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7F6AD67" w14:textId="365DC466" w:rsidR="00E05A62" w:rsidRPr="00E05A62" w:rsidRDefault="00290BF3" w:rsidP="00E05A62">
      <w:pPr>
        <w:widowControl w:val="0"/>
        <w:spacing w:after="200" w:line="276" w:lineRule="auto"/>
        <w:jc w:val="center"/>
        <w:rPr>
          <w:rFonts w:ascii="Times New Roman" w:eastAsia="Calibri" w:hAnsi="Times New Roman" w:cs="Times New Roman"/>
          <w:b/>
        </w:rPr>
      </w:pPr>
      <w:bookmarkStart w:id="0" w:name="_Hlk116468826"/>
      <w:bookmarkEnd w:id="0"/>
      <w:r w:rsidRPr="00290BF3">
        <w:rPr>
          <w:rFonts w:eastAsia="Calibri"/>
          <w:b/>
          <w:noProof/>
        </w:rPr>
        <w:t xml:space="preserve"> </w:t>
      </w:r>
      <w:r w:rsidR="00256440" w:rsidRPr="00AC4EA8">
        <w:rPr>
          <w:rFonts w:eastAsia="Times New Roman" w:cs="Times New Roman"/>
          <w:noProof/>
          <w:color w:val="000000"/>
          <w:sz w:val="26"/>
          <w:lang w:eastAsia="ru-RU"/>
        </w:rPr>
        <w:drawing>
          <wp:inline distT="0" distB="0" distL="0" distR="0" wp14:anchorId="464449DB" wp14:editId="44D2375E">
            <wp:extent cx="1981200" cy="2525486"/>
            <wp:effectExtent l="0" t="0" r="0" b="8255"/>
            <wp:docPr id="100" name="Pictu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8"/>
                    <a:stretch>
                      <a:fillRect/>
                    </a:stretch>
                  </pic:blipFill>
                  <pic:spPr>
                    <a:xfrm>
                      <a:off x="0" y="0"/>
                      <a:ext cx="1992200" cy="2539508"/>
                    </a:xfrm>
                    <a:prstGeom prst="rect">
                      <a:avLst/>
                    </a:prstGeom>
                  </pic:spPr>
                </pic:pic>
              </a:graphicData>
            </a:graphic>
          </wp:inline>
        </w:drawing>
      </w:r>
    </w:p>
    <w:p w14:paraId="7D67434C" w14:textId="77777777" w:rsidR="00E05A62" w:rsidRPr="00E05A62" w:rsidRDefault="00E05A62" w:rsidP="00E05A62">
      <w:pPr>
        <w:widowControl w:val="0"/>
        <w:spacing w:after="200" w:line="276" w:lineRule="auto"/>
        <w:jc w:val="center"/>
        <w:rPr>
          <w:rFonts w:ascii="Times New Roman" w:eastAsia="Calibri" w:hAnsi="Times New Roman" w:cs="Times New Roman"/>
          <w:b/>
        </w:rPr>
      </w:pPr>
    </w:p>
    <w:p w14:paraId="40A3968D" w14:textId="7F8307C1" w:rsidR="00E05A62" w:rsidRDefault="00E05A62" w:rsidP="00E05A62">
      <w:pPr>
        <w:widowControl w:val="0"/>
        <w:spacing w:after="200" w:line="276" w:lineRule="auto"/>
        <w:jc w:val="center"/>
        <w:rPr>
          <w:rFonts w:ascii="Times New Roman" w:eastAsia="Calibri" w:hAnsi="Times New Roman" w:cs="Times New Roman"/>
          <w:b/>
        </w:rPr>
      </w:pPr>
    </w:p>
    <w:p w14:paraId="60CD681A" w14:textId="77777777" w:rsidR="006B3DD8" w:rsidRPr="00E05A62" w:rsidRDefault="006B3DD8" w:rsidP="00E05A62">
      <w:pPr>
        <w:widowControl w:val="0"/>
        <w:spacing w:after="200" w:line="276" w:lineRule="auto"/>
        <w:jc w:val="center"/>
        <w:rPr>
          <w:rFonts w:ascii="Times New Roman" w:eastAsia="Calibri" w:hAnsi="Times New Roman" w:cs="Times New Roman"/>
          <w:b/>
        </w:rPr>
      </w:pPr>
    </w:p>
    <w:p w14:paraId="6FD6CE99" w14:textId="77777777" w:rsidR="00256440" w:rsidRPr="00CC1131" w:rsidRDefault="00256440" w:rsidP="00256440">
      <w:pPr>
        <w:widowControl w:val="0"/>
        <w:spacing w:after="0" w:line="276" w:lineRule="auto"/>
        <w:jc w:val="center"/>
        <w:rPr>
          <w:rFonts w:ascii="Times New Roman" w:eastAsia="Calibri" w:hAnsi="Times New Roman" w:cs="Times New Roman"/>
          <w:b/>
          <w:sz w:val="40"/>
          <w:szCs w:val="40"/>
        </w:rPr>
      </w:pPr>
      <w:bookmarkStart w:id="1" w:name="_Hlk94185977"/>
      <w:r w:rsidRPr="00CC1131">
        <w:rPr>
          <w:rFonts w:ascii="Times New Roman" w:eastAsia="Calibri" w:hAnsi="Times New Roman" w:cs="Times New Roman"/>
          <w:b/>
          <w:sz w:val="40"/>
          <w:szCs w:val="40"/>
        </w:rPr>
        <w:t>Актуализированная схема теплоснабжения</w:t>
      </w:r>
    </w:p>
    <w:bookmarkEnd w:id="1"/>
    <w:p w14:paraId="1EC0A8F6" w14:textId="77777777" w:rsidR="00256440" w:rsidRPr="00FA2D35" w:rsidRDefault="00256440" w:rsidP="00256440">
      <w:pPr>
        <w:widowControl w:val="0"/>
        <w:spacing w:after="0" w:line="276" w:lineRule="auto"/>
        <w:jc w:val="center"/>
        <w:rPr>
          <w:rFonts w:ascii="Times New Roman" w:eastAsia="Calibri" w:hAnsi="Times New Roman" w:cs="Times New Roman"/>
          <w:b/>
          <w:sz w:val="36"/>
          <w:szCs w:val="36"/>
        </w:rPr>
      </w:pPr>
      <w:r w:rsidRPr="00CC1131">
        <w:rPr>
          <w:rFonts w:ascii="Times New Roman" w:eastAsia="Times New Roman" w:hAnsi="Times New Roman" w:cs="Times New Roman"/>
          <w:b/>
          <w:sz w:val="40"/>
          <w:szCs w:val="40"/>
          <w:lang w:eastAsia="ru-RU"/>
        </w:rPr>
        <w:t>Приозерско</w:t>
      </w:r>
      <w:r>
        <w:rPr>
          <w:rFonts w:ascii="Times New Roman" w:eastAsia="Times New Roman" w:hAnsi="Times New Roman" w:cs="Times New Roman"/>
          <w:b/>
          <w:sz w:val="40"/>
          <w:szCs w:val="40"/>
          <w:lang w:eastAsia="ru-RU"/>
        </w:rPr>
        <w:t>го</w:t>
      </w:r>
      <w:r w:rsidRPr="00CC1131">
        <w:rPr>
          <w:rFonts w:ascii="Times New Roman" w:eastAsia="Times New Roman" w:hAnsi="Times New Roman" w:cs="Times New Roman"/>
          <w:b/>
          <w:sz w:val="40"/>
          <w:szCs w:val="40"/>
          <w:lang w:eastAsia="ru-RU"/>
        </w:rPr>
        <w:t xml:space="preserve"> городско</w:t>
      </w:r>
      <w:r>
        <w:rPr>
          <w:rFonts w:ascii="Times New Roman" w:eastAsia="Times New Roman" w:hAnsi="Times New Roman" w:cs="Times New Roman"/>
          <w:b/>
          <w:sz w:val="40"/>
          <w:szCs w:val="40"/>
          <w:lang w:eastAsia="ru-RU"/>
        </w:rPr>
        <w:t>го</w:t>
      </w:r>
      <w:r w:rsidRPr="00CC1131">
        <w:rPr>
          <w:rFonts w:ascii="Times New Roman" w:eastAsia="Times New Roman" w:hAnsi="Times New Roman" w:cs="Times New Roman"/>
          <w:b/>
          <w:sz w:val="40"/>
          <w:szCs w:val="40"/>
          <w:lang w:eastAsia="ru-RU"/>
        </w:rPr>
        <w:t xml:space="preserve"> поселени</w:t>
      </w:r>
      <w:r>
        <w:rPr>
          <w:rFonts w:ascii="Times New Roman" w:eastAsia="Times New Roman" w:hAnsi="Times New Roman" w:cs="Times New Roman"/>
          <w:b/>
          <w:sz w:val="40"/>
          <w:szCs w:val="40"/>
          <w:lang w:eastAsia="ru-RU"/>
        </w:rPr>
        <w:t>я</w:t>
      </w:r>
      <w:r w:rsidRPr="00CC1131">
        <w:rPr>
          <w:rFonts w:ascii="Times New Roman" w:eastAsia="Times New Roman" w:hAnsi="Times New Roman" w:cs="Times New Roman"/>
          <w:b/>
          <w:sz w:val="40"/>
          <w:szCs w:val="40"/>
          <w:lang w:eastAsia="ru-RU"/>
        </w:rPr>
        <w:t xml:space="preserve"> Приозерского муниципального района Ленинградской области</w:t>
      </w:r>
      <w:r>
        <w:rPr>
          <w:rFonts w:ascii="Times New Roman" w:eastAsia="Times New Roman" w:hAnsi="Times New Roman" w:cs="Times New Roman"/>
          <w:b/>
          <w:sz w:val="40"/>
          <w:szCs w:val="40"/>
          <w:lang w:eastAsia="ru-RU"/>
        </w:rPr>
        <w:br/>
      </w:r>
      <w:r w:rsidRPr="00D67D7E">
        <w:rPr>
          <w:rFonts w:ascii="Times New Roman" w:eastAsia="Calibri" w:hAnsi="Times New Roman" w:cs="Times New Roman"/>
          <w:b/>
          <w:sz w:val="36"/>
          <w:szCs w:val="36"/>
        </w:rPr>
        <w:t>на период до 2042 г.</w:t>
      </w:r>
    </w:p>
    <w:p w14:paraId="601EB610" w14:textId="77777777" w:rsidR="00256440" w:rsidRPr="00FA2D35" w:rsidRDefault="00256440" w:rsidP="00256440">
      <w:pPr>
        <w:widowControl w:val="0"/>
        <w:spacing w:after="200" w:line="276" w:lineRule="auto"/>
        <w:jc w:val="center"/>
        <w:rPr>
          <w:rFonts w:ascii="Times New Roman" w:eastAsia="Calibri" w:hAnsi="Times New Roman" w:cs="Times New Roman"/>
          <w:b/>
          <w:sz w:val="20"/>
          <w:szCs w:val="20"/>
        </w:rPr>
      </w:pPr>
    </w:p>
    <w:p w14:paraId="153B75B5" w14:textId="77777777" w:rsidR="00256440" w:rsidRPr="00FA2D35" w:rsidRDefault="00256440" w:rsidP="00256440">
      <w:pPr>
        <w:widowControl w:val="0"/>
        <w:spacing w:after="200" w:line="240" w:lineRule="auto"/>
        <w:jc w:val="center"/>
        <w:rPr>
          <w:rFonts w:ascii="Times New Roman" w:eastAsia="Calibri" w:hAnsi="Times New Roman" w:cs="Times New Roman"/>
          <w:b/>
          <w:sz w:val="36"/>
          <w:szCs w:val="36"/>
        </w:rPr>
      </w:pPr>
      <w:r w:rsidRPr="00FA2D35">
        <w:rPr>
          <w:rFonts w:ascii="Times New Roman" w:eastAsia="Calibri" w:hAnsi="Times New Roman" w:cs="Times New Roman"/>
          <w:b/>
          <w:sz w:val="36"/>
          <w:szCs w:val="36"/>
        </w:rPr>
        <w:t>Том 2</w:t>
      </w:r>
    </w:p>
    <w:p w14:paraId="251F57D4" w14:textId="77777777" w:rsidR="00256440" w:rsidRPr="00FA2D35" w:rsidRDefault="00256440" w:rsidP="00256440">
      <w:pPr>
        <w:widowControl w:val="0"/>
        <w:spacing w:after="200" w:line="240" w:lineRule="auto"/>
        <w:jc w:val="center"/>
        <w:rPr>
          <w:rFonts w:ascii="Times New Roman" w:eastAsia="Calibri" w:hAnsi="Times New Roman" w:cs="Times New Roman"/>
          <w:b/>
          <w:sz w:val="36"/>
          <w:szCs w:val="36"/>
        </w:rPr>
      </w:pPr>
      <w:r w:rsidRPr="00FA2D35">
        <w:rPr>
          <w:rFonts w:ascii="Times New Roman" w:eastAsia="Calibri" w:hAnsi="Times New Roman" w:cs="Times New Roman"/>
          <w:b/>
          <w:sz w:val="36"/>
          <w:szCs w:val="36"/>
        </w:rPr>
        <w:t xml:space="preserve">Обосновывающие материалы </w:t>
      </w:r>
    </w:p>
    <w:p w14:paraId="43F163F3" w14:textId="35A723B5" w:rsidR="004B4176" w:rsidRPr="00302A14" w:rsidRDefault="004B4176" w:rsidP="004B4176">
      <w:pPr>
        <w:widowControl w:val="0"/>
        <w:spacing w:after="200" w:line="276" w:lineRule="auto"/>
        <w:jc w:val="center"/>
        <w:rPr>
          <w:rFonts w:ascii="Times New Roman" w:eastAsia="Calibri" w:hAnsi="Times New Roman" w:cs="Times New Roman"/>
          <w:sz w:val="30"/>
          <w:szCs w:val="30"/>
        </w:rPr>
      </w:pPr>
      <w:r w:rsidRPr="00302A14">
        <w:rPr>
          <w:rFonts w:ascii="Times New Roman" w:eastAsia="Calibri" w:hAnsi="Times New Roman" w:cs="Times New Roman"/>
          <w:b/>
          <w:bCs/>
          <w:sz w:val="30"/>
          <w:szCs w:val="30"/>
        </w:rPr>
        <w:t xml:space="preserve">Книга </w:t>
      </w:r>
      <w:r w:rsidR="00116488" w:rsidRPr="00302A14">
        <w:rPr>
          <w:rFonts w:ascii="Times New Roman" w:eastAsia="Calibri" w:hAnsi="Times New Roman" w:cs="Times New Roman"/>
          <w:b/>
          <w:bCs/>
          <w:sz w:val="30"/>
          <w:szCs w:val="30"/>
        </w:rPr>
        <w:t>3</w:t>
      </w:r>
    </w:p>
    <w:p w14:paraId="24157AED" w14:textId="14A25850" w:rsidR="00FD4846" w:rsidRPr="00FD4846" w:rsidRDefault="004B4176" w:rsidP="004B4176">
      <w:pPr>
        <w:widowControl w:val="0"/>
        <w:spacing w:after="0" w:line="240" w:lineRule="auto"/>
        <w:jc w:val="center"/>
        <w:rPr>
          <w:rFonts w:ascii="Times New Roman" w:eastAsia="Calibri" w:hAnsi="Times New Roman" w:cs="Times New Roman"/>
          <w:b/>
          <w:bCs/>
          <w:sz w:val="28"/>
          <w:szCs w:val="28"/>
        </w:rPr>
      </w:pPr>
      <w:r w:rsidRPr="003738E7">
        <w:rPr>
          <w:rFonts w:ascii="Times New Roman" w:eastAsia="Calibri" w:hAnsi="Times New Roman" w:cs="Times New Roman"/>
          <w:b/>
          <w:bCs/>
          <w:sz w:val="28"/>
          <w:szCs w:val="28"/>
        </w:rPr>
        <w:t>Глав</w:t>
      </w:r>
      <w:r w:rsidR="00FD4846" w:rsidRPr="003738E7">
        <w:rPr>
          <w:rFonts w:ascii="Times New Roman" w:eastAsia="Calibri" w:hAnsi="Times New Roman" w:cs="Times New Roman"/>
          <w:b/>
          <w:bCs/>
          <w:sz w:val="28"/>
          <w:szCs w:val="28"/>
        </w:rPr>
        <w:t>ы</w:t>
      </w:r>
      <w:r w:rsidRPr="003738E7">
        <w:rPr>
          <w:rFonts w:ascii="Times New Roman" w:eastAsia="Calibri" w:hAnsi="Times New Roman" w:cs="Times New Roman"/>
          <w:b/>
          <w:bCs/>
          <w:sz w:val="28"/>
          <w:szCs w:val="28"/>
        </w:rPr>
        <w:t xml:space="preserve"> </w:t>
      </w:r>
      <w:r w:rsidR="00FD4846" w:rsidRPr="003738E7">
        <w:rPr>
          <w:rFonts w:ascii="Times New Roman" w:eastAsia="Calibri" w:hAnsi="Times New Roman" w:cs="Times New Roman"/>
          <w:b/>
          <w:bCs/>
          <w:sz w:val="28"/>
          <w:szCs w:val="28"/>
        </w:rPr>
        <w:t xml:space="preserve">2 – </w:t>
      </w:r>
      <w:r w:rsidR="00E20EC4" w:rsidRPr="003738E7">
        <w:rPr>
          <w:rFonts w:ascii="Times New Roman" w:eastAsia="Calibri" w:hAnsi="Times New Roman" w:cs="Times New Roman"/>
          <w:b/>
          <w:bCs/>
          <w:sz w:val="28"/>
          <w:szCs w:val="28"/>
        </w:rPr>
        <w:t>7</w:t>
      </w:r>
    </w:p>
    <w:p w14:paraId="303310F8" w14:textId="77777777" w:rsidR="00D368F9" w:rsidRPr="00E05A62" w:rsidRDefault="00D368F9" w:rsidP="00E05A62">
      <w:pPr>
        <w:widowControl w:val="0"/>
        <w:spacing w:after="200" w:line="276" w:lineRule="auto"/>
        <w:rPr>
          <w:rFonts w:ascii="Times New Roman" w:eastAsia="Calibri" w:hAnsi="Times New Roman" w:cs="Times New Roman"/>
        </w:rPr>
      </w:pPr>
    </w:p>
    <w:p w14:paraId="321ECEEA" w14:textId="5D2FDC34" w:rsidR="00E05A62" w:rsidRDefault="00E05A62" w:rsidP="00E05A62">
      <w:pPr>
        <w:widowControl w:val="0"/>
        <w:spacing w:after="200" w:line="276" w:lineRule="auto"/>
        <w:rPr>
          <w:rFonts w:ascii="Times New Roman" w:eastAsia="Calibri" w:hAnsi="Times New Roman" w:cs="Times New Roman"/>
        </w:rPr>
      </w:pPr>
    </w:p>
    <w:p w14:paraId="101F8FD5" w14:textId="41F4852D" w:rsidR="00FD4846" w:rsidRDefault="00FD4846" w:rsidP="00E05A62">
      <w:pPr>
        <w:widowControl w:val="0"/>
        <w:spacing w:after="200" w:line="276" w:lineRule="auto"/>
        <w:rPr>
          <w:rFonts w:ascii="Times New Roman" w:eastAsia="Calibri" w:hAnsi="Times New Roman" w:cs="Times New Roman"/>
        </w:rPr>
      </w:pPr>
    </w:p>
    <w:p w14:paraId="5CA5E9DC" w14:textId="77777777" w:rsidR="00F36495" w:rsidRDefault="00F36495" w:rsidP="00E05A62">
      <w:pPr>
        <w:widowControl w:val="0"/>
        <w:spacing w:after="200" w:line="276" w:lineRule="auto"/>
        <w:rPr>
          <w:rFonts w:ascii="Times New Roman" w:eastAsia="Calibri" w:hAnsi="Times New Roman" w:cs="Times New Roman"/>
        </w:rPr>
      </w:pPr>
    </w:p>
    <w:p w14:paraId="2AAA9BF1" w14:textId="6E2D233F" w:rsidR="00FD4846" w:rsidRDefault="00FD4846" w:rsidP="00E05A62">
      <w:pPr>
        <w:widowControl w:val="0"/>
        <w:spacing w:after="200" w:line="276" w:lineRule="auto"/>
        <w:rPr>
          <w:rFonts w:ascii="Times New Roman" w:eastAsia="Calibri" w:hAnsi="Times New Roman" w:cs="Times New Roman"/>
        </w:rPr>
      </w:pPr>
    </w:p>
    <w:p w14:paraId="05ADAC55" w14:textId="72B8DC2B" w:rsidR="00FD4846" w:rsidRDefault="00FD4846" w:rsidP="00E05A62">
      <w:pPr>
        <w:widowControl w:val="0"/>
        <w:spacing w:after="200" w:line="276" w:lineRule="auto"/>
        <w:rPr>
          <w:rFonts w:ascii="Times New Roman" w:eastAsia="Calibri" w:hAnsi="Times New Roman" w:cs="Times New Roman"/>
        </w:rPr>
      </w:pPr>
    </w:p>
    <w:p w14:paraId="38E34CAA" w14:textId="77777777" w:rsidR="00FD4846" w:rsidRPr="00E05A62" w:rsidRDefault="00FD4846" w:rsidP="00E05A62">
      <w:pPr>
        <w:widowControl w:val="0"/>
        <w:spacing w:after="200" w:line="276" w:lineRule="auto"/>
        <w:rPr>
          <w:rFonts w:ascii="Times New Roman" w:eastAsia="Calibri" w:hAnsi="Times New Roman" w:cs="Times New Roman"/>
        </w:rPr>
      </w:pPr>
    </w:p>
    <w:p w14:paraId="62F4B229" w14:textId="2DAD3100" w:rsidR="00D368F9" w:rsidRPr="009D0DD7" w:rsidRDefault="00D368F9" w:rsidP="00D368F9">
      <w:pPr>
        <w:widowControl w:val="0"/>
        <w:spacing w:after="0" w:line="240" w:lineRule="auto"/>
        <w:jc w:val="center"/>
        <w:rPr>
          <w:rFonts w:ascii="Times New Roman" w:eastAsia="Calibri" w:hAnsi="Times New Roman" w:cs="Times New Roman"/>
          <w:b/>
          <w:sz w:val="26"/>
          <w:szCs w:val="26"/>
        </w:rPr>
      </w:pPr>
      <w:bookmarkStart w:id="2" w:name="_GoBack"/>
      <w:bookmarkEnd w:id="2"/>
    </w:p>
    <w:p w14:paraId="6063AFDA" w14:textId="3DB3E9F7" w:rsidR="00E05A62" w:rsidRPr="00E05A62" w:rsidRDefault="00D368F9" w:rsidP="00D368F9">
      <w:pPr>
        <w:widowControl w:val="0"/>
        <w:spacing w:after="200" w:line="276" w:lineRule="auto"/>
        <w:jc w:val="center"/>
        <w:rPr>
          <w:rFonts w:ascii="Times New Roman" w:eastAsia="Calibri" w:hAnsi="Times New Roman" w:cs="Times New Roman"/>
          <w:b/>
        </w:rPr>
      </w:pPr>
      <w:r w:rsidRPr="009D0DD7">
        <w:rPr>
          <w:rFonts w:ascii="Times New Roman" w:eastAsia="Calibri" w:hAnsi="Times New Roman" w:cs="Times New Roman"/>
          <w:b/>
          <w:sz w:val="26"/>
          <w:szCs w:val="26"/>
        </w:rPr>
        <w:t>202</w:t>
      </w:r>
      <w:r w:rsidR="00B619C8">
        <w:rPr>
          <w:rFonts w:ascii="Times New Roman" w:eastAsia="Calibri" w:hAnsi="Times New Roman" w:cs="Times New Roman"/>
          <w:b/>
          <w:sz w:val="26"/>
          <w:szCs w:val="26"/>
        </w:rPr>
        <w:t>6</w:t>
      </w:r>
      <w:r w:rsidRPr="009D0DD7">
        <w:rPr>
          <w:rFonts w:ascii="Times New Roman" w:eastAsia="Calibri" w:hAnsi="Times New Roman" w:cs="Times New Roman"/>
          <w:b/>
          <w:sz w:val="26"/>
          <w:szCs w:val="26"/>
        </w:rPr>
        <w:t xml:space="preserve"> год</w:t>
      </w:r>
    </w:p>
    <w:p w14:paraId="6B5E19AE" w14:textId="77777777" w:rsidR="00E05A62" w:rsidRPr="00E05A62" w:rsidRDefault="00E05A62" w:rsidP="00E05A62">
      <w:pPr>
        <w:widowControl w:val="0"/>
        <w:spacing w:after="200" w:line="276" w:lineRule="auto"/>
        <w:ind w:firstLine="567"/>
        <w:jc w:val="both"/>
        <w:rPr>
          <w:rFonts w:ascii="Times New Roman" w:eastAsia="Calibri" w:hAnsi="Times New Roman" w:cs="Times New Roman"/>
          <w:b/>
        </w:rPr>
        <w:sectPr w:rsidR="00E05A62" w:rsidRPr="00E05A62" w:rsidSect="00FD579E">
          <w:footerReference w:type="default" r:id="rId9"/>
          <w:pgSz w:w="11906" w:h="16838"/>
          <w:pgMar w:top="1134" w:right="567" w:bottom="1134" w:left="1701" w:header="709" w:footer="709" w:gutter="0"/>
          <w:cols w:space="708"/>
          <w:titlePg/>
          <w:docGrid w:linePitch="360"/>
        </w:sectPr>
      </w:pPr>
    </w:p>
    <w:p w14:paraId="6C6297B3" w14:textId="3C05482E" w:rsidR="00F75D23" w:rsidRPr="00FF27BA" w:rsidRDefault="00F75D23" w:rsidP="00B91A2F">
      <w:pPr>
        <w:pStyle w:val="13"/>
        <w:keepNext w:val="0"/>
        <w:widowControl w:val="0"/>
        <w:numPr>
          <w:ilvl w:val="0"/>
          <w:numId w:val="0"/>
        </w:numPr>
        <w:tabs>
          <w:tab w:val="left" w:pos="1134"/>
        </w:tabs>
        <w:suppressAutoHyphens w:val="0"/>
        <w:spacing w:before="120" w:after="240"/>
        <w:ind w:left="1429"/>
        <w:rPr>
          <w:sz w:val="24"/>
          <w:szCs w:val="24"/>
          <w:lang w:val="ru-RU"/>
        </w:rPr>
      </w:pPr>
      <w:bookmarkStart w:id="3" w:name="_Toc199451150"/>
      <w:r w:rsidRPr="00FF27BA">
        <w:rPr>
          <w:sz w:val="24"/>
          <w:szCs w:val="24"/>
          <w:lang w:val="ru-RU"/>
        </w:rPr>
        <w:lastRenderedPageBreak/>
        <w:t>ОГЛАВЛЕНИЕ</w:t>
      </w:r>
      <w:bookmarkEnd w:id="3"/>
    </w:p>
    <w:p w14:paraId="33D50211" w14:textId="1BF1D088" w:rsidR="001A66E0" w:rsidRDefault="00F75D23">
      <w:pPr>
        <w:pStyle w:val="1c"/>
        <w:rPr>
          <w:rFonts w:asciiTheme="minorHAnsi" w:eastAsiaTheme="minorEastAsia" w:hAnsiTheme="minorHAnsi" w:cstheme="minorBidi"/>
          <w:b w:val="0"/>
          <w:bCs w:val="0"/>
          <w:noProof/>
          <w:lang w:eastAsia="ru-RU"/>
        </w:rPr>
      </w:pPr>
      <w:r w:rsidRPr="00B91A2F">
        <w:rPr>
          <w:sz w:val="24"/>
          <w:szCs w:val="24"/>
        </w:rPr>
        <w:fldChar w:fldCharType="begin"/>
      </w:r>
      <w:r w:rsidRPr="00B91A2F">
        <w:rPr>
          <w:sz w:val="24"/>
          <w:szCs w:val="24"/>
        </w:rPr>
        <w:instrText xml:space="preserve"> TOC \o "1-3" \h \z \u </w:instrText>
      </w:r>
      <w:r w:rsidRPr="00B91A2F">
        <w:rPr>
          <w:sz w:val="24"/>
          <w:szCs w:val="24"/>
        </w:rPr>
        <w:fldChar w:fldCharType="separate"/>
      </w:r>
      <w:hyperlink w:anchor="_Toc199451150" w:history="1">
        <w:r w:rsidR="001A66E0" w:rsidRPr="008B6328">
          <w:rPr>
            <w:rStyle w:val="aff6"/>
            <w:noProof/>
          </w:rPr>
          <w:t>ОГЛАВЛЕНИЕ</w:t>
        </w:r>
        <w:r w:rsidR="001A66E0">
          <w:rPr>
            <w:noProof/>
            <w:webHidden/>
          </w:rPr>
          <w:tab/>
        </w:r>
        <w:r w:rsidR="001A66E0">
          <w:rPr>
            <w:noProof/>
            <w:webHidden/>
          </w:rPr>
          <w:fldChar w:fldCharType="begin"/>
        </w:r>
        <w:r w:rsidR="001A66E0">
          <w:rPr>
            <w:noProof/>
            <w:webHidden/>
          </w:rPr>
          <w:instrText xml:space="preserve"> PAGEREF _Toc199451150 \h </w:instrText>
        </w:r>
        <w:r w:rsidR="001A66E0">
          <w:rPr>
            <w:noProof/>
            <w:webHidden/>
          </w:rPr>
        </w:r>
        <w:r w:rsidR="001A66E0">
          <w:rPr>
            <w:noProof/>
            <w:webHidden/>
          </w:rPr>
          <w:fldChar w:fldCharType="separate"/>
        </w:r>
        <w:r w:rsidR="00271F26">
          <w:rPr>
            <w:noProof/>
            <w:webHidden/>
          </w:rPr>
          <w:t>4</w:t>
        </w:r>
        <w:r w:rsidR="001A66E0">
          <w:rPr>
            <w:noProof/>
            <w:webHidden/>
          </w:rPr>
          <w:fldChar w:fldCharType="end"/>
        </w:r>
      </w:hyperlink>
    </w:p>
    <w:p w14:paraId="0DBD0FE9" w14:textId="57FA0624" w:rsidR="001A66E0" w:rsidRPr="001A66E0" w:rsidRDefault="00A73A80">
      <w:pPr>
        <w:pStyle w:val="28"/>
        <w:rPr>
          <w:rFonts w:eastAsiaTheme="minorEastAsia"/>
          <w:b w:val="0"/>
          <w:bCs w:val="0"/>
          <w:kern w:val="0"/>
          <w:lang w:eastAsia="ru-RU"/>
        </w:rPr>
      </w:pPr>
      <w:hyperlink w:anchor="_Toc199451151" w:history="1">
        <w:r w:rsidR="001A66E0" w:rsidRPr="001A66E0">
          <w:rPr>
            <w:rStyle w:val="aff6"/>
          </w:rPr>
          <w:t>Глава 2. Существующее и перспективное потребление тепловой энергии на цели теплоснабжения</w:t>
        </w:r>
        <w:r w:rsidR="001A66E0" w:rsidRPr="001A66E0">
          <w:rPr>
            <w:webHidden/>
          </w:rPr>
          <w:tab/>
        </w:r>
        <w:r w:rsidR="001A66E0" w:rsidRPr="001A66E0">
          <w:rPr>
            <w:webHidden/>
          </w:rPr>
          <w:fldChar w:fldCharType="begin"/>
        </w:r>
        <w:r w:rsidR="001A66E0" w:rsidRPr="001A66E0">
          <w:rPr>
            <w:webHidden/>
          </w:rPr>
          <w:instrText xml:space="preserve"> PAGEREF _Toc199451151 \h </w:instrText>
        </w:r>
        <w:r w:rsidR="001A66E0" w:rsidRPr="001A66E0">
          <w:rPr>
            <w:webHidden/>
          </w:rPr>
        </w:r>
        <w:r w:rsidR="001A66E0" w:rsidRPr="001A66E0">
          <w:rPr>
            <w:webHidden/>
          </w:rPr>
          <w:fldChar w:fldCharType="separate"/>
        </w:r>
        <w:r w:rsidR="00271F26">
          <w:rPr>
            <w:webHidden/>
          </w:rPr>
          <w:t>10</w:t>
        </w:r>
        <w:r w:rsidR="001A66E0" w:rsidRPr="001A66E0">
          <w:rPr>
            <w:webHidden/>
          </w:rPr>
          <w:fldChar w:fldCharType="end"/>
        </w:r>
      </w:hyperlink>
    </w:p>
    <w:p w14:paraId="291806EF" w14:textId="2BCBB469" w:rsidR="001A66E0" w:rsidRPr="001A66E0" w:rsidRDefault="00A73A80">
      <w:pPr>
        <w:pStyle w:val="34"/>
        <w:rPr>
          <w:rFonts w:ascii="Times New Roman" w:eastAsiaTheme="minorEastAsia" w:hAnsi="Times New Roman"/>
          <w:noProof/>
          <w:lang w:eastAsia="ru-RU"/>
        </w:rPr>
      </w:pPr>
      <w:hyperlink w:anchor="_Toc199451152" w:history="1">
        <w:r w:rsidR="001A66E0" w:rsidRPr="001A66E0">
          <w:rPr>
            <w:rStyle w:val="aff6"/>
            <w:rFonts w:ascii="Times New Roman" w:eastAsia="Times New Roman" w:hAnsi="Times New Roman"/>
            <w:b/>
            <w:iCs/>
            <w:noProof/>
          </w:rPr>
          <w:t>2.1.</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Данные базового уровня потребления тепла на цели теплоснабжения</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_Toc199451152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10</w:t>
        </w:r>
        <w:r w:rsidR="001A66E0" w:rsidRPr="001A66E0">
          <w:rPr>
            <w:rFonts w:ascii="Times New Roman" w:hAnsi="Times New Roman"/>
            <w:noProof/>
            <w:webHidden/>
          </w:rPr>
          <w:fldChar w:fldCharType="end"/>
        </w:r>
      </w:hyperlink>
    </w:p>
    <w:p w14:paraId="19CEB586" w14:textId="74C3E6C1" w:rsidR="001A66E0" w:rsidRPr="001A66E0" w:rsidRDefault="00A73A80">
      <w:pPr>
        <w:pStyle w:val="34"/>
        <w:rPr>
          <w:rFonts w:ascii="Times New Roman" w:eastAsiaTheme="minorEastAsia" w:hAnsi="Times New Roman"/>
          <w:noProof/>
          <w:lang w:eastAsia="ru-RU"/>
        </w:rPr>
      </w:pPr>
      <w:hyperlink w:anchor="_Toc199451153" w:history="1">
        <w:r w:rsidR="001A66E0" w:rsidRPr="001A66E0">
          <w:rPr>
            <w:rStyle w:val="aff6"/>
            <w:rFonts w:ascii="Times New Roman" w:eastAsia="Times New Roman" w:hAnsi="Times New Roman"/>
            <w:b/>
            <w:iCs/>
            <w:noProof/>
          </w:rPr>
          <w:t>2.2.</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жилые дома, индивидуальные жилые дома, общественные здания, производственные здания промышленных предприятий, на каждом этапе</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_Toc199451153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16</w:t>
        </w:r>
        <w:r w:rsidR="001A66E0" w:rsidRPr="001A66E0">
          <w:rPr>
            <w:rFonts w:ascii="Times New Roman" w:hAnsi="Times New Roman"/>
            <w:noProof/>
            <w:webHidden/>
          </w:rPr>
          <w:fldChar w:fldCharType="end"/>
        </w:r>
      </w:hyperlink>
    </w:p>
    <w:p w14:paraId="2A16A016" w14:textId="79E8B952" w:rsidR="001A66E0" w:rsidRPr="001A66E0" w:rsidRDefault="00A73A80">
      <w:pPr>
        <w:pStyle w:val="34"/>
        <w:rPr>
          <w:rFonts w:ascii="Times New Roman" w:eastAsiaTheme="minorEastAsia" w:hAnsi="Times New Roman"/>
          <w:noProof/>
          <w:lang w:eastAsia="ru-RU"/>
        </w:rPr>
      </w:pPr>
      <w:hyperlink w:anchor="_Toc199451154" w:history="1">
        <w:r w:rsidR="001A66E0" w:rsidRPr="001A66E0">
          <w:rPr>
            <w:rStyle w:val="aff6"/>
            <w:rFonts w:ascii="Times New Roman" w:eastAsia="Times New Roman" w:hAnsi="Times New Roman"/>
            <w:b/>
            <w:iCs/>
            <w:noProof/>
          </w:rPr>
          <w:t>2.3</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Прогнозы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_Toc199451154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19</w:t>
        </w:r>
        <w:r w:rsidR="001A66E0" w:rsidRPr="001A66E0">
          <w:rPr>
            <w:rFonts w:ascii="Times New Roman" w:hAnsi="Times New Roman"/>
            <w:noProof/>
            <w:webHidden/>
          </w:rPr>
          <w:fldChar w:fldCharType="end"/>
        </w:r>
      </w:hyperlink>
    </w:p>
    <w:p w14:paraId="41082DA1" w14:textId="51A4F9C5" w:rsidR="001A66E0" w:rsidRPr="001A66E0" w:rsidRDefault="00A73A80">
      <w:pPr>
        <w:pStyle w:val="34"/>
        <w:rPr>
          <w:rFonts w:ascii="Times New Roman" w:eastAsiaTheme="minorEastAsia" w:hAnsi="Times New Roman"/>
          <w:noProof/>
          <w:lang w:eastAsia="ru-RU"/>
        </w:rPr>
      </w:pPr>
      <w:hyperlink w:anchor="_Toc199451155" w:history="1">
        <w:r w:rsidR="001A66E0" w:rsidRPr="001A66E0">
          <w:rPr>
            <w:rStyle w:val="aff6"/>
            <w:rFonts w:ascii="Times New Roman" w:eastAsia="Times New Roman" w:hAnsi="Times New Roman"/>
            <w:b/>
            <w:iCs/>
            <w:noProof/>
          </w:rPr>
          <w:t>2.4.</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Прогнозы приростов объемов потребления тепловой энергии (мощности) и теплоносителя с разделением по видам 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_Toc199451155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24</w:t>
        </w:r>
        <w:r w:rsidR="001A66E0" w:rsidRPr="001A66E0">
          <w:rPr>
            <w:rFonts w:ascii="Times New Roman" w:hAnsi="Times New Roman"/>
            <w:noProof/>
            <w:webHidden/>
          </w:rPr>
          <w:fldChar w:fldCharType="end"/>
        </w:r>
      </w:hyperlink>
    </w:p>
    <w:p w14:paraId="71CB57D2" w14:textId="17DCA4FD" w:rsidR="001A66E0" w:rsidRPr="001A66E0" w:rsidRDefault="00A73A80">
      <w:pPr>
        <w:pStyle w:val="34"/>
        <w:rPr>
          <w:rFonts w:ascii="Times New Roman" w:eastAsiaTheme="minorEastAsia" w:hAnsi="Times New Roman"/>
          <w:noProof/>
          <w:lang w:eastAsia="ru-RU"/>
        </w:rPr>
      </w:pPr>
      <w:hyperlink w:anchor="_Toc199451156" w:history="1">
        <w:r w:rsidR="001A66E0" w:rsidRPr="001A66E0">
          <w:rPr>
            <w:rStyle w:val="aff6"/>
            <w:rFonts w:ascii="Times New Roman" w:eastAsia="Times New Roman" w:hAnsi="Times New Roman"/>
            <w:b/>
            <w:iCs/>
            <w:noProof/>
          </w:rPr>
          <w:t>2.5.</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_Toc199451156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29</w:t>
        </w:r>
        <w:r w:rsidR="001A66E0" w:rsidRPr="001A66E0">
          <w:rPr>
            <w:rFonts w:ascii="Times New Roman" w:hAnsi="Times New Roman"/>
            <w:noProof/>
            <w:webHidden/>
          </w:rPr>
          <w:fldChar w:fldCharType="end"/>
        </w:r>
      </w:hyperlink>
    </w:p>
    <w:p w14:paraId="20F5076E" w14:textId="22DFD59D" w:rsidR="001A66E0" w:rsidRPr="001A66E0" w:rsidRDefault="00A73A80">
      <w:pPr>
        <w:pStyle w:val="34"/>
        <w:rPr>
          <w:rFonts w:ascii="Times New Roman" w:eastAsiaTheme="minorEastAsia" w:hAnsi="Times New Roman"/>
          <w:noProof/>
          <w:lang w:eastAsia="ru-RU"/>
        </w:rPr>
      </w:pPr>
      <w:hyperlink w:anchor="_Toc199451157" w:history="1">
        <w:r w:rsidR="001A66E0" w:rsidRPr="001A66E0">
          <w:rPr>
            <w:rStyle w:val="aff6"/>
            <w:rFonts w:ascii="Times New Roman" w:eastAsia="Times New Roman" w:hAnsi="Times New Roman"/>
            <w:b/>
            <w:iCs/>
            <w:noProof/>
          </w:rPr>
          <w:t>2.6.</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пар) в зоне действия каждого из существующих или предлагаемых для строительства источников тепловой энергии на каждом этапе</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_Toc199451157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29</w:t>
        </w:r>
        <w:r w:rsidR="001A66E0" w:rsidRPr="001A66E0">
          <w:rPr>
            <w:rFonts w:ascii="Times New Roman" w:hAnsi="Times New Roman"/>
            <w:noProof/>
            <w:webHidden/>
          </w:rPr>
          <w:fldChar w:fldCharType="end"/>
        </w:r>
      </w:hyperlink>
    </w:p>
    <w:p w14:paraId="732ACF6A" w14:textId="5BDAF996" w:rsidR="001A66E0" w:rsidRPr="001A66E0" w:rsidRDefault="00A73A80">
      <w:pPr>
        <w:pStyle w:val="34"/>
        <w:rPr>
          <w:rFonts w:ascii="Times New Roman" w:eastAsiaTheme="minorEastAsia" w:hAnsi="Times New Roman"/>
          <w:noProof/>
          <w:lang w:eastAsia="ru-RU"/>
        </w:rPr>
      </w:pPr>
      <w:hyperlink w:anchor="_Toc199451158" w:history="1">
        <w:r w:rsidR="001A66E0" w:rsidRPr="001A66E0">
          <w:rPr>
            <w:rStyle w:val="aff6"/>
            <w:rFonts w:ascii="Times New Roman" w:eastAsia="Times New Roman" w:hAnsi="Times New Roman"/>
            <w:b/>
            <w:iCs/>
            <w:noProof/>
          </w:rPr>
          <w:t>2.7.</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 xml:space="preserve"> </w:t>
        </w:r>
        <w:r w:rsidR="001A66E0" w:rsidRPr="001A66E0">
          <w:rPr>
            <w:rStyle w:val="aff6"/>
            <w:rFonts w:ascii="Times New Roman" w:hAnsi="Times New Roman"/>
            <w:b/>
            <w:noProof/>
          </w:rPr>
          <w:t>Описание изменений показателей существующего и перспективного потребления тепловой энергии на цели теплоснабжения</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_Toc199451158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29</w:t>
        </w:r>
        <w:r w:rsidR="001A66E0" w:rsidRPr="001A66E0">
          <w:rPr>
            <w:rFonts w:ascii="Times New Roman" w:hAnsi="Times New Roman"/>
            <w:noProof/>
            <w:webHidden/>
          </w:rPr>
          <w:fldChar w:fldCharType="end"/>
        </w:r>
      </w:hyperlink>
    </w:p>
    <w:p w14:paraId="4C640826" w14:textId="1A543FF4" w:rsidR="001A66E0" w:rsidRPr="001A66E0" w:rsidRDefault="00A73A80">
      <w:pPr>
        <w:pStyle w:val="28"/>
        <w:rPr>
          <w:rFonts w:eastAsiaTheme="minorEastAsia"/>
          <w:b w:val="0"/>
          <w:bCs w:val="0"/>
          <w:kern w:val="0"/>
          <w:lang w:eastAsia="ru-RU"/>
        </w:rPr>
      </w:pPr>
      <w:hyperlink w:anchor="_Toc199451159" w:history="1">
        <w:r w:rsidR="001A66E0" w:rsidRPr="001A66E0">
          <w:rPr>
            <w:rStyle w:val="aff6"/>
          </w:rPr>
          <w:t>2.7.1 Перечень объектов теплопотребления, подключенных к тепловым сетям существующих систем теплопотребления в период, предшествующий актуализации схемы теплоснабжения</w:t>
        </w:r>
        <w:r w:rsidR="001A66E0" w:rsidRPr="001A66E0">
          <w:rPr>
            <w:webHidden/>
          </w:rPr>
          <w:tab/>
        </w:r>
        <w:r w:rsidR="001A66E0" w:rsidRPr="001A66E0">
          <w:rPr>
            <w:webHidden/>
          </w:rPr>
          <w:fldChar w:fldCharType="begin"/>
        </w:r>
        <w:r w:rsidR="001A66E0" w:rsidRPr="001A66E0">
          <w:rPr>
            <w:webHidden/>
          </w:rPr>
          <w:instrText xml:space="preserve"> PAGEREF _Toc199451159 \h </w:instrText>
        </w:r>
        <w:r w:rsidR="001A66E0" w:rsidRPr="001A66E0">
          <w:rPr>
            <w:webHidden/>
          </w:rPr>
        </w:r>
        <w:r w:rsidR="001A66E0" w:rsidRPr="001A66E0">
          <w:rPr>
            <w:webHidden/>
          </w:rPr>
          <w:fldChar w:fldCharType="separate"/>
        </w:r>
        <w:r w:rsidR="00271F26">
          <w:rPr>
            <w:webHidden/>
          </w:rPr>
          <w:t>29</w:t>
        </w:r>
        <w:r w:rsidR="001A66E0" w:rsidRPr="001A66E0">
          <w:rPr>
            <w:webHidden/>
          </w:rPr>
          <w:fldChar w:fldCharType="end"/>
        </w:r>
      </w:hyperlink>
    </w:p>
    <w:p w14:paraId="34997059" w14:textId="112FE38D" w:rsidR="001A66E0" w:rsidRPr="001A66E0" w:rsidRDefault="00A73A80">
      <w:pPr>
        <w:pStyle w:val="28"/>
        <w:rPr>
          <w:rFonts w:eastAsiaTheme="minorEastAsia"/>
          <w:b w:val="0"/>
          <w:bCs w:val="0"/>
          <w:kern w:val="0"/>
          <w:lang w:eastAsia="ru-RU"/>
        </w:rPr>
      </w:pPr>
      <w:hyperlink w:anchor="_Toc199451160" w:history="1">
        <w:r w:rsidR="001A66E0" w:rsidRPr="001A66E0">
          <w:rPr>
            <w:rStyle w:val="aff6"/>
          </w:rPr>
          <w:t>2.7.2 Актуализированный прогноз перспективной застройки относительно указанного в утвержденной схеме теплоснабжения прогноза перспективной застройки</w:t>
        </w:r>
        <w:r w:rsidR="001A66E0" w:rsidRPr="001A66E0">
          <w:rPr>
            <w:webHidden/>
          </w:rPr>
          <w:tab/>
        </w:r>
        <w:r w:rsidR="001A66E0" w:rsidRPr="001A66E0">
          <w:rPr>
            <w:webHidden/>
          </w:rPr>
          <w:fldChar w:fldCharType="begin"/>
        </w:r>
        <w:r w:rsidR="001A66E0" w:rsidRPr="001A66E0">
          <w:rPr>
            <w:webHidden/>
          </w:rPr>
          <w:instrText xml:space="preserve"> PAGEREF _Toc199451160 \h </w:instrText>
        </w:r>
        <w:r w:rsidR="001A66E0" w:rsidRPr="001A66E0">
          <w:rPr>
            <w:webHidden/>
          </w:rPr>
        </w:r>
        <w:r w:rsidR="001A66E0" w:rsidRPr="001A66E0">
          <w:rPr>
            <w:webHidden/>
          </w:rPr>
          <w:fldChar w:fldCharType="separate"/>
        </w:r>
        <w:r w:rsidR="00271F26">
          <w:rPr>
            <w:webHidden/>
          </w:rPr>
          <w:t>29</w:t>
        </w:r>
        <w:r w:rsidR="001A66E0" w:rsidRPr="001A66E0">
          <w:rPr>
            <w:webHidden/>
          </w:rPr>
          <w:fldChar w:fldCharType="end"/>
        </w:r>
      </w:hyperlink>
    </w:p>
    <w:p w14:paraId="7D77D84D" w14:textId="00A8D913" w:rsidR="001A66E0" w:rsidRPr="001A66E0" w:rsidRDefault="00A73A80">
      <w:pPr>
        <w:pStyle w:val="28"/>
        <w:rPr>
          <w:rFonts w:eastAsiaTheme="minorEastAsia"/>
          <w:b w:val="0"/>
          <w:bCs w:val="0"/>
          <w:kern w:val="0"/>
          <w:lang w:eastAsia="ru-RU"/>
        </w:rPr>
      </w:pPr>
      <w:hyperlink w:anchor="_Toc199451161" w:history="1">
        <w:r w:rsidR="001A66E0" w:rsidRPr="001A66E0">
          <w:rPr>
            <w:rStyle w:val="aff6"/>
          </w:rPr>
          <w:t>2.7.3 Расчетная тепловая нагрузка на коллекторах источников тепловой энергии</w:t>
        </w:r>
        <w:r w:rsidR="001A66E0" w:rsidRPr="001A66E0">
          <w:rPr>
            <w:webHidden/>
          </w:rPr>
          <w:tab/>
        </w:r>
        <w:r w:rsidR="001A66E0" w:rsidRPr="001A66E0">
          <w:rPr>
            <w:webHidden/>
          </w:rPr>
          <w:fldChar w:fldCharType="begin"/>
        </w:r>
        <w:r w:rsidR="001A66E0" w:rsidRPr="001A66E0">
          <w:rPr>
            <w:webHidden/>
          </w:rPr>
          <w:instrText xml:space="preserve"> PAGEREF _Toc199451161 \h </w:instrText>
        </w:r>
        <w:r w:rsidR="001A66E0" w:rsidRPr="001A66E0">
          <w:rPr>
            <w:webHidden/>
          </w:rPr>
        </w:r>
        <w:r w:rsidR="001A66E0" w:rsidRPr="001A66E0">
          <w:rPr>
            <w:webHidden/>
          </w:rPr>
          <w:fldChar w:fldCharType="separate"/>
        </w:r>
        <w:r w:rsidR="00271F26">
          <w:rPr>
            <w:webHidden/>
          </w:rPr>
          <w:t>32</w:t>
        </w:r>
        <w:r w:rsidR="001A66E0" w:rsidRPr="001A66E0">
          <w:rPr>
            <w:webHidden/>
          </w:rPr>
          <w:fldChar w:fldCharType="end"/>
        </w:r>
      </w:hyperlink>
    </w:p>
    <w:p w14:paraId="79B1F73B" w14:textId="0A9A409C" w:rsidR="001A66E0" w:rsidRPr="001A66E0" w:rsidRDefault="00A73A80">
      <w:pPr>
        <w:pStyle w:val="28"/>
        <w:rPr>
          <w:rFonts w:eastAsiaTheme="minorEastAsia"/>
          <w:b w:val="0"/>
          <w:bCs w:val="0"/>
          <w:kern w:val="0"/>
          <w:lang w:eastAsia="ru-RU"/>
        </w:rPr>
      </w:pPr>
      <w:hyperlink w:anchor="_Toc199451162" w:history="1">
        <w:r w:rsidR="001A66E0" w:rsidRPr="001A66E0">
          <w:rPr>
            <w:rStyle w:val="aff6"/>
          </w:rPr>
          <w:t>2.7.4 Фактические расходы теплоносителя в отопительный и летний периоды</w:t>
        </w:r>
        <w:r w:rsidR="001A66E0" w:rsidRPr="001A66E0">
          <w:rPr>
            <w:webHidden/>
          </w:rPr>
          <w:tab/>
        </w:r>
        <w:r w:rsidR="001A66E0" w:rsidRPr="001A66E0">
          <w:rPr>
            <w:webHidden/>
          </w:rPr>
          <w:fldChar w:fldCharType="begin"/>
        </w:r>
        <w:r w:rsidR="001A66E0" w:rsidRPr="001A66E0">
          <w:rPr>
            <w:webHidden/>
          </w:rPr>
          <w:instrText xml:space="preserve"> PAGEREF _Toc199451162 \h </w:instrText>
        </w:r>
        <w:r w:rsidR="001A66E0" w:rsidRPr="001A66E0">
          <w:rPr>
            <w:webHidden/>
          </w:rPr>
        </w:r>
        <w:r w:rsidR="001A66E0" w:rsidRPr="001A66E0">
          <w:rPr>
            <w:webHidden/>
          </w:rPr>
          <w:fldChar w:fldCharType="separate"/>
        </w:r>
        <w:r w:rsidR="00271F26">
          <w:rPr>
            <w:webHidden/>
          </w:rPr>
          <w:t>32</w:t>
        </w:r>
        <w:r w:rsidR="001A66E0" w:rsidRPr="001A66E0">
          <w:rPr>
            <w:webHidden/>
          </w:rPr>
          <w:fldChar w:fldCharType="end"/>
        </w:r>
      </w:hyperlink>
    </w:p>
    <w:p w14:paraId="3B669CFA" w14:textId="0EC903ED" w:rsidR="001A66E0" w:rsidRPr="001A66E0" w:rsidRDefault="00A73A80">
      <w:pPr>
        <w:pStyle w:val="28"/>
        <w:rPr>
          <w:rFonts w:eastAsiaTheme="minorEastAsia"/>
          <w:b w:val="0"/>
          <w:bCs w:val="0"/>
          <w:kern w:val="0"/>
          <w:lang w:eastAsia="ru-RU"/>
        </w:rPr>
      </w:pPr>
      <w:hyperlink w:anchor="_Toc199451163" w:history="1">
        <w:r w:rsidR="001A66E0" w:rsidRPr="001A66E0">
          <w:rPr>
            <w:rStyle w:val="aff6"/>
          </w:rPr>
          <w:t>Глава 3. Электронная модель системы теплоснабжения городского округа</w:t>
        </w:r>
        <w:r w:rsidR="001A66E0" w:rsidRPr="001A66E0">
          <w:rPr>
            <w:webHidden/>
          </w:rPr>
          <w:tab/>
        </w:r>
        <w:r w:rsidR="001A66E0" w:rsidRPr="001A66E0">
          <w:rPr>
            <w:webHidden/>
          </w:rPr>
          <w:fldChar w:fldCharType="begin"/>
        </w:r>
        <w:r w:rsidR="001A66E0" w:rsidRPr="001A66E0">
          <w:rPr>
            <w:webHidden/>
          </w:rPr>
          <w:instrText xml:space="preserve"> PAGEREF _Toc199451163 \h </w:instrText>
        </w:r>
        <w:r w:rsidR="001A66E0" w:rsidRPr="001A66E0">
          <w:rPr>
            <w:webHidden/>
          </w:rPr>
        </w:r>
        <w:r w:rsidR="001A66E0" w:rsidRPr="001A66E0">
          <w:rPr>
            <w:webHidden/>
          </w:rPr>
          <w:fldChar w:fldCharType="separate"/>
        </w:r>
        <w:r w:rsidR="00271F26">
          <w:rPr>
            <w:webHidden/>
          </w:rPr>
          <w:t>34</w:t>
        </w:r>
        <w:r w:rsidR="001A66E0" w:rsidRPr="001A66E0">
          <w:rPr>
            <w:webHidden/>
          </w:rPr>
          <w:fldChar w:fldCharType="end"/>
        </w:r>
      </w:hyperlink>
    </w:p>
    <w:p w14:paraId="6AA0F71D" w14:textId="3B50CC43" w:rsidR="001A66E0" w:rsidRPr="001A66E0" w:rsidRDefault="00A73A80">
      <w:pPr>
        <w:pStyle w:val="34"/>
        <w:rPr>
          <w:rFonts w:ascii="Times New Roman" w:eastAsiaTheme="minorEastAsia" w:hAnsi="Times New Roman"/>
          <w:noProof/>
          <w:lang w:eastAsia="ru-RU"/>
        </w:rPr>
      </w:pPr>
      <w:hyperlink w:anchor="_Toc199451164" w:history="1">
        <w:r w:rsidR="001A66E0" w:rsidRPr="001A66E0">
          <w:rPr>
            <w:rStyle w:val="aff6"/>
            <w:rFonts w:ascii="Times New Roman" w:eastAsia="Times New Roman" w:hAnsi="Times New Roman"/>
            <w:b/>
            <w:iCs/>
            <w:noProof/>
          </w:rPr>
          <w:t>3.1.</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 xml:space="preserve">Графическое представление объектов системы теплоснабжения с привязкой к топографической основе поселения </w:t>
        </w:r>
        <w:r w:rsidR="001A66E0" w:rsidRPr="001A66E0">
          <w:rPr>
            <w:rStyle w:val="aff6"/>
            <w:rFonts w:ascii="Times New Roman" w:hAnsi="Times New Roman"/>
            <w:b/>
            <w:noProof/>
          </w:rPr>
          <w:t>и с полным топологическим описанием связности объектов</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_Toc199451164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36</w:t>
        </w:r>
        <w:r w:rsidR="001A66E0" w:rsidRPr="001A66E0">
          <w:rPr>
            <w:rFonts w:ascii="Times New Roman" w:hAnsi="Times New Roman"/>
            <w:noProof/>
            <w:webHidden/>
          </w:rPr>
          <w:fldChar w:fldCharType="end"/>
        </w:r>
      </w:hyperlink>
    </w:p>
    <w:p w14:paraId="3C34FAA3" w14:textId="602AACCA" w:rsidR="001A66E0" w:rsidRPr="001A66E0" w:rsidRDefault="00A73A80">
      <w:pPr>
        <w:pStyle w:val="34"/>
        <w:rPr>
          <w:rFonts w:ascii="Times New Roman" w:eastAsiaTheme="minorEastAsia" w:hAnsi="Times New Roman"/>
          <w:noProof/>
          <w:lang w:eastAsia="ru-RU"/>
        </w:rPr>
      </w:pPr>
      <w:hyperlink w:anchor="_Toc199451165" w:history="1">
        <w:r w:rsidR="001A66E0" w:rsidRPr="001A66E0">
          <w:rPr>
            <w:rStyle w:val="aff6"/>
            <w:rFonts w:ascii="Times New Roman" w:eastAsia="Times New Roman" w:hAnsi="Times New Roman"/>
            <w:b/>
            <w:iCs/>
            <w:noProof/>
          </w:rPr>
          <w:t>3.2.</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Паспортизация объектов системы теплоснабжения</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_Toc199451165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37</w:t>
        </w:r>
        <w:r w:rsidR="001A66E0" w:rsidRPr="001A66E0">
          <w:rPr>
            <w:rFonts w:ascii="Times New Roman" w:hAnsi="Times New Roman"/>
            <w:noProof/>
            <w:webHidden/>
          </w:rPr>
          <w:fldChar w:fldCharType="end"/>
        </w:r>
      </w:hyperlink>
    </w:p>
    <w:p w14:paraId="578016A8" w14:textId="28FC8193" w:rsidR="001A66E0" w:rsidRPr="001A66E0" w:rsidRDefault="00A73A80">
      <w:pPr>
        <w:pStyle w:val="34"/>
        <w:rPr>
          <w:rFonts w:ascii="Times New Roman" w:eastAsiaTheme="minorEastAsia" w:hAnsi="Times New Roman"/>
          <w:noProof/>
          <w:lang w:eastAsia="ru-RU"/>
        </w:rPr>
      </w:pPr>
      <w:hyperlink w:anchor="_Toc199451166" w:history="1">
        <w:r w:rsidR="001A66E0" w:rsidRPr="001A66E0">
          <w:rPr>
            <w:rStyle w:val="aff6"/>
            <w:rFonts w:ascii="Times New Roman" w:eastAsia="Times New Roman" w:hAnsi="Times New Roman"/>
            <w:b/>
            <w:iCs/>
            <w:noProof/>
          </w:rPr>
          <w:t>3.3.</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Паспортизация и описание расчетных единиц территориального деления, включая административное</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_Toc199451166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37</w:t>
        </w:r>
        <w:r w:rsidR="001A66E0" w:rsidRPr="001A66E0">
          <w:rPr>
            <w:rFonts w:ascii="Times New Roman" w:hAnsi="Times New Roman"/>
            <w:noProof/>
            <w:webHidden/>
          </w:rPr>
          <w:fldChar w:fldCharType="end"/>
        </w:r>
      </w:hyperlink>
    </w:p>
    <w:p w14:paraId="67F203E5" w14:textId="04C00445" w:rsidR="001A66E0" w:rsidRPr="001A66E0" w:rsidRDefault="00A73A80">
      <w:pPr>
        <w:pStyle w:val="34"/>
        <w:rPr>
          <w:rFonts w:ascii="Times New Roman" w:eastAsiaTheme="minorEastAsia" w:hAnsi="Times New Roman"/>
          <w:noProof/>
          <w:lang w:eastAsia="ru-RU"/>
        </w:rPr>
      </w:pPr>
      <w:hyperlink w:anchor="_Toc199451167" w:history="1">
        <w:r w:rsidR="001A66E0" w:rsidRPr="001A66E0">
          <w:rPr>
            <w:rStyle w:val="aff6"/>
            <w:rFonts w:ascii="Times New Roman" w:eastAsia="Times New Roman" w:hAnsi="Times New Roman"/>
            <w:b/>
            <w:iCs/>
            <w:noProof/>
          </w:rPr>
          <w:t>3.4.</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_Toc199451167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37</w:t>
        </w:r>
        <w:r w:rsidR="001A66E0" w:rsidRPr="001A66E0">
          <w:rPr>
            <w:rFonts w:ascii="Times New Roman" w:hAnsi="Times New Roman"/>
            <w:noProof/>
            <w:webHidden/>
          </w:rPr>
          <w:fldChar w:fldCharType="end"/>
        </w:r>
      </w:hyperlink>
    </w:p>
    <w:p w14:paraId="4A8C525D" w14:textId="38B0B0E3" w:rsidR="001A66E0" w:rsidRPr="001A66E0" w:rsidRDefault="00A73A80">
      <w:pPr>
        <w:pStyle w:val="34"/>
        <w:rPr>
          <w:rFonts w:ascii="Times New Roman" w:eastAsiaTheme="minorEastAsia" w:hAnsi="Times New Roman"/>
          <w:noProof/>
          <w:lang w:eastAsia="ru-RU"/>
        </w:rPr>
      </w:pPr>
      <w:hyperlink w:anchor="_Toc199451168" w:history="1">
        <w:r w:rsidR="001A66E0" w:rsidRPr="001A66E0">
          <w:rPr>
            <w:rStyle w:val="aff6"/>
            <w:rFonts w:ascii="Times New Roman" w:eastAsia="Times New Roman" w:hAnsi="Times New Roman"/>
            <w:b/>
            <w:iCs/>
            <w:noProof/>
          </w:rPr>
          <w:t>3.5.</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_Toc199451168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37</w:t>
        </w:r>
        <w:r w:rsidR="001A66E0" w:rsidRPr="001A66E0">
          <w:rPr>
            <w:rFonts w:ascii="Times New Roman" w:hAnsi="Times New Roman"/>
            <w:noProof/>
            <w:webHidden/>
          </w:rPr>
          <w:fldChar w:fldCharType="end"/>
        </w:r>
      </w:hyperlink>
    </w:p>
    <w:p w14:paraId="0440A264" w14:textId="3747D286" w:rsidR="001A66E0" w:rsidRPr="001A66E0" w:rsidRDefault="00A73A80">
      <w:pPr>
        <w:pStyle w:val="34"/>
        <w:rPr>
          <w:rFonts w:ascii="Times New Roman" w:eastAsiaTheme="minorEastAsia" w:hAnsi="Times New Roman"/>
          <w:noProof/>
          <w:lang w:eastAsia="ru-RU"/>
        </w:rPr>
      </w:pPr>
      <w:hyperlink w:anchor="_Toc199451169" w:history="1">
        <w:r w:rsidR="001A66E0" w:rsidRPr="001A66E0">
          <w:rPr>
            <w:rStyle w:val="aff6"/>
            <w:rFonts w:ascii="Times New Roman" w:eastAsia="Times New Roman" w:hAnsi="Times New Roman"/>
            <w:b/>
            <w:iCs/>
            <w:noProof/>
          </w:rPr>
          <w:t>3.6.</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Расчет балансов тепловой энергии по источникам тепловой энергии и по территориальному признаку</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_Toc199451169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38</w:t>
        </w:r>
        <w:r w:rsidR="001A66E0" w:rsidRPr="001A66E0">
          <w:rPr>
            <w:rFonts w:ascii="Times New Roman" w:hAnsi="Times New Roman"/>
            <w:noProof/>
            <w:webHidden/>
          </w:rPr>
          <w:fldChar w:fldCharType="end"/>
        </w:r>
      </w:hyperlink>
    </w:p>
    <w:p w14:paraId="3EA27952" w14:textId="3F8136B9" w:rsidR="001A66E0" w:rsidRPr="001A66E0" w:rsidRDefault="00A73A80">
      <w:pPr>
        <w:pStyle w:val="34"/>
        <w:rPr>
          <w:rFonts w:ascii="Times New Roman" w:eastAsiaTheme="minorEastAsia" w:hAnsi="Times New Roman"/>
          <w:noProof/>
          <w:lang w:eastAsia="ru-RU"/>
        </w:rPr>
      </w:pPr>
      <w:hyperlink w:anchor="_Toc199451170" w:history="1">
        <w:r w:rsidR="001A66E0" w:rsidRPr="001A66E0">
          <w:rPr>
            <w:rStyle w:val="aff6"/>
            <w:rFonts w:ascii="Times New Roman" w:eastAsia="Times New Roman" w:hAnsi="Times New Roman"/>
            <w:b/>
            <w:iCs/>
            <w:noProof/>
          </w:rPr>
          <w:t>3.7.</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Расчет потерь тепловой энергии через изоляцию и с утечками теплоносителя</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_Toc199451170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38</w:t>
        </w:r>
        <w:r w:rsidR="001A66E0" w:rsidRPr="001A66E0">
          <w:rPr>
            <w:rFonts w:ascii="Times New Roman" w:hAnsi="Times New Roman"/>
            <w:noProof/>
            <w:webHidden/>
          </w:rPr>
          <w:fldChar w:fldCharType="end"/>
        </w:r>
      </w:hyperlink>
    </w:p>
    <w:p w14:paraId="7A1511F5" w14:textId="546B485C" w:rsidR="001A66E0" w:rsidRPr="001A66E0" w:rsidRDefault="00A73A80">
      <w:pPr>
        <w:pStyle w:val="34"/>
        <w:rPr>
          <w:rFonts w:ascii="Times New Roman" w:eastAsiaTheme="minorEastAsia" w:hAnsi="Times New Roman"/>
          <w:noProof/>
          <w:lang w:eastAsia="ru-RU"/>
        </w:rPr>
      </w:pPr>
      <w:hyperlink w:anchor="_Toc199451171" w:history="1">
        <w:r w:rsidR="001A66E0" w:rsidRPr="001A66E0">
          <w:rPr>
            <w:rStyle w:val="aff6"/>
            <w:rFonts w:ascii="Times New Roman" w:eastAsia="Times New Roman" w:hAnsi="Times New Roman"/>
            <w:b/>
            <w:iCs/>
            <w:noProof/>
          </w:rPr>
          <w:t>3.8.</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Расчет показателей надежности теплоснабжения</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_Toc199451171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38</w:t>
        </w:r>
        <w:r w:rsidR="001A66E0" w:rsidRPr="001A66E0">
          <w:rPr>
            <w:rFonts w:ascii="Times New Roman" w:hAnsi="Times New Roman"/>
            <w:noProof/>
            <w:webHidden/>
          </w:rPr>
          <w:fldChar w:fldCharType="end"/>
        </w:r>
      </w:hyperlink>
    </w:p>
    <w:p w14:paraId="155ED5AC" w14:textId="51814FC2" w:rsidR="001A66E0" w:rsidRPr="001A66E0" w:rsidRDefault="00A73A80">
      <w:pPr>
        <w:pStyle w:val="34"/>
        <w:rPr>
          <w:rFonts w:ascii="Times New Roman" w:eastAsiaTheme="minorEastAsia" w:hAnsi="Times New Roman"/>
          <w:noProof/>
          <w:lang w:eastAsia="ru-RU"/>
        </w:rPr>
      </w:pPr>
      <w:hyperlink w:anchor="_Toc199451172" w:history="1">
        <w:r w:rsidR="001A66E0" w:rsidRPr="001A66E0">
          <w:rPr>
            <w:rStyle w:val="aff6"/>
            <w:rFonts w:ascii="Times New Roman" w:eastAsia="Times New Roman" w:hAnsi="Times New Roman"/>
            <w:b/>
            <w:iCs/>
            <w:noProof/>
          </w:rPr>
          <w:t>3.9.</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Групповые изменения характеристики объектов (участков тепловых сетей, потребителей) по заданным критериям с целью моделирования различных перспективных вариантов схем теплоснабжения</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_Toc199451172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39</w:t>
        </w:r>
        <w:r w:rsidR="001A66E0" w:rsidRPr="001A66E0">
          <w:rPr>
            <w:rFonts w:ascii="Times New Roman" w:hAnsi="Times New Roman"/>
            <w:noProof/>
            <w:webHidden/>
          </w:rPr>
          <w:fldChar w:fldCharType="end"/>
        </w:r>
      </w:hyperlink>
    </w:p>
    <w:p w14:paraId="7237F016" w14:textId="623E80C1" w:rsidR="001A66E0" w:rsidRPr="001A66E0" w:rsidRDefault="00A73A80">
      <w:pPr>
        <w:pStyle w:val="34"/>
        <w:rPr>
          <w:rFonts w:ascii="Times New Roman" w:eastAsiaTheme="minorEastAsia" w:hAnsi="Times New Roman"/>
          <w:noProof/>
          <w:lang w:eastAsia="ru-RU"/>
        </w:rPr>
      </w:pPr>
      <w:hyperlink w:anchor="_Toc199451173" w:history="1">
        <w:r w:rsidR="001A66E0" w:rsidRPr="001A66E0">
          <w:rPr>
            <w:rStyle w:val="aff6"/>
            <w:rFonts w:ascii="Times New Roman" w:eastAsia="Times New Roman" w:hAnsi="Times New Roman"/>
            <w:b/>
            <w:iCs/>
            <w:noProof/>
          </w:rPr>
          <w:t>3.10.</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Сравнительные пьезометрические графики для разработки и анализа сценариев перспективного развития тепловых сетей</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_Toc199451173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39</w:t>
        </w:r>
        <w:r w:rsidR="001A66E0" w:rsidRPr="001A66E0">
          <w:rPr>
            <w:rFonts w:ascii="Times New Roman" w:hAnsi="Times New Roman"/>
            <w:noProof/>
            <w:webHidden/>
          </w:rPr>
          <w:fldChar w:fldCharType="end"/>
        </w:r>
      </w:hyperlink>
    </w:p>
    <w:p w14:paraId="67027C91" w14:textId="2B2AD1D0" w:rsidR="001A66E0" w:rsidRPr="001A66E0" w:rsidRDefault="00A73A80">
      <w:pPr>
        <w:pStyle w:val="34"/>
        <w:rPr>
          <w:rFonts w:ascii="Times New Roman" w:eastAsiaTheme="minorEastAsia" w:hAnsi="Times New Roman"/>
          <w:noProof/>
          <w:lang w:eastAsia="ru-RU"/>
        </w:rPr>
      </w:pPr>
      <w:hyperlink w:anchor="_Toc199451174" w:history="1">
        <w:r w:rsidR="001A66E0" w:rsidRPr="001A66E0">
          <w:rPr>
            <w:rStyle w:val="aff6"/>
            <w:rFonts w:ascii="Times New Roman" w:eastAsia="Times New Roman" w:hAnsi="Times New Roman"/>
            <w:b/>
            <w:iCs/>
            <w:noProof/>
          </w:rPr>
          <w:t>3.11.</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 xml:space="preserve"> И</w:t>
        </w:r>
        <w:r w:rsidR="001A66E0" w:rsidRPr="001A66E0">
          <w:rPr>
            <w:rStyle w:val="aff6"/>
            <w:rFonts w:ascii="Times New Roman" w:hAnsi="Times New Roman"/>
            <w:b/>
            <w:noProof/>
          </w:rPr>
          <w:t>зменения гидравлических режимов, определяемые в порядке, установленном методическими указаниями по разработке схем теплоснабжения, с учетом изменений в составе оборудования источников тепловой энергии, тепловой сети и теплопотребляющих установок за период, предшествующий актуализации схемы теплоснабжения</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_Toc199451174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39</w:t>
        </w:r>
        <w:r w:rsidR="001A66E0" w:rsidRPr="001A66E0">
          <w:rPr>
            <w:rFonts w:ascii="Times New Roman" w:hAnsi="Times New Roman"/>
            <w:noProof/>
            <w:webHidden/>
          </w:rPr>
          <w:fldChar w:fldCharType="end"/>
        </w:r>
      </w:hyperlink>
    </w:p>
    <w:p w14:paraId="6571BB30" w14:textId="4E57D37E" w:rsidR="001A66E0" w:rsidRPr="001A66E0" w:rsidRDefault="00A73A80">
      <w:pPr>
        <w:pStyle w:val="28"/>
        <w:rPr>
          <w:rFonts w:eastAsiaTheme="minorEastAsia"/>
          <w:b w:val="0"/>
          <w:bCs w:val="0"/>
          <w:kern w:val="0"/>
          <w:lang w:eastAsia="ru-RU"/>
        </w:rPr>
      </w:pPr>
      <w:hyperlink w:anchor="_Toc199451175" w:history="1">
        <w:r w:rsidR="001A66E0" w:rsidRPr="001A66E0">
          <w:rPr>
            <w:rStyle w:val="aff6"/>
          </w:rPr>
          <w:t>Глава 4. Существующие и перспективные балансы тепловой мощности источников тепловой энергии и тепловой нагрузки потребителей</w:t>
        </w:r>
        <w:r w:rsidR="001A66E0" w:rsidRPr="001A66E0">
          <w:rPr>
            <w:webHidden/>
          </w:rPr>
          <w:tab/>
        </w:r>
        <w:r w:rsidR="001A66E0" w:rsidRPr="001A66E0">
          <w:rPr>
            <w:webHidden/>
          </w:rPr>
          <w:fldChar w:fldCharType="begin"/>
        </w:r>
        <w:r w:rsidR="001A66E0" w:rsidRPr="001A66E0">
          <w:rPr>
            <w:webHidden/>
          </w:rPr>
          <w:instrText xml:space="preserve"> PAGEREF _Toc199451175 \h </w:instrText>
        </w:r>
        <w:r w:rsidR="001A66E0" w:rsidRPr="001A66E0">
          <w:rPr>
            <w:webHidden/>
          </w:rPr>
        </w:r>
        <w:r w:rsidR="001A66E0" w:rsidRPr="001A66E0">
          <w:rPr>
            <w:webHidden/>
          </w:rPr>
          <w:fldChar w:fldCharType="separate"/>
        </w:r>
        <w:r w:rsidR="00271F26">
          <w:rPr>
            <w:webHidden/>
          </w:rPr>
          <w:t>57</w:t>
        </w:r>
        <w:r w:rsidR="001A66E0" w:rsidRPr="001A66E0">
          <w:rPr>
            <w:webHidden/>
          </w:rPr>
          <w:fldChar w:fldCharType="end"/>
        </w:r>
      </w:hyperlink>
    </w:p>
    <w:p w14:paraId="57270B95" w14:textId="106683BD" w:rsidR="001A66E0" w:rsidRPr="001A66E0" w:rsidRDefault="00A73A80">
      <w:pPr>
        <w:pStyle w:val="34"/>
        <w:rPr>
          <w:rFonts w:ascii="Times New Roman" w:eastAsiaTheme="minorEastAsia" w:hAnsi="Times New Roman"/>
          <w:noProof/>
          <w:lang w:eastAsia="ru-RU"/>
        </w:rPr>
      </w:pPr>
      <w:hyperlink w:anchor="_Toc199451176" w:history="1">
        <w:r w:rsidR="001A66E0" w:rsidRPr="001A66E0">
          <w:rPr>
            <w:rStyle w:val="aff6"/>
            <w:rFonts w:ascii="Times New Roman" w:eastAsia="Times New Roman" w:hAnsi="Times New Roman"/>
            <w:b/>
            <w:iCs/>
            <w:noProof/>
          </w:rPr>
          <w:t>4.1.</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_Toc199451176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57</w:t>
        </w:r>
        <w:r w:rsidR="001A66E0" w:rsidRPr="001A66E0">
          <w:rPr>
            <w:rFonts w:ascii="Times New Roman" w:hAnsi="Times New Roman"/>
            <w:noProof/>
            <w:webHidden/>
          </w:rPr>
          <w:fldChar w:fldCharType="end"/>
        </w:r>
      </w:hyperlink>
    </w:p>
    <w:p w14:paraId="0FF44998" w14:textId="57BCFC2C" w:rsidR="001A66E0" w:rsidRPr="001A66E0" w:rsidRDefault="00A73A80">
      <w:pPr>
        <w:pStyle w:val="34"/>
        <w:rPr>
          <w:rFonts w:ascii="Times New Roman" w:eastAsiaTheme="minorEastAsia" w:hAnsi="Times New Roman"/>
          <w:noProof/>
          <w:lang w:eastAsia="ru-RU"/>
        </w:rPr>
      </w:pPr>
      <w:hyperlink w:anchor="_Toc199451177" w:history="1">
        <w:r w:rsidR="001A66E0" w:rsidRPr="001A66E0">
          <w:rPr>
            <w:rStyle w:val="aff6"/>
            <w:rFonts w:ascii="Times New Roman" w:eastAsia="Times New Roman" w:hAnsi="Times New Roman"/>
            <w:b/>
            <w:iCs/>
            <w:noProof/>
          </w:rPr>
          <w:t>4.2.</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_Toc199451177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62</w:t>
        </w:r>
        <w:r w:rsidR="001A66E0" w:rsidRPr="001A66E0">
          <w:rPr>
            <w:rFonts w:ascii="Times New Roman" w:hAnsi="Times New Roman"/>
            <w:noProof/>
            <w:webHidden/>
          </w:rPr>
          <w:fldChar w:fldCharType="end"/>
        </w:r>
      </w:hyperlink>
    </w:p>
    <w:p w14:paraId="29B8065D" w14:textId="0033D090" w:rsidR="001A66E0" w:rsidRPr="001A66E0" w:rsidRDefault="00A73A80">
      <w:pPr>
        <w:pStyle w:val="34"/>
        <w:rPr>
          <w:rFonts w:ascii="Times New Roman" w:eastAsiaTheme="minorEastAsia" w:hAnsi="Times New Roman"/>
          <w:noProof/>
          <w:lang w:eastAsia="ru-RU"/>
        </w:rPr>
      </w:pPr>
      <w:hyperlink w:anchor="_Toc199451178" w:history="1">
        <w:r w:rsidR="001A66E0" w:rsidRPr="001A66E0">
          <w:rPr>
            <w:rStyle w:val="aff6"/>
            <w:rFonts w:ascii="Times New Roman" w:eastAsia="Times New Roman" w:hAnsi="Times New Roman"/>
            <w:b/>
            <w:iCs/>
            <w:noProof/>
          </w:rPr>
          <w:t>4.3.</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Выводы о резервах (дефицитах) существующей системы теплоснабжения при обеспечении перспективной тепловой нагрузки потребителей</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_Toc199451178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63</w:t>
        </w:r>
        <w:r w:rsidR="001A66E0" w:rsidRPr="001A66E0">
          <w:rPr>
            <w:rFonts w:ascii="Times New Roman" w:hAnsi="Times New Roman"/>
            <w:noProof/>
            <w:webHidden/>
          </w:rPr>
          <w:fldChar w:fldCharType="end"/>
        </w:r>
      </w:hyperlink>
    </w:p>
    <w:p w14:paraId="13D8F5D4" w14:textId="55BB07E6" w:rsidR="001A66E0" w:rsidRPr="001A66E0" w:rsidRDefault="00A73A80">
      <w:pPr>
        <w:pStyle w:val="34"/>
        <w:rPr>
          <w:rFonts w:ascii="Times New Roman" w:eastAsiaTheme="minorEastAsia" w:hAnsi="Times New Roman"/>
          <w:noProof/>
          <w:lang w:eastAsia="ru-RU"/>
        </w:rPr>
      </w:pPr>
      <w:hyperlink w:anchor="_Toc199451179" w:history="1">
        <w:r w:rsidR="001A66E0" w:rsidRPr="001A66E0">
          <w:rPr>
            <w:rStyle w:val="aff6"/>
            <w:rFonts w:ascii="Times New Roman" w:eastAsia="Times New Roman" w:hAnsi="Times New Roman"/>
            <w:b/>
            <w:iCs/>
            <w:noProof/>
          </w:rPr>
          <w:t>4.4.</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_Toc199451179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64</w:t>
        </w:r>
        <w:r w:rsidR="001A66E0" w:rsidRPr="001A66E0">
          <w:rPr>
            <w:rFonts w:ascii="Times New Roman" w:hAnsi="Times New Roman"/>
            <w:noProof/>
            <w:webHidden/>
          </w:rPr>
          <w:fldChar w:fldCharType="end"/>
        </w:r>
      </w:hyperlink>
    </w:p>
    <w:p w14:paraId="055B89E8" w14:textId="494B1C4C" w:rsidR="001A66E0" w:rsidRPr="001A66E0" w:rsidRDefault="00A73A80">
      <w:pPr>
        <w:pStyle w:val="28"/>
        <w:rPr>
          <w:rFonts w:eastAsiaTheme="minorEastAsia"/>
          <w:b w:val="0"/>
          <w:bCs w:val="0"/>
          <w:kern w:val="0"/>
          <w:lang w:eastAsia="ru-RU"/>
        </w:rPr>
      </w:pPr>
      <w:hyperlink w:anchor="_Toc199451180" w:history="1">
        <w:r w:rsidR="001A66E0" w:rsidRPr="001A66E0">
          <w:rPr>
            <w:rStyle w:val="aff6"/>
          </w:rPr>
          <w:t>Глава 5. Мастер-план развития систем теплоснабжения городского округа</w:t>
        </w:r>
        <w:r w:rsidR="001A66E0" w:rsidRPr="001A66E0">
          <w:rPr>
            <w:webHidden/>
          </w:rPr>
          <w:tab/>
        </w:r>
        <w:r w:rsidR="001A66E0" w:rsidRPr="001A66E0">
          <w:rPr>
            <w:webHidden/>
          </w:rPr>
          <w:fldChar w:fldCharType="begin"/>
        </w:r>
        <w:r w:rsidR="001A66E0" w:rsidRPr="001A66E0">
          <w:rPr>
            <w:webHidden/>
          </w:rPr>
          <w:instrText xml:space="preserve"> PAGEREF _Toc199451180 \h </w:instrText>
        </w:r>
        <w:r w:rsidR="001A66E0" w:rsidRPr="001A66E0">
          <w:rPr>
            <w:webHidden/>
          </w:rPr>
        </w:r>
        <w:r w:rsidR="001A66E0" w:rsidRPr="001A66E0">
          <w:rPr>
            <w:webHidden/>
          </w:rPr>
          <w:fldChar w:fldCharType="separate"/>
        </w:r>
        <w:r w:rsidR="00271F26">
          <w:rPr>
            <w:webHidden/>
          </w:rPr>
          <w:t>65</w:t>
        </w:r>
        <w:r w:rsidR="001A66E0" w:rsidRPr="001A66E0">
          <w:rPr>
            <w:webHidden/>
          </w:rPr>
          <w:fldChar w:fldCharType="end"/>
        </w:r>
      </w:hyperlink>
    </w:p>
    <w:p w14:paraId="23C62C20" w14:textId="2D688619" w:rsidR="001A66E0" w:rsidRPr="001A66E0" w:rsidRDefault="00A73A80">
      <w:pPr>
        <w:pStyle w:val="34"/>
        <w:rPr>
          <w:rFonts w:ascii="Times New Roman" w:eastAsiaTheme="minorEastAsia" w:hAnsi="Times New Roman"/>
          <w:noProof/>
          <w:lang w:eastAsia="ru-RU"/>
        </w:rPr>
      </w:pPr>
      <w:hyperlink w:anchor="_Toc199451181" w:history="1">
        <w:r w:rsidR="001A66E0" w:rsidRPr="001A66E0">
          <w:rPr>
            <w:rStyle w:val="aff6"/>
            <w:rFonts w:ascii="Times New Roman" w:eastAsia="Times New Roman" w:hAnsi="Times New Roman"/>
            <w:b/>
            <w:iCs/>
            <w:noProof/>
          </w:rPr>
          <w:t>5.1.</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Общие принципы разработки Мастер-плана</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_Toc199451181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65</w:t>
        </w:r>
        <w:r w:rsidR="001A66E0" w:rsidRPr="001A66E0">
          <w:rPr>
            <w:rFonts w:ascii="Times New Roman" w:hAnsi="Times New Roman"/>
            <w:noProof/>
            <w:webHidden/>
          </w:rPr>
          <w:fldChar w:fldCharType="end"/>
        </w:r>
      </w:hyperlink>
    </w:p>
    <w:p w14:paraId="04978CDD" w14:textId="1E762DBB" w:rsidR="001A66E0" w:rsidRPr="001A66E0" w:rsidRDefault="00A73A80">
      <w:pPr>
        <w:pStyle w:val="28"/>
        <w:rPr>
          <w:rFonts w:eastAsiaTheme="minorEastAsia"/>
          <w:b w:val="0"/>
          <w:bCs w:val="0"/>
          <w:kern w:val="0"/>
          <w:lang w:eastAsia="ru-RU"/>
        </w:rPr>
      </w:pPr>
      <w:hyperlink w:anchor="_Toc199451182" w:history="1">
        <w:r w:rsidR="001A66E0" w:rsidRPr="001A66E0">
          <w:rPr>
            <w:rStyle w:val="aff6"/>
          </w:rPr>
          <w:t>5.1.1 Общие сведения</w:t>
        </w:r>
        <w:r w:rsidR="001A66E0" w:rsidRPr="001A66E0">
          <w:rPr>
            <w:webHidden/>
          </w:rPr>
          <w:tab/>
        </w:r>
        <w:r w:rsidR="001A66E0" w:rsidRPr="001A66E0">
          <w:rPr>
            <w:webHidden/>
          </w:rPr>
          <w:fldChar w:fldCharType="begin"/>
        </w:r>
        <w:r w:rsidR="001A66E0" w:rsidRPr="001A66E0">
          <w:rPr>
            <w:webHidden/>
          </w:rPr>
          <w:instrText xml:space="preserve"> PAGEREF _Toc199451182 \h </w:instrText>
        </w:r>
        <w:r w:rsidR="001A66E0" w:rsidRPr="001A66E0">
          <w:rPr>
            <w:webHidden/>
          </w:rPr>
        </w:r>
        <w:r w:rsidR="001A66E0" w:rsidRPr="001A66E0">
          <w:rPr>
            <w:webHidden/>
          </w:rPr>
          <w:fldChar w:fldCharType="separate"/>
        </w:r>
        <w:r w:rsidR="00271F26">
          <w:rPr>
            <w:webHidden/>
          </w:rPr>
          <w:t>65</w:t>
        </w:r>
        <w:r w:rsidR="001A66E0" w:rsidRPr="001A66E0">
          <w:rPr>
            <w:webHidden/>
          </w:rPr>
          <w:fldChar w:fldCharType="end"/>
        </w:r>
      </w:hyperlink>
    </w:p>
    <w:p w14:paraId="4503A778" w14:textId="60FB8517" w:rsidR="001A66E0" w:rsidRPr="001A66E0" w:rsidRDefault="00A73A80">
      <w:pPr>
        <w:pStyle w:val="28"/>
        <w:rPr>
          <w:rFonts w:eastAsiaTheme="minorEastAsia"/>
          <w:b w:val="0"/>
          <w:bCs w:val="0"/>
          <w:kern w:val="0"/>
          <w:lang w:eastAsia="ru-RU"/>
        </w:rPr>
      </w:pPr>
      <w:hyperlink w:anchor="_Toc199451183" w:history="1">
        <w:r w:rsidR="001A66E0" w:rsidRPr="001A66E0">
          <w:rPr>
            <w:rStyle w:val="aff6"/>
          </w:rPr>
          <w:t>5.1.2 Критерии выбора решений и варианты Мастер-плана при актуализации схемы теплоснабжения</w:t>
        </w:r>
        <w:r w:rsidR="001A66E0" w:rsidRPr="001A66E0">
          <w:rPr>
            <w:webHidden/>
          </w:rPr>
          <w:tab/>
        </w:r>
        <w:r w:rsidR="001A66E0" w:rsidRPr="001A66E0">
          <w:rPr>
            <w:webHidden/>
          </w:rPr>
          <w:fldChar w:fldCharType="begin"/>
        </w:r>
        <w:r w:rsidR="001A66E0" w:rsidRPr="001A66E0">
          <w:rPr>
            <w:webHidden/>
          </w:rPr>
          <w:instrText xml:space="preserve"> PAGEREF _Toc199451183 \h </w:instrText>
        </w:r>
        <w:r w:rsidR="001A66E0" w:rsidRPr="001A66E0">
          <w:rPr>
            <w:webHidden/>
          </w:rPr>
        </w:r>
        <w:r w:rsidR="001A66E0" w:rsidRPr="001A66E0">
          <w:rPr>
            <w:webHidden/>
          </w:rPr>
          <w:fldChar w:fldCharType="separate"/>
        </w:r>
        <w:r w:rsidR="00271F26">
          <w:rPr>
            <w:webHidden/>
          </w:rPr>
          <w:t>66</w:t>
        </w:r>
        <w:r w:rsidR="001A66E0" w:rsidRPr="001A66E0">
          <w:rPr>
            <w:webHidden/>
          </w:rPr>
          <w:fldChar w:fldCharType="end"/>
        </w:r>
      </w:hyperlink>
    </w:p>
    <w:p w14:paraId="383C6E60" w14:textId="63282FEA" w:rsidR="001A66E0" w:rsidRPr="001A66E0" w:rsidRDefault="00A73A80">
      <w:pPr>
        <w:pStyle w:val="34"/>
        <w:rPr>
          <w:rFonts w:ascii="Times New Roman" w:eastAsiaTheme="minorEastAsia" w:hAnsi="Times New Roman"/>
          <w:noProof/>
          <w:lang w:eastAsia="ru-RU"/>
        </w:rPr>
      </w:pPr>
      <w:hyperlink w:anchor="_Toc199451184" w:history="1">
        <w:r w:rsidR="001A66E0" w:rsidRPr="001A66E0">
          <w:rPr>
            <w:rStyle w:val="aff6"/>
            <w:rFonts w:ascii="Times New Roman" w:eastAsia="Times New Roman" w:hAnsi="Times New Roman"/>
            <w:b/>
            <w:iCs/>
            <w:noProof/>
          </w:rPr>
          <w:t>5.2.</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Описание вариантов (не менее двух) перспективного развития систем теплоснабжения городского округа (в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_Toc199451184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67</w:t>
        </w:r>
        <w:r w:rsidR="001A66E0" w:rsidRPr="001A66E0">
          <w:rPr>
            <w:rFonts w:ascii="Times New Roman" w:hAnsi="Times New Roman"/>
            <w:noProof/>
            <w:webHidden/>
          </w:rPr>
          <w:fldChar w:fldCharType="end"/>
        </w:r>
      </w:hyperlink>
    </w:p>
    <w:p w14:paraId="0163332B" w14:textId="65A6DE02" w:rsidR="001A66E0" w:rsidRPr="001A66E0" w:rsidRDefault="00A73A80">
      <w:pPr>
        <w:pStyle w:val="34"/>
        <w:rPr>
          <w:rFonts w:ascii="Times New Roman" w:eastAsiaTheme="minorEastAsia" w:hAnsi="Times New Roman"/>
          <w:noProof/>
          <w:lang w:eastAsia="ru-RU"/>
        </w:rPr>
      </w:pPr>
      <w:hyperlink w:anchor="_Toc199451185" w:history="1">
        <w:r w:rsidR="001A66E0" w:rsidRPr="001A66E0">
          <w:rPr>
            <w:rStyle w:val="aff6"/>
            <w:rFonts w:ascii="Times New Roman" w:eastAsia="Times New Roman" w:hAnsi="Times New Roman"/>
            <w:b/>
            <w:iCs/>
            <w:noProof/>
          </w:rPr>
          <w:t>5.3.</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Технико-экономическое сравнение вариантов перспективного развития систем теплоснабжения городского округа</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_Toc199451185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141</w:t>
        </w:r>
        <w:r w:rsidR="001A66E0" w:rsidRPr="001A66E0">
          <w:rPr>
            <w:rFonts w:ascii="Times New Roman" w:hAnsi="Times New Roman"/>
            <w:noProof/>
            <w:webHidden/>
          </w:rPr>
          <w:fldChar w:fldCharType="end"/>
        </w:r>
      </w:hyperlink>
    </w:p>
    <w:p w14:paraId="55AEA760" w14:textId="7818526E" w:rsidR="001A66E0" w:rsidRPr="001A66E0" w:rsidRDefault="00A73A80">
      <w:pPr>
        <w:pStyle w:val="34"/>
        <w:rPr>
          <w:rFonts w:ascii="Times New Roman" w:eastAsiaTheme="minorEastAsia" w:hAnsi="Times New Roman"/>
          <w:noProof/>
          <w:lang w:eastAsia="ru-RU"/>
        </w:rPr>
      </w:pPr>
      <w:hyperlink w:anchor="_Toc199451186" w:history="1">
        <w:r w:rsidR="001A66E0" w:rsidRPr="001A66E0">
          <w:rPr>
            <w:rStyle w:val="aff6"/>
            <w:rFonts w:ascii="Times New Roman" w:eastAsia="Times New Roman" w:hAnsi="Times New Roman"/>
            <w:b/>
            <w:iCs/>
            <w:noProof/>
          </w:rPr>
          <w:t>5.4.</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Обоснование выбора приоритетного варианта перспективного развития систем теплоснабжения городского округа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городского округа</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_Toc199451186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146</w:t>
        </w:r>
        <w:r w:rsidR="001A66E0" w:rsidRPr="001A66E0">
          <w:rPr>
            <w:rFonts w:ascii="Times New Roman" w:hAnsi="Times New Roman"/>
            <w:noProof/>
            <w:webHidden/>
          </w:rPr>
          <w:fldChar w:fldCharType="end"/>
        </w:r>
      </w:hyperlink>
    </w:p>
    <w:p w14:paraId="2857F4E8" w14:textId="2D2D5E30" w:rsidR="001A66E0" w:rsidRPr="001A66E0" w:rsidRDefault="00A73A80">
      <w:pPr>
        <w:pStyle w:val="34"/>
        <w:rPr>
          <w:rFonts w:ascii="Times New Roman" w:eastAsiaTheme="minorEastAsia" w:hAnsi="Times New Roman"/>
          <w:noProof/>
          <w:lang w:eastAsia="ru-RU"/>
        </w:rPr>
      </w:pPr>
      <w:hyperlink w:anchor="_Toc199451187" w:history="1">
        <w:r w:rsidR="001A66E0" w:rsidRPr="001A66E0">
          <w:rPr>
            <w:rStyle w:val="aff6"/>
            <w:rFonts w:ascii="Times New Roman" w:eastAsia="Times New Roman" w:hAnsi="Times New Roman"/>
            <w:b/>
            <w:iCs/>
            <w:noProof/>
          </w:rPr>
          <w:t>5.5.</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Описание изменений в Мастер-плане развития систем теплоснабжения городского округа за период, предшествующий актуализации схемы теплоснабжения</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_Toc199451187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147</w:t>
        </w:r>
        <w:r w:rsidR="001A66E0" w:rsidRPr="001A66E0">
          <w:rPr>
            <w:rFonts w:ascii="Times New Roman" w:hAnsi="Times New Roman"/>
            <w:noProof/>
            <w:webHidden/>
          </w:rPr>
          <w:fldChar w:fldCharType="end"/>
        </w:r>
      </w:hyperlink>
    </w:p>
    <w:p w14:paraId="515B1DDB" w14:textId="0D79CDED" w:rsidR="001A66E0" w:rsidRPr="001A66E0" w:rsidRDefault="00A73A80">
      <w:pPr>
        <w:pStyle w:val="28"/>
        <w:rPr>
          <w:rFonts w:eastAsiaTheme="minorEastAsia"/>
          <w:b w:val="0"/>
          <w:bCs w:val="0"/>
          <w:kern w:val="0"/>
          <w:lang w:eastAsia="ru-RU"/>
        </w:rPr>
      </w:pPr>
      <w:hyperlink w:anchor="_Toc199451188" w:history="1">
        <w:r w:rsidR="001A66E0" w:rsidRPr="001A66E0">
          <w:rPr>
            <w:rStyle w:val="aff6"/>
          </w:rPr>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sidR="001A66E0" w:rsidRPr="001A66E0">
          <w:rPr>
            <w:webHidden/>
          </w:rPr>
          <w:tab/>
        </w:r>
        <w:r w:rsidR="001A66E0" w:rsidRPr="001A66E0">
          <w:rPr>
            <w:webHidden/>
          </w:rPr>
          <w:fldChar w:fldCharType="begin"/>
        </w:r>
        <w:r w:rsidR="001A66E0" w:rsidRPr="001A66E0">
          <w:rPr>
            <w:webHidden/>
          </w:rPr>
          <w:instrText xml:space="preserve"> PAGEREF _Toc199451188 \h </w:instrText>
        </w:r>
        <w:r w:rsidR="001A66E0" w:rsidRPr="001A66E0">
          <w:rPr>
            <w:webHidden/>
          </w:rPr>
        </w:r>
        <w:r w:rsidR="001A66E0" w:rsidRPr="001A66E0">
          <w:rPr>
            <w:webHidden/>
          </w:rPr>
          <w:fldChar w:fldCharType="separate"/>
        </w:r>
        <w:r w:rsidR="00271F26">
          <w:rPr>
            <w:webHidden/>
          </w:rPr>
          <w:t>149</w:t>
        </w:r>
        <w:r w:rsidR="001A66E0" w:rsidRPr="001A66E0">
          <w:rPr>
            <w:webHidden/>
          </w:rPr>
          <w:fldChar w:fldCharType="end"/>
        </w:r>
      </w:hyperlink>
    </w:p>
    <w:p w14:paraId="2F952F87" w14:textId="2AEDE8F6" w:rsidR="001A66E0" w:rsidRPr="001A66E0" w:rsidRDefault="00A73A80">
      <w:pPr>
        <w:pStyle w:val="34"/>
        <w:rPr>
          <w:rFonts w:ascii="Times New Roman" w:eastAsiaTheme="minorEastAsia" w:hAnsi="Times New Roman"/>
          <w:noProof/>
          <w:lang w:eastAsia="ru-RU"/>
        </w:rPr>
      </w:pPr>
      <w:hyperlink w:anchor="_Toc199451189" w:history="1">
        <w:r w:rsidR="001A66E0" w:rsidRPr="001A66E0">
          <w:rPr>
            <w:rStyle w:val="aff6"/>
            <w:rFonts w:ascii="Times New Roman" w:eastAsia="Times New Roman" w:hAnsi="Times New Roman"/>
            <w:b/>
            <w:iCs/>
            <w:noProof/>
          </w:rPr>
          <w:t>6.1.</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Расчетная величина нормативных потерь теплоносителя в тепловых сетях в зонах действия источников тепловой энергии  в случаях, установленных пунктом 6 части 2 статьи 4 и пунктом 2 части 2 статьи 5 Федерального закона «О теплоснабжении» (в ценовых зонах теплоснабжения – также расчетную величину плановых потерь, определяемых в соответствии с методическими указаниями по разработке схем теплоснабжения)</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_Toc199451189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149</w:t>
        </w:r>
        <w:r w:rsidR="001A66E0" w:rsidRPr="001A66E0">
          <w:rPr>
            <w:rFonts w:ascii="Times New Roman" w:hAnsi="Times New Roman"/>
            <w:noProof/>
            <w:webHidden/>
          </w:rPr>
          <w:fldChar w:fldCharType="end"/>
        </w:r>
      </w:hyperlink>
    </w:p>
    <w:p w14:paraId="094D2723" w14:textId="65003B66" w:rsidR="001A66E0" w:rsidRPr="001A66E0" w:rsidRDefault="00A73A80">
      <w:pPr>
        <w:pStyle w:val="34"/>
        <w:rPr>
          <w:rFonts w:ascii="Times New Roman" w:eastAsiaTheme="minorEastAsia" w:hAnsi="Times New Roman"/>
          <w:noProof/>
          <w:lang w:eastAsia="ru-RU"/>
        </w:rPr>
      </w:pPr>
      <w:hyperlink w:anchor="_Toc199451190" w:history="1">
        <w:r w:rsidR="001A66E0" w:rsidRPr="001A66E0">
          <w:rPr>
            <w:rStyle w:val="aff6"/>
            <w:rFonts w:ascii="Times New Roman" w:eastAsia="Times New Roman" w:hAnsi="Times New Roman"/>
            <w:b/>
            <w:iCs/>
            <w:noProof/>
          </w:rPr>
          <w:t>6.2.</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_Toc199451190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152</w:t>
        </w:r>
        <w:r w:rsidR="001A66E0" w:rsidRPr="001A66E0">
          <w:rPr>
            <w:rFonts w:ascii="Times New Roman" w:hAnsi="Times New Roman"/>
            <w:noProof/>
            <w:webHidden/>
          </w:rPr>
          <w:fldChar w:fldCharType="end"/>
        </w:r>
      </w:hyperlink>
    </w:p>
    <w:p w14:paraId="6FE31C10" w14:textId="2A780B3A" w:rsidR="001A66E0" w:rsidRPr="001A66E0" w:rsidRDefault="00A73A80">
      <w:pPr>
        <w:pStyle w:val="34"/>
        <w:rPr>
          <w:rFonts w:ascii="Times New Roman" w:eastAsiaTheme="minorEastAsia" w:hAnsi="Times New Roman"/>
          <w:noProof/>
          <w:lang w:eastAsia="ru-RU"/>
        </w:rPr>
      </w:pPr>
      <w:hyperlink w:anchor="_Toc199451191" w:history="1">
        <w:r w:rsidR="001A66E0" w:rsidRPr="001A66E0">
          <w:rPr>
            <w:rStyle w:val="aff6"/>
            <w:rFonts w:ascii="Times New Roman" w:eastAsia="Times New Roman" w:hAnsi="Times New Roman"/>
            <w:b/>
            <w:iCs/>
            <w:noProof/>
          </w:rPr>
          <w:t>6.3.</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Сведения о наличии баков-аккумуляторов</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_Toc199451191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152</w:t>
        </w:r>
        <w:r w:rsidR="001A66E0" w:rsidRPr="001A66E0">
          <w:rPr>
            <w:rFonts w:ascii="Times New Roman" w:hAnsi="Times New Roman"/>
            <w:noProof/>
            <w:webHidden/>
          </w:rPr>
          <w:fldChar w:fldCharType="end"/>
        </w:r>
      </w:hyperlink>
    </w:p>
    <w:p w14:paraId="76B89469" w14:textId="79C6577F" w:rsidR="001A66E0" w:rsidRPr="001A66E0" w:rsidRDefault="00A73A80">
      <w:pPr>
        <w:pStyle w:val="34"/>
        <w:rPr>
          <w:rFonts w:ascii="Times New Roman" w:eastAsiaTheme="minorEastAsia" w:hAnsi="Times New Roman"/>
          <w:noProof/>
          <w:lang w:eastAsia="ru-RU"/>
        </w:rPr>
      </w:pPr>
      <w:hyperlink w:anchor="_Toc199451192" w:history="1">
        <w:r w:rsidR="001A66E0" w:rsidRPr="001A66E0">
          <w:rPr>
            <w:rStyle w:val="aff6"/>
            <w:rFonts w:ascii="Times New Roman" w:eastAsia="Times New Roman" w:hAnsi="Times New Roman"/>
            <w:b/>
            <w:iCs/>
            <w:noProof/>
          </w:rPr>
          <w:t>6.4.</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_Toc199451192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154</w:t>
        </w:r>
        <w:r w:rsidR="001A66E0" w:rsidRPr="001A66E0">
          <w:rPr>
            <w:rFonts w:ascii="Times New Roman" w:hAnsi="Times New Roman"/>
            <w:noProof/>
            <w:webHidden/>
          </w:rPr>
          <w:fldChar w:fldCharType="end"/>
        </w:r>
      </w:hyperlink>
    </w:p>
    <w:p w14:paraId="22227110" w14:textId="06922695" w:rsidR="001A66E0" w:rsidRPr="001A66E0" w:rsidRDefault="00A73A80">
      <w:pPr>
        <w:pStyle w:val="34"/>
        <w:rPr>
          <w:rFonts w:ascii="Times New Roman" w:eastAsiaTheme="minorEastAsia" w:hAnsi="Times New Roman"/>
          <w:noProof/>
          <w:lang w:eastAsia="ru-RU"/>
        </w:rPr>
      </w:pPr>
      <w:hyperlink w:anchor="_Toc199451193" w:history="1">
        <w:r w:rsidR="001A66E0" w:rsidRPr="001A66E0">
          <w:rPr>
            <w:rStyle w:val="aff6"/>
            <w:rFonts w:ascii="Times New Roman" w:eastAsia="Times New Roman" w:hAnsi="Times New Roman"/>
            <w:b/>
            <w:iCs/>
            <w:noProof/>
          </w:rPr>
          <w:t>6.5.</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_Toc199451193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157</w:t>
        </w:r>
        <w:r w:rsidR="001A66E0" w:rsidRPr="001A66E0">
          <w:rPr>
            <w:rFonts w:ascii="Times New Roman" w:hAnsi="Times New Roman"/>
            <w:noProof/>
            <w:webHidden/>
          </w:rPr>
          <w:fldChar w:fldCharType="end"/>
        </w:r>
      </w:hyperlink>
    </w:p>
    <w:p w14:paraId="1E584277" w14:textId="6F136A78" w:rsidR="001A66E0" w:rsidRPr="001A66E0" w:rsidRDefault="00A73A80">
      <w:pPr>
        <w:pStyle w:val="34"/>
        <w:rPr>
          <w:rFonts w:ascii="Times New Roman" w:eastAsiaTheme="minorEastAsia" w:hAnsi="Times New Roman"/>
          <w:noProof/>
          <w:lang w:eastAsia="ru-RU"/>
        </w:rPr>
      </w:pPr>
      <w:hyperlink w:anchor="_Toc199451194" w:history="1">
        <w:r w:rsidR="001A66E0" w:rsidRPr="001A66E0">
          <w:rPr>
            <w:rStyle w:val="aff6"/>
            <w:rFonts w:ascii="Times New Roman" w:eastAsia="Times New Roman" w:hAnsi="Times New Roman"/>
            <w:b/>
            <w:iCs/>
            <w:noProof/>
          </w:rPr>
          <w:t>6.6.</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_Toc199451194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160</w:t>
        </w:r>
        <w:r w:rsidR="001A66E0" w:rsidRPr="001A66E0">
          <w:rPr>
            <w:rFonts w:ascii="Times New Roman" w:hAnsi="Times New Roman"/>
            <w:noProof/>
            <w:webHidden/>
          </w:rPr>
          <w:fldChar w:fldCharType="end"/>
        </w:r>
      </w:hyperlink>
    </w:p>
    <w:p w14:paraId="3AFA85EE" w14:textId="6531B845" w:rsidR="001A66E0" w:rsidRPr="001A66E0" w:rsidRDefault="00A73A80">
      <w:pPr>
        <w:pStyle w:val="34"/>
        <w:rPr>
          <w:rFonts w:ascii="Times New Roman" w:eastAsiaTheme="minorEastAsia" w:hAnsi="Times New Roman"/>
          <w:noProof/>
          <w:lang w:eastAsia="ru-RU"/>
        </w:rPr>
      </w:pPr>
      <w:hyperlink w:anchor="_Toc199451195" w:history="1">
        <w:r w:rsidR="001A66E0" w:rsidRPr="001A66E0">
          <w:rPr>
            <w:rStyle w:val="aff6"/>
            <w:rFonts w:ascii="Times New Roman" w:eastAsia="Times New Roman" w:hAnsi="Times New Roman"/>
            <w:b/>
            <w:iCs/>
            <w:noProof/>
          </w:rPr>
          <w:t>6.7.</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Сравнительный анализ расчетных и фактических потерь теплоносителя для всех зон действия источников тепловой энергии за период, предшествующий актуализации схемы теплоснабжения</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_Toc199451195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160</w:t>
        </w:r>
        <w:r w:rsidR="001A66E0" w:rsidRPr="001A66E0">
          <w:rPr>
            <w:rFonts w:ascii="Times New Roman" w:hAnsi="Times New Roman"/>
            <w:noProof/>
            <w:webHidden/>
          </w:rPr>
          <w:fldChar w:fldCharType="end"/>
        </w:r>
      </w:hyperlink>
    </w:p>
    <w:p w14:paraId="37F0C5DE" w14:textId="50833270" w:rsidR="001A66E0" w:rsidRPr="001A66E0" w:rsidRDefault="00A73A80">
      <w:pPr>
        <w:pStyle w:val="28"/>
        <w:rPr>
          <w:rFonts w:eastAsiaTheme="minorEastAsia"/>
          <w:b w:val="0"/>
          <w:bCs w:val="0"/>
          <w:kern w:val="0"/>
          <w:lang w:eastAsia="ru-RU"/>
        </w:rPr>
      </w:pPr>
      <w:hyperlink w:anchor="_Toc199451196" w:history="1">
        <w:r w:rsidR="001A66E0" w:rsidRPr="001A66E0">
          <w:rPr>
            <w:rStyle w:val="aff6"/>
          </w:rPr>
          <w:t>Глава 7. Предложения по строительству, реконструкции, техническому перевооружению и (или) модернизации источников тепловой энергии</w:t>
        </w:r>
        <w:r w:rsidR="001A66E0" w:rsidRPr="001A66E0">
          <w:rPr>
            <w:webHidden/>
          </w:rPr>
          <w:tab/>
        </w:r>
        <w:r w:rsidR="001A66E0" w:rsidRPr="001A66E0">
          <w:rPr>
            <w:webHidden/>
          </w:rPr>
          <w:fldChar w:fldCharType="begin"/>
        </w:r>
        <w:r w:rsidR="001A66E0" w:rsidRPr="001A66E0">
          <w:rPr>
            <w:webHidden/>
          </w:rPr>
          <w:instrText xml:space="preserve"> PAGEREF _Toc199451196 \h </w:instrText>
        </w:r>
        <w:r w:rsidR="001A66E0" w:rsidRPr="001A66E0">
          <w:rPr>
            <w:webHidden/>
          </w:rPr>
        </w:r>
        <w:r w:rsidR="001A66E0" w:rsidRPr="001A66E0">
          <w:rPr>
            <w:webHidden/>
          </w:rPr>
          <w:fldChar w:fldCharType="separate"/>
        </w:r>
        <w:r w:rsidR="00271F26">
          <w:rPr>
            <w:webHidden/>
          </w:rPr>
          <w:t>161</w:t>
        </w:r>
        <w:r w:rsidR="001A66E0" w:rsidRPr="001A66E0">
          <w:rPr>
            <w:webHidden/>
          </w:rPr>
          <w:fldChar w:fldCharType="end"/>
        </w:r>
      </w:hyperlink>
    </w:p>
    <w:p w14:paraId="2AE3974A" w14:textId="5F908DDB" w:rsidR="001A66E0" w:rsidRPr="001A66E0" w:rsidRDefault="00A73A80">
      <w:pPr>
        <w:pStyle w:val="34"/>
        <w:rPr>
          <w:rFonts w:ascii="Times New Roman" w:eastAsiaTheme="minorEastAsia" w:hAnsi="Times New Roman"/>
          <w:noProof/>
          <w:lang w:eastAsia="ru-RU"/>
        </w:rPr>
      </w:pPr>
      <w:hyperlink w:anchor="_Toc199451197" w:history="1">
        <w:r w:rsidR="001A66E0" w:rsidRPr="001A66E0">
          <w:rPr>
            <w:rStyle w:val="aff6"/>
            <w:rFonts w:ascii="Times New Roman" w:eastAsia="Times New Roman" w:hAnsi="Times New Roman"/>
            <w:b/>
            <w:iCs/>
            <w:noProof/>
          </w:rPr>
          <w:t>7.1.</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Описание условий организации централизованного теплоснабжения, индивидуального теплоснабжения, а также поквартирного отопления</w:t>
        </w:r>
        <w:r w:rsidR="001A66E0" w:rsidRPr="001A66E0">
          <w:rPr>
            <w:rStyle w:val="aff6"/>
            <w:rFonts w:ascii="Times New Roman" w:hAnsi="Times New Roman"/>
            <w:noProof/>
          </w:rPr>
          <w:t xml:space="preserve">, </w:t>
        </w:r>
        <w:r w:rsidR="001A66E0" w:rsidRPr="001A66E0">
          <w:rPr>
            <w:rStyle w:val="aff6"/>
            <w:rFonts w:ascii="Times New Roman" w:hAnsi="Times New Roman"/>
            <w:b/>
            <w:bCs/>
            <w:noProof/>
          </w:rPr>
          <w:t>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_Toc199451197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161</w:t>
        </w:r>
        <w:r w:rsidR="001A66E0" w:rsidRPr="001A66E0">
          <w:rPr>
            <w:rFonts w:ascii="Times New Roman" w:hAnsi="Times New Roman"/>
            <w:noProof/>
            <w:webHidden/>
          </w:rPr>
          <w:fldChar w:fldCharType="end"/>
        </w:r>
      </w:hyperlink>
    </w:p>
    <w:p w14:paraId="782FA9DA" w14:textId="7750D1D6" w:rsidR="001A66E0" w:rsidRPr="001A66E0" w:rsidRDefault="00A73A80">
      <w:pPr>
        <w:pStyle w:val="28"/>
        <w:rPr>
          <w:rFonts w:eastAsiaTheme="minorEastAsia"/>
          <w:b w:val="0"/>
          <w:bCs w:val="0"/>
          <w:kern w:val="0"/>
          <w:lang w:eastAsia="ru-RU"/>
        </w:rPr>
      </w:pPr>
      <w:hyperlink w:anchor="_Toc199451198" w:history="1">
        <w:r w:rsidR="001A66E0" w:rsidRPr="001A66E0">
          <w:rPr>
            <w:rStyle w:val="aff6"/>
          </w:rPr>
          <w:t>7.1.1 Определение условий организации централизованного теплоснабжения</w:t>
        </w:r>
        <w:r w:rsidR="001A66E0" w:rsidRPr="001A66E0">
          <w:rPr>
            <w:webHidden/>
          </w:rPr>
          <w:tab/>
        </w:r>
        <w:r w:rsidR="001A66E0" w:rsidRPr="001A66E0">
          <w:rPr>
            <w:webHidden/>
          </w:rPr>
          <w:fldChar w:fldCharType="begin"/>
        </w:r>
        <w:r w:rsidR="001A66E0" w:rsidRPr="001A66E0">
          <w:rPr>
            <w:webHidden/>
          </w:rPr>
          <w:instrText xml:space="preserve"> PAGEREF _Toc199451198 \h </w:instrText>
        </w:r>
        <w:r w:rsidR="001A66E0" w:rsidRPr="001A66E0">
          <w:rPr>
            <w:webHidden/>
          </w:rPr>
        </w:r>
        <w:r w:rsidR="001A66E0" w:rsidRPr="001A66E0">
          <w:rPr>
            <w:webHidden/>
          </w:rPr>
          <w:fldChar w:fldCharType="separate"/>
        </w:r>
        <w:r w:rsidR="00271F26">
          <w:rPr>
            <w:webHidden/>
          </w:rPr>
          <w:t>161</w:t>
        </w:r>
        <w:r w:rsidR="001A66E0" w:rsidRPr="001A66E0">
          <w:rPr>
            <w:webHidden/>
          </w:rPr>
          <w:fldChar w:fldCharType="end"/>
        </w:r>
      </w:hyperlink>
    </w:p>
    <w:p w14:paraId="57940455" w14:textId="6E73AC48" w:rsidR="001A66E0" w:rsidRPr="001A66E0" w:rsidRDefault="00A73A80">
      <w:pPr>
        <w:pStyle w:val="28"/>
        <w:rPr>
          <w:rFonts w:eastAsiaTheme="minorEastAsia"/>
          <w:b w:val="0"/>
          <w:bCs w:val="0"/>
          <w:kern w:val="0"/>
          <w:lang w:eastAsia="ru-RU"/>
        </w:rPr>
      </w:pPr>
      <w:hyperlink w:anchor="_Toc199451199" w:history="1">
        <w:r w:rsidR="001A66E0" w:rsidRPr="001A66E0">
          <w:rPr>
            <w:rStyle w:val="aff6"/>
          </w:rPr>
          <w:t>7.1.2 Определение условий организации индивидуального теплоснабжения</w:t>
        </w:r>
        <w:r w:rsidR="001A66E0" w:rsidRPr="001A66E0">
          <w:rPr>
            <w:webHidden/>
          </w:rPr>
          <w:tab/>
        </w:r>
        <w:r w:rsidR="001A66E0" w:rsidRPr="001A66E0">
          <w:rPr>
            <w:webHidden/>
          </w:rPr>
          <w:fldChar w:fldCharType="begin"/>
        </w:r>
        <w:r w:rsidR="001A66E0" w:rsidRPr="001A66E0">
          <w:rPr>
            <w:webHidden/>
          </w:rPr>
          <w:instrText xml:space="preserve"> PAGEREF _Toc199451199 \h </w:instrText>
        </w:r>
        <w:r w:rsidR="001A66E0" w:rsidRPr="001A66E0">
          <w:rPr>
            <w:webHidden/>
          </w:rPr>
        </w:r>
        <w:r w:rsidR="001A66E0" w:rsidRPr="001A66E0">
          <w:rPr>
            <w:webHidden/>
          </w:rPr>
          <w:fldChar w:fldCharType="separate"/>
        </w:r>
        <w:r w:rsidR="00271F26">
          <w:rPr>
            <w:webHidden/>
          </w:rPr>
          <w:t>165</w:t>
        </w:r>
        <w:r w:rsidR="001A66E0" w:rsidRPr="001A66E0">
          <w:rPr>
            <w:webHidden/>
          </w:rPr>
          <w:fldChar w:fldCharType="end"/>
        </w:r>
      </w:hyperlink>
    </w:p>
    <w:p w14:paraId="64771FB2" w14:textId="2845CA47" w:rsidR="001A66E0" w:rsidRPr="001A66E0" w:rsidRDefault="00A73A80">
      <w:pPr>
        <w:pStyle w:val="28"/>
        <w:rPr>
          <w:rFonts w:eastAsiaTheme="minorEastAsia"/>
          <w:b w:val="0"/>
          <w:bCs w:val="0"/>
          <w:kern w:val="0"/>
          <w:lang w:eastAsia="ru-RU"/>
        </w:rPr>
      </w:pPr>
      <w:hyperlink w:anchor="_Toc199451200" w:history="1">
        <w:r w:rsidR="001A66E0" w:rsidRPr="001A66E0">
          <w:rPr>
            <w:rStyle w:val="aff6"/>
          </w:rPr>
          <w:t>7.1.3 Определение условий поквартирного отопления</w:t>
        </w:r>
        <w:r w:rsidR="001A66E0" w:rsidRPr="001A66E0">
          <w:rPr>
            <w:webHidden/>
          </w:rPr>
          <w:tab/>
        </w:r>
        <w:r w:rsidR="001A66E0" w:rsidRPr="001A66E0">
          <w:rPr>
            <w:webHidden/>
          </w:rPr>
          <w:fldChar w:fldCharType="begin"/>
        </w:r>
        <w:r w:rsidR="001A66E0" w:rsidRPr="001A66E0">
          <w:rPr>
            <w:webHidden/>
          </w:rPr>
          <w:instrText xml:space="preserve"> PAGEREF _Toc199451200 \h </w:instrText>
        </w:r>
        <w:r w:rsidR="001A66E0" w:rsidRPr="001A66E0">
          <w:rPr>
            <w:webHidden/>
          </w:rPr>
        </w:r>
        <w:r w:rsidR="001A66E0" w:rsidRPr="001A66E0">
          <w:rPr>
            <w:webHidden/>
          </w:rPr>
          <w:fldChar w:fldCharType="separate"/>
        </w:r>
        <w:r w:rsidR="00271F26">
          <w:rPr>
            <w:webHidden/>
          </w:rPr>
          <w:t>166</w:t>
        </w:r>
        <w:r w:rsidR="001A66E0" w:rsidRPr="001A66E0">
          <w:rPr>
            <w:webHidden/>
          </w:rPr>
          <w:fldChar w:fldCharType="end"/>
        </w:r>
      </w:hyperlink>
    </w:p>
    <w:p w14:paraId="4907E24E" w14:textId="7B030097" w:rsidR="001A66E0" w:rsidRPr="001A66E0" w:rsidRDefault="00A73A80">
      <w:pPr>
        <w:pStyle w:val="34"/>
        <w:rPr>
          <w:rFonts w:ascii="Times New Roman" w:eastAsiaTheme="minorEastAsia" w:hAnsi="Times New Roman"/>
          <w:noProof/>
          <w:lang w:eastAsia="ru-RU"/>
        </w:rPr>
      </w:pPr>
      <w:hyperlink w:anchor="_Toc199451201" w:history="1">
        <w:r w:rsidR="001A66E0" w:rsidRPr="001A66E0">
          <w:rPr>
            <w:rStyle w:val="aff6"/>
            <w:rFonts w:ascii="Times New Roman" w:eastAsia="Times New Roman" w:hAnsi="Times New Roman"/>
            <w:b/>
            <w:iCs/>
            <w:noProof/>
          </w:rPr>
          <w:t>7.2.</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_Toc199451201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167</w:t>
        </w:r>
        <w:r w:rsidR="001A66E0" w:rsidRPr="001A66E0">
          <w:rPr>
            <w:rFonts w:ascii="Times New Roman" w:hAnsi="Times New Roman"/>
            <w:noProof/>
            <w:webHidden/>
          </w:rPr>
          <w:fldChar w:fldCharType="end"/>
        </w:r>
      </w:hyperlink>
    </w:p>
    <w:p w14:paraId="4E81A0BA" w14:textId="24B79903" w:rsidR="001A66E0" w:rsidRPr="001A66E0" w:rsidRDefault="00A73A80">
      <w:pPr>
        <w:pStyle w:val="34"/>
        <w:rPr>
          <w:rFonts w:ascii="Times New Roman" w:eastAsiaTheme="minorEastAsia" w:hAnsi="Times New Roman"/>
          <w:noProof/>
          <w:lang w:eastAsia="ru-RU"/>
        </w:rPr>
      </w:pPr>
      <w:hyperlink w:anchor="_Toc199451202" w:history="1">
        <w:r w:rsidR="001A66E0" w:rsidRPr="001A66E0">
          <w:rPr>
            <w:rStyle w:val="aff6"/>
            <w:rFonts w:ascii="Times New Roman" w:eastAsia="Times New Roman" w:hAnsi="Times New Roman"/>
            <w:b/>
            <w:iCs/>
            <w:noProof/>
          </w:rPr>
          <w:t>7.3.</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 xml:space="preserve">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w:t>
        </w:r>
        <w:r w:rsidR="001A66E0" w:rsidRPr="001A66E0">
          <w:rPr>
            <w:rStyle w:val="aff6"/>
            <w:rFonts w:ascii="Times New Roman" w:hAnsi="Times New Roman"/>
            <w:b/>
            <w:noProof/>
          </w:rPr>
          <w:t>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_Toc199451202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168</w:t>
        </w:r>
        <w:r w:rsidR="001A66E0" w:rsidRPr="001A66E0">
          <w:rPr>
            <w:rFonts w:ascii="Times New Roman" w:hAnsi="Times New Roman"/>
            <w:noProof/>
            <w:webHidden/>
          </w:rPr>
          <w:fldChar w:fldCharType="end"/>
        </w:r>
      </w:hyperlink>
    </w:p>
    <w:p w14:paraId="5DFFE9F8" w14:textId="66E150C0" w:rsidR="001A66E0" w:rsidRPr="001A66E0" w:rsidRDefault="00A73A80">
      <w:pPr>
        <w:pStyle w:val="34"/>
        <w:rPr>
          <w:rFonts w:ascii="Times New Roman" w:eastAsiaTheme="minorEastAsia" w:hAnsi="Times New Roman"/>
          <w:noProof/>
          <w:lang w:eastAsia="ru-RU"/>
        </w:rPr>
      </w:pPr>
      <w:hyperlink w:anchor="_Toc199451203" w:history="1">
        <w:r w:rsidR="001A66E0" w:rsidRPr="001A66E0">
          <w:rPr>
            <w:rStyle w:val="aff6"/>
            <w:rFonts w:ascii="Times New Roman" w:eastAsia="Times New Roman" w:hAnsi="Times New Roman"/>
            <w:b/>
            <w:iCs/>
            <w:noProof/>
          </w:rPr>
          <w:t>7.4.</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_Toc199451203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168</w:t>
        </w:r>
        <w:r w:rsidR="001A66E0" w:rsidRPr="001A66E0">
          <w:rPr>
            <w:rFonts w:ascii="Times New Roman" w:hAnsi="Times New Roman"/>
            <w:noProof/>
            <w:webHidden/>
          </w:rPr>
          <w:fldChar w:fldCharType="end"/>
        </w:r>
      </w:hyperlink>
    </w:p>
    <w:p w14:paraId="3DBFA63C" w14:textId="6ED7CAA2" w:rsidR="001A66E0" w:rsidRPr="001A66E0" w:rsidRDefault="00A73A80">
      <w:pPr>
        <w:pStyle w:val="28"/>
        <w:rPr>
          <w:rFonts w:eastAsiaTheme="minorEastAsia"/>
          <w:b w:val="0"/>
          <w:bCs w:val="0"/>
          <w:kern w:val="0"/>
          <w:lang w:eastAsia="ru-RU"/>
        </w:rPr>
      </w:pPr>
      <w:hyperlink w:anchor="_Toc199451204" w:history="1">
        <w:r w:rsidR="001A66E0" w:rsidRPr="001A66E0">
          <w:rPr>
            <w:rStyle w:val="aff6"/>
          </w:rPr>
          <w:t>7.4.1 Анализ покрытия перспективной тепловой нагрузки, не обеспеченной тепловой мощностью</w:t>
        </w:r>
        <w:r w:rsidR="001A66E0" w:rsidRPr="001A66E0">
          <w:rPr>
            <w:webHidden/>
          </w:rPr>
          <w:tab/>
        </w:r>
        <w:r w:rsidR="001A66E0" w:rsidRPr="001A66E0">
          <w:rPr>
            <w:webHidden/>
          </w:rPr>
          <w:fldChar w:fldCharType="begin"/>
        </w:r>
        <w:r w:rsidR="001A66E0" w:rsidRPr="001A66E0">
          <w:rPr>
            <w:webHidden/>
          </w:rPr>
          <w:instrText xml:space="preserve"> PAGEREF _Toc199451204 \h </w:instrText>
        </w:r>
        <w:r w:rsidR="001A66E0" w:rsidRPr="001A66E0">
          <w:rPr>
            <w:webHidden/>
          </w:rPr>
        </w:r>
        <w:r w:rsidR="001A66E0" w:rsidRPr="001A66E0">
          <w:rPr>
            <w:webHidden/>
          </w:rPr>
          <w:fldChar w:fldCharType="separate"/>
        </w:r>
        <w:r w:rsidR="00271F26">
          <w:rPr>
            <w:webHidden/>
          </w:rPr>
          <w:t>177</w:t>
        </w:r>
        <w:r w:rsidR="001A66E0" w:rsidRPr="001A66E0">
          <w:rPr>
            <w:webHidden/>
          </w:rPr>
          <w:fldChar w:fldCharType="end"/>
        </w:r>
      </w:hyperlink>
    </w:p>
    <w:p w14:paraId="7C592F26" w14:textId="6CDED4F0" w:rsidR="001A66E0" w:rsidRPr="001A66E0" w:rsidRDefault="00A73A80">
      <w:pPr>
        <w:pStyle w:val="28"/>
        <w:rPr>
          <w:rFonts w:eastAsiaTheme="minorEastAsia"/>
          <w:b w:val="0"/>
          <w:bCs w:val="0"/>
          <w:kern w:val="0"/>
          <w:lang w:eastAsia="ru-RU"/>
        </w:rPr>
      </w:pPr>
      <w:hyperlink w:anchor="_Toc199451205" w:history="1">
        <w:r w:rsidR="001A66E0" w:rsidRPr="001A66E0">
          <w:rPr>
            <w:rStyle w:val="aff6"/>
          </w:rPr>
          <w:t>7.4.2 Максимальная выработка электрической энергии на базе прироста теплового потребления на коллекторах существующих источников тепловой энергии, функционирующих в режиме комбинированной выработки электрической и тепловой энергии</w:t>
        </w:r>
        <w:r w:rsidR="001A66E0" w:rsidRPr="001A66E0">
          <w:rPr>
            <w:webHidden/>
          </w:rPr>
          <w:tab/>
        </w:r>
        <w:r w:rsidR="001A66E0" w:rsidRPr="001A66E0">
          <w:rPr>
            <w:webHidden/>
          </w:rPr>
          <w:fldChar w:fldCharType="begin"/>
        </w:r>
        <w:r w:rsidR="001A66E0" w:rsidRPr="001A66E0">
          <w:rPr>
            <w:webHidden/>
          </w:rPr>
          <w:instrText xml:space="preserve"> PAGEREF _Toc199451205 \h </w:instrText>
        </w:r>
        <w:r w:rsidR="001A66E0" w:rsidRPr="001A66E0">
          <w:rPr>
            <w:webHidden/>
          </w:rPr>
        </w:r>
        <w:r w:rsidR="001A66E0" w:rsidRPr="001A66E0">
          <w:rPr>
            <w:webHidden/>
          </w:rPr>
          <w:fldChar w:fldCharType="separate"/>
        </w:r>
        <w:r w:rsidR="00271F26">
          <w:rPr>
            <w:webHidden/>
          </w:rPr>
          <w:t>178</w:t>
        </w:r>
        <w:r w:rsidR="001A66E0" w:rsidRPr="001A66E0">
          <w:rPr>
            <w:webHidden/>
          </w:rPr>
          <w:fldChar w:fldCharType="end"/>
        </w:r>
      </w:hyperlink>
    </w:p>
    <w:p w14:paraId="0472BF77" w14:textId="2E369452" w:rsidR="001A66E0" w:rsidRPr="001A66E0" w:rsidRDefault="00A73A80">
      <w:pPr>
        <w:pStyle w:val="28"/>
        <w:rPr>
          <w:rFonts w:eastAsiaTheme="minorEastAsia"/>
          <w:b w:val="0"/>
          <w:bCs w:val="0"/>
          <w:kern w:val="0"/>
          <w:lang w:eastAsia="ru-RU"/>
        </w:rPr>
      </w:pPr>
      <w:hyperlink w:anchor="_Toc199451206" w:history="1">
        <w:r w:rsidR="001A66E0" w:rsidRPr="001A66E0">
          <w:rPr>
            <w:rStyle w:val="aff6"/>
          </w:rPr>
          <w:t>7.4.3 Определение перспективных режимов загрузки источников тепловой энергии по присоединенной тепловой нагрузке</w:t>
        </w:r>
        <w:r w:rsidR="001A66E0" w:rsidRPr="001A66E0">
          <w:rPr>
            <w:webHidden/>
          </w:rPr>
          <w:tab/>
        </w:r>
        <w:r w:rsidR="001A66E0" w:rsidRPr="001A66E0">
          <w:rPr>
            <w:webHidden/>
          </w:rPr>
          <w:fldChar w:fldCharType="begin"/>
        </w:r>
        <w:r w:rsidR="001A66E0" w:rsidRPr="001A66E0">
          <w:rPr>
            <w:webHidden/>
          </w:rPr>
          <w:instrText xml:space="preserve"> PAGEREF _Toc199451206 \h </w:instrText>
        </w:r>
        <w:r w:rsidR="001A66E0" w:rsidRPr="001A66E0">
          <w:rPr>
            <w:webHidden/>
          </w:rPr>
        </w:r>
        <w:r w:rsidR="001A66E0" w:rsidRPr="001A66E0">
          <w:rPr>
            <w:webHidden/>
          </w:rPr>
          <w:fldChar w:fldCharType="separate"/>
        </w:r>
        <w:r w:rsidR="00271F26">
          <w:rPr>
            <w:webHidden/>
          </w:rPr>
          <w:t>178</w:t>
        </w:r>
        <w:r w:rsidR="001A66E0" w:rsidRPr="001A66E0">
          <w:rPr>
            <w:webHidden/>
          </w:rPr>
          <w:fldChar w:fldCharType="end"/>
        </w:r>
      </w:hyperlink>
    </w:p>
    <w:p w14:paraId="4127F90B" w14:textId="5D39EC8F" w:rsidR="001A66E0" w:rsidRPr="001A66E0" w:rsidRDefault="00A73A80">
      <w:pPr>
        <w:pStyle w:val="28"/>
        <w:rPr>
          <w:rFonts w:eastAsiaTheme="minorEastAsia"/>
          <w:b w:val="0"/>
          <w:bCs w:val="0"/>
          <w:kern w:val="0"/>
          <w:lang w:eastAsia="ru-RU"/>
        </w:rPr>
      </w:pPr>
      <w:hyperlink w:anchor="_Toc199451207" w:history="1">
        <w:r w:rsidR="001A66E0" w:rsidRPr="001A66E0">
          <w:rPr>
            <w:rStyle w:val="aff6"/>
          </w:rPr>
          <w:t>7.4.4 Определение потребности в топливе и рекомендации по видам используемого топлива</w:t>
        </w:r>
        <w:r w:rsidR="001A66E0" w:rsidRPr="001A66E0">
          <w:rPr>
            <w:webHidden/>
          </w:rPr>
          <w:tab/>
        </w:r>
        <w:r w:rsidR="001A66E0" w:rsidRPr="001A66E0">
          <w:rPr>
            <w:webHidden/>
          </w:rPr>
          <w:fldChar w:fldCharType="begin"/>
        </w:r>
        <w:r w:rsidR="001A66E0" w:rsidRPr="001A66E0">
          <w:rPr>
            <w:webHidden/>
          </w:rPr>
          <w:instrText xml:space="preserve"> PAGEREF _Toc199451207 \h </w:instrText>
        </w:r>
        <w:r w:rsidR="001A66E0" w:rsidRPr="001A66E0">
          <w:rPr>
            <w:webHidden/>
          </w:rPr>
        </w:r>
        <w:r w:rsidR="001A66E0" w:rsidRPr="001A66E0">
          <w:rPr>
            <w:webHidden/>
          </w:rPr>
          <w:fldChar w:fldCharType="separate"/>
        </w:r>
        <w:r w:rsidR="00271F26">
          <w:rPr>
            <w:webHidden/>
          </w:rPr>
          <w:t>178</w:t>
        </w:r>
        <w:r w:rsidR="001A66E0" w:rsidRPr="001A66E0">
          <w:rPr>
            <w:webHidden/>
          </w:rPr>
          <w:fldChar w:fldCharType="end"/>
        </w:r>
      </w:hyperlink>
    </w:p>
    <w:p w14:paraId="3589F968" w14:textId="12B155D7" w:rsidR="001A66E0" w:rsidRPr="001A66E0" w:rsidRDefault="00A73A80">
      <w:pPr>
        <w:pStyle w:val="34"/>
        <w:rPr>
          <w:rFonts w:ascii="Times New Roman" w:eastAsiaTheme="minorEastAsia" w:hAnsi="Times New Roman"/>
          <w:noProof/>
          <w:lang w:eastAsia="ru-RU"/>
        </w:rPr>
      </w:pPr>
      <w:hyperlink w:anchor="_Toc199451208" w:history="1">
        <w:r w:rsidR="001A66E0" w:rsidRPr="001A66E0">
          <w:rPr>
            <w:rStyle w:val="aff6"/>
            <w:rFonts w:ascii="Times New Roman" w:eastAsia="Times New Roman" w:hAnsi="Times New Roman"/>
            <w:b/>
            <w:iCs/>
            <w:noProof/>
          </w:rPr>
          <w:t>7.5.</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_Toc199451208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178</w:t>
        </w:r>
        <w:r w:rsidR="001A66E0" w:rsidRPr="001A66E0">
          <w:rPr>
            <w:rFonts w:ascii="Times New Roman" w:hAnsi="Times New Roman"/>
            <w:noProof/>
            <w:webHidden/>
          </w:rPr>
          <w:fldChar w:fldCharType="end"/>
        </w:r>
      </w:hyperlink>
    </w:p>
    <w:p w14:paraId="0931DF87" w14:textId="5C13749F" w:rsidR="001A66E0" w:rsidRPr="001A66E0" w:rsidRDefault="00A73A80">
      <w:pPr>
        <w:pStyle w:val="34"/>
        <w:rPr>
          <w:rFonts w:ascii="Times New Roman" w:eastAsiaTheme="minorEastAsia" w:hAnsi="Times New Roman"/>
          <w:noProof/>
          <w:lang w:eastAsia="ru-RU"/>
        </w:rPr>
      </w:pPr>
      <w:hyperlink w:anchor="_Toc199451209" w:history="1">
        <w:r w:rsidR="001A66E0" w:rsidRPr="001A66E0">
          <w:rPr>
            <w:rStyle w:val="aff6"/>
            <w:rFonts w:ascii="Times New Roman" w:eastAsia="Times New Roman" w:hAnsi="Times New Roman"/>
            <w:b/>
            <w:iCs/>
            <w:noProof/>
          </w:rPr>
          <w:t>7.6.</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нагрузок</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_Toc199451209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179</w:t>
        </w:r>
        <w:r w:rsidR="001A66E0" w:rsidRPr="001A66E0">
          <w:rPr>
            <w:rFonts w:ascii="Times New Roman" w:hAnsi="Times New Roman"/>
            <w:noProof/>
            <w:webHidden/>
          </w:rPr>
          <w:fldChar w:fldCharType="end"/>
        </w:r>
      </w:hyperlink>
    </w:p>
    <w:p w14:paraId="5959023A" w14:textId="68798091" w:rsidR="001A66E0" w:rsidRPr="001A66E0" w:rsidRDefault="00A73A80">
      <w:pPr>
        <w:pStyle w:val="34"/>
        <w:rPr>
          <w:rFonts w:ascii="Times New Roman" w:eastAsiaTheme="minorEastAsia" w:hAnsi="Times New Roman"/>
          <w:noProof/>
          <w:lang w:eastAsia="ru-RU"/>
        </w:rPr>
      </w:pPr>
      <w:hyperlink w:anchor="_Toc199451210" w:history="1">
        <w:r w:rsidR="001A66E0" w:rsidRPr="001A66E0">
          <w:rPr>
            <w:rStyle w:val="aff6"/>
            <w:rFonts w:ascii="Times New Roman" w:eastAsia="Times New Roman" w:hAnsi="Times New Roman"/>
            <w:b/>
            <w:iCs/>
            <w:noProof/>
          </w:rPr>
          <w:t>7.7.</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_Toc199451210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179</w:t>
        </w:r>
        <w:r w:rsidR="001A66E0" w:rsidRPr="001A66E0">
          <w:rPr>
            <w:rFonts w:ascii="Times New Roman" w:hAnsi="Times New Roman"/>
            <w:noProof/>
            <w:webHidden/>
          </w:rPr>
          <w:fldChar w:fldCharType="end"/>
        </w:r>
      </w:hyperlink>
    </w:p>
    <w:p w14:paraId="46B75026" w14:textId="0A4FE5D1" w:rsidR="001A66E0" w:rsidRPr="001A66E0" w:rsidRDefault="00A73A80">
      <w:pPr>
        <w:pStyle w:val="34"/>
        <w:rPr>
          <w:rFonts w:ascii="Times New Roman" w:eastAsiaTheme="minorEastAsia" w:hAnsi="Times New Roman"/>
          <w:noProof/>
          <w:lang w:eastAsia="ru-RU"/>
        </w:rPr>
      </w:pPr>
      <w:hyperlink w:anchor="_Toc199451211" w:history="1">
        <w:r w:rsidR="001A66E0" w:rsidRPr="001A66E0">
          <w:rPr>
            <w:rStyle w:val="aff6"/>
            <w:rFonts w:ascii="Times New Roman" w:eastAsia="Times New Roman" w:hAnsi="Times New Roman"/>
            <w:b/>
            <w:iCs/>
            <w:noProof/>
          </w:rPr>
          <w:t>7.8.</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_Toc199451211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179</w:t>
        </w:r>
        <w:r w:rsidR="001A66E0" w:rsidRPr="001A66E0">
          <w:rPr>
            <w:rFonts w:ascii="Times New Roman" w:hAnsi="Times New Roman"/>
            <w:noProof/>
            <w:webHidden/>
          </w:rPr>
          <w:fldChar w:fldCharType="end"/>
        </w:r>
      </w:hyperlink>
    </w:p>
    <w:p w14:paraId="018A9CEC" w14:textId="6C33202F" w:rsidR="001A66E0" w:rsidRPr="001A66E0" w:rsidRDefault="00A73A80">
      <w:pPr>
        <w:pStyle w:val="34"/>
        <w:rPr>
          <w:rFonts w:ascii="Times New Roman" w:eastAsiaTheme="minorEastAsia" w:hAnsi="Times New Roman"/>
          <w:noProof/>
          <w:lang w:eastAsia="ru-RU"/>
        </w:rPr>
      </w:pPr>
      <w:hyperlink w:anchor="_Toc199451212" w:history="1">
        <w:r w:rsidR="001A66E0" w:rsidRPr="001A66E0">
          <w:rPr>
            <w:rStyle w:val="aff6"/>
            <w:rFonts w:ascii="Times New Roman" w:eastAsia="Times New Roman" w:hAnsi="Times New Roman"/>
            <w:b/>
            <w:iCs/>
            <w:noProof/>
          </w:rPr>
          <w:t>7.9.</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_Toc199451212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180</w:t>
        </w:r>
        <w:r w:rsidR="001A66E0" w:rsidRPr="001A66E0">
          <w:rPr>
            <w:rFonts w:ascii="Times New Roman" w:hAnsi="Times New Roman"/>
            <w:noProof/>
            <w:webHidden/>
          </w:rPr>
          <w:fldChar w:fldCharType="end"/>
        </w:r>
      </w:hyperlink>
    </w:p>
    <w:p w14:paraId="3DB2B86A" w14:textId="7734EE82" w:rsidR="001A66E0" w:rsidRPr="001A66E0" w:rsidRDefault="00A73A80">
      <w:pPr>
        <w:pStyle w:val="34"/>
        <w:rPr>
          <w:rFonts w:ascii="Times New Roman" w:eastAsiaTheme="minorEastAsia" w:hAnsi="Times New Roman"/>
          <w:noProof/>
          <w:lang w:eastAsia="ru-RU"/>
        </w:rPr>
      </w:pPr>
      <w:hyperlink w:anchor="_Toc199451213" w:history="1">
        <w:r w:rsidR="001A66E0" w:rsidRPr="001A66E0">
          <w:rPr>
            <w:rStyle w:val="aff6"/>
            <w:rFonts w:ascii="Times New Roman" w:eastAsia="Times New Roman" w:hAnsi="Times New Roman"/>
            <w:b/>
            <w:iCs/>
            <w:noProof/>
          </w:rPr>
          <w:t>7.10.</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_Toc199451213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180</w:t>
        </w:r>
        <w:r w:rsidR="001A66E0" w:rsidRPr="001A66E0">
          <w:rPr>
            <w:rFonts w:ascii="Times New Roman" w:hAnsi="Times New Roman"/>
            <w:noProof/>
            <w:webHidden/>
          </w:rPr>
          <w:fldChar w:fldCharType="end"/>
        </w:r>
      </w:hyperlink>
    </w:p>
    <w:p w14:paraId="0C599A92" w14:textId="4CB22439" w:rsidR="001A66E0" w:rsidRPr="001A66E0" w:rsidRDefault="00A73A80">
      <w:pPr>
        <w:pStyle w:val="34"/>
        <w:rPr>
          <w:rFonts w:ascii="Times New Roman" w:eastAsiaTheme="minorEastAsia" w:hAnsi="Times New Roman"/>
          <w:noProof/>
          <w:lang w:eastAsia="ru-RU"/>
        </w:rPr>
      </w:pPr>
      <w:hyperlink w:anchor="_Toc199451214" w:history="1">
        <w:r w:rsidR="001A66E0" w:rsidRPr="001A66E0">
          <w:rPr>
            <w:rStyle w:val="aff6"/>
            <w:rFonts w:ascii="Times New Roman" w:eastAsia="Times New Roman" w:hAnsi="Times New Roman"/>
            <w:b/>
            <w:iCs/>
            <w:noProof/>
          </w:rPr>
          <w:t>7.11.</w:t>
        </w:r>
        <w:r w:rsidR="001A66E0" w:rsidRPr="001A66E0">
          <w:rPr>
            <w:rFonts w:ascii="Times New Roman" w:eastAsiaTheme="minorEastAsia" w:hAnsi="Times New Roman"/>
            <w:noProof/>
            <w:lang w:eastAsia="ru-RU"/>
          </w:rPr>
          <w:tab/>
        </w:r>
        <w:r w:rsidR="001A66E0" w:rsidRPr="001A66E0">
          <w:rPr>
            <w:rStyle w:val="aff6"/>
            <w:rFonts w:ascii="Times New Roman" w:eastAsia="Times New Roman" w:hAnsi="Times New Roman"/>
            <w:b/>
            <w:iCs/>
            <w:noProof/>
          </w:rPr>
          <w:t>Обоснование организации индивидуального теплоснабжения в зонах застройки городского округа малоэтажными жилыми зданиями</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_Toc199451214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180</w:t>
        </w:r>
        <w:r w:rsidR="001A66E0" w:rsidRPr="001A66E0">
          <w:rPr>
            <w:rFonts w:ascii="Times New Roman" w:hAnsi="Times New Roman"/>
            <w:noProof/>
            <w:webHidden/>
          </w:rPr>
          <w:fldChar w:fldCharType="end"/>
        </w:r>
      </w:hyperlink>
    </w:p>
    <w:p w14:paraId="648B8CBB" w14:textId="40D404B3" w:rsidR="001A66E0" w:rsidRPr="001A66E0" w:rsidRDefault="00A73A80">
      <w:pPr>
        <w:pStyle w:val="34"/>
        <w:rPr>
          <w:rFonts w:ascii="Times New Roman" w:eastAsiaTheme="minorEastAsia" w:hAnsi="Times New Roman"/>
          <w:noProof/>
          <w:lang w:eastAsia="ru-RU"/>
        </w:rPr>
      </w:pPr>
      <w:hyperlink w:anchor="_Toc199451215" w:history="1">
        <w:r w:rsidR="001A66E0" w:rsidRPr="001A66E0">
          <w:rPr>
            <w:rStyle w:val="aff6"/>
            <w:rFonts w:ascii="Times New Roman" w:eastAsia="Times New Roman" w:hAnsi="Times New Roman"/>
            <w:b/>
            <w:iCs/>
            <w:noProof/>
          </w:rPr>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_Toc199451215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181</w:t>
        </w:r>
        <w:r w:rsidR="001A66E0" w:rsidRPr="001A66E0">
          <w:rPr>
            <w:rFonts w:ascii="Times New Roman" w:hAnsi="Times New Roman"/>
            <w:noProof/>
            <w:webHidden/>
          </w:rPr>
          <w:fldChar w:fldCharType="end"/>
        </w:r>
      </w:hyperlink>
    </w:p>
    <w:p w14:paraId="58A2DCE4" w14:textId="09BD4CE4" w:rsidR="001A66E0" w:rsidRPr="001A66E0" w:rsidRDefault="00A73A80">
      <w:pPr>
        <w:pStyle w:val="34"/>
        <w:rPr>
          <w:rFonts w:ascii="Times New Roman" w:eastAsiaTheme="minorEastAsia" w:hAnsi="Times New Roman"/>
          <w:noProof/>
          <w:lang w:eastAsia="ru-RU"/>
        </w:rPr>
      </w:pPr>
      <w:hyperlink w:anchor="_Toc199451216" w:history="1">
        <w:r w:rsidR="001A66E0" w:rsidRPr="001A66E0">
          <w:rPr>
            <w:rStyle w:val="aff6"/>
            <w:rFonts w:ascii="Times New Roman" w:eastAsia="Times New Roman" w:hAnsi="Times New Roman"/>
            <w:b/>
            <w:iCs/>
            <w:noProof/>
          </w:rPr>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_Toc199451216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181</w:t>
        </w:r>
        <w:r w:rsidR="001A66E0" w:rsidRPr="001A66E0">
          <w:rPr>
            <w:rFonts w:ascii="Times New Roman" w:hAnsi="Times New Roman"/>
            <w:noProof/>
            <w:webHidden/>
          </w:rPr>
          <w:fldChar w:fldCharType="end"/>
        </w:r>
      </w:hyperlink>
    </w:p>
    <w:p w14:paraId="7B00F370" w14:textId="290A9FA9" w:rsidR="001A66E0" w:rsidRPr="001A66E0" w:rsidRDefault="00A73A80">
      <w:pPr>
        <w:pStyle w:val="34"/>
        <w:rPr>
          <w:rFonts w:ascii="Times New Roman" w:eastAsiaTheme="minorEastAsia" w:hAnsi="Times New Roman"/>
          <w:noProof/>
          <w:lang w:eastAsia="ru-RU"/>
        </w:rPr>
      </w:pPr>
      <w:hyperlink w:anchor="_Toc199451217" w:history="1">
        <w:r w:rsidR="001A66E0" w:rsidRPr="001A66E0">
          <w:rPr>
            <w:rStyle w:val="aff6"/>
            <w:rFonts w:ascii="Times New Roman" w:eastAsia="Times New Roman" w:hAnsi="Times New Roman"/>
            <w:b/>
            <w:iCs/>
            <w:noProof/>
          </w:rPr>
          <w:t>7.14. Обоснование организации теплоснабжения в производственных зонах на территории поселения</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_Toc199451217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181</w:t>
        </w:r>
        <w:r w:rsidR="001A66E0" w:rsidRPr="001A66E0">
          <w:rPr>
            <w:rFonts w:ascii="Times New Roman" w:hAnsi="Times New Roman"/>
            <w:noProof/>
            <w:webHidden/>
          </w:rPr>
          <w:fldChar w:fldCharType="end"/>
        </w:r>
      </w:hyperlink>
    </w:p>
    <w:p w14:paraId="6E87FD01" w14:textId="13B16EAD" w:rsidR="001A66E0" w:rsidRPr="001A66E0" w:rsidRDefault="00A73A80">
      <w:pPr>
        <w:pStyle w:val="34"/>
        <w:rPr>
          <w:rFonts w:ascii="Times New Roman" w:eastAsiaTheme="minorEastAsia" w:hAnsi="Times New Roman"/>
          <w:noProof/>
          <w:lang w:eastAsia="ru-RU"/>
        </w:rPr>
      </w:pPr>
      <w:hyperlink w:anchor="_Toc199451218" w:history="1">
        <w:r w:rsidR="001A66E0" w:rsidRPr="001A66E0">
          <w:rPr>
            <w:rStyle w:val="aff6"/>
            <w:rFonts w:ascii="Times New Roman" w:eastAsia="Times New Roman" w:hAnsi="Times New Roman"/>
            <w:b/>
            <w:iCs/>
            <w:noProof/>
          </w:rPr>
          <w:t>7.15. Результаты расчетов радиуса эффективного теплоснабжения</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_Toc199451218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182</w:t>
        </w:r>
        <w:r w:rsidR="001A66E0" w:rsidRPr="001A66E0">
          <w:rPr>
            <w:rFonts w:ascii="Times New Roman" w:hAnsi="Times New Roman"/>
            <w:noProof/>
            <w:webHidden/>
          </w:rPr>
          <w:fldChar w:fldCharType="end"/>
        </w:r>
      </w:hyperlink>
    </w:p>
    <w:p w14:paraId="7202102A" w14:textId="26B88F6E" w:rsidR="001A66E0" w:rsidRPr="001A66E0" w:rsidRDefault="00A73A80">
      <w:pPr>
        <w:pStyle w:val="34"/>
        <w:rPr>
          <w:rFonts w:ascii="Times New Roman" w:eastAsiaTheme="minorEastAsia" w:hAnsi="Times New Roman"/>
          <w:noProof/>
          <w:lang w:eastAsia="ru-RU"/>
        </w:rPr>
      </w:pPr>
      <w:hyperlink w:anchor="_Toc199451219" w:history="1">
        <w:r w:rsidR="001A66E0" w:rsidRPr="001A66E0">
          <w:rPr>
            <w:rStyle w:val="aff6"/>
            <w:rFonts w:ascii="Times New Roman" w:eastAsia="Times New Roman" w:hAnsi="Times New Roman"/>
            <w:b/>
            <w:iCs/>
            <w:noProof/>
          </w:rPr>
          <w:t>7.16. Описание мероприятий на источниках тепловой энергии, необходимость реализации которых рассматривается на этапе разработки проектной документации по строительству источников тепловой энергии в целях обеспечения живучести источников тепловой энергии, тепловых сетей и системы теплоснабжения в целом</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_Toc199451219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195</w:t>
        </w:r>
        <w:r w:rsidR="001A66E0" w:rsidRPr="001A66E0">
          <w:rPr>
            <w:rFonts w:ascii="Times New Roman" w:hAnsi="Times New Roman"/>
            <w:noProof/>
            <w:webHidden/>
          </w:rPr>
          <w:fldChar w:fldCharType="end"/>
        </w:r>
      </w:hyperlink>
    </w:p>
    <w:p w14:paraId="5432FE63" w14:textId="47063FBC" w:rsidR="001A66E0" w:rsidRPr="001A66E0" w:rsidRDefault="00A73A80">
      <w:pPr>
        <w:pStyle w:val="34"/>
        <w:rPr>
          <w:rFonts w:ascii="Times New Roman" w:eastAsiaTheme="minorEastAsia" w:hAnsi="Times New Roman"/>
          <w:noProof/>
          <w:lang w:eastAsia="ru-RU"/>
        </w:rPr>
      </w:pPr>
      <w:hyperlink w:anchor="_Toc199451220" w:history="1">
        <w:r w:rsidR="001A66E0" w:rsidRPr="001A66E0">
          <w:rPr>
            <w:rStyle w:val="aff6"/>
            <w:rFonts w:ascii="Times New Roman" w:eastAsia="Times New Roman" w:hAnsi="Times New Roman"/>
            <w:b/>
            <w:iCs/>
            <w:noProof/>
          </w:rPr>
          <w:t xml:space="preserve">7.17. Описание изменений в предложениях по строительству, реконструкции, техническому перевооружению и (или) модернизации источников тепловой энергии за период, </w:t>
        </w:r>
        <w:r w:rsidR="001A66E0" w:rsidRPr="001A66E0">
          <w:rPr>
            <w:rStyle w:val="aff6"/>
            <w:rFonts w:ascii="Times New Roman" w:eastAsia="Times New Roman" w:hAnsi="Times New Roman"/>
            <w:b/>
            <w:iCs/>
            <w:noProof/>
          </w:rPr>
          <w:lastRenderedPageBreak/>
          <w:t>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и (или) модернизацию источников тепловой энергии</w:t>
        </w:r>
        <w:r w:rsidR="001A66E0" w:rsidRPr="001A66E0">
          <w:rPr>
            <w:rFonts w:ascii="Times New Roman" w:hAnsi="Times New Roman"/>
            <w:noProof/>
            <w:webHidden/>
          </w:rPr>
          <w:tab/>
        </w:r>
        <w:r w:rsidR="001A66E0" w:rsidRPr="001A66E0">
          <w:rPr>
            <w:rFonts w:ascii="Times New Roman" w:hAnsi="Times New Roman"/>
            <w:noProof/>
            <w:webHidden/>
          </w:rPr>
          <w:fldChar w:fldCharType="begin"/>
        </w:r>
        <w:r w:rsidR="001A66E0" w:rsidRPr="001A66E0">
          <w:rPr>
            <w:rFonts w:ascii="Times New Roman" w:hAnsi="Times New Roman"/>
            <w:noProof/>
            <w:webHidden/>
          </w:rPr>
          <w:instrText xml:space="preserve"> PAGEREF _Toc199451220 \h </w:instrText>
        </w:r>
        <w:r w:rsidR="001A66E0" w:rsidRPr="001A66E0">
          <w:rPr>
            <w:rFonts w:ascii="Times New Roman" w:hAnsi="Times New Roman"/>
            <w:noProof/>
            <w:webHidden/>
          </w:rPr>
        </w:r>
        <w:r w:rsidR="001A66E0" w:rsidRPr="001A66E0">
          <w:rPr>
            <w:rFonts w:ascii="Times New Roman" w:hAnsi="Times New Roman"/>
            <w:noProof/>
            <w:webHidden/>
          </w:rPr>
          <w:fldChar w:fldCharType="separate"/>
        </w:r>
        <w:r w:rsidR="00271F26">
          <w:rPr>
            <w:rFonts w:ascii="Times New Roman" w:hAnsi="Times New Roman"/>
            <w:noProof/>
            <w:webHidden/>
          </w:rPr>
          <w:t>196</w:t>
        </w:r>
        <w:r w:rsidR="001A66E0" w:rsidRPr="001A66E0">
          <w:rPr>
            <w:rFonts w:ascii="Times New Roman" w:hAnsi="Times New Roman"/>
            <w:noProof/>
            <w:webHidden/>
          </w:rPr>
          <w:fldChar w:fldCharType="end"/>
        </w:r>
      </w:hyperlink>
    </w:p>
    <w:p w14:paraId="6DCD01A2" w14:textId="07F8CE23" w:rsidR="00D9798E" w:rsidRPr="00F17117" w:rsidRDefault="00F75D23" w:rsidP="001A66E0">
      <w:pPr>
        <w:pStyle w:val="1c"/>
      </w:pPr>
      <w:r w:rsidRPr="00B91A2F">
        <w:fldChar w:fldCharType="end"/>
      </w:r>
    </w:p>
    <w:p w14:paraId="54C49000" w14:textId="77777777" w:rsidR="00884D48" w:rsidRPr="00E05A62" w:rsidRDefault="00884D48" w:rsidP="00E05A62">
      <w:pPr>
        <w:widowControl w:val="0"/>
        <w:spacing w:before="480" w:after="0" w:line="360" w:lineRule="auto"/>
        <w:jc w:val="center"/>
        <w:rPr>
          <w:rFonts w:ascii="Times New Roman" w:eastAsia="Times New Roman" w:hAnsi="Times New Roman" w:cs="Times New Roman"/>
          <w:b/>
          <w:bCs/>
          <w:color w:val="000000" w:themeColor="text1"/>
          <w:sz w:val="28"/>
          <w:szCs w:val="28"/>
          <w:lang w:val="x-none"/>
        </w:rPr>
        <w:sectPr w:rsidR="00884D48" w:rsidRPr="00E05A62" w:rsidSect="00FD579E">
          <w:footerReference w:type="default" r:id="rId10"/>
          <w:pgSz w:w="11906" w:h="16838" w:code="9"/>
          <w:pgMar w:top="1134" w:right="567" w:bottom="1134" w:left="1701" w:header="708" w:footer="708" w:gutter="0"/>
          <w:cols w:space="708"/>
          <w:docGrid w:linePitch="360"/>
        </w:sectPr>
      </w:pPr>
    </w:p>
    <w:p w14:paraId="30CA1D2D" w14:textId="77777777" w:rsidR="00DB2F7F" w:rsidRPr="00FD4846" w:rsidRDefault="00DB2F7F" w:rsidP="00DB2F7F">
      <w:pPr>
        <w:widowControl w:val="0"/>
        <w:spacing w:after="0" w:line="240" w:lineRule="auto"/>
        <w:ind w:firstLine="567"/>
        <w:jc w:val="both"/>
        <w:outlineLvl w:val="1"/>
        <w:rPr>
          <w:rFonts w:ascii="Times New Roman" w:eastAsia="Times New Roman" w:hAnsi="Times New Roman" w:cs="Times New Roman"/>
          <w:b/>
          <w:color w:val="000000" w:themeColor="text1"/>
          <w:sz w:val="26"/>
          <w:szCs w:val="24"/>
        </w:rPr>
      </w:pPr>
      <w:bookmarkStart w:id="4" w:name="_Toc96088647"/>
      <w:bookmarkStart w:id="5" w:name="_Toc199451151"/>
      <w:r w:rsidRPr="00FD4846">
        <w:rPr>
          <w:rFonts w:ascii="Times New Roman" w:eastAsia="Times New Roman" w:hAnsi="Times New Roman" w:cs="Times New Roman"/>
          <w:b/>
          <w:color w:val="000000" w:themeColor="text1"/>
          <w:sz w:val="26"/>
          <w:szCs w:val="24"/>
        </w:rPr>
        <w:lastRenderedPageBreak/>
        <w:t>Глава 2. Существующее и перспективное потребление тепловой энергии на цели теплоснабжения</w:t>
      </w:r>
      <w:bookmarkEnd w:id="4"/>
      <w:bookmarkEnd w:id="5"/>
    </w:p>
    <w:p w14:paraId="46AF8785" w14:textId="00D1EC4F" w:rsidR="00FD4846" w:rsidRDefault="00FD4846" w:rsidP="003C4D76">
      <w:pPr>
        <w:spacing w:after="0" w:line="240" w:lineRule="auto"/>
        <w:ind w:firstLine="851"/>
        <w:jc w:val="both"/>
        <w:rPr>
          <w:sz w:val="16"/>
          <w:szCs w:val="16"/>
        </w:rPr>
      </w:pPr>
    </w:p>
    <w:p w14:paraId="106339D1" w14:textId="77777777" w:rsidR="003A229D" w:rsidRPr="00FD4846" w:rsidRDefault="003A229D" w:rsidP="003C4D76">
      <w:pPr>
        <w:spacing w:after="0" w:line="240" w:lineRule="auto"/>
        <w:ind w:firstLine="851"/>
        <w:jc w:val="both"/>
        <w:rPr>
          <w:sz w:val="16"/>
          <w:szCs w:val="16"/>
        </w:rPr>
      </w:pPr>
    </w:p>
    <w:p w14:paraId="01C52CA8" w14:textId="77777777" w:rsidR="00DB2F7F" w:rsidRPr="00FD4846" w:rsidRDefault="00DB2F7F" w:rsidP="00DB2F7F">
      <w:pPr>
        <w:widowControl w:val="0"/>
        <w:spacing w:after="0" w:line="240" w:lineRule="auto"/>
        <w:ind w:right="-1" w:firstLine="850"/>
        <w:jc w:val="both"/>
        <w:outlineLvl w:val="2"/>
        <w:rPr>
          <w:rFonts w:ascii="Times New Roman" w:eastAsia="Times New Roman" w:hAnsi="Times New Roman" w:cs="Times New Roman"/>
          <w:b/>
          <w:iCs/>
          <w:color w:val="000000" w:themeColor="text1"/>
          <w:sz w:val="26"/>
        </w:rPr>
      </w:pPr>
      <w:bookmarkStart w:id="6" w:name="_Toc96088648"/>
      <w:bookmarkStart w:id="7" w:name="_Toc199451152"/>
      <w:r w:rsidRPr="00FD4846">
        <w:rPr>
          <w:rFonts w:ascii="Times New Roman" w:eastAsia="Times New Roman" w:hAnsi="Times New Roman" w:cs="Times New Roman"/>
          <w:b/>
          <w:iCs/>
          <w:color w:val="000000" w:themeColor="text1"/>
          <w:sz w:val="26"/>
        </w:rPr>
        <w:t>2.1.</w:t>
      </w:r>
      <w:r w:rsidRPr="00FD4846">
        <w:rPr>
          <w:rFonts w:ascii="Times New Roman" w:eastAsia="Times New Roman" w:hAnsi="Times New Roman" w:cs="Times New Roman"/>
          <w:b/>
          <w:iCs/>
          <w:color w:val="000000" w:themeColor="text1"/>
          <w:sz w:val="26"/>
        </w:rPr>
        <w:tab/>
        <w:t>Данные базового уровня потребления тепла на цели теплоснабжения</w:t>
      </w:r>
      <w:bookmarkEnd w:id="6"/>
      <w:bookmarkEnd w:id="7"/>
    </w:p>
    <w:p w14:paraId="20CEB23C" w14:textId="2503FC60" w:rsidR="00FD4846" w:rsidRDefault="00FD4846" w:rsidP="006C0B06">
      <w:pPr>
        <w:spacing w:after="0" w:line="240" w:lineRule="auto"/>
        <w:ind w:firstLine="851"/>
        <w:jc w:val="both"/>
        <w:rPr>
          <w:sz w:val="16"/>
          <w:szCs w:val="16"/>
          <w:highlight w:val="magenta"/>
        </w:rPr>
      </w:pPr>
    </w:p>
    <w:p w14:paraId="24F5B29D" w14:textId="77777777" w:rsidR="003A229D" w:rsidRPr="00AC6F89" w:rsidRDefault="003A229D" w:rsidP="006C0B06">
      <w:pPr>
        <w:spacing w:after="0" w:line="240" w:lineRule="auto"/>
        <w:ind w:firstLine="851"/>
        <w:jc w:val="both"/>
        <w:rPr>
          <w:sz w:val="16"/>
          <w:szCs w:val="16"/>
          <w:highlight w:val="magenta"/>
        </w:rPr>
      </w:pPr>
    </w:p>
    <w:p w14:paraId="53B6131D" w14:textId="777878CF" w:rsidR="00FD4846" w:rsidRPr="00FD4846" w:rsidRDefault="00FD4846" w:rsidP="00FD4846">
      <w:pPr>
        <w:widowControl w:val="0"/>
        <w:tabs>
          <w:tab w:val="left" w:leader="dot" w:pos="540"/>
          <w:tab w:val="left" w:pos="1016"/>
        </w:tabs>
        <w:spacing w:after="0" w:line="300" w:lineRule="auto"/>
        <w:ind w:firstLine="567"/>
        <w:jc w:val="both"/>
        <w:rPr>
          <w:rFonts w:ascii="Times New Roman" w:eastAsia="Times New Roman" w:hAnsi="Times New Roman" w:cs="Times New Roman"/>
          <w:sz w:val="26"/>
          <w:szCs w:val="26"/>
          <w:lang w:eastAsia="ru-RU"/>
        </w:rPr>
      </w:pPr>
      <w:r w:rsidRPr="00FD4846">
        <w:rPr>
          <w:rFonts w:ascii="Times New Roman" w:eastAsia="Times New Roman" w:hAnsi="Times New Roman" w:cs="Times New Roman"/>
          <w:sz w:val="26"/>
          <w:szCs w:val="26"/>
          <w:lang w:eastAsia="ru-RU"/>
        </w:rPr>
        <w:t xml:space="preserve">Потребители, подключенные к системе централизованного теплоснабжения </w:t>
      </w:r>
      <w:r w:rsidRPr="00FD4846">
        <w:rPr>
          <w:rFonts w:ascii="Times New Roman" w:eastAsia="Times New Roman" w:hAnsi="Times New Roman" w:cs="Times New Roman"/>
          <w:sz w:val="26"/>
          <w:szCs w:val="26"/>
          <w:lang w:eastAsia="ru-RU"/>
        </w:rPr>
        <w:br/>
      </w:r>
      <w:r w:rsidR="00950922">
        <w:rPr>
          <w:rFonts w:ascii="Times New Roman" w:eastAsia="Times New Roman" w:hAnsi="Times New Roman" w:cs="Times New Roman"/>
          <w:sz w:val="26"/>
          <w:szCs w:val="26"/>
          <w:lang w:eastAsia="ru-RU"/>
        </w:rPr>
        <w:t>Приозерского городского поселения</w:t>
      </w:r>
      <w:r w:rsidRPr="00FD4846">
        <w:rPr>
          <w:rFonts w:ascii="Times New Roman" w:eastAsia="Times New Roman" w:hAnsi="Times New Roman" w:cs="Times New Roman"/>
          <w:sz w:val="26"/>
          <w:szCs w:val="26"/>
          <w:lang w:eastAsia="ru-RU"/>
        </w:rPr>
        <w:t xml:space="preserve"> – многоквартирные жилые дома, частные жилые дома, общественные и административные здания (бюджетные организации и прочие потребители).</w:t>
      </w:r>
    </w:p>
    <w:p w14:paraId="400296EA" w14:textId="0D9A7B3A" w:rsidR="004A2452" w:rsidRPr="003165B7" w:rsidRDefault="0063510D" w:rsidP="00141B48">
      <w:pPr>
        <w:widowControl w:val="0"/>
        <w:spacing w:after="0" w:line="306" w:lineRule="auto"/>
        <w:ind w:right="-143" w:firstLine="567"/>
        <w:contextualSpacing/>
        <w:jc w:val="both"/>
        <w:rPr>
          <w:rFonts w:ascii="Times New Roman" w:eastAsia="Calibri" w:hAnsi="Times New Roman" w:cs="Times New Roman"/>
          <w:sz w:val="26"/>
          <w:szCs w:val="26"/>
        </w:rPr>
      </w:pPr>
      <w:r>
        <w:rPr>
          <w:rFonts w:ascii="Times New Roman" w:eastAsia="Calibri" w:hAnsi="Times New Roman" w:cs="Times New Roman"/>
          <w:sz w:val="26"/>
          <w:szCs w:val="26"/>
        </w:rPr>
        <w:t xml:space="preserve">В конце 2022 года была произведена установка узлов ввода тепловой энергии, оборудованных коммерческими узлами учета тепловой энергии блочного исполнения и системой погодозависимого регулирования в МКД (13 шт.), а именно: ул. Ленина, 52, ул. Ленина, 25, ул. Ленина, 31, ул. Ленина, 33, ул. Ленина, 13, ул. Ленина, 15, </w:t>
      </w:r>
      <w:r w:rsidR="004A2452">
        <w:rPr>
          <w:rFonts w:ascii="Times New Roman" w:eastAsia="Calibri" w:hAnsi="Times New Roman" w:cs="Times New Roman"/>
          <w:sz w:val="26"/>
          <w:szCs w:val="26"/>
        </w:rPr>
        <w:br/>
      </w:r>
      <w:r>
        <w:rPr>
          <w:rFonts w:ascii="Times New Roman" w:eastAsia="Calibri" w:hAnsi="Times New Roman" w:cs="Times New Roman"/>
          <w:sz w:val="26"/>
          <w:szCs w:val="26"/>
        </w:rPr>
        <w:t>ул. Ленина, 19, ул. Ленина, 68, ул. Ленина, 70, ул. Ленина, 72, ул. Калинина, д.</w:t>
      </w:r>
      <w:r w:rsidR="00F16D3D">
        <w:rPr>
          <w:rFonts w:ascii="Times New Roman" w:eastAsia="Calibri" w:hAnsi="Times New Roman" w:cs="Times New Roman"/>
          <w:sz w:val="26"/>
          <w:szCs w:val="26"/>
        </w:rPr>
        <w:t xml:space="preserve"> </w:t>
      </w:r>
      <w:r>
        <w:rPr>
          <w:rFonts w:ascii="Times New Roman" w:eastAsia="Calibri" w:hAnsi="Times New Roman" w:cs="Times New Roman"/>
          <w:sz w:val="26"/>
          <w:szCs w:val="26"/>
        </w:rPr>
        <w:t xml:space="preserve">26, </w:t>
      </w:r>
      <w:r w:rsidR="004A2452">
        <w:rPr>
          <w:rFonts w:ascii="Times New Roman" w:eastAsia="Calibri" w:hAnsi="Times New Roman" w:cs="Times New Roman"/>
          <w:sz w:val="26"/>
          <w:szCs w:val="26"/>
        </w:rPr>
        <w:br/>
      </w:r>
      <w:r>
        <w:rPr>
          <w:rFonts w:ascii="Times New Roman" w:eastAsia="Calibri" w:hAnsi="Times New Roman" w:cs="Times New Roman"/>
          <w:sz w:val="26"/>
          <w:szCs w:val="26"/>
        </w:rPr>
        <w:t>ул. Калинина, д.</w:t>
      </w:r>
      <w:r w:rsidR="00F16D3D">
        <w:rPr>
          <w:rFonts w:ascii="Times New Roman" w:eastAsia="Calibri" w:hAnsi="Times New Roman" w:cs="Times New Roman"/>
          <w:sz w:val="26"/>
          <w:szCs w:val="26"/>
        </w:rPr>
        <w:t xml:space="preserve"> </w:t>
      </w:r>
      <w:r>
        <w:rPr>
          <w:rFonts w:ascii="Times New Roman" w:eastAsia="Calibri" w:hAnsi="Times New Roman" w:cs="Times New Roman"/>
          <w:sz w:val="26"/>
          <w:szCs w:val="26"/>
        </w:rPr>
        <w:t>28 ул. Калинина, д.</w:t>
      </w:r>
      <w:r w:rsidR="004A2452">
        <w:rPr>
          <w:rFonts w:ascii="Times New Roman" w:eastAsia="Calibri" w:hAnsi="Times New Roman" w:cs="Times New Roman"/>
          <w:sz w:val="26"/>
          <w:szCs w:val="26"/>
        </w:rPr>
        <w:t xml:space="preserve"> </w:t>
      </w:r>
      <w:r>
        <w:rPr>
          <w:rFonts w:ascii="Times New Roman" w:eastAsia="Calibri" w:hAnsi="Times New Roman" w:cs="Times New Roman"/>
          <w:sz w:val="26"/>
          <w:szCs w:val="26"/>
        </w:rPr>
        <w:t>30.</w:t>
      </w:r>
      <w:r w:rsidR="004A2452">
        <w:rPr>
          <w:rFonts w:ascii="Times New Roman" w:eastAsia="Calibri" w:hAnsi="Times New Roman" w:cs="Times New Roman"/>
          <w:sz w:val="26"/>
          <w:szCs w:val="26"/>
        </w:rPr>
        <w:t xml:space="preserve"> Данное имущество поставлено на учет в казну Приозерского городского поселения и не входит в общее имущество многоквартирных жилых домов.</w:t>
      </w:r>
    </w:p>
    <w:p w14:paraId="5501E0D6" w14:textId="09A35241" w:rsidR="0063510D" w:rsidRDefault="00BA03B1" w:rsidP="00141B48">
      <w:pPr>
        <w:spacing w:after="0" w:line="306" w:lineRule="auto"/>
        <w:ind w:right="-143" w:firstLine="567"/>
        <w:jc w:val="both"/>
        <w:rPr>
          <w:rFonts w:ascii="Times New Roman" w:hAnsi="Times New Roman"/>
          <w:sz w:val="26"/>
          <w:szCs w:val="26"/>
        </w:rPr>
      </w:pPr>
      <w:r w:rsidRPr="008C2DB4">
        <w:rPr>
          <w:rFonts w:ascii="Times New Roman" w:eastAsia="Times New Roman" w:hAnsi="Times New Roman" w:cs="Times New Roman"/>
          <w:color w:val="000000"/>
          <w:sz w:val="26"/>
          <w:szCs w:val="26"/>
          <w:lang w:eastAsia="ru-RU"/>
        </w:rPr>
        <w:t>В таблиц</w:t>
      </w:r>
      <w:r w:rsidR="002E7157">
        <w:rPr>
          <w:rFonts w:ascii="Times New Roman" w:eastAsia="Times New Roman" w:hAnsi="Times New Roman" w:cs="Times New Roman"/>
          <w:color w:val="000000"/>
          <w:sz w:val="26"/>
          <w:szCs w:val="26"/>
          <w:lang w:eastAsia="ru-RU"/>
        </w:rPr>
        <w:t>ах</w:t>
      </w:r>
      <w:r w:rsidRPr="008C2DB4">
        <w:rPr>
          <w:rFonts w:ascii="Times New Roman" w:eastAsia="Times New Roman" w:hAnsi="Times New Roman" w:cs="Times New Roman"/>
          <w:color w:val="000000"/>
          <w:sz w:val="26"/>
          <w:szCs w:val="26"/>
          <w:lang w:eastAsia="ru-RU"/>
        </w:rPr>
        <w:t xml:space="preserve"> 2.</w:t>
      </w:r>
      <w:r w:rsidR="003A229D">
        <w:rPr>
          <w:rFonts w:ascii="Times New Roman" w:eastAsia="Times New Roman" w:hAnsi="Times New Roman" w:cs="Times New Roman"/>
          <w:color w:val="000000"/>
          <w:sz w:val="26"/>
          <w:szCs w:val="26"/>
          <w:lang w:eastAsia="ru-RU"/>
        </w:rPr>
        <w:t>1 – 2.</w:t>
      </w:r>
      <w:r w:rsidR="002E7157">
        <w:rPr>
          <w:rFonts w:ascii="Times New Roman" w:eastAsia="Times New Roman" w:hAnsi="Times New Roman" w:cs="Times New Roman"/>
          <w:color w:val="000000"/>
          <w:sz w:val="26"/>
          <w:szCs w:val="26"/>
          <w:lang w:eastAsia="ru-RU"/>
        </w:rPr>
        <w:t>4</w:t>
      </w:r>
      <w:r w:rsidRPr="008C2DB4">
        <w:rPr>
          <w:rFonts w:ascii="Times New Roman" w:eastAsia="Times New Roman" w:hAnsi="Times New Roman" w:cs="Times New Roman"/>
          <w:color w:val="000000"/>
          <w:sz w:val="26"/>
          <w:szCs w:val="26"/>
          <w:lang w:eastAsia="ru-RU"/>
        </w:rPr>
        <w:t xml:space="preserve"> приведен</w:t>
      </w:r>
      <w:r w:rsidR="008C2DB4" w:rsidRPr="008C2DB4">
        <w:rPr>
          <w:rFonts w:ascii="Times New Roman" w:eastAsia="Times New Roman" w:hAnsi="Times New Roman" w:cs="Times New Roman"/>
          <w:color w:val="000000"/>
          <w:sz w:val="26"/>
          <w:szCs w:val="26"/>
          <w:lang w:eastAsia="ru-RU"/>
        </w:rPr>
        <w:t xml:space="preserve">ы </w:t>
      </w:r>
      <w:r w:rsidR="00EA54F0">
        <w:rPr>
          <w:rFonts w:ascii="Times New Roman" w:eastAsia="Times New Roman" w:hAnsi="Times New Roman" w:cs="Times New Roman"/>
          <w:color w:val="000000"/>
          <w:sz w:val="26"/>
          <w:szCs w:val="26"/>
          <w:lang w:eastAsia="ru-RU"/>
        </w:rPr>
        <w:t xml:space="preserve">данные </w:t>
      </w:r>
      <w:r w:rsidR="008C2DB4" w:rsidRPr="008C2DB4">
        <w:rPr>
          <w:rFonts w:ascii="Times New Roman" w:hAnsi="Times New Roman"/>
          <w:sz w:val="26"/>
          <w:szCs w:val="26"/>
        </w:rPr>
        <w:t xml:space="preserve">по полезному отпуску тепловой энергии потребителям </w:t>
      </w:r>
      <w:r w:rsidR="00656CCA">
        <w:rPr>
          <w:rFonts w:ascii="Times New Roman" w:hAnsi="Times New Roman"/>
          <w:sz w:val="26"/>
          <w:szCs w:val="26"/>
        </w:rPr>
        <w:t xml:space="preserve">(с разбивкой по категориям потребителей) </w:t>
      </w:r>
      <w:r w:rsidR="008C2DB4">
        <w:rPr>
          <w:rFonts w:ascii="Times New Roman" w:hAnsi="Times New Roman"/>
          <w:sz w:val="26"/>
          <w:szCs w:val="26"/>
        </w:rPr>
        <w:t xml:space="preserve">в 2022 </w:t>
      </w:r>
      <w:r w:rsidR="003A229D">
        <w:rPr>
          <w:rFonts w:ascii="Times New Roman" w:hAnsi="Times New Roman"/>
          <w:sz w:val="26"/>
          <w:szCs w:val="26"/>
        </w:rPr>
        <w:t>– 202</w:t>
      </w:r>
      <w:r w:rsidR="002E7157">
        <w:rPr>
          <w:rFonts w:ascii="Times New Roman" w:hAnsi="Times New Roman"/>
          <w:sz w:val="26"/>
          <w:szCs w:val="26"/>
        </w:rPr>
        <w:t>5</w:t>
      </w:r>
      <w:r w:rsidR="003A229D">
        <w:rPr>
          <w:rFonts w:ascii="Times New Roman" w:hAnsi="Times New Roman"/>
          <w:sz w:val="26"/>
          <w:szCs w:val="26"/>
        </w:rPr>
        <w:t xml:space="preserve"> гг.</w:t>
      </w:r>
      <w:r w:rsidR="008C2DB4">
        <w:rPr>
          <w:rFonts w:ascii="Times New Roman" w:hAnsi="Times New Roman"/>
          <w:sz w:val="26"/>
          <w:szCs w:val="26"/>
        </w:rPr>
        <w:t xml:space="preserve"> </w:t>
      </w:r>
      <w:r w:rsidR="008C2DB4" w:rsidRPr="008C2DB4">
        <w:rPr>
          <w:rFonts w:ascii="Times New Roman" w:hAnsi="Times New Roman"/>
          <w:sz w:val="26"/>
          <w:szCs w:val="26"/>
        </w:rPr>
        <w:t xml:space="preserve">от </w:t>
      </w:r>
      <w:r w:rsidR="00D729E1">
        <w:rPr>
          <w:rFonts w:ascii="Times New Roman" w:hAnsi="Times New Roman"/>
          <w:sz w:val="26"/>
          <w:szCs w:val="26"/>
        </w:rPr>
        <w:t xml:space="preserve">каждой из </w:t>
      </w:r>
      <w:r w:rsidR="008C2DB4" w:rsidRPr="008C2DB4">
        <w:rPr>
          <w:rFonts w:ascii="Times New Roman" w:hAnsi="Times New Roman"/>
          <w:sz w:val="26"/>
          <w:szCs w:val="26"/>
        </w:rPr>
        <w:t xml:space="preserve">котельных, находящихся в эксплуатации </w:t>
      </w:r>
      <w:r w:rsidR="003A229D">
        <w:rPr>
          <w:rFonts w:ascii="Times New Roman" w:hAnsi="Times New Roman"/>
          <w:sz w:val="26"/>
          <w:szCs w:val="26"/>
        </w:rPr>
        <w:t>О</w:t>
      </w:r>
      <w:r w:rsidR="008C2DB4" w:rsidRPr="008C2DB4">
        <w:rPr>
          <w:rFonts w:ascii="Times New Roman" w:hAnsi="Times New Roman"/>
          <w:sz w:val="26"/>
          <w:szCs w:val="26"/>
        </w:rPr>
        <w:t>ОО «Энерго-Ресурс»</w:t>
      </w:r>
      <w:r w:rsidR="008C2DB4">
        <w:rPr>
          <w:rFonts w:ascii="Times New Roman" w:hAnsi="Times New Roman"/>
          <w:sz w:val="26"/>
          <w:szCs w:val="26"/>
        </w:rPr>
        <w:t>.</w:t>
      </w:r>
    </w:p>
    <w:p w14:paraId="70D281D2" w14:textId="1B4C8150" w:rsidR="00656CCA" w:rsidRDefault="00656CCA" w:rsidP="00656CCA">
      <w:pPr>
        <w:spacing w:after="0" w:line="306" w:lineRule="auto"/>
        <w:ind w:right="-143" w:firstLine="567"/>
        <w:jc w:val="both"/>
        <w:rPr>
          <w:rFonts w:ascii="Times New Roman" w:hAnsi="Times New Roman"/>
          <w:sz w:val="26"/>
          <w:szCs w:val="26"/>
        </w:rPr>
      </w:pPr>
      <w:bookmarkStart w:id="8" w:name="_Hlk230881660"/>
      <w:r w:rsidRPr="008C2DB4">
        <w:rPr>
          <w:rFonts w:ascii="Times New Roman" w:eastAsia="Times New Roman" w:hAnsi="Times New Roman" w:cs="Times New Roman"/>
          <w:color w:val="000000"/>
          <w:sz w:val="26"/>
          <w:szCs w:val="26"/>
          <w:lang w:eastAsia="ru-RU"/>
        </w:rPr>
        <w:t>В таблице 2.</w:t>
      </w:r>
      <w:r w:rsidR="002E7157">
        <w:rPr>
          <w:rFonts w:ascii="Times New Roman" w:eastAsia="Times New Roman" w:hAnsi="Times New Roman" w:cs="Times New Roman"/>
          <w:color w:val="000000"/>
          <w:sz w:val="26"/>
          <w:szCs w:val="26"/>
          <w:lang w:eastAsia="ru-RU"/>
        </w:rPr>
        <w:t>5</w:t>
      </w:r>
      <w:r w:rsidRPr="008C2DB4">
        <w:rPr>
          <w:rFonts w:ascii="Times New Roman" w:eastAsia="Times New Roman" w:hAnsi="Times New Roman" w:cs="Times New Roman"/>
          <w:color w:val="000000"/>
          <w:sz w:val="26"/>
          <w:szCs w:val="26"/>
          <w:lang w:eastAsia="ru-RU"/>
        </w:rPr>
        <w:t xml:space="preserve"> приведены сводные </w:t>
      </w:r>
      <w:r>
        <w:rPr>
          <w:rFonts w:ascii="Times New Roman" w:eastAsia="Times New Roman" w:hAnsi="Times New Roman" w:cs="Times New Roman"/>
          <w:color w:val="000000"/>
          <w:sz w:val="26"/>
          <w:szCs w:val="26"/>
          <w:lang w:eastAsia="ru-RU"/>
        </w:rPr>
        <w:t xml:space="preserve">данные </w:t>
      </w:r>
      <w:r w:rsidRPr="008C2DB4">
        <w:rPr>
          <w:rFonts w:ascii="Times New Roman" w:hAnsi="Times New Roman"/>
          <w:sz w:val="26"/>
          <w:szCs w:val="26"/>
        </w:rPr>
        <w:t xml:space="preserve">по полезному отпуску тепловой энергии потребителям </w:t>
      </w:r>
      <w:r>
        <w:rPr>
          <w:rFonts w:ascii="Times New Roman" w:hAnsi="Times New Roman"/>
          <w:sz w:val="26"/>
          <w:szCs w:val="26"/>
        </w:rPr>
        <w:t>в 2022 – 202</w:t>
      </w:r>
      <w:r w:rsidR="002E7157">
        <w:rPr>
          <w:rFonts w:ascii="Times New Roman" w:hAnsi="Times New Roman"/>
          <w:sz w:val="26"/>
          <w:szCs w:val="26"/>
        </w:rPr>
        <w:t>5</w:t>
      </w:r>
      <w:r>
        <w:rPr>
          <w:rFonts w:ascii="Times New Roman" w:hAnsi="Times New Roman"/>
          <w:sz w:val="26"/>
          <w:szCs w:val="26"/>
        </w:rPr>
        <w:t xml:space="preserve"> гг. </w:t>
      </w:r>
      <w:r w:rsidR="00A20733">
        <w:rPr>
          <w:rFonts w:ascii="Times New Roman" w:hAnsi="Times New Roman"/>
          <w:sz w:val="26"/>
          <w:szCs w:val="26"/>
        </w:rPr>
        <w:t xml:space="preserve">от </w:t>
      </w:r>
      <w:r w:rsidRPr="008C2DB4">
        <w:rPr>
          <w:rFonts w:ascii="Times New Roman" w:hAnsi="Times New Roman"/>
          <w:sz w:val="26"/>
          <w:szCs w:val="26"/>
        </w:rPr>
        <w:t xml:space="preserve">котельных, находящихся в эксплуатации </w:t>
      </w:r>
      <w:r w:rsidR="00A20733">
        <w:rPr>
          <w:rFonts w:ascii="Times New Roman" w:hAnsi="Times New Roman"/>
          <w:sz w:val="26"/>
          <w:szCs w:val="26"/>
        </w:rPr>
        <w:br/>
      </w:r>
      <w:r>
        <w:rPr>
          <w:rFonts w:ascii="Times New Roman" w:hAnsi="Times New Roman"/>
          <w:sz w:val="26"/>
          <w:szCs w:val="26"/>
        </w:rPr>
        <w:t>О</w:t>
      </w:r>
      <w:r w:rsidRPr="008C2DB4">
        <w:rPr>
          <w:rFonts w:ascii="Times New Roman" w:hAnsi="Times New Roman"/>
          <w:sz w:val="26"/>
          <w:szCs w:val="26"/>
        </w:rPr>
        <w:t>ОО «Энерго-Ресурс»</w:t>
      </w:r>
      <w:r>
        <w:rPr>
          <w:rFonts w:ascii="Times New Roman" w:hAnsi="Times New Roman"/>
          <w:sz w:val="26"/>
          <w:szCs w:val="26"/>
        </w:rPr>
        <w:t>.</w:t>
      </w:r>
    </w:p>
    <w:p w14:paraId="3CD906EC" w14:textId="481746D4" w:rsidR="0063510D" w:rsidRPr="000D47D8" w:rsidRDefault="0063510D" w:rsidP="00141B48">
      <w:pPr>
        <w:spacing w:after="0" w:line="306" w:lineRule="auto"/>
        <w:ind w:right="-143" w:firstLine="567"/>
        <w:jc w:val="both"/>
        <w:rPr>
          <w:rFonts w:ascii="Times New Roman" w:eastAsia="Times New Roman" w:hAnsi="Times New Roman" w:cs="Times New Roman"/>
          <w:color w:val="000000" w:themeColor="text1"/>
          <w:sz w:val="26"/>
          <w:szCs w:val="26"/>
          <w:lang w:eastAsia="ru-RU"/>
        </w:rPr>
      </w:pPr>
      <w:r w:rsidRPr="00656CCA">
        <w:rPr>
          <w:rFonts w:ascii="Times New Roman" w:eastAsia="Times New Roman" w:hAnsi="Times New Roman" w:cs="Times New Roman"/>
          <w:color w:val="000000" w:themeColor="text1"/>
          <w:sz w:val="26"/>
          <w:szCs w:val="26"/>
          <w:lang w:eastAsia="ru-RU"/>
        </w:rPr>
        <w:t>В таблице 2.</w:t>
      </w:r>
      <w:r w:rsidR="002E7157">
        <w:rPr>
          <w:rFonts w:ascii="Times New Roman" w:eastAsia="Times New Roman" w:hAnsi="Times New Roman" w:cs="Times New Roman"/>
          <w:color w:val="000000" w:themeColor="text1"/>
          <w:sz w:val="26"/>
          <w:szCs w:val="26"/>
          <w:lang w:eastAsia="ru-RU"/>
        </w:rPr>
        <w:t>6</w:t>
      </w:r>
      <w:r w:rsidRPr="00656CCA">
        <w:rPr>
          <w:rFonts w:ascii="Times New Roman" w:eastAsia="Times New Roman" w:hAnsi="Times New Roman" w:cs="Times New Roman"/>
          <w:color w:val="000000" w:themeColor="text1"/>
          <w:sz w:val="26"/>
          <w:szCs w:val="26"/>
          <w:lang w:eastAsia="ru-RU"/>
        </w:rPr>
        <w:t xml:space="preserve"> приведены существующие договорные и расчетные тепловые нагрузки </w:t>
      </w:r>
      <w:bookmarkStart w:id="9" w:name="_Hlk151332365"/>
      <w:r w:rsidRPr="00656CCA">
        <w:rPr>
          <w:rFonts w:ascii="Times New Roman" w:eastAsia="Times New Roman" w:hAnsi="Times New Roman" w:cs="Times New Roman"/>
          <w:color w:val="000000" w:themeColor="text1"/>
          <w:sz w:val="26"/>
          <w:szCs w:val="26"/>
          <w:lang w:eastAsia="ru-RU"/>
        </w:rPr>
        <w:t>потребителей от источников тепловой энергии, находящихся в эксплуатационной ответственности ООО «Энерго-Ресурс»</w:t>
      </w:r>
      <w:bookmarkEnd w:id="9"/>
      <w:r w:rsidRPr="00656CCA">
        <w:rPr>
          <w:rFonts w:ascii="Times New Roman" w:eastAsia="Times New Roman" w:hAnsi="Times New Roman" w:cs="Times New Roman"/>
          <w:color w:val="000000" w:themeColor="text1"/>
          <w:sz w:val="26"/>
          <w:szCs w:val="26"/>
          <w:lang w:eastAsia="ru-RU"/>
        </w:rPr>
        <w:t>.</w:t>
      </w:r>
    </w:p>
    <w:bookmarkEnd w:id="8"/>
    <w:p w14:paraId="5745ECED" w14:textId="1A10368F" w:rsidR="0063510D" w:rsidRDefault="0063510D" w:rsidP="00141B48">
      <w:pPr>
        <w:spacing w:after="0" w:line="306" w:lineRule="auto"/>
        <w:ind w:right="-143" w:firstLine="567"/>
        <w:jc w:val="both"/>
        <w:rPr>
          <w:rFonts w:ascii="Times New Roman" w:eastAsia="Times New Roman" w:hAnsi="Times New Roman" w:cs="Times New Roman"/>
          <w:sz w:val="26"/>
          <w:szCs w:val="26"/>
          <w:lang w:eastAsia="ru-RU"/>
        </w:rPr>
      </w:pPr>
      <w:r w:rsidRPr="00A479B6">
        <w:rPr>
          <w:rFonts w:ascii="Times New Roman" w:eastAsia="Times New Roman" w:hAnsi="Times New Roman" w:cs="Times New Roman"/>
          <w:sz w:val="26"/>
          <w:szCs w:val="26"/>
          <w:lang w:eastAsia="ru-RU"/>
        </w:rPr>
        <w:t>На момент актуализации Схемы большинство индивидуальных жилых домов города Приозерск, все жилые дома поселков Бригадное, Бурнево, Сторожевое имеют автономны</w:t>
      </w:r>
      <w:r w:rsidR="00B01BDC">
        <w:rPr>
          <w:rFonts w:ascii="Times New Roman" w:eastAsia="Times New Roman" w:hAnsi="Times New Roman" w:cs="Times New Roman"/>
          <w:sz w:val="26"/>
          <w:szCs w:val="26"/>
          <w:lang w:eastAsia="ru-RU"/>
        </w:rPr>
        <w:t>е</w:t>
      </w:r>
      <w:r w:rsidRPr="00A479B6">
        <w:rPr>
          <w:rFonts w:ascii="Times New Roman" w:eastAsia="Times New Roman" w:hAnsi="Times New Roman" w:cs="Times New Roman"/>
          <w:sz w:val="26"/>
          <w:szCs w:val="26"/>
          <w:lang w:eastAsia="ru-RU"/>
        </w:rPr>
        <w:t xml:space="preserve"> источник</w:t>
      </w:r>
      <w:r w:rsidR="00B01BDC">
        <w:rPr>
          <w:rFonts w:ascii="Times New Roman" w:eastAsia="Times New Roman" w:hAnsi="Times New Roman" w:cs="Times New Roman"/>
          <w:sz w:val="26"/>
          <w:szCs w:val="26"/>
          <w:lang w:eastAsia="ru-RU"/>
        </w:rPr>
        <w:t>и</w:t>
      </w:r>
      <w:r w:rsidRPr="00A479B6">
        <w:rPr>
          <w:rFonts w:ascii="Times New Roman" w:eastAsia="Times New Roman" w:hAnsi="Times New Roman" w:cs="Times New Roman"/>
          <w:sz w:val="26"/>
          <w:szCs w:val="26"/>
          <w:lang w:eastAsia="ru-RU"/>
        </w:rPr>
        <w:t xml:space="preserve"> теплоснабжения.</w:t>
      </w:r>
    </w:p>
    <w:p w14:paraId="1585663B" w14:textId="77777777" w:rsidR="0063510D" w:rsidRDefault="0063510D" w:rsidP="00141B48">
      <w:pPr>
        <w:spacing w:after="0" w:line="306" w:lineRule="auto"/>
        <w:ind w:right="-143" w:firstLine="567"/>
        <w:jc w:val="both"/>
        <w:rPr>
          <w:rFonts w:ascii="Times New Roman" w:eastAsia="Times New Roman" w:hAnsi="Times New Roman" w:cs="Times New Roman"/>
          <w:sz w:val="26"/>
          <w:szCs w:val="26"/>
          <w:lang w:eastAsia="ru-RU"/>
        </w:rPr>
      </w:pPr>
      <w:r w:rsidRPr="00A479B6">
        <w:rPr>
          <w:rFonts w:ascii="Times New Roman" w:eastAsia="Times New Roman" w:hAnsi="Times New Roman" w:cs="Times New Roman"/>
          <w:sz w:val="26"/>
          <w:szCs w:val="26"/>
          <w:lang w:eastAsia="ru-RU"/>
        </w:rPr>
        <w:t>На перспективу до 2042 года отопление существующих и перспективных объектов индивидуальной жилой застройки предполагается производить от индивидуальных источников теплоснабжения.</w:t>
      </w:r>
    </w:p>
    <w:p w14:paraId="65702DEA" w14:textId="312D6C35" w:rsidR="008C2DB4" w:rsidRDefault="008C2DB4" w:rsidP="008C2DB4">
      <w:pPr>
        <w:spacing w:after="0" w:line="300" w:lineRule="auto"/>
        <w:ind w:firstLine="567"/>
        <w:jc w:val="both"/>
        <w:rPr>
          <w:rFonts w:ascii="Times New Roman" w:eastAsia="Times New Roman" w:hAnsi="Times New Roman" w:cs="Times New Roman"/>
          <w:color w:val="000000"/>
          <w:sz w:val="26"/>
          <w:szCs w:val="26"/>
          <w:lang w:eastAsia="ru-RU"/>
        </w:rPr>
      </w:pPr>
    </w:p>
    <w:p w14:paraId="2E7C588D" w14:textId="77777777" w:rsidR="009E7AEC" w:rsidRDefault="009E7AEC" w:rsidP="00BA03B1">
      <w:pPr>
        <w:widowControl w:val="0"/>
        <w:spacing w:after="0" w:line="240" w:lineRule="auto"/>
        <w:jc w:val="both"/>
        <w:rPr>
          <w:rFonts w:ascii="Times New Roman" w:hAnsi="Times New Roman"/>
          <w:b/>
          <w:bCs/>
          <w:sz w:val="24"/>
          <w:szCs w:val="24"/>
        </w:rPr>
        <w:sectPr w:rsidR="009E7AEC" w:rsidSect="00B153A3">
          <w:pgSz w:w="11906" w:h="16838"/>
          <w:pgMar w:top="1134" w:right="567" w:bottom="1134" w:left="1701" w:header="709" w:footer="709" w:gutter="0"/>
          <w:cols w:space="708"/>
          <w:docGrid w:linePitch="360"/>
        </w:sectPr>
      </w:pPr>
    </w:p>
    <w:p w14:paraId="0EB756E4" w14:textId="021E3A4A" w:rsidR="00BA03B1" w:rsidRDefault="00BA03B1" w:rsidP="00141B48">
      <w:pPr>
        <w:widowControl w:val="0"/>
        <w:spacing w:after="0" w:line="240" w:lineRule="auto"/>
        <w:ind w:right="-425"/>
        <w:jc w:val="both"/>
        <w:rPr>
          <w:rFonts w:ascii="Times New Roman" w:hAnsi="Times New Roman"/>
          <w:b/>
          <w:bCs/>
          <w:sz w:val="24"/>
          <w:szCs w:val="24"/>
        </w:rPr>
      </w:pPr>
      <w:bookmarkStart w:id="10" w:name="_Hlk151814831"/>
      <w:bookmarkStart w:id="11" w:name="_Hlk230881581"/>
      <w:r w:rsidRPr="00BA03B1">
        <w:rPr>
          <w:rFonts w:ascii="Times New Roman" w:hAnsi="Times New Roman"/>
          <w:b/>
          <w:bCs/>
          <w:sz w:val="24"/>
          <w:szCs w:val="24"/>
        </w:rPr>
        <w:lastRenderedPageBreak/>
        <w:t>Таблица 2.</w:t>
      </w:r>
      <w:r w:rsidR="003A229D">
        <w:rPr>
          <w:rFonts w:ascii="Times New Roman" w:hAnsi="Times New Roman"/>
          <w:b/>
          <w:bCs/>
          <w:sz w:val="24"/>
          <w:szCs w:val="24"/>
        </w:rPr>
        <w:t>1</w:t>
      </w:r>
      <w:r w:rsidRPr="00BA03B1">
        <w:rPr>
          <w:rFonts w:ascii="Times New Roman" w:hAnsi="Times New Roman"/>
          <w:b/>
          <w:bCs/>
          <w:sz w:val="24"/>
          <w:szCs w:val="24"/>
        </w:rPr>
        <w:t xml:space="preserve"> – Сводные данные по полезному отпуску тепловой энергии потребителям </w:t>
      </w:r>
      <w:r w:rsidR="008C2DB4">
        <w:rPr>
          <w:rFonts w:ascii="Times New Roman" w:hAnsi="Times New Roman"/>
          <w:b/>
          <w:bCs/>
          <w:sz w:val="24"/>
          <w:szCs w:val="24"/>
        </w:rPr>
        <w:t xml:space="preserve">в 2022 году </w:t>
      </w:r>
      <w:r w:rsidRPr="00BA03B1">
        <w:rPr>
          <w:rFonts w:ascii="Times New Roman" w:hAnsi="Times New Roman"/>
          <w:b/>
          <w:bCs/>
          <w:sz w:val="24"/>
          <w:szCs w:val="24"/>
        </w:rPr>
        <w:t>от котельных, находящихся в эксплуатации ООО «Энерго-Ресурс»</w:t>
      </w:r>
    </w:p>
    <w:tbl>
      <w:tblPr>
        <w:tblStyle w:val="afa"/>
        <w:tblW w:w="15304" w:type="dxa"/>
        <w:tblLayout w:type="fixed"/>
        <w:tblLook w:val="04A0" w:firstRow="1" w:lastRow="0" w:firstColumn="1" w:lastColumn="0" w:noHBand="0" w:noVBand="1"/>
      </w:tblPr>
      <w:tblGrid>
        <w:gridCol w:w="1487"/>
        <w:gridCol w:w="776"/>
        <w:gridCol w:w="1843"/>
        <w:gridCol w:w="1701"/>
        <w:gridCol w:w="1843"/>
        <w:gridCol w:w="2126"/>
        <w:gridCol w:w="1701"/>
        <w:gridCol w:w="1985"/>
        <w:gridCol w:w="1842"/>
      </w:tblGrid>
      <w:tr w:rsidR="00B42064" w:rsidRPr="00A60275" w14:paraId="4AD1BE83" w14:textId="77777777" w:rsidTr="00B01BDC">
        <w:trPr>
          <w:trHeight w:val="1278"/>
        </w:trPr>
        <w:tc>
          <w:tcPr>
            <w:tcW w:w="2263" w:type="dxa"/>
            <w:gridSpan w:val="2"/>
            <w:vMerge w:val="restart"/>
            <w:vAlign w:val="center"/>
          </w:tcPr>
          <w:p w14:paraId="739BB6CE" w14:textId="77777777" w:rsidR="00B42064" w:rsidRPr="00A60275" w:rsidRDefault="00B42064" w:rsidP="00B01BDC">
            <w:pPr>
              <w:widowControl w:val="0"/>
              <w:jc w:val="center"/>
              <w:rPr>
                <w:rFonts w:ascii="Times New Roman" w:hAnsi="Times New Roman"/>
                <w:sz w:val="22"/>
                <w:szCs w:val="22"/>
              </w:rPr>
            </w:pPr>
            <w:r w:rsidRPr="00A60275">
              <w:rPr>
                <w:rFonts w:ascii="Times New Roman" w:hAnsi="Times New Roman"/>
                <w:sz w:val="22"/>
                <w:szCs w:val="22"/>
              </w:rPr>
              <w:t xml:space="preserve">Наименование источника </w:t>
            </w:r>
          </w:p>
          <w:p w14:paraId="37C0F240" w14:textId="77777777" w:rsidR="00B42064" w:rsidRPr="00A60275" w:rsidRDefault="00B42064" w:rsidP="00B01BDC">
            <w:pPr>
              <w:widowControl w:val="0"/>
              <w:jc w:val="center"/>
              <w:rPr>
                <w:rFonts w:ascii="Times New Roman" w:hAnsi="Times New Roman"/>
                <w:sz w:val="22"/>
                <w:szCs w:val="22"/>
              </w:rPr>
            </w:pPr>
            <w:r w:rsidRPr="00A60275">
              <w:rPr>
                <w:rFonts w:ascii="Times New Roman" w:hAnsi="Times New Roman"/>
                <w:sz w:val="22"/>
                <w:szCs w:val="22"/>
              </w:rPr>
              <w:t>тепловой энергии/ показателя</w:t>
            </w:r>
          </w:p>
        </w:tc>
        <w:tc>
          <w:tcPr>
            <w:tcW w:w="3544" w:type="dxa"/>
            <w:gridSpan w:val="2"/>
            <w:vAlign w:val="center"/>
          </w:tcPr>
          <w:p w14:paraId="001A4D02" w14:textId="77777777" w:rsidR="00B42064" w:rsidRPr="00A60275" w:rsidRDefault="00B42064" w:rsidP="00B01BDC">
            <w:pPr>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 xml:space="preserve">Котельные № 1 (г. Приозерск, </w:t>
            </w:r>
          </w:p>
          <w:p w14:paraId="0C08EB58" w14:textId="77777777" w:rsidR="00B42064" w:rsidRPr="00A60275" w:rsidRDefault="00B42064" w:rsidP="00B01BDC">
            <w:pPr>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 xml:space="preserve">ул. Заводская, 3, к. 11), № 2 </w:t>
            </w:r>
          </w:p>
          <w:p w14:paraId="4D39497D" w14:textId="77777777" w:rsidR="00B42064" w:rsidRPr="00A60275" w:rsidRDefault="00B42064" w:rsidP="00B01BDC">
            <w:pPr>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(г. Приозерск, ул. Песочная, 22а)</w:t>
            </w:r>
          </w:p>
        </w:tc>
        <w:tc>
          <w:tcPr>
            <w:tcW w:w="1843" w:type="dxa"/>
            <w:vAlign w:val="center"/>
          </w:tcPr>
          <w:p w14:paraId="29C5234F" w14:textId="77777777" w:rsidR="00B42064" w:rsidRPr="00A60275" w:rsidRDefault="00B42064" w:rsidP="00B01BDC">
            <w:pPr>
              <w:widowControl w:val="0"/>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 xml:space="preserve">Котельная </w:t>
            </w:r>
            <w:r>
              <w:rPr>
                <w:rFonts w:ascii="Times New Roman" w:eastAsia="Times New Roman" w:hAnsi="Times New Roman"/>
                <w:b/>
                <w:bCs/>
                <w:color w:val="000000"/>
                <w:sz w:val="22"/>
                <w:szCs w:val="22"/>
              </w:rPr>
              <w:t>№ 6</w:t>
            </w:r>
          </w:p>
          <w:p w14:paraId="0AE84F44" w14:textId="77777777" w:rsidR="00B42064" w:rsidRPr="00A60275" w:rsidRDefault="00B42064" w:rsidP="00B01BDC">
            <w:pPr>
              <w:widowControl w:val="0"/>
              <w:jc w:val="center"/>
              <w:rPr>
                <w:rFonts w:ascii="Times New Roman" w:hAnsi="Times New Roman"/>
                <w:sz w:val="22"/>
                <w:szCs w:val="22"/>
                <w:highlight w:val="green"/>
              </w:rPr>
            </w:pPr>
            <w:r>
              <w:rPr>
                <w:rFonts w:ascii="Times New Roman" w:eastAsia="Times New Roman" w:hAnsi="Times New Roman"/>
                <w:b/>
                <w:bCs/>
                <w:color w:val="000000"/>
                <w:sz w:val="22"/>
                <w:szCs w:val="22"/>
              </w:rPr>
              <w:t xml:space="preserve">(г. Приозерск, </w:t>
            </w:r>
            <w:r w:rsidRPr="00A60275">
              <w:rPr>
                <w:rFonts w:ascii="Times New Roman" w:eastAsia="Times New Roman" w:hAnsi="Times New Roman"/>
                <w:b/>
                <w:bCs/>
                <w:color w:val="000000"/>
                <w:sz w:val="22"/>
                <w:szCs w:val="22"/>
              </w:rPr>
              <w:t>ул. Цветкова, 43</w:t>
            </w:r>
            <w:r>
              <w:rPr>
                <w:rFonts w:ascii="Times New Roman" w:eastAsia="Times New Roman" w:hAnsi="Times New Roman"/>
                <w:b/>
                <w:bCs/>
                <w:color w:val="000000"/>
                <w:sz w:val="22"/>
                <w:szCs w:val="22"/>
              </w:rPr>
              <w:t>)</w:t>
            </w:r>
          </w:p>
        </w:tc>
        <w:tc>
          <w:tcPr>
            <w:tcW w:w="2126" w:type="dxa"/>
            <w:vAlign w:val="center"/>
          </w:tcPr>
          <w:p w14:paraId="0D3594B6" w14:textId="77777777" w:rsidR="00B42064" w:rsidRDefault="00B42064" w:rsidP="00B01BDC">
            <w:pPr>
              <w:widowControl w:val="0"/>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 xml:space="preserve">Котельная </w:t>
            </w:r>
            <w:r>
              <w:rPr>
                <w:rFonts w:ascii="Times New Roman" w:eastAsia="Times New Roman" w:hAnsi="Times New Roman"/>
                <w:b/>
                <w:bCs/>
                <w:color w:val="000000"/>
                <w:sz w:val="22"/>
                <w:szCs w:val="22"/>
              </w:rPr>
              <w:t>№ 4</w:t>
            </w:r>
          </w:p>
          <w:p w14:paraId="5B96B5A6" w14:textId="77777777" w:rsidR="00B42064" w:rsidRPr="00A60275" w:rsidRDefault="00B42064" w:rsidP="00B01BDC">
            <w:pPr>
              <w:widowControl w:val="0"/>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 xml:space="preserve"> (г. Приозерск, </w:t>
            </w:r>
          </w:p>
          <w:p w14:paraId="3FC38F99" w14:textId="77777777" w:rsidR="00B42064" w:rsidRPr="00A60275" w:rsidRDefault="00B42064" w:rsidP="00B01BDC">
            <w:pPr>
              <w:widowControl w:val="0"/>
              <w:jc w:val="center"/>
              <w:rPr>
                <w:rFonts w:ascii="Times New Roman" w:hAnsi="Times New Roman"/>
                <w:sz w:val="22"/>
                <w:szCs w:val="22"/>
                <w:highlight w:val="green"/>
              </w:rPr>
            </w:pPr>
            <w:r w:rsidRPr="00A60275">
              <w:rPr>
                <w:rFonts w:ascii="Times New Roman" w:eastAsia="Times New Roman" w:hAnsi="Times New Roman"/>
                <w:b/>
                <w:bCs/>
                <w:color w:val="000000"/>
                <w:sz w:val="22"/>
                <w:szCs w:val="22"/>
              </w:rPr>
              <w:t>ул. Сосновая, 1)</w:t>
            </w:r>
          </w:p>
        </w:tc>
        <w:tc>
          <w:tcPr>
            <w:tcW w:w="1701" w:type="dxa"/>
            <w:vAlign w:val="center"/>
          </w:tcPr>
          <w:p w14:paraId="4C68C8CF" w14:textId="77777777" w:rsidR="00B42064" w:rsidRDefault="00B42064" w:rsidP="00B01BDC">
            <w:pPr>
              <w:widowControl w:val="0"/>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 xml:space="preserve">Котельная </w:t>
            </w:r>
          </w:p>
          <w:p w14:paraId="6AEC7A13" w14:textId="77777777" w:rsidR="00B42064" w:rsidRPr="00A60275" w:rsidRDefault="00B42064" w:rsidP="00B01BDC">
            <w:pPr>
              <w:widowControl w:val="0"/>
              <w:jc w:val="center"/>
              <w:rPr>
                <w:rFonts w:ascii="Times New Roman" w:eastAsia="Times New Roman" w:hAnsi="Times New Roman"/>
                <w:b/>
                <w:bCs/>
                <w:color w:val="000000"/>
                <w:sz w:val="22"/>
                <w:szCs w:val="22"/>
              </w:rPr>
            </w:pPr>
            <w:r>
              <w:rPr>
                <w:rFonts w:ascii="Times New Roman" w:eastAsia="Times New Roman" w:hAnsi="Times New Roman"/>
                <w:b/>
                <w:bCs/>
                <w:color w:val="000000"/>
                <w:sz w:val="22"/>
                <w:szCs w:val="22"/>
              </w:rPr>
              <w:t>№ 5</w:t>
            </w:r>
          </w:p>
          <w:p w14:paraId="0D1412AE" w14:textId="77777777" w:rsidR="00B42064" w:rsidRPr="00A60275" w:rsidRDefault="00B42064" w:rsidP="00B01BDC">
            <w:pPr>
              <w:widowControl w:val="0"/>
              <w:jc w:val="center"/>
              <w:rPr>
                <w:rFonts w:ascii="Times New Roman" w:eastAsia="Times New Roman" w:hAnsi="Times New Roman"/>
                <w:b/>
                <w:bCs/>
                <w:color w:val="000000"/>
                <w:sz w:val="22"/>
                <w:szCs w:val="22"/>
              </w:rPr>
            </w:pPr>
            <w:r>
              <w:rPr>
                <w:rFonts w:ascii="Times New Roman" w:eastAsia="Times New Roman" w:hAnsi="Times New Roman"/>
                <w:b/>
                <w:bCs/>
                <w:color w:val="000000"/>
                <w:sz w:val="22"/>
                <w:szCs w:val="22"/>
              </w:rPr>
              <w:t>(</w:t>
            </w:r>
            <w:r w:rsidRPr="00A60275">
              <w:rPr>
                <w:rFonts w:ascii="Times New Roman" w:eastAsia="Times New Roman" w:hAnsi="Times New Roman"/>
                <w:b/>
                <w:bCs/>
                <w:color w:val="000000"/>
                <w:sz w:val="22"/>
                <w:szCs w:val="22"/>
              </w:rPr>
              <w:t xml:space="preserve">г. Приозерск, </w:t>
            </w:r>
          </w:p>
          <w:p w14:paraId="561D66B7" w14:textId="77777777" w:rsidR="00B42064" w:rsidRPr="00A60275" w:rsidRDefault="00B42064" w:rsidP="00B01BDC">
            <w:pPr>
              <w:widowControl w:val="0"/>
              <w:jc w:val="center"/>
              <w:rPr>
                <w:rFonts w:ascii="Times New Roman" w:hAnsi="Times New Roman"/>
                <w:sz w:val="22"/>
                <w:szCs w:val="22"/>
                <w:highlight w:val="green"/>
              </w:rPr>
            </w:pPr>
            <w:r w:rsidRPr="00A60275">
              <w:rPr>
                <w:rFonts w:ascii="Times New Roman" w:eastAsia="Times New Roman" w:hAnsi="Times New Roman"/>
                <w:b/>
                <w:bCs/>
                <w:color w:val="000000"/>
                <w:sz w:val="22"/>
                <w:szCs w:val="22"/>
              </w:rPr>
              <w:t>ул. Заозерная, 15</w:t>
            </w:r>
            <w:r>
              <w:rPr>
                <w:rFonts w:ascii="Times New Roman" w:eastAsia="Times New Roman" w:hAnsi="Times New Roman"/>
                <w:b/>
                <w:bCs/>
                <w:color w:val="000000"/>
                <w:sz w:val="22"/>
                <w:szCs w:val="22"/>
              </w:rPr>
              <w:t>)</w:t>
            </w:r>
          </w:p>
        </w:tc>
        <w:tc>
          <w:tcPr>
            <w:tcW w:w="1985" w:type="dxa"/>
            <w:vAlign w:val="center"/>
          </w:tcPr>
          <w:p w14:paraId="40FA5B96" w14:textId="77777777" w:rsidR="00B42064" w:rsidRPr="00A60275" w:rsidRDefault="00B42064" w:rsidP="00B01BDC">
            <w:pPr>
              <w:widowControl w:val="0"/>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 xml:space="preserve">Котельная </w:t>
            </w:r>
            <w:r>
              <w:rPr>
                <w:rFonts w:ascii="Times New Roman" w:eastAsia="Times New Roman" w:hAnsi="Times New Roman"/>
                <w:b/>
                <w:bCs/>
                <w:color w:val="000000"/>
                <w:sz w:val="22"/>
                <w:szCs w:val="22"/>
              </w:rPr>
              <w:t>№ 3</w:t>
            </w:r>
          </w:p>
          <w:p w14:paraId="5F9872EA" w14:textId="77777777" w:rsidR="00B42064" w:rsidRPr="00A60275" w:rsidRDefault="00B42064" w:rsidP="00B01BDC">
            <w:pPr>
              <w:widowControl w:val="0"/>
              <w:jc w:val="center"/>
              <w:rPr>
                <w:rFonts w:ascii="Times New Roman" w:hAnsi="Times New Roman"/>
                <w:sz w:val="22"/>
                <w:szCs w:val="22"/>
                <w:highlight w:val="green"/>
              </w:rPr>
            </w:pPr>
            <w:r w:rsidRPr="00A60275">
              <w:rPr>
                <w:rFonts w:ascii="Times New Roman" w:eastAsia="Times New Roman" w:hAnsi="Times New Roman"/>
                <w:b/>
                <w:bCs/>
                <w:color w:val="000000"/>
                <w:sz w:val="22"/>
                <w:szCs w:val="22"/>
              </w:rPr>
              <w:t xml:space="preserve">(г. Приозерск, </w:t>
            </w:r>
            <w:r>
              <w:rPr>
                <w:rFonts w:ascii="Times New Roman" w:eastAsia="Times New Roman" w:hAnsi="Times New Roman"/>
                <w:b/>
                <w:bCs/>
                <w:color w:val="000000"/>
                <w:sz w:val="22"/>
                <w:szCs w:val="22"/>
              </w:rPr>
              <w:t>Ленинградское шоссе</w:t>
            </w:r>
            <w:r w:rsidRPr="00A60275">
              <w:rPr>
                <w:rFonts w:ascii="Times New Roman" w:eastAsia="Times New Roman" w:hAnsi="Times New Roman"/>
                <w:b/>
                <w:bCs/>
                <w:color w:val="000000"/>
                <w:sz w:val="22"/>
                <w:szCs w:val="22"/>
              </w:rPr>
              <w:t>, 63)</w:t>
            </w:r>
          </w:p>
        </w:tc>
        <w:tc>
          <w:tcPr>
            <w:tcW w:w="1842" w:type="dxa"/>
            <w:vMerge w:val="restart"/>
            <w:vAlign w:val="center"/>
          </w:tcPr>
          <w:p w14:paraId="767D6AA6" w14:textId="77777777" w:rsidR="00B42064" w:rsidRDefault="00B42064" w:rsidP="00B01BDC">
            <w:pPr>
              <w:widowControl w:val="0"/>
              <w:jc w:val="center"/>
              <w:rPr>
                <w:rFonts w:ascii="Times New Roman" w:hAnsi="Times New Roman"/>
                <w:b/>
                <w:bCs/>
                <w:sz w:val="22"/>
                <w:szCs w:val="22"/>
              </w:rPr>
            </w:pPr>
            <w:r w:rsidRPr="00A60275">
              <w:rPr>
                <w:rFonts w:ascii="Times New Roman" w:hAnsi="Times New Roman"/>
                <w:b/>
                <w:bCs/>
                <w:sz w:val="22"/>
                <w:szCs w:val="22"/>
              </w:rPr>
              <w:t>Всего источ</w:t>
            </w:r>
            <w:r>
              <w:rPr>
                <w:rFonts w:ascii="Times New Roman" w:hAnsi="Times New Roman"/>
                <w:b/>
                <w:bCs/>
                <w:sz w:val="22"/>
                <w:szCs w:val="22"/>
              </w:rPr>
              <w:t>-</w:t>
            </w:r>
            <w:r w:rsidRPr="00A60275">
              <w:rPr>
                <w:rFonts w:ascii="Times New Roman" w:hAnsi="Times New Roman"/>
                <w:b/>
                <w:bCs/>
                <w:sz w:val="22"/>
                <w:szCs w:val="22"/>
              </w:rPr>
              <w:t>ники тепловой энергии, эксп</w:t>
            </w:r>
            <w:r>
              <w:rPr>
                <w:rFonts w:ascii="Times New Roman" w:hAnsi="Times New Roman"/>
                <w:b/>
                <w:bCs/>
                <w:sz w:val="22"/>
                <w:szCs w:val="22"/>
              </w:rPr>
              <w:t>-</w:t>
            </w:r>
            <w:r w:rsidRPr="00A60275">
              <w:rPr>
                <w:rFonts w:ascii="Times New Roman" w:hAnsi="Times New Roman"/>
                <w:b/>
                <w:bCs/>
                <w:sz w:val="22"/>
                <w:szCs w:val="22"/>
              </w:rPr>
              <w:t xml:space="preserve">луатируемые </w:t>
            </w:r>
          </w:p>
          <w:p w14:paraId="447154DF" w14:textId="77777777" w:rsidR="00B42064" w:rsidRPr="00A60275" w:rsidRDefault="00B42064" w:rsidP="00B01BDC">
            <w:pPr>
              <w:widowControl w:val="0"/>
              <w:jc w:val="center"/>
              <w:rPr>
                <w:rFonts w:ascii="Times New Roman" w:hAnsi="Times New Roman"/>
                <w:b/>
                <w:bCs/>
                <w:sz w:val="22"/>
                <w:szCs w:val="22"/>
              </w:rPr>
            </w:pPr>
            <w:r w:rsidRPr="00A60275">
              <w:rPr>
                <w:rFonts w:ascii="Times New Roman" w:hAnsi="Times New Roman"/>
                <w:b/>
                <w:bCs/>
                <w:sz w:val="22"/>
                <w:szCs w:val="22"/>
              </w:rPr>
              <w:t>ООО «Энерго-Ресурс»</w:t>
            </w:r>
          </w:p>
        </w:tc>
      </w:tr>
      <w:tr w:rsidR="00B42064" w:rsidRPr="00A60275" w14:paraId="67FCC3FE" w14:textId="77777777" w:rsidTr="00B01BDC">
        <w:trPr>
          <w:trHeight w:val="545"/>
        </w:trPr>
        <w:tc>
          <w:tcPr>
            <w:tcW w:w="2263" w:type="dxa"/>
            <w:gridSpan w:val="2"/>
            <w:vMerge/>
            <w:vAlign w:val="center"/>
          </w:tcPr>
          <w:p w14:paraId="6B8676B6" w14:textId="77777777" w:rsidR="00B42064" w:rsidRPr="00A60275" w:rsidRDefault="00B42064" w:rsidP="00B01BDC">
            <w:pPr>
              <w:widowControl w:val="0"/>
              <w:jc w:val="center"/>
              <w:rPr>
                <w:rFonts w:ascii="Times New Roman" w:hAnsi="Times New Roman"/>
                <w:b/>
                <w:bCs/>
                <w:sz w:val="22"/>
                <w:szCs w:val="22"/>
              </w:rPr>
            </w:pPr>
          </w:p>
        </w:tc>
        <w:tc>
          <w:tcPr>
            <w:tcW w:w="1843" w:type="dxa"/>
            <w:vAlign w:val="center"/>
          </w:tcPr>
          <w:p w14:paraId="20851D21" w14:textId="77777777" w:rsidR="00B42064" w:rsidRPr="00A60275" w:rsidRDefault="00B42064" w:rsidP="00B01BDC">
            <w:pPr>
              <w:widowControl w:val="0"/>
              <w:jc w:val="center"/>
              <w:rPr>
                <w:rFonts w:ascii="Times New Roman" w:hAnsi="Times New Roman"/>
                <w:b/>
                <w:bCs/>
                <w:sz w:val="22"/>
                <w:szCs w:val="22"/>
              </w:rPr>
            </w:pPr>
            <w:r w:rsidRPr="00A60275">
              <w:rPr>
                <w:rFonts w:ascii="Times New Roman" w:hAnsi="Times New Roman"/>
                <w:b/>
                <w:bCs/>
                <w:sz w:val="22"/>
                <w:szCs w:val="22"/>
              </w:rPr>
              <w:t>на нужды отопления</w:t>
            </w:r>
          </w:p>
        </w:tc>
        <w:tc>
          <w:tcPr>
            <w:tcW w:w="1701" w:type="dxa"/>
            <w:vAlign w:val="center"/>
          </w:tcPr>
          <w:p w14:paraId="2DBB3BF4" w14:textId="77777777" w:rsidR="00B42064" w:rsidRPr="00A60275" w:rsidRDefault="00B42064" w:rsidP="00B01BDC">
            <w:pPr>
              <w:widowControl w:val="0"/>
              <w:jc w:val="center"/>
              <w:rPr>
                <w:rFonts w:ascii="Times New Roman" w:hAnsi="Times New Roman"/>
                <w:b/>
                <w:bCs/>
                <w:sz w:val="22"/>
                <w:szCs w:val="22"/>
              </w:rPr>
            </w:pPr>
            <w:r w:rsidRPr="00A60275">
              <w:rPr>
                <w:rFonts w:ascii="Times New Roman" w:hAnsi="Times New Roman"/>
                <w:b/>
                <w:bCs/>
                <w:sz w:val="22"/>
                <w:szCs w:val="22"/>
              </w:rPr>
              <w:t>на нужды ГВС</w:t>
            </w:r>
          </w:p>
        </w:tc>
        <w:tc>
          <w:tcPr>
            <w:tcW w:w="1843" w:type="dxa"/>
            <w:vAlign w:val="center"/>
          </w:tcPr>
          <w:p w14:paraId="02F7C5A1" w14:textId="77777777" w:rsidR="00B42064" w:rsidRPr="00A60275" w:rsidRDefault="00B42064" w:rsidP="00B01BDC">
            <w:pPr>
              <w:widowControl w:val="0"/>
              <w:jc w:val="center"/>
              <w:rPr>
                <w:rFonts w:ascii="Times New Roman" w:hAnsi="Times New Roman"/>
                <w:b/>
                <w:bCs/>
                <w:sz w:val="22"/>
                <w:szCs w:val="22"/>
              </w:rPr>
            </w:pPr>
            <w:r w:rsidRPr="00A60275">
              <w:rPr>
                <w:rFonts w:ascii="Times New Roman" w:hAnsi="Times New Roman"/>
                <w:b/>
                <w:bCs/>
                <w:sz w:val="22"/>
                <w:szCs w:val="22"/>
              </w:rPr>
              <w:t>на нужды отопления</w:t>
            </w:r>
          </w:p>
        </w:tc>
        <w:tc>
          <w:tcPr>
            <w:tcW w:w="2126" w:type="dxa"/>
            <w:vAlign w:val="center"/>
          </w:tcPr>
          <w:p w14:paraId="766557A0" w14:textId="77777777" w:rsidR="00B42064" w:rsidRPr="00A60275" w:rsidRDefault="00B42064" w:rsidP="00B01BDC">
            <w:pPr>
              <w:widowControl w:val="0"/>
              <w:jc w:val="center"/>
              <w:rPr>
                <w:rFonts w:ascii="Times New Roman" w:hAnsi="Times New Roman"/>
                <w:b/>
                <w:bCs/>
                <w:sz w:val="22"/>
                <w:szCs w:val="22"/>
              </w:rPr>
            </w:pPr>
            <w:r w:rsidRPr="00A60275">
              <w:rPr>
                <w:rFonts w:ascii="Times New Roman" w:hAnsi="Times New Roman"/>
                <w:b/>
                <w:bCs/>
                <w:sz w:val="22"/>
                <w:szCs w:val="22"/>
              </w:rPr>
              <w:t>на нужды отопления</w:t>
            </w:r>
          </w:p>
        </w:tc>
        <w:tc>
          <w:tcPr>
            <w:tcW w:w="1701" w:type="dxa"/>
            <w:vAlign w:val="center"/>
          </w:tcPr>
          <w:p w14:paraId="28DF806D" w14:textId="77777777" w:rsidR="00B42064" w:rsidRPr="00A60275" w:rsidRDefault="00B42064" w:rsidP="00B01BDC">
            <w:pPr>
              <w:widowControl w:val="0"/>
              <w:jc w:val="center"/>
              <w:rPr>
                <w:rFonts w:ascii="Times New Roman" w:hAnsi="Times New Roman"/>
                <w:b/>
                <w:bCs/>
                <w:sz w:val="22"/>
                <w:szCs w:val="22"/>
              </w:rPr>
            </w:pPr>
            <w:r w:rsidRPr="00A60275">
              <w:rPr>
                <w:rFonts w:ascii="Times New Roman" w:hAnsi="Times New Roman"/>
                <w:b/>
                <w:bCs/>
                <w:sz w:val="22"/>
                <w:szCs w:val="22"/>
              </w:rPr>
              <w:t>на нужды отопления</w:t>
            </w:r>
          </w:p>
        </w:tc>
        <w:tc>
          <w:tcPr>
            <w:tcW w:w="1985" w:type="dxa"/>
            <w:vAlign w:val="center"/>
          </w:tcPr>
          <w:p w14:paraId="214EA459" w14:textId="77777777" w:rsidR="00B42064" w:rsidRPr="00A60275" w:rsidRDefault="00B42064" w:rsidP="00B01BDC">
            <w:pPr>
              <w:widowControl w:val="0"/>
              <w:jc w:val="center"/>
              <w:rPr>
                <w:rFonts w:ascii="Times New Roman" w:hAnsi="Times New Roman"/>
                <w:b/>
                <w:bCs/>
                <w:sz w:val="22"/>
                <w:szCs w:val="22"/>
              </w:rPr>
            </w:pPr>
            <w:r w:rsidRPr="00A60275">
              <w:rPr>
                <w:rFonts w:ascii="Times New Roman" w:hAnsi="Times New Roman"/>
                <w:b/>
                <w:bCs/>
                <w:sz w:val="22"/>
                <w:szCs w:val="22"/>
              </w:rPr>
              <w:t>на нужды отопления, ГВС</w:t>
            </w:r>
          </w:p>
        </w:tc>
        <w:tc>
          <w:tcPr>
            <w:tcW w:w="1842" w:type="dxa"/>
            <w:vMerge/>
            <w:vAlign w:val="center"/>
          </w:tcPr>
          <w:p w14:paraId="6103C07F" w14:textId="77777777" w:rsidR="00B42064" w:rsidRPr="00A60275" w:rsidRDefault="00B42064" w:rsidP="00B01BDC">
            <w:pPr>
              <w:widowControl w:val="0"/>
              <w:jc w:val="center"/>
              <w:rPr>
                <w:rFonts w:ascii="Times New Roman" w:hAnsi="Times New Roman"/>
                <w:b/>
                <w:bCs/>
                <w:sz w:val="22"/>
                <w:szCs w:val="22"/>
              </w:rPr>
            </w:pPr>
          </w:p>
        </w:tc>
      </w:tr>
      <w:tr w:rsidR="00B42064" w:rsidRPr="00A60275" w14:paraId="3884C109" w14:textId="77777777" w:rsidTr="00B01BDC">
        <w:trPr>
          <w:trHeight w:val="1364"/>
        </w:trPr>
        <w:tc>
          <w:tcPr>
            <w:tcW w:w="1487" w:type="dxa"/>
            <w:vAlign w:val="center"/>
          </w:tcPr>
          <w:p w14:paraId="66F7CAC7" w14:textId="77777777" w:rsidR="00B42064" w:rsidRPr="00A60275" w:rsidRDefault="00B42064" w:rsidP="00B01BDC">
            <w:pPr>
              <w:widowControl w:val="0"/>
              <w:rPr>
                <w:rFonts w:ascii="Times New Roman" w:hAnsi="Times New Roman"/>
                <w:b/>
                <w:bCs/>
                <w:sz w:val="22"/>
                <w:szCs w:val="22"/>
              </w:rPr>
            </w:pPr>
            <w:r w:rsidRPr="00A60275">
              <w:rPr>
                <w:rFonts w:ascii="Times New Roman" w:hAnsi="Times New Roman"/>
                <w:b/>
                <w:bCs/>
                <w:sz w:val="22"/>
                <w:szCs w:val="22"/>
              </w:rPr>
              <w:t>Полезный отпуск теп</w:t>
            </w:r>
            <w:r>
              <w:rPr>
                <w:rFonts w:ascii="Times New Roman" w:hAnsi="Times New Roman"/>
                <w:b/>
                <w:bCs/>
                <w:sz w:val="22"/>
                <w:szCs w:val="22"/>
              </w:rPr>
              <w:t>-</w:t>
            </w:r>
            <w:r w:rsidRPr="00A60275">
              <w:rPr>
                <w:rFonts w:ascii="Times New Roman" w:hAnsi="Times New Roman"/>
                <w:b/>
                <w:bCs/>
                <w:sz w:val="22"/>
                <w:szCs w:val="22"/>
              </w:rPr>
              <w:t>ловой энергии</w:t>
            </w:r>
          </w:p>
        </w:tc>
        <w:tc>
          <w:tcPr>
            <w:tcW w:w="776" w:type="dxa"/>
            <w:vAlign w:val="center"/>
          </w:tcPr>
          <w:p w14:paraId="4B2B1686" w14:textId="77777777" w:rsidR="00B42064" w:rsidRPr="00A60275" w:rsidRDefault="00B42064" w:rsidP="00B01BDC">
            <w:pPr>
              <w:widowControl w:val="0"/>
              <w:jc w:val="center"/>
              <w:rPr>
                <w:rFonts w:ascii="Times New Roman" w:hAnsi="Times New Roman"/>
                <w:b/>
                <w:bCs/>
                <w:sz w:val="22"/>
                <w:szCs w:val="22"/>
              </w:rPr>
            </w:pPr>
            <w:r w:rsidRPr="00A60275">
              <w:rPr>
                <w:rFonts w:ascii="Times New Roman" w:hAnsi="Times New Roman"/>
                <w:b/>
                <w:bCs/>
                <w:sz w:val="22"/>
                <w:szCs w:val="22"/>
              </w:rPr>
              <w:t>Гкал</w:t>
            </w:r>
          </w:p>
        </w:tc>
        <w:tc>
          <w:tcPr>
            <w:tcW w:w="1843" w:type="dxa"/>
            <w:vAlign w:val="center"/>
          </w:tcPr>
          <w:p w14:paraId="4F0BF18A" w14:textId="77777777" w:rsidR="00B42064" w:rsidRPr="001E076B" w:rsidRDefault="00B42064" w:rsidP="00B01BDC">
            <w:pPr>
              <w:widowControl w:val="0"/>
              <w:jc w:val="center"/>
              <w:rPr>
                <w:rFonts w:ascii="Times New Roman" w:hAnsi="Times New Roman"/>
                <w:b/>
                <w:bCs/>
                <w:sz w:val="22"/>
                <w:szCs w:val="22"/>
              </w:rPr>
            </w:pPr>
            <w:r w:rsidRPr="001E076B">
              <w:rPr>
                <w:rFonts w:ascii="Times New Roman" w:hAnsi="Times New Roman"/>
                <w:b/>
                <w:bCs/>
                <w:sz w:val="22"/>
                <w:szCs w:val="22"/>
              </w:rPr>
              <w:t>91739,685</w:t>
            </w:r>
          </w:p>
        </w:tc>
        <w:tc>
          <w:tcPr>
            <w:tcW w:w="1701" w:type="dxa"/>
            <w:vAlign w:val="center"/>
          </w:tcPr>
          <w:p w14:paraId="183E1353" w14:textId="77777777" w:rsidR="00B42064" w:rsidRPr="001E076B" w:rsidRDefault="00B42064" w:rsidP="00B01BDC">
            <w:pPr>
              <w:widowControl w:val="0"/>
              <w:jc w:val="center"/>
              <w:rPr>
                <w:rFonts w:ascii="Times New Roman" w:hAnsi="Times New Roman"/>
                <w:b/>
                <w:bCs/>
                <w:sz w:val="22"/>
                <w:szCs w:val="22"/>
              </w:rPr>
            </w:pPr>
            <w:r w:rsidRPr="001E076B">
              <w:rPr>
                <w:rFonts w:ascii="Times New Roman" w:hAnsi="Times New Roman"/>
                <w:b/>
                <w:bCs/>
                <w:sz w:val="22"/>
                <w:szCs w:val="22"/>
              </w:rPr>
              <w:t>21040,737</w:t>
            </w:r>
          </w:p>
        </w:tc>
        <w:tc>
          <w:tcPr>
            <w:tcW w:w="1843" w:type="dxa"/>
            <w:vAlign w:val="center"/>
          </w:tcPr>
          <w:p w14:paraId="207828FA" w14:textId="77777777" w:rsidR="00B42064" w:rsidRPr="003A229D" w:rsidRDefault="00B42064" w:rsidP="00B01BDC">
            <w:pPr>
              <w:widowControl w:val="0"/>
              <w:jc w:val="center"/>
              <w:rPr>
                <w:rFonts w:ascii="Times New Roman" w:hAnsi="Times New Roman"/>
                <w:b/>
                <w:bCs/>
                <w:sz w:val="22"/>
                <w:szCs w:val="22"/>
              </w:rPr>
            </w:pPr>
            <w:r w:rsidRPr="003A229D">
              <w:rPr>
                <w:rFonts w:ascii="Times New Roman" w:hAnsi="Times New Roman"/>
                <w:b/>
                <w:bCs/>
                <w:sz w:val="22"/>
                <w:szCs w:val="22"/>
              </w:rPr>
              <w:t>119,385</w:t>
            </w:r>
          </w:p>
        </w:tc>
        <w:tc>
          <w:tcPr>
            <w:tcW w:w="2126" w:type="dxa"/>
            <w:vAlign w:val="center"/>
          </w:tcPr>
          <w:p w14:paraId="3CC8BFC9" w14:textId="77777777" w:rsidR="00B42064" w:rsidRPr="003A229D" w:rsidRDefault="00B42064" w:rsidP="00B01BDC">
            <w:pPr>
              <w:widowControl w:val="0"/>
              <w:jc w:val="center"/>
              <w:rPr>
                <w:rFonts w:ascii="Times New Roman" w:hAnsi="Times New Roman"/>
                <w:b/>
                <w:bCs/>
                <w:sz w:val="22"/>
                <w:szCs w:val="22"/>
              </w:rPr>
            </w:pPr>
            <w:r>
              <w:rPr>
                <w:rFonts w:ascii="Times New Roman" w:hAnsi="Times New Roman"/>
                <w:b/>
                <w:bCs/>
                <w:sz w:val="22"/>
                <w:szCs w:val="22"/>
              </w:rPr>
              <w:t>552,719</w:t>
            </w:r>
          </w:p>
        </w:tc>
        <w:tc>
          <w:tcPr>
            <w:tcW w:w="1701" w:type="dxa"/>
            <w:vAlign w:val="center"/>
          </w:tcPr>
          <w:p w14:paraId="7C724800" w14:textId="77777777" w:rsidR="00B42064" w:rsidRPr="003A229D" w:rsidRDefault="00B42064" w:rsidP="00B01BDC">
            <w:pPr>
              <w:widowControl w:val="0"/>
              <w:jc w:val="center"/>
              <w:rPr>
                <w:rFonts w:ascii="Times New Roman" w:hAnsi="Times New Roman"/>
                <w:b/>
                <w:bCs/>
                <w:sz w:val="22"/>
                <w:szCs w:val="22"/>
              </w:rPr>
            </w:pPr>
            <w:r>
              <w:rPr>
                <w:rFonts w:ascii="Times New Roman" w:hAnsi="Times New Roman"/>
                <w:b/>
                <w:bCs/>
                <w:sz w:val="22"/>
                <w:szCs w:val="22"/>
              </w:rPr>
              <w:t>596,185</w:t>
            </w:r>
          </w:p>
        </w:tc>
        <w:tc>
          <w:tcPr>
            <w:tcW w:w="1985" w:type="dxa"/>
            <w:vAlign w:val="center"/>
          </w:tcPr>
          <w:p w14:paraId="47411ADD" w14:textId="77777777" w:rsidR="00B42064" w:rsidRPr="003A229D" w:rsidRDefault="00B42064" w:rsidP="00B01BDC">
            <w:pPr>
              <w:widowControl w:val="0"/>
              <w:jc w:val="center"/>
              <w:rPr>
                <w:rFonts w:ascii="Times New Roman" w:hAnsi="Times New Roman"/>
                <w:b/>
                <w:bCs/>
                <w:sz w:val="22"/>
                <w:szCs w:val="22"/>
              </w:rPr>
            </w:pPr>
            <w:r>
              <w:rPr>
                <w:rFonts w:ascii="Times New Roman" w:hAnsi="Times New Roman"/>
                <w:b/>
                <w:bCs/>
                <w:sz w:val="22"/>
                <w:szCs w:val="22"/>
              </w:rPr>
              <w:t>1903,528</w:t>
            </w:r>
          </w:p>
        </w:tc>
        <w:tc>
          <w:tcPr>
            <w:tcW w:w="1842" w:type="dxa"/>
            <w:vAlign w:val="center"/>
          </w:tcPr>
          <w:p w14:paraId="27B07BA9" w14:textId="77777777" w:rsidR="00B42064" w:rsidRPr="003A229D" w:rsidRDefault="00B42064" w:rsidP="00B01BDC">
            <w:pPr>
              <w:widowControl w:val="0"/>
              <w:jc w:val="center"/>
              <w:rPr>
                <w:rFonts w:ascii="Times New Roman" w:hAnsi="Times New Roman"/>
                <w:b/>
                <w:bCs/>
                <w:sz w:val="22"/>
                <w:szCs w:val="22"/>
              </w:rPr>
            </w:pPr>
            <w:r>
              <w:rPr>
                <w:rFonts w:ascii="Times New Roman" w:hAnsi="Times New Roman"/>
                <w:b/>
                <w:bCs/>
                <w:sz w:val="22"/>
                <w:szCs w:val="22"/>
              </w:rPr>
              <w:t>115952,239</w:t>
            </w:r>
          </w:p>
        </w:tc>
      </w:tr>
      <w:tr w:rsidR="00B42064" w:rsidRPr="00A60275" w14:paraId="35141E5F" w14:textId="77777777" w:rsidTr="00B01BDC">
        <w:trPr>
          <w:trHeight w:val="973"/>
        </w:trPr>
        <w:tc>
          <w:tcPr>
            <w:tcW w:w="1487" w:type="dxa"/>
            <w:vAlign w:val="center"/>
          </w:tcPr>
          <w:p w14:paraId="57EE4A6A" w14:textId="77777777" w:rsidR="00B42064" w:rsidRPr="00A60275" w:rsidRDefault="00B42064" w:rsidP="00B01BDC">
            <w:pPr>
              <w:widowControl w:val="0"/>
              <w:rPr>
                <w:rFonts w:ascii="Times New Roman" w:hAnsi="Times New Roman"/>
                <w:sz w:val="22"/>
                <w:szCs w:val="22"/>
              </w:rPr>
            </w:pPr>
            <w:r w:rsidRPr="00A60275">
              <w:rPr>
                <w:rFonts w:ascii="Times New Roman" w:hAnsi="Times New Roman"/>
                <w:sz w:val="22"/>
                <w:szCs w:val="22"/>
              </w:rPr>
              <w:t xml:space="preserve"> - населению (жилой фонд)</w:t>
            </w:r>
          </w:p>
        </w:tc>
        <w:tc>
          <w:tcPr>
            <w:tcW w:w="776" w:type="dxa"/>
            <w:vAlign w:val="center"/>
          </w:tcPr>
          <w:p w14:paraId="6BA99DAC" w14:textId="77777777" w:rsidR="00B42064" w:rsidRPr="00A60275" w:rsidRDefault="00B42064" w:rsidP="00B01BDC">
            <w:pPr>
              <w:widowControl w:val="0"/>
              <w:jc w:val="center"/>
              <w:rPr>
                <w:rFonts w:ascii="Times New Roman" w:hAnsi="Times New Roman"/>
                <w:sz w:val="22"/>
                <w:szCs w:val="22"/>
              </w:rPr>
            </w:pPr>
            <w:r w:rsidRPr="00A60275">
              <w:rPr>
                <w:rFonts w:ascii="Times New Roman" w:hAnsi="Times New Roman"/>
                <w:sz w:val="22"/>
                <w:szCs w:val="22"/>
              </w:rPr>
              <w:t>Гкал</w:t>
            </w:r>
          </w:p>
        </w:tc>
        <w:tc>
          <w:tcPr>
            <w:tcW w:w="1843" w:type="dxa"/>
            <w:vAlign w:val="center"/>
          </w:tcPr>
          <w:p w14:paraId="6512AF2A" w14:textId="77777777" w:rsidR="00B42064" w:rsidRPr="003A229D" w:rsidRDefault="00B42064" w:rsidP="00B01BDC">
            <w:pPr>
              <w:widowControl w:val="0"/>
              <w:jc w:val="center"/>
              <w:rPr>
                <w:rFonts w:ascii="Times New Roman" w:hAnsi="Times New Roman"/>
                <w:sz w:val="22"/>
                <w:szCs w:val="22"/>
              </w:rPr>
            </w:pPr>
            <w:r w:rsidRPr="003A229D">
              <w:rPr>
                <w:rFonts w:ascii="Times New Roman" w:hAnsi="Times New Roman"/>
                <w:sz w:val="22"/>
                <w:szCs w:val="22"/>
              </w:rPr>
              <w:t>66401,385</w:t>
            </w:r>
          </w:p>
        </w:tc>
        <w:tc>
          <w:tcPr>
            <w:tcW w:w="1701" w:type="dxa"/>
            <w:vAlign w:val="center"/>
          </w:tcPr>
          <w:p w14:paraId="18D6DCD0" w14:textId="77777777" w:rsidR="00B42064" w:rsidRPr="003A229D" w:rsidRDefault="00B42064" w:rsidP="00B01BDC">
            <w:pPr>
              <w:widowControl w:val="0"/>
              <w:jc w:val="center"/>
              <w:rPr>
                <w:rFonts w:ascii="Times New Roman" w:hAnsi="Times New Roman"/>
                <w:sz w:val="22"/>
                <w:szCs w:val="22"/>
              </w:rPr>
            </w:pPr>
            <w:r w:rsidRPr="003A229D">
              <w:rPr>
                <w:rFonts w:ascii="Times New Roman" w:hAnsi="Times New Roman"/>
                <w:sz w:val="22"/>
                <w:szCs w:val="22"/>
              </w:rPr>
              <w:t>19495,994</w:t>
            </w:r>
          </w:p>
        </w:tc>
        <w:tc>
          <w:tcPr>
            <w:tcW w:w="1843" w:type="dxa"/>
            <w:vAlign w:val="center"/>
          </w:tcPr>
          <w:p w14:paraId="05E1E963" w14:textId="77777777" w:rsidR="00B42064" w:rsidRPr="003A229D" w:rsidRDefault="00B42064" w:rsidP="00B01BDC">
            <w:pPr>
              <w:widowControl w:val="0"/>
              <w:jc w:val="center"/>
              <w:rPr>
                <w:rFonts w:ascii="Times New Roman" w:hAnsi="Times New Roman"/>
                <w:sz w:val="22"/>
                <w:szCs w:val="22"/>
              </w:rPr>
            </w:pPr>
            <w:r w:rsidRPr="003A229D">
              <w:rPr>
                <w:rFonts w:ascii="Times New Roman" w:hAnsi="Times New Roman"/>
                <w:sz w:val="22"/>
                <w:szCs w:val="22"/>
              </w:rPr>
              <w:t>119,385</w:t>
            </w:r>
          </w:p>
        </w:tc>
        <w:tc>
          <w:tcPr>
            <w:tcW w:w="2126" w:type="dxa"/>
            <w:vAlign w:val="center"/>
          </w:tcPr>
          <w:p w14:paraId="46C33BED" w14:textId="77777777" w:rsidR="00B42064" w:rsidRPr="003A229D" w:rsidRDefault="00B42064" w:rsidP="00B01BDC">
            <w:pPr>
              <w:widowControl w:val="0"/>
              <w:jc w:val="center"/>
              <w:rPr>
                <w:rFonts w:ascii="Times New Roman" w:hAnsi="Times New Roman"/>
                <w:sz w:val="22"/>
                <w:szCs w:val="22"/>
              </w:rPr>
            </w:pPr>
            <w:r>
              <w:rPr>
                <w:rFonts w:ascii="Times New Roman" w:hAnsi="Times New Roman"/>
                <w:sz w:val="22"/>
                <w:szCs w:val="22"/>
              </w:rPr>
              <w:t>225,463</w:t>
            </w:r>
          </w:p>
        </w:tc>
        <w:tc>
          <w:tcPr>
            <w:tcW w:w="1701" w:type="dxa"/>
            <w:vAlign w:val="center"/>
          </w:tcPr>
          <w:p w14:paraId="4ADEDF72" w14:textId="77777777" w:rsidR="00B42064" w:rsidRPr="003A229D" w:rsidRDefault="00B42064" w:rsidP="00B01BDC">
            <w:pPr>
              <w:widowControl w:val="0"/>
              <w:jc w:val="center"/>
              <w:rPr>
                <w:rFonts w:ascii="Times New Roman" w:hAnsi="Times New Roman"/>
                <w:sz w:val="22"/>
                <w:szCs w:val="22"/>
              </w:rPr>
            </w:pPr>
            <w:r>
              <w:rPr>
                <w:rFonts w:ascii="Times New Roman" w:hAnsi="Times New Roman"/>
                <w:sz w:val="22"/>
                <w:szCs w:val="22"/>
              </w:rPr>
              <w:t>158,671</w:t>
            </w:r>
          </w:p>
        </w:tc>
        <w:tc>
          <w:tcPr>
            <w:tcW w:w="1985" w:type="dxa"/>
            <w:vAlign w:val="center"/>
          </w:tcPr>
          <w:p w14:paraId="632EE4EA" w14:textId="77777777" w:rsidR="00B42064" w:rsidRPr="003A229D" w:rsidRDefault="00B42064" w:rsidP="00B01BDC">
            <w:pPr>
              <w:widowControl w:val="0"/>
              <w:jc w:val="center"/>
              <w:rPr>
                <w:rFonts w:ascii="Times New Roman" w:hAnsi="Times New Roman"/>
                <w:sz w:val="22"/>
                <w:szCs w:val="22"/>
              </w:rPr>
            </w:pPr>
            <w:r>
              <w:rPr>
                <w:rFonts w:ascii="Times New Roman" w:hAnsi="Times New Roman"/>
                <w:sz w:val="22"/>
                <w:szCs w:val="22"/>
              </w:rPr>
              <w:t>269,791</w:t>
            </w:r>
          </w:p>
        </w:tc>
        <w:tc>
          <w:tcPr>
            <w:tcW w:w="1842" w:type="dxa"/>
            <w:vAlign w:val="center"/>
          </w:tcPr>
          <w:p w14:paraId="1910D04F" w14:textId="77777777" w:rsidR="00B42064" w:rsidRPr="003A229D" w:rsidRDefault="00B42064" w:rsidP="00B01BDC">
            <w:pPr>
              <w:widowControl w:val="0"/>
              <w:jc w:val="center"/>
              <w:rPr>
                <w:rFonts w:ascii="Times New Roman" w:hAnsi="Times New Roman"/>
                <w:b/>
                <w:bCs/>
                <w:sz w:val="22"/>
                <w:szCs w:val="22"/>
              </w:rPr>
            </w:pPr>
            <w:r>
              <w:rPr>
                <w:rFonts w:ascii="Times New Roman" w:hAnsi="Times New Roman"/>
                <w:b/>
                <w:bCs/>
                <w:sz w:val="22"/>
                <w:szCs w:val="22"/>
              </w:rPr>
              <w:t>86670,689</w:t>
            </w:r>
          </w:p>
        </w:tc>
      </w:tr>
      <w:tr w:rsidR="00B42064" w:rsidRPr="00A60275" w14:paraId="4814798B" w14:textId="77777777" w:rsidTr="00B01BDC">
        <w:trPr>
          <w:trHeight w:val="1142"/>
        </w:trPr>
        <w:tc>
          <w:tcPr>
            <w:tcW w:w="1487" w:type="dxa"/>
            <w:vAlign w:val="center"/>
          </w:tcPr>
          <w:p w14:paraId="5FDDFAC7" w14:textId="77777777" w:rsidR="00B42064" w:rsidRPr="00A60275" w:rsidRDefault="00B42064" w:rsidP="00B01BDC">
            <w:pPr>
              <w:widowControl w:val="0"/>
              <w:rPr>
                <w:rFonts w:ascii="Times New Roman" w:hAnsi="Times New Roman"/>
                <w:sz w:val="22"/>
                <w:szCs w:val="22"/>
              </w:rPr>
            </w:pPr>
            <w:r w:rsidRPr="00A60275">
              <w:rPr>
                <w:rFonts w:ascii="Times New Roman" w:hAnsi="Times New Roman"/>
                <w:sz w:val="22"/>
                <w:szCs w:val="22"/>
              </w:rPr>
              <w:t xml:space="preserve"> - бюджет</w:t>
            </w:r>
            <w:r>
              <w:rPr>
                <w:rFonts w:ascii="Times New Roman" w:hAnsi="Times New Roman"/>
                <w:sz w:val="22"/>
                <w:szCs w:val="22"/>
              </w:rPr>
              <w:t>-</w:t>
            </w:r>
            <w:r w:rsidRPr="00A60275">
              <w:rPr>
                <w:rFonts w:ascii="Times New Roman" w:hAnsi="Times New Roman"/>
                <w:sz w:val="22"/>
                <w:szCs w:val="22"/>
              </w:rPr>
              <w:t>ным орга</w:t>
            </w:r>
            <w:r>
              <w:rPr>
                <w:rFonts w:ascii="Times New Roman" w:hAnsi="Times New Roman"/>
                <w:sz w:val="22"/>
                <w:szCs w:val="22"/>
              </w:rPr>
              <w:t>-</w:t>
            </w:r>
            <w:r w:rsidRPr="00A60275">
              <w:rPr>
                <w:rFonts w:ascii="Times New Roman" w:hAnsi="Times New Roman"/>
                <w:sz w:val="22"/>
                <w:szCs w:val="22"/>
              </w:rPr>
              <w:t xml:space="preserve">низациям </w:t>
            </w:r>
          </w:p>
        </w:tc>
        <w:tc>
          <w:tcPr>
            <w:tcW w:w="776" w:type="dxa"/>
            <w:vAlign w:val="center"/>
          </w:tcPr>
          <w:p w14:paraId="61EA7D15" w14:textId="77777777" w:rsidR="00B42064" w:rsidRPr="00A60275" w:rsidRDefault="00B42064" w:rsidP="00B01BDC">
            <w:pPr>
              <w:widowControl w:val="0"/>
              <w:jc w:val="center"/>
              <w:rPr>
                <w:rFonts w:ascii="Times New Roman" w:hAnsi="Times New Roman"/>
                <w:sz w:val="22"/>
                <w:szCs w:val="22"/>
              </w:rPr>
            </w:pPr>
            <w:r w:rsidRPr="00A60275">
              <w:rPr>
                <w:rFonts w:ascii="Times New Roman" w:hAnsi="Times New Roman"/>
                <w:sz w:val="22"/>
                <w:szCs w:val="22"/>
              </w:rPr>
              <w:t>Гкал</w:t>
            </w:r>
          </w:p>
        </w:tc>
        <w:tc>
          <w:tcPr>
            <w:tcW w:w="1843" w:type="dxa"/>
            <w:vAlign w:val="center"/>
          </w:tcPr>
          <w:p w14:paraId="7BCD71D5" w14:textId="77777777" w:rsidR="00B42064" w:rsidRPr="003A229D" w:rsidRDefault="00B42064" w:rsidP="00B01BDC">
            <w:pPr>
              <w:widowControl w:val="0"/>
              <w:jc w:val="center"/>
              <w:rPr>
                <w:rFonts w:ascii="Times New Roman" w:hAnsi="Times New Roman"/>
                <w:sz w:val="22"/>
                <w:szCs w:val="22"/>
              </w:rPr>
            </w:pPr>
            <w:r w:rsidRPr="003A229D">
              <w:rPr>
                <w:rFonts w:ascii="Times New Roman" w:hAnsi="Times New Roman"/>
                <w:sz w:val="22"/>
                <w:szCs w:val="22"/>
              </w:rPr>
              <w:t>20054,239</w:t>
            </w:r>
          </w:p>
        </w:tc>
        <w:tc>
          <w:tcPr>
            <w:tcW w:w="1701" w:type="dxa"/>
            <w:vAlign w:val="center"/>
          </w:tcPr>
          <w:p w14:paraId="1394E51A" w14:textId="77777777" w:rsidR="00B42064" w:rsidRPr="003A229D" w:rsidRDefault="00B42064" w:rsidP="00B01BDC">
            <w:pPr>
              <w:widowControl w:val="0"/>
              <w:jc w:val="center"/>
              <w:rPr>
                <w:rFonts w:ascii="Times New Roman" w:hAnsi="Times New Roman"/>
                <w:sz w:val="22"/>
                <w:szCs w:val="22"/>
              </w:rPr>
            </w:pPr>
            <w:r w:rsidRPr="003A229D">
              <w:rPr>
                <w:rFonts w:ascii="Times New Roman" w:hAnsi="Times New Roman"/>
                <w:sz w:val="22"/>
                <w:szCs w:val="22"/>
              </w:rPr>
              <w:t>1212,987</w:t>
            </w:r>
          </w:p>
        </w:tc>
        <w:tc>
          <w:tcPr>
            <w:tcW w:w="1843" w:type="dxa"/>
            <w:vAlign w:val="center"/>
          </w:tcPr>
          <w:p w14:paraId="5225DF80" w14:textId="77777777" w:rsidR="00B42064" w:rsidRPr="003A229D" w:rsidRDefault="00B42064" w:rsidP="00B01BDC">
            <w:pPr>
              <w:widowControl w:val="0"/>
              <w:jc w:val="center"/>
              <w:rPr>
                <w:rFonts w:ascii="Times New Roman" w:hAnsi="Times New Roman"/>
                <w:sz w:val="22"/>
                <w:szCs w:val="22"/>
              </w:rPr>
            </w:pPr>
            <w:r w:rsidRPr="003A229D">
              <w:rPr>
                <w:rFonts w:ascii="Times New Roman" w:hAnsi="Times New Roman"/>
                <w:sz w:val="22"/>
                <w:szCs w:val="22"/>
              </w:rPr>
              <w:t>0</w:t>
            </w:r>
          </w:p>
        </w:tc>
        <w:tc>
          <w:tcPr>
            <w:tcW w:w="2126" w:type="dxa"/>
            <w:vAlign w:val="center"/>
          </w:tcPr>
          <w:p w14:paraId="11FC0F2A" w14:textId="77777777" w:rsidR="00B42064" w:rsidRPr="003A229D" w:rsidRDefault="00B42064" w:rsidP="00B01BDC">
            <w:pPr>
              <w:widowControl w:val="0"/>
              <w:jc w:val="center"/>
              <w:rPr>
                <w:rFonts w:ascii="Times New Roman" w:hAnsi="Times New Roman"/>
                <w:sz w:val="22"/>
                <w:szCs w:val="22"/>
              </w:rPr>
            </w:pPr>
            <w:r>
              <w:rPr>
                <w:rFonts w:ascii="Times New Roman" w:hAnsi="Times New Roman"/>
                <w:sz w:val="22"/>
                <w:szCs w:val="22"/>
              </w:rPr>
              <w:t>0</w:t>
            </w:r>
          </w:p>
        </w:tc>
        <w:tc>
          <w:tcPr>
            <w:tcW w:w="1701" w:type="dxa"/>
            <w:vAlign w:val="center"/>
          </w:tcPr>
          <w:p w14:paraId="0DDE73AF" w14:textId="77777777" w:rsidR="00B42064" w:rsidRPr="003A229D" w:rsidRDefault="00B42064" w:rsidP="00B01BDC">
            <w:pPr>
              <w:widowControl w:val="0"/>
              <w:jc w:val="center"/>
              <w:rPr>
                <w:rFonts w:ascii="Times New Roman" w:hAnsi="Times New Roman"/>
                <w:sz w:val="22"/>
                <w:szCs w:val="22"/>
              </w:rPr>
            </w:pPr>
            <w:r>
              <w:rPr>
                <w:rFonts w:ascii="Times New Roman" w:hAnsi="Times New Roman"/>
                <w:sz w:val="22"/>
                <w:szCs w:val="22"/>
              </w:rPr>
              <w:t>0</w:t>
            </w:r>
          </w:p>
        </w:tc>
        <w:tc>
          <w:tcPr>
            <w:tcW w:w="1985" w:type="dxa"/>
            <w:vAlign w:val="center"/>
          </w:tcPr>
          <w:p w14:paraId="2A08C79C" w14:textId="77777777" w:rsidR="00B42064" w:rsidRPr="003A229D" w:rsidRDefault="00B42064" w:rsidP="00B01BDC">
            <w:pPr>
              <w:widowControl w:val="0"/>
              <w:jc w:val="center"/>
              <w:rPr>
                <w:rFonts w:ascii="Times New Roman" w:hAnsi="Times New Roman"/>
                <w:sz w:val="22"/>
                <w:szCs w:val="22"/>
              </w:rPr>
            </w:pPr>
            <w:r>
              <w:rPr>
                <w:rFonts w:ascii="Times New Roman" w:hAnsi="Times New Roman"/>
                <w:sz w:val="22"/>
                <w:szCs w:val="22"/>
              </w:rPr>
              <w:t>1633,737</w:t>
            </w:r>
          </w:p>
        </w:tc>
        <w:tc>
          <w:tcPr>
            <w:tcW w:w="1842" w:type="dxa"/>
            <w:vAlign w:val="center"/>
          </w:tcPr>
          <w:p w14:paraId="2DDE66A4" w14:textId="77777777" w:rsidR="00B42064" w:rsidRPr="003A229D" w:rsidRDefault="00B42064" w:rsidP="00B01BDC">
            <w:pPr>
              <w:widowControl w:val="0"/>
              <w:jc w:val="center"/>
              <w:rPr>
                <w:rFonts w:ascii="Times New Roman" w:hAnsi="Times New Roman"/>
                <w:b/>
                <w:bCs/>
                <w:sz w:val="22"/>
                <w:szCs w:val="22"/>
              </w:rPr>
            </w:pPr>
            <w:r>
              <w:rPr>
                <w:rFonts w:ascii="Times New Roman" w:hAnsi="Times New Roman"/>
                <w:b/>
                <w:bCs/>
                <w:sz w:val="22"/>
                <w:szCs w:val="22"/>
              </w:rPr>
              <w:t>22900,963</w:t>
            </w:r>
          </w:p>
        </w:tc>
      </w:tr>
      <w:tr w:rsidR="00B42064" w:rsidRPr="00A60275" w14:paraId="49C989B9" w14:textId="77777777" w:rsidTr="00B01BDC">
        <w:trPr>
          <w:trHeight w:val="1116"/>
        </w:trPr>
        <w:tc>
          <w:tcPr>
            <w:tcW w:w="1487" w:type="dxa"/>
            <w:vAlign w:val="center"/>
          </w:tcPr>
          <w:p w14:paraId="5487ACC6" w14:textId="77777777" w:rsidR="00B42064" w:rsidRPr="00A60275" w:rsidRDefault="00B42064" w:rsidP="00B01BDC">
            <w:pPr>
              <w:widowControl w:val="0"/>
              <w:rPr>
                <w:rFonts w:ascii="Times New Roman" w:hAnsi="Times New Roman"/>
                <w:sz w:val="22"/>
                <w:szCs w:val="22"/>
              </w:rPr>
            </w:pPr>
            <w:r w:rsidRPr="00A60275">
              <w:rPr>
                <w:rFonts w:ascii="Times New Roman" w:hAnsi="Times New Roman"/>
                <w:sz w:val="22"/>
                <w:szCs w:val="22"/>
              </w:rPr>
              <w:t xml:space="preserve"> - прочим потребите</w:t>
            </w:r>
            <w:r>
              <w:rPr>
                <w:rFonts w:ascii="Times New Roman" w:hAnsi="Times New Roman"/>
                <w:sz w:val="22"/>
                <w:szCs w:val="22"/>
              </w:rPr>
              <w:t>-</w:t>
            </w:r>
            <w:r w:rsidRPr="00A60275">
              <w:rPr>
                <w:rFonts w:ascii="Times New Roman" w:hAnsi="Times New Roman"/>
                <w:sz w:val="22"/>
                <w:szCs w:val="22"/>
              </w:rPr>
              <w:t xml:space="preserve">лям </w:t>
            </w:r>
          </w:p>
        </w:tc>
        <w:tc>
          <w:tcPr>
            <w:tcW w:w="776" w:type="dxa"/>
            <w:vAlign w:val="center"/>
          </w:tcPr>
          <w:p w14:paraId="73FC1B9E" w14:textId="77777777" w:rsidR="00B42064" w:rsidRPr="00A60275" w:rsidRDefault="00B42064" w:rsidP="00B01BDC">
            <w:pPr>
              <w:widowControl w:val="0"/>
              <w:jc w:val="center"/>
              <w:rPr>
                <w:rFonts w:ascii="Times New Roman" w:hAnsi="Times New Roman"/>
                <w:sz w:val="22"/>
                <w:szCs w:val="22"/>
              </w:rPr>
            </w:pPr>
            <w:r w:rsidRPr="00A60275">
              <w:rPr>
                <w:rFonts w:ascii="Times New Roman" w:hAnsi="Times New Roman"/>
                <w:sz w:val="22"/>
                <w:szCs w:val="22"/>
              </w:rPr>
              <w:t>Гкал</w:t>
            </w:r>
          </w:p>
        </w:tc>
        <w:tc>
          <w:tcPr>
            <w:tcW w:w="1843" w:type="dxa"/>
            <w:vAlign w:val="center"/>
          </w:tcPr>
          <w:p w14:paraId="29BC679F" w14:textId="77777777" w:rsidR="00B42064" w:rsidRPr="003A229D" w:rsidRDefault="00B42064" w:rsidP="00B01BDC">
            <w:pPr>
              <w:widowControl w:val="0"/>
              <w:jc w:val="center"/>
              <w:rPr>
                <w:rFonts w:ascii="Times New Roman" w:hAnsi="Times New Roman"/>
                <w:sz w:val="22"/>
                <w:szCs w:val="22"/>
              </w:rPr>
            </w:pPr>
            <w:r w:rsidRPr="003A229D">
              <w:rPr>
                <w:rFonts w:ascii="Times New Roman" w:hAnsi="Times New Roman"/>
                <w:sz w:val="22"/>
                <w:szCs w:val="22"/>
              </w:rPr>
              <w:t>5284,061</w:t>
            </w:r>
          </w:p>
        </w:tc>
        <w:tc>
          <w:tcPr>
            <w:tcW w:w="1701" w:type="dxa"/>
            <w:vAlign w:val="center"/>
          </w:tcPr>
          <w:p w14:paraId="3BE015E7" w14:textId="77777777" w:rsidR="00B42064" w:rsidRPr="003A229D" w:rsidRDefault="00B42064" w:rsidP="00B01BDC">
            <w:pPr>
              <w:widowControl w:val="0"/>
              <w:jc w:val="center"/>
              <w:rPr>
                <w:rFonts w:ascii="Times New Roman" w:hAnsi="Times New Roman"/>
                <w:sz w:val="22"/>
                <w:szCs w:val="22"/>
              </w:rPr>
            </w:pPr>
            <w:r w:rsidRPr="003A229D">
              <w:rPr>
                <w:rFonts w:ascii="Times New Roman" w:hAnsi="Times New Roman"/>
                <w:sz w:val="22"/>
                <w:szCs w:val="22"/>
              </w:rPr>
              <w:t>331,756</w:t>
            </w:r>
          </w:p>
        </w:tc>
        <w:tc>
          <w:tcPr>
            <w:tcW w:w="1843" w:type="dxa"/>
            <w:vAlign w:val="center"/>
          </w:tcPr>
          <w:p w14:paraId="1EB52246" w14:textId="77777777" w:rsidR="00B42064" w:rsidRPr="003A229D" w:rsidRDefault="00B42064" w:rsidP="00B01BDC">
            <w:pPr>
              <w:widowControl w:val="0"/>
              <w:jc w:val="center"/>
              <w:rPr>
                <w:rFonts w:ascii="Times New Roman" w:hAnsi="Times New Roman"/>
                <w:sz w:val="22"/>
                <w:szCs w:val="22"/>
              </w:rPr>
            </w:pPr>
            <w:r w:rsidRPr="003A229D">
              <w:rPr>
                <w:rFonts w:ascii="Times New Roman" w:hAnsi="Times New Roman"/>
                <w:sz w:val="22"/>
                <w:szCs w:val="22"/>
              </w:rPr>
              <w:t>0</w:t>
            </w:r>
          </w:p>
        </w:tc>
        <w:tc>
          <w:tcPr>
            <w:tcW w:w="2126" w:type="dxa"/>
            <w:vAlign w:val="center"/>
          </w:tcPr>
          <w:p w14:paraId="25F0ABBA" w14:textId="77777777" w:rsidR="00B42064" w:rsidRPr="003A229D" w:rsidRDefault="00B42064" w:rsidP="00B01BDC">
            <w:pPr>
              <w:widowControl w:val="0"/>
              <w:jc w:val="center"/>
              <w:rPr>
                <w:rFonts w:ascii="Times New Roman" w:hAnsi="Times New Roman"/>
                <w:sz w:val="22"/>
                <w:szCs w:val="22"/>
              </w:rPr>
            </w:pPr>
            <w:r>
              <w:rPr>
                <w:rFonts w:ascii="Times New Roman" w:hAnsi="Times New Roman"/>
                <w:sz w:val="22"/>
                <w:szCs w:val="22"/>
              </w:rPr>
              <w:t>327,256</w:t>
            </w:r>
          </w:p>
        </w:tc>
        <w:tc>
          <w:tcPr>
            <w:tcW w:w="1701" w:type="dxa"/>
            <w:vAlign w:val="center"/>
          </w:tcPr>
          <w:p w14:paraId="1CF8BF50" w14:textId="77777777" w:rsidR="00B42064" w:rsidRPr="003A229D" w:rsidRDefault="00B42064" w:rsidP="00B01BDC">
            <w:pPr>
              <w:widowControl w:val="0"/>
              <w:jc w:val="center"/>
              <w:rPr>
                <w:rFonts w:ascii="Times New Roman" w:hAnsi="Times New Roman"/>
                <w:sz w:val="22"/>
                <w:szCs w:val="22"/>
              </w:rPr>
            </w:pPr>
            <w:r>
              <w:rPr>
                <w:rFonts w:ascii="Times New Roman" w:hAnsi="Times New Roman"/>
                <w:sz w:val="22"/>
                <w:szCs w:val="22"/>
              </w:rPr>
              <w:t>437,514</w:t>
            </w:r>
          </w:p>
        </w:tc>
        <w:tc>
          <w:tcPr>
            <w:tcW w:w="1985" w:type="dxa"/>
            <w:vAlign w:val="center"/>
          </w:tcPr>
          <w:p w14:paraId="0DD01125" w14:textId="77777777" w:rsidR="00B42064" w:rsidRPr="003A229D" w:rsidRDefault="00B42064" w:rsidP="00B01BDC">
            <w:pPr>
              <w:widowControl w:val="0"/>
              <w:jc w:val="center"/>
              <w:rPr>
                <w:rFonts w:ascii="Times New Roman" w:hAnsi="Times New Roman"/>
                <w:sz w:val="22"/>
                <w:szCs w:val="22"/>
              </w:rPr>
            </w:pPr>
            <w:r>
              <w:rPr>
                <w:rFonts w:ascii="Times New Roman" w:hAnsi="Times New Roman"/>
                <w:sz w:val="22"/>
                <w:szCs w:val="22"/>
              </w:rPr>
              <w:t>0</w:t>
            </w:r>
          </w:p>
        </w:tc>
        <w:tc>
          <w:tcPr>
            <w:tcW w:w="1842" w:type="dxa"/>
            <w:vAlign w:val="center"/>
          </w:tcPr>
          <w:p w14:paraId="022E6AF2" w14:textId="77777777" w:rsidR="00B42064" w:rsidRPr="003A229D" w:rsidRDefault="00B42064" w:rsidP="00B01BDC">
            <w:pPr>
              <w:widowControl w:val="0"/>
              <w:jc w:val="center"/>
              <w:rPr>
                <w:rFonts w:ascii="Times New Roman" w:hAnsi="Times New Roman"/>
                <w:b/>
                <w:bCs/>
                <w:sz w:val="22"/>
                <w:szCs w:val="22"/>
              </w:rPr>
            </w:pPr>
            <w:r>
              <w:rPr>
                <w:rFonts w:ascii="Times New Roman" w:hAnsi="Times New Roman"/>
                <w:b/>
                <w:bCs/>
                <w:sz w:val="22"/>
                <w:szCs w:val="22"/>
              </w:rPr>
              <w:t>6380,587</w:t>
            </w:r>
          </w:p>
        </w:tc>
      </w:tr>
    </w:tbl>
    <w:p w14:paraId="5CAEEB45" w14:textId="3D848D5C" w:rsidR="00B42064" w:rsidRDefault="00B42064" w:rsidP="00141B48">
      <w:pPr>
        <w:widowControl w:val="0"/>
        <w:spacing w:after="0" w:line="240" w:lineRule="auto"/>
        <w:ind w:right="-425"/>
        <w:jc w:val="both"/>
        <w:rPr>
          <w:rFonts w:ascii="Times New Roman" w:hAnsi="Times New Roman"/>
          <w:b/>
          <w:bCs/>
          <w:sz w:val="24"/>
          <w:szCs w:val="24"/>
        </w:rPr>
      </w:pPr>
    </w:p>
    <w:bookmarkEnd w:id="10"/>
    <w:p w14:paraId="42288B0C" w14:textId="4CE49A4C" w:rsidR="00EA54F0" w:rsidRDefault="00EA54F0">
      <w:pP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br w:type="page"/>
      </w:r>
    </w:p>
    <w:p w14:paraId="5FC517BB" w14:textId="017FD6F9" w:rsidR="006C1C63" w:rsidRPr="00BA03B1" w:rsidRDefault="006C1C63" w:rsidP="000D47D8">
      <w:pPr>
        <w:widowControl w:val="0"/>
        <w:spacing w:after="0" w:line="240" w:lineRule="auto"/>
        <w:ind w:right="-739"/>
        <w:jc w:val="both"/>
        <w:rPr>
          <w:rFonts w:ascii="Times New Roman" w:hAnsi="Times New Roman"/>
          <w:b/>
          <w:bCs/>
          <w:sz w:val="24"/>
          <w:szCs w:val="24"/>
        </w:rPr>
      </w:pPr>
      <w:r w:rsidRPr="00BA03B1">
        <w:rPr>
          <w:rFonts w:ascii="Times New Roman" w:hAnsi="Times New Roman"/>
          <w:b/>
          <w:bCs/>
          <w:sz w:val="24"/>
          <w:szCs w:val="24"/>
        </w:rPr>
        <w:lastRenderedPageBreak/>
        <w:t>Таблица 2.</w:t>
      </w:r>
      <w:r w:rsidR="003A229D">
        <w:rPr>
          <w:rFonts w:ascii="Times New Roman" w:hAnsi="Times New Roman"/>
          <w:b/>
          <w:bCs/>
          <w:sz w:val="24"/>
          <w:szCs w:val="24"/>
        </w:rPr>
        <w:t>2</w:t>
      </w:r>
      <w:r w:rsidRPr="00BA03B1">
        <w:rPr>
          <w:rFonts w:ascii="Times New Roman" w:hAnsi="Times New Roman"/>
          <w:b/>
          <w:bCs/>
          <w:sz w:val="24"/>
          <w:szCs w:val="24"/>
        </w:rPr>
        <w:t xml:space="preserve"> – Сводные данные по полезному отпуску тепловой энергии потребителям </w:t>
      </w:r>
      <w:r>
        <w:rPr>
          <w:rFonts w:ascii="Times New Roman" w:hAnsi="Times New Roman"/>
          <w:b/>
          <w:bCs/>
          <w:sz w:val="24"/>
          <w:szCs w:val="24"/>
        </w:rPr>
        <w:t xml:space="preserve">в 2023 году </w:t>
      </w:r>
      <w:r w:rsidRPr="00BA03B1">
        <w:rPr>
          <w:rFonts w:ascii="Times New Roman" w:hAnsi="Times New Roman"/>
          <w:b/>
          <w:bCs/>
          <w:sz w:val="24"/>
          <w:szCs w:val="24"/>
        </w:rPr>
        <w:t>от котельных, находящихся в эксплуатации ООО «Энерго-Ресурс»</w:t>
      </w:r>
    </w:p>
    <w:tbl>
      <w:tblPr>
        <w:tblStyle w:val="afa"/>
        <w:tblW w:w="15446" w:type="dxa"/>
        <w:tblLayout w:type="fixed"/>
        <w:tblLook w:val="04A0" w:firstRow="1" w:lastRow="0" w:firstColumn="1" w:lastColumn="0" w:noHBand="0" w:noVBand="1"/>
      </w:tblPr>
      <w:tblGrid>
        <w:gridCol w:w="2122"/>
        <w:gridCol w:w="850"/>
        <w:gridCol w:w="1559"/>
        <w:gridCol w:w="1701"/>
        <w:gridCol w:w="1985"/>
        <w:gridCol w:w="19"/>
        <w:gridCol w:w="1682"/>
        <w:gridCol w:w="1843"/>
        <w:gridCol w:w="1842"/>
        <w:gridCol w:w="1843"/>
      </w:tblGrid>
      <w:tr w:rsidR="00E63182" w:rsidRPr="00A60275" w14:paraId="19CB03F2" w14:textId="77777777" w:rsidTr="009D7AE5">
        <w:trPr>
          <w:trHeight w:val="428"/>
        </w:trPr>
        <w:tc>
          <w:tcPr>
            <w:tcW w:w="2972" w:type="dxa"/>
            <w:gridSpan w:val="2"/>
            <w:vMerge w:val="restart"/>
            <w:vAlign w:val="center"/>
          </w:tcPr>
          <w:p w14:paraId="272C46D7" w14:textId="77777777" w:rsidR="00E63182" w:rsidRPr="00A60275" w:rsidRDefault="00E63182" w:rsidP="003A229D">
            <w:pPr>
              <w:widowControl w:val="0"/>
              <w:jc w:val="center"/>
              <w:rPr>
                <w:rFonts w:ascii="Times New Roman" w:hAnsi="Times New Roman"/>
                <w:sz w:val="22"/>
                <w:szCs w:val="22"/>
              </w:rPr>
            </w:pPr>
            <w:r w:rsidRPr="00A60275">
              <w:rPr>
                <w:rFonts w:ascii="Times New Roman" w:hAnsi="Times New Roman"/>
                <w:sz w:val="22"/>
                <w:szCs w:val="22"/>
              </w:rPr>
              <w:t xml:space="preserve">Наименование источника </w:t>
            </w:r>
          </w:p>
          <w:p w14:paraId="68A65AC7" w14:textId="77777777" w:rsidR="00E63182" w:rsidRPr="00A60275" w:rsidRDefault="00E63182" w:rsidP="003A229D">
            <w:pPr>
              <w:widowControl w:val="0"/>
              <w:jc w:val="center"/>
              <w:rPr>
                <w:rFonts w:ascii="Times New Roman" w:hAnsi="Times New Roman"/>
                <w:sz w:val="22"/>
                <w:szCs w:val="22"/>
              </w:rPr>
            </w:pPr>
            <w:r w:rsidRPr="00A60275">
              <w:rPr>
                <w:rFonts w:ascii="Times New Roman" w:hAnsi="Times New Roman"/>
                <w:sz w:val="22"/>
                <w:szCs w:val="22"/>
              </w:rPr>
              <w:t>тепловой энергии/ показателя</w:t>
            </w:r>
          </w:p>
        </w:tc>
        <w:tc>
          <w:tcPr>
            <w:tcW w:w="3260" w:type="dxa"/>
            <w:gridSpan w:val="2"/>
            <w:vAlign w:val="center"/>
          </w:tcPr>
          <w:p w14:paraId="64AA2C57" w14:textId="77777777" w:rsidR="000D47D8" w:rsidRDefault="00E63182" w:rsidP="000D47D8">
            <w:pPr>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Котельные № 1 (г. Прио</w:t>
            </w:r>
            <w:r w:rsidR="000D47D8">
              <w:rPr>
                <w:rFonts w:ascii="Times New Roman" w:eastAsia="Times New Roman" w:hAnsi="Times New Roman"/>
                <w:b/>
                <w:bCs/>
                <w:color w:val="000000"/>
                <w:sz w:val="22"/>
                <w:szCs w:val="22"/>
              </w:rPr>
              <w:t>-</w:t>
            </w:r>
            <w:r w:rsidRPr="00A60275">
              <w:rPr>
                <w:rFonts w:ascii="Times New Roman" w:eastAsia="Times New Roman" w:hAnsi="Times New Roman"/>
                <w:b/>
                <w:bCs/>
                <w:color w:val="000000"/>
                <w:sz w:val="22"/>
                <w:szCs w:val="22"/>
              </w:rPr>
              <w:t xml:space="preserve">зерск, ул. Заводская, 3, </w:t>
            </w:r>
          </w:p>
          <w:p w14:paraId="0497900D" w14:textId="77777777" w:rsidR="000D47D8" w:rsidRDefault="00E63182" w:rsidP="000D47D8">
            <w:pPr>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 xml:space="preserve">к. 11), № 2 (г. Приозерск, </w:t>
            </w:r>
          </w:p>
          <w:p w14:paraId="5DFD66C1" w14:textId="4E1E89C1" w:rsidR="00E63182" w:rsidRPr="00A60275" w:rsidRDefault="00E63182" w:rsidP="000D47D8">
            <w:pPr>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ул. Песочная, 22а)</w:t>
            </w:r>
          </w:p>
        </w:tc>
        <w:tc>
          <w:tcPr>
            <w:tcW w:w="2004" w:type="dxa"/>
            <w:gridSpan w:val="2"/>
            <w:vAlign w:val="center"/>
          </w:tcPr>
          <w:p w14:paraId="5D5BDA3F" w14:textId="77777777" w:rsidR="00E63182" w:rsidRPr="00A60275" w:rsidRDefault="00E63182" w:rsidP="003A229D">
            <w:pPr>
              <w:widowControl w:val="0"/>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 xml:space="preserve">Котельная </w:t>
            </w:r>
            <w:r>
              <w:rPr>
                <w:rFonts w:ascii="Times New Roman" w:eastAsia="Times New Roman" w:hAnsi="Times New Roman"/>
                <w:b/>
                <w:bCs/>
                <w:color w:val="000000"/>
                <w:sz w:val="22"/>
                <w:szCs w:val="22"/>
              </w:rPr>
              <w:t>№ 6</w:t>
            </w:r>
          </w:p>
          <w:p w14:paraId="2A1186F3" w14:textId="77777777" w:rsidR="000D47D8" w:rsidRDefault="00D729E1" w:rsidP="003A229D">
            <w:pPr>
              <w:widowControl w:val="0"/>
              <w:jc w:val="center"/>
              <w:rPr>
                <w:rFonts w:ascii="Times New Roman" w:eastAsia="Times New Roman" w:hAnsi="Times New Roman"/>
                <w:b/>
                <w:bCs/>
                <w:color w:val="000000"/>
                <w:sz w:val="22"/>
                <w:szCs w:val="22"/>
              </w:rPr>
            </w:pPr>
            <w:r>
              <w:rPr>
                <w:rFonts w:ascii="Times New Roman" w:eastAsia="Times New Roman" w:hAnsi="Times New Roman"/>
                <w:b/>
                <w:bCs/>
                <w:color w:val="000000"/>
                <w:sz w:val="22"/>
                <w:szCs w:val="22"/>
              </w:rPr>
              <w:t xml:space="preserve">(г. Приозерск, </w:t>
            </w:r>
          </w:p>
          <w:p w14:paraId="27D07E73" w14:textId="75B1337F" w:rsidR="00E63182" w:rsidRPr="00A60275" w:rsidRDefault="00E63182" w:rsidP="003A229D">
            <w:pPr>
              <w:widowControl w:val="0"/>
              <w:jc w:val="center"/>
              <w:rPr>
                <w:rFonts w:ascii="Times New Roman" w:hAnsi="Times New Roman"/>
                <w:sz w:val="22"/>
                <w:szCs w:val="22"/>
                <w:highlight w:val="green"/>
              </w:rPr>
            </w:pPr>
            <w:r w:rsidRPr="00A60275">
              <w:rPr>
                <w:rFonts w:ascii="Times New Roman" w:eastAsia="Times New Roman" w:hAnsi="Times New Roman"/>
                <w:b/>
                <w:bCs/>
                <w:color w:val="000000"/>
                <w:sz w:val="22"/>
                <w:szCs w:val="22"/>
              </w:rPr>
              <w:t>ул. Цветкова, 43</w:t>
            </w:r>
            <w:r w:rsidR="00D729E1">
              <w:rPr>
                <w:rFonts w:ascii="Times New Roman" w:eastAsia="Times New Roman" w:hAnsi="Times New Roman"/>
                <w:b/>
                <w:bCs/>
                <w:color w:val="000000"/>
                <w:sz w:val="22"/>
                <w:szCs w:val="22"/>
              </w:rPr>
              <w:t>)</w:t>
            </w:r>
          </w:p>
        </w:tc>
        <w:tc>
          <w:tcPr>
            <w:tcW w:w="1682" w:type="dxa"/>
            <w:vAlign w:val="center"/>
          </w:tcPr>
          <w:p w14:paraId="4FBBE0F0" w14:textId="77777777" w:rsidR="000D47D8" w:rsidRDefault="00E63182" w:rsidP="003A229D">
            <w:pPr>
              <w:widowControl w:val="0"/>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 xml:space="preserve">Котельная </w:t>
            </w:r>
          </w:p>
          <w:p w14:paraId="4FDA2FE5" w14:textId="72401FAA" w:rsidR="00E63182" w:rsidRPr="000D47D8" w:rsidRDefault="00E63182" w:rsidP="000D47D8">
            <w:pPr>
              <w:widowControl w:val="0"/>
              <w:jc w:val="center"/>
              <w:rPr>
                <w:rFonts w:ascii="Times New Roman" w:eastAsia="Times New Roman" w:hAnsi="Times New Roman"/>
                <w:b/>
                <w:bCs/>
                <w:color w:val="000000"/>
                <w:sz w:val="22"/>
                <w:szCs w:val="22"/>
              </w:rPr>
            </w:pPr>
            <w:r>
              <w:rPr>
                <w:rFonts w:ascii="Times New Roman" w:eastAsia="Times New Roman" w:hAnsi="Times New Roman"/>
                <w:b/>
                <w:bCs/>
                <w:color w:val="000000"/>
                <w:sz w:val="22"/>
                <w:szCs w:val="22"/>
              </w:rPr>
              <w:t>№ 4</w:t>
            </w:r>
            <w:r w:rsidRPr="00A60275">
              <w:rPr>
                <w:rFonts w:ascii="Times New Roman" w:eastAsia="Times New Roman" w:hAnsi="Times New Roman"/>
                <w:b/>
                <w:bCs/>
                <w:color w:val="000000"/>
                <w:sz w:val="22"/>
                <w:szCs w:val="22"/>
              </w:rPr>
              <w:t xml:space="preserve"> (г. Прио</w:t>
            </w:r>
            <w:r w:rsidR="000D47D8">
              <w:rPr>
                <w:rFonts w:ascii="Times New Roman" w:eastAsia="Times New Roman" w:hAnsi="Times New Roman"/>
                <w:b/>
                <w:bCs/>
                <w:color w:val="000000"/>
                <w:sz w:val="22"/>
                <w:szCs w:val="22"/>
              </w:rPr>
              <w:t>-</w:t>
            </w:r>
            <w:r w:rsidRPr="00A60275">
              <w:rPr>
                <w:rFonts w:ascii="Times New Roman" w:eastAsia="Times New Roman" w:hAnsi="Times New Roman"/>
                <w:b/>
                <w:bCs/>
                <w:color w:val="000000"/>
                <w:sz w:val="22"/>
                <w:szCs w:val="22"/>
              </w:rPr>
              <w:t>зерск, ул. Сос</w:t>
            </w:r>
            <w:r w:rsidR="000D47D8">
              <w:rPr>
                <w:rFonts w:ascii="Times New Roman" w:eastAsia="Times New Roman" w:hAnsi="Times New Roman"/>
                <w:b/>
                <w:bCs/>
                <w:color w:val="000000"/>
                <w:sz w:val="22"/>
                <w:szCs w:val="22"/>
              </w:rPr>
              <w:t>-</w:t>
            </w:r>
            <w:r w:rsidRPr="00A60275">
              <w:rPr>
                <w:rFonts w:ascii="Times New Roman" w:eastAsia="Times New Roman" w:hAnsi="Times New Roman"/>
                <w:b/>
                <w:bCs/>
                <w:color w:val="000000"/>
                <w:sz w:val="22"/>
                <w:szCs w:val="22"/>
              </w:rPr>
              <w:t>новая, 1)</w:t>
            </w:r>
          </w:p>
        </w:tc>
        <w:tc>
          <w:tcPr>
            <w:tcW w:w="1843" w:type="dxa"/>
            <w:vAlign w:val="center"/>
          </w:tcPr>
          <w:p w14:paraId="006C520A" w14:textId="77777777" w:rsidR="00E63182" w:rsidRDefault="00E63182" w:rsidP="003A229D">
            <w:pPr>
              <w:widowControl w:val="0"/>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 xml:space="preserve">Котельная </w:t>
            </w:r>
          </w:p>
          <w:p w14:paraId="59F0635C" w14:textId="51ECC4B0" w:rsidR="00E63182" w:rsidRPr="000D47D8" w:rsidRDefault="00E63182" w:rsidP="000D47D8">
            <w:pPr>
              <w:widowControl w:val="0"/>
              <w:jc w:val="center"/>
              <w:rPr>
                <w:rFonts w:ascii="Times New Roman" w:eastAsia="Times New Roman" w:hAnsi="Times New Roman"/>
                <w:b/>
                <w:bCs/>
                <w:color w:val="000000"/>
                <w:sz w:val="22"/>
                <w:szCs w:val="22"/>
              </w:rPr>
            </w:pPr>
            <w:r>
              <w:rPr>
                <w:rFonts w:ascii="Times New Roman" w:eastAsia="Times New Roman" w:hAnsi="Times New Roman"/>
                <w:b/>
                <w:bCs/>
                <w:color w:val="000000"/>
                <w:sz w:val="22"/>
                <w:szCs w:val="22"/>
              </w:rPr>
              <w:t>№ 5</w:t>
            </w:r>
            <w:r w:rsidR="000D47D8">
              <w:rPr>
                <w:rFonts w:ascii="Times New Roman" w:eastAsia="Times New Roman" w:hAnsi="Times New Roman"/>
                <w:b/>
                <w:bCs/>
                <w:color w:val="000000"/>
                <w:sz w:val="22"/>
                <w:szCs w:val="22"/>
              </w:rPr>
              <w:t xml:space="preserve"> </w:t>
            </w:r>
            <w:r>
              <w:rPr>
                <w:rFonts w:ascii="Times New Roman" w:eastAsia="Times New Roman" w:hAnsi="Times New Roman"/>
                <w:b/>
                <w:bCs/>
                <w:color w:val="000000"/>
                <w:sz w:val="22"/>
                <w:szCs w:val="22"/>
              </w:rPr>
              <w:t>(</w:t>
            </w:r>
            <w:r w:rsidRPr="00A60275">
              <w:rPr>
                <w:rFonts w:ascii="Times New Roman" w:eastAsia="Times New Roman" w:hAnsi="Times New Roman"/>
                <w:b/>
                <w:bCs/>
                <w:color w:val="000000"/>
                <w:sz w:val="22"/>
                <w:szCs w:val="22"/>
              </w:rPr>
              <w:t>г. Прио</w:t>
            </w:r>
            <w:r w:rsidR="000D47D8">
              <w:rPr>
                <w:rFonts w:ascii="Times New Roman" w:eastAsia="Times New Roman" w:hAnsi="Times New Roman"/>
                <w:b/>
                <w:bCs/>
                <w:color w:val="000000"/>
                <w:sz w:val="22"/>
                <w:szCs w:val="22"/>
              </w:rPr>
              <w:t>-</w:t>
            </w:r>
            <w:r w:rsidRPr="00A60275">
              <w:rPr>
                <w:rFonts w:ascii="Times New Roman" w:eastAsia="Times New Roman" w:hAnsi="Times New Roman"/>
                <w:b/>
                <w:bCs/>
                <w:color w:val="000000"/>
                <w:sz w:val="22"/>
                <w:szCs w:val="22"/>
              </w:rPr>
              <w:t>зерск, ул. Зао</w:t>
            </w:r>
            <w:r w:rsidR="000D47D8">
              <w:rPr>
                <w:rFonts w:ascii="Times New Roman" w:eastAsia="Times New Roman" w:hAnsi="Times New Roman"/>
                <w:b/>
                <w:bCs/>
                <w:color w:val="000000"/>
                <w:sz w:val="22"/>
                <w:szCs w:val="22"/>
              </w:rPr>
              <w:t>-</w:t>
            </w:r>
            <w:r w:rsidRPr="00A60275">
              <w:rPr>
                <w:rFonts w:ascii="Times New Roman" w:eastAsia="Times New Roman" w:hAnsi="Times New Roman"/>
                <w:b/>
                <w:bCs/>
                <w:color w:val="000000"/>
                <w:sz w:val="22"/>
                <w:szCs w:val="22"/>
              </w:rPr>
              <w:t>зерная, 15</w:t>
            </w:r>
            <w:r>
              <w:rPr>
                <w:rFonts w:ascii="Times New Roman" w:eastAsia="Times New Roman" w:hAnsi="Times New Roman"/>
                <w:b/>
                <w:bCs/>
                <w:color w:val="000000"/>
                <w:sz w:val="22"/>
                <w:szCs w:val="22"/>
              </w:rPr>
              <w:t>)</w:t>
            </w:r>
          </w:p>
        </w:tc>
        <w:tc>
          <w:tcPr>
            <w:tcW w:w="1842" w:type="dxa"/>
            <w:vAlign w:val="center"/>
          </w:tcPr>
          <w:p w14:paraId="762096F6" w14:textId="77777777" w:rsidR="00E63182" w:rsidRPr="00A60275" w:rsidRDefault="00E63182" w:rsidP="003A229D">
            <w:pPr>
              <w:widowControl w:val="0"/>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 xml:space="preserve">Котельная </w:t>
            </w:r>
            <w:r>
              <w:rPr>
                <w:rFonts w:ascii="Times New Roman" w:eastAsia="Times New Roman" w:hAnsi="Times New Roman"/>
                <w:b/>
                <w:bCs/>
                <w:color w:val="000000"/>
                <w:sz w:val="22"/>
                <w:szCs w:val="22"/>
              </w:rPr>
              <w:t>№ 3</w:t>
            </w:r>
          </w:p>
          <w:p w14:paraId="5B4C53B3" w14:textId="77777777" w:rsidR="00E63182" w:rsidRPr="00A60275" w:rsidRDefault="00E63182" w:rsidP="003A229D">
            <w:pPr>
              <w:widowControl w:val="0"/>
              <w:jc w:val="center"/>
              <w:rPr>
                <w:rFonts w:ascii="Times New Roman" w:hAnsi="Times New Roman"/>
                <w:sz w:val="22"/>
                <w:szCs w:val="22"/>
                <w:highlight w:val="green"/>
              </w:rPr>
            </w:pPr>
            <w:r w:rsidRPr="00A60275">
              <w:rPr>
                <w:rFonts w:ascii="Times New Roman" w:eastAsia="Times New Roman" w:hAnsi="Times New Roman"/>
                <w:b/>
                <w:bCs/>
                <w:color w:val="000000"/>
                <w:sz w:val="22"/>
                <w:szCs w:val="22"/>
              </w:rPr>
              <w:t xml:space="preserve">(г. Приозерск, </w:t>
            </w:r>
            <w:r>
              <w:rPr>
                <w:rFonts w:ascii="Times New Roman" w:eastAsia="Times New Roman" w:hAnsi="Times New Roman"/>
                <w:b/>
                <w:bCs/>
                <w:color w:val="000000"/>
                <w:sz w:val="22"/>
                <w:szCs w:val="22"/>
              </w:rPr>
              <w:t>Ленинградское шоссе</w:t>
            </w:r>
            <w:r w:rsidRPr="00A60275">
              <w:rPr>
                <w:rFonts w:ascii="Times New Roman" w:eastAsia="Times New Roman" w:hAnsi="Times New Roman"/>
                <w:b/>
                <w:bCs/>
                <w:color w:val="000000"/>
                <w:sz w:val="22"/>
                <w:szCs w:val="22"/>
              </w:rPr>
              <w:t>, 63)</w:t>
            </w:r>
          </w:p>
        </w:tc>
        <w:tc>
          <w:tcPr>
            <w:tcW w:w="1843" w:type="dxa"/>
            <w:vMerge w:val="restart"/>
            <w:vAlign w:val="center"/>
          </w:tcPr>
          <w:p w14:paraId="1A33EF71" w14:textId="0A181AE4" w:rsidR="00E63182" w:rsidRDefault="00E63182" w:rsidP="003A229D">
            <w:pPr>
              <w:widowControl w:val="0"/>
              <w:jc w:val="center"/>
              <w:rPr>
                <w:rFonts w:ascii="Times New Roman" w:hAnsi="Times New Roman"/>
                <w:b/>
                <w:bCs/>
                <w:sz w:val="22"/>
                <w:szCs w:val="22"/>
              </w:rPr>
            </w:pPr>
            <w:r w:rsidRPr="00A60275">
              <w:rPr>
                <w:rFonts w:ascii="Times New Roman" w:hAnsi="Times New Roman"/>
                <w:b/>
                <w:bCs/>
                <w:sz w:val="22"/>
                <w:szCs w:val="22"/>
              </w:rPr>
              <w:t>Всего источ</w:t>
            </w:r>
            <w:r w:rsidR="000D47D8">
              <w:rPr>
                <w:rFonts w:ascii="Times New Roman" w:hAnsi="Times New Roman"/>
                <w:b/>
                <w:bCs/>
                <w:sz w:val="22"/>
                <w:szCs w:val="22"/>
              </w:rPr>
              <w:t>-</w:t>
            </w:r>
            <w:r w:rsidRPr="00A60275">
              <w:rPr>
                <w:rFonts w:ascii="Times New Roman" w:hAnsi="Times New Roman"/>
                <w:b/>
                <w:bCs/>
                <w:sz w:val="22"/>
                <w:szCs w:val="22"/>
              </w:rPr>
              <w:t>ники тепловой энергии, эксп</w:t>
            </w:r>
            <w:r w:rsidR="000D47D8">
              <w:rPr>
                <w:rFonts w:ascii="Times New Roman" w:hAnsi="Times New Roman"/>
                <w:b/>
                <w:bCs/>
                <w:sz w:val="22"/>
                <w:szCs w:val="22"/>
              </w:rPr>
              <w:t>-</w:t>
            </w:r>
            <w:r w:rsidRPr="00A60275">
              <w:rPr>
                <w:rFonts w:ascii="Times New Roman" w:hAnsi="Times New Roman"/>
                <w:b/>
                <w:bCs/>
                <w:sz w:val="22"/>
                <w:szCs w:val="22"/>
              </w:rPr>
              <w:t xml:space="preserve">луатируемые </w:t>
            </w:r>
          </w:p>
          <w:p w14:paraId="55758DBA" w14:textId="77777777" w:rsidR="00E63182" w:rsidRPr="00A60275" w:rsidRDefault="00E63182" w:rsidP="003A229D">
            <w:pPr>
              <w:widowControl w:val="0"/>
              <w:jc w:val="center"/>
              <w:rPr>
                <w:rFonts w:ascii="Times New Roman" w:hAnsi="Times New Roman"/>
                <w:b/>
                <w:bCs/>
                <w:sz w:val="22"/>
                <w:szCs w:val="22"/>
              </w:rPr>
            </w:pPr>
            <w:r w:rsidRPr="00A60275">
              <w:rPr>
                <w:rFonts w:ascii="Times New Roman" w:hAnsi="Times New Roman"/>
                <w:b/>
                <w:bCs/>
                <w:sz w:val="22"/>
                <w:szCs w:val="22"/>
              </w:rPr>
              <w:t>ООО «Энерго-Ресурс»</w:t>
            </w:r>
          </w:p>
        </w:tc>
      </w:tr>
      <w:tr w:rsidR="00E63182" w:rsidRPr="00A60275" w14:paraId="2750F131" w14:textId="77777777" w:rsidTr="009D7AE5">
        <w:trPr>
          <w:trHeight w:val="290"/>
        </w:trPr>
        <w:tc>
          <w:tcPr>
            <w:tcW w:w="2972" w:type="dxa"/>
            <w:gridSpan w:val="2"/>
            <w:vMerge/>
            <w:vAlign w:val="center"/>
          </w:tcPr>
          <w:p w14:paraId="1C63198E" w14:textId="77777777" w:rsidR="00E63182" w:rsidRPr="00A60275" w:rsidRDefault="00E63182" w:rsidP="003A229D">
            <w:pPr>
              <w:widowControl w:val="0"/>
              <w:jc w:val="center"/>
              <w:rPr>
                <w:rFonts w:ascii="Times New Roman" w:hAnsi="Times New Roman"/>
                <w:b/>
                <w:bCs/>
                <w:sz w:val="22"/>
                <w:szCs w:val="22"/>
              </w:rPr>
            </w:pPr>
          </w:p>
        </w:tc>
        <w:tc>
          <w:tcPr>
            <w:tcW w:w="1559" w:type="dxa"/>
            <w:vAlign w:val="center"/>
          </w:tcPr>
          <w:p w14:paraId="20D830BC" w14:textId="77777777" w:rsidR="00E63182" w:rsidRPr="00A60275" w:rsidRDefault="00E63182" w:rsidP="003A229D">
            <w:pPr>
              <w:widowControl w:val="0"/>
              <w:jc w:val="center"/>
              <w:rPr>
                <w:rFonts w:ascii="Times New Roman" w:hAnsi="Times New Roman"/>
                <w:b/>
                <w:bCs/>
                <w:sz w:val="22"/>
                <w:szCs w:val="22"/>
              </w:rPr>
            </w:pPr>
            <w:r w:rsidRPr="00A60275">
              <w:rPr>
                <w:rFonts w:ascii="Times New Roman" w:hAnsi="Times New Roman"/>
                <w:b/>
                <w:bCs/>
                <w:sz w:val="22"/>
                <w:szCs w:val="22"/>
              </w:rPr>
              <w:t>на нужды отопления</w:t>
            </w:r>
          </w:p>
        </w:tc>
        <w:tc>
          <w:tcPr>
            <w:tcW w:w="1701" w:type="dxa"/>
            <w:vAlign w:val="center"/>
          </w:tcPr>
          <w:p w14:paraId="20D24F1A" w14:textId="77777777" w:rsidR="00E63182" w:rsidRPr="00A60275" w:rsidRDefault="00E63182" w:rsidP="003A229D">
            <w:pPr>
              <w:widowControl w:val="0"/>
              <w:jc w:val="center"/>
              <w:rPr>
                <w:rFonts w:ascii="Times New Roman" w:hAnsi="Times New Roman"/>
                <w:b/>
                <w:bCs/>
                <w:sz w:val="22"/>
                <w:szCs w:val="22"/>
              </w:rPr>
            </w:pPr>
            <w:r w:rsidRPr="00A60275">
              <w:rPr>
                <w:rFonts w:ascii="Times New Roman" w:hAnsi="Times New Roman"/>
                <w:b/>
                <w:bCs/>
                <w:sz w:val="22"/>
                <w:szCs w:val="22"/>
              </w:rPr>
              <w:t>на нужды ГВС</w:t>
            </w:r>
          </w:p>
        </w:tc>
        <w:tc>
          <w:tcPr>
            <w:tcW w:w="2004" w:type="dxa"/>
            <w:gridSpan w:val="2"/>
            <w:vAlign w:val="center"/>
          </w:tcPr>
          <w:p w14:paraId="3F3151C4" w14:textId="77777777" w:rsidR="00E63182" w:rsidRPr="00A60275" w:rsidRDefault="00E63182" w:rsidP="003A229D">
            <w:pPr>
              <w:widowControl w:val="0"/>
              <w:jc w:val="center"/>
              <w:rPr>
                <w:rFonts w:ascii="Times New Roman" w:hAnsi="Times New Roman"/>
                <w:b/>
                <w:bCs/>
                <w:sz w:val="22"/>
                <w:szCs w:val="22"/>
              </w:rPr>
            </w:pPr>
            <w:r w:rsidRPr="00A60275">
              <w:rPr>
                <w:rFonts w:ascii="Times New Roman" w:hAnsi="Times New Roman"/>
                <w:b/>
                <w:bCs/>
                <w:sz w:val="22"/>
                <w:szCs w:val="22"/>
              </w:rPr>
              <w:t>на нужды отопления</w:t>
            </w:r>
          </w:p>
        </w:tc>
        <w:tc>
          <w:tcPr>
            <w:tcW w:w="1682" w:type="dxa"/>
            <w:vAlign w:val="center"/>
          </w:tcPr>
          <w:p w14:paraId="621AA451" w14:textId="77777777" w:rsidR="00E63182" w:rsidRPr="00A60275" w:rsidRDefault="00E63182" w:rsidP="003A229D">
            <w:pPr>
              <w:widowControl w:val="0"/>
              <w:jc w:val="center"/>
              <w:rPr>
                <w:rFonts w:ascii="Times New Roman" w:hAnsi="Times New Roman"/>
                <w:b/>
                <w:bCs/>
                <w:sz w:val="22"/>
                <w:szCs w:val="22"/>
              </w:rPr>
            </w:pPr>
            <w:r w:rsidRPr="00A60275">
              <w:rPr>
                <w:rFonts w:ascii="Times New Roman" w:hAnsi="Times New Roman"/>
                <w:b/>
                <w:bCs/>
                <w:sz w:val="22"/>
                <w:szCs w:val="22"/>
              </w:rPr>
              <w:t>на нужды отопления</w:t>
            </w:r>
          </w:p>
        </w:tc>
        <w:tc>
          <w:tcPr>
            <w:tcW w:w="1843" w:type="dxa"/>
            <w:vAlign w:val="center"/>
          </w:tcPr>
          <w:p w14:paraId="331EA8A5" w14:textId="77777777" w:rsidR="00E63182" w:rsidRPr="00A60275" w:rsidRDefault="00E63182" w:rsidP="003A229D">
            <w:pPr>
              <w:widowControl w:val="0"/>
              <w:jc w:val="center"/>
              <w:rPr>
                <w:rFonts w:ascii="Times New Roman" w:hAnsi="Times New Roman"/>
                <w:b/>
                <w:bCs/>
                <w:sz w:val="22"/>
                <w:szCs w:val="22"/>
              </w:rPr>
            </w:pPr>
            <w:r w:rsidRPr="00A60275">
              <w:rPr>
                <w:rFonts w:ascii="Times New Roman" w:hAnsi="Times New Roman"/>
                <w:b/>
                <w:bCs/>
                <w:sz w:val="22"/>
                <w:szCs w:val="22"/>
              </w:rPr>
              <w:t>на нужды отопления</w:t>
            </w:r>
          </w:p>
        </w:tc>
        <w:tc>
          <w:tcPr>
            <w:tcW w:w="1842" w:type="dxa"/>
            <w:vAlign w:val="center"/>
          </w:tcPr>
          <w:p w14:paraId="3A388707" w14:textId="77777777" w:rsidR="00E63182" w:rsidRPr="00A60275" w:rsidRDefault="00E63182" w:rsidP="003A229D">
            <w:pPr>
              <w:widowControl w:val="0"/>
              <w:jc w:val="center"/>
              <w:rPr>
                <w:rFonts w:ascii="Times New Roman" w:hAnsi="Times New Roman"/>
                <w:b/>
                <w:bCs/>
                <w:sz w:val="22"/>
                <w:szCs w:val="22"/>
              </w:rPr>
            </w:pPr>
            <w:r w:rsidRPr="00A60275">
              <w:rPr>
                <w:rFonts w:ascii="Times New Roman" w:hAnsi="Times New Roman"/>
                <w:b/>
                <w:bCs/>
                <w:sz w:val="22"/>
                <w:szCs w:val="22"/>
              </w:rPr>
              <w:t>на нужды отопления, ГВС</w:t>
            </w:r>
          </w:p>
        </w:tc>
        <w:tc>
          <w:tcPr>
            <w:tcW w:w="1843" w:type="dxa"/>
            <w:vMerge/>
            <w:vAlign w:val="center"/>
          </w:tcPr>
          <w:p w14:paraId="25A0DD27" w14:textId="77777777" w:rsidR="00E63182" w:rsidRPr="00A60275" w:rsidRDefault="00E63182" w:rsidP="003A229D">
            <w:pPr>
              <w:widowControl w:val="0"/>
              <w:jc w:val="center"/>
              <w:rPr>
                <w:rFonts w:ascii="Times New Roman" w:hAnsi="Times New Roman"/>
                <w:b/>
                <w:bCs/>
                <w:sz w:val="22"/>
                <w:szCs w:val="22"/>
              </w:rPr>
            </w:pPr>
          </w:p>
        </w:tc>
      </w:tr>
      <w:tr w:rsidR="000D47D8" w:rsidRPr="00A60275" w14:paraId="49AA502B" w14:textId="77777777" w:rsidTr="009D7AE5">
        <w:trPr>
          <w:trHeight w:val="482"/>
        </w:trPr>
        <w:tc>
          <w:tcPr>
            <w:tcW w:w="2122" w:type="dxa"/>
            <w:vAlign w:val="center"/>
          </w:tcPr>
          <w:p w14:paraId="6741BE57" w14:textId="7D6FEFFD" w:rsidR="006C1C63" w:rsidRPr="00A60275" w:rsidRDefault="006C1C63" w:rsidP="003A229D">
            <w:pPr>
              <w:widowControl w:val="0"/>
              <w:rPr>
                <w:rFonts w:ascii="Times New Roman" w:hAnsi="Times New Roman"/>
                <w:b/>
                <w:bCs/>
                <w:sz w:val="22"/>
                <w:szCs w:val="22"/>
              </w:rPr>
            </w:pPr>
            <w:r w:rsidRPr="00A60275">
              <w:rPr>
                <w:rFonts w:ascii="Times New Roman" w:hAnsi="Times New Roman"/>
                <w:b/>
                <w:bCs/>
                <w:sz w:val="22"/>
                <w:szCs w:val="22"/>
              </w:rPr>
              <w:t>Полезный отпуск тепловой энергии</w:t>
            </w:r>
          </w:p>
        </w:tc>
        <w:tc>
          <w:tcPr>
            <w:tcW w:w="850" w:type="dxa"/>
            <w:vAlign w:val="center"/>
          </w:tcPr>
          <w:p w14:paraId="602FEBC4" w14:textId="77777777" w:rsidR="006C1C63" w:rsidRPr="00A60275" w:rsidRDefault="006C1C63" w:rsidP="003A229D">
            <w:pPr>
              <w:widowControl w:val="0"/>
              <w:jc w:val="center"/>
              <w:rPr>
                <w:rFonts w:ascii="Times New Roman" w:hAnsi="Times New Roman"/>
                <w:b/>
                <w:bCs/>
                <w:sz w:val="22"/>
                <w:szCs w:val="22"/>
              </w:rPr>
            </w:pPr>
            <w:r w:rsidRPr="00A60275">
              <w:rPr>
                <w:rFonts w:ascii="Times New Roman" w:hAnsi="Times New Roman"/>
                <w:b/>
                <w:bCs/>
                <w:sz w:val="22"/>
                <w:szCs w:val="22"/>
              </w:rPr>
              <w:t>Гкал</w:t>
            </w:r>
          </w:p>
        </w:tc>
        <w:tc>
          <w:tcPr>
            <w:tcW w:w="1559" w:type="dxa"/>
            <w:vAlign w:val="center"/>
          </w:tcPr>
          <w:p w14:paraId="2974A814" w14:textId="14941B60" w:rsidR="006C1C63" w:rsidRPr="00D729E1" w:rsidRDefault="00D729E1" w:rsidP="003A229D">
            <w:pPr>
              <w:widowControl w:val="0"/>
              <w:jc w:val="center"/>
              <w:rPr>
                <w:rFonts w:ascii="Times New Roman" w:hAnsi="Times New Roman"/>
                <w:b/>
                <w:bCs/>
                <w:sz w:val="22"/>
                <w:szCs w:val="22"/>
              </w:rPr>
            </w:pPr>
            <w:r w:rsidRPr="00D729E1">
              <w:rPr>
                <w:rFonts w:ascii="Times New Roman" w:eastAsia="Times New Roman" w:hAnsi="Times New Roman"/>
                <w:b/>
                <w:bCs/>
                <w:color w:val="000000"/>
              </w:rPr>
              <w:t>86748,87</w:t>
            </w:r>
          </w:p>
        </w:tc>
        <w:tc>
          <w:tcPr>
            <w:tcW w:w="1701" w:type="dxa"/>
            <w:vAlign w:val="center"/>
          </w:tcPr>
          <w:p w14:paraId="7B60D3FD" w14:textId="10FD06E3" w:rsidR="006C1C63" w:rsidRPr="00D729E1" w:rsidRDefault="00D729E1" w:rsidP="003A229D">
            <w:pPr>
              <w:widowControl w:val="0"/>
              <w:jc w:val="center"/>
              <w:rPr>
                <w:rFonts w:ascii="Times New Roman" w:hAnsi="Times New Roman"/>
                <w:b/>
                <w:bCs/>
                <w:sz w:val="22"/>
                <w:szCs w:val="22"/>
              </w:rPr>
            </w:pPr>
            <w:r w:rsidRPr="00D729E1">
              <w:rPr>
                <w:rFonts w:ascii="Times New Roman" w:eastAsia="Times New Roman" w:hAnsi="Times New Roman"/>
                <w:b/>
                <w:bCs/>
                <w:color w:val="000000"/>
              </w:rPr>
              <w:t>20727,98</w:t>
            </w:r>
          </w:p>
        </w:tc>
        <w:tc>
          <w:tcPr>
            <w:tcW w:w="1985" w:type="dxa"/>
            <w:vAlign w:val="center"/>
          </w:tcPr>
          <w:p w14:paraId="4CB1911D" w14:textId="259E5885" w:rsidR="006C1C63" w:rsidRPr="00A60275" w:rsidRDefault="00D729E1" w:rsidP="003A229D">
            <w:pPr>
              <w:widowControl w:val="0"/>
              <w:jc w:val="center"/>
              <w:rPr>
                <w:rFonts w:ascii="Times New Roman" w:hAnsi="Times New Roman"/>
                <w:b/>
                <w:bCs/>
                <w:sz w:val="22"/>
                <w:szCs w:val="22"/>
              </w:rPr>
            </w:pPr>
            <w:r>
              <w:rPr>
                <w:rFonts w:ascii="Times New Roman" w:hAnsi="Times New Roman"/>
                <w:b/>
                <w:bCs/>
                <w:sz w:val="22"/>
                <w:szCs w:val="22"/>
              </w:rPr>
              <w:t>84,523</w:t>
            </w:r>
          </w:p>
        </w:tc>
        <w:tc>
          <w:tcPr>
            <w:tcW w:w="1701" w:type="dxa"/>
            <w:gridSpan w:val="2"/>
            <w:vAlign w:val="center"/>
          </w:tcPr>
          <w:p w14:paraId="5318D748" w14:textId="23DACED0" w:rsidR="006C1C63" w:rsidRPr="00A60275" w:rsidRDefault="00D729E1" w:rsidP="003A229D">
            <w:pPr>
              <w:widowControl w:val="0"/>
              <w:jc w:val="center"/>
              <w:rPr>
                <w:rFonts w:ascii="Times New Roman" w:hAnsi="Times New Roman"/>
                <w:b/>
                <w:bCs/>
                <w:sz w:val="22"/>
                <w:szCs w:val="22"/>
              </w:rPr>
            </w:pPr>
            <w:r>
              <w:rPr>
                <w:rFonts w:ascii="Times New Roman" w:hAnsi="Times New Roman"/>
                <w:b/>
                <w:bCs/>
                <w:sz w:val="22"/>
                <w:szCs w:val="22"/>
              </w:rPr>
              <w:t>667,388</w:t>
            </w:r>
          </w:p>
        </w:tc>
        <w:tc>
          <w:tcPr>
            <w:tcW w:w="1843" w:type="dxa"/>
            <w:vAlign w:val="center"/>
          </w:tcPr>
          <w:p w14:paraId="7B07C583" w14:textId="47201DA8" w:rsidR="006C1C63" w:rsidRPr="00A60275" w:rsidRDefault="00D729E1" w:rsidP="003A229D">
            <w:pPr>
              <w:widowControl w:val="0"/>
              <w:jc w:val="center"/>
              <w:rPr>
                <w:rFonts w:ascii="Times New Roman" w:hAnsi="Times New Roman"/>
                <w:b/>
                <w:bCs/>
                <w:sz w:val="22"/>
                <w:szCs w:val="22"/>
              </w:rPr>
            </w:pPr>
            <w:r>
              <w:rPr>
                <w:rFonts w:ascii="Times New Roman" w:hAnsi="Times New Roman"/>
                <w:b/>
                <w:bCs/>
                <w:sz w:val="22"/>
                <w:szCs w:val="22"/>
              </w:rPr>
              <w:t>421,085</w:t>
            </w:r>
          </w:p>
        </w:tc>
        <w:tc>
          <w:tcPr>
            <w:tcW w:w="1842" w:type="dxa"/>
            <w:vAlign w:val="center"/>
          </w:tcPr>
          <w:p w14:paraId="7431230E" w14:textId="729A58FA" w:rsidR="006C1C63" w:rsidRPr="00A60275" w:rsidRDefault="009D7AE5" w:rsidP="003A229D">
            <w:pPr>
              <w:widowControl w:val="0"/>
              <w:jc w:val="center"/>
              <w:rPr>
                <w:rFonts w:ascii="Times New Roman" w:hAnsi="Times New Roman"/>
                <w:b/>
                <w:bCs/>
                <w:sz w:val="22"/>
                <w:szCs w:val="22"/>
              </w:rPr>
            </w:pPr>
            <w:r>
              <w:rPr>
                <w:rFonts w:ascii="Times New Roman" w:hAnsi="Times New Roman"/>
                <w:b/>
                <w:bCs/>
                <w:sz w:val="22"/>
                <w:szCs w:val="22"/>
              </w:rPr>
              <w:t>1811,884</w:t>
            </w:r>
          </w:p>
        </w:tc>
        <w:tc>
          <w:tcPr>
            <w:tcW w:w="1843" w:type="dxa"/>
            <w:vAlign w:val="center"/>
          </w:tcPr>
          <w:p w14:paraId="1C1AC2A7" w14:textId="4979A9D3" w:rsidR="006C1C63" w:rsidRPr="00A60275" w:rsidRDefault="009D7AE5" w:rsidP="003A229D">
            <w:pPr>
              <w:widowControl w:val="0"/>
              <w:jc w:val="center"/>
              <w:rPr>
                <w:rFonts w:ascii="Times New Roman" w:hAnsi="Times New Roman"/>
                <w:b/>
                <w:bCs/>
                <w:sz w:val="22"/>
                <w:szCs w:val="22"/>
              </w:rPr>
            </w:pPr>
            <w:r>
              <w:rPr>
                <w:rFonts w:ascii="Times New Roman" w:hAnsi="Times New Roman"/>
                <w:b/>
                <w:bCs/>
                <w:sz w:val="22"/>
                <w:szCs w:val="22"/>
              </w:rPr>
              <w:t>110461,731</w:t>
            </w:r>
          </w:p>
        </w:tc>
      </w:tr>
      <w:tr w:rsidR="000D47D8" w:rsidRPr="00A60275" w14:paraId="50EDD54F" w14:textId="77777777" w:rsidTr="009D7AE5">
        <w:trPr>
          <w:trHeight w:val="280"/>
        </w:trPr>
        <w:tc>
          <w:tcPr>
            <w:tcW w:w="2122" w:type="dxa"/>
            <w:vAlign w:val="center"/>
          </w:tcPr>
          <w:p w14:paraId="25D250BF" w14:textId="77777777" w:rsidR="006C1C63" w:rsidRPr="00A60275" w:rsidRDefault="006C1C63" w:rsidP="003A229D">
            <w:pPr>
              <w:widowControl w:val="0"/>
              <w:rPr>
                <w:rFonts w:ascii="Times New Roman" w:hAnsi="Times New Roman"/>
                <w:sz w:val="22"/>
                <w:szCs w:val="22"/>
              </w:rPr>
            </w:pPr>
            <w:r w:rsidRPr="00A60275">
              <w:rPr>
                <w:rFonts w:ascii="Times New Roman" w:hAnsi="Times New Roman"/>
                <w:sz w:val="22"/>
                <w:szCs w:val="22"/>
              </w:rPr>
              <w:t xml:space="preserve"> - населению (жилой фонд)</w:t>
            </w:r>
          </w:p>
        </w:tc>
        <w:tc>
          <w:tcPr>
            <w:tcW w:w="850" w:type="dxa"/>
            <w:vAlign w:val="center"/>
          </w:tcPr>
          <w:p w14:paraId="10708209" w14:textId="77777777" w:rsidR="006C1C63" w:rsidRPr="00A60275" w:rsidRDefault="006C1C63" w:rsidP="003A229D">
            <w:pPr>
              <w:widowControl w:val="0"/>
              <w:jc w:val="center"/>
              <w:rPr>
                <w:rFonts w:ascii="Times New Roman" w:hAnsi="Times New Roman"/>
                <w:sz w:val="22"/>
                <w:szCs w:val="22"/>
              </w:rPr>
            </w:pPr>
            <w:r w:rsidRPr="00A60275">
              <w:rPr>
                <w:rFonts w:ascii="Times New Roman" w:hAnsi="Times New Roman"/>
                <w:sz w:val="22"/>
                <w:szCs w:val="22"/>
              </w:rPr>
              <w:t>Гкал</w:t>
            </w:r>
          </w:p>
        </w:tc>
        <w:tc>
          <w:tcPr>
            <w:tcW w:w="1559" w:type="dxa"/>
            <w:vAlign w:val="center"/>
          </w:tcPr>
          <w:p w14:paraId="47395428" w14:textId="3C535A47" w:rsidR="006C1C63" w:rsidRPr="00A60275" w:rsidRDefault="00E63182" w:rsidP="003A229D">
            <w:pPr>
              <w:widowControl w:val="0"/>
              <w:jc w:val="center"/>
              <w:rPr>
                <w:rFonts w:ascii="Times New Roman" w:hAnsi="Times New Roman"/>
                <w:sz w:val="22"/>
                <w:szCs w:val="22"/>
              </w:rPr>
            </w:pPr>
            <w:r>
              <w:rPr>
                <w:rFonts w:ascii="Times New Roman" w:hAnsi="Times New Roman"/>
                <w:sz w:val="22"/>
                <w:szCs w:val="22"/>
              </w:rPr>
              <w:t>63552,489</w:t>
            </w:r>
          </w:p>
        </w:tc>
        <w:tc>
          <w:tcPr>
            <w:tcW w:w="1701" w:type="dxa"/>
            <w:vAlign w:val="center"/>
          </w:tcPr>
          <w:p w14:paraId="7D5E67E8" w14:textId="264A00C9" w:rsidR="006C1C63" w:rsidRPr="00A60275" w:rsidRDefault="00E63182" w:rsidP="003A229D">
            <w:pPr>
              <w:widowControl w:val="0"/>
              <w:jc w:val="center"/>
              <w:rPr>
                <w:rFonts w:ascii="Times New Roman" w:hAnsi="Times New Roman"/>
                <w:sz w:val="22"/>
                <w:szCs w:val="22"/>
              </w:rPr>
            </w:pPr>
            <w:r>
              <w:rPr>
                <w:rFonts w:ascii="Times New Roman" w:hAnsi="Times New Roman"/>
                <w:sz w:val="22"/>
                <w:szCs w:val="22"/>
              </w:rPr>
              <w:t>19553,016</w:t>
            </w:r>
          </w:p>
        </w:tc>
        <w:tc>
          <w:tcPr>
            <w:tcW w:w="1985" w:type="dxa"/>
            <w:vAlign w:val="center"/>
          </w:tcPr>
          <w:p w14:paraId="29C52645" w14:textId="068B3A95" w:rsidR="006C1C63" w:rsidRPr="00A60275" w:rsidRDefault="00D729E1" w:rsidP="003A229D">
            <w:pPr>
              <w:widowControl w:val="0"/>
              <w:jc w:val="center"/>
              <w:rPr>
                <w:rFonts w:ascii="Times New Roman" w:hAnsi="Times New Roman"/>
                <w:sz w:val="22"/>
                <w:szCs w:val="22"/>
              </w:rPr>
            </w:pPr>
            <w:r>
              <w:rPr>
                <w:rFonts w:ascii="Times New Roman" w:hAnsi="Times New Roman"/>
                <w:sz w:val="22"/>
                <w:szCs w:val="22"/>
              </w:rPr>
              <w:t>84,523</w:t>
            </w:r>
          </w:p>
        </w:tc>
        <w:tc>
          <w:tcPr>
            <w:tcW w:w="1701" w:type="dxa"/>
            <w:gridSpan w:val="2"/>
            <w:vAlign w:val="center"/>
          </w:tcPr>
          <w:p w14:paraId="0B59E9A1" w14:textId="2A7EFB4B" w:rsidR="006C1C63" w:rsidRPr="00A60275" w:rsidRDefault="00D729E1" w:rsidP="003A229D">
            <w:pPr>
              <w:widowControl w:val="0"/>
              <w:jc w:val="center"/>
              <w:rPr>
                <w:rFonts w:ascii="Times New Roman" w:hAnsi="Times New Roman"/>
                <w:sz w:val="22"/>
                <w:szCs w:val="22"/>
              </w:rPr>
            </w:pPr>
            <w:r>
              <w:rPr>
                <w:rFonts w:ascii="Times New Roman" w:hAnsi="Times New Roman"/>
                <w:sz w:val="22"/>
                <w:szCs w:val="22"/>
              </w:rPr>
              <w:t>229,752</w:t>
            </w:r>
          </w:p>
        </w:tc>
        <w:tc>
          <w:tcPr>
            <w:tcW w:w="1843" w:type="dxa"/>
            <w:vAlign w:val="center"/>
          </w:tcPr>
          <w:p w14:paraId="136480AF" w14:textId="3CE1D112" w:rsidR="006C1C63" w:rsidRPr="00A60275" w:rsidRDefault="00D729E1" w:rsidP="003A229D">
            <w:pPr>
              <w:widowControl w:val="0"/>
              <w:jc w:val="center"/>
              <w:rPr>
                <w:rFonts w:ascii="Times New Roman" w:hAnsi="Times New Roman"/>
                <w:sz w:val="22"/>
                <w:szCs w:val="22"/>
              </w:rPr>
            </w:pPr>
            <w:r>
              <w:rPr>
                <w:rFonts w:ascii="Times New Roman" w:hAnsi="Times New Roman"/>
                <w:sz w:val="22"/>
                <w:szCs w:val="22"/>
              </w:rPr>
              <w:t>151,979</w:t>
            </w:r>
          </w:p>
        </w:tc>
        <w:tc>
          <w:tcPr>
            <w:tcW w:w="1842" w:type="dxa"/>
            <w:vAlign w:val="center"/>
          </w:tcPr>
          <w:p w14:paraId="11A98016" w14:textId="6B3F2A84" w:rsidR="006C1C63" w:rsidRPr="00A60275" w:rsidRDefault="009D7AE5" w:rsidP="003A229D">
            <w:pPr>
              <w:widowControl w:val="0"/>
              <w:jc w:val="center"/>
              <w:rPr>
                <w:rFonts w:ascii="Times New Roman" w:hAnsi="Times New Roman"/>
                <w:sz w:val="22"/>
                <w:szCs w:val="22"/>
              </w:rPr>
            </w:pPr>
            <w:r>
              <w:rPr>
                <w:rFonts w:ascii="Times New Roman" w:hAnsi="Times New Roman"/>
                <w:sz w:val="22"/>
                <w:szCs w:val="22"/>
              </w:rPr>
              <w:t>263,388</w:t>
            </w:r>
          </w:p>
        </w:tc>
        <w:tc>
          <w:tcPr>
            <w:tcW w:w="1843" w:type="dxa"/>
            <w:vAlign w:val="center"/>
          </w:tcPr>
          <w:p w14:paraId="2EA37C8C" w14:textId="49711B2C" w:rsidR="006C1C63" w:rsidRPr="00A60275" w:rsidRDefault="009D7AE5" w:rsidP="003A229D">
            <w:pPr>
              <w:widowControl w:val="0"/>
              <w:jc w:val="center"/>
              <w:rPr>
                <w:rFonts w:ascii="Times New Roman" w:hAnsi="Times New Roman"/>
                <w:b/>
                <w:bCs/>
                <w:sz w:val="22"/>
                <w:szCs w:val="22"/>
              </w:rPr>
            </w:pPr>
            <w:r>
              <w:rPr>
                <w:rFonts w:ascii="Times New Roman" w:hAnsi="Times New Roman"/>
                <w:b/>
                <w:bCs/>
                <w:sz w:val="22"/>
                <w:szCs w:val="22"/>
              </w:rPr>
              <w:t>83835,147</w:t>
            </w:r>
          </w:p>
        </w:tc>
      </w:tr>
      <w:tr w:rsidR="000D47D8" w:rsidRPr="00A60275" w14:paraId="73498451" w14:textId="77777777" w:rsidTr="009D7AE5">
        <w:trPr>
          <w:trHeight w:val="547"/>
        </w:trPr>
        <w:tc>
          <w:tcPr>
            <w:tcW w:w="2122" w:type="dxa"/>
            <w:vAlign w:val="center"/>
          </w:tcPr>
          <w:p w14:paraId="4F1D185B" w14:textId="06FB6FDD" w:rsidR="006C1C63" w:rsidRPr="00A60275" w:rsidRDefault="006C1C63" w:rsidP="003A229D">
            <w:pPr>
              <w:widowControl w:val="0"/>
              <w:rPr>
                <w:rFonts w:ascii="Times New Roman" w:hAnsi="Times New Roman"/>
                <w:sz w:val="22"/>
                <w:szCs w:val="22"/>
              </w:rPr>
            </w:pPr>
            <w:r w:rsidRPr="00A60275">
              <w:rPr>
                <w:rFonts w:ascii="Times New Roman" w:hAnsi="Times New Roman"/>
                <w:sz w:val="22"/>
                <w:szCs w:val="22"/>
              </w:rPr>
              <w:t xml:space="preserve"> - бюджетным организациям </w:t>
            </w:r>
          </w:p>
        </w:tc>
        <w:tc>
          <w:tcPr>
            <w:tcW w:w="850" w:type="dxa"/>
            <w:vAlign w:val="center"/>
          </w:tcPr>
          <w:p w14:paraId="2A3C410A" w14:textId="77777777" w:rsidR="006C1C63" w:rsidRPr="00A60275" w:rsidRDefault="006C1C63" w:rsidP="003A229D">
            <w:pPr>
              <w:widowControl w:val="0"/>
              <w:jc w:val="center"/>
              <w:rPr>
                <w:rFonts w:ascii="Times New Roman" w:hAnsi="Times New Roman"/>
                <w:sz w:val="22"/>
                <w:szCs w:val="22"/>
              </w:rPr>
            </w:pPr>
            <w:r w:rsidRPr="00A60275">
              <w:rPr>
                <w:rFonts w:ascii="Times New Roman" w:hAnsi="Times New Roman"/>
                <w:sz w:val="22"/>
                <w:szCs w:val="22"/>
              </w:rPr>
              <w:t>Гкал</w:t>
            </w:r>
          </w:p>
        </w:tc>
        <w:tc>
          <w:tcPr>
            <w:tcW w:w="1559" w:type="dxa"/>
            <w:vAlign w:val="center"/>
          </w:tcPr>
          <w:p w14:paraId="6497D846" w14:textId="7384A8B2" w:rsidR="006C1C63" w:rsidRPr="00A60275" w:rsidRDefault="00E63182" w:rsidP="003A229D">
            <w:pPr>
              <w:widowControl w:val="0"/>
              <w:jc w:val="center"/>
              <w:rPr>
                <w:rFonts w:ascii="Times New Roman" w:hAnsi="Times New Roman"/>
                <w:sz w:val="22"/>
                <w:szCs w:val="22"/>
              </w:rPr>
            </w:pPr>
            <w:r>
              <w:rPr>
                <w:rFonts w:ascii="Times New Roman" w:hAnsi="Times New Roman"/>
                <w:sz w:val="22"/>
                <w:szCs w:val="22"/>
              </w:rPr>
              <w:t>18146,126</w:t>
            </w:r>
          </w:p>
        </w:tc>
        <w:tc>
          <w:tcPr>
            <w:tcW w:w="1701" w:type="dxa"/>
            <w:vAlign w:val="center"/>
          </w:tcPr>
          <w:p w14:paraId="3050E5C0" w14:textId="0087C5AC" w:rsidR="006C1C63" w:rsidRPr="00A60275" w:rsidRDefault="00E63182" w:rsidP="003A229D">
            <w:pPr>
              <w:widowControl w:val="0"/>
              <w:jc w:val="center"/>
              <w:rPr>
                <w:rFonts w:ascii="Times New Roman" w:hAnsi="Times New Roman"/>
                <w:sz w:val="22"/>
                <w:szCs w:val="22"/>
              </w:rPr>
            </w:pPr>
            <w:r>
              <w:rPr>
                <w:rFonts w:ascii="Times New Roman" w:hAnsi="Times New Roman"/>
                <w:sz w:val="22"/>
                <w:szCs w:val="22"/>
              </w:rPr>
              <w:t>876,138</w:t>
            </w:r>
          </w:p>
        </w:tc>
        <w:tc>
          <w:tcPr>
            <w:tcW w:w="1985" w:type="dxa"/>
            <w:vAlign w:val="center"/>
          </w:tcPr>
          <w:p w14:paraId="2A8AB4F1" w14:textId="265310D7" w:rsidR="006C1C63" w:rsidRPr="00A60275" w:rsidRDefault="00D729E1" w:rsidP="003A229D">
            <w:pPr>
              <w:widowControl w:val="0"/>
              <w:jc w:val="center"/>
              <w:rPr>
                <w:rFonts w:ascii="Times New Roman" w:hAnsi="Times New Roman"/>
                <w:sz w:val="22"/>
                <w:szCs w:val="22"/>
              </w:rPr>
            </w:pPr>
            <w:r>
              <w:rPr>
                <w:rFonts w:ascii="Times New Roman" w:hAnsi="Times New Roman"/>
                <w:sz w:val="22"/>
                <w:szCs w:val="22"/>
              </w:rPr>
              <w:t>0</w:t>
            </w:r>
          </w:p>
        </w:tc>
        <w:tc>
          <w:tcPr>
            <w:tcW w:w="1701" w:type="dxa"/>
            <w:gridSpan w:val="2"/>
            <w:vAlign w:val="center"/>
          </w:tcPr>
          <w:p w14:paraId="264C5240" w14:textId="647B3AC5" w:rsidR="006C1C63" w:rsidRPr="00A60275" w:rsidRDefault="00D729E1" w:rsidP="003A229D">
            <w:pPr>
              <w:widowControl w:val="0"/>
              <w:jc w:val="center"/>
              <w:rPr>
                <w:rFonts w:ascii="Times New Roman" w:hAnsi="Times New Roman"/>
                <w:sz w:val="22"/>
                <w:szCs w:val="22"/>
              </w:rPr>
            </w:pPr>
            <w:r>
              <w:rPr>
                <w:rFonts w:ascii="Times New Roman" w:hAnsi="Times New Roman"/>
                <w:sz w:val="22"/>
                <w:szCs w:val="22"/>
              </w:rPr>
              <w:t>0</w:t>
            </w:r>
          </w:p>
        </w:tc>
        <w:tc>
          <w:tcPr>
            <w:tcW w:w="1843" w:type="dxa"/>
            <w:vAlign w:val="center"/>
          </w:tcPr>
          <w:p w14:paraId="58FC2CC7" w14:textId="3E1E7BB4" w:rsidR="006C1C63" w:rsidRPr="00A60275" w:rsidRDefault="00D729E1" w:rsidP="003A229D">
            <w:pPr>
              <w:widowControl w:val="0"/>
              <w:jc w:val="center"/>
              <w:rPr>
                <w:rFonts w:ascii="Times New Roman" w:hAnsi="Times New Roman"/>
                <w:sz w:val="22"/>
                <w:szCs w:val="22"/>
              </w:rPr>
            </w:pPr>
            <w:r>
              <w:rPr>
                <w:rFonts w:ascii="Times New Roman" w:hAnsi="Times New Roman"/>
                <w:sz w:val="22"/>
                <w:szCs w:val="22"/>
              </w:rPr>
              <w:t>0</w:t>
            </w:r>
          </w:p>
        </w:tc>
        <w:tc>
          <w:tcPr>
            <w:tcW w:w="1842" w:type="dxa"/>
            <w:vAlign w:val="center"/>
          </w:tcPr>
          <w:p w14:paraId="5D4EABBA" w14:textId="285991A0" w:rsidR="006C1C63" w:rsidRPr="00A60275" w:rsidRDefault="009D7AE5" w:rsidP="003A229D">
            <w:pPr>
              <w:widowControl w:val="0"/>
              <w:jc w:val="center"/>
              <w:rPr>
                <w:rFonts w:ascii="Times New Roman" w:hAnsi="Times New Roman"/>
                <w:sz w:val="22"/>
                <w:szCs w:val="22"/>
              </w:rPr>
            </w:pPr>
            <w:r>
              <w:rPr>
                <w:rFonts w:ascii="Times New Roman" w:hAnsi="Times New Roman"/>
                <w:sz w:val="22"/>
                <w:szCs w:val="22"/>
              </w:rPr>
              <w:t>1548,496</w:t>
            </w:r>
          </w:p>
        </w:tc>
        <w:tc>
          <w:tcPr>
            <w:tcW w:w="1843" w:type="dxa"/>
            <w:vAlign w:val="center"/>
          </w:tcPr>
          <w:p w14:paraId="2E1EEBD1" w14:textId="7ACF7C63" w:rsidR="006C1C63" w:rsidRPr="00A60275" w:rsidRDefault="00383964" w:rsidP="003A229D">
            <w:pPr>
              <w:widowControl w:val="0"/>
              <w:jc w:val="center"/>
              <w:rPr>
                <w:rFonts w:ascii="Times New Roman" w:hAnsi="Times New Roman"/>
                <w:b/>
                <w:bCs/>
                <w:sz w:val="22"/>
                <w:szCs w:val="22"/>
              </w:rPr>
            </w:pPr>
            <w:r>
              <w:rPr>
                <w:rFonts w:ascii="Times New Roman" w:hAnsi="Times New Roman"/>
                <w:b/>
                <w:bCs/>
                <w:sz w:val="22"/>
                <w:szCs w:val="22"/>
              </w:rPr>
              <w:t>20570,760</w:t>
            </w:r>
          </w:p>
        </w:tc>
      </w:tr>
      <w:tr w:rsidR="000D47D8" w:rsidRPr="00A60275" w14:paraId="767B87CD" w14:textId="77777777" w:rsidTr="009D7AE5">
        <w:trPr>
          <w:trHeight w:val="555"/>
        </w:trPr>
        <w:tc>
          <w:tcPr>
            <w:tcW w:w="2122" w:type="dxa"/>
            <w:vAlign w:val="center"/>
          </w:tcPr>
          <w:p w14:paraId="66661DFF" w14:textId="76FF2B80" w:rsidR="006C1C63" w:rsidRPr="00A60275" w:rsidRDefault="006C1C63" w:rsidP="003A229D">
            <w:pPr>
              <w:widowControl w:val="0"/>
              <w:rPr>
                <w:rFonts w:ascii="Times New Roman" w:hAnsi="Times New Roman"/>
                <w:sz w:val="22"/>
                <w:szCs w:val="22"/>
              </w:rPr>
            </w:pPr>
            <w:r w:rsidRPr="00A60275">
              <w:rPr>
                <w:rFonts w:ascii="Times New Roman" w:hAnsi="Times New Roman"/>
                <w:sz w:val="22"/>
                <w:szCs w:val="22"/>
              </w:rPr>
              <w:t xml:space="preserve"> - прочим потребителям </w:t>
            </w:r>
          </w:p>
        </w:tc>
        <w:tc>
          <w:tcPr>
            <w:tcW w:w="850" w:type="dxa"/>
            <w:vAlign w:val="center"/>
          </w:tcPr>
          <w:p w14:paraId="7699A22A" w14:textId="77777777" w:rsidR="006C1C63" w:rsidRPr="00A60275" w:rsidRDefault="006C1C63" w:rsidP="003A229D">
            <w:pPr>
              <w:widowControl w:val="0"/>
              <w:jc w:val="center"/>
              <w:rPr>
                <w:rFonts w:ascii="Times New Roman" w:hAnsi="Times New Roman"/>
                <w:sz w:val="22"/>
                <w:szCs w:val="22"/>
              </w:rPr>
            </w:pPr>
            <w:r w:rsidRPr="00A60275">
              <w:rPr>
                <w:rFonts w:ascii="Times New Roman" w:hAnsi="Times New Roman"/>
                <w:sz w:val="22"/>
                <w:szCs w:val="22"/>
              </w:rPr>
              <w:t>Гкал</w:t>
            </w:r>
          </w:p>
        </w:tc>
        <w:tc>
          <w:tcPr>
            <w:tcW w:w="1559" w:type="dxa"/>
            <w:vAlign w:val="center"/>
          </w:tcPr>
          <w:p w14:paraId="7EEF1FFD" w14:textId="2C7BFE52" w:rsidR="006C1C63" w:rsidRPr="00A60275" w:rsidRDefault="00E63182" w:rsidP="003A229D">
            <w:pPr>
              <w:widowControl w:val="0"/>
              <w:jc w:val="center"/>
              <w:rPr>
                <w:rFonts w:ascii="Times New Roman" w:hAnsi="Times New Roman"/>
                <w:sz w:val="22"/>
                <w:szCs w:val="22"/>
              </w:rPr>
            </w:pPr>
            <w:r>
              <w:rPr>
                <w:rFonts w:ascii="Times New Roman" w:hAnsi="Times New Roman"/>
                <w:sz w:val="22"/>
                <w:szCs w:val="22"/>
              </w:rPr>
              <w:t>5050,253</w:t>
            </w:r>
          </w:p>
        </w:tc>
        <w:tc>
          <w:tcPr>
            <w:tcW w:w="1701" w:type="dxa"/>
            <w:vAlign w:val="center"/>
          </w:tcPr>
          <w:p w14:paraId="36AB1B21" w14:textId="6BBA8926" w:rsidR="006C1C63" w:rsidRPr="00A60275" w:rsidRDefault="00E63182" w:rsidP="003A229D">
            <w:pPr>
              <w:widowControl w:val="0"/>
              <w:jc w:val="center"/>
              <w:rPr>
                <w:rFonts w:ascii="Times New Roman" w:hAnsi="Times New Roman"/>
                <w:sz w:val="22"/>
                <w:szCs w:val="22"/>
              </w:rPr>
            </w:pPr>
            <w:r>
              <w:rPr>
                <w:rFonts w:ascii="Times New Roman" w:hAnsi="Times New Roman"/>
                <w:sz w:val="22"/>
                <w:szCs w:val="22"/>
              </w:rPr>
              <w:t>298,829</w:t>
            </w:r>
          </w:p>
        </w:tc>
        <w:tc>
          <w:tcPr>
            <w:tcW w:w="1985" w:type="dxa"/>
            <w:vAlign w:val="center"/>
          </w:tcPr>
          <w:p w14:paraId="5D3CA252" w14:textId="5BB9D01C" w:rsidR="006C1C63" w:rsidRPr="00A60275" w:rsidRDefault="00D729E1" w:rsidP="003A229D">
            <w:pPr>
              <w:widowControl w:val="0"/>
              <w:jc w:val="center"/>
              <w:rPr>
                <w:rFonts w:ascii="Times New Roman" w:hAnsi="Times New Roman"/>
                <w:sz w:val="22"/>
                <w:szCs w:val="22"/>
              </w:rPr>
            </w:pPr>
            <w:r>
              <w:rPr>
                <w:rFonts w:ascii="Times New Roman" w:hAnsi="Times New Roman"/>
                <w:sz w:val="22"/>
                <w:szCs w:val="22"/>
              </w:rPr>
              <w:t>0</w:t>
            </w:r>
          </w:p>
        </w:tc>
        <w:tc>
          <w:tcPr>
            <w:tcW w:w="1701" w:type="dxa"/>
            <w:gridSpan w:val="2"/>
            <w:vAlign w:val="center"/>
          </w:tcPr>
          <w:p w14:paraId="7A2BFBC0" w14:textId="6D6EB7F8" w:rsidR="006C1C63" w:rsidRPr="00A60275" w:rsidRDefault="00D729E1" w:rsidP="003A229D">
            <w:pPr>
              <w:widowControl w:val="0"/>
              <w:jc w:val="center"/>
              <w:rPr>
                <w:rFonts w:ascii="Times New Roman" w:hAnsi="Times New Roman"/>
                <w:sz w:val="22"/>
                <w:szCs w:val="22"/>
              </w:rPr>
            </w:pPr>
            <w:r>
              <w:rPr>
                <w:rFonts w:ascii="Times New Roman" w:hAnsi="Times New Roman"/>
                <w:sz w:val="22"/>
                <w:szCs w:val="22"/>
              </w:rPr>
              <w:t>437,636</w:t>
            </w:r>
          </w:p>
        </w:tc>
        <w:tc>
          <w:tcPr>
            <w:tcW w:w="1843" w:type="dxa"/>
            <w:vAlign w:val="center"/>
          </w:tcPr>
          <w:p w14:paraId="0465FE66" w14:textId="2A4B01FB" w:rsidR="006C1C63" w:rsidRPr="00A60275" w:rsidRDefault="00D729E1" w:rsidP="003A229D">
            <w:pPr>
              <w:widowControl w:val="0"/>
              <w:jc w:val="center"/>
              <w:rPr>
                <w:rFonts w:ascii="Times New Roman" w:hAnsi="Times New Roman"/>
                <w:sz w:val="22"/>
                <w:szCs w:val="22"/>
              </w:rPr>
            </w:pPr>
            <w:r>
              <w:rPr>
                <w:rFonts w:ascii="Times New Roman" w:hAnsi="Times New Roman"/>
                <w:sz w:val="22"/>
                <w:szCs w:val="22"/>
              </w:rPr>
              <w:t>269,106</w:t>
            </w:r>
          </w:p>
        </w:tc>
        <w:tc>
          <w:tcPr>
            <w:tcW w:w="1842" w:type="dxa"/>
            <w:vAlign w:val="center"/>
          </w:tcPr>
          <w:p w14:paraId="57DD3617" w14:textId="0F347CC5" w:rsidR="006C1C63" w:rsidRPr="00A60275" w:rsidRDefault="009D7AE5" w:rsidP="003A229D">
            <w:pPr>
              <w:widowControl w:val="0"/>
              <w:jc w:val="center"/>
              <w:rPr>
                <w:rFonts w:ascii="Times New Roman" w:hAnsi="Times New Roman"/>
                <w:sz w:val="22"/>
                <w:szCs w:val="22"/>
              </w:rPr>
            </w:pPr>
            <w:r>
              <w:rPr>
                <w:rFonts w:ascii="Times New Roman" w:hAnsi="Times New Roman"/>
                <w:sz w:val="22"/>
                <w:szCs w:val="22"/>
              </w:rPr>
              <w:t>0</w:t>
            </w:r>
          </w:p>
        </w:tc>
        <w:tc>
          <w:tcPr>
            <w:tcW w:w="1843" w:type="dxa"/>
            <w:vAlign w:val="center"/>
          </w:tcPr>
          <w:p w14:paraId="5C71028B" w14:textId="465A0527" w:rsidR="006C1C63" w:rsidRPr="00A60275" w:rsidRDefault="00383964" w:rsidP="003A229D">
            <w:pPr>
              <w:widowControl w:val="0"/>
              <w:jc w:val="center"/>
              <w:rPr>
                <w:rFonts w:ascii="Times New Roman" w:hAnsi="Times New Roman"/>
                <w:b/>
                <w:bCs/>
                <w:sz w:val="22"/>
                <w:szCs w:val="22"/>
              </w:rPr>
            </w:pPr>
            <w:r>
              <w:rPr>
                <w:rFonts w:ascii="Times New Roman" w:hAnsi="Times New Roman"/>
                <w:b/>
                <w:bCs/>
                <w:sz w:val="22"/>
                <w:szCs w:val="22"/>
              </w:rPr>
              <w:t>6055,824</w:t>
            </w:r>
          </w:p>
        </w:tc>
      </w:tr>
    </w:tbl>
    <w:p w14:paraId="0179F8BD" w14:textId="77777777" w:rsidR="00EA54F0" w:rsidRPr="000D47D8" w:rsidRDefault="00EA54F0" w:rsidP="00BA03B1">
      <w:pPr>
        <w:spacing w:after="0" w:line="240" w:lineRule="auto"/>
        <w:jc w:val="both"/>
        <w:rPr>
          <w:rFonts w:ascii="Times New Roman" w:eastAsia="Times New Roman" w:hAnsi="Times New Roman" w:cs="Times New Roman"/>
          <w:b/>
          <w:bCs/>
          <w:color w:val="000000"/>
          <w:sz w:val="16"/>
          <w:szCs w:val="16"/>
          <w:lang w:eastAsia="ru-RU"/>
        </w:rPr>
      </w:pPr>
    </w:p>
    <w:p w14:paraId="0D331F23" w14:textId="208CA69D" w:rsidR="000D47D8" w:rsidRPr="00BA03B1" w:rsidRDefault="000D47D8" w:rsidP="000D47D8">
      <w:pPr>
        <w:widowControl w:val="0"/>
        <w:spacing w:after="0" w:line="240" w:lineRule="auto"/>
        <w:ind w:right="-739"/>
        <w:jc w:val="both"/>
        <w:rPr>
          <w:rFonts w:ascii="Times New Roman" w:hAnsi="Times New Roman"/>
          <w:b/>
          <w:bCs/>
          <w:sz w:val="24"/>
          <w:szCs w:val="24"/>
        </w:rPr>
      </w:pPr>
      <w:r w:rsidRPr="00BA03B1">
        <w:rPr>
          <w:rFonts w:ascii="Times New Roman" w:hAnsi="Times New Roman"/>
          <w:b/>
          <w:bCs/>
          <w:sz w:val="24"/>
          <w:szCs w:val="24"/>
        </w:rPr>
        <w:t>Таблица 2.</w:t>
      </w:r>
      <w:r w:rsidR="003A229D">
        <w:rPr>
          <w:rFonts w:ascii="Times New Roman" w:hAnsi="Times New Roman"/>
          <w:b/>
          <w:bCs/>
          <w:sz w:val="24"/>
          <w:szCs w:val="24"/>
        </w:rPr>
        <w:t>3</w:t>
      </w:r>
      <w:r w:rsidRPr="00BA03B1">
        <w:rPr>
          <w:rFonts w:ascii="Times New Roman" w:hAnsi="Times New Roman"/>
          <w:b/>
          <w:bCs/>
          <w:sz w:val="24"/>
          <w:szCs w:val="24"/>
        </w:rPr>
        <w:t xml:space="preserve"> – Сводные данные по полезному отпуску тепловой энергии потребителям </w:t>
      </w:r>
      <w:r>
        <w:rPr>
          <w:rFonts w:ascii="Times New Roman" w:hAnsi="Times New Roman"/>
          <w:b/>
          <w:bCs/>
          <w:sz w:val="24"/>
          <w:szCs w:val="24"/>
        </w:rPr>
        <w:t xml:space="preserve">в 2024 году </w:t>
      </w:r>
      <w:r w:rsidRPr="00BA03B1">
        <w:rPr>
          <w:rFonts w:ascii="Times New Roman" w:hAnsi="Times New Roman"/>
          <w:b/>
          <w:bCs/>
          <w:sz w:val="24"/>
          <w:szCs w:val="24"/>
        </w:rPr>
        <w:t>от котельных, находящихся в эксплуатации ООО «Энерго-Ресурс»</w:t>
      </w:r>
    </w:p>
    <w:tbl>
      <w:tblPr>
        <w:tblStyle w:val="afa"/>
        <w:tblW w:w="15446" w:type="dxa"/>
        <w:tblLayout w:type="fixed"/>
        <w:tblLook w:val="04A0" w:firstRow="1" w:lastRow="0" w:firstColumn="1" w:lastColumn="0" w:noHBand="0" w:noVBand="1"/>
      </w:tblPr>
      <w:tblGrid>
        <w:gridCol w:w="2122"/>
        <w:gridCol w:w="850"/>
        <w:gridCol w:w="1559"/>
        <w:gridCol w:w="1701"/>
        <w:gridCol w:w="1985"/>
        <w:gridCol w:w="19"/>
        <w:gridCol w:w="1682"/>
        <w:gridCol w:w="1843"/>
        <w:gridCol w:w="1842"/>
        <w:gridCol w:w="1843"/>
      </w:tblGrid>
      <w:tr w:rsidR="000D47D8" w:rsidRPr="00A60275" w14:paraId="3A8B4D93" w14:textId="77777777" w:rsidTr="000D47D8">
        <w:trPr>
          <w:trHeight w:val="428"/>
        </w:trPr>
        <w:tc>
          <w:tcPr>
            <w:tcW w:w="2972" w:type="dxa"/>
            <w:gridSpan w:val="2"/>
            <w:vMerge w:val="restart"/>
            <w:vAlign w:val="center"/>
          </w:tcPr>
          <w:p w14:paraId="7D3E381C" w14:textId="77777777" w:rsidR="000D47D8" w:rsidRPr="00A60275" w:rsidRDefault="000D47D8" w:rsidP="003A229D">
            <w:pPr>
              <w:widowControl w:val="0"/>
              <w:jc w:val="center"/>
              <w:rPr>
                <w:rFonts w:ascii="Times New Roman" w:hAnsi="Times New Roman"/>
                <w:sz w:val="22"/>
                <w:szCs w:val="22"/>
              </w:rPr>
            </w:pPr>
            <w:r w:rsidRPr="00A60275">
              <w:rPr>
                <w:rFonts w:ascii="Times New Roman" w:hAnsi="Times New Roman"/>
                <w:sz w:val="22"/>
                <w:szCs w:val="22"/>
              </w:rPr>
              <w:t xml:space="preserve">Наименование источника </w:t>
            </w:r>
          </w:p>
          <w:p w14:paraId="56FB856E" w14:textId="77777777" w:rsidR="000D47D8" w:rsidRPr="00A60275" w:rsidRDefault="000D47D8" w:rsidP="003A229D">
            <w:pPr>
              <w:widowControl w:val="0"/>
              <w:jc w:val="center"/>
              <w:rPr>
                <w:rFonts w:ascii="Times New Roman" w:hAnsi="Times New Roman"/>
                <w:sz w:val="22"/>
                <w:szCs w:val="22"/>
              </w:rPr>
            </w:pPr>
            <w:r w:rsidRPr="00A60275">
              <w:rPr>
                <w:rFonts w:ascii="Times New Roman" w:hAnsi="Times New Roman"/>
                <w:sz w:val="22"/>
                <w:szCs w:val="22"/>
              </w:rPr>
              <w:t>тепловой энергии/ показателя</w:t>
            </w:r>
          </w:p>
        </w:tc>
        <w:tc>
          <w:tcPr>
            <w:tcW w:w="3260" w:type="dxa"/>
            <w:gridSpan w:val="2"/>
            <w:vAlign w:val="center"/>
          </w:tcPr>
          <w:p w14:paraId="0A3A9F29" w14:textId="77777777" w:rsidR="000D47D8" w:rsidRDefault="000D47D8" w:rsidP="003A229D">
            <w:pPr>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Котельные № 1 (г. Прио</w:t>
            </w:r>
            <w:r>
              <w:rPr>
                <w:rFonts w:ascii="Times New Roman" w:eastAsia="Times New Roman" w:hAnsi="Times New Roman"/>
                <w:b/>
                <w:bCs/>
                <w:color w:val="000000"/>
                <w:sz w:val="22"/>
                <w:szCs w:val="22"/>
              </w:rPr>
              <w:t>-</w:t>
            </w:r>
            <w:r w:rsidRPr="00A60275">
              <w:rPr>
                <w:rFonts w:ascii="Times New Roman" w:eastAsia="Times New Roman" w:hAnsi="Times New Roman"/>
                <w:b/>
                <w:bCs/>
                <w:color w:val="000000"/>
                <w:sz w:val="22"/>
                <w:szCs w:val="22"/>
              </w:rPr>
              <w:t xml:space="preserve">зерск, ул. Заводская, 3, </w:t>
            </w:r>
          </w:p>
          <w:p w14:paraId="05F8A557" w14:textId="77777777" w:rsidR="000D47D8" w:rsidRDefault="000D47D8" w:rsidP="003A229D">
            <w:pPr>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 xml:space="preserve">к. 11), № 2 (г. Приозерск, </w:t>
            </w:r>
          </w:p>
          <w:p w14:paraId="2EEBABFC" w14:textId="77777777" w:rsidR="000D47D8" w:rsidRPr="00A60275" w:rsidRDefault="000D47D8" w:rsidP="003A229D">
            <w:pPr>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ул. Песочная, 22а)</w:t>
            </w:r>
          </w:p>
        </w:tc>
        <w:tc>
          <w:tcPr>
            <w:tcW w:w="2004" w:type="dxa"/>
            <w:gridSpan w:val="2"/>
            <w:vAlign w:val="center"/>
          </w:tcPr>
          <w:p w14:paraId="2231B0ED" w14:textId="77777777" w:rsidR="000D47D8" w:rsidRPr="00A60275" w:rsidRDefault="000D47D8" w:rsidP="003A229D">
            <w:pPr>
              <w:widowControl w:val="0"/>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 xml:space="preserve">Котельная </w:t>
            </w:r>
            <w:r>
              <w:rPr>
                <w:rFonts w:ascii="Times New Roman" w:eastAsia="Times New Roman" w:hAnsi="Times New Roman"/>
                <w:b/>
                <w:bCs/>
                <w:color w:val="000000"/>
                <w:sz w:val="22"/>
                <w:szCs w:val="22"/>
              </w:rPr>
              <w:t>№ 6</w:t>
            </w:r>
          </w:p>
          <w:p w14:paraId="675D276C" w14:textId="77777777" w:rsidR="000D47D8" w:rsidRDefault="000D47D8" w:rsidP="003A229D">
            <w:pPr>
              <w:widowControl w:val="0"/>
              <w:jc w:val="center"/>
              <w:rPr>
                <w:rFonts w:ascii="Times New Roman" w:eastAsia="Times New Roman" w:hAnsi="Times New Roman"/>
                <w:b/>
                <w:bCs/>
                <w:color w:val="000000"/>
                <w:sz w:val="22"/>
                <w:szCs w:val="22"/>
              </w:rPr>
            </w:pPr>
            <w:r>
              <w:rPr>
                <w:rFonts w:ascii="Times New Roman" w:eastAsia="Times New Roman" w:hAnsi="Times New Roman"/>
                <w:b/>
                <w:bCs/>
                <w:color w:val="000000"/>
                <w:sz w:val="22"/>
                <w:szCs w:val="22"/>
              </w:rPr>
              <w:t xml:space="preserve">(г. Приозерск, </w:t>
            </w:r>
          </w:p>
          <w:p w14:paraId="7BBE4454" w14:textId="77777777" w:rsidR="000D47D8" w:rsidRPr="00A60275" w:rsidRDefault="000D47D8" w:rsidP="003A229D">
            <w:pPr>
              <w:widowControl w:val="0"/>
              <w:jc w:val="center"/>
              <w:rPr>
                <w:rFonts w:ascii="Times New Roman" w:hAnsi="Times New Roman"/>
                <w:sz w:val="22"/>
                <w:szCs w:val="22"/>
                <w:highlight w:val="green"/>
              </w:rPr>
            </w:pPr>
            <w:r w:rsidRPr="00A60275">
              <w:rPr>
                <w:rFonts w:ascii="Times New Roman" w:eastAsia="Times New Roman" w:hAnsi="Times New Roman"/>
                <w:b/>
                <w:bCs/>
                <w:color w:val="000000"/>
                <w:sz w:val="22"/>
                <w:szCs w:val="22"/>
              </w:rPr>
              <w:t>ул. Цветкова, 43</w:t>
            </w:r>
            <w:r>
              <w:rPr>
                <w:rFonts w:ascii="Times New Roman" w:eastAsia="Times New Roman" w:hAnsi="Times New Roman"/>
                <w:b/>
                <w:bCs/>
                <w:color w:val="000000"/>
                <w:sz w:val="22"/>
                <w:szCs w:val="22"/>
              </w:rPr>
              <w:t>)</w:t>
            </w:r>
          </w:p>
        </w:tc>
        <w:tc>
          <w:tcPr>
            <w:tcW w:w="1682" w:type="dxa"/>
            <w:vAlign w:val="center"/>
          </w:tcPr>
          <w:p w14:paraId="4D505283" w14:textId="77777777" w:rsidR="000D47D8" w:rsidRDefault="000D47D8" w:rsidP="003A229D">
            <w:pPr>
              <w:widowControl w:val="0"/>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 xml:space="preserve">Котельная </w:t>
            </w:r>
          </w:p>
          <w:p w14:paraId="1D7A3925" w14:textId="77777777" w:rsidR="000D47D8" w:rsidRDefault="000D47D8" w:rsidP="003A229D">
            <w:pPr>
              <w:widowControl w:val="0"/>
              <w:jc w:val="center"/>
              <w:rPr>
                <w:rFonts w:ascii="Times New Roman" w:eastAsia="Times New Roman" w:hAnsi="Times New Roman"/>
                <w:b/>
                <w:bCs/>
                <w:color w:val="000000"/>
                <w:sz w:val="22"/>
                <w:szCs w:val="22"/>
              </w:rPr>
            </w:pPr>
            <w:r>
              <w:rPr>
                <w:rFonts w:ascii="Times New Roman" w:eastAsia="Times New Roman" w:hAnsi="Times New Roman"/>
                <w:b/>
                <w:bCs/>
                <w:color w:val="000000"/>
                <w:sz w:val="22"/>
                <w:szCs w:val="22"/>
              </w:rPr>
              <w:t>№ 4</w:t>
            </w:r>
          </w:p>
          <w:p w14:paraId="74EEF3D7" w14:textId="77777777" w:rsidR="000D47D8" w:rsidRPr="00A60275" w:rsidRDefault="000D47D8" w:rsidP="003A229D">
            <w:pPr>
              <w:widowControl w:val="0"/>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 xml:space="preserve"> (г. Приозерск, </w:t>
            </w:r>
          </w:p>
          <w:p w14:paraId="0E0D702D" w14:textId="77777777" w:rsidR="000D47D8" w:rsidRPr="00A60275" w:rsidRDefault="000D47D8" w:rsidP="003A229D">
            <w:pPr>
              <w:widowControl w:val="0"/>
              <w:jc w:val="center"/>
              <w:rPr>
                <w:rFonts w:ascii="Times New Roman" w:hAnsi="Times New Roman"/>
                <w:sz w:val="22"/>
                <w:szCs w:val="22"/>
                <w:highlight w:val="green"/>
              </w:rPr>
            </w:pPr>
            <w:r w:rsidRPr="00A60275">
              <w:rPr>
                <w:rFonts w:ascii="Times New Roman" w:eastAsia="Times New Roman" w:hAnsi="Times New Roman"/>
                <w:b/>
                <w:bCs/>
                <w:color w:val="000000"/>
                <w:sz w:val="22"/>
                <w:szCs w:val="22"/>
              </w:rPr>
              <w:t>ул. Сосновая, 1)</w:t>
            </w:r>
          </w:p>
        </w:tc>
        <w:tc>
          <w:tcPr>
            <w:tcW w:w="1843" w:type="dxa"/>
            <w:vAlign w:val="center"/>
          </w:tcPr>
          <w:p w14:paraId="34952592" w14:textId="77777777" w:rsidR="000D47D8" w:rsidRDefault="000D47D8" w:rsidP="003A229D">
            <w:pPr>
              <w:widowControl w:val="0"/>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 xml:space="preserve">Котельная </w:t>
            </w:r>
          </w:p>
          <w:p w14:paraId="58CF26DB" w14:textId="77777777" w:rsidR="000D47D8" w:rsidRPr="000D47D8" w:rsidRDefault="000D47D8" w:rsidP="003A229D">
            <w:pPr>
              <w:widowControl w:val="0"/>
              <w:jc w:val="center"/>
              <w:rPr>
                <w:rFonts w:ascii="Times New Roman" w:eastAsia="Times New Roman" w:hAnsi="Times New Roman"/>
                <w:b/>
                <w:bCs/>
                <w:color w:val="000000"/>
                <w:sz w:val="22"/>
                <w:szCs w:val="22"/>
              </w:rPr>
            </w:pPr>
            <w:r>
              <w:rPr>
                <w:rFonts w:ascii="Times New Roman" w:eastAsia="Times New Roman" w:hAnsi="Times New Roman"/>
                <w:b/>
                <w:bCs/>
                <w:color w:val="000000"/>
                <w:sz w:val="22"/>
                <w:szCs w:val="22"/>
              </w:rPr>
              <w:t>№ 5 (</w:t>
            </w:r>
            <w:r w:rsidRPr="00A60275">
              <w:rPr>
                <w:rFonts w:ascii="Times New Roman" w:eastAsia="Times New Roman" w:hAnsi="Times New Roman"/>
                <w:b/>
                <w:bCs/>
                <w:color w:val="000000"/>
                <w:sz w:val="22"/>
                <w:szCs w:val="22"/>
              </w:rPr>
              <w:t>г. Прио</w:t>
            </w:r>
            <w:r>
              <w:rPr>
                <w:rFonts w:ascii="Times New Roman" w:eastAsia="Times New Roman" w:hAnsi="Times New Roman"/>
                <w:b/>
                <w:bCs/>
                <w:color w:val="000000"/>
                <w:sz w:val="22"/>
                <w:szCs w:val="22"/>
              </w:rPr>
              <w:t>-</w:t>
            </w:r>
            <w:r w:rsidRPr="00A60275">
              <w:rPr>
                <w:rFonts w:ascii="Times New Roman" w:eastAsia="Times New Roman" w:hAnsi="Times New Roman"/>
                <w:b/>
                <w:bCs/>
                <w:color w:val="000000"/>
                <w:sz w:val="22"/>
                <w:szCs w:val="22"/>
              </w:rPr>
              <w:t>зерск, ул. Зао</w:t>
            </w:r>
            <w:r>
              <w:rPr>
                <w:rFonts w:ascii="Times New Roman" w:eastAsia="Times New Roman" w:hAnsi="Times New Roman"/>
                <w:b/>
                <w:bCs/>
                <w:color w:val="000000"/>
                <w:sz w:val="22"/>
                <w:szCs w:val="22"/>
              </w:rPr>
              <w:t>-</w:t>
            </w:r>
            <w:r w:rsidRPr="00A60275">
              <w:rPr>
                <w:rFonts w:ascii="Times New Roman" w:eastAsia="Times New Roman" w:hAnsi="Times New Roman"/>
                <w:b/>
                <w:bCs/>
                <w:color w:val="000000"/>
                <w:sz w:val="22"/>
                <w:szCs w:val="22"/>
              </w:rPr>
              <w:t>зерная, 15</w:t>
            </w:r>
            <w:r>
              <w:rPr>
                <w:rFonts w:ascii="Times New Roman" w:eastAsia="Times New Roman" w:hAnsi="Times New Roman"/>
                <w:b/>
                <w:bCs/>
                <w:color w:val="000000"/>
                <w:sz w:val="22"/>
                <w:szCs w:val="22"/>
              </w:rPr>
              <w:t>)</w:t>
            </w:r>
          </w:p>
        </w:tc>
        <w:tc>
          <w:tcPr>
            <w:tcW w:w="1842" w:type="dxa"/>
            <w:vAlign w:val="center"/>
          </w:tcPr>
          <w:p w14:paraId="1E129114" w14:textId="77777777" w:rsidR="000D47D8" w:rsidRPr="00A60275" w:rsidRDefault="000D47D8" w:rsidP="003A229D">
            <w:pPr>
              <w:widowControl w:val="0"/>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 xml:space="preserve">Котельная </w:t>
            </w:r>
            <w:r>
              <w:rPr>
                <w:rFonts w:ascii="Times New Roman" w:eastAsia="Times New Roman" w:hAnsi="Times New Roman"/>
                <w:b/>
                <w:bCs/>
                <w:color w:val="000000"/>
                <w:sz w:val="22"/>
                <w:szCs w:val="22"/>
              </w:rPr>
              <w:t>№ 3</w:t>
            </w:r>
          </w:p>
          <w:p w14:paraId="495466DC" w14:textId="77777777" w:rsidR="000D47D8" w:rsidRPr="00A60275" w:rsidRDefault="000D47D8" w:rsidP="003A229D">
            <w:pPr>
              <w:widowControl w:val="0"/>
              <w:jc w:val="center"/>
              <w:rPr>
                <w:rFonts w:ascii="Times New Roman" w:hAnsi="Times New Roman"/>
                <w:sz w:val="22"/>
                <w:szCs w:val="22"/>
                <w:highlight w:val="green"/>
              </w:rPr>
            </w:pPr>
            <w:r w:rsidRPr="00A60275">
              <w:rPr>
                <w:rFonts w:ascii="Times New Roman" w:eastAsia="Times New Roman" w:hAnsi="Times New Roman"/>
                <w:b/>
                <w:bCs/>
                <w:color w:val="000000"/>
                <w:sz w:val="22"/>
                <w:szCs w:val="22"/>
              </w:rPr>
              <w:t xml:space="preserve">(г. Приозерск, </w:t>
            </w:r>
            <w:r>
              <w:rPr>
                <w:rFonts w:ascii="Times New Roman" w:eastAsia="Times New Roman" w:hAnsi="Times New Roman"/>
                <w:b/>
                <w:bCs/>
                <w:color w:val="000000"/>
                <w:sz w:val="22"/>
                <w:szCs w:val="22"/>
              </w:rPr>
              <w:t>Ленинградское шоссе</w:t>
            </w:r>
            <w:r w:rsidRPr="00A60275">
              <w:rPr>
                <w:rFonts w:ascii="Times New Roman" w:eastAsia="Times New Roman" w:hAnsi="Times New Roman"/>
                <w:b/>
                <w:bCs/>
                <w:color w:val="000000"/>
                <w:sz w:val="22"/>
                <w:szCs w:val="22"/>
              </w:rPr>
              <w:t>, 63)</w:t>
            </w:r>
          </w:p>
        </w:tc>
        <w:tc>
          <w:tcPr>
            <w:tcW w:w="1843" w:type="dxa"/>
            <w:vMerge w:val="restart"/>
            <w:vAlign w:val="center"/>
          </w:tcPr>
          <w:p w14:paraId="45FAE169" w14:textId="77777777" w:rsidR="000D47D8" w:rsidRDefault="000D47D8" w:rsidP="003A229D">
            <w:pPr>
              <w:widowControl w:val="0"/>
              <w:jc w:val="center"/>
              <w:rPr>
                <w:rFonts w:ascii="Times New Roman" w:hAnsi="Times New Roman"/>
                <w:b/>
                <w:bCs/>
                <w:sz w:val="22"/>
                <w:szCs w:val="22"/>
              </w:rPr>
            </w:pPr>
            <w:r w:rsidRPr="00A60275">
              <w:rPr>
                <w:rFonts w:ascii="Times New Roman" w:hAnsi="Times New Roman"/>
                <w:b/>
                <w:bCs/>
                <w:sz w:val="22"/>
                <w:szCs w:val="22"/>
              </w:rPr>
              <w:t>Всего источ</w:t>
            </w:r>
            <w:r>
              <w:rPr>
                <w:rFonts w:ascii="Times New Roman" w:hAnsi="Times New Roman"/>
                <w:b/>
                <w:bCs/>
                <w:sz w:val="22"/>
                <w:szCs w:val="22"/>
              </w:rPr>
              <w:t>-</w:t>
            </w:r>
            <w:r w:rsidRPr="00A60275">
              <w:rPr>
                <w:rFonts w:ascii="Times New Roman" w:hAnsi="Times New Roman"/>
                <w:b/>
                <w:bCs/>
                <w:sz w:val="22"/>
                <w:szCs w:val="22"/>
              </w:rPr>
              <w:t xml:space="preserve">ники тепловой энергии, эксплуати-руемые </w:t>
            </w:r>
          </w:p>
          <w:p w14:paraId="44A64AAB" w14:textId="77777777" w:rsidR="000D47D8" w:rsidRPr="00A60275" w:rsidRDefault="000D47D8" w:rsidP="003A229D">
            <w:pPr>
              <w:widowControl w:val="0"/>
              <w:jc w:val="center"/>
              <w:rPr>
                <w:rFonts w:ascii="Times New Roman" w:hAnsi="Times New Roman"/>
                <w:b/>
                <w:bCs/>
                <w:sz w:val="22"/>
                <w:szCs w:val="22"/>
              </w:rPr>
            </w:pPr>
            <w:r w:rsidRPr="00A60275">
              <w:rPr>
                <w:rFonts w:ascii="Times New Roman" w:hAnsi="Times New Roman"/>
                <w:b/>
                <w:bCs/>
                <w:sz w:val="22"/>
                <w:szCs w:val="22"/>
              </w:rPr>
              <w:t>ООО «Энерго-Ресурс»</w:t>
            </w:r>
          </w:p>
        </w:tc>
      </w:tr>
      <w:tr w:rsidR="000D47D8" w:rsidRPr="00A60275" w14:paraId="4FFCF083" w14:textId="77777777" w:rsidTr="000D47D8">
        <w:trPr>
          <w:trHeight w:val="290"/>
        </w:trPr>
        <w:tc>
          <w:tcPr>
            <w:tcW w:w="2972" w:type="dxa"/>
            <w:gridSpan w:val="2"/>
            <w:vMerge/>
            <w:vAlign w:val="center"/>
          </w:tcPr>
          <w:p w14:paraId="0D2BD6DF" w14:textId="77777777" w:rsidR="000D47D8" w:rsidRPr="00A60275" w:rsidRDefault="000D47D8" w:rsidP="003A229D">
            <w:pPr>
              <w:widowControl w:val="0"/>
              <w:jc w:val="center"/>
              <w:rPr>
                <w:rFonts w:ascii="Times New Roman" w:hAnsi="Times New Roman"/>
                <w:b/>
                <w:bCs/>
                <w:sz w:val="22"/>
                <w:szCs w:val="22"/>
              </w:rPr>
            </w:pPr>
          </w:p>
        </w:tc>
        <w:tc>
          <w:tcPr>
            <w:tcW w:w="1559" w:type="dxa"/>
            <w:vAlign w:val="center"/>
          </w:tcPr>
          <w:p w14:paraId="65DEF403" w14:textId="77777777" w:rsidR="000D47D8" w:rsidRPr="00A60275" w:rsidRDefault="000D47D8" w:rsidP="003A229D">
            <w:pPr>
              <w:widowControl w:val="0"/>
              <w:jc w:val="center"/>
              <w:rPr>
                <w:rFonts w:ascii="Times New Roman" w:hAnsi="Times New Roman"/>
                <w:b/>
                <w:bCs/>
                <w:sz w:val="22"/>
                <w:szCs w:val="22"/>
              </w:rPr>
            </w:pPr>
            <w:r w:rsidRPr="00A60275">
              <w:rPr>
                <w:rFonts w:ascii="Times New Roman" w:hAnsi="Times New Roman"/>
                <w:b/>
                <w:bCs/>
                <w:sz w:val="22"/>
                <w:szCs w:val="22"/>
              </w:rPr>
              <w:t>на нужды отопления</w:t>
            </w:r>
          </w:p>
        </w:tc>
        <w:tc>
          <w:tcPr>
            <w:tcW w:w="1701" w:type="dxa"/>
            <w:vAlign w:val="center"/>
          </w:tcPr>
          <w:p w14:paraId="3544107A" w14:textId="77777777" w:rsidR="000D47D8" w:rsidRPr="00A60275" w:rsidRDefault="000D47D8" w:rsidP="003A229D">
            <w:pPr>
              <w:widowControl w:val="0"/>
              <w:jc w:val="center"/>
              <w:rPr>
                <w:rFonts w:ascii="Times New Roman" w:hAnsi="Times New Roman"/>
                <w:b/>
                <w:bCs/>
                <w:sz w:val="22"/>
                <w:szCs w:val="22"/>
              </w:rPr>
            </w:pPr>
            <w:r w:rsidRPr="00A60275">
              <w:rPr>
                <w:rFonts w:ascii="Times New Roman" w:hAnsi="Times New Roman"/>
                <w:b/>
                <w:bCs/>
                <w:sz w:val="22"/>
                <w:szCs w:val="22"/>
              </w:rPr>
              <w:t>на нужды ГВС</w:t>
            </w:r>
          </w:p>
        </w:tc>
        <w:tc>
          <w:tcPr>
            <w:tcW w:w="2004" w:type="dxa"/>
            <w:gridSpan w:val="2"/>
            <w:vAlign w:val="center"/>
          </w:tcPr>
          <w:p w14:paraId="0F38D5B1" w14:textId="77777777" w:rsidR="000D47D8" w:rsidRPr="00A60275" w:rsidRDefault="000D47D8" w:rsidP="003A229D">
            <w:pPr>
              <w:widowControl w:val="0"/>
              <w:jc w:val="center"/>
              <w:rPr>
                <w:rFonts w:ascii="Times New Roman" w:hAnsi="Times New Roman"/>
                <w:b/>
                <w:bCs/>
                <w:sz w:val="22"/>
                <w:szCs w:val="22"/>
              </w:rPr>
            </w:pPr>
            <w:r w:rsidRPr="00A60275">
              <w:rPr>
                <w:rFonts w:ascii="Times New Roman" w:hAnsi="Times New Roman"/>
                <w:b/>
                <w:bCs/>
                <w:sz w:val="22"/>
                <w:szCs w:val="22"/>
              </w:rPr>
              <w:t>на нужды отопления</w:t>
            </w:r>
          </w:p>
        </w:tc>
        <w:tc>
          <w:tcPr>
            <w:tcW w:w="1682" w:type="dxa"/>
            <w:vAlign w:val="center"/>
          </w:tcPr>
          <w:p w14:paraId="126A91B7" w14:textId="77777777" w:rsidR="000D47D8" w:rsidRPr="00A60275" w:rsidRDefault="000D47D8" w:rsidP="003A229D">
            <w:pPr>
              <w:widowControl w:val="0"/>
              <w:jc w:val="center"/>
              <w:rPr>
                <w:rFonts w:ascii="Times New Roman" w:hAnsi="Times New Roman"/>
                <w:b/>
                <w:bCs/>
                <w:sz w:val="22"/>
                <w:szCs w:val="22"/>
              </w:rPr>
            </w:pPr>
            <w:r w:rsidRPr="00A60275">
              <w:rPr>
                <w:rFonts w:ascii="Times New Roman" w:hAnsi="Times New Roman"/>
                <w:b/>
                <w:bCs/>
                <w:sz w:val="22"/>
                <w:szCs w:val="22"/>
              </w:rPr>
              <w:t>на нужды отопления</w:t>
            </w:r>
          </w:p>
        </w:tc>
        <w:tc>
          <w:tcPr>
            <w:tcW w:w="1843" w:type="dxa"/>
            <w:vAlign w:val="center"/>
          </w:tcPr>
          <w:p w14:paraId="1D64C59E" w14:textId="77777777" w:rsidR="000D47D8" w:rsidRPr="00A60275" w:rsidRDefault="000D47D8" w:rsidP="003A229D">
            <w:pPr>
              <w:widowControl w:val="0"/>
              <w:jc w:val="center"/>
              <w:rPr>
                <w:rFonts w:ascii="Times New Roman" w:hAnsi="Times New Roman"/>
                <w:b/>
                <w:bCs/>
                <w:sz w:val="22"/>
                <w:szCs w:val="22"/>
              </w:rPr>
            </w:pPr>
            <w:r w:rsidRPr="00A60275">
              <w:rPr>
                <w:rFonts w:ascii="Times New Roman" w:hAnsi="Times New Roman"/>
                <w:b/>
                <w:bCs/>
                <w:sz w:val="22"/>
                <w:szCs w:val="22"/>
              </w:rPr>
              <w:t>на нужды отопления</w:t>
            </w:r>
          </w:p>
        </w:tc>
        <w:tc>
          <w:tcPr>
            <w:tcW w:w="1842" w:type="dxa"/>
            <w:vAlign w:val="center"/>
          </w:tcPr>
          <w:p w14:paraId="3DFDF15A" w14:textId="77777777" w:rsidR="000D47D8" w:rsidRPr="00A60275" w:rsidRDefault="000D47D8" w:rsidP="003A229D">
            <w:pPr>
              <w:widowControl w:val="0"/>
              <w:jc w:val="center"/>
              <w:rPr>
                <w:rFonts w:ascii="Times New Roman" w:hAnsi="Times New Roman"/>
                <w:b/>
                <w:bCs/>
                <w:sz w:val="22"/>
                <w:szCs w:val="22"/>
              </w:rPr>
            </w:pPr>
            <w:r w:rsidRPr="00A60275">
              <w:rPr>
                <w:rFonts w:ascii="Times New Roman" w:hAnsi="Times New Roman"/>
                <w:b/>
                <w:bCs/>
                <w:sz w:val="22"/>
                <w:szCs w:val="22"/>
              </w:rPr>
              <w:t>на нужды отопления, ГВС</w:t>
            </w:r>
          </w:p>
        </w:tc>
        <w:tc>
          <w:tcPr>
            <w:tcW w:w="1843" w:type="dxa"/>
            <w:vMerge/>
            <w:vAlign w:val="center"/>
          </w:tcPr>
          <w:p w14:paraId="5220D0F4" w14:textId="77777777" w:rsidR="000D47D8" w:rsidRPr="00A60275" w:rsidRDefault="000D47D8" w:rsidP="003A229D">
            <w:pPr>
              <w:widowControl w:val="0"/>
              <w:jc w:val="center"/>
              <w:rPr>
                <w:rFonts w:ascii="Times New Roman" w:hAnsi="Times New Roman"/>
                <w:b/>
                <w:bCs/>
                <w:sz w:val="22"/>
                <w:szCs w:val="22"/>
              </w:rPr>
            </w:pPr>
          </w:p>
        </w:tc>
      </w:tr>
      <w:tr w:rsidR="000D47D8" w:rsidRPr="00A60275" w14:paraId="15894A37" w14:textId="77777777" w:rsidTr="000D47D8">
        <w:trPr>
          <w:trHeight w:val="482"/>
        </w:trPr>
        <w:tc>
          <w:tcPr>
            <w:tcW w:w="2122" w:type="dxa"/>
            <w:vAlign w:val="center"/>
          </w:tcPr>
          <w:p w14:paraId="35A3C38F" w14:textId="77777777" w:rsidR="000D47D8" w:rsidRPr="00A60275" w:rsidRDefault="000D47D8" w:rsidP="003A229D">
            <w:pPr>
              <w:widowControl w:val="0"/>
              <w:rPr>
                <w:rFonts w:ascii="Times New Roman" w:hAnsi="Times New Roman"/>
                <w:b/>
                <w:bCs/>
                <w:sz w:val="22"/>
                <w:szCs w:val="22"/>
              </w:rPr>
            </w:pPr>
            <w:r w:rsidRPr="00A60275">
              <w:rPr>
                <w:rFonts w:ascii="Times New Roman" w:hAnsi="Times New Roman"/>
                <w:b/>
                <w:bCs/>
                <w:sz w:val="22"/>
                <w:szCs w:val="22"/>
              </w:rPr>
              <w:t>Полезный отпуск тепловой энергии</w:t>
            </w:r>
          </w:p>
        </w:tc>
        <w:tc>
          <w:tcPr>
            <w:tcW w:w="850" w:type="dxa"/>
            <w:vAlign w:val="center"/>
          </w:tcPr>
          <w:p w14:paraId="669202FD" w14:textId="77777777" w:rsidR="000D47D8" w:rsidRPr="00A60275" w:rsidRDefault="000D47D8" w:rsidP="003A229D">
            <w:pPr>
              <w:widowControl w:val="0"/>
              <w:jc w:val="center"/>
              <w:rPr>
                <w:rFonts w:ascii="Times New Roman" w:hAnsi="Times New Roman"/>
                <w:b/>
                <w:bCs/>
                <w:sz w:val="22"/>
                <w:szCs w:val="22"/>
              </w:rPr>
            </w:pPr>
            <w:r w:rsidRPr="00A60275">
              <w:rPr>
                <w:rFonts w:ascii="Times New Roman" w:hAnsi="Times New Roman"/>
                <w:b/>
                <w:bCs/>
                <w:sz w:val="22"/>
                <w:szCs w:val="22"/>
              </w:rPr>
              <w:t>Гкал</w:t>
            </w:r>
          </w:p>
        </w:tc>
        <w:tc>
          <w:tcPr>
            <w:tcW w:w="1559" w:type="dxa"/>
            <w:vAlign w:val="center"/>
          </w:tcPr>
          <w:p w14:paraId="0A898D0A" w14:textId="27264648" w:rsidR="000D47D8" w:rsidRPr="00383964" w:rsidRDefault="00383964" w:rsidP="003A229D">
            <w:pPr>
              <w:widowControl w:val="0"/>
              <w:jc w:val="center"/>
              <w:rPr>
                <w:rFonts w:ascii="Times New Roman" w:hAnsi="Times New Roman"/>
                <w:b/>
                <w:bCs/>
                <w:sz w:val="22"/>
                <w:szCs w:val="22"/>
              </w:rPr>
            </w:pPr>
            <w:r w:rsidRPr="00383964">
              <w:rPr>
                <w:rFonts w:ascii="Times New Roman" w:eastAsia="Times New Roman" w:hAnsi="Times New Roman"/>
                <w:b/>
                <w:bCs/>
                <w:color w:val="000000"/>
              </w:rPr>
              <w:t>92412,928</w:t>
            </w:r>
          </w:p>
        </w:tc>
        <w:tc>
          <w:tcPr>
            <w:tcW w:w="1701" w:type="dxa"/>
            <w:vAlign w:val="center"/>
          </w:tcPr>
          <w:p w14:paraId="59F4660A" w14:textId="345FE700" w:rsidR="000D47D8" w:rsidRPr="00383964" w:rsidRDefault="00383964" w:rsidP="003A229D">
            <w:pPr>
              <w:widowControl w:val="0"/>
              <w:jc w:val="center"/>
              <w:rPr>
                <w:rFonts w:ascii="Times New Roman" w:hAnsi="Times New Roman"/>
                <w:b/>
                <w:bCs/>
                <w:sz w:val="22"/>
                <w:szCs w:val="22"/>
              </w:rPr>
            </w:pPr>
            <w:r w:rsidRPr="00383964">
              <w:rPr>
                <w:rFonts w:ascii="Times New Roman" w:eastAsia="Times New Roman" w:hAnsi="Times New Roman"/>
                <w:b/>
                <w:bCs/>
                <w:color w:val="000000"/>
              </w:rPr>
              <w:t>21432,887</w:t>
            </w:r>
          </w:p>
        </w:tc>
        <w:tc>
          <w:tcPr>
            <w:tcW w:w="1985" w:type="dxa"/>
            <w:vAlign w:val="center"/>
          </w:tcPr>
          <w:p w14:paraId="0FFB6A53" w14:textId="6EBE71C0" w:rsidR="000D47D8" w:rsidRPr="00A60275" w:rsidRDefault="00383964" w:rsidP="003A229D">
            <w:pPr>
              <w:widowControl w:val="0"/>
              <w:jc w:val="center"/>
              <w:rPr>
                <w:rFonts w:ascii="Times New Roman" w:hAnsi="Times New Roman"/>
                <w:b/>
                <w:bCs/>
                <w:sz w:val="22"/>
                <w:szCs w:val="22"/>
              </w:rPr>
            </w:pPr>
            <w:r>
              <w:rPr>
                <w:rFonts w:ascii="Times New Roman" w:hAnsi="Times New Roman"/>
                <w:b/>
                <w:bCs/>
                <w:sz w:val="22"/>
                <w:szCs w:val="22"/>
              </w:rPr>
              <w:t>91,376</w:t>
            </w:r>
          </w:p>
        </w:tc>
        <w:tc>
          <w:tcPr>
            <w:tcW w:w="1701" w:type="dxa"/>
            <w:gridSpan w:val="2"/>
            <w:vAlign w:val="center"/>
          </w:tcPr>
          <w:p w14:paraId="3B2A99B7" w14:textId="39605DC1" w:rsidR="000D47D8" w:rsidRPr="00A60275" w:rsidRDefault="00383964" w:rsidP="003A229D">
            <w:pPr>
              <w:widowControl w:val="0"/>
              <w:jc w:val="center"/>
              <w:rPr>
                <w:rFonts w:ascii="Times New Roman" w:hAnsi="Times New Roman"/>
                <w:b/>
                <w:bCs/>
                <w:sz w:val="22"/>
                <w:szCs w:val="22"/>
              </w:rPr>
            </w:pPr>
            <w:r>
              <w:rPr>
                <w:rFonts w:ascii="Times New Roman" w:hAnsi="Times New Roman"/>
                <w:b/>
                <w:bCs/>
                <w:sz w:val="22"/>
                <w:szCs w:val="22"/>
              </w:rPr>
              <w:t>627,627</w:t>
            </w:r>
          </w:p>
        </w:tc>
        <w:tc>
          <w:tcPr>
            <w:tcW w:w="1843" w:type="dxa"/>
            <w:vAlign w:val="center"/>
          </w:tcPr>
          <w:p w14:paraId="6C57D7B8" w14:textId="57B4D5BD" w:rsidR="000D47D8" w:rsidRPr="00A60275" w:rsidRDefault="00383964" w:rsidP="003A229D">
            <w:pPr>
              <w:widowControl w:val="0"/>
              <w:jc w:val="center"/>
              <w:rPr>
                <w:rFonts w:ascii="Times New Roman" w:hAnsi="Times New Roman"/>
                <w:b/>
                <w:bCs/>
                <w:sz w:val="22"/>
                <w:szCs w:val="22"/>
              </w:rPr>
            </w:pPr>
            <w:r>
              <w:rPr>
                <w:rFonts w:ascii="Times New Roman" w:hAnsi="Times New Roman"/>
                <w:b/>
                <w:bCs/>
                <w:sz w:val="22"/>
                <w:szCs w:val="22"/>
              </w:rPr>
              <w:t>429,729</w:t>
            </w:r>
          </w:p>
        </w:tc>
        <w:tc>
          <w:tcPr>
            <w:tcW w:w="1842" w:type="dxa"/>
            <w:vAlign w:val="center"/>
          </w:tcPr>
          <w:p w14:paraId="00FBB0AC" w14:textId="48A3BF73" w:rsidR="000D47D8" w:rsidRPr="00A60275" w:rsidRDefault="00383964" w:rsidP="003A229D">
            <w:pPr>
              <w:widowControl w:val="0"/>
              <w:jc w:val="center"/>
              <w:rPr>
                <w:rFonts w:ascii="Times New Roman" w:hAnsi="Times New Roman"/>
                <w:b/>
                <w:bCs/>
                <w:sz w:val="22"/>
                <w:szCs w:val="22"/>
              </w:rPr>
            </w:pPr>
            <w:r>
              <w:rPr>
                <w:rFonts w:ascii="Times New Roman" w:hAnsi="Times New Roman"/>
                <w:b/>
                <w:bCs/>
                <w:sz w:val="22"/>
                <w:szCs w:val="22"/>
              </w:rPr>
              <w:t>2120,292</w:t>
            </w:r>
          </w:p>
        </w:tc>
        <w:tc>
          <w:tcPr>
            <w:tcW w:w="1843" w:type="dxa"/>
            <w:vAlign w:val="center"/>
          </w:tcPr>
          <w:p w14:paraId="52B56FA7" w14:textId="1AABED69" w:rsidR="000D47D8" w:rsidRPr="00A60275" w:rsidRDefault="00DA41DE" w:rsidP="003A229D">
            <w:pPr>
              <w:widowControl w:val="0"/>
              <w:jc w:val="center"/>
              <w:rPr>
                <w:rFonts w:ascii="Times New Roman" w:hAnsi="Times New Roman"/>
                <w:b/>
                <w:bCs/>
                <w:sz w:val="22"/>
                <w:szCs w:val="22"/>
              </w:rPr>
            </w:pPr>
            <w:r>
              <w:rPr>
                <w:rFonts w:ascii="Times New Roman" w:hAnsi="Times New Roman"/>
                <w:b/>
                <w:bCs/>
                <w:sz w:val="22"/>
                <w:szCs w:val="22"/>
              </w:rPr>
              <w:t>117114,839</w:t>
            </w:r>
          </w:p>
        </w:tc>
      </w:tr>
      <w:tr w:rsidR="000D47D8" w:rsidRPr="00A60275" w14:paraId="45243EA0" w14:textId="77777777" w:rsidTr="000D47D8">
        <w:trPr>
          <w:trHeight w:val="280"/>
        </w:trPr>
        <w:tc>
          <w:tcPr>
            <w:tcW w:w="2122" w:type="dxa"/>
            <w:vAlign w:val="center"/>
          </w:tcPr>
          <w:p w14:paraId="4EF0D82D" w14:textId="77777777" w:rsidR="000D47D8" w:rsidRPr="00A60275" w:rsidRDefault="000D47D8" w:rsidP="003A229D">
            <w:pPr>
              <w:widowControl w:val="0"/>
              <w:rPr>
                <w:rFonts w:ascii="Times New Roman" w:hAnsi="Times New Roman"/>
                <w:sz w:val="22"/>
                <w:szCs w:val="22"/>
              </w:rPr>
            </w:pPr>
            <w:r w:rsidRPr="00A60275">
              <w:rPr>
                <w:rFonts w:ascii="Times New Roman" w:hAnsi="Times New Roman"/>
                <w:sz w:val="22"/>
                <w:szCs w:val="22"/>
              </w:rPr>
              <w:t xml:space="preserve"> - населению (жилой фонд)</w:t>
            </w:r>
          </w:p>
        </w:tc>
        <w:tc>
          <w:tcPr>
            <w:tcW w:w="850" w:type="dxa"/>
            <w:vAlign w:val="center"/>
          </w:tcPr>
          <w:p w14:paraId="08A21908" w14:textId="77777777" w:rsidR="000D47D8" w:rsidRPr="00A60275" w:rsidRDefault="000D47D8" w:rsidP="003A229D">
            <w:pPr>
              <w:widowControl w:val="0"/>
              <w:jc w:val="center"/>
              <w:rPr>
                <w:rFonts w:ascii="Times New Roman" w:hAnsi="Times New Roman"/>
                <w:sz w:val="22"/>
                <w:szCs w:val="22"/>
              </w:rPr>
            </w:pPr>
            <w:r w:rsidRPr="00A60275">
              <w:rPr>
                <w:rFonts w:ascii="Times New Roman" w:hAnsi="Times New Roman"/>
                <w:sz w:val="22"/>
                <w:szCs w:val="22"/>
              </w:rPr>
              <w:t>Гкал</w:t>
            </w:r>
          </w:p>
        </w:tc>
        <w:tc>
          <w:tcPr>
            <w:tcW w:w="1559" w:type="dxa"/>
            <w:vAlign w:val="center"/>
          </w:tcPr>
          <w:p w14:paraId="4DA703D9" w14:textId="349BDC90" w:rsidR="000D47D8" w:rsidRPr="00A60275" w:rsidRDefault="00383964" w:rsidP="003A229D">
            <w:pPr>
              <w:widowControl w:val="0"/>
              <w:jc w:val="center"/>
              <w:rPr>
                <w:rFonts w:ascii="Times New Roman" w:hAnsi="Times New Roman"/>
                <w:sz w:val="22"/>
                <w:szCs w:val="22"/>
              </w:rPr>
            </w:pPr>
            <w:r>
              <w:rPr>
                <w:rFonts w:ascii="Times New Roman" w:hAnsi="Times New Roman"/>
                <w:sz w:val="22"/>
                <w:szCs w:val="22"/>
              </w:rPr>
              <w:t>67523,524</w:t>
            </w:r>
          </w:p>
        </w:tc>
        <w:tc>
          <w:tcPr>
            <w:tcW w:w="1701" w:type="dxa"/>
            <w:vAlign w:val="center"/>
          </w:tcPr>
          <w:p w14:paraId="1B4B81AA" w14:textId="2A60B75A" w:rsidR="000D47D8" w:rsidRPr="00A60275" w:rsidRDefault="00383964" w:rsidP="003A229D">
            <w:pPr>
              <w:widowControl w:val="0"/>
              <w:jc w:val="center"/>
              <w:rPr>
                <w:rFonts w:ascii="Times New Roman" w:hAnsi="Times New Roman"/>
                <w:sz w:val="22"/>
                <w:szCs w:val="22"/>
              </w:rPr>
            </w:pPr>
            <w:r>
              <w:rPr>
                <w:rFonts w:ascii="Times New Roman" w:hAnsi="Times New Roman"/>
                <w:sz w:val="22"/>
                <w:szCs w:val="22"/>
              </w:rPr>
              <w:t>19482,747</w:t>
            </w:r>
          </w:p>
        </w:tc>
        <w:tc>
          <w:tcPr>
            <w:tcW w:w="1985" w:type="dxa"/>
            <w:vAlign w:val="center"/>
          </w:tcPr>
          <w:p w14:paraId="3ABA0477" w14:textId="6D206B22" w:rsidR="000D47D8" w:rsidRPr="00A60275" w:rsidRDefault="00383964" w:rsidP="003A229D">
            <w:pPr>
              <w:widowControl w:val="0"/>
              <w:jc w:val="center"/>
              <w:rPr>
                <w:rFonts w:ascii="Times New Roman" w:hAnsi="Times New Roman"/>
                <w:sz w:val="22"/>
                <w:szCs w:val="22"/>
              </w:rPr>
            </w:pPr>
            <w:r>
              <w:rPr>
                <w:rFonts w:ascii="Times New Roman" w:hAnsi="Times New Roman"/>
                <w:sz w:val="22"/>
                <w:szCs w:val="22"/>
              </w:rPr>
              <w:t>91,376</w:t>
            </w:r>
          </w:p>
        </w:tc>
        <w:tc>
          <w:tcPr>
            <w:tcW w:w="1701" w:type="dxa"/>
            <w:gridSpan w:val="2"/>
            <w:vAlign w:val="center"/>
          </w:tcPr>
          <w:p w14:paraId="0D4A1B6E" w14:textId="4154A3D1" w:rsidR="000D47D8" w:rsidRPr="00A60275" w:rsidRDefault="00383964" w:rsidP="003A229D">
            <w:pPr>
              <w:widowControl w:val="0"/>
              <w:jc w:val="center"/>
              <w:rPr>
                <w:rFonts w:ascii="Times New Roman" w:hAnsi="Times New Roman"/>
                <w:sz w:val="22"/>
                <w:szCs w:val="22"/>
              </w:rPr>
            </w:pPr>
            <w:r>
              <w:rPr>
                <w:rFonts w:ascii="Times New Roman" w:hAnsi="Times New Roman"/>
                <w:sz w:val="22"/>
                <w:szCs w:val="22"/>
              </w:rPr>
              <w:t>229,752</w:t>
            </w:r>
          </w:p>
        </w:tc>
        <w:tc>
          <w:tcPr>
            <w:tcW w:w="1843" w:type="dxa"/>
            <w:vAlign w:val="center"/>
          </w:tcPr>
          <w:p w14:paraId="6F0B0866" w14:textId="16E6704D" w:rsidR="000D47D8" w:rsidRPr="00A60275" w:rsidRDefault="00383964" w:rsidP="003A229D">
            <w:pPr>
              <w:widowControl w:val="0"/>
              <w:jc w:val="center"/>
              <w:rPr>
                <w:rFonts w:ascii="Times New Roman" w:hAnsi="Times New Roman"/>
                <w:sz w:val="22"/>
                <w:szCs w:val="22"/>
              </w:rPr>
            </w:pPr>
            <w:r>
              <w:rPr>
                <w:rFonts w:ascii="Times New Roman" w:hAnsi="Times New Roman"/>
                <w:sz w:val="22"/>
                <w:szCs w:val="22"/>
              </w:rPr>
              <w:t>162,434</w:t>
            </w:r>
          </w:p>
        </w:tc>
        <w:tc>
          <w:tcPr>
            <w:tcW w:w="1842" w:type="dxa"/>
            <w:vAlign w:val="center"/>
          </w:tcPr>
          <w:p w14:paraId="154E2F29" w14:textId="55077023" w:rsidR="000D47D8" w:rsidRPr="00A60275" w:rsidRDefault="00383964" w:rsidP="003A229D">
            <w:pPr>
              <w:widowControl w:val="0"/>
              <w:jc w:val="center"/>
              <w:rPr>
                <w:rFonts w:ascii="Times New Roman" w:hAnsi="Times New Roman"/>
                <w:sz w:val="22"/>
                <w:szCs w:val="22"/>
              </w:rPr>
            </w:pPr>
            <w:r>
              <w:rPr>
                <w:rFonts w:ascii="Times New Roman" w:hAnsi="Times New Roman"/>
                <w:sz w:val="22"/>
                <w:szCs w:val="22"/>
              </w:rPr>
              <w:t>263,388</w:t>
            </w:r>
          </w:p>
        </w:tc>
        <w:tc>
          <w:tcPr>
            <w:tcW w:w="1843" w:type="dxa"/>
            <w:vAlign w:val="center"/>
          </w:tcPr>
          <w:p w14:paraId="73740657" w14:textId="535BFB5F" w:rsidR="000D47D8" w:rsidRPr="00A60275" w:rsidRDefault="00DA41DE" w:rsidP="003A229D">
            <w:pPr>
              <w:widowControl w:val="0"/>
              <w:jc w:val="center"/>
              <w:rPr>
                <w:rFonts w:ascii="Times New Roman" w:hAnsi="Times New Roman"/>
                <w:b/>
                <w:bCs/>
                <w:sz w:val="22"/>
                <w:szCs w:val="22"/>
              </w:rPr>
            </w:pPr>
            <w:r>
              <w:rPr>
                <w:rFonts w:ascii="Times New Roman" w:hAnsi="Times New Roman"/>
                <w:b/>
                <w:bCs/>
                <w:sz w:val="22"/>
                <w:szCs w:val="22"/>
              </w:rPr>
              <w:t>87753,221</w:t>
            </w:r>
          </w:p>
        </w:tc>
      </w:tr>
      <w:tr w:rsidR="000D47D8" w:rsidRPr="00A60275" w14:paraId="6C57E83F" w14:textId="77777777" w:rsidTr="000D47D8">
        <w:trPr>
          <w:trHeight w:val="547"/>
        </w:trPr>
        <w:tc>
          <w:tcPr>
            <w:tcW w:w="2122" w:type="dxa"/>
            <w:vAlign w:val="center"/>
          </w:tcPr>
          <w:p w14:paraId="1A836641" w14:textId="77777777" w:rsidR="000D47D8" w:rsidRPr="00A60275" w:rsidRDefault="000D47D8" w:rsidP="003A229D">
            <w:pPr>
              <w:widowControl w:val="0"/>
              <w:rPr>
                <w:rFonts w:ascii="Times New Roman" w:hAnsi="Times New Roman"/>
                <w:sz w:val="22"/>
                <w:szCs w:val="22"/>
              </w:rPr>
            </w:pPr>
            <w:r w:rsidRPr="00A60275">
              <w:rPr>
                <w:rFonts w:ascii="Times New Roman" w:hAnsi="Times New Roman"/>
                <w:sz w:val="22"/>
                <w:szCs w:val="22"/>
              </w:rPr>
              <w:t xml:space="preserve"> - бюджетным организациям </w:t>
            </w:r>
          </w:p>
        </w:tc>
        <w:tc>
          <w:tcPr>
            <w:tcW w:w="850" w:type="dxa"/>
            <w:vAlign w:val="center"/>
          </w:tcPr>
          <w:p w14:paraId="3DF69531" w14:textId="77777777" w:rsidR="000D47D8" w:rsidRPr="00A60275" w:rsidRDefault="000D47D8" w:rsidP="003A229D">
            <w:pPr>
              <w:widowControl w:val="0"/>
              <w:jc w:val="center"/>
              <w:rPr>
                <w:rFonts w:ascii="Times New Roman" w:hAnsi="Times New Roman"/>
                <w:sz w:val="22"/>
                <w:szCs w:val="22"/>
              </w:rPr>
            </w:pPr>
            <w:r w:rsidRPr="00A60275">
              <w:rPr>
                <w:rFonts w:ascii="Times New Roman" w:hAnsi="Times New Roman"/>
                <w:sz w:val="22"/>
                <w:szCs w:val="22"/>
              </w:rPr>
              <w:t>Гкал</w:t>
            </w:r>
          </w:p>
        </w:tc>
        <w:tc>
          <w:tcPr>
            <w:tcW w:w="1559" w:type="dxa"/>
            <w:vAlign w:val="center"/>
          </w:tcPr>
          <w:p w14:paraId="37C660E1" w14:textId="15151350" w:rsidR="000D47D8" w:rsidRPr="00A60275" w:rsidRDefault="00383964" w:rsidP="003A229D">
            <w:pPr>
              <w:widowControl w:val="0"/>
              <w:jc w:val="center"/>
              <w:rPr>
                <w:rFonts w:ascii="Times New Roman" w:hAnsi="Times New Roman"/>
                <w:sz w:val="22"/>
                <w:szCs w:val="22"/>
              </w:rPr>
            </w:pPr>
            <w:r>
              <w:rPr>
                <w:rFonts w:ascii="Times New Roman" w:hAnsi="Times New Roman"/>
                <w:sz w:val="22"/>
                <w:szCs w:val="22"/>
              </w:rPr>
              <w:t>20320,340</w:t>
            </w:r>
          </w:p>
        </w:tc>
        <w:tc>
          <w:tcPr>
            <w:tcW w:w="1701" w:type="dxa"/>
            <w:vAlign w:val="center"/>
          </w:tcPr>
          <w:p w14:paraId="507F56AD" w14:textId="06FE94D0" w:rsidR="000D47D8" w:rsidRPr="00A60275" w:rsidRDefault="00383964" w:rsidP="003A229D">
            <w:pPr>
              <w:widowControl w:val="0"/>
              <w:jc w:val="center"/>
              <w:rPr>
                <w:rFonts w:ascii="Times New Roman" w:hAnsi="Times New Roman"/>
                <w:sz w:val="22"/>
                <w:szCs w:val="22"/>
              </w:rPr>
            </w:pPr>
            <w:r>
              <w:rPr>
                <w:rFonts w:ascii="Times New Roman" w:hAnsi="Times New Roman"/>
                <w:sz w:val="22"/>
                <w:szCs w:val="22"/>
              </w:rPr>
              <w:t>1652,796</w:t>
            </w:r>
          </w:p>
        </w:tc>
        <w:tc>
          <w:tcPr>
            <w:tcW w:w="1985" w:type="dxa"/>
            <w:vAlign w:val="center"/>
          </w:tcPr>
          <w:p w14:paraId="402D1ADE" w14:textId="0FBAF9A8" w:rsidR="000D47D8" w:rsidRPr="00A60275" w:rsidRDefault="00383964" w:rsidP="003A229D">
            <w:pPr>
              <w:widowControl w:val="0"/>
              <w:jc w:val="center"/>
              <w:rPr>
                <w:rFonts w:ascii="Times New Roman" w:hAnsi="Times New Roman"/>
                <w:sz w:val="22"/>
                <w:szCs w:val="22"/>
              </w:rPr>
            </w:pPr>
            <w:r>
              <w:rPr>
                <w:rFonts w:ascii="Times New Roman" w:hAnsi="Times New Roman"/>
                <w:sz w:val="22"/>
                <w:szCs w:val="22"/>
              </w:rPr>
              <w:t>0</w:t>
            </w:r>
          </w:p>
        </w:tc>
        <w:tc>
          <w:tcPr>
            <w:tcW w:w="1701" w:type="dxa"/>
            <w:gridSpan w:val="2"/>
            <w:vAlign w:val="center"/>
          </w:tcPr>
          <w:p w14:paraId="1D6C7F55" w14:textId="671D5E7E" w:rsidR="000D47D8" w:rsidRPr="00A60275" w:rsidRDefault="00383964" w:rsidP="003A229D">
            <w:pPr>
              <w:widowControl w:val="0"/>
              <w:jc w:val="center"/>
              <w:rPr>
                <w:rFonts w:ascii="Times New Roman" w:hAnsi="Times New Roman"/>
                <w:sz w:val="22"/>
                <w:szCs w:val="22"/>
              </w:rPr>
            </w:pPr>
            <w:r>
              <w:rPr>
                <w:rFonts w:ascii="Times New Roman" w:hAnsi="Times New Roman"/>
                <w:sz w:val="22"/>
                <w:szCs w:val="22"/>
              </w:rPr>
              <w:t>0</w:t>
            </w:r>
          </w:p>
        </w:tc>
        <w:tc>
          <w:tcPr>
            <w:tcW w:w="1843" w:type="dxa"/>
            <w:vAlign w:val="center"/>
          </w:tcPr>
          <w:p w14:paraId="665D9AB2" w14:textId="216EE7C2" w:rsidR="000D47D8" w:rsidRPr="00A60275" w:rsidRDefault="00383964" w:rsidP="003A229D">
            <w:pPr>
              <w:widowControl w:val="0"/>
              <w:jc w:val="center"/>
              <w:rPr>
                <w:rFonts w:ascii="Times New Roman" w:hAnsi="Times New Roman"/>
                <w:sz w:val="22"/>
                <w:szCs w:val="22"/>
              </w:rPr>
            </w:pPr>
            <w:r>
              <w:rPr>
                <w:rFonts w:ascii="Times New Roman" w:hAnsi="Times New Roman"/>
                <w:sz w:val="22"/>
                <w:szCs w:val="22"/>
              </w:rPr>
              <w:t>0</w:t>
            </w:r>
          </w:p>
        </w:tc>
        <w:tc>
          <w:tcPr>
            <w:tcW w:w="1842" w:type="dxa"/>
            <w:vAlign w:val="center"/>
          </w:tcPr>
          <w:p w14:paraId="30048F0F" w14:textId="1CB59B92" w:rsidR="000D47D8" w:rsidRPr="00A60275" w:rsidRDefault="00383964" w:rsidP="003A229D">
            <w:pPr>
              <w:widowControl w:val="0"/>
              <w:jc w:val="center"/>
              <w:rPr>
                <w:rFonts w:ascii="Times New Roman" w:hAnsi="Times New Roman"/>
                <w:sz w:val="22"/>
                <w:szCs w:val="22"/>
              </w:rPr>
            </w:pPr>
            <w:r>
              <w:rPr>
                <w:rFonts w:ascii="Times New Roman" w:hAnsi="Times New Roman"/>
                <w:sz w:val="22"/>
                <w:szCs w:val="22"/>
              </w:rPr>
              <w:t>1856,904</w:t>
            </w:r>
          </w:p>
        </w:tc>
        <w:tc>
          <w:tcPr>
            <w:tcW w:w="1843" w:type="dxa"/>
            <w:vAlign w:val="center"/>
          </w:tcPr>
          <w:p w14:paraId="39F0F79C" w14:textId="3A1A503C" w:rsidR="000D47D8" w:rsidRPr="00A60275" w:rsidRDefault="00DA41DE" w:rsidP="003A229D">
            <w:pPr>
              <w:widowControl w:val="0"/>
              <w:jc w:val="center"/>
              <w:rPr>
                <w:rFonts w:ascii="Times New Roman" w:hAnsi="Times New Roman"/>
                <w:b/>
                <w:bCs/>
                <w:sz w:val="22"/>
                <w:szCs w:val="22"/>
              </w:rPr>
            </w:pPr>
            <w:r>
              <w:rPr>
                <w:rFonts w:ascii="Times New Roman" w:hAnsi="Times New Roman"/>
                <w:b/>
                <w:bCs/>
                <w:sz w:val="22"/>
                <w:szCs w:val="22"/>
              </w:rPr>
              <w:t>23830,040</w:t>
            </w:r>
          </w:p>
        </w:tc>
      </w:tr>
      <w:tr w:rsidR="000D47D8" w:rsidRPr="00A60275" w14:paraId="3366BDC8" w14:textId="77777777" w:rsidTr="000D47D8">
        <w:trPr>
          <w:trHeight w:val="555"/>
        </w:trPr>
        <w:tc>
          <w:tcPr>
            <w:tcW w:w="2122" w:type="dxa"/>
            <w:vAlign w:val="center"/>
          </w:tcPr>
          <w:p w14:paraId="0375AB28" w14:textId="77777777" w:rsidR="000D47D8" w:rsidRPr="00A60275" w:rsidRDefault="000D47D8" w:rsidP="003A229D">
            <w:pPr>
              <w:widowControl w:val="0"/>
              <w:rPr>
                <w:rFonts w:ascii="Times New Roman" w:hAnsi="Times New Roman"/>
                <w:sz w:val="22"/>
                <w:szCs w:val="22"/>
              </w:rPr>
            </w:pPr>
            <w:r w:rsidRPr="00A60275">
              <w:rPr>
                <w:rFonts w:ascii="Times New Roman" w:hAnsi="Times New Roman"/>
                <w:sz w:val="22"/>
                <w:szCs w:val="22"/>
              </w:rPr>
              <w:t xml:space="preserve"> - прочим потребителям </w:t>
            </w:r>
          </w:p>
        </w:tc>
        <w:tc>
          <w:tcPr>
            <w:tcW w:w="850" w:type="dxa"/>
            <w:vAlign w:val="center"/>
          </w:tcPr>
          <w:p w14:paraId="5433D128" w14:textId="77777777" w:rsidR="000D47D8" w:rsidRPr="00A60275" w:rsidRDefault="000D47D8" w:rsidP="003A229D">
            <w:pPr>
              <w:widowControl w:val="0"/>
              <w:jc w:val="center"/>
              <w:rPr>
                <w:rFonts w:ascii="Times New Roman" w:hAnsi="Times New Roman"/>
                <w:sz w:val="22"/>
                <w:szCs w:val="22"/>
              </w:rPr>
            </w:pPr>
            <w:r w:rsidRPr="00A60275">
              <w:rPr>
                <w:rFonts w:ascii="Times New Roman" w:hAnsi="Times New Roman"/>
                <w:sz w:val="22"/>
                <w:szCs w:val="22"/>
              </w:rPr>
              <w:t>Гкал</w:t>
            </w:r>
          </w:p>
        </w:tc>
        <w:tc>
          <w:tcPr>
            <w:tcW w:w="1559" w:type="dxa"/>
            <w:vAlign w:val="center"/>
          </w:tcPr>
          <w:p w14:paraId="62EBCB23" w14:textId="6CB49CE7" w:rsidR="000D47D8" w:rsidRPr="00A60275" w:rsidRDefault="00383964" w:rsidP="003A229D">
            <w:pPr>
              <w:widowControl w:val="0"/>
              <w:jc w:val="center"/>
              <w:rPr>
                <w:rFonts w:ascii="Times New Roman" w:hAnsi="Times New Roman"/>
                <w:sz w:val="22"/>
                <w:szCs w:val="22"/>
              </w:rPr>
            </w:pPr>
            <w:r>
              <w:rPr>
                <w:rFonts w:ascii="Times New Roman" w:hAnsi="Times New Roman"/>
                <w:sz w:val="22"/>
                <w:szCs w:val="22"/>
              </w:rPr>
              <w:t>4569,064</w:t>
            </w:r>
          </w:p>
        </w:tc>
        <w:tc>
          <w:tcPr>
            <w:tcW w:w="1701" w:type="dxa"/>
            <w:vAlign w:val="center"/>
          </w:tcPr>
          <w:p w14:paraId="0ADCF53B" w14:textId="7F5DF3BB" w:rsidR="000D47D8" w:rsidRPr="00A60275" w:rsidRDefault="00383964" w:rsidP="003A229D">
            <w:pPr>
              <w:widowControl w:val="0"/>
              <w:jc w:val="center"/>
              <w:rPr>
                <w:rFonts w:ascii="Times New Roman" w:hAnsi="Times New Roman"/>
                <w:sz w:val="22"/>
                <w:szCs w:val="22"/>
              </w:rPr>
            </w:pPr>
            <w:r>
              <w:rPr>
                <w:rFonts w:ascii="Times New Roman" w:hAnsi="Times New Roman"/>
                <w:sz w:val="22"/>
                <w:szCs w:val="22"/>
              </w:rPr>
              <w:t>297,344</w:t>
            </w:r>
          </w:p>
        </w:tc>
        <w:tc>
          <w:tcPr>
            <w:tcW w:w="1985" w:type="dxa"/>
            <w:vAlign w:val="center"/>
          </w:tcPr>
          <w:p w14:paraId="59B8810B" w14:textId="130850B7" w:rsidR="000D47D8" w:rsidRPr="00A60275" w:rsidRDefault="00383964" w:rsidP="003A229D">
            <w:pPr>
              <w:widowControl w:val="0"/>
              <w:jc w:val="center"/>
              <w:rPr>
                <w:rFonts w:ascii="Times New Roman" w:hAnsi="Times New Roman"/>
                <w:sz w:val="22"/>
                <w:szCs w:val="22"/>
              </w:rPr>
            </w:pPr>
            <w:r>
              <w:rPr>
                <w:rFonts w:ascii="Times New Roman" w:hAnsi="Times New Roman"/>
                <w:sz w:val="22"/>
                <w:szCs w:val="22"/>
              </w:rPr>
              <w:t>0</w:t>
            </w:r>
          </w:p>
        </w:tc>
        <w:tc>
          <w:tcPr>
            <w:tcW w:w="1701" w:type="dxa"/>
            <w:gridSpan w:val="2"/>
            <w:vAlign w:val="center"/>
          </w:tcPr>
          <w:p w14:paraId="163B6E12" w14:textId="73A29311" w:rsidR="000D47D8" w:rsidRPr="00A60275" w:rsidRDefault="00383964" w:rsidP="003A229D">
            <w:pPr>
              <w:widowControl w:val="0"/>
              <w:jc w:val="center"/>
              <w:rPr>
                <w:rFonts w:ascii="Times New Roman" w:hAnsi="Times New Roman"/>
                <w:sz w:val="22"/>
                <w:szCs w:val="22"/>
              </w:rPr>
            </w:pPr>
            <w:r>
              <w:rPr>
                <w:rFonts w:ascii="Times New Roman" w:hAnsi="Times New Roman"/>
                <w:sz w:val="22"/>
                <w:szCs w:val="22"/>
              </w:rPr>
              <w:t>397,875</w:t>
            </w:r>
          </w:p>
        </w:tc>
        <w:tc>
          <w:tcPr>
            <w:tcW w:w="1843" w:type="dxa"/>
            <w:vAlign w:val="center"/>
          </w:tcPr>
          <w:p w14:paraId="00FA71AC" w14:textId="2F28CEAF" w:rsidR="000D47D8" w:rsidRPr="00A60275" w:rsidRDefault="00383964" w:rsidP="003A229D">
            <w:pPr>
              <w:widowControl w:val="0"/>
              <w:jc w:val="center"/>
              <w:rPr>
                <w:rFonts w:ascii="Times New Roman" w:hAnsi="Times New Roman"/>
                <w:sz w:val="22"/>
                <w:szCs w:val="22"/>
              </w:rPr>
            </w:pPr>
            <w:r>
              <w:rPr>
                <w:rFonts w:ascii="Times New Roman" w:hAnsi="Times New Roman"/>
                <w:sz w:val="22"/>
                <w:szCs w:val="22"/>
              </w:rPr>
              <w:t>267,295</w:t>
            </w:r>
          </w:p>
        </w:tc>
        <w:tc>
          <w:tcPr>
            <w:tcW w:w="1842" w:type="dxa"/>
            <w:vAlign w:val="center"/>
          </w:tcPr>
          <w:p w14:paraId="22E791C0" w14:textId="7E1DDFEA" w:rsidR="000D47D8" w:rsidRPr="00A60275" w:rsidRDefault="00383964" w:rsidP="003A229D">
            <w:pPr>
              <w:widowControl w:val="0"/>
              <w:jc w:val="center"/>
              <w:rPr>
                <w:rFonts w:ascii="Times New Roman" w:hAnsi="Times New Roman"/>
                <w:sz w:val="22"/>
                <w:szCs w:val="22"/>
              </w:rPr>
            </w:pPr>
            <w:r>
              <w:rPr>
                <w:rFonts w:ascii="Times New Roman" w:hAnsi="Times New Roman"/>
                <w:sz w:val="22"/>
                <w:szCs w:val="22"/>
              </w:rPr>
              <w:t>0</w:t>
            </w:r>
          </w:p>
        </w:tc>
        <w:tc>
          <w:tcPr>
            <w:tcW w:w="1843" w:type="dxa"/>
            <w:vAlign w:val="center"/>
          </w:tcPr>
          <w:p w14:paraId="28CF4A6B" w14:textId="1B7EC1CA" w:rsidR="000D47D8" w:rsidRPr="00A60275" w:rsidRDefault="00DA41DE" w:rsidP="003A229D">
            <w:pPr>
              <w:widowControl w:val="0"/>
              <w:jc w:val="center"/>
              <w:rPr>
                <w:rFonts w:ascii="Times New Roman" w:hAnsi="Times New Roman"/>
                <w:b/>
                <w:bCs/>
                <w:sz w:val="22"/>
                <w:szCs w:val="22"/>
              </w:rPr>
            </w:pPr>
            <w:r>
              <w:rPr>
                <w:rFonts w:ascii="Times New Roman" w:hAnsi="Times New Roman"/>
                <w:b/>
                <w:bCs/>
                <w:sz w:val="22"/>
                <w:szCs w:val="22"/>
              </w:rPr>
              <w:t>5531,578</w:t>
            </w:r>
          </w:p>
        </w:tc>
      </w:tr>
    </w:tbl>
    <w:p w14:paraId="1C8B3FB9" w14:textId="6F91058E" w:rsidR="00DA41DE" w:rsidRDefault="00DA41DE" w:rsidP="00BA03B1">
      <w:pPr>
        <w:spacing w:after="0" w:line="240" w:lineRule="auto"/>
        <w:jc w:val="both"/>
        <w:rPr>
          <w:rFonts w:ascii="Times New Roman" w:eastAsia="Times New Roman" w:hAnsi="Times New Roman" w:cs="Times New Roman"/>
          <w:b/>
          <w:bCs/>
          <w:color w:val="000000"/>
          <w:sz w:val="24"/>
          <w:szCs w:val="24"/>
          <w:lang w:eastAsia="ru-RU"/>
        </w:rPr>
      </w:pPr>
    </w:p>
    <w:p w14:paraId="547EF540" w14:textId="16376BB8" w:rsidR="0090180F" w:rsidRPr="00BA03B1" w:rsidRDefault="0090180F" w:rsidP="0090180F">
      <w:pPr>
        <w:widowControl w:val="0"/>
        <w:spacing w:after="0" w:line="240" w:lineRule="auto"/>
        <w:ind w:right="-739"/>
        <w:jc w:val="both"/>
        <w:rPr>
          <w:rFonts w:ascii="Times New Roman" w:hAnsi="Times New Roman"/>
          <w:b/>
          <w:bCs/>
          <w:sz w:val="24"/>
          <w:szCs w:val="24"/>
        </w:rPr>
      </w:pPr>
      <w:r w:rsidRPr="00BA03B1">
        <w:rPr>
          <w:rFonts w:ascii="Times New Roman" w:hAnsi="Times New Roman"/>
          <w:b/>
          <w:bCs/>
          <w:sz w:val="24"/>
          <w:szCs w:val="24"/>
        </w:rPr>
        <w:lastRenderedPageBreak/>
        <w:t>Таблица 2.</w:t>
      </w:r>
      <w:r>
        <w:rPr>
          <w:rFonts w:ascii="Times New Roman" w:hAnsi="Times New Roman"/>
          <w:b/>
          <w:bCs/>
          <w:sz w:val="24"/>
          <w:szCs w:val="24"/>
        </w:rPr>
        <w:t>4</w:t>
      </w:r>
      <w:r w:rsidRPr="00BA03B1">
        <w:rPr>
          <w:rFonts w:ascii="Times New Roman" w:hAnsi="Times New Roman"/>
          <w:b/>
          <w:bCs/>
          <w:sz w:val="24"/>
          <w:szCs w:val="24"/>
        </w:rPr>
        <w:t xml:space="preserve"> – Сводные данные по полезному отпуску тепловой энергии потребителям </w:t>
      </w:r>
      <w:r>
        <w:rPr>
          <w:rFonts w:ascii="Times New Roman" w:hAnsi="Times New Roman"/>
          <w:b/>
          <w:bCs/>
          <w:sz w:val="24"/>
          <w:szCs w:val="24"/>
        </w:rPr>
        <w:t xml:space="preserve">в 2025 году </w:t>
      </w:r>
      <w:r w:rsidRPr="00BA03B1">
        <w:rPr>
          <w:rFonts w:ascii="Times New Roman" w:hAnsi="Times New Roman"/>
          <w:b/>
          <w:bCs/>
          <w:sz w:val="24"/>
          <w:szCs w:val="24"/>
        </w:rPr>
        <w:t>от котельных, находящихся в эксплуатации ООО «Энерго-Ресурс»</w:t>
      </w:r>
    </w:p>
    <w:tbl>
      <w:tblPr>
        <w:tblStyle w:val="afa"/>
        <w:tblW w:w="15305" w:type="dxa"/>
        <w:tblLayout w:type="fixed"/>
        <w:tblLook w:val="04A0" w:firstRow="1" w:lastRow="0" w:firstColumn="1" w:lastColumn="0" w:noHBand="0" w:noVBand="1"/>
      </w:tblPr>
      <w:tblGrid>
        <w:gridCol w:w="2122"/>
        <w:gridCol w:w="850"/>
        <w:gridCol w:w="1559"/>
        <w:gridCol w:w="1560"/>
        <w:gridCol w:w="1985"/>
        <w:gridCol w:w="19"/>
        <w:gridCol w:w="1682"/>
        <w:gridCol w:w="1843"/>
        <w:gridCol w:w="1842"/>
        <w:gridCol w:w="1843"/>
      </w:tblGrid>
      <w:tr w:rsidR="0090180F" w:rsidRPr="00A60275" w14:paraId="65DCF11E" w14:textId="77777777" w:rsidTr="002E7157">
        <w:trPr>
          <w:trHeight w:val="428"/>
        </w:trPr>
        <w:tc>
          <w:tcPr>
            <w:tcW w:w="2972" w:type="dxa"/>
            <w:gridSpan w:val="2"/>
            <w:vMerge w:val="restart"/>
            <w:vAlign w:val="center"/>
          </w:tcPr>
          <w:p w14:paraId="25937A2F" w14:textId="77777777" w:rsidR="0090180F" w:rsidRPr="00A60275" w:rsidRDefault="0090180F" w:rsidP="00B90B00">
            <w:pPr>
              <w:widowControl w:val="0"/>
              <w:jc w:val="center"/>
              <w:rPr>
                <w:rFonts w:ascii="Times New Roman" w:hAnsi="Times New Roman"/>
                <w:sz w:val="22"/>
                <w:szCs w:val="22"/>
              </w:rPr>
            </w:pPr>
            <w:r w:rsidRPr="00A60275">
              <w:rPr>
                <w:rFonts w:ascii="Times New Roman" w:hAnsi="Times New Roman"/>
                <w:sz w:val="22"/>
                <w:szCs w:val="22"/>
              </w:rPr>
              <w:t xml:space="preserve">Наименование источника </w:t>
            </w:r>
          </w:p>
          <w:p w14:paraId="25C32010" w14:textId="77777777" w:rsidR="0090180F" w:rsidRPr="00A60275" w:rsidRDefault="0090180F" w:rsidP="00B90B00">
            <w:pPr>
              <w:widowControl w:val="0"/>
              <w:jc w:val="center"/>
              <w:rPr>
                <w:rFonts w:ascii="Times New Roman" w:hAnsi="Times New Roman"/>
                <w:sz w:val="22"/>
                <w:szCs w:val="22"/>
              </w:rPr>
            </w:pPr>
            <w:r w:rsidRPr="00A60275">
              <w:rPr>
                <w:rFonts w:ascii="Times New Roman" w:hAnsi="Times New Roman"/>
                <w:sz w:val="22"/>
                <w:szCs w:val="22"/>
              </w:rPr>
              <w:t>тепловой энергии/ показателя</w:t>
            </w:r>
          </w:p>
        </w:tc>
        <w:tc>
          <w:tcPr>
            <w:tcW w:w="3119" w:type="dxa"/>
            <w:gridSpan w:val="2"/>
            <w:vAlign w:val="center"/>
          </w:tcPr>
          <w:p w14:paraId="49B1C820" w14:textId="77777777" w:rsidR="0090180F" w:rsidRDefault="0090180F" w:rsidP="00B90B00">
            <w:pPr>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Котельные № 1 (г. Прио</w:t>
            </w:r>
            <w:r>
              <w:rPr>
                <w:rFonts w:ascii="Times New Roman" w:eastAsia="Times New Roman" w:hAnsi="Times New Roman"/>
                <w:b/>
                <w:bCs/>
                <w:color w:val="000000"/>
                <w:sz w:val="22"/>
                <w:szCs w:val="22"/>
              </w:rPr>
              <w:t>-</w:t>
            </w:r>
            <w:r w:rsidRPr="00A60275">
              <w:rPr>
                <w:rFonts w:ascii="Times New Roman" w:eastAsia="Times New Roman" w:hAnsi="Times New Roman"/>
                <w:b/>
                <w:bCs/>
                <w:color w:val="000000"/>
                <w:sz w:val="22"/>
                <w:szCs w:val="22"/>
              </w:rPr>
              <w:t xml:space="preserve">зерск, ул. Заводская, 3, </w:t>
            </w:r>
          </w:p>
          <w:p w14:paraId="445743F3" w14:textId="77777777" w:rsidR="0090180F" w:rsidRDefault="0090180F" w:rsidP="00B90B00">
            <w:pPr>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 xml:space="preserve">к. 11), № 2 (г. Приозерск, </w:t>
            </w:r>
          </w:p>
          <w:p w14:paraId="62D69053" w14:textId="77777777" w:rsidR="0090180F" w:rsidRPr="00A60275" w:rsidRDefault="0090180F" w:rsidP="00B90B00">
            <w:pPr>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ул. Песочная, 22а)</w:t>
            </w:r>
          </w:p>
        </w:tc>
        <w:tc>
          <w:tcPr>
            <w:tcW w:w="2004" w:type="dxa"/>
            <w:gridSpan w:val="2"/>
            <w:vAlign w:val="center"/>
          </w:tcPr>
          <w:p w14:paraId="5C6BB231" w14:textId="77777777" w:rsidR="0090180F" w:rsidRPr="00A60275" w:rsidRDefault="0090180F" w:rsidP="00B90B00">
            <w:pPr>
              <w:widowControl w:val="0"/>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 xml:space="preserve">Котельная </w:t>
            </w:r>
            <w:r>
              <w:rPr>
                <w:rFonts w:ascii="Times New Roman" w:eastAsia="Times New Roman" w:hAnsi="Times New Roman"/>
                <w:b/>
                <w:bCs/>
                <w:color w:val="000000"/>
                <w:sz w:val="22"/>
                <w:szCs w:val="22"/>
              </w:rPr>
              <w:t>№ 6</w:t>
            </w:r>
          </w:p>
          <w:p w14:paraId="2A9FED2D" w14:textId="77777777" w:rsidR="0090180F" w:rsidRDefault="0090180F" w:rsidP="00B90B00">
            <w:pPr>
              <w:widowControl w:val="0"/>
              <w:jc w:val="center"/>
              <w:rPr>
                <w:rFonts w:ascii="Times New Roman" w:eastAsia="Times New Roman" w:hAnsi="Times New Roman"/>
                <w:b/>
                <w:bCs/>
                <w:color w:val="000000"/>
                <w:sz w:val="22"/>
                <w:szCs w:val="22"/>
              </w:rPr>
            </w:pPr>
            <w:r>
              <w:rPr>
                <w:rFonts w:ascii="Times New Roman" w:eastAsia="Times New Roman" w:hAnsi="Times New Roman"/>
                <w:b/>
                <w:bCs/>
                <w:color w:val="000000"/>
                <w:sz w:val="22"/>
                <w:szCs w:val="22"/>
              </w:rPr>
              <w:t xml:space="preserve">(г. Приозерск, </w:t>
            </w:r>
          </w:p>
          <w:p w14:paraId="545A95FD" w14:textId="77777777" w:rsidR="0090180F" w:rsidRPr="00A60275" w:rsidRDefault="0090180F" w:rsidP="00B90B00">
            <w:pPr>
              <w:widowControl w:val="0"/>
              <w:jc w:val="center"/>
              <w:rPr>
                <w:rFonts w:ascii="Times New Roman" w:hAnsi="Times New Roman"/>
                <w:sz w:val="22"/>
                <w:szCs w:val="22"/>
                <w:highlight w:val="green"/>
              </w:rPr>
            </w:pPr>
            <w:r w:rsidRPr="00A60275">
              <w:rPr>
                <w:rFonts w:ascii="Times New Roman" w:eastAsia="Times New Roman" w:hAnsi="Times New Roman"/>
                <w:b/>
                <w:bCs/>
                <w:color w:val="000000"/>
                <w:sz w:val="22"/>
                <w:szCs w:val="22"/>
              </w:rPr>
              <w:t>ул. Цветкова, 43</w:t>
            </w:r>
            <w:r>
              <w:rPr>
                <w:rFonts w:ascii="Times New Roman" w:eastAsia="Times New Roman" w:hAnsi="Times New Roman"/>
                <w:b/>
                <w:bCs/>
                <w:color w:val="000000"/>
                <w:sz w:val="22"/>
                <w:szCs w:val="22"/>
              </w:rPr>
              <w:t>)</w:t>
            </w:r>
          </w:p>
        </w:tc>
        <w:tc>
          <w:tcPr>
            <w:tcW w:w="1682" w:type="dxa"/>
            <w:vAlign w:val="center"/>
          </w:tcPr>
          <w:p w14:paraId="3238DF0E" w14:textId="77777777" w:rsidR="0090180F" w:rsidRDefault="0090180F" w:rsidP="00B90B00">
            <w:pPr>
              <w:widowControl w:val="0"/>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 xml:space="preserve">Котельная </w:t>
            </w:r>
          </w:p>
          <w:p w14:paraId="4AD1F540" w14:textId="77777777" w:rsidR="0090180F" w:rsidRDefault="0090180F" w:rsidP="00B90B00">
            <w:pPr>
              <w:widowControl w:val="0"/>
              <w:jc w:val="center"/>
              <w:rPr>
                <w:rFonts w:ascii="Times New Roman" w:eastAsia="Times New Roman" w:hAnsi="Times New Roman"/>
                <w:b/>
                <w:bCs/>
                <w:color w:val="000000"/>
                <w:sz w:val="22"/>
                <w:szCs w:val="22"/>
              </w:rPr>
            </w:pPr>
            <w:r>
              <w:rPr>
                <w:rFonts w:ascii="Times New Roman" w:eastAsia="Times New Roman" w:hAnsi="Times New Roman"/>
                <w:b/>
                <w:bCs/>
                <w:color w:val="000000"/>
                <w:sz w:val="22"/>
                <w:szCs w:val="22"/>
              </w:rPr>
              <w:t>№ 4</w:t>
            </w:r>
          </w:p>
          <w:p w14:paraId="73BA77EE" w14:textId="77777777" w:rsidR="0090180F" w:rsidRPr="00A60275" w:rsidRDefault="0090180F" w:rsidP="00B90B00">
            <w:pPr>
              <w:widowControl w:val="0"/>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 xml:space="preserve"> (г. Приозерск, </w:t>
            </w:r>
          </w:p>
          <w:p w14:paraId="5397E3F0" w14:textId="77777777" w:rsidR="0090180F" w:rsidRPr="00A60275" w:rsidRDefault="0090180F" w:rsidP="00B90B00">
            <w:pPr>
              <w:widowControl w:val="0"/>
              <w:jc w:val="center"/>
              <w:rPr>
                <w:rFonts w:ascii="Times New Roman" w:hAnsi="Times New Roman"/>
                <w:sz w:val="22"/>
                <w:szCs w:val="22"/>
                <w:highlight w:val="green"/>
              </w:rPr>
            </w:pPr>
            <w:r w:rsidRPr="00A60275">
              <w:rPr>
                <w:rFonts w:ascii="Times New Roman" w:eastAsia="Times New Roman" w:hAnsi="Times New Roman"/>
                <w:b/>
                <w:bCs/>
                <w:color w:val="000000"/>
                <w:sz w:val="22"/>
                <w:szCs w:val="22"/>
              </w:rPr>
              <w:t>ул. Сосновая, 1)</w:t>
            </w:r>
          </w:p>
        </w:tc>
        <w:tc>
          <w:tcPr>
            <w:tcW w:w="1843" w:type="dxa"/>
            <w:vAlign w:val="center"/>
          </w:tcPr>
          <w:p w14:paraId="05105F68" w14:textId="77777777" w:rsidR="0090180F" w:rsidRDefault="0090180F" w:rsidP="00B90B00">
            <w:pPr>
              <w:widowControl w:val="0"/>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 xml:space="preserve">Котельная </w:t>
            </w:r>
          </w:p>
          <w:p w14:paraId="6028DDDD" w14:textId="77777777" w:rsidR="0090180F" w:rsidRPr="000D47D8" w:rsidRDefault="0090180F" w:rsidP="00B90B00">
            <w:pPr>
              <w:widowControl w:val="0"/>
              <w:jc w:val="center"/>
              <w:rPr>
                <w:rFonts w:ascii="Times New Roman" w:eastAsia="Times New Roman" w:hAnsi="Times New Roman"/>
                <w:b/>
                <w:bCs/>
                <w:color w:val="000000"/>
                <w:sz w:val="22"/>
                <w:szCs w:val="22"/>
              </w:rPr>
            </w:pPr>
            <w:r>
              <w:rPr>
                <w:rFonts w:ascii="Times New Roman" w:eastAsia="Times New Roman" w:hAnsi="Times New Roman"/>
                <w:b/>
                <w:bCs/>
                <w:color w:val="000000"/>
                <w:sz w:val="22"/>
                <w:szCs w:val="22"/>
              </w:rPr>
              <w:t>№ 5 (</w:t>
            </w:r>
            <w:r w:rsidRPr="00A60275">
              <w:rPr>
                <w:rFonts w:ascii="Times New Roman" w:eastAsia="Times New Roman" w:hAnsi="Times New Roman"/>
                <w:b/>
                <w:bCs/>
                <w:color w:val="000000"/>
                <w:sz w:val="22"/>
                <w:szCs w:val="22"/>
              </w:rPr>
              <w:t>г. Прио</w:t>
            </w:r>
            <w:r>
              <w:rPr>
                <w:rFonts w:ascii="Times New Roman" w:eastAsia="Times New Roman" w:hAnsi="Times New Roman"/>
                <w:b/>
                <w:bCs/>
                <w:color w:val="000000"/>
                <w:sz w:val="22"/>
                <w:szCs w:val="22"/>
              </w:rPr>
              <w:t>-</w:t>
            </w:r>
            <w:r w:rsidRPr="00A60275">
              <w:rPr>
                <w:rFonts w:ascii="Times New Roman" w:eastAsia="Times New Roman" w:hAnsi="Times New Roman"/>
                <w:b/>
                <w:bCs/>
                <w:color w:val="000000"/>
                <w:sz w:val="22"/>
                <w:szCs w:val="22"/>
              </w:rPr>
              <w:t>зерск, ул. Зао</w:t>
            </w:r>
            <w:r>
              <w:rPr>
                <w:rFonts w:ascii="Times New Roman" w:eastAsia="Times New Roman" w:hAnsi="Times New Roman"/>
                <w:b/>
                <w:bCs/>
                <w:color w:val="000000"/>
                <w:sz w:val="22"/>
                <w:szCs w:val="22"/>
              </w:rPr>
              <w:t>-</w:t>
            </w:r>
            <w:r w:rsidRPr="00A60275">
              <w:rPr>
                <w:rFonts w:ascii="Times New Roman" w:eastAsia="Times New Roman" w:hAnsi="Times New Roman"/>
                <w:b/>
                <w:bCs/>
                <w:color w:val="000000"/>
                <w:sz w:val="22"/>
                <w:szCs w:val="22"/>
              </w:rPr>
              <w:t>зерная, 15</w:t>
            </w:r>
            <w:r>
              <w:rPr>
                <w:rFonts w:ascii="Times New Roman" w:eastAsia="Times New Roman" w:hAnsi="Times New Roman"/>
                <w:b/>
                <w:bCs/>
                <w:color w:val="000000"/>
                <w:sz w:val="22"/>
                <w:szCs w:val="22"/>
              </w:rPr>
              <w:t>)</w:t>
            </w:r>
          </w:p>
        </w:tc>
        <w:tc>
          <w:tcPr>
            <w:tcW w:w="1842" w:type="dxa"/>
            <w:vAlign w:val="center"/>
          </w:tcPr>
          <w:p w14:paraId="1AD45342" w14:textId="77777777" w:rsidR="0090180F" w:rsidRPr="00A60275" w:rsidRDefault="0090180F" w:rsidP="00B90B00">
            <w:pPr>
              <w:widowControl w:val="0"/>
              <w:jc w:val="center"/>
              <w:rPr>
                <w:rFonts w:ascii="Times New Roman" w:eastAsia="Times New Roman" w:hAnsi="Times New Roman"/>
                <w:b/>
                <w:bCs/>
                <w:color w:val="000000"/>
                <w:sz w:val="22"/>
                <w:szCs w:val="22"/>
              </w:rPr>
            </w:pPr>
            <w:r w:rsidRPr="00A60275">
              <w:rPr>
                <w:rFonts w:ascii="Times New Roman" w:eastAsia="Times New Roman" w:hAnsi="Times New Roman"/>
                <w:b/>
                <w:bCs/>
                <w:color w:val="000000"/>
                <w:sz w:val="22"/>
                <w:szCs w:val="22"/>
              </w:rPr>
              <w:t xml:space="preserve">Котельная </w:t>
            </w:r>
            <w:r>
              <w:rPr>
                <w:rFonts w:ascii="Times New Roman" w:eastAsia="Times New Roman" w:hAnsi="Times New Roman"/>
                <w:b/>
                <w:bCs/>
                <w:color w:val="000000"/>
                <w:sz w:val="22"/>
                <w:szCs w:val="22"/>
              </w:rPr>
              <w:t>№ 3</w:t>
            </w:r>
          </w:p>
          <w:p w14:paraId="5E8ADB00" w14:textId="77777777" w:rsidR="0090180F" w:rsidRPr="00A60275" w:rsidRDefault="0090180F" w:rsidP="00B90B00">
            <w:pPr>
              <w:widowControl w:val="0"/>
              <w:jc w:val="center"/>
              <w:rPr>
                <w:rFonts w:ascii="Times New Roman" w:hAnsi="Times New Roman"/>
                <w:sz w:val="22"/>
                <w:szCs w:val="22"/>
                <w:highlight w:val="green"/>
              </w:rPr>
            </w:pPr>
            <w:r w:rsidRPr="00A60275">
              <w:rPr>
                <w:rFonts w:ascii="Times New Roman" w:eastAsia="Times New Roman" w:hAnsi="Times New Roman"/>
                <w:b/>
                <w:bCs/>
                <w:color w:val="000000"/>
                <w:sz w:val="22"/>
                <w:szCs w:val="22"/>
              </w:rPr>
              <w:t xml:space="preserve">(г. Приозерск, </w:t>
            </w:r>
            <w:r>
              <w:rPr>
                <w:rFonts w:ascii="Times New Roman" w:eastAsia="Times New Roman" w:hAnsi="Times New Roman"/>
                <w:b/>
                <w:bCs/>
                <w:color w:val="000000"/>
                <w:sz w:val="22"/>
                <w:szCs w:val="22"/>
              </w:rPr>
              <w:t>Ленинградское шоссе</w:t>
            </w:r>
            <w:r w:rsidRPr="00A60275">
              <w:rPr>
                <w:rFonts w:ascii="Times New Roman" w:eastAsia="Times New Roman" w:hAnsi="Times New Roman"/>
                <w:b/>
                <w:bCs/>
                <w:color w:val="000000"/>
                <w:sz w:val="22"/>
                <w:szCs w:val="22"/>
              </w:rPr>
              <w:t>, 63)</w:t>
            </w:r>
          </w:p>
        </w:tc>
        <w:tc>
          <w:tcPr>
            <w:tcW w:w="1843" w:type="dxa"/>
            <w:vMerge w:val="restart"/>
            <w:vAlign w:val="center"/>
          </w:tcPr>
          <w:p w14:paraId="1000688B" w14:textId="77777777" w:rsidR="0090180F" w:rsidRDefault="0090180F" w:rsidP="00B90B00">
            <w:pPr>
              <w:widowControl w:val="0"/>
              <w:jc w:val="center"/>
              <w:rPr>
                <w:rFonts w:ascii="Times New Roman" w:hAnsi="Times New Roman"/>
                <w:b/>
                <w:bCs/>
                <w:sz w:val="22"/>
                <w:szCs w:val="22"/>
              </w:rPr>
            </w:pPr>
            <w:r w:rsidRPr="00A60275">
              <w:rPr>
                <w:rFonts w:ascii="Times New Roman" w:hAnsi="Times New Roman"/>
                <w:b/>
                <w:bCs/>
                <w:sz w:val="22"/>
                <w:szCs w:val="22"/>
              </w:rPr>
              <w:t>Всего источ</w:t>
            </w:r>
            <w:r>
              <w:rPr>
                <w:rFonts w:ascii="Times New Roman" w:hAnsi="Times New Roman"/>
                <w:b/>
                <w:bCs/>
                <w:sz w:val="22"/>
                <w:szCs w:val="22"/>
              </w:rPr>
              <w:t>-</w:t>
            </w:r>
            <w:r w:rsidRPr="00A60275">
              <w:rPr>
                <w:rFonts w:ascii="Times New Roman" w:hAnsi="Times New Roman"/>
                <w:b/>
                <w:bCs/>
                <w:sz w:val="22"/>
                <w:szCs w:val="22"/>
              </w:rPr>
              <w:t xml:space="preserve">ники тепловой энергии, эксплуати-руемые </w:t>
            </w:r>
          </w:p>
          <w:p w14:paraId="7AB7524B" w14:textId="77777777" w:rsidR="0090180F" w:rsidRPr="00A60275" w:rsidRDefault="0090180F" w:rsidP="00B90B00">
            <w:pPr>
              <w:widowControl w:val="0"/>
              <w:jc w:val="center"/>
              <w:rPr>
                <w:rFonts w:ascii="Times New Roman" w:hAnsi="Times New Roman"/>
                <w:b/>
                <w:bCs/>
                <w:sz w:val="22"/>
                <w:szCs w:val="22"/>
              </w:rPr>
            </w:pPr>
            <w:r w:rsidRPr="00A60275">
              <w:rPr>
                <w:rFonts w:ascii="Times New Roman" w:hAnsi="Times New Roman"/>
                <w:b/>
                <w:bCs/>
                <w:sz w:val="22"/>
                <w:szCs w:val="22"/>
              </w:rPr>
              <w:t>ООО «Энерго-Ресурс»</w:t>
            </w:r>
          </w:p>
        </w:tc>
      </w:tr>
      <w:tr w:rsidR="0090180F" w:rsidRPr="00A60275" w14:paraId="426E6D28" w14:textId="77777777" w:rsidTr="002E7157">
        <w:trPr>
          <w:trHeight w:val="290"/>
        </w:trPr>
        <w:tc>
          <w:tcPr>
            <w:tcW w:w="2972" w:type="dxa"/>
            <w:gridSpan w:val="2"/>
            <w:vMerge/>
            <w:vAlign w:val="center"/>
          </w:tcPr>
          <w:p w14:paraId="681AFF10" w14:textId="77777777" w:rsidR="0090180F" w:rsidRPr="00A60275" w:rsidRDefault="0090180F" w:rsidP="00B90B00">
            <w:pPr>
              <w:widowControl w:val="0"/>
              <w:jc w:val="center"/>
              <w:rPr>
                <w:rFonts w:ascii="Times New Roman" w:hAnsi="Times New Roman"/>
                <w:b/>
                <w:bCs/>
                <w:sz w:val="22"/>
                <w:szCs w:val="22"/>
              </w:rPr>
            </w:pPr>
          </w:p>
        </w:tc>
        <w:tc>
          <w:tcPr>
            <w:tcW w:w="1559" w:type="dxa"/>
            <w:vAlign w:val="center"/>
          </w:tcPr>
          <w:p w14:paraId="6EB7E99E" w14:textId="77777777" w:rsidR="0090180F" w:rsidRPr="00A60275" w:rsidRDefault="0090180F" w:rsidP="00B90B00">
            <w:pPr>
              <w:widowControl w:val="0"/>
              <w:jc w:val="center"/>
              <w:rPr>
                <w:rFonts w:ascii="Times New Roman" w:hAnsi="Times New Roman"/>
                <w:b/>
                <w:bCs/>
                <w:sz w:val="22"/>
                <w:szCs w:val="22"/>
              </w:rPr>
            </w:pPr>
            <w:r w:rsidRPr="00A60275">
              <w:rPr>
                <w:rFonts w:ascii="Times New Roman" w:hAnsi="Times New Roman"/>
                <w:b/>
                <w:bCs/>
                <w:sz w:val="22"/>
                <w:szCs w:val="22"/>
              </w:rPr>
              <w:t>на нужды отопления</w:t>
            </w:r>
          </w:p>
        </w:tc>
        <w:tc>
          <w:tcPr>
            <w:tcW w:w="1560" w:type="dxa"/>
            <w:vAlign w:val="center"/>
          </w:tcPr>
          <w:p w14:paraId="208A4651" w14:textId="77777777" w:rsidR="0090180F" w:rsidRPr="00A60275" w:rsidRDefault="0090180F" w:rsidP="00B90B00">
            <w:pPr>
              <w:widowControl w:val="0"/>
              <w:jc w:val="center"/>
              <w:rPr>
                <w:rFonts w:ascii="Times New Roman" w:hAnsi="Times New Roman"/>
                <w:b/>
                <w:bCs/>
                <w:sz w:val="22"/>
                <w:szCs w:val="22"/>
              </w:rPr>
            </w:pPr>
            <w:r w:rsidRPr="00A60275">
              <w:rPr>
                <w:rFonts w:ascii="Times New Roman" w:hAnsi="Times New Roman"/>
                <w:b/>
                <w:bCs/>
                <w:sz w:val="22"/>
                <w:szCs w:val="22"/>
              </w:rPr>
              <w:t>на нужды ГВС</w:t>
            </w:r>
          </w:p>
        </w:tc>
        <w:tc>
          <w:tcPr>
            <w:tcW w:w="2004" w:type="dxa"/>
            <w:gridSpan w:val="2"/>
            <w:vAlign w:val="center"/>
          </w:tcPr>
          <w:p w14:paraId="73B844E6" w14:textId="77777777" w:rsidR="0090180F" w:rsidRPr="00A60275" w:rsidRDefault="0090180F" w:rsidP="00B90B00">
            <w:pPr>
              <w:widowControl w:val="0"/>
              <w:jc w:val="center"/>
              <w:rPr>
                <w:rFonts w:ascii="Times New Roman" w:hAnsi="Times New Roman"/>
                <w:b/>
                <w:bCs/>
                <w:sz w:val="22"/>
                <w:szCs w:val="22"/>
              </w:rPr>
            </w:pPr>
            <w:r w:rsidRPr="00A60275">
              <w:rPr>
                <w:rFonts w:ascii="Times New Roman" w:hAnsi="Times New Roman"/>
                <w:b/>
                <w:bCs/>
                <w:sz w:val="22"/>
                <w:szCs w:val="22"/>
              </w:rPr>
              <w:t>на нужды отопления</w:t>
            </w:r>
          </w:p>
        </w:tc>
        <w:tc>
          <w:tcPr>
            <w:tcW w:w="1682" w:type="dxa"/>
            <w:vAlign w:val="center"/>
          </w:tcPr>
          <w:p w14:paraId="7F382396" w14:textId="77777777" w:rsidR="0090180F" w:rsidRPr="00A60275" w:rsidRDefault="0090180F" w:rsidP="00B90B00">
            <w:pPr>
              <w:widowControl w:val="0"/>
              <w:jc w:val="center"/>
              <w:rPr>
                <w:rFonts w:ascii="Times New Roman" w:hAnsi="Times New Roman"/>
                <w:b/>
                <w:bCs/>
                <w:sz w:val="22"/>
                <w:szCs w:val="22"/>
              </w:rPr>
            </w:pPr>
            <w:r w:rsidRPr="00A60275">
              <w:rPr>
                <w:rFonts w:ascii="Times New Roman" w:hAnsi="Times New Roman"/>
                <w:b/>
                <w:bCs/>
                <w:sz w:val="22"/>
                <w:szCs w:val="22"/>
              </w:rPr>
              <w:t>на нужды отопления</w:t>
            </w:r>
          </w:p>
        </w:tc>
        <w:tc>
          <w:tcPr>
            <w:tcW w:w="1843" w:type="dxa"/>
            <w:vAlign w:val="center"/>
          </w:tcPr>
          <w:p w14:paraId="27BA3166" w14:textId="77777777" w:rsidR="0090180F" w:rsidRPr="00A60275" w:rsidRDefault="0090180F" w:rsidP="00B90B00">
            <w:pPr>
              <w:widowControl w:val="0"/>
              <w:jc w:val="center"/>
              <w:rPr>
                <w:rFonts w:ascii="Times New Roman" w:hAnsi="Times New Roman"/>
                <w:b/>
                <w:bCs/>
                <w:sz w:val="22"/>
                <w:szCs w:val="22"/>
              </w:rPr>
            </w:pPr>
            <w:r w:rsidRPr="00A60275">
              <w:rPr>
                <w:rFonts w:ascii="Times New Roman" w:hAnsi="Times New Roman"/>
                <w:b/>
                <w:bCs/>
                <w:sz w:val="22"/>
                <w:szCs w:val="22"/>
              </w:rPr>
              <w:t>на нужды отопления</w:t>
            </w:r>
          </w:p>
        </w:tc>
        <w:tc>
          <w:tcPr>
            <w:tcW w:w="1842" w:type="dxa"/>
            <w:vAlign w:val="center"/>
          </w:tcPr>
          <w:p w14:paraId="2D05CBEE" w14:textId="77777777" w:rsidR="0090180F" w:rsidRPr="00A60275" w:rsidRDefault="0090180F" w:rsidP="00B90B00">
            <w:pPr>
              <w:widowControl w:val="0"/>
              <w:jc w:val="center"/>
              <w:rPr>
                <w:rFonts w:ascii="Times New Roman" w:hAnsi="Times New Roman"/>
                <w:b/>
                <w:bCs/>
                <w:sz w:val="22"/>
                <w:szCs w:val="22"/>
              </w:rPr>
            </w:pPr>
            <w:r w:rsidRPr="00A60275">
              <w:rPr>
                <w:rFonts w:ascii="Times New Roman" w:hAnsi="Times New Roman"/>
                <w:b/>
                <w:bCs/>
                <w:sz w:val="22"/>
                <w:szCs w:val="22"/>
              </w:rPr>
              <w:t>на нужды отопления, ГВС</w:t>
            </w:r>
          </w:p>
        </w:tc>
        <w:tc>
          <w:tcPr>
            <w:tcW w:w="1843" w:type="dxa"/>
            <w:vMerge/>
            <w:vAlign w:val="center"/>
          </w:tcPr>
          <w:p w14:paraId="526D33F0" w14:textId="77777777" w:rsidR="0090180F" w:rsidRPr="00A60275" w:rsidRDefault="0090180F" w:rsidP="00B90B00">
            <w:pPr>
              <w:widowControl w:val="0"/>
              <w:jc w:val="center"/>
              <w:rPr>
                <w:rFonts w:ascii="Times New Roman" w:hAnsi="Times New Roman"/>
                <w:b/>
                <w:bCs/>
                <w:sz w:val="22"/>
                <w:szCs w:val="22"/>
              </w:rPr>
            </w:pPr>
          </w:p>
        </w:tc>
      </w:tr>
      <w:tr w:rsidR="0090180F" w:rsidRPr="00A60275" w14:paraId="4D2C1670" w14:textId="77777777" w:rsidTr="002E7157">
        <w:trPr>
          <w:trHeight w:val="482"/>
        </w:trPr>
        <w:tc>
          <w:tcPr>
            <w:tcW w:w="2122" w:type="dxa"/>
            <w:vAlign w:val="center"/>
          </w:tcPr>
          <w:p w14:paraId="215E71BF" w14:textId="77777777" w:rsidR="0090180F" w:rsidRPr="00A60275" w:rsidRDefault="0090180F" w:rsidP="00B90B00">
            <w:pPr>
              <w:widowControl w:val="0"/>
              <w:rPr>
                <w:rFonts w:ascii="Times New Roman" w:hAnsi="Times New Roman"/>
                <w:b/>
                <w:bCs/>
                <w:sz w:val="22"/>
                <w:szCs w:val="22"/>
              </w:rPr>
            </w:pPr>
            <w:r w:rsidRPr="00A60275">
              <w:rPr>
                <w:rFonts w:ascii="Times New Roman" w:hAnsi="Times New Roman"/>
                <w:b/>
                <w:bCs/>
                <w:sz w:val="22"/>
                <w:szCs w:val="22"/>
              </w:rPr>
              <w:t>Полезный отпуск тепловой энергии</w:t>
            </w:r>
          </w:p>
        </w:tc>
        <w:tc>
          <w:tcPr>
            <w:tcW w:w="850" w:type="dxa"/>
            <w:vAlign w:val="center"/>
          </w:tcPr>
          <w:p w14:paraId="3F3E7A8A" w14:textId="77777777" w:rsidR="0090180F" w:rsidRPr="00A60275" w:rsidRDefault="0090180F" w:rsidP="00B90B00">
            <w:pPr>
              <w:widowControl w:val="0"/>
              <w:jc w:val="center"/>
              <w:rPr>
                <w:rFonts w:ascii="Times New Roman" w:hAnsi="Times New Roman"/>
                <w:b/>
                <w:bCs/>
                <w:sz w:val="22"/>
                <w:szCs w:val="22"/>
              </w:rPr>
            </w:pPr>
            <w:r w:rsidRPr="00A60275">
              <w:rPr>
                <w:rFonts w:ascii="Times New Roman" w:hAnsi="Times New Roman"/>
                <w:b/>
                <w:bCs/>
                <w:sz w:val="22"/>
                <w:szCs w:val="22"/>
              </w:rPr>
              <w:t>Гкал</w:t>
            </w:r>
          </w:p>
        </w:tc>
        <w:tc>
          <w:tcPr>
            <w:tcW w:w="1559" w:type="dxa"/>
            <w:vAlign w:val="center"/>
          </w:tcPr>
          <w:p w14:paraId="5AEFC4EA" w14:textId="3EDE3C82" w:rsidR="0090180F" w:rsidRPr="00383964" w:rsidRDefault="0090180F" w:rsidP="00B90B00">
            <w:pPr>
              <w:widowControl w:val="0"/>
              <w:jc w:val="center"/>
              <w:rPr>
                <w:rFonts w:ascii="Times New Roman" w:hAnsi="Times New Roman"/>
                <w:b/>
                <w:bCs/>
                <w:sz w:val="22"/>
                <w:szCs w:val="22"/>
              </w:rPr>
            </w:pPr>
            <w:r>
              <w:rPr>
                <w:rFonts w:ascii="Times New Roman" w:hAnsi="Times New Roman"/>
                <w:b/>
                <w:bCs/>
                <w:sz w:val="22"/>
                <w:szCs w:val="22"/>
              </w:rPr>
              <w:t>84606,830</w:t>
            </w:r>
          </w:p>
        </w:tc>
        <w:tc>
          <w:tcPr>
            <w:tcW w:w="1560" w:type="dxa"/>
            <w:vAlign w:val="center"/>
          </w:tcPr>
          <w:p w14:paraId="3B623B78" w14:textId="268DDF79" w:rsidR="0090180F" w:rsidRPr="00383964" w:rsidRDefault="0090180F" w:rsidP="00B90B00">
            <w:pPr>
              <w:widowControl w:val="0"/>
              <w:jc w:val="center"/>
              <w:rPr>
                <w:rFonts w:ascii="Times New Roman" w:hAnsi="Times New Roman"/>
                <w:b/>
                <w:bCs/>
                <w:sz w:val="22"/>
                <w:szCs w:val="22"/>
              </w:rPr>
            </w:pPr>
            <w:r>
              <w:rPr>
                <w:rFonts w:ascii="Times New Roman" w:hAnsi="Times New Roman"/>
                <w:b/>
                <w:bCs/>
                <w:sz w:val="22"/>
                <w:szCs w:val="22"/>
              </w:rPr>
              <w:t>2</w:t>
            </w:r>
            <w:r w:rsidR="002E7157">
              <w:rPr>
                <w:rFonts w:ascii="Times New Roman" w:hAnsi="Times New Roman"/>
                <w:b/>
                <w:bCs/>
                <w:sz w:val="22"/>
                <w:szCs w:val="22"/>
              </w:rPr>
              <w:t>1</w:t>
            </w:r>
            <w:r>
              <w:rPr>
                <w:rFonts w:ascii="Times New Roman" w:hAnsi="Times New Roman"/>
                <w:b/>
                <w:bCs/>
                <w:sz w:val="22"/>
                <w:szCs w:val="22"/>
              </w:rPr>
              <w:t>756,701</w:t>
            </w:r>
          </w:p>
        </w:tc>
        <w:tc>
          <w:tcPr>
            <w:tcW w:w="1985" w:type="dxa"/>
            <w:vAlign w:val="center"/>
          </w:tcPr>
          <w:p w14:paraId="42904B1A" w14:textId="02D75375" w:rsidR="0090180F" w:rsidRPr="00A60275" w:rsidRDefault="002E7157" w:rsidP="00B90B00">
            <w:pPr>
              <w:widowControl w:val="0"/>
              <w:jc w:val="center"/>
              <w:rPr>
                <w:rFonts w:ascii="Times New Roman" w:hAnsi="Times New Roman"/>
                <w:b/>
                <w:bCs/>
                <w:sz w:val="22"/>
                <w:szCs w:val="22"/>
              </w:rPr>
            </w:pPr>
            <w:r>
              <w:rPr>
                <w:rFonts w:ascii="Times New Roman" w:hAnsi="Times New Roman"/>
                <w:b/>
                <w:bCs/>
                <w:sz w:val="22"/>
                <w:szCs w:val="22"/>
              </w:rPr>
              <w:t>74,249</w:t>
            </w:r>
          </w:p>
        </w:tc>
        <w:tc>
          <w:tcPr>
            <w:tcW w:w="1701" w:type="dxa"/>
            <w:gridSpan w:val="2"/>
            <w:vAlign w:val="center"/>
          </w:tcPr>
          <w:p w14:paraId="349DFC7D" w14:textId="0017EFB4" w:rsidR="0090180F" w:rsidRPr="00A60275" w:rsidRDefault="002E7157" w:rsidP="00B90B00">
            <w:pPr>
              <w:widowControl w:val="0"/>
              <w:jc w:val="center"/>
              <w:rPr>
                <w:rFonts w:ascii="Times New Roman" w:hAnsi="Times New Roman"/>
                <w:b/>
                <w:bCs/>
                <w:sz w:val="22"/>
                <w:szCs w:val="22"/>
              </w:rPr>
            </w:pPr>
            <w:r>
              <w:rPr>
                <w:rFonts w:ascii="Times New Roman" w:hAnsi="Times New Roman"/>
                <w:b/>
                <w:bCs/>
                <w:sz w:val="22"/>
                <w:szCs w:val="22"/>
              </w:rPr>
              <w:t>613,370</w:t>
            </w:r>
          </w:p>
        </w:tc>
        <w:tc>
          <w:tcPr>
            <w:tcW w:w="1843" w:type="dxa"/>
            <w:vAlign w:val="center"/>
          </w:tcPr>
          <w:p w14:paraId="2BEC0B4C" w14:textId="064612A4" w:rsidR="0090180F" w:rsidRPr="00A60275" w:rsidRDefault="002E7157" w:rsidP="00B90B00">
            <w:pPr>
              <w:widowControl w:val="0"/>
              <w:jc w:val="center"/>
              <w:rPr>
                <w:rFonts w:ascii="Times New Roman" w:hAnsi="Times New Roman"/>
                <w:b/>
                <w:bCs/>
                <w:sz w:val="22"/>
                <w:szCs w:val="22"/>
              </w:rPr>
            </w:pPr>
            <w:r>
              <w:rPr>
                <w:rFonts w:ascii="Times New Roman" w:hAnsi="Times New Roman"/>
                <w:b/>
                <w:bCs/>
                <w:sz w:val="22"/>
                <w:szCs w:val="22"/>
              </w:rPr>
              <w:t>420,217</w:t>
            </w:r>
          </w:p>
        </w:tc>
        <w:tc>
          <w:tcPr>
            <w:tcW w:w="1842" w:type="dxa"/>
            <w:vAlign w:val="center"/>
          </w:tcPr>
          <w:p w14:paraId="197A2BD1" w14:textId="00BECCC3" w:rsidR="0090180F" w:rsidRPr="00A60275" w:rsidRDefault="002E7157" w:rsidP="00B90B00">
            <w:pPr>
              <w:widowControl w:val="0"/>
              <w:jc w:val="center"/>
              <w:rPr>
                <w:rFonts w:ascii="Times New Roman" w:hAnsi="Times New Roman"/>
                <w:b/>
                <w:bCs/>
                <w:sz w:val="22"/>
                <w:szCs w:val="22"/>
              </w:rPr>
            </w:pPr>
            <w:r>
              <w:rPr>
                <w:rFonts w:ascii="Times New Roman" w:hAnsi="Times New Roman"/>
                <w:b/>
                <w:bCs/>
                <w:sz w:val="22"/>
                <w:szCs w:val="22"/>
              </w:rPr>
              <w:t>1338,379</w:t>
            </w:r>
          </w:p>
        </w:tc>
        <w:tc>
          <w:tcPr>
            <w:tcW w:w="1843" w:type="dxa"/>
            <w:vAlign w:val="center"/>
          </w:tcPr>
          <w:p w14:paraId="7EEFB628" w14:textId="13918C1A" w:rsidR="0090180F" w:rsidRPr="00A60275" w:rsidRDefault="002E7157" w:rsidP="00B90B00">
            <w:pPr>
              <w:widowControl w:val="0"/>
              <w:jc w:val="center"/>
              <w:rPr>
                <w:rFonts w:ascii="Times New Roman" w:hAnsi="Times New Roman"/>
                <w:b/>
                <w:bCs/>
                <w:sz w:val="22"/>
                <w:szCs w:val="22"/>
              </w:rPr>
            </w:pPr>
            <w:r>
              <w:rPr>
                <w:rFonts w:ascii="Times New Roman" w:hAnsi="Times New Roman"/>
                <w:b/>
                <w:bCs/>
                <w:sz w:val="22"/>
                <w:szCs w:val="22"/>
              </w:rPr>
              <w:t>108809,746</w:t>
            </w:r>
          </w:p>
        </w:tc>
      </w:tr>
      <w:tr w:rsidR="0090180F" w:rsidRPr="00A60275" w14:paraId="18B8E010" w14:textId="77777777" w:rsidTr="002E7157">
        <w:trPr>
          <w:trHeight w:val="280"/>
        </w:trPr>
        <w:tc>
          <w:tcPr>
            <w:tcW w:w="2122" w:type="dxa"/>
            <w:vAlign w:val="center"/>
          </w:tcPr>
          <w:p w14:paraId="2F65B4E9" w14:textId="77777777" w:rsidR="0090180F" w:rsidRPr="00A60275" w:rsidRDefault="0090180F" w:rsidP="00B90B00">
            <w:pPr>
              <w:widowControl w:val="0"/>
              <w:rPr>
                <w:rFonts w:ascii="Times New Roman" w:hAnsi="Times New Roman"/>
                <w:sz w:val="22"/>
                <w:szCs w:val="22"/>
              </w:rPr>
            </w:pPr>
            <w:r w:rsidRPr="00A60275">
              <w:rPr>
                <w:rFonts w:ascii="Times New Roman" w:hAnsi="Times New Roman"/>
                <w:sz w:val="22"/>
                <w:szCs w:val="22"/>
              </w:rPr>
              <w:t xml:space="preserve"> - населению (жилой фонд)</w:t>
            </w:r>
          </w:p>
        </w:tc>
        <w:tc>
          <w:tcPr>
            <w:tcW w:w="850" w:type="dxa"/>
            <w:vAlign w:val="center"/>
          </w:tcPr>
          <w:p w14:paraId="6BDA0989" w14:textId="77777777" w:rsidR="0090180F" w:rsidRPr="00A60275" w:rsidRDefault="0090180F" w:rsidP="00B90B00">
            <w:pPr>
              <w:widowControl w:val="0"/>
              <w:jc w:val="center"/>
              <w:rPr>
                <w:rFonts w:ascii="Times New Roman" w:hAnsi="Times New Roman"/>
                <w:sz w:val="22"/>
                <w:szCs w:val="22"/>
              </w:rPr>
            </w:pPr>
            <w:r w:rsidRPr="00A60275">
              <w:rPr>
                <w:rFonts w:ascii="Times New Roman" w:hAnsi="Times New Roman"/>
                <w:sz w:val="22"/>
                <w:szCs w:val="22"/>
              </w:rPr>
              <w:t>Гкал</w:t>
            </w:r>
          </w:p>
        </w:tc>
        <w:tc>
          <w:tcPr>
            <w:tcW w:w="1559" w:type="dxa"/>
            <w:vAlign w:val="center"/>
          </w:tcPr>
          <w:p w14:paraId="26ACC422" w14:textId="1CAB942E" w:rsidR="0090180F" w:rsidRPr="00A60275" w:rsidRDefault="002E7157" w:rsidP="00B90B00">
            <w:pPr>
              <w:widowControl w:val="0"/>
              <w:jc w:val="center"/>
              <w:rPr>
                <w:rFonts w:ascii="Times New Roman" w:hAnsi="Times New Roman"/>
                <w:sz w:val="22"/>
                <w:szCs w:val="22"/>
              </w:rPr>
            </w:pPr>
            <w:r>
              <w:rPr>
                <w:rFonts w:ascii="Times New Roman" w:hAnsi="Times New Roman"/>
                <w:sz w:val="22"/>
                <w:szCs w:val="22"/>
              </w:rPr>
              <w:t>62239,577</w:t>
            </w:r>
          </w:p>
        </w:tc>
        <w:tc>
          <w:tcPr>
            <w:tcW w:w="1560" w:type="dxa"/>
            <w:vAlign w:val="center"/>
          </w:tcPr>
          <w:p w14:paraId="4CED0D77" w14:textId="51E1DF1F" w:rsidR="0090180F" w:rsidRPr="00A60275" w:rsidRDefault="002E7157" w:rsidP="00B90B00">
            <w:pPr>
              <w:widowControl w:val="0"/>
              <w:jc w:val="center"/>
              <w:rPr>
                <w:rFonts w:ascii="Times New Roman" w:hAnsi="Times New Roman"/>
                <w:sz w:val="22"/>
                <w:szCs w:val="22"/>
              </w:rPr>
            </w:pPr>
            <w:r>
              <w:rPr>
                <w:rFonts w:ascii="Times New Roman" w:hAnsi="Times New Roman"/>
                <w:sz w:val="22"/>
                <w:szCs w:val="22"/>
              </w:rPr>
              <w:t>19489,224</w:t>
            </w:r>
          </w:p>
        </w:tc>
        <w:tc>
          <w:tcPr>
            <w:tcW w:w="1985" w:type="dxa"/>
            <w:vAlign w:val="center"/>
          </w:tcPr>
          <w:p w14:paraId="3D2A6227" w14:textId="12E7AF44" w:rsidR="0090180F" w:rsidRPr="00A60275" w:rsidRDefault="002E7157" w:rsidP="00B90B00">
            <w:pPr>
              <w:widowControl w:val="0"/>
              <w:jc w:val="center"/>
              <w:rPr>
                <w:rFonts w:ascii="Times New Roman" w:hAnsi="Times New Roman"/>
                <w:sz w:val="22"/>
                <w:szCs w:val="22"/>
              </w:rPr>
            </w:pPr>
            <w:r>
              <w:rPr>
                <w:rFonts w:ascii="Times New Roman" w:hAnsi="Times New Roman"/>
                <w:sz w:val="22"/>
                <w:szCs w:val="22"/>
              </w:rPr>
              <w:t>74,249</w:t>
            </w:r>
          </w:p>
        </w:tc>
        <w:tc>
          <w:tcPr>
            <w:tcW w:w="1701" w:type="dxa"/>
            <w:gridSpan w:val="2"/>
            <w:vAlign w:val="center"/>
          </w:tcPr>
          <w:p w14:paraId="1E04366E" w14:textId="0F2F5F80" w:rsidR="0090180F" w:rsidRPr="00A60275" w:rsidRDefault="002E7157" w:rsidP="00B90B00">
            <w:pPr>
              <w:widowControl w:val="0"/>
              <w:jc w:val="center"/>
              <w:rPr>
                <w:rFonts w:ascii="Times New Roman" w:hAnsi="Times New Roman"/>
                <w:sz w:val="22"/>
                <w:szCs w:val="22"/>
              </w:rPr>
            </w:pPr>
            <w:r>
              <w:rPr>
                <w:rFonts w:ascii="Times New Roman" w:hAnsi="Times New Roman"/>
                <w:sz w:val="22"/>
                <w:szCs w:val="22"/>
              </w:rPr>
              <w:t>229,752</w:t>
            </w:r>
          </w:p>
        </w:tc>
        <w:tc>
          <w:tcPr>
            <w:tcW w:w="1843" w:type="dxa"/>
            <w:vAlign w:val="center"/>
          </w:tcPr>
          <w:p w14:paraId="22A8DFA5" w14:textId="518ECA95" w:rsidR="0090180F" w:rsidRPr="00A60275" w:rsidRDefault="002E7157" w:rsidP="00B90B00">
            <w:pPr>
              <w:widowControl w:val="0"/>
              <w:jc w:val="center"/>
              <w:rPr>
                <w:rFonts w:ascii="Times New Roman" w:hAnsi="Times New Roman"/>
                <w:sz w:val="22"/>
                <w:szCs w:val="22"/>
              </w:rPr>
            </w:pPr>
            <w:r>
              <w:rPr>
                <w:rFonts w:ascii="Times New Roman" w:hAnsi="Times New Roman"/>
                <w:sz w:val="22"/>
                <w:szCs w:val="22"/>
              </w:rPr>
              <w:t>174,223</w:t>
            </w:r>
          </w:p>
        </w:tc>
        <w:tc>
          <w:tcPr>
            <w:tcW w:w="1842" w:type="dxa"/>
            <w:vAlign w:val="center"/>
          </w:tcPr>
          <w:p w14:paraId="439893EF" w14:textId="1E360151" w:rsidR="0090180F" w:rsidRPr="00A60275" w:rsidRDefault="002E7157" w:rsidP="00B90B00">
            <w:pPr>
              <w:widowControl w:val="0"/>
              <w:jc w:val="center"/>
              <w:rPr>
                <w:rFonts w:ascii="Times New Roman" w:hAnsi="Times New Roman"/>
                <w:sz w:val="22"/>
                <w:szCs w:val="22"/>
              </w:rPr>
            </w:pPr>
            <w:r>
              <w:rPr>
                <w:rFonts w:ascii="Times New Roman" w:hAnsi="Times New Roman"/>
                <w:sz w:val="22"/>
                <w:szCs w:val="22"/>
              </w:rPr>
              <w:t>262,842</w:t>
            </w:r>
          </w:p>
        </w:tc>
        <w:tc>
          <w:tcPr>
            <w:tcW w:w="1843" w:type="dxa"/>
            <w:vAlign w:val="center"/>
          </w:tcPr>
          <w:p w14:paraId="4F700D3E" w14:textId="7FE50CD2" w:rsidR="0090180F" w:rsidRPr="00A60275" w:rsidRDefault="002E7157" w:rsidP="00B90B00">
            <w:pPr>
              <w:widowControl w:val="0"/>
              <w:jc w:val="center"/>
              <w:rPr>
                <w:rFonts w:ascii="Times New Roman" w:hAnsi="Times New Roman"/>
                <w:b/>
                <w:bCs/>
                <w:sz w:val="22"/>
                <w:szCs w:val="22"/>
              </w:rPr>
            </w:pPr>
            <w:r>
              <w:rPr>
                <w:rFonts w:ascii="Times New Roman" w:hAnsi="Times New Roman"/>
                <w:b/>
                <w:bCs/>
                <w:sz w:val="22"/>
                <w:szCs w:val="22"/>
              </w:rPr>
              <w:t>82469,867</w:t>
            </w:r>
          </w:p>
        </w:tc>
      </w:tr>
      <w:tr w:rsidR="0090180F" w:rsidRPr="00A60275" w14:paraId="6805E133" w14:textId="77777777" w:rsidTr="002E7157">
        <w:trPr>
          <w:trHeight w:val="547"/>
        </w:trPr>
        <w:tc>
          <w:tcPr>
            <w:tcW w:w="2122" w:type="dxa"/>
            <w:vAlign w:val="center"/>
          </w:tcPr>
          <w:p w14:paraId="077885CE" w14:textId="77777777" w:rsidR="0090180F" w:rsidRPr="00A60275" w:rsidRDefault="0090180F" w:rsidP="00B90B00">
            <w:pPr>
              <w:widowControl w:val="0"/>
              <w:rPr>
                <w:rFonts w:ascii="Times New Roman" w:hAnsi="Times New Roman"/>
                <w:sz w:val="22"/>
                <w:szCs w:val="22"/>
              </w:rPr>
            </w:pPr>
            <w:r w:rsidRPr="00A60275">
              <w:rPr>
                <w:rFonts w:ascii="Times New Roman" w:hAnsi="Times New Roman"/>
                <w:sz w:val="22"/>
                <w:szCs w:val="22"/>
              </w:rPr>
              <w:t xml:space="preserve"> - бюджетным организациям </w:t>
            </w:r>
          </w:p>
        </w:tc>
        <w:tc>
          <w:tcPr>
            <w:tcW w:w="850" w:type="dxa"/>
            <w:vAlign w:val="center"/>
          </w:tcPr>
          <w:p w14:paraId="35B1E7F5" w14:textId="77777777" w:rsidR="0090180F" w:rsidRPr="00A60275" w:rsidRDefault="0090180F" w:rsidP="00B90B00">
            <w:pPr>
              <w:widowControl w:val="0"/>
              <w:jc w:val="center"/>
              <w:rPr>
                <w:rFonts w:ascii="Times New Roman" w:hAnsi="Times New Roman"/>
                <w:sz w:val="22"/>
                <w:szCs w:val="22"/>
              </w:rPr>
            </w:pPr>
            <w:r w:rsidRPr="00A60275">
              <w:rPr>
                <w:rFonts w:ascii="Times New Roman" w:hAnsi="Times New Roman"/>
                <w:sz w:val="22"/>
                <w:szCs w:val="22"/>
              </w:rPr>
              <w:t>Гкал</w:t>
            </w:r>
          </w:p>
        </w:tc>
        <w:tc>
          <w:tcPr>
            <w:tcW w:w="1559" w:type="dxa"/>
            <w:vAlign w:val="center"/>
          </w:tcPr>
          <w:p w14:paraId="051C7DB8" w14:textId="4D412B70" w:rsidR="0090180F" w:rsidRPr="00A60275" w:rsidRDefault="002E7157" w:rsidP="00B90B00">
            <w:pPr>
              <w:widowControl w:val="0"/>
              <w:jc w:val="center"/>
              <w:rPr>
                <w:rFonts w:ascii="Times New Roman" w:hAnsi="Times New Roman"/>
                <w:sz w:val="22"/>
                <w:szCs w:val="22"/>
              </w:rPr>
            </w:pPr>
            <w:r>
              <w:rPr>
                <w:rFonts w:ascii="Times New Roman" w:hAnsi="Times New Roman"/>
                <w:sz w:val="22"/>
                <w:szCs w:val="22"/>
              </w:rPr>
              <w:t>16754,808</w:t>
            </w:r>
          </w:p>
        </w:tc>
        <w:tc>
          <w:tcPr>
            <w:tcW w:w="1560" w:type="dxa"/>
            <w:vAlign w:val="center"/>
          </w:tcPr>
          <w:p w14:paraId="310FBBE9" w14:textId="3F22EA78" w:rsidR="0090180F" w:rsidRPr="00A60275" w:rsidRDefault="002E7157" w:rsidP="00B90B00">
            <w:pPr>
              <w:widowControl w:val="0"/>
              <w:jc w:val="center"/>
              <w:rPr>
                <w:rFonts w:ascii="Times New Roman" w:hAnsi="Times New Roman"/>
                <w:sz w:val="22"/>
                <w:szCs w:val="22"/>
              </w:rPr>
            </w:pPr>
            <w:r>
              <w:rPr>
                <w:rFonts w:ascii="Times New Roman" w:hAnsi="Times New Roman"/>
                <w:sz w:val="22"/>
                <w:szCs w:val="22"/>
              </w:rPr>
              <w:t>2075,563</w:t>
            </w:r>
          </w:p>
        </w:tc>
        <w:tc>
          <w:tcPr>
            <w:tcW w:w="1985" w:type="dxa"/>
            <w:vAlign w:val="center"/>
          </w:tcPr>
          <w:p w14:paraId="43A898BC" w14:textId="5D3B70D0" w:rsidR="0090180F" w:rsidRPr="00A60275" w:rsidRDefault="002E7157" w:rsidP="00B90B00">
            <w:pPr>
              <w:widowControl w:val="0"/>
              <w:jc w:val="center"/>
              <w:rPr>
                <w:rFonts w:ascii="Times New Roman" w:hAnsi="Times New Roman"/>
                <w:sz w:val="22"/>
                <w:szCs w:val="22"/>
              </w:rPr>
            </w:pPr>
            <w:r>
              <w:rPr>
                <w:rFonts w:ascii="Times New Roman" w:hAnsi="Times New Roman"/>
                <w:sz w:val="22"/>
                <w:szCs w:val="22"/>
              </w:rPr>
              <w:t>-</w:t>
            </w:r>
          </w:p>
        </w:tc>
        <w:tc>
          <w:tcPr>
            <w:tcW w:w="1701" w:type="dxa"/>
            <w:gridSpan w:val="2"/>
            <w:vAlign w:val="center"/>
          </w:tcPr>
          <w:p w14:paraId="35F83BE4" w14:textId="5DF1C264" w:rsidR="0090180F" w:rsidRPr="00A60275" w:rsidRDefault="002E7157" w:rsidP="00B90B00">
            <w:pPr>
              <w:widowControl w:val="0"/>
              <w:jc w:val="center"/>
              <w:rPr>
                <w:rFonts w:ascii="Times New Roman" w:hAnsi="Times New Roman"/>
                <w:sz w:val="22"/>
                <w:szCs w:val="22"/>
              </w:rPr>
            </w:pPr>
            <w:r>
              <w:rPr>
                <w:rFonts w:ascii="Times New Roman" w:hAnsi="Times New Roman"/>
                <w:sz w:val="22"/>
                <w:szCs w:val="22"/>
              </w:rPr>
              <w:t>194,417</w:t>
            </w:r>
          </w:p>
        </w:tc>
        <w:tc>
          <w:tcPr>
            <w:tcW w:w="1843" w:type="dxa"/>
            <w:vAlign w:val="center"/>
          </w:tcPr>
          <w:p w14:paraId="0F1E5A45" w14:textId="6DFE858D" w:rsidR="0090180F" w:rsidRPr="00A60275" w:rsidRDefault="002E7157" w:rsidP="00B90B00">
            <w:pPr>
              <w:widowControl w:val="0"/>
              <w:jc w:val="center"/>
              <w:rPr>
                <w:rFonts w:ascii="Times New Roman" w:hAnsi="Times New Roman"/>
                <w:sz w:val="22"/>
                <w:szCs w:val="22"/>
              </w:rPr>
            </w:pPr>
            <w:r>
              <w:rPr>
                <w:rFonts w:ascii="Times New Roman" w:hAnsi="Times New Roman"/>
                <w:sz w:val="22"/>
                <w:szCs w:val="22"/>
              </w:rPr>
              <w:t>-</w:t>
            </w:r>
          </w:p>
        </w:tc>
        <w:tc>
          <w:tcPr>
            <w:tcW w:w="1842" w:type="dxa"/>
            <w:vAlign w:val="center"/>
          </w:tcPr>
          <w:p w14:paraId="1A79C4A3" w14:textId="00FD754A" w:rsidR="0090180F" w:rsidRPr="00A60275" w:rsidRDefault="002E7157" w:rsidP="00B90B00">
            <w:pPr>
              <w:widowControl w:val="0"/>
              <w:jc w:val="center"/>
              <w:rPr>
                <w:rFonts w:ascii="Times New Roman" w:hAnsi="Times New Roman"/>
                <w:sz w:val="22"/>
                <w:szCs w:val="22"/>
              </w:rPr>
            </w:pPr>
            <w:r>
              <w:rPr>
                <w:rFonts w:ascii="Times New Roman" w:hAnsi="Times New Roman"/>
                <w:sz w:val="22"/>
                <w:szCs w:val="22"/>
              </w:rPr>
              <w:t>1075,537</w:t>
            </w:r>
          </w:p>
        </w:tc>
        <w:tc>
          <w:tcPr>
            <w:tcW w:w="1843" w:type="dxa"/>
            <w:vAlign w:val="center"/>
          </w:tcPr>
          <w:p w14:paraId="4C796433" w14:textId="06B7F958" w:rsidR="0090180F" w:rsidRPr="00A60275" w:rsidRDefault="002E7157" w:rsidP="00B90B00">
            <w:pPr>
              <w:widowControl w:val="0"/>
              <w:jc w:val="center"/>
              <w:rPr>
                <w:rFonts w:ascii="Times New Roman" w:hAnsi="Times New Roman"/>
                <w:b/>
                <w:bCs/>
                <w:sz w:val="22"/>
                <w:szCs w:val="22"/>
              </w:rPr>
            </w:pPr>
            <w:r>
              <w:rPr>
                <w:rFonts w:ascii="Times New Roman" w:hAnsi="Times New Roman"/>
                <w:b/>
                <w:bCs/>
                <w:sz w:val="22"/>
                <w:szCs w:val="22"/>
              </w:rPr>
              <w:t>20100,325</w:t>
            </w:r>
          </w:p>
        </w:tc>
      </w:tr>
      <w:tr w:rsidR="0090180F" w:rsidRPr="00A60275" w14:paraId="55CC5842" w14:textId="77777777" w:rsidTr="002E7157">
        <w:trPr>
          <w:trHeight w:val="555"/>
        </w:trPr>
        <w:tc>
          <w:tcPr>
            <w:tcW w:w="2122" w:type="dxa"/>
            <w:vAlign w:val="center"/>
          </w:tcPr>
          <w:p w14:paraId="449D5837" w14:textId="77777777" w:rsidR="0090180F" w:rsidRPr="00A60275" w:rsidRDefault="0090180F" w:rsidP="00B90B00">
            <w:pPr>
              <w:widowControl w:val="0"/>
              <w:rPr>
                <w:rFonts w:ascii="Times New Roman" w:hAnsi="Times New Roman"/>
                <w:sz w:val="22"/>
                <w:szCs w:val="22"/>
              </w:rPr>
            </w:pPr>
            <w:r w:rsidRPr="00A60275">
              <w:rPr>
                <w:rFonts w:ascii="Times New Roman" w:hAnsi="Times New Roman"/>
                <w:sz w:val="22"/>
                <w:szCs w:val="22"/>
              </w:rPr>
              <w:t xml:space="preserve"> - прочим потребителям </w:t>
            </w:r>
          </w:p>
        </w:tc>
        <w:tc>
          <w:tcPr>
            <w:tcW w:w="850" w:type="dxa"/>
            <w:vAlign w:val="center"/>
          </w:tcPr>
          <w:p w14:paraId="634E0507" w14:textId="77777777" w:rsidR="0090180F" w:rsidRPr="00A60275" w:rsidRDefault="0090180F" w:rsidP="00B90B00">
            <w:pPr>
              <w:widowControl w:val="0"/>
              <w:jc w:val="center"/>
              <w:rPr>
                <w:rFonts w:ascii="Times New Roman" w:hAnsi="Times New Roman"/>
                <w:sz w:val="22"/>
                <w:szCs w:val="22"/>
              </w:rPr>
            </w:pPr>
            <w:r w:rsidRPr="00A60275">
              <w:rPr>
                <w:rFonts w:ascii="Times New Roman" w:hAnsi="Times New Roman"/>
                <w:sz w:val="22"/>
                <w:szCs w:val="22"/>
              </w:rPr>
              <w:t>Гкал</w:t>
            </w:r>
          </w:p>
        </w:tc>
        <w:tc>
          <w:tcPr>
            <w:tcW w:w="1559" w:type="dxa"/>
            <w:vAlign w:val="center"/>
          </w:tcPr>
          <w:p w14:paraId="4323CF95" w14:textId="78C79DDD" w:rsidR="0090180F" w:rsidRPr="00A60275" w:rsidRDefault="002E7157" w:rsidP="00B90B00">
            <w:pPr>
              <w:widowControl w:val="0"/>
              <w:jc w:val="center"/>
              <w:rPr>
                <w:rFonts w:ascii="Times New Roman" w:hAnsi="Times New Roman"/>
                <w:sz w:val="22"/>
                <w:szCs w:val="22"/>
              </w:rPr>
            </w:pPr>
            <w:r>
              <w:rPr>
                <w:rFonts w:ascii="Times New Roman" w:hAnsi="Times New Roman"/>
                <w:sz w:val="22"/>
                <w:szCs w:val="22"/>
              </w:rPr>
              <w:t>5612,445</w:t>
            </w:r>
          </w:p>
        </w:tc>
        <w:tc>
          <w:tcPr>
            <w:tcW w:w="1560" w:type="dxa"/>
            <w:vAlign w:val="center"/>
          </w:tcPr>
          <w:p w14:paraId="4FDF7280" w14:textId="186EE6BC" w:rsidR="0090180F" w:rsidRPr="00A60275" w:rsidRDefault="002E7157" w:rsidP="00B90B00">
            <w:pPr>
              <w:widowControl w:val="0"/>
              <w:jc w:val="center"/>
              <w:rPr>
                <w:rFonts w:ascii="Times New Roman" w:hAnsi="Times New Roman"/>
                <w:sz w:val="22"/>
                <w:szCs w:val="22"/>
              </w:rPr>
            </w:pPr>
            <w:r>
              <w:rPr>
                <w:rFonts w:ascii="Times New Roman" w:hAnsi="Times New Roman"/>
                <w:sz w:val="22"/>
                <w:szCs w:val="22"/>
              </w:rPr>
              <w:t>191,914</w:t>
            </w:r>
          </w:p>
        </w:tc>
        <w:tc>
          <w:tcPr>
            <w:tcW w:w="1985" w:type="dxa"/>
            <w:vAlign w:val="center"/>
          </w:tcPr>
          <w:p w14:paraId="4A387D81" w14:textId="4C63B361" w:rsidR="0090180F" w:rsidRPr="00A60275" w:rsidRDefault="002E7157" w:rsidP="00B90B00">
            <w:pPr>
              <w:widowControl w:val="0"/>
              <w:jc w:val="center"/>
              <w:rPr>
                <w:rFonts w:ascii="Times New Roman" w:hAnsi="Times New Roman"/>
                <w:sz w:val="22"/>
                <w:szCs w:val="22"/>
              </w:rPr>
            </w:pPr>
            <w:r>
              <w:rPr>
                <w:rFonts w:ascii="Times New Roman" w:hAnsi="Times New Roman"/>
                <w:sz w:val="22"/>
                <w:szCs w:val="22"/>
              </w:rPr>
              <w:t>-</w:t>
            </w:r>
          </w:p>
        </w:tc>
        <w:tc>
          <w:tcPr>
            <w:tcW w:w="1701" w:type="dxa"/>
            <w:gridSpan w:val="2"/>
            <w:vAlign w:val="center"/>
          </w:tcPr>
          <w:p w14:paraId="74339201" w14:textId="3F8B51A1" w:rsidR="0090180F" w:rsidRPr="00A60275" w:rsidRDefault="002E7157" w:rsidP="00B90B00">
            <w:pPr>
              <w:widowControl w:val="0"/>
              <w:jc w:val="center"/>
              <w:rPr>
                <w:rFonts w:ascii="Times New Roman" w:hAnsi="Times New Roman"/>
                <w:sz w:val="22"/>
                <w:szCs w:val="22"/>
              </w:rPr>
            </w:pPr>
            <w:r>
              <w:rPr>
                <w:rFonts w:ascii="Times New Roman" w:hAnsi="Times New Roman"/>
                <w:sz w:val="22"/>
                <w:szCs w:val="22"/>
              </w:rPr>
              <w:t>189,201</w:t>
            </w:r>
          </w:p>
        </w:tc>
        <w:tc>
          <w:tcPr>
            <w:tcW w:w="1843" w:type="dxa"/>
            <w:vAlign w:val="center"/>
          </w:tcPr>
          <w:p w14:paraId="79752FE3" w14:textId="2922E359" w:rsidR="0090180F" w:rsidRPr="00A60275" w:rsidRDefault="002E7157" w:rsidP="00B90B00">
            <w:pPr>
              <w:widowControl w:val="0"/>
              <w:jc w:val="center"/>
              <w:rPr>
                <w:rFonts w:ascii="Times New Roman" w:hAnsi="Times New Roman"/>
                <w:sz w:val="22"/>
                <w:szCs w:val="22"/>
              </w:rPr>
            </w:pPr>
            <w:r>
              <w:rPr>
                <w:rFonts w:ascii="Times New Roman" w:hAnsi="Times New Roman"/>
                <w:sz w:val="22"/>
                <w:szCs w:val="22"/>
              </w:rPr>
              <w:t>245,994</w:t>
            </w:r>
          </w:p>
        </w:tc>
        <w:tc>
          <w:tcPr>
            <w:tcW w:w="1842" w:type="dxa"/>
            <w:vAlign w:val="center"/>
          </w:tcPr>
          <w:p w14:paraId="1FBB1DAA" w14:textId="16894332" w:rsidR="0090180F" w:rsidRPr="00A60275" w:rsidRDefault="002E7157" w:rsidP="00B90B00">
            <w:pPr>
              <w:widowControl w:val="0"/>
              <w:jc w:val="center"/>
              <w:rPr>
                <w:rFonts w:ascii="Times New Roman" w:hAnsi="Times New Roman"/>
                <w:sz w:val="22"/>
                <w:szCs w:val="22"/>
              </w:rPr>
            </w:pPr>
            <w:r>
              <w:rPr>
                <w:rFonts w:ascii="Times New Roman" w:hAnsi="Times New Roman"/>
                <w:sz w:val="22"/>
                <w:szCs w:val="22"/>
              </w:rPr>
              <w:t>-</w:t>
            </w:r>
          </w:p>
        </w:tc>
        <w:tc>
          <w:tcPr>
            <w:tcW w:w="1843" w:type="dxa"/>
            <w:vAlign w:val="center"/>
          </w:tcPr>
          <w:p w14:paraId="686DC285" w14:textId="71ECA7D6" w:rsidR="0090180F" w:rsidRPr="00A60275" w:rsidRDefault="002E7157" w:rsidP="00B90B00">
            <w:pPr>
              <w:widowControl w:val="0"/>
              <w:jc w:val="center"/>
              <w:rPr>
                <w:rFonts w:ascii="Times New Roman" w:hAnsi="Times New Roman"/>
                <w:b/>
                <w:bCs/>
                <w:sz w:val="22"/>
                <w:szCs w:val="22"/>
              </w:rPr>
            </w:pPr>
            <w:r>
              <w:rPr>
                <w:rFonts w:ascii="Times New Roman" w:hAnsi="Times New Roman"/>
                <w:b/>
                <w:bCs/>
                <w:sz w:val="22"/>
                <w:szCs w:val="22"/>
              </w:rPr>
              <w:t>6239,554</w:t>
            </w:r>
          </w:p>
        </w:tc>
      </w:tr>
      <w:bookmarkEnd w:id="11"/>
    </w:tbl>
    <w:p w14:paraId="1B62C40E" w14:textId="77777777" w:rsidR="0090180F" w:rsidRDefault="0090180F" w:rsidP="0090180F">
      <w:pPr>
        <w:spacing w:after="0" w:line="240" w:lineRule="auto"/>
        <w:jc w:val="both"/>
        <w:rPr>
          <w:rFonts w:ascii="Times New Roman" w:eastAsia="Times New Roman" w:hAnsi="Times New Roman" w:cs="Times New Roman"/>
          <w:b/>
          <w:bCs/>
          <w:color w:val="000000"/>
          <w:sz w:val="24"/>
          <w:szCs w:val="24"/>
          <w:lang w:eastAsia="ru-RU"/>
        </w:rPr>
      </w:pPr>
    </w:p>
    <w:p w14:paraId="127D38FA" w14:textId="77777777" w:rsidR="00B619C8" w:rsidRDefault="00B619C8" w:rsidP="00BA03B1">
      <w:pPr>
        <w:spacing w:after="0" w:line="240" w:lineRule="auto"/>
        <w:jc w:val="both"/>
        <w:rPr>
          <w:rFonts w:ascii="Times New Roman" w:eastAsia="Times New Roman" w:hAnsi="Times New Roman" w:cs="Times New Roman"/>
          <w:b/>
          <w:bCs/>
          <w:color w:val="000000"/>
          <w:sz w:val="24"/>
          <w:szCs w:val="24"/>
          <w:lang w:eastAsia="ru-RU"/>
        </w:rPr>
      </w:pPr>
    </w:p>
    <w:p w14:paraId="718E14AB" w14:textId="77777777" w:rsidR="009E7AEC" w:rsidRDefault="009E7AEC">
      <w:pPr>
        <w:rPr>
          <w:rFonts w:ascii="Times New Roman" w:eastAsia="Times New Roman" w:hAnsi="Times New Roman" w:cs="Times New Roman"/>
          <w:b/>
          <w:bCs/>
          <w:color w:val="000000"/>
          <w:sz w:val="24"/>
          <w:szCs w:val="24"/>
          <w:lang w:eastAsia="ru-RU"/>
        </w:rPr>
        <w:sectPr w:rsidR="009E7AEC" w:rsidSect="00141B48">
          <w:pgSz w:w="16838" w:h="11906" w:orient="landscape"/>
          <w:pgMar w:top="1701" w:right="1103" w:bottom="567" w:left="1134" w:header="709" w:footer="709" w:gutter="0"/>
          <w:cols w:space="708"/>
          <w:docGrid w:linePitch="360"/>
        </w:sectPr>
      </w:pPr>
    </w:p>
    <w:p w14:paraId="1802BE44" w14:textId="29994AD4" w:rsidR="003A229D" w:rsidRPr="00656CCA" w:rsidRDefault="00656CCA" w:rsidP="00A479B6">
      <w:pPr>
        <w:spacing w:after="0" w:line="240" w:lineRule="auto"/>
        <w:jc w:val="both"/>
        <w:rPr>
          <w:rFonts w:ascii="Times New Roman" w:eastAsia="Times New Roman" w:hAnsi="Times New Roman" w:cs="Times New Roman"/>
          <w:b/>
          <w:bCs/>
          <w:color w:val="000000"/>
          <w:sz w:val="24"/>
          <w:szCs w:val="24"/>
          <w:lang w:eastAsia="ru-RU"/>
        </w:rPr>
      </w:pPr>
      <w:bookmarkStart w:id="12" w:name="_Hlk230881720"/>
      <w:r w:rsidRPr="00851853">
        <w:rPr>
          <w:rFonts w:ascii="Times New Roman" w:eastAsia="Times New Roman" w:hAnsi="Times New Roman" w:cs="Times New Roman"/>
          <w:b/>
          <w:bCs/>
          <w:color w:val="000000"/>
          <w:sz w:val="24"/>
          <w:szCs w:val="24"/>
          <w:lang w:eastAsia="ru-RU"/>
        </w:rPr>
        <w:lastRenderedPageBreak/>
        <w:t>Таблица 2.</w:t>
      </w:r>
      <w:r w:rsidR="002E7157">
        <w:rPr>
          <w:rFonts w:ascii="Times New Roman" w:eastAsia="Times New Roman" w:hAnsi="Times New Roman" w:cs="Times New Roman"/>
          <w:b/>
          <w:bCs/>
          <w:color w:val="000000"/>
          <w:sz w:val="24"/>
          <w:szCs w:val="24"/>
          <w:lang w:eastAsia="ru-RU"/>
        </w:rPr>
        <w:t>5</w:t>
      </w:r>
      <w:r>
        <w:rPr>
          <w:rFonts w:ascii="Times New Roman" w:eastAsia="Times New Roman" w:hAnsi="Times New Roman" w:cs="Times New Roman"/>
          <w:b/>
          <w:bCs/>
          <w:color w:val="000000"/>
          <w:sz w:val="24"/>
          <w:szCs w:val="24"/>
          <w:lang w:eastAsia="ru-RU"/>
        </w:rPr>
        <w:t xml:space="preserve"> </w:t>
      </w:r>
      <w:r w:rsidRPr="00656CCA">
        <w:rPr>
          <w:rFonts w:ascii="Times New Roman" w:eastAsia="Times New Roman" w:hAnsi="Times New Roman" w:cs="Times New Roman"/>
          <w:b/>
          <w:bCs/>
          <w:color w:val="000000"/>
          <w:sz w:val="24"/>
          <w:szCs w:val="24"/>
          <w:lang w:eastAsia="ru-RU"/>
        </w:rPr>
        <w:t xml:space="preserve">– Сводные данные </w:t>
      </w:r>
      <w:r w:rsidRPr="00656CCA">
        <w:rPr>
          <w:rFonts w:ascii="Times New Roman" w:hAnsi="Times New Roman"/>
          <w:b/>
          <w:bCs/>
          <w:sz w:val="24"/>
          <w:szCs w:val="24"/>
        </w:rPr>
        <w:t>по полезному отпуску тепловой энергии потребителям в 2022 – 202</w:t>
      </w:r>
      <w:r w:rsidR="007A6BAA">
        <w:rPr>
          <w:rFonts w:ascii="Times New Roman" w:hAnsi="Times New Roman"/>
          <w:b/>
          <w:bCs/>
          <w:sz w:val="24"/>
          <w:szCs w:val="24"/>
        </w:rPr>
        <w:t>5</w:t>
      </w:r>
      <w:r w:rsidRPr="00656CCA">
        <w:rPr>
          <w:rFonts w:ascii="Times New Roman" w:hAnsi="Times New Roman"/>
          <w:b/>
          <w:bCs/>
          <w:sz w:val="24"/>
          <w:szCs w:val="24"/>
        </w:rPr>
        <w:t xml:space="preserve"> гг. от каждой из котельных, находящихся в эксплуатации ООО «Энерго-Ресурс»</w:t>
      </w:r>
      <w:r w:rsidR="00BB71BE">
        <w:rPr>
          <w:rFonts w:ascii="Times New Roman" w:hAnsi="Times New Roman"/>
          <w:b/>
          <w:bCs/>
          <w:sz w:val="24"/>
          <w:szCs w:val="24"/>
        </w:rPr>
        <w:t xml:space="preserve"> (Гкал)</w:t>
      </w:r>
    </w:p>
    <w:tbl>
      <w:tblPr>
        <w:tblW w:w="9776" w:type="dxa"/>
        <w:tblLook w:val="04A0" w:firstRow="1" w:lastRow="0" w:firstColumn="1" w:lastColumn="0" w:noHBand="0" w:noVBand="1"/>
      </w:tblPr>
      <w:tblGrid>
        <w:gridCol w:w="4740"/>
        <w:gridCol w:w="1351"/>
        <w:gridCol w:w="1276"/>
        <w:gridCol w:w="1276"/>
        <w:gridCol w:w="1166"/>
      </w:tblGrid>
      <w:tr w:rsidR="002E7157" w:rsidRPr="00BB71BE" w14:paraId="5D381866" w14:textId="37E29DE4" w:rsidTr="002E7157">
        <w:trPr>
          <w:trHeight w:val="345"/>
        </w:trPr>
        <w:tc>
          <w:tcPr>
            <w:tcW w:w="4740" w:type="dxa"/>
            <w:tcBorders>
              <w:top w:val="single" w:sz="4" w:space="0" w:color="auto"/>
              <w:left w:val="single" w:sz="4" w:space="0" w:color="auto"/>
              <w:bottom w:val="single" w:sz="4" w:space="0" w:color="auto"/>
              <w:right w:val="single" w:sz="4" w:space="0" w:color="auto"/>
            </w:tcBorders>
            <w:noWrap/>
            <w:vAlign w:val="center"/>
            <w:hideMark/>
          </w:tcPr>
          <w:p w14:paraId="3245B7D7" w14:textId="0A072817" w:rsidR="002E7157" w:rsidRPr="00BB71BE" w:rsidRDefault="002E7157" w:rsidP="00BB71BE">
            <w:pPr>
              <w:spacing w:after="0" w:line="240" w:lineRule="auto"/>
              <w:jc w:val="center"/>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Наименование</w:t>
            </w:r>
          </w:p>
        </w:tc>
        <w:tc>
          <w:tcPr>
            <w:tcW w:w="1351" w:type="dxa"/>
            <w:tcBorders>
              <w:top w:val="single" w:sz="4" w:space="0" w:color="auto"/>
              <w:left w:val="nil"/>
              <w:bottom w:val="single" w:sz="4" w:space="0" w:color="auto"/>
              <w:right w:val="single" w:sz="4" w:space="0" w:color="auto"/>
            </w:tcBorders>
            <w:noWrap/>
            <w:vAlign w:val="center"/>
            <w:hideMark/>
          </w:tcPr>
          <w:p w14:paraId="37AA73D8" w14:textId="77777777" w:rsidR="002E7157" w:rsidRPr="00BB71BE" w:rsidRDefault="002E7157" w:rsidP="00BB71BE">
            <w:pPr>
              <w:spacing w:after="0" w:line="240" w:lineRule="auto"/>
              <w:jc w:val="center"/>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2022</w:t>
            </w:r>
          </w:p>
        </w:tc>
        <w:tc>
          <w:tcPr>
            <w:tcW w:w="1276" w:type="dxa"/>
            <w:tcBorders>
              <w:top w:val="single" w:sz="4" w:space="0" w:color="auto"/>
              <w:left w:val="nil"/>
              <w:bottom w:val="single" w:sz="4" w:space="0" w:color="auto"/>
              <w:right w:val="single" w:sz="4" w:space="0" w:color="auto"/>
            </w:tcBorders>
            <w:noWrap/>
            <w:vAlign w:val="center"/>
            <w:hideMark/>
          </w:tcPr>
          <w:p w14:paraId="212AFCEA" w14:textId="77777777" w:rsidR="002E7157" w:rsidRPr="00BB71BE" w:rsidRDefault="002E7157" w:rsidP="00BB71BE">
            <w:pPr>
              <w:spacing w:after="0" w:line="240" w:lineRule="auto"/>
              <w:jc w:val="center"/>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2023</w:t>
            </w:r>
          </w:p>
        </w:tc>
        <w:tc>
          <w:tcPr>
            <w:tcW w:w="1276" w:type="dxa"/>
            <w:tcBorders>
              <w:top w:val="single" w:sz="4" w:space="0" w:color="auto"/>
              <w:left w:val="nil"/>
              <w:bottom w:val="single" w:sz="4" w:space="0" w:color="auto"/>
              <w:right w:val="single" w:sz="4" w:space="0" w:color="auto"/>
            </w:tcBorders>
            <w:noWrap/>
            <w:vAlign w:val="center"/>
            <w:hideMark/>
          </w:tcPr>
          <w:p w14:paraId="09354F83" w14:textId="77777777" w:rsidR="002E7157" w:rsidRPr="00BB71BE" w:rsidRDefault="002E7157" w:rsidP="00BB71BE">
            <w:pPr>
              <w:spacing w:after="0" w:line="240" w:lineRule="auto"/>
              <w:jc w:val="center"/>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2024</w:t>
            </w:r>
          </w:p>
        </w:tc>
        <w:tc>
          <w:tcPr>
            <w:tcW w:w="1133" w:type="dxa"/>
            <w:tcBorders>
              <w:top w:val="single" w:sz="4" w:space="0" w:color="auto"/>
              <w:left w:val="nil"/>
              <w:bottom w:val="single" w:sz="4" w:space="0" w:color="auto"/>
              <w:right w:val="single" w:sz="4" w:space="0" w:color="auto"/>
            </w:tcBorders>
            <w:vAlign w:val="center"/>
          </w:tcPr>
          <w:p w14:paraId="0BD011B7" w14:textId="49D8D7F6" w:rsidR="002E7157" w:rsidRPr="00BB71BE" w:rsidRDefault="002E7157" w:rsidP="00BB71BE">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2025</w:t>
            </w:r>
          </w:p>
        </w:tc>
      </w:tr>
      <w:tr w:rsidR="002E7157" w:rsidRPr="00BB71BE" w14:paraId="43CAE259" w14:textId="484463CF"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4C0CE9A7" w14:textId="67A48A6A" w:rsidR="002E7157" w:rsidRPr="00BB71BE" w:rsidRDefault="002E7157" w:rsidP="00BB71BE">
            <w:pPr>
              <w:spacing w:after="0" w:line="240" w:lineRule="auto"/>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Суммарный полезный отпуск тепловой энергии потребителям</w:t>
            </w:r>
          </w:p>
        </w:tc>
        <w:tc>
          <w:tcPr>
            <w:tcW w:w="1351" w:type="dxa"/>
            <w:tcBorders>
              <w:top w:val="nil"/>
              <w:left w:val="nil"/>
              <w:bottom w:val="single" w:sz="4" w:space="0" w:color="auto"/>
              <w:right w:val="single" w:sz="4" w:space="0" w:color="auto"/>
            </w:tcBorders>
            <w:noWrap/>
            <w:vAlign w:val="center"/>
            <w:hideMark/>
          </w:tcPr>
          <w:p w14:paraId="266C9B63" w14:textId="77777777" w:rsidR="002E7157" w:rsidRPr="00BB71BE" w:rsidRDefault="002E7157" w:rsidP="00BB71BE">
            <w:pPr>
              <w:spacing w:after="0" w:line="240" w:lineRule="auto"/>
              <w:jc w:val="center"/>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115 952,239</w:t>
            </w:r>
          </w:p>
        </w:tc>
        <w:tc>
          <w:tcPr>
            <w:tcW w:w="1276" w:type="dxa"/>
            <w:tcBorders>
              <w:top w:val="nil"/>
              <w:left w:val="nil"/>
              <w:bottom w:val="single" w:sz="4" w:space="0" w:color="auto"/>
              <w:right w:val="single" w:sz="4" w:space="0" w:color="auto"/>
            </w:tcBorders>
            <w:noWrap/>
            <w:vAlign w:val="center"/>
            <w:hideMark/>
          </w:tcPr>
          <w:p w14:paraId="2F91F823" w14:textId="77777777" w:rsidR="002E7157" w:rsidRPr="00BB71BE" w:rsidRDefault="002E7157" w:rsidP="00BB71BE">
            <w:pPr>
              <w:spacing w:after="0" w:line="240" w:lineRule="auto"/>
              <w:jc w:val="center"/>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110 461,731</w:t>
            </w:r>
          </w:p>
        </w:tc>
        <w:tc>
          <w:tcPr>
            <w:tcW w:w="1276" w:type="dxa"/>
            <w:tcBorders>
              <w:top w:val="nil"/>
              <w:left w:val="nil"/>
              <w:bottom w:val="single" w:sz="4" w:space="0" w:color="auto"/>
              <w:right w:val="single" w:sz="4" w:space="0" w:color="auto"/>
            </w:tcBorders>
            <w:noWrap/>
            <w:vAlign w:val="center"/>
            <w:hideMark/>
          </w:tcPr>
          <w:p w14:paraId="0DE92205" w14:textId="77777777" w:rsidR="002E7157" w:rsidRPr="00BB71BE" w:rsidRDefault="002E7157" w:rsidP="00BB71BE">
            <w:pPr>
              <w:spacing w:after="0" w:line="240" w:lineRule="auto"/>
              <w:jc w:val="center"/>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117 114,839</w:t>
            </w:r>
          </w:p>
        </w:tc>
        <w:tc>
          <w:tcPr>
            <w:tcW w:w="1133" w:type="dxa"/>
            <w:tcBorders>
              <w:top w:val="nil"/>
              <w:left w:val="nil"/>
              <w:bottom w:val="single" w:sz="4" w:space="0" w:color="auto"/>
              <w:right w:val="single" w:sz="4" w:space="0" w:color="auto"/>
            </w:tcBorders>
            <w:vAlign w:val="center"/>
          </w:tcPr>
          <w:p w14:paraId="02B5DD3C" w14:textId="4DA4B2B4" w:rsidR="002E7157" w:rsidRPr="00BB71BE" w:rsidRDefault="0045791D" w:rsidP="00BB71BE">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108809,746</w:t>
            </w:r>
          </w:p>
        </w:tc>
      </w:tr>
      <w:tr w:rsidR="002E7157" w:rsidRPr="00BB71BE" w14:paraId="1B1B6819" w14:textId="15F502E4"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595A4393" w14:textId="77777777" w:rsidR="002E7157" w:rsidRPr="00BB71BE" w:rsidRDefault="002E7157" w:rsidP="00BB71BE">
            <w:pPr>
              <w:spacing w:after="0" w:line="240" w:lineRule="auto"/>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 xml:space="preserve">   население</w:t>
            </w:r>
          </w:p>
        </w:tc>
        <w:tc>
          <w:tcPr>
            <w:tcW w:w="1351" w:type="dxa"/>
            <w:tcBorders>
              <w:top w:val="nil"/>
              <w:left w:val="nil"/>
              <w:bottom w:val="single" w:sz="4" w:space="0" w:color="auto"/>
              <w:right w:val="single" w:sz="4" w:space="0" w:color="auto"/>
            </w:tcBorders>
            <w:noWrap/>
            <w:vAlign w:val="center"/>
            <w:hideMark/>
          </w:tcPr>
          <w:p w14:paraId="76DF5709"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86 670,689</w:t>
            </w:r>
          </w:p>
        </w:tc>
        <w:tc>
          <w:tcPr>
            <w:tcW w:w="1276" w:type="dxa"/>
            <w:tcBorders>
              <w:top w:val="nil"/>
              <w:left w:val="nil"/>
              <w:bottom w:val="single" w:sz="4" w:space="0" w:color="auto"/>
              <w:right w:val="single" w:sz="4" w:space="0" w:color="auto"/>
            </w:tcBorders>
            <w:noWrap/>
            <w:vAlign w:val="center"/>
            <w:hideMark/>
          </w:tcPr>
          <w:p w14:paraId="711ADF0A"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83 835,147</w:t>
            </w:r>
          </w:p>
        </w:tc>
        <w:tc>
          <w:tcPr>
            <w:tcW w:w="1276" w:type="dxa"/>
            <w:tcBorders>
              <w:top w:val="nil"/>
              <w:left w:val="nil"/>
              <w:bottom w:val="single" w:sz="4" w:space="0" w:color="auto"/>
              <w:right w:val="single" w:sz="4" w:space="0" w:color="auto"/>
            </w:tcBorders>
            <w:noWrap/>
            <w:vAlign w:val="center"/>
            <w:hideMark/>
          </w:tcPr>
          <w:p w14:paraId="2EEB7CB1"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87 753,221</w:t>
            </w:r>
          </w:p>
        </w:tc>
        <w:tc>
          <w:tcPr>
            <w:tcW w:w="1133" w:type="dxa"/>
            <w:tcBorders>
              <w:top w:val="nil"/>
              <w:left w:val="nil"/>
              <w:bottom w:val="single" w:sz="4" w:space="0" w:color="auto"/>
              <w:right w:val="single" w:sz="4" w:space="0" w:color="auto"/>
            </w:tcBorders>
            <w:vAlign w:val="center"/>
          </w:tcPr>
          <w:p w14:paraId="737CB23B" w14:textId="1C99F6A5" w:rsidR="002E7157" w:rsidRPr="00BB71BE" w:rsidRDefault="0045791D"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82469,867</w:t>
            </w:r>
          </w:p>
        </w:tc>
      </w:tr>
      <w:tr w:rsidR="002E7157" w:rsidRPr="00BB71BE" w14:paraId="78152520" w14:textId="11CE6444"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057539BD" w14:textId="77777777" w:rsidR="002E7157" w:rsidRPr="00BB71BE" w:rsidRDefault="002E7157" w:rsidP="00BB71BE">
            <w:pPr>
              <w:spacing w:after="0" w:line="240" w:lineRule="auto"/>
              <w:rPr>
                <w:rFonts w:ascii="Times New Roman" w:eastAsia="Times New Roman" w:hAnsi="Times New Roman" w:cs="Times New Roman"/>
                <w:i/>
                <w:iCs/>
                <w:color w:val="000000"/>
                <w:sz w:val="20"/>
                <w:szCs w:val="20"/>
                <w:lang w:eastAsia="ru-RU"/>
              </w:rPr>
            </w:pPr>
            <w:r w:rsidRPr="00BB71BE">
              <w:rPr>
                <w:rFonts w:ascii="Times New Roman" w:eastAsia="Times New Roman" w:hAnsi="Times New Roman" w:cs="Times New Roman"/>
                <w:i/>
                <w:iCs/>
                <w:color w:val="000000"/>
                <w:sz w:val="20"/>
                <w:szCs w:val="20"/>
                <w:lang w:eastAsia="ru-RU"/>
              </w:rPr>
              <w:t xml:space="preserve">           отопление</w:t>
            </w:r>
          </w:p>
        </w:tc>
        <w:tc>
          <w:tcPr>
            <w:tcW w:w="1351" w:type="dxa"/>
            <w:tcBorders>
              <w:top w:val="nil"/>
              <w:left w:val="nil"/>
              <w:bottom w:val="single" w:sz="4" w:space="0" w:color="auto"/>
              <w:right w:val="single" w:sz="4" w:space="0" w:color="auto"/>
            </w:tcBorders>
            <w:noWrap/>
            <w:vAlign w:val="center"/>
            <w:hideMark/>
          </w:tcPr>
          <w:p w14:paraId="7D34B30A"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67 174,695</w:t>
            </w:r>
          </w:p>
        </w:tc>
        <w:tc>
          <w:tcPr>
            <w:tcW w:w="1276" w:type="dxa"/>
            <w:tcBorders>
              <w:top w:val="nil"/>
              <w:left w:val="nil"/>
              <w:bottom w:val="single" w:sz="4" w:space="0" w:color="auto"/>
              <w:right w:val="single" w:sz="4" w:space="0" w:color="auto"/>
            </w:tcBorders>
            <w:noWrap/>
            <w:vAlign w:val="center"/>
            <w:hideMark/>
          </w:tcPr>
          <w:p w14:paraId="69C58D5A"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64 282,131</w:t>
            </w:r>
          </w:p>
        </w:tc>
        <w:tc>
          <w:tcPr>
            <w:tcW w:w="1276" w:type="dxa"/>
            <w:tcBorders>
              <w:top w:val="nil"/>
              <w:left w:val="nil"/>
              <w:bottom w:val="single" w:sz="4" w:space="0" w:color="auto"/>
              <w:right w:val="single" w:sz="4" w:space="0" w:color="auto"/>
            </w:tcBorders>
            <w:noWrap/>
            <w:vAlign w:val="center"/>
            <w:hideMark/>
          </w:tcPr>
          <w:p w14:paraId="5ACCA650"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68 270,474</w:t>
            </w:r>
          </w:p>
        </w:tc>
        <w:tc>
          <w:tcPr>
            <w:tcW w:w="1133" w:type="dxa"/>
            <w:tcBorders>
              <w:top w:val="nil"/>
              <w:left w:val="nil"/>
              <w:bottom w:val="single" w:sz="4" w:space="0" w:color="auto"/>
              <w:right w:val="single" w:sz="4" w:space="0" w:color="auto"/>
            </w:tcBorders>
            <w:vAlign w:val="center"/>
          </w:tcPr>
          <w:p w14:paraId="35E94EA9" w14:textId="2E1AA28C" w:rsidR="002E7157" w:rsidRPr="00BB71BE" w:rsidRDefault="0045791D"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62980,643</w:t>
            </w:r>
          </w:p>
        </w:tc>
      </w:tr>
      <w:tr w:rsidR="002E7157" w:rsidRPr="00BB71BE" w14:paraId="2889DBDC" w14:textId="527B6796"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5E3E2333" w14:textId="77777777" w:rsidR="002E7157" w:rsidRPr="00BB71BE" w:rsidRDefault="002E7157" w:rsidP="00BB71BE">
            <w:pPr>
              <w:spacing w:after="0" w:line="240" w:lineRule="auto"/>
              <w:rPr>
                <w:rFonts w:ascii="Times New Roman" w:eastAsia="Times New Roman" w:hAnsi="Times New Roman" w:cs="Times New Roman"/>
                <w:i/>
                <w:iCs/>
                <w:color w:val="000000"/>
                <w:sz w:val="20"/>
                <w:szCs w:val="20"/>
                <w:lang w:eastAsia="ru-RU"/>
              </w:rPr>
            </w:pPr>
            <w:r w:rsidRPr="00BB71BE">
              <w:rPr>
                <w:rFonts w:ascii="Times New Roman" w:eastAsia="Times New Roman" w:hAnsi="Times New Roman" w:cs="Times New Roman"/>
                <w:i/>
                <w:iCs/>
                <w:color w:val="000000"/>
                <w:sz w:val="20"/>
                <w:szCs w:val="20"/>
                <w:lang w:eastAsia="ru-RU"/>
              </w:rPr>
              <w:t xml:space="preserve">          ГВС</w:t>
            </w:r>
          </w:p>
        </w:tc>
        <w:tc>
          <w:tcPr>
            <w:tcW w:w="1351" w:type="dxa"/>
            <w:tcBorders>
              <w:top w:val="nil"/>
              <w:left w:val="nil"/>
              <w:bottom w:val="single" w:sz="4" w:space="0" w:color="auto"/>
              <w:right w:val="single" w:sz="4" w:space="0" w:color="auto"/>
            </w:tcBorders>
            <w:noWrap/>
            <w:vAlign w:val="center"/>
            <w:hideMark/>
          </w:tcPr>
          <w:p w14:paraId="10D94EFF"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19 495,994</w:t>
            </w:r>
          </w:p>
        </w:tc>
        <w:tc>
          <w:tcPr>
            <w:tcW w:w="1276" w:type="dxa"/>
            <w:tcBorders>
              <w:top w:val="nil"/>
              <w:left w:val="nil"/>
              <w:bottom w:val="single" w:sz="4" w:space="0" w:color="auto"/>
              <w:right w:val="single" w:sz="4" w:space="0" w:color="auto"/>
            </w:tcBorders>
            <w:noWrap/>
            <w:vAlign w:val="center"/>
            <w:hideMark/>
          </w:tcPr>
          <w:p w14:paraId="7BB83C96"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19 553,016</w:t>
            </w:r>
          </w:p>
        </w:tc>
        <w:tc>
          <w:tcPr>
            <w:tcW w:w="1276" w:type="dxa"/>
            <w:tcBorders>
              <w:top w:val="nil"/>
              <w:left w:val="nil"/>
              <w:bottom w:val="single" w:sz="4" w:space="0" w:color="auto"/>
              <w:right w:val="single" w:sz="4" w:space="0" w:color="auto"/>
            </w:tcBorders>
            <w:noWrap/>
            <w:vAlign w:val="center"/>
            <w:hideMark/>
          </w:tcPr>
          <w:p w14:paraId="65F95049"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19 482,747</w:t>
            </w:r>
          </w:p>
        </w:tc>
        <w:tc>
          <w:tcPr>
            <w:tcW w:w="1133" w:type="dxa"/>
            <w:tcBorders>
              <w:top w:val="nil"/>
              <w:left w:val="nil"/>
              <w:bottom w:val="single" w:sz="4" w:space="0" w:color="auto"/>
              <w:right w:val="single" w:sz="4" w:space="0" w:color="auto"/>
            </w:tcBorders>
            <w:vAlign w:val="center"/>
          </w:tcPr>
          <w:p w14:paraId="6341B630" w14:textId="48FDC206" w:rsidR="002E7157" w:rsidRPr="00BB71BE" w:rsidRDefault="0045791D"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19489,224</w:t>
            </w:r>
          </w:p>
        </w:tc>
      </w:tr>
      <w:tr w:rsidR="002E7157" w:rsidRPr="00BB71BE" w14:paraId="0FDBE64F" w14:textId="6AF74154"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4BC44A82" w14:textId="77777777" w:rsidR="002E7157" w:rsidRPr="00BB71BE" w:rsidRDefault="002E7157" w:rsidP="00BB71BE">
            <w:pPr>
              <w:spacing w:after="0" w:line="240" w:lineRule="auto"/>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 xml:space="preserve">   бюджет</w:t>
            </w:r>
          </w:p>
        </w:tc>
        <w:tc>
          <w:tcPr>
            <w:tcW w:w="1351" w:type="dxa"/>
            <w:tcBorders>
              <w:top w:val="nil"/>
              <w:left w:val="nil"/>
              <w:bottom w:val="single" w:sz="4" w:space="0" w:color="auto"/>
              <w:right w:val="single" w:sz="4" w:space="0" w:color="auto"/>
            </w:tcBorders>
            <w:noWrap/>
            <w:vAlign w:val="center"/>
            <w:hideMark/>
          </w:tcPr>
          <w:p w14:paraId="446B30EC"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22 900,963</w:t>
            </w:r>
          </w:p>
        </w:tc>
        <w:tc>
          <w:tcPr>
            <w:tcW w:w="1276" w:type="dxa"/>
            <w:tcBorders>
              <w:top w:val="nil"/>
              <w:left w:val="nil"/>
              <w:bottom w:val="single" w:sz="4" w:space="0" w:color="auto"/>
              <w:right w:val="single" w:sz="4" w:space="0" w:color="auto"/>
            </w:tcBorders>
            <w:noWrap/>
            <w:vAlign w:val="center"/>
            <w:hideMark/>
          </w:tcPr>
          <w:p w14:paraId="5F40A373"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20 570,760</w:t>
            </w:r>
          </w:p>
        </w:tc>
        <w:tc>
          <w:tcPr>
            <w:tcW w:w="1276" w:type="dxa"/>
            <w:tcBorders>
              <w:top w:val="nil"/>
              <w:left w:val="nil"/>
              <w:bottom w:val="single" w:sz="4" w:space="0" w:color="auto"/>
              <w:right w:val="single" w:sz="4" w:space="0" w:color="auto"/>
            </w:tcBorders>
            <w:noWrap/>
            <w:vAlign w:val="center"/>
            <w:hideMark/>
          </w:tcPr>
          <w:p w14:paraId="4DCB6B30"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23 830,040</w:t>
            </w:r>
          </w:p>
        </w:tc>
        <w:tc>
          <w:tcPr>
            <w:tcW w:w="1133" w:type="dxa"/>
            <w:tcBorders>
              <w:top w:val="nil"/>
              <w:left w:val="nil"/>
              <w:bottom w:val="single" w:sz="4" w:space="0" w:color="auto"/>
              <w:right w:val="single" w:sz="4" w:space="0" w:color="auto"/>
            </w:tcBorders>
            <w:vAlign w:val="center"/>
          </w:tcPr>
          <w:p w14:paraId="2A9210F4" w14:textId="3D39F5AB" w:rsidR="002E7157" w:rsidRPr="00BB71BE" w:rsidRDefault="0045791D"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20100,325</w:t>
            </w:r>
          </w:p>
        </w:tc>
      </w:tr>
      <w:tr w:rsidR="002E7157" w:rsidRPr="00BB71BE" w14:paraId="55889AFD" w14:textId="40A12799"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021F1E53" w14:textId="77777777" w:rsidR="002E7157" w:rsidRPr="00BB71BE" w:rsidRDefault="002E7157" w:rsidP="00BB71BE">
            <w:pPr>
              <w:spacing w:after="0" w:line="240" w:lineRule="auto"/>
              <w:rPr>
                <w:rFonts w:ascii="Times New Roman" w:eastAsia="Times New Roman" w:hAnsi="Times New Roman" w:cs="Times New Roman"/>
                <w:i/>
                <w:iCs/>
                <w:color w:val="000000"/>
                <w:sz w:val="20"/>
                <w:szCs w:val="20"/>
                <w:lang w:eastAsia="ru-RU"/>
              </w:rPr>
            </w:pPr>
            <w:r w:rsidRPr="00BB71BE">
              <w:rPr>
                <w:rFonts w:ascii="Times New Roman" w:eastAsia="Times New Roman" w:hAnsi="Times New Roman" w:cs="Times New Roman"/>
                <w:i/>
                <w:iCs/>
                <w:color w:val="000000"/>
                <w:sz w:val="20"/>
                <w:szCs w:val="20"/>
                <w:lang w:eastAsia="ru-RU"/>
              </w:rPr>
              <w:t xml:space="preserve">           отопление</w:t>
            </w:r>
          </w:p>
        </w:tc>
        <w:tc>
          <w:tcPr>
            <w:tcW w:w="1351" w:type="dxa"/>
            <w:tcBorders>
              <w:top w:val="nil"/>
              <w:left w:val="nil"/>
              <w:bottom w:val="single" w:sz="4" w:space="0" w:color="auto"/>
              <w:right w:val="single" w:sz="4" w:space="0" w:color="auto"/>
            </w:tcBorders>
            <w:noWrap/>
            <w:vAlign w:val="center"/>
            <w:hideMark/>
          </w:tcPr>
          <w:p w14:paraId="7EDAFD69"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21 687,976</w:t>
            </w:r>
          </w:p>
        </w:tc>
        <w:tc>
          <w:tcPr>
            <w:tcW w:w="1276" w:type="dxa"/>
            <w:tcBorders>
              <w:top w:val="nil"/>
              <w:left w:val="nil"/>
              <w:bottom w:val="single" w:sz="4" w:space="0" w:color="auto"/>
              <w:right w:val="single" w:sz="4" w:space="0" w:color="auto"/>
            </w:tcBorders>
            <w:noWrap/>
            <w:vAlign w:val="center"/>
            <w:hideMark/>
          </w:tcPr>
          <w:p w14:paraId="3238AC3E"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19 694,622</w:t>
            </w:r>
          </w:p>
        </w:tc>
        <w:tc>
          <w:tcPr>
            <w:tcW w:w="1276" w:type="dxa"/>
            <w:tcBorders>
              <w:top w:val="nil"/>
              <w:left w:val="nil"/>
              <w:bottom w:val="single" w:sz="4" w:space="0" w:color="auto"/>
              <w:right w:val="single" w:sz="4" w:space="0" w:color="auto"/>
            </w:tcBorders>
            <w:noWrap/>
            <w:vAlign w:val="center"/>
            <w:hideMark/>
          </w:tcPr>
          <w:p w14:paraId="4334A41C"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22 177,244</w:t>
            </w:r>
          </w:p>
        </w:tc>
        <w:tc>
          <w:tcPr>
            <w:tcW w:w="1133" w:type="dxa"/>
            <w:tcBorders>
              <w:top w:val="nil"/>
              <w:left w:val="nil"/>
              <w:bottom w:val="single" w:sz="4" w:space="0" w:color="auto"/>
              <w:right w:val="single" w:sz="4" w:space="0" w:color="auto"/>
            </w:tcBorders>
            <w:vAlign w:val="center"/>
          </w:tcPr>
          <w:p w14:paraId="0178F2F3" w14:textId="5551A59B" w:rsidR="002E7157" w:rsidRPr="00BB71BE" w:rsidRDefault="0045791D"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18024,762</w:t>
            </w:r>
          </w:p>
        </w:tc>
      </w:tr>
      <w:tr w:rsidR="002E7157" w:rsidRPr="00BB71BE" w14:paraId="51307CB4" w14:textId="180D0A01"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74AECD6C" w14:textId="77777777" w:rsidR="002E7157" w:rsidRPr="00BB71BE" w:rsidRDefault="002E7157" w:rsidP="00BB71BE">
            <w:pPr>
              <w:spacing w:after="0" w:line="240" w:lineRule="auto"/>
              <w:rPr>
                <w:rFonts w:ascii="Times New Roman" w:eastAsia="Times New Roman" w:hAnsi="Times New Roman" w:cs="Times New Roman"/>
                <w:i/>
                <w:iCs/>
                <w:color w:val="000000"/>
                <w:sz w:val="20"/>
                <w:szCs w:val="20"/>
                <w:lang w:eastAsia="ru-RU"/>
              </w:rPr>
            </w:pPr>
            <w:r w:rsidRPr="00BB71BE">
              <w:rPr>
                <w:rFonts w:ascii="Times New Roman" w:eastAsia="Times New Roman" w:hAnsi="Times New Roman" w:cs="Times New Roman"/>
                <w:i/>
                <w:iCs/>
                <w:color w:val="000000"/>
                <w:sz w:val="20"/>
                <w:szCs w:val="20"/>
                <w:lang w:eastAsia="ru-RU"/>
              </w:rPr>
              <w:t xml:space="preserve">          ГВС</w:t>
            </w:r>
          </w:p>
        </w:tc>
        <w:tc>
          <w:tcPr>
            <w:tcW w:w="1351" w:type="dxa"/>
            <w:tcBorders>
              <w:top w:val="nil"/>
              <w:left w:val="nil"/>
              <w:bottom w:val="single" w:sz="4" w:space="0" w:color="auto"/>
              <w:right w:val="single" w:sz="4" w:space="0" w:color="auto"/>
            </w:tcBorders>
            <w:noWrap/>
            <w:vAlign w:val="center"/>
            <w:hideMark/>
          </w:tcPr>
          <w:p w14:paraId="710BAF8D"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1 212,987</w:t>
            </w:r>
          </w:p>
        </w:tc>
        <w:tc>
          <w:tcPr>
            <w:tcW w:w="1276" w:type="dxa"/>
            <w:tcBorders>
              <w:top w:val="nil"/>
              <w:left w:val="nil"/>
              <w:bottom w:val="single" w:sz="4" w:space="0" w:color="auto"/>
              <w:right w:val="single" w:sz="4" w:space="0" w:color="auto"/>
            </w:tcBorders>
            <w:noWrap/>
            <w:vAlign w:val="center"/>
            <w:hideMark/>
          </w:tcPr>
          <w:p w14:paraId="685AB639"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876,138</w:t>
            </w:r>
          </w:p>
        </w:tc>
        <w:tc>
          <w:tcPr>
            <w:tcW w:w="1276" w:type="dxa"/>
            <w:tcBorders>
              <w:top w:val="nil"/>
              <w:left w:val="nil"/>
              <w:bottom w:val="single" w:sz="4" w:space="0" w:color="auto"/>
              <w:right w:val="single" w:sz="4" w:space="0" w:color="auto"/>
            </w:tcBorders>
            <w:noWrap/>
            <w:vAlign w:val="center"/>
            <w:hideMark/>
          </w:tcPr>
          <w:p w14:paraId="7B0D883D"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1 652,796</w:t>
            </w:r>
          </w:p>
        </w:tc>
        <w:tc>
          <w:tcPr>
            <w:tcW w:w="1133" w:type="dxa"/>
            <w:tcBorders>
              <w:top w:val="nil"/>
              <w:left w:val="nil"/>
              <w:bottom w:val="single" w:sz="4" w:space="0" w:color="auto"/>
              <w:right w:val="single" w:sz="4" w:space="0" w:color="auto"/>
            </w:tcBorders>
            <w:vAlign w:val="center"/>
          </w:tcPr>
          <w:p w14:paraId="474584E8" w14:textId="1D68AF18" w:rsidR="002E7157" w:rsidRPr="00BB71BE" w:rsidRDefault="0045791D"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2075,563</w:t>
            </w:r>
          </w:p>
        </w:tc>
      </w:tr>
      <w:tr w:rsidR="002E7157" w:rsidRPr="00BB71BE" w14:paraId="24602244" w14:textId="510894A1"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4C2CD8A3" w14:textId="77777777" w:rsidR="002E7157" w:rsidRPr="00BB71BE" w:rsidRDefault="002E7157" w:rsidP="00BB71BE">
            <w:pPr>
              <w:spacing w:after="0" w:line="240" w:lineRule="auto"/>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 xml:space="preserve">   прочие</w:t>
            </w:r>
          </w:p>
        </w:tc>
        <w:tc>
          <w:tcPr>
            <w:tcW w:w="1351" w:type="dxa"/>
            <w:tcBorders>
              <w:top w:val="nil"/>
              <w:left w:val="nil"/>
              <w:bottom w:val="single" w:sz="4" w:space="0" w:color="auto"/>
              <w:right w:val="single" w:sz="4" w:space="0" w:color="auto"/>
            </w:tcBorders>
            <w:noWrap/>
            <w:vAlign w:val="center"/>
            <w:hideMark/>
          </w:tcPr>
          <w:p w14:paraId="6F7FB77C"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6 380,587</w:t>
            </w:r>
          </w:p>
        </w:tc>
        <w:tc>
          <w:tcPr>
            <w:tcW w:w="1276" w:type="dxa"/>
            <w:tcBorders>
              <w:top w:val="nil"/>
              <w:left w:val="nil"/>
              <w:bottom w:val="single" w:sz="4" w:space="0" w:color="auto"/>
              <w:right w:val="single" w:sz="4" w:space="0" w:color="auto"/>
            </w:tcBorders>
            <w:noWrap/>
            <w:vAlign w:val="center"/>
            <w:hideMark/>
          </w:tcPr>
          <w:p w14:paraId="11AEFAD3"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6 055,824</w:t>
            </w:r>
          </w:p>
        </w:tc>
        <w:tc>
          <w:tcPr>
            <w:tcW w:w="1276" w:type="dxa"/>
            <w:tcBorders>
              <w:top w:val="nil"/>
              <w:left w:val="nil"/>
              <w:bottom w:val="single" w:sz="4" w:space="0" w:color="auto"/>
              <w:right w:val="single" w:sz="4" w:space="0" w:color="auto"/>
            </w:tcBorders>
            <w:noWrap/>
            <w:vAlign w:val="center"/>
            <w:hideMark/>
          </w:tcPr>
          <w:p w14:paraId="00D91DFD"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5 531,578</w:t>
            </w:r>
          </w:p>
        </w:tc>
        <w:tc>
          <w:tcPr>
            <w:tcW w:w="1133" w:type="dxa"/>
            <w:tcBorders>
              <w:top w:val="nil"/>
              <w:left w:val="nil"/>
              <w:bottom w:val="single" w:sz="4" w:space="0" w:color="auto"/>
              <w:right w:val="single" w:sz="4" w:space="0" w:color="auto"/>
            </w:tcBorders>
            <w:vAlign w:val="center"/>
          </w:tcPr>
          <w:p w14:paraId="513ACCA3" w14:textId="0E39D8AB" w:rsidR="002E7157" w:rsidRPr="00BB71BE" w:rsidRDefault="0045791D"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6239,554</w:t>
            </w:r>
          </w:p>
        </w:tc>
      </w:tr>
      <w:tr w:rsidR="002E7157" w:rsidRPr="00BB71BE" w14:paraId="0D2559DE" w14:textId="57C9757C"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170F5CC1" w14:textId="77777777" w:rsidR="002E7157" w:rsidRPr="00BB71BE" w:rsidRDefault="002E7157" w:rsidP="00BB71BE">
            <w:pPr>
              <w:spacing w:after="0" w:line="240" w:lineRule="auto"/>
              <w:rPr>
                <w:rFonts w:ascii="Times New Roman" w:eastAsia="Times New Roman" w:hAnsi="Times New Roman" w:cs="Times New Roman"/>
                <w:i/>
                <w:iCs/>
                <w:color w:val="000000"/>
                <w:sz w:val="20"/>
                <w:szCs w:val="20"/>
                <w:lang w:eastAsia="ru-RU"/>
              </w:rPr>
            </w:pPr>
            <w:r w:rsidRPr="00BB71BE">
              <w:rPr>
                <w:rFonts w:ascii="Times New Roman" w:eastAsia="Times New Roman" w:hAnsi="Times New Roman" w:cs="Times New Roman"/>
                <w:i/>
                <w:iCs/>
                <w:color w:val="000000"/>
                <w:sz w:val="20"/>
                <w:szCs w:val="20"/>
                <w:lang w:eastAsia="ru-RU"/>
              </w:rPr>
              <w:t xml:space="preserve">           отопление</w:t>
            </w:r>
          </w:p>
        </w:tc>
        <w:tc>
          <w:tcPr>
            <w:tcW w:w="1351" w:type="dxa"/>
            <w:tcBorders>
              <w:top w:val="nil"/>
              <w:left w:val="nil"/>
              <w:bottom w:val="single" w:sz="4" w:space="0" w:color="auto"/>
              <w:right w:val="single" w:sz="4" w:space="0" w:color="auto"/>
            </w:tcBorders>
            <w:noWrap/>
            <w:vAlign w:val="center"/>
            <w:hideMark/>
          </w:tcPr>
          <w:p w14:paraId="4366131F"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6 048,831</w:t>
            </w:r>
          </w:p>
        </w:tc>
        <w:tc>
          <w:tcPr>
            <w:tcW w:w="1276" w:type="dxa"/>
            <w:tcBorders>
              <w:top w:val="nil"/>
              <w:left w:val="nil"/>
              <w:bottom w:val="single" w:sz="4" w:space="0" w:color="auto"/>
              <w:right w:val="single" w:sz="4" w:space="0" w:color="auto"/>
            </w:tcBorders>
            <w:noWrap/>
            <w:vAlign w:val="center"/>
            <w:hideMark/>
          </w:tcPr>
          <w:p w14:paraId="3DF85488"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5 756,995</w:t>
            </w:r>
          </w:p>
        </w:tc>
        <w:tc>
          <w:tcPr>
            <w:tcW w:w="1276" w:type="dxa"/>
            <w:tcBorders>
              <w:top w:val="nil"/>
              <w:left w:val="nil"/>
              <w:bottom w:val="single" w:sz="4" w:space="0" w:color="auto"/>
              <w:right w:val="single" w:sz="4" w:space="0" w:color="auto"/>
            </w:tcBorders>
            <w:noWrap/>
            <w:vAlign w:val="center"/>
            <w:hideMark/>
          </w:tcPr>
          <w:p w14:paraId="7ACFB37A"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5 234,234</w:t>
            </w:r>
          </w:p>
        </w:tc>
        <w:tc>
          <w:tcPr>
            <w:tcW w:w="1133" w:type="dxa"/>
            <w:tcBorders>
              <w:top w:val="nil"/>
              <w:left w:val="nil"/>
              <w:bottom w:val="single" w:sz="4" w:space="0" w:color="auto"/>
              <w:right w:val="single" w:sz="4" w:space="0" w:color="auto"/>
            </w:tcBorders>
            <w:vAlign w:val="center"/>
          </w:tcPr>
          <w:p w14:paraId="66AD01F1" w14:textId="17E7ABAF" w:rsidR="002E7157" w:rsidRPr="00BB71BE" w:rsidRDefault="0045791D"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6047,640</w:t>
            </w:r>
          </w:p>
        </w:tc>
      </w:tr>
      <w:tr w:rsidR="002E7157" w:rsidRPr="00BB71BE" w14:paraId="1021E485" w14:textId="163069F9"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6CF54794" w14:textId="77777777" w:rsidR="002E7157" w:rsidRPr="00BB71BE" w:rsidRDefault="002E7157" w:rsidP="00BB71BE">
            <w:pPr>
              <w:spacing w:after="0" w:line="240" w:lineRule="auto"/>
              <w:rPr>
                <w:rFonts w:ascii="Times New Roman" w:eastAsia="Times New Roman" w:hAnsi="Times New Roman" w:cs="Times New Roman"/>
                <w:i/>
                <w:iCs/>
                <w:color w:val="000000"/>
                <w:sz w:val="20"/>
                <w:szCs w:val="20"/>
                <w:lang w:eastAsia="ru-RU"/>
              </w:rPr>
            </w:pPr>
            <w:r w:rsidRPr="00BB71BE">
              <w:rPr>
                <w:rFonts w:ascii="Times New Roman" w:eastAsia="Times New Roman" w:hAnsi="Times New Roman" w:cs="Times New Roman"/>
                <w:i/>
                <w:iCs/>
                <w:color w:val="000000"/>
                <w:sz w:val="20"/>
                <w:szCs w:val="20"/>
                <w:lang w:eastAsia="ru-RU"/>
              </w:rPr>
              <w:t xml:space="preserve">          ГВС</w:t>
            </w:r>
          </w:p>
        </w:tc>
        <w:tc>
          <w:tcPr>
            <w:tcW w:w="1351" w:type="dxa"/>
            <w:tcBorders>
              <w:top w:val="nil"/>
              <w:left w:val="nil"/>
              <w:bottom w:val="single" w:sz="4" w:space="0" w:color="auto"/>
              <w:right w:val="single" w:sz="4" w:space="0" w:color="auto"/>
            </w:tcBorders>
            <w:noWrap/>
            <w:vAlign w:val="center"/>
            <w:hideMark/>
          </w:tcPr>
          <w:p w14:paraId="18C7DFDF"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331,756</w:t>
            </w:r>
          </w:p>
        </w:tc>
        <w:tc>
          <w:tcPr>
            <w:tcW w:w="1276" w:type="dxa"/>
            <w:tcBorders>
              <w:top w:val="nil"/>
              <w:left w:val="nil"/>
              <w:bottom w:val="single" w:sz="4" w:space="0" w:color="auto"/>
              <w:right w:val="single" w:sz="4" w:space="0" w:color="auto"/>
            </w:tcBorders>
            <w:noWrap/>
            <w:vAlign w:val="center"/>
            <w:hideMark/>
          </w:tcPr>
          <w:p w14:paraId="46E41F17"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298,829</w:t>
            </w:r>
          </w:p>
        </w:tc>
        <w:tc>
          <w:tcPr>
            <w:tcW w:w="1276" w:type="dxa"/>
            <w:tcBorders>
              <w:top w:val="nil"/>
              <w:left w:val="nil"/>
              <w:bottom w:val="single" w:sz="4" w:space="0" w:color="auto"/>
              <w:right w:val="single" w:sz="4" w:space="0" w:color="auto"/>
            </w:tcBorders>
            <w:noWrap/>
            <w:vAlign w:val="center"/>
            <w:hideMark/>
          </w:tcPr>
          <w:p w14:paraId="38898E39"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297,344</w:t>
            </w:r>
          </w:p>
        </w:tc>
        <w:tc>
          <w:tcPr>
            <w:tcW w:w="1133" w:type="dxa"/>
            <w:tcBorders>
              <w:top w:val="nil"/>
              <w:left w:val="nil"/>
              <w:bottom w:val="single" w:sz="4" w:space="0" w:color="auto"/>
              <w:right w:val="single" w:sz="4" w:space="0" w:color="auto"/>
            </w:tcBorders>
            <w:vAlign w:val="center"/>
          </w:tcPr>
          <w:p w14:paraId="5A5E2CC1" w14:textId="4548814E" w:rsidR="002E7157" w:rsidRPr="00BB71BE" w:rsidRDefault="0045791D"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191,914</w:t>
            </w:r>
          </w:p>
        </w:tc>
      </w:tr>
      <w:tr w:rsidR="002E7157" w:rsidRPr="00BB71BE" w14:paraId="60CD4C29" w14:textId="69E7C3E6"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7F48848D" w14:textId="77777777" w:rsidR="002E7157" w:rsidRPr="00BB71BE" w:rsidRDefault="002E7157" w:rsidP="00BB71BE">
            <w:pPr>
              <w:spacing w:after="0" w:line="240" w:lineRule="auto"/>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КОТЕЛЬНАЯ №1 И КОТЕЛЬНАЯ №2 (отопление и ГВС)</w:t>
            </w:r>
          </w:p>
        </w:tc>
        <w:tc>
          <w:tcPr>
            <w:tcW w:w="1351" w:type="dxa"/>
            <w:tcBorders>
              <w:top w:val="nil"/>
              <w:left w:val="nil"/>
              <w:bottom w:val="single" w:sz="4" w:space="0" w:color="auto"/>
              <w:right w:val="single" w:sz="4" w:space="0" w:color="auto"/>
            </w:tcBorders>
            <w:noWrap/>
            <w:vAlign w:val="center"/>
            <w:hideMark/>
          </w:tcPr>
          <w:p w14:paraId="1C1204F1" w14:textId="77777777" w:rsidR="002E7157" w:rsidRPr="00BB71BE" w:rsidRDefault="002E7157" w:rsidP="00BB71BE">
            <w:pPr>
              <w:spacing w:after="0" w:line="240" w:lineRule="auto"/>
              <w:jc w:val="center"/>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112 780,422</w:t>
            </w:r>
          </w:p>
        </w:tc>
        <w:tc>
          <w:tcPr>
            <w:tcW w:w="1276" w:type="dxa"/>
            <w:tcBorders>
              <w:top w:val="nil"/>
              <w:left w:val="nil"/>
              <w:bottom w:val="single" w:sz="4" w:space="0" w:color="auto"/>
              <w:right w:val="single" w:sz="4" w:space="0" w:color="auto"/>
            </w:tcBorders>
            <w:noWrap/>
            <w:vAlign w:val="center"/>
            <w:hideMark/>
          </w:tcPr>
          <w:p w14:paraId="7A5464CB" w14:textId="77777777" w:rsidR="002E7157" w:rsidRPr="00BB71BE" w:rsidRDefault="002E7157" w:rsidP="00BB71BE">
            <w:pPr>
              <w:spacing w:after="0" w:line="240" w:lineRule="auto"/>
              <w:jc w:val="center"/>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107 476,851</w:t>
            </w:r>
          </w:p>
        </w:tc>
        <w:tc>
          <w:tcPr>
            <w:tcW w:w="1276" w:type="dxa"/>
            <w:tcBorders>
              <w:top w:val="nil"/>
              <w:left w:val="nil"/>
              <w:bottom w:val="single" w:sz="4" w:space="0" w:color="auto"/>
              <w:right w:val="single" w:sz="4" w:space="0" w:color="auto"/>
            </w:tcBorders>
            <w:noWrap/>
            <w:vAlign w:val="center"/>
            <w:hideMark/>
          </w:tcPr>
          <w:p w14:paraId="12ABB862" w14:textId="77777777" w:rsidR="002E7157" w:rsidRPr="00BB71BE" w:rsidRDefault="002E7157" w:rsidP="00BB71BE">
            <w:pPr>
              <w:spacing w:after="0" w:line="240" w:lineRule="auto"/>
              <w:jc w:val="center"/>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113 845,815</w:t>
            </w:r>
          </w:p>
        </w:tc>
        <w:tc>
          <w:tcPr>
            <w:tcW w:w="1133" w:type="dxa"/>
            <w:tcBorders>
              <w:top w:val="nil"/>
              <w:left w:val="nil"/>
              <w:bottom w:val="single" w:sz="4" w:space="0" w:color="auto"/>
              <w:right w:val="single" w:sz="4" w:space="0" w:color="auto"/>
            </w:tcBorders>
            <w:vAlign w:val="center"/>
          </w:tcPr>
          <w:p w14:paraId="7B533BF2" w14:textId="24F2CCDA" w:rsidR="002E7157" w:rsidRPr="00BB71BE" w:rsidRDefault="00007408" w:rsidP="00BB71BE">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106363,531</w:t>
            </w:r>
          </w:p>
        </w:tc>
      </w:tr>
      <w:tr w:rsidR="002E7157" w:rsidRPr="00BB71BE" w14:paraId="6969ED30" w14:textId="432FBA9C"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3EEFA274" w14:textId="77777777" w:rsidR="002E7157" w:rsidRPr="00BB71BE" w:rsidRDefault="002E7157" w:rsidP="00BB71BE">
            <w:pPr>
              <w:spacing w:after="0" w:line="240" w:lineRule="auto"/>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 xml:space="preserve">   население</w:t>
            </w:r>
          </w:p>
        </w:tc>
        <w:tc>
          <w:tcPr>
            <w:tcW w:w="1351" w:type="dxa"/>
            <w:tcBorders>
              <w:top w:val="nil"/>
              <w:left w:val="nil"/>
              <w:bottom w:val="single" w:sz="4" w:space="0" w:color="auto"/>
              <w:right w:val="single" w:sz="4" w:space="0" w:color="auto"/>
            </w:tcBorders>
            <w:noWrap/>
            <w:vAlign w:val="center"/>
            <w:hideMark/>
          </w:tcPr>
          <w:p w14:paraId="0A3802A7"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85 897,379</w:t>
            </w:r>
          </w:p>
        </w:tc>
        <w:tc>
          <w:tcPr>
            <w:tcW w:w="1276" w:type="dxa"/>
            <w:tcBorders>
              <w:top w:val="nil"/>
              <w:left w:val="nil"/>
              <w:bottom w:val="single" w:sz="4" w:space="0" w:color="auto"/>
              <w:right w:val="single" w:sz="4" w:space="0" w:color="auto"/>
            </w:tcBorders>
            <w:noWrap/>
            <w:vAlign w:val="center"/>
            <w:hideMark/>
          </w:tcPr>
          <w:p w14:paraId="21CA7139"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83 105,505</w:t>
            </w:r>
          </w:p>
        </w:tc>
        <w:tc>
          <w:tcPr>
            <w:tcW w:w="1276" w:type="dxa"/>
            <w:tcBorders>
              <w:top w:val="nil"/>
              <w:left w:val="nil"/>
              <w:bottom w:val="single" w:sz="4" w:space="0" w:color="auto"/>
              <w:right w:val="single" w:sz="4" w:space="0" w:color="auto"/>
            </w:tcBorders>
            <w:noWrap/>
            <w:vAlign w:val="center"/>
            <w:hideMark/>
          </w:tcPr>
          <w:p w14:paraId="6E666628"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87 006,271</w:t>
            </w:r>
          </w:p>
        </w:tc>
        <w:tc>
          <w:tcPr>
            <w:tcW w:w="1133" w:type="dxa"/>
            <w:tcBorders>
              <w:top w:val="nil"/>
              <w:left w:val="nil"/>
              <w:bottom w:val="single" w:sz="4" w:space="0" w:color="auto"/>
              <w:right w:val="single" w:sz="4" w:space="0" w:color="auto"/>
            </w:tcBorders>
            <w:vAlign w:val="center"/>
          </w:tcPr>
          <w:p w14:paraId="1916CAB7" w14:textId="45097471" w:rsidR="002E7157" w:rsidRPr="00BB71BE" w:rsidRDefault="00007408"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81728,801</w:t>
            </w:r>
          </w:p>
        </w:tc>
      </w:tr>
      <w:tr w:rsidR="002E7157" w:rsidRPr="00BB71BE" w14:paraId="36C1762E" w14:textId="1A6B925E"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1FBD3091" w14:textId="77777777" w:rsidR="002E7157" w:rsidRPr="00BB71BE" w:rsidRDefault="002E7157" w:rsidP="00BB71BE">
            <w:pPr>
              <w:spacing w:after="0" w:line="240" w:lineRule="auto"/>
              <w:rPr>
                <w:rFonts w:ascii="Times New Roman" w:eastAsia="Times New Roman" w:hAnsi="Times New Roman" w:cs="Times New Roman"/>
                <w:i/>
                <w:iCs/>
                <w:color w:val="000000"/>
                <w:sz w:val="20"/>
                <w:szCs w:val="20"/>
                <w:lang w:eastAsia="ru-RU"/>
              </w:rPr>
            </w:pPr>
            <w:r w:rsidRPr="00BB71BE">
              <w:rPr>
                <w:rFonts w:ascii="Times New Roman" w:eastAsia="Times New Roman" w:hAnsi="Times New Roman" w:cs="Times New Roman"/>
                <w:i/>
                <w:iCs/>
                <w:color w:val="000000"/>
                <w:sz w:val="20"/>
                <w:szCs w:val="20"/>
                <w:lang w:eastAsia="ru-RU"/>
              </w:rPr>
              <w:t xml:space="preserve">           отопление</w:t>
            </w:r>
          </w:p>
        </w:tc>
        <w:tc>
          <w:tcPr>
            <w:tcW w:w="1351" w:type="dxa"/>
            <w:tcBorders>
              <w:top w:val="nil"/>
              <w:left w:val="nil"/>
              <w:bottom w:val="single" w:sz="4" w:space="0" w:color="auto"/>
              <w:right w:val="single" w:sz="4" w:space="0" w:color="auto"/>
            </w:tcBorders>
            <w:noWrap/>
            <w:vAlign w:val="center"/>
            <w:hideMark/>
          </w:tcPr>
          <w:p w14:paraId="37FCF442"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66 401,385</w:t>
            </w:r>
          </w:p>
        </w:tc>
        <w:tc>
          <w:tcPr>
            <w:tcW w:w="1276" w:type="dxa"/>
            <w:tcBorders>
              <w:top w:val="nil"/>
              <w:left w:val="nil"/>
              <w:bottom w:val="single" w:sz="4" w:space="0" w:color="auto"/>
              <w:right w:val="single" w:sz="4" w:space="0" w:color="auto"/>
            </w:tcBorders>
            <w:noWrap/>
            <w:vAlign w:val="center"/>
            <w:hideMark/>
          </w:tcPr>
          <w:p w14:paraId="7E3349AF"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63 552,489</w:t>
            </w:r>
          </w:p>
        </w:tc>
        <w:tc>
          <w:tcPr>
            <w:tcW w:w="1276" w:type="dxa"/>
            <w:tcBorders>
              <w:top w:val="nil"/>
              <w:left w:val="nil"/>
              <w:bottom w:val="single" w:sz="4" w:space="0" w:color="auto"/>
              <w:right w:val="single" w:sz="4" w:space="0" w:color="auto"/>
            </w:tcBorders>
            <w:noWrap/>
            <w:vAlign w:val="center"/>
            <w:hideMark/>
          </w:tcPr>
          <w:p w14:paraId="109ECA3E"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67 523,524</w:t>
            </w:r>
          </w:p>
        </w:tc>
        <w:tc>
          <w:tcPr>
            <w:tcW w:w="1133" w:type="dxa"/>
            <w:tcBorders>
              <w:top w:val="nil"/>
              <w:left w:val="nil"/>
              <w:bottom w:val="single" w:sz="4" w:space="0" w:color="auto"/>
              <w:right w:val="single" w:sz="4" w:space="0" w:color="auto"/>
            </w:tcBorders>
            <w:vAlign w:val="center"/>
          </w:tcPr>
          <w:p w14:paraId="2BDAE95B" w14:textId="5B017A45" w:rsidR="002E7157" w:rsidRPr="00BB71BE" w:rsidRDefault="00007408"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62239,577</w:t>
            </w:r>
          </w:p>
        </w:tc>
      </w:tr>
      <w:tr w:rsidR="002E7157" w:rsidRPr="00BB71BE" w14:paraId="071F3164" w14:textId="08370D4C"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36DF8B64" w14:textId="77777777" w:rsidR="002E7157" w:rsidRPr="00BB71BE" w:rsidRDefault="002E7157" w:rsidP="00BB71BE">
            <w:pPr>
              <w:spacing w:after="0" w:line="240" w:lineRule="auto"/>
              <w:rPr>
                <w:rFonts w:ascii="Times New Roman" w:eastAsia="Times New Roman" w:hAnsi="Times New Roman" w:cs="Times New Roman"/>
                <w:i/>
                <w:iCs/>
                <w:color w:val="000000"/>
                <w:sz w:val="20"/>
                <w:szCs w:val="20"/>
                <w:lang w:eastAsia="ru-RU"/>
              </w:rPr>
            </w:pPr>
            <w:r w:rsidRPr="00BB71BE">
              <w:rPr>
                <w:rFonts w:ascii="Times New Roman" w:eastAsia="Times New Roman" w:hAnsi="Times New Roman" w:cs="Times New Roman"/>
                <w:i/>
                <w:iCs/>
                <w:color w:val="000000"/>
                <w:sz w:val="20"/>
                <w:szCs w:val="20"/>
                <w:lang w:eastAsia="ru-RU"/>
              </w:rPr>
              <w:t xml:space="preserve">          ГВС</w:t>
            </w:r>
          </w:p>
        </w:tc>
        <w:tc>
          <w:tcPr>
            <w:tcW w:w="1351" w:type="dxa"/>
            <w:tcBorders>
              <w:top w:val="nil"/>
              <w:left w:val="nil"/>
              <w:bottom w:val="single" w:sz="4" w:space="0" w:color="auto"/>
              <w:right w:val="single" w:sz="4" w:space="0" w:color="auto"/>
            </w:tcBorders>
            <w:noWrap/>
            <w:vAlign w:val="center"/>
            <w:hideMark/>
          </w:tcPr>
          <w:p w14:paraId="38F35C83"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19 495,994</w:t>
            </w:r>
          </w:p>
        </w:tc>
        <w:tc>
          <w:tcPr>
            <w:tcW w:w="1276" w:type="dxa"/>
            <w:tcBorders>
              <w:top w:val="nil"/>
              <w:left w:val="nil"/>
              <w:bottom w:val="single" w:sz="4" w:space="0" w:color="auto"/>
              <w:right w:val="single" w:sz="4" w:space="0" w:color="auto"/>
            </w:tcBorders>
            <w:noWrap/>
            <w:vAlign w:val="center"/>
            <w:hideMark/>
          </w:tcPr>
          <w:p w14:paraId="6B30D79E"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19 553,016</w:t>
            </w:r>
          </w:p>
        </w:tc>
        <w:tc>
          <w:tcPr>
            <w:tcW w:w="1276" w:type="dxa"/>
            <w:tcBorders>
              <w:top w:val="nil"/>
              <w:left w:val="nil"/>
              <w:bottom w:val="single" w:sz="4" w:space="0" w:color="auto"/>
              <w:right w:val="single" w:sz="4" w:space="0" w:color="auto"/>
            </w:tcBorders>
            <w:noWrap/>
            <w:vAlign w:val="center"/>
            <w:hideMark/>
          </w:tcPr>
          <w:p w14:paraId="4BCCB3EC"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19 482,747</w:t>
            </w:r>
          </w:p>
        </w:tc>
        <w:tc>
          <w:tcPr>
            <w:tcW w:w="1133" w:type="dxa"/>
            <w:tcBorders>
              <w:top w:val="nil"/>
              <w:left w:val="nil"/>
              <w:bottom w:val="single" w:sz="4" w:space="0" w:color="auto"/>
              <w:right w:val="single" w:sz="4" w:space="0" w:color="auto"/>
            </w:tcBorders>
            <w:vAlign w:val="center"/>
          </w:tcPr>
          <w:p w14:paraId="4305C9CB" w14:textId="2EC24CCC" w:rsidR="002E7157" w:rsidRPr="00BB71BE" w:rsidRDefault="0045791D"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19489,224</w:t>
            </w:r>
          </w:p>
        </w:tc>
      </w:tr>
      <w:tr w:rsidR="002E7157" w:rsidRPr="00BB71BE" w14:paraId="7BD8D78F" w14:textId="501B3887"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52B675D6" w14:textId="77777777" w:rsidR="002E7157" w:rsidRPr="00BB71BE" w:rsidRDefault="002E7157" w:rsidP="00BB71BE">
            <w:pPr>
              <w:spacing w:after="0" w:line="240" w:lineRule="auto"/>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 xml:space="preserve">   бюджет</w:t>
            </w:r>
          </w:p>
        </w:tc>
        <w:tc>
          <w:tcPr>
            <w:tcW w:w="1351" w:type="dxa"/>
            <w:tcBorders>
              <w:top w:val="nil"/>
              <w:left w:val="nil"/>
              <w:bottom w:val="single" w:sz="4" w:space="0" w:color="auto"/>
              <w:right w:val="single" w:sz="4" w:space="0" w:color="auto"/>
            </w:tcBorders>
            <w:noWrap/>
            <w:vAlign w:val="center"/>
            <w:hideMark/>
          </w:tcPr>
          <w:p w14:paraId="3CD36889"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21 267,226</w:t>
            </w:r>
          </w:p>
        </w:tc>
        <w:tc>
          <w:tcPr>
            <w:tcW w:w="1276" w:type="dxa"/>
            <w:tcBorders>
              <w:top w:val="nil"/>
              <w:left w:val="nil"/>
              <w:bottom w:val="single" w:sz="4" w:space="0" w:color="auto"/>
              <w:right w:val="single" w:sz="4" w:space="0" w:color="auto"/>
            </w:tcBorders>
            <w:noWrap/>
            <w:vAlign w:val="center"/>
            <w:hideMark/>
          </w:tcPr>
          <w:p w14:paraId="155E28CA"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19 022,264</w:t>
            </w:r>
          </w:p>
        </w:tc>
        <w:tc>
          <w:tcPr>
            <w:tcW w:w="1276" w:type="dxa"/>
            <w:tcBorders>
              <w:top w:val="nil"/>
              <w:left w:val="nil"/>
              <w:bottom w:val="single" w:sz="4" w:space="0" w:color="auto"/>
              <w:right w:val="single" w:sz="4" w:space="0" w:color="auto"/>
            </w:tcBorders>
            <w:noWrap/>
            <w:vAlign w:val="center"/>
            <w:hideMark/>
          </w:tcPr>
          <w:p w14:paraId="584F78C4"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21 973,136</w:t>
            </w:r>
          </w:p>
        </w:tc>
        <w:tc>
          <w:tcPr>
            <w:tcW w:w="1133" w:type="dxa"/>
            <w:tcBorders>
              <w:top w:val="nil"/>
              <w:left w:val="nil"/>
              <w:bottom w:val="single" w:sz="4" w:space="0" w:color="auto"/>
              <w:right w:val="single" w:sz="4" w:space="0" w:color="auto"/>
            </w:tcBorders>
            <w:vAlign w:val="center"/>
          </w:tcPr>
          <w:p w14:paraId="3F546D55" w14:textId="62B399A2" w:rsidR="002E7157" w:rsidRPr="00BB71BE" w:rsidRDefault="0045791D"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18830,371</w:t>
            </w:r>
          </w:p>
        </w:tc>
      </w:tr>
      <w:tr w:rsidR="002E7157" w:rsidRPr="00BB71BE" w14:paraId="3D209D40" w14:textId="24F32B00"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48D2796B" w14:textId="77777777" w:rsidR="002E7157" w:rsidRPr="00BB71BE" w:rsidRDefault="002E7157" w:rsidP="00BB71BE">
            <w:pPr>
              <w:spacing w:after="0" w:line="240" w:lineRule="auto"/>
              <w:rPr>
                <w:rFonts w:ascii="Times New Roman" w:eastAsia="Times New Roman" w:hAnsi="Times New Roman" w:cs="Times New Roman"/>
                <w:i/>
                <w:iCs/>
                <w:color w:val="000000"/>
                <w:sz w:val="20"/>
                <w:szCs w:val="20"/>
                <w:lang w:eastAsia="ru-RU"/>
              </w:rPr>
            </w:pPr>
            <w:r w:rsidRPr="00BB71BE">
              <w:rPr>
                <w:rFonts w:ascii="Times New Roman" w:eastAsia="Times New Roman" w:hAnsi="Times New Roman" w:cs="Times New Roman"/>
                <w:i/>
                <w:iCs/>
                <w:color w:val="000000"/>
                <w:sz w:val="20"/>
                <w:szCs w:val="20"/>
                <w:lang w:eastAsia="ru-RU"/>
              </w:rPr>
              <w:t xml:space="preserve">           отопление</w:t>
            </w:r>
          </w:p>
        </w:tc>
        <w:tc>
          <w:tcPr>
            <w:tcW w:w="1351" w:type="dxa"/>
            <w:tcBorders>
              <w:top w:val="nil"/>
              <w:left w:val="nil"/>
              <w:bottom w:val="single" w:sz="4" w:space="0" w:color="auto"/>
              <w:right w:val="single" w:sz="4" w:space="0" w:color="auto"/>
            </w:tcBorders>
            <w:noWrap/>
            <w:vAlign w:val="center"/>
            <w:hideMark/>
          </w:tcPr>
          <w:p w14:paraId="4D88CA13"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20 054,239</w:t>
            </w:r>
          </w:p>
        </w:tc>
        <w:tc>
          <w:tcPr>
            <w:tcW w:w="1276" w:type="dxa"/>
            <w:tcBorders>
              <w:top w:val="nil"/>
              <w:left w:val="nil"/>
              <w:bottom w:val="single" w:sz="4" w:space="0" w:color="auto"/>
              <w:right w:val="single" w:sz="4" w:space="0" w:color="auto"/>
            </w:tcBorders>
            <w:noWrap/>
            <w:vAlign w:val="center"/>
            <w:hideMark/>
          </w:tcPr>
          <w:p w14:paraId="13BD0A54"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18 146,126</w:t>
            </w:r>
          </w:p>
        </w:tc>
        <w:tc>
          <w:tcPr>
            <w:tcW w:w="1276" w:type="dxa"/>
            <w:tcBorders>
              <w:top w:val="nil"/>
              <w:left w:val="nil"/>
              <w:bottom w:val="single" w:sz="4" w:space="0" w:color="auto"/>
              <w:right w:val="single" w:sz="4" w:space="0" w:color="auto"/>
            </w:tcBorders>
            <w:noWrap/>
            <w:vAlign w:val="center"/>
            <w:hideMark/>
          </w:tcPr>
          <w:p w14:paraId="564200AC"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20 320,340</w:t>
            </w:r>
          </w:p>
        </w:tc>
        <w:tc>
          <w:tcPr>
            <w:tcW w:w="1133" w:type="dxa"/>
            <w:tcBorders>
              <w:top w:val="nil"/>
              <w:left w:val="nil"/>
              <w:bottom w:val="single" w:sz="4" w:space="0" w:color="auto"/>
              <w:right w:val="single" w:sz="4" w:space="0" w:color="auto"/>
            </w:tcBorders>
            <w:vAlign w:val="center"/>
          </w:tcPr>
          <w:p w14:paraId="1FC55FAA" w14:textId="0B71D49B" w:rsidR="002E7157" w:rsidRPr="00BB71BE" w:rsidRDefault="0045791D"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16754,808</w:t>
            </w:r>
          </w:p>
        </w:tc>
      </w:tr>
      <w:tr w:rsidR="002E7157" w:rsidRPr="00BB71BE" w14:paraId="5D597E8D" w14:textId="71F3CD3A"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273D8721" w14:textId="77777777" w:rsidR="002E7157" w:rsidRPr="00BB71BE" w:rsidRDefault="002E7157" w:rsidP="00BB71BE">
            <w:pPr>
              <w:spacing w:after="0" w:line="240" w:lineRule="auto"/>
              <w:rPr>
                <w:rFonts w:ascii="Times New Roman" w:eastAsia="Times New Roman" w:hAnsi="Times New Roman" w:cs="Times New Roman"/>
                <w:i/>
                <w:iCs/>
                <w:color w:val="000000"/>
                <w:sz w:val="20"/>
                <w:szCs w:val="20"/>
                <w:lang w:eastAsia="ru-RU"/>
              </w:rPr>
            </w:pPr>
            <w:r w:rsidRPr="00BB71BE">
              <w:rPr>
                <w:rFonts w:ascii="Times New Roman" w:eastAsia="Times New Roman" w:hAnsi="Times New Roman" w:cs="Times New Roman"/>
                <w:i/>
                <w:iCs/>
                <w:color w:val="000000"/>
                <w:sz w:val="20"/>
                <w:szCs w:val="20"/>
                <w:lang w:eastAsia="ru-RU"/>
              </w:rPr>
              <w:t xml:space="preserve">          ГВС</w:t>
            </w:r>
          </w:p>
        </w:tc>
        <w:tc>
          <w:tcPr>
            <w:tcW w:w="1351" w:type="dxa"/>
            <w:tcBorders>
              <w:top w:val="nil"/>
              <w:left w:val="nil"/>
              <w:bottom w:val="single" w:sz="4" w:space="0" w:color="auto"/>
              <w:right w:val="single" w:sz="4" w:space="0" w:color="auto"/>
            </w:tcBorders>
            <w:noWrap/>
            <w:vAlign w:val="center"/>
            <w:hideMark/>
          </w:tcPr>
          <w:p w14:paraId="7E75BF85"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1 212,987</w:t>
            </w:r>
          </w:p>
        </w:tc>
        <w:tc>
          <w:tcPr>
            <w:tcW w:w="1276" w:type="dxa"/>
            <w:tcBorders>
              <w:top w:val="nil"/>
              <w:left w:val="nil"/>
              <w:bottom w:val="single" w:sz="4" w:space="0" w:color="auto"/>
              <w:right w:val="single" w:sz="4" w:space="0" w:color="auto"/>
            </w:tcBorders>
            <w:noWrap/>
            <w:vAlign w:val="center"/>
            <w:hideMark/>
          </w:tcPr>
          <w:p w14:paraId="06415CE9"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876,138</w:t>
            </w:r>
          </w:p>
        </w:tc>
        <w:tc>
          <w:tcPr>
            <w:tcW w:w="1276" w:type="dxa"/>
            <w:tcBorders>
              <w:top w:val="nil"/>
              <w:left w:val="nil"/>
              <w:bottom w:val="single" w:sz="4" w:space="0" w:color="auto"/>
              <w:right w:val="single" w:sz="4" w:space="0" w:color="auto"/>
            </w:tcBorders>
            <w:noWrap/>
            <w:vAlign w:val="center"/>
            <w:hideMark/>
          </w:tcPr>
          <w:p w14:paraId="14961969"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1 652,796</w:t>
            </w:r>
          </w:p>
        </w:tc>
        <w:tc>
          <w:tcPr>
            <w:tcW w:w="1133" w:type="dxa"/>
            <w:tcBorders>
              <w:top w:val="nil"/>
              <w:left w:val="nil"/>
              <w:bottom w:val="single" w:sz="4" w:space="0" w:color="auto"/>
              <w:right w:val="single" w:sz="4" w:space="0" w:color="auto"/>
            </w:tcBorders>
            <w:vAlign w:val="center"/>
          </w:tcPr>
          <w:p w14:paraId="31152D6C" w14:textId="4AB6CBD3" w:rsidR="002E7157" w:rsidRPr="00BB71BE" w:rsidRDefault="0045791D"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2075,563</w:t>
            </w:r>
          </w:p>
        </w:tc>
      </w:tr>
      <w:tr w:rsidR="002E7157" w:rsidRPr="00BB71BE" w14:paraId="215754C9" w14:textId="147C4BBF"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4D58C3E9" w14:textId="77777777" w:rsidR="002E7157" w:rsidRPr="00BB71BE" w:rsidRDefault="002E7157" w:rsidP="00BB71BE">
            <w:pPr>
              <w:spacing w:after="0" w:line="240" w:lineRule="auto"/>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 xml:space="preserve">   прочие</w:t>
            </w:r>
          </w:p>
        </w:tc>
        <w:tc>
          <w:tcPr>
            <w:tcW w:w="1351" w:type="dxa"/>
            <w:tcBorders>
              <w:top w:val="nil"/>
              <w:left w:val="nil"/>
              <w:bottom w:val="single" w:sz="4" w:space="0" w:color="auto"/>
              <w:right w:val="single" w:sz="4" w:space="0" w:color="auto"/>
            </w:tcBorders>
            <w:noWrap/>
            <w:vAlign w:val="center"/>
            <w:hideMark/>
          </w:tcPr>
          <w:p w14:paraId="61608F91"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5 615,817</w:t>
            </w:r>
          </w:p>
        </w:tc>
        <w:tc>
          <w:tcPr>
            <w:tcW w:w="1276" w:type="dxa"/>
            <w:tcBorders>
              <w:top w:val="nil"/>
              <w:left w:val="nil"/>
              <w:bottom w:val="single" w:sz="4" w:space="0" w:color="auto"/>
              <w:right w:val="single" w:sz="4" w:space="0" w:color="auto"/>
            </w:tcBorders>
            <w:noWrap/>
            <w:vAlign w:val="center"/>
            <w:hideMark/>
          </w:tcPr>
          <w:p w14:paraId="5070AA48"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5 349,082</w:t>
            </w:r>
          </w:p>
        </w:tc>
        <w:tc>
          <w:tcPr>
            <w:tcW w:w="1276" w:type="dxa"/>
            <w:tcBorders>
              <w:top w:val="nil"/>
              <w:left w:val="nil"/>
              <w:bottom w:val="single" w:sz="4" w:space="0" w:color="auto"/>
              <w:right w:val="single" w:sz="4" w:space="0" w:color="auto"/>
            </w:tcBorders>
            <w:noWrap/>
            <w:vAlign w:val="center"/>
            <w:hideMark/>
          </w:tcPr>
          <w:p w14:paraId="0D41689F"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4 866,408</w:t>
            </w:r>
          </w:p>
        </w:tc>
        <w:tc>
          <w:tcPr>
            <w:tcW w:w="1133" w:type="dxa"/>
            <w:tcBorders>
              <w:top w:val="nil"/>
              <w:left w:val="nil"/>
              <w:bottom w:val="single" w:sz="4" w:space="0" w:color="auto"/>
              <w:right w:val="single" w:sz="4" w:space="0" w:color="auto"/>
            </w:tcBorders>
            <w:vAlign w:val="center"/>
          </w:tcPr>
          <w:p w14:paraId="7F72AB1C" w14:textId="7600AE85" w:rsidR="002E7157" w:rsidRPr="00BB71BE" w:rsidRDefault="0045791D"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5804,359</w:t>
            </w:r>
          </w:p>
        </w:tc>
      </w:tr>
      <w:tr w:rsidR="002E7157" w:rsidRPr="00BB71BE" w14:paraId="1F66738E" w14:textId="6D1B515F"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2E5C5F43" w14:textId="77777777" w:rsidR="002E7157" w:rsidRPr="00BB71BE" w:rsidRDefault="002E7157" w:rsidP="00BB71BE">
            <w:pPr>
              <w:spacing w:after="0" w:line="240" w:lineRule="auto"/>
              <w:rPr>
                <w:rFonts w:ascii="Times New Roman" w:eastAsia="Times New Roman" w:hAnsi="Times New Roman" w:cs="Times New Roman"/>
                <w:i/>
                <w:iCs/>
                <w:color w:val="000000"/>
                <w:sz w:val="20"/>
                <w:szCs w:val="20"/>
                <w:lang w:eastAsia="ru-RU"/>
              </w:rPr>
            </w:pPr>
            <w:r w:rsidRPr="00BB71BE">
              <w:rPr>
                <w:rFonts w:ascii="Times New Roman" w:eastAsia="Times New Roman" w:hAnsi="Times New Roman" w:cs="Times New Roman"/>
                <w:i/>
                <w:iCs/>
                <w:color w:val="000000"/>
                <w:sz w:val="20"/>
                <w:szCs w:val="20"/>
                <w:lang w:eastAsia="ru-RU"/>
              </w:rPr>
              <w:t xml:space="preserve">           отопление</w:t>
            </w:r>
          </w:p>
        </w:tc>
        <w:tc>
          <w:tcPr>
            <w:tcW w:w="1351" w:type="dxa"/>
            <w:tcBorders>
              <w:top w:val="nil"/>
              <w:left w:val="nil"/>
              <w:bottom w:val="single" w:sz="4" w:space="0" w:color="auto"/>
              <w:right w:val="single" w:sz="4" w:space="0" w:color="auto"/>
            </w:tcBorders>
            <w:noWrap/>
            <w:vAlign w:val="center"/>
            <w:hideMark/>
          </w:tcPr>
          <w:p w14:paraId="28BF68AE"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5 284,061</w:t>
            </w:r>
          </w:p>
        </w:tc>
        <w:tc>
          <w:tcPr>
            <w:tcW w:w="1276" w:type="dxa"/>
            <w:tcBorders>
              <w:top w:val="nil"/>
              <w:left w:val="nil"/>
              <w:bottom w:val="single" w:sz="4" w:space="0" w:color="auto"/>
              <w:right w:val="single" w:sz="4" w:space="0" w:color="auto"/>
            </w:tcBorders>
            <w:noWrap/>
            <w:vAlign w:val="center"/>
            <w:hideMark/>
          </w:tcPr>
          <w:p w14:paraId="521F9ECC"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5 050,253</w:t>
            </w:r>
          </w:p>
        </w:tc>
        <w:tc>
          <w:tcPr>
            <w:tcW w:w="1276" w:type="dxa"/>
            <w:tcBorders>
              <w:top w:val="nil"/>
              <w:left w:val="nil"/>
              <w:bottom w:val="single" w:sz="4" w:space="0" w:color="auto"/>
              <w:right w:val="single" w:sz="4" w:space="0" w:color="auto"/>
            </w:tcBorders>
            <w:noWrap/>
            <w:vAlign w:val="center"/>
            <w:hideMark/>
          </w:tcPr>
          <w:p w14:paraId="221BCBCE"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4 569,064</w:t>
            </w:r>
          </w:p>
        </w:tc>
        <w:tc>
          <w:tcPr>
            <w:tcW w:w="1133" w:type="dxa"/>
            <w:tcBorders>
              <w:top w:val="nil"/>
              <w:left w:val="nil"/>
              <w:bottom w:val="single" w:sz="4" w:space="0" w:color="auto"/>
              <w:right w:val="single" w:sz="4" w:space="0" w:color="auto"/>
            </w:tcBorders>
            <w:vAlign w:val="center"/>
          </w:tcPr>
          <w:p w14:paraId="4C0DA19F" w14:textId="62C024AB" w:rsidR="002E7157" w:rsidRPr="00BB71BE" w:rsidRDefault="0045791D"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5612,445</w:t>
            </w:r>
          </w:p>
        </w:tc>
      </w:tr>
      <w:tr w:rsidR="002E7157" w:rsidRPr="00BB71BE" w14:paraId="65B96C4F" w14:textId="41FE3132"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386BE0A2" w14:textId="77777777" w:rsidR="002E7157" w:rsidRPr="00BB71BE" w:rsidRDefault="002E7157" w:rsidP="00BB71BE">
            <w:pPr>
              <w:spacing w:after="0" w:line="240" w:lineRule="auto"/>
              <w:rPr>
                <w:rFonts w:ascii="Times New Roman" w:eastAsia="Times New Roman" w:hAnsi="Times New Roman" w:cs="Times New Roman"/>
                <w:i/>
                <w:iCs/>
                <w:color w:val="000000"/>
                <w:sz w:val="20"/>
                <w:szCs w:val="20"/>
                <w:lang w:eastAsia="ru-RU"/>
              </w:rPr>
            </w:pPr>
            <w:r w:rsidRPr="00BB71BE">
              <w:rPr>
                <w:rFonts w:ascii="Times New Roman" w:eastAsia="Times New Roman" w:hAnsi="Times New Roman" w:cs="Times New Roman"/>
                <w:i/>
                <w:iCs/>
                <w:color w:val="000000"/>
                <w:sz w:val="20"/>
                <w:szCs w:val="20"/>
                <w:lang w:eastAsia="ru-RU"/>
              </w:rPr>
              <w:t xml:space="preserve">          ГВС</w:t>
            </w:r>
          </w:p>
        </w:tc>
        <w:tc>
          <w:tcPr>
            <w:tcW w:w="1351" w:type="dxa"/>
            <w:tcBorders>
              <w:top w:val="nil"/>
              <w:left w:val="nil"/>
              <w:bottom w:val="single" w:sz="4" w:space="0" w:color="auto"/>
              <w:right w:val="single" w:sz="4" w:space="0" w:color="auto"/>
            </w:tcBorders>
            <w:noWrap/>
            <w:vAlign w:val="center"/>
            <w:hideMark/>
          </w:tcPr>
          <w:p w14:paraId="1D957CB9"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331,756</w:t>
            </w:r>
          </w:p>
        </w:tc>
        <w:tc>
          <w:tcPr>
            <w:tcW w:w="1276" w:type="dxa"/>
            <w:tcBorders>
              <w:top w:val="nil"/>
              <w:left w:val="nil"/>
              <w:bottom w:val="single" w:sz="4" w:space="0" w:color="auto"/>
              <w:right w:val="single" w:sz="4" w:space="0" w:color="auto"/>
            </w:tcBorders>
            <w:noWrap/>
            <w:vAlign w:val="center"/>
            <w:hideMark/>
          </w:tcPr>
          <w:p w14:paraId="0ADE7ED5"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298,829</w:t>
            </w:r>
          </w:p>
        </w:tc>
        <w:tc>
          <w:tcPr>
            <w:tcW w:w="1276" w:type="dxa"/>
            <w:tcBorders>
              <w:top w:val="nil"/>
              <w:left w:val="nil"/>
              <w:bottom w:val="single" w:sz="4" w:space="0" w:color="auto"/>
              <w:right w:val="single" w:sz="4" w:space="0" w:color="auto"/>
            </w:tcBorders>
            <w:noWrap/>
            <w:vAlign w:val="center"/>
            <w:hideMark/>
          </w:tcPr>
          <w:p w14:paraId="14B458A5"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297,344</w:t>
            </w:r>
          </w:p>
        </w:tc>
        <w:tc>
          <w:tcPr>
            <w:tcW w:w="1133" w:type="dxa"/>
            <w:tcBorders>
              <w:top w:val="nil"/>
              <w:left w:val="nil"/>
              <w:bottom w:val="single" w:sz="4" w:space="0" w:color="auto"/>
              <w:right w:val="single" w:sz="4" w:space="0" w:color="auto"/>
            </w:tcBorders>
            <w:vAlign w:val="center"/>
          </w:tcPr>
          <w:p w14:paraId="4FB21C3C" w14:textId="37239EE1" w:rsidR="002E7157" w:rsidRPr="00BB71BE" w:rsidRDefault="0045791D"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191,914</w:t>
            </w:r>
          </w:p>
        </w:tc>
      </w:tr>
      <w:tr w:rsidR="002E7157" w:rsidRPr="00BB71BE" w14:paraId="4EF37888" w14:textId="7EF2182A"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157CFFA6" w14:textId="76E9ACE9" w:rsidR="002E7157" w:rsidRPr="00BB71BE" w:rsidRDefault="002E7157" w:rsidP="00BB71BE">
            <w:pPr>
              <w:spacing w:after="0" w:line="240" w:lineRule="auto"/>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КОТЕЛЬНАЯ ДДИ (отопление</w:t>
            </w:r>
            <w:r w:rsidR="00007408">
              <w:rPr>
                <w:rFonts w:ascii="Times New Roman" w:eastAsia="Times New Roman" w:hAnsi="Times New Roman" w:cs="Times New Roman"/>
                <w:b/>
                <w:bCs/>
                <w:color w:val="000000"/>
                <w:sz w:val="20"/>
                <w:szCs w:val="20"/>
                <w:lang w:eastAsia="ru-RU"/>
              </w:rPr>
              <w:t>+ГВС</w:t>
            </w:r>
            <w:r w:rsidRPr="00BB71BE">
              <w:rPr>
                <w:rFonts w:ascii="Times New Roman" w:eastAsia="Times New Roman" w:hAnsi="Times New Roman" w:cs="Times New Roman"/>
                <w:b/>
                <w:bCs/>
                <w:color w:val="000000"/>
                <w:sz w:val="20"/>
                <w:szCs w:val="20"/>
                <w:lang w:eastAsia="ru-RU"/>
              </w:rPr>
              <w:t>)</w:t>
            </w:r>
          </w:p>
        </w:tc>
        <w:tc>
          <w:tcPr>
            <w:tcW w:w="1351" w:type="dxa"/>
            <w:tcBorders>
              <w:top w:val="nil"/>
              <w:left w:val="nil"/>
              <w:bottom w:val="single" w:sz="4" w:space="0" w:color="auto"/>
              <w:right w:val="single" w:sz="4" w:space="0" w:color="auto"/>
            </w:tcBorders>
            <w:noWrap/>
            <w:vAlign w:val="center"/>
            <w:hideMark/>
          </w:tcPr>
          <w:p w14:paraId="77683AD3" w14:textId="77777777" w:rsidR="002E7157" w:rsidRPr="00BB71BE" w:rsidRDefault="002E7157" w:rsidP="00BB71BE">
            <w:pPr>
              <w:spacing w:after="0" w:line="240" w:lineRule="auto"/>
              <w:jc w:val="center"/>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1 903,528</w:t>
            </w:r>
          </w:p>
        </w:tc>
        <w:tc>
          <w:tcPr>
            <w:tcW w:w="1276" w:type="dxa"/>
            <w:tcBorders>
              <w:top w:val="nil"/>
              <w:left w:val="nil"/>
              <w:bottom w:val="single" w:sz="4" w:space="0" w:color="auto"/>
              <w:right w:val="single" w:sz="4" w:space="0" w:color="auto"/>
            </w:tcBorders>
            <w:noWrap/>
            <w:vAlign w:val="center"/>
            <w:hideMark/>
          </w:tcPr>
          <w:p w14:paraId="74A5A157" w14:textId="77777777" w:rsidR="002E7157" w:rsidRPr="00BB71BE" w:rsidRDefault="002E7157" w:rsidP="00BB71BE">
            <w:pPr>
              <w:spacing w:after="0" w:line="240" w:lineRule="auto"/>
              <w:jc w:val="center"/>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1 811,884</w:t>
            </w:r>
          </w:p>
        </w:tc>
        <w:tc>
          <w:tcPr>
            <w:tcW w:w="1276" w:type="dxa"/>
            <w:tcBorders>
              <w:top w:val="nil"/>
              <w:left w:val="nil"/>
              <w:bottom w:val="single" w:sz="4" w:space="0" w:color="auto"/>
              <w:right w:val="single" w:sz="4" w:space="0" w:color="auto"/>
            </w:tcBorders>
            <w:noWrap/>
            <w:vAlign w:val="center"/>
            <w:hideMark/>
          </w:tcPr>
          <w:p w14:paraId="112B8E01" w14:textId="77777777" w:rsidR="002E7157" w:rsidRPr="00BB71BE" w:rsidRDefault="002E7157" w:rsidP="00BB71BE">
            <w:pPr>
              <w:spacing w:after="0" w:line="240" w:lineRule="auto"/>
              <w:jc w:val="center"/>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2 120,292</w:t>
            </w:r>
          </w:p>
        </w:tc>
        <w:tc>
          <w:tcPr>
            <w:tcW w:w="1133" w:type="dxa"/>
            <w:tcBorders>
              <w:top w:val="nil"/>
              <w:left w:val="nil"/>
              <w:bottom w:val="single" w:sz="4" w:space="0" w:color="auto"/>
              <w:right w:val="single" w:sz="4" w:space="0" w:color="auto"/>
            </w:tcBorders>
            <w:vAlign w:val="center"/>
          </w:tcPr>
          <w:p w14:paraId="2895F274" w14:textId="57567CE1" w:rsidR="002E7157" w:rsidRPr="00BB71BE" w:rsidRDefault="00007408" w:rsidP="00BB71BE">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1338,379</w:t>
            </w:r>
          </w:p>
        </w:tc>
      </w:tr>
      <w:tr w:rsidR="002E7157" w:rsidRPr="00BB71BE" w14:paraId="129B1E17" w14:textId="1B8314E6"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6D63CDC6" w14:textId="77777777" w:rsidR="002E7157" w:rsidRPr="00BB71BE" w:rsidRDefault="002E7157" w:rsidP="00BB71BE">
            <w:pPr>
              <w:spacing w:after="0" w:line="240" w:lineRule="auto"/>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 xml:space="preserve">   население</w:t>
            </w:r>
          </w:p>
        </w:tc>
        <w:tc>
          <w:tcPr>
            <w:tcW w:w="1351" w:type="dxa"/>
            <w:tcBorders>
              <w:top w:val="nil"/>
              <w:left w:val="nil"/>
              <w:bottom w:val="single" w:sz="4" w:space="0" w:color="auto"/>
              <w:right w:val="single" w:sz="4" w:space="0" w:color="auto"/>
            </w:tcBorders>
            <w:noWrap/>
            <w:vAlign w:val="center"/>
            <w:hideMark/>
          </w:tcPr>
          <w:p w14:paraId="28DA1300"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269,791</w:t>
            </w:r>
          </w:p>
        </w:tc>
        <w:tc>
          <w:tcPr>
            <w:tcW w:w="1276" w:type="dxa"/>
            <w:tcBorders>
              <w:top w:val="nil"/>
              <w:left w:val="nil"/>
              <w:bottom w:val="single" w:sz="4" w:space="0" w:color="auto"/>
              <w:right w:val="single" w:sz="4" w:space="0" w:color="auto"/>
            </w:tcBorders>
            <w:noWrap/>
            <w:vAlign w:val="center"/>
            <w:hideMark/>
          </w:tcPr>
          <w:p w14:paraId="5117BA65"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263,388</w:t>
            </w:r>
          </w:p>
        </w:tc>
        <w:tc>
          <w:tcPr>
            <w:tcW w:w="1276" w:type="dxa"/>
            <w:tcBorders>
              <w:top w:val="nil"/>
              <w:left w:val="nil"/>
              <w:bottom w:val="single" w:sz="4" w:space="0" w:color="auto"/>
              <w:right w:val="single" w:sz="4" w:space="0" w:color="auto"/>
            </w:tcBorders>
            <w:noWrap/>
            <w:vAlign w:val="center"/>
            <w:hideMark/>
          </w:tcPr>
          <w:p w14:paraId="165694E7"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263,388</w:t>
            </w:r>
          </w:p>
        </w:tc>
        <w:tc>
          <w:tcPr>
            <w:tcW w:w="1133" w:type="dxa"/>
            <w:tcBorders>
              <w:top w:val="nil"/>
              <w:left w:val="nil"/>
              <w:bottom w:val="single" w:sz="4" w:space="0" w:color="auto"/>
              <w:right w:val="single" w:sz="4" w:space="0" w:color="auto"/>
            </w:tcBorders>
            <w:vAlign w:val="center"/>
          </w:tcPr>
          <w:p w14:paraId="0EC57D58" w14:textId="66386577" w:rsidR="002E7157" w:rsidRPr="00BB71BE" w:rsidRDefault="00007408"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262,842</w:t>
            </w:r>
          </w:p>
        </w:tc>
      </w:tr>
      <w:tr w:rsidR="002E7157" w:rsidRPr="00BB71BE" w14:paraId="78A140A7" w14:textId="49665EE0"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63DE065C" w14:textId="77777777" w:rsidR="002E7157" w:rsidRPr="00BB71BE" w:rsidRDefault="002E7157" w:rsidP="00BB71BE">
            <w:pPr>
              <w:spacing w:after="0" w:line="240" w:lineRule="auto"/>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 xml:space="preserve">   бюджет </w:t>
            </w:r>
          </w:p>
        </w:tc>
        <w:tc>
          <w:tcPr>
            <w:tcW w:w="1351" w:type="dxa"/>
            <w:tcBorders>
              <w:top w:val="nil"/>
              <w:left w:val="nil"/>
              <w:bottom w:val="single" w:sz="4" w:space="0" w:color="auto"/>
              <w:right w:val="single" w:sz="4" w:space="0" w:color="auto"/>
            </w:tcBorders>
            <w:noWrap/>
            <w:vAlign w:val="center"/>
            <w:hideMark/>
          </w:tcPr>
          <w:p w14:paraId="57A6E57E"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1 633,737</w:t>
            </w:r>
          </w:p>
        </w:tc>
        <w:tc>
          <w:tcPr>
            <w:tcW w:w="1276" w:type="dxa"/>
            <w:tcBorders>
              <w:top w:val="nil"/>
              <w:left w:val="nil"/>
              <w:bottom w:val="single" w:sz="4" w:space="0" w:color="auto"/>
              <w:right w:val="single" w:sz="4" w:space="0" w:color="auto"/>
            </w:tcBorders>
            <w:noWrap/>
            <w:vAlign w:val="center"/>
            <w:hideMark/>
          </w:tcPr>
          <w:p w14:paraId="38BEE618"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1 548,496</w:t>
            </w:r>
          </w:p>
        </w:tc>
        <w:tc>
          <w:tcPr>
            <w:tcW w:w="1276" w:type="dxa"/>
            <w:tcBorders>
              <w:top w:val="nil"/>
              <w:left w:val="nil"/>
              <w:bottom w:val="single" w:sz="4" w:space="0" w:color="auto"/>
              <w:right w:val="single" w:sz="4" w:space="0" w:color="auto"/>
            </w:tcBorders>
            <w:noWrap/>
            <w:vAlign w:val="center"/>
            <w:hideMark/>
          </w:tcPr>
          <w:p w14:paraId="0E8DFFF6"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1 856,904</w:t>
            </w:r>
          </w:p>
        </w:tc>
        <w:tc>
          <w:tcPr>
            <w:tcW w:w="1133" w:type="dxa"/>
            <w:tcBorders>
              <w:top w:val="nil"/>
              <w:left w:val="nil"/>
              <w:bottom w:val="single" w:sz="4" w:space="0" w:color="auto"/>
              <w:right w:val="single" w:sz="4" w:space="0" w:color="auto"/>
            </w:tcBorders>
            <w:vAlign w:val="center"/>
          </w:tcPr>
          <w:p w14:paraId="7752A345" w14:textId="28C5803E" w:rsidR="002E7157" w:rsidRPr="00BB71BE" w:rsidRDefault="00007408"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1075,537</w:t>
            </w:r>
          </w:p>
        </w:tc>
      </w:tr>
      <w:tr w:rsidR="002E7157" w:rsidRPr="00BB71BE" w14:paraId="6116952D" w14:textId="384E7D7C"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5D3A4106" w14:textId="77777777" w:rsidR="002E7157" w:rsidRPr="00BB71BE" w:rsidRDefault="002E7157" w:rsidP="00BB71BE">
            <w:pPr>
              <w:spacing w:after="0" w:line="240" w:lineRule="auto"/>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КОТЕЛЬНАЯ ДРСУ (отопление)</w:t>
            </w:r>
          </w:p>
        </w:tc>
        <w:tc>
          <w:tcPr>
            <w:tcW w:w="1351" w:type="dxa"/>
            <w:tcBorders>
              <w:top w:val="nil"/>
              <w:left w:val="nil"/>
              <w:bottom w:val="single" w:sz="4" w:space="0" w:color="auto"/>
              <w:right w:val="single" w:sz="4" w:space="0" w:color="auto"/>
            </w:tcBorders>
            <w:noWrap/>
            <w:vAlign w:val="center"/>
            <w:hideMark/>
          </w:tcPr>
          <w:p w14:paraId="1EDD74D9" w14:textId="77777777" w:rsidR="002E7157" w:rsidRPr="00BB71BE" w:rsidRDefault="002E7157" w:rsidP="00BB71BE">
            <w:pPr>
              <w:spacing w:after="0" w:line="240" w:lineRule="auto"/>
              <w:jc w:val="center"/>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552,719</w:t>
            </w:r>
          </w:p>
        </w:tc>
        <w:tc>
          <w:tcPr>
            <w:tcW w:w="1276" w:type="dxa"/>
            <w:tcBorders>
              <w:top w:val="nil"/>
              <w:left w:val="nil"/>
              <w:bottom w:val="single" w:sz="4" w:space="0" w:color="auto"/>
              <w:right w:val="single" w:sz="4" w:space="0" w:color="auto"/>
            </w:tcBorders>
            <w:noWrap/>
            <w:vAlign w:val="center"/>
            <w:hideMark/>
          </w:tcPr>
          <w:p w14:paraId="30D8715D" w14:textId="77777777" w:rsidR="002E7157" w:rsidRPr="00BB71BE" w:rsidRDefault="002E7157" w:rsidP="00BB71BE">
            <w:pPr>
              <w:spacing w:after="0" w:line="240" w:lineRule="auto"/>
              <w:jc w:val="center"/>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667,388</w:t>
            </w:r>
          </w:p>
        </w:tc>
        <w:tc>
          <w:tcPr>
            <w:tcW w:w="1276" w:type="dxa"/>
            <w:tcBorders>
              <w:top w:val="nil"/>
              <w:left w:val="nil"/>
              <w:bottom w:val="single" w:sz="4" w:space="0" w:color="auto"/>
              <w:right w:val="single" w:sz="4" w:space="0" w:color="auto"/>
            </w:tcBorders>
            <w:noWrap/>
            <w:vAlign w:val="center"/>
            <w:hideMark/>
          </w:tcPr>
          <w:p w14:paraId="7A81D007" w14:textId="77777777" w:rsidR="002E7157" w:rsidRPr="00BB71BE" w:rsidRDefault="002E7157" w:rsidP="00BB71BE">
            <w:pPr>
              <w:spacing w:after="0" w:line="240" w:lineRule="auto"/>
              <w:jc w:val="center"/>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627,627</w:t>
            </w:r>
          </w:p>
        </w:tc>
        <w:tc>
          <w:tcPr>
            <w:tcW w:w="1133" w:type="dxa"/>
            <w:tcBorders>
              <w:top w:val="nil"/>
              <w:left w:val="nil"/>
              <w:bottom w:val="single" w:sz="4" w:space="0" w:color="auto"/>
              <w:right w:val="single" w:sz="4" w:space="0" w:color="auto"/>
            </w:tcBorders>
            <w:vAlign w:val="center"/>
          </w:tcPr>
          <w:p w14:paraId="3630DBC8" w14:textId="7C34AA36" w:rsidR="002E7157" w:rsidRPr="00BB71BE" w:rsidRDefault="00007408" w:rsidP="00BB71BE">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613,370</w:t>
            </w:r>
          </w:p>
        </w:tc>
      </w:tr>
      <w:tr w:rsidR="002E7157" w:rsidRPr="00BB71BE" w14:paraId="60257EE3" w14:textId="0B6C6A6A"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3A65CA45" w14:textId="77777777" w:rsidR="002E7157" w:rsidRPr="00BB71BE" w:rsidRDefault="002E7157" w:rsidP="00BB71BE">
            <w:pPr>
              <w:spacing w:after="0" w:line="240" w:lineRule="auto"/>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 xml:space="preserve">   население</w:t>
            </w:r>
          </w:p>
        </w:tc>
        <w:tc>
          <w:tcPr>
            <w:tcW w:w="1351" w:type="dxa"/>
            <w:tcBorders>
              <w:top w:val="nil"/>
              <w:left w:val="nil"/>
              <w:bottom w:val="single" w:sz="4" w:space="0" w:color="auto"/>
              <w:right w:val="single" w:sz="4" w:space="0" w:color="auto"/>
            </w:tcBorders>
            <w:noWrap/>
            <w:vAlign w:val="center"/>
            <w:hideMark/>
          </w:tcPr>
          <w:p w14:paraId="6E0D9A9F"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225,463</w:t>
            </w:r>
          </w:p>
        </w:tc>
        <w:tc>
          <w:tcPr>
            <w:tcW w:w="1276" w:type="dxa"/>
            <w:tcBorders>
              <w:top w:val="nil"/>
              <w:left w:val="nil"/>
              <w:bottom w:val="single" w:sz="4" w:space="0" w:color="auto"/>
              <w:right w:val="single" w:sz="4" w:space="0" w:color="auto"/>
            </w:tcBorders>
            <w:noWrap/>
            <w:vAlign w:val="center"/>
            <w:hideMark/>
          </w:tcPr>
          <w:p w14:paraId="1AF1B2A3"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229,752</w:t>
            </w:r>
          </w:p>
        </w:tc>
        <w:tc>
          <w:tcPr>
            <w:tcW w:w="1276" w:type="dxa"/>
            <w:tcBorders>
              <w:top w:val="nil"/>
              <w:left w:val="nil"/>
              <w:bottom w:val="single" w:sz="4" w:space="0" w:color="auto"/>
              <w:right w:val="single" w:sz="4" w:space="0" w:color="auto"/>
            </w:tcBorders>
            <w:noWrap/>
            <w:vAlign w:val="center"/>
            <w:hideMark/>
          </w:tcPr>
          <w:p w14:paraId="455EC7D8"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229,752</w:t>
            </w:r>
          </w:p>
        </w:tc>
        <w:tc>
          <w:tcPr>
            <w:tcW w:w="1133" w:type="dxa"/>
            <w:tcBorders>
              <w:top w:val="nil"/>
              <w:left w:val="nil"/>
              <w:bottom w:val="single" w:sz="4" w:space="0" w:color="auto"/>
              <w:right w:val="single" w:sz="4" w:space="0" w:color="auto"/>
            </w:tcBorders>
            <w:vAlign w:val="center"/>
          </w:tcPr>
          <w:p w14:paraId="593B276B" w14:textId="47781D82" w:rsidR="002E7157" w:rsidRPr="00BB71BE" w:rsidRDefault="00007408"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229,752</w:t>
            </w:r>
          </w:p>
        </w:tc>
      </w:tr>
      <w:tr w:rsidR="00007408" w:rsidRPr="00BB71BE" w14:paraId="218B0E88" w14:textId="77777777" w:rsidTr="002E7157">
        <w:trPr>
          <w:trHeight w:val="345"/>
        </w:trPr>
        <w:tc>
          <w:tcPr>
            <w:tcW w:w="4740" w:type="dxa"/>
            <w:tcBorders>
              <w:top w:val="nil"/>
              <w:left w:val="single" w:sz="4" w:space="0" w:color="auto"/>
              <w:bottom w:val="single" w:sz="4" w:space="0" w:color="auto"/>
              <w:right w:val="single" w:sz="4" w:space="0" w:color="auto"/>
            </w:tcBorders>
            <w:noWrap/>
            <w:vAlign w:val="center"/>
          </w:tcPr>
          <w:p w14:paraId="05B29F35" w14:textId="6AAFAEA4" w:rsidR="00007408" w:rsidRPr="00BB71BE" w:rsidRDefault="00007408" w:rsidP="00BB71BE">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    бюджет</w:t>
            </w:r>
          </w:p>
        </w:tc>
        <w:tc>
          <w:tcPr>
            <w:tcW w:w="1351" w:type="dxa"/>
            <w:tcBorders>
              <w:top w:val="nil"/>
              <w:left w:val="nil"/>
              <w:bottom w:val="single" w:sz="4" w:space="0" w:color="auto"/>
              <w:right w:val="single" w:sz="4" w:space="0" w:color="auto"/>
            </w:tcBorders>
            <w:noWrap/>
            <w:vAlign w:val="center"/>
          </w:tcPr>
          <w:p w14:paraId="30925DD7" w14:textId="70CBA729" w:rsidR="00007408" w:rsidRPr="00BB71BE" w:rsidRDefault="00007408"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noWrap/>
            <w:vAlign w:val="center"/>
          </w:tcPr>
          <w:p w14:paraId="7A26D3AC" w14:textId="4FD8CB13" w:rsidR="00007408" w:rsidRPr="00BB71BE" w:rsidRDefault="00007408"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1276" w:type="dxa"/>
            <w:tcBorders>
              <w:top w:val="nil"/>
              <w:left w:val="nil"/>
              <w:bottom w:val="single" w:sz="4" w:space="0" w:color="auto"/>
              <w:right w:val="single" w:sz="4" w:space="0" w:color="auto"/>
            </w:tcBorders>
            <w:noWrap/>
            <w:vAlign w:val="center"/>
          </w:tcPr>
          <w:p w14:paraId="3E937422" w14:textId="4AF3896B" w:rsidR="00007408" w:rsidRPr="00BB71BE" w:rsidRDefault="00007408"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1133" w:type="dxa"/>
            <w:tcBorders>
              <w:top w:val="nil"/>
              <w:left w:val="nil"/>
              <w:bottom w:val="single" w:sz="4" w:space="0" w:color="auto"/>
              <w:right w:val="single" w:sz="4" w:space="0" w:color="auto"/>
            </w:tcBorders>
            <w:vAlign w:val="center"/>
          </w:tcPr>
          <w:p w14:paraId="39DAFF90" w14:textId="1AFC6F10" w:rsidR="00007408" w:rsidRDefault="00007408"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194,417</w:t>
            </w:r>
          </w:p>
        </w:tc>
      </w:tr>
      <w:tr w:rsidR="002E7157" w:rsidRPr="00BB71BE" w14:paraId="0BA51DAA" w14:textId="4D641594"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1981A701" w14:textId="77777777" w:rsidR="002E7157" w:rsidRPr="00BB71BE" w:rsidRDefault="002E7157" w:rsidP="00BB71BE">
            <w:pPr>
              <w:spacing w:after="0" w:line="240" w:lineRule="auto"/>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 xml:space="preserve">   прочие</w:t>
            </w:r>
          </w:p>
        </w:tc>
        <w:tc>
          <w:tcPr>
            <w:tcW w:w="1351" w:type="dxa"/>
            <w:tcBorders>
              <w:top w:val="nil"/>
              <w:left w:val="nil"/>
              <w:bottom w:val="single" w:sz="4" w:space="0" w:color="auto"/>
              <w:right w:val="single" w:sz="4" w:space="0" w:color="auto"/>
            </w:tcBorders>
            <w:noWrap/>
            <w:vAlign w:val="center"/>
            <w:hideMark/>
          </w:tcPr>
          <w:p w14:paraId="1DF0915B"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327,256</w:t>
            </w:r>
          </w:p>
        </w:tc>
        <w:tc>
          <w:tcPr>
            <w:tcW w:w="1276" w:type="dxa"/>
            <w:tcBorders>
              <w:top w:val="nil"/>
              <w:left w:val="nil"/>
              <w:bottom w:val="single" w:sz="4" w:space="0" w:color="auto"/>
              <w:right w:val="single" w:sz="4" w:space="0" w:color="auto"/>
            </w:tcBorders>
            <w:noWrap/>
            <w:vAlign w:val="center"/>
            <w:hideMark/>
          </w:tcPr>
          <w:p w14:paraId="3105082E"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437,636</w:t>
            </w:r>
          </w:p>
        </w:tc>
        <w:tc>
          <w:tcPr>
            <w:tcW w:w="1276" w:type="dxa"/>
            <w:tcBorders>
              <w:top w:val="nil"/>
              <w:left w:val="nil"/>
              <w:bottom w:val="single" w:sz="4" w:space="0" w:color="auto"/>
              <w:right w:val="single" w:sz="4" w:space="0" w:color="auto"/>
            </w:tcBorders>
            <w:noWrap/>
            <w:vAlign w:val="center"/>
            <w:hideMark/>
          </w:tcPr>
          <w:p w14:paraId="2917A86D" w14:textId="77777777" w:rsidR="002E7157" w:rsidRPr="00007408"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007408">
              <w:rPr>
                <w:rFonts w:ascii="Times New Roman" w:eastAsia="Times New Roman" w:hAnsi="Times New Roman" w:cs="Times New Roman"/>
                <w:color w:val="000000"/>
                <w:sz w:val="20"/>
                <w:szCs w:val="20"/>
                <w:lang w:eastAsia="ru-RU"/>
              </w:rPr>
              <w:t>397,875</w:t>
            </w:r>
          </w:p>
        </w:tc>
        <w:tc>
          <w:tcPr>
            <w:tcW w:w="1133" w:type="dxa"/>
            <w:tcBorders>
              <w:top w:val="nil"/>
              <w:left w:val="nil"/>
              <w:bottom w:val="single" w:sz="4" w:space="0" w:color="auto"/>
              <w:right w:val="single" w:sz="4" w:space="0" w:color="auto"/>
            </w:tcBorders>
            <w:vAlign w:val="center"/>
          </w:tcPr>
          <w:p w14:paraId="139CA336" w14:textId="78FD2619" w:rsidR="002E7157" w:rsidRPr="00007408" w:rsidRDefault="00007408" w:rsidP="00BB71BE">
            <w:pPr>
              <w:spacing w:after="0" w:line="240" w:lineRule="auto"/>
              <w:jc w:val="center"/>
              <w:rPr>
                <w:rFonts w:ascii="Times New Roman" w:eastAsia="Times New Roman" w:hAnsi="Times New Roman" w:cs="Times New Roman"/>
                <w:color w:val="000000"/>
                <w:sz w:val="20"/>
                <w:szCs w:val="20"/>
                <w:lang w:eastAsia="ru-RU"/>
              </w:rPr>
            </w:pPr>
            <w:r w:rsidRPr="00007408">
              <w:rPr>
                <w:rFonts w:ascii="Times New Roman" w:eastAsia="Times New Roman" w:hAnsi="Times New Roman" w:cs="Times New Roman"/>
                <w:color w:val="000000"/>
                <w:sz w:val="20"/>
                <w:szCs w:val="20"/>
                <w:lang w:eastAsia="ru-RU"/>
              </w:rPr>
              <w:t>189,201</w:t>
            </w:r>
          </w:p>
        </w:tc>
      </w:tr>
      <w:tr w:rsidR="002E7157" w:rsidRPr="00BB71BE" w14:paraId="4EBC9FE0" w14:textId="7B2E1D4A"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586FC1D9" w14:textId="77777777" w:rsidR="002E7157" w:rsidRPr="00BB71BE" w:rsidRDefault="002E7157" w:rsidP="00BB71BE">
            <w:pPr>
              <w:spacing w:after="0" w:line="240" w:lineRule="auto"/>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КОТЕЛЬНАЯ УЛ.ЗАОЗЕРНАЯ (отопление)</w:t>
            </w:r>
          </w:p>
        </w:tc>
        <w:tc>
          <w:tcPr>
            <w:tcW w:w="1351" w:type="dxa"/>
            <w:tcBorders>
              <w:top w:val="nil"/>
              <w:left w:val="nil"/>
              <w:bottom w:val="single" w:sz="4" w:space="0" w:color="auto"/>
              <w:right w:val="single" w:sz="4" w:space="0" w:color="auto"/>
            </w:tcBorders>
            <w:noWrap/>
            <w:vAlign w:val="center"/>
            <w:hideMark/>
          </w:tcPr>
          <w:p w14:paraId="526C796C" w14:textId="77777777" w:rsidR="002E7157" w:rsidRPr="00BB71BE" w:rsidRDefault="002E7157" w:rsidP="00BB71BE">
            <w:pPr>
              <w:spacing w:after="0" w:line="240" w:lineRule="auto"/>
              <w:jc w:val="center"/>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596,185</w:t>
            </w:r>
          </w:p>
        </w:tc>
        <w:tc>
          <w:tcPr>
            <w:tcW w:w="1276" w:type="dxa"/>
            <w:tcBorders>
              <w:top w:val="nil"/>
              <w:left w:val="nil"/>
              <w:bottom w:val="single" w:sz="4" w:space="0" w:color="auto"/>
              <w:right w:val="single" w:sz="4" w:space="0" w:color="auto"/>
            </w:tcBorders>
            <w:noWrap/>
            <w:vAlign w:val="center"/>
            <w:hideMark/>
          </w:tcPr>
          <w:p w14:paraId="267B0B0A" w14:textId="77777777" w:rsidR="002E7157" w:rsidRPr="00BB71BE" w:rsidRDefault="002E7157" w:rsidP="00BB71BE">
            <w:pPr>
              <w:spacing w:after="0" w:line="240" w:lineRule="auto"/>
              <w:jc w:val="center"/>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421,085</w:t>
            </w:r>
          </w:p>
        </w:tc>
        <w:tc>
          <w:tcPr>
            <w:tcW w:w="1276" w:type="dxa"/>
            <w:tcBorders>
              <w:top w:val="nil"/>
              <w:left w:val="nil"/>
              <w:bottom w:val="single" w:sz="4" w:space="0" w:color="auto"/>
              <w:right w:val="single" w:sz="4" w:space="0" w:color="auto"/>
            </w:tcBorders>
            <w:noWrap/>
            <w:vAlign w:val="center"/>
            <w:hideMark/>
          </w:tcPr>
          <w:p w14:paraId="59633A33" w14:textId="77777777" w:rsidR="002E7157" w:rsidRPr="00BB71BE" w:rsidRDefault="002E7157" w:rsidP="00BB71BE">
            <w:pPr>
              <w:spacing w:after="0" w:line="240" w:lineRule="auto"/>
              <w:jc w:val="center"/>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429,729</w:t>
            </w:r>
          </w:p>
        </w:tc>
        <w:tc>
          <w:tcPr>
            <w:tcW w:w="1133" w:type="dxa"/>
            <w:tcBorders>
              <w:top w:val="nil"/>
              <w:left w:val="nil"/>
              <w:bottom w:val="single" w:sz="4" w:space="0" w:color="auto"/>
              <w:right w:val="single" w:sz="4" w:space="0" w:color="auto"/>
            </w:tcBorders>
            <w:vAlign w:val="center"/>
          </w:tcPr>
          <w:p w14:paraId="33269572" w14:textId="3A63F4F6" w:rsidR="002E7157" w:rsidRPr="00BB71BE" w:rsidRDefault="00007408" w:rsidP="00BB71BE">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420,217</w:t>
            </w:r>
          </w:p>
        </w:tc>
      </w:tr>
      <w:tr w:rsidR="002E7157" w:rsidRPr="00BB71BE" w14:paraId="4486BDA9" w14:textId="6A40101A"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354E3D0D" w14:textId="77777777" w:rsidR="002E7157" w:rsidRPr="00BB71BE" w:rsidRDefault="002E7157" w:rsidP="00BB71BE">
            <w:pPr>
              <w:spacing w:after="0" w:line="240" w:lineRule="auto"/>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 xml:space="preserve">   население</w:t>
            </w:r>
          </w:p>
        </w:tc>
        <w:tc>
          <w:tcPr>
            <w:tcW w:w="1351" w:type="dxa"/>
            <w:tcBorders>
              <w:top w:val="nil"/>
              <w:left w:val="nil"/>
              <w:bottom w:val="single" w:sz="4" w:space="0" w:color="auto"/>
              <w:right w:val="single" w:sz="4" w:space="0" w:color="auto"/>
            </w:tcBorders>
            <w:noWrap/>
            <w:vAlign w:val="center"/>
            <w:hideMark/>
          </w:tcPr>
          <w:p w14:paraId="1588EC0C"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158,671</w:t>
            </w:r>
          </w:p>
        </w:tc>
        <w:tc>
          <w:tcPr>
            <w:tcW w:w="1276" w:type="dxa"/>
            <w:tcBorders>
              <w:top w:val="nil"/>
              <w:left w:val="nil"/>
              <w:bottom w:val="single" w:sz="4" w:space="0" w:color="auto"/>
              <w:right w:val="single" w:sz="4" w:space="0" w:color="auto"/>
            </w:tcBorders>
            <w:noWrap/>
            <w:vAlign w:val="center"/>
            <w:hideMark/>
          </w:tcPr>
          <w:p w14:paraId="40D45769"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151,979</w:t>
            </w:r>
          </w:p>
        </w:tc>
        <w:tc>
          <w:tcPr>
            <w:tcW w:w="1276" w:type="dxa"/>
            <w:tcBorders>
              <w:top w:val="nil"/>
              <w:left w:val="nil"/>
              <w:bottom w:val="single" w:sz="4" w:space="0" w:color="auto"/>
              <w:right w:val="single" w:sz="4" w:space="0" w:color="auto"/>
            </w:tcBorders>
            <w:noWrap/>
            <w:vAlign w:val="center"/>
            <w:hideMark/>
          </w:tcPr>
          <w:p w14:paraId="2D2A22D3"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162,434</w:t>
            </w:r>
          </w:p>
        </w:tc>
        <w:tc>
          <w:tcPr>
            <w:tcW w:w="1133" w:type="dxa"/>
            <w:tcBorders>
              <w:top w:val="nil"/>
              <w:left w:val="nil"/>
              <w:bottom w:val="single" w:sz="4" w:space="0" w:color="auto"/>
              <w:right w:val="single" w:sz="4" w:space="0" w:color="auto"/>
            </w:tcBorders>
            <w:vAlign w:val="center"/>
          </w:tcPr>
          <w:p w14:paraId="36B69F8B" w14:textId="768A76D8" w:rsidR="002E7157" w:rsidRPr="00BB71BE" w:rsidRDefault="00007408"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174,223</w:t>
            </w:r>
          </w:p>
        </w:tc>
      </w:tr>
      <w:tr w:rsidR="002E7157" w:rsidRPr="00BB71BE" w14:paraId="43809AD5" w14:textId="17137921"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0026E167" w14:textId="77777777" w:rsidR="002E7157" w:rsidRPr="00BB71BE" w:rsidRDefault="002E7157" w:rsidP="00BB71BE">
            <w:pPr>
              <w:spacing w:after="0" w:line="240" w:lineRule="auto"/>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 xml:space="preserve">   прочие </w:t>
            </w:r>
          </w:p>
        </w:tc>
        <w:tc>
          <w:tcPr>
            <w:tcW w:w="1351" w:type="dxa"/>
            <w:tcBorders>
              <w:top w:val="nil"/>
              <w:left w:val="nil"/>
              <w:bottom w:val="single" w:sz="4" w:space="0" w:color="auto"/>
              <w:right w:val="single" w:sz="4" w:space="0" w:color="auto"/>
            </w:tcBorders>
            <w:noWrap/>
            <w:vAlign w:val="center"/>
            <w:hideMark/>
          </w:tcPr>
          <w:p w14:paraId="6EA1DA32"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437,514</w:t>
            </w:r>
          </w:p>
        </w:tc>
        <w:tc>
          <w:tcPr>
            <w:tcW w:w="1276" w:type="dxa"/>
            <w:tcBorders>
              <w:top w:val="nil"/>
              <w:left w:val="nil"/>
              <w:bottom w:val="single" w:sz="4" w:space="0" w:color="auto"/>
              <w:right w:val="single" w:sz="4" w:space="0" w:color="auto"/>
            </w:tcBorders>
            <w:noWrap/>
            <w:vAlign w:val="center"/>
            <w:hideMark/>
          </w:tcPr>
          <w:p w14:paraId="523CAFB1"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269,106</w:t>
            </w:r>
          </w:p>
        </w:tc>
        <w:tc>
          <w:tcPr>
            <w:tcW w:w="1276" w:type="dxa"/>
            <w:tcBorders>
              <w:top w:val="nil"/>
              <w:left w:val="nil"/>
              <w:bottom w:val="single" w:sz="4" w:space="0" w:color="auto"/>
              <w:right w:val="single" w:sz="4" w:space="0" w:color="auto"/>
            </w:tcBorders>
            <w:noWrap/>
            <w:vAlign w:val="center"/>
            <w:hideMark/>
          </w:tcPr>
          <w:p w14:paraId="7D2D075E"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267,295</w:t>
            </w:r>
          </w:p>
        </w:tc>
        <w:tc>
          <w:tcPr>
            <w:tcW w:w="1133" w:type="dxa"/>
            <w:tcBorders>
              <w:top w:val="nil"/>
              <w:left w:val="nil"/>
              <w:bottom w:val="single" w:sz="4" w:space="0" w:color="auto"/>
              <w:right w:val="single" w:sz="4" w:space="0" w:color="auto"/>
            </w:tcBorders>
            <w:vAlign w:val="center"/>
          </w:tcPr>
          <w:p w14:paraId="611AB476" w14:textId="0929184E" w:rsidR="002E7157" w:rsidRPr="00BB71BE" w:rsidRDefault="00007408"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245,994</w:t>
            </w:r>
          </w:p>
        </w:tc>
      </w:tr>
      <w:tr w:rsidR="002E7157" w:rsidRPr="00BB71BE" w14:paraId="3C5D9056" w14:textId="588A0C06"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37C0B69F" w14:textId="77777777" w:rsidR="002E7157" w:rsidRPr="00BB71BE" w:rsidRDefault="002E7157" w:rsidP="00BB71BE">
            <w:pPr>
              <w:spacing w:after="0" w:line="240" w:lineRule="auto"/>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КОТЕЛЬНАЯ УЛ.ЦВЕТКОВА (отопление)</w:t>
            </w:r>
          </w:p>
        </w:tc>
        <w:tc>
          <w:tcPr>
            <w:tcW w:w="1351" w:type="dxa"/>
            <w:tcBorders>
              <w:top w:val="nil"/>
              <w:left w:val="nil"/>
              <w:bottom w:val="single" w:sz="4" w:space="0" w:color="auto"/>
              <w:right w:val="single" w:sz="4" w:space="0" w:color="auto"/>
            </w:tcBorders>
            <w:noWrap/>
            <w:vAlign w:val="center"/>
            <w:hideMark/>
          </w:tcPr>
          <w:p w14:paraId="772AB20C" w14:textId="77777777" w:rsidR="002E7157" w:rsidRPr="00BB71BE" w:rsidRDefault="002E7157" w:rsidP="00BB71BE">
            <w:pPr>
              <w:spacing w:after="0" w:line="240" w:lineRule="auto"/>
              <w:jc w:val="center"/>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119,385</w:t>
            </w:r>
          </w:p>
        </w:tc>
        <w:tc>
          <w:tcPr>
            <w:tcW w:w="1276" w:type="dxa"/>
            <w:tcBorders>
              <w:top w:val="nil"/>
              <w:left w:val="nil"/>
              <w:bottom w:val="single" w:sz="4" w:space="0" w:color="auto"/>
              <w:right w:val="single" w:sz="4" w:space="0" w:color="auto"/>
            </w:tcBorders>
            <w:noWrap/>
            <w:vAlign w:val="center"/>
            <w:hideMark/>
          </w:tcPr>
          <w:p w14:paraId="3BFD70B8" w14:textId="77777777" w:rsidR="002E7157" w:rsidRPr="00BB71BE" w:rsidRDefault="002E7157" w:rsidP="00BB71BE">
            <w:pPr>
              <w:spacing w:after="0" w:line="240" w:lineRule="auto"/>
              <w:jc w:val="center"/>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84,523</w:t>
            </w:r>
          </w:p>
        </w:tc>
        <w:tc>
          <w:tcPr>
            <w:tcW w:w="1276" w:type="dxa"/>
            <w:tcBorders>
              <w:top w:val="nil"/>
              <w:left w:val="nil"/>
              <w:bottom w:val="single" w:sz="4" w:space="0" w:color="auto"/>
              <w:right w:val="single" w:sz="4" w:space="0" w:color="auto"/>
            </w:tcBorders>
            <w:noWrap/>
            <w:vAlign w:val="center"/>
            <w:hideMark/>
          </w:tcPr>
          <w:p w14:paraId="04DA0E27" w14:textId="77777777" w:rsidR="002E7157" w:rsidRPr="00BB71BE" w:rsidRDefault="002E7157" w:rsidP="00BB71BE">
            <w:pPr>
              <w:spacing w:after="0" w:line="240" w:lineRule="auto"/>
              <w:jc w:val="center"/>
              <w:rPr>
                <w:rFonts w:ascii="Times New Roman" w:eastAsia="Times New Roman" w:hAnsi="Times New Roman" w:cs="Times New Roman"/>
                <w:b/>
                <w:bCs/>
                <w:color w:val="000000"/>
                <w:sz w:val="20"/>
                <w:szCs w:val="20"/>
                <w:lang w:eastAsia="ru-RU"/>
              </w:rPr>
            </w:pPr>
            <w:r w:rsidRPr="00BB71BE">
              <w:rPr>
                <w:rFonts w:ascii="Times New Roman" w:eastAsia="Times New Roman" w:hAnsi="Times New Roman" w:cs="Times New Roman"/>
                <w:b/>
                <w:bCs/>
                <w:color w:val="000000"/>
                <w:sz w:val="20"/>
                <w:szCs w:val="20"/>
                <w:lang w:eastAsia="ru-RU"/>
              </w:rPr>
              <w:t>91,376</w:t>
            </w:r>
          </w:p>
        </w:tc>
        <w:tc>
          <w:tcPr>
            <w:tcW w:w="1133" w:type="dxa"/>
            <w:tcBorders>
              <w:top w:val="nil"/>
              <w:left w:val="nil"/>
              <w:bottom w:val="single" w:sz="4" w:space="0" w:color="auto"/>
              <w:right w:val="single" w:sz="4" w:space="0" w:color="auto"/>
            </w:tcBorders>
            <w:vAlign w:val="center"/>
          </w:tcPr>
          <w:p w14:paraId="42FC375E" w14:textId="441BA4CC" w:rsidR="002E7157" w:rsidRPr="00BB71BE" w:rsidRDefault="00007408" w:rsidP="00BB71BE">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74,249</w:t>
            </w:r>
          </w:p>
        </w:tc>
      </w:tr>
      <w:tr w:rsidR="002E7157" w:rsidRPr="00BB71BE" w14:paraId="4E2C3B27" w14:textId="60E4EE48" w:rsidTr="002E7157">
        <w:trPr>
          <w:trHeight w:val="345"/>
        </w:trPr>
        <w:tc>
          <w:tcPr>
            <w:tcW w:w="4740" w:type="dxa"/>
            <w:tcBorders>
              <w:top w:val="nil"/>
              <w:left w:val="single" w:sz="4" w:space="0" w:color="auto"/>
              <w:bottom w:val="single" w:sz="4" w:space="0" w:color="auto"/>
              <w:right w:val="single" w:sz="4" w:space="0" w:color="auto"/>
            </w:tcBorders>
            <w:noWrap/>
            <w:vAlign w:val="center"/>
            <w:hideMark/>
          </w:tcPr>
          <w:p w14:paraId="6C77067C" w14:textId="77777777" w:rsidR="002E7157" w:rsidRPr="00BB71BE" w:rsidRDefault="002E7157" w:rsidP="00BB71BE">
            <w:pPr>
              <w:spacing w:after="0" w:line="240" w:lineRule="auto"/>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 xml:space="preserve">   население</w:t>
            </w:r>
          </w:p>
        </w:tc>
        <w:tc>
          <w:tcPr>
            <w:tcW w:w="1351" w:type="dxa"/>
            <w:tcBorders>
              <w:top w:val="nil"/>
              <w:left w:val="nil"/>
              <w:bottom w:val="single" w:sz="4" w:space="0" w:color="auto"/>
              <w:right w:val="single" w:sz="4" w:space="0" w:color="auto"/>
            </w:tcBorders>
            <w:noWrap/>
            <w:vAlign w:val="center"/>
            <w:hideMark/>
          </w:tcPr>
          <w:p w14:paraId="2D40BBAF"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119,385</w:t>
            </w:r>
          </w:p>
        </w:tc>
        <w:tc>
          <w:tcPr>
            <w:tcW w:w="1276" w:type="dxa"/>
            <w:tcBorders>
              <w:top w:val="nil"/>
              <w:left w:val="nil"/>
              <w:bottom w:val="single" w:sz="4" w:space="0" w:color="auto"/>
              <w:right w:val="single" w:sz="4" w:space="0" w:color="auto"/>
            </w:tcBorders>
            <w:noWrap/>
            <w:vAlign w:val="center"/>
            <w:hideMark/>
          </w:tcPr>
          <w:p w14:paraId="276CED23"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84,523</w:t>
            </w:r>
          </w:p>
        </w:tc>
        <w:tc>
          <w:tcPr>
            <w:tcW w:w="1276" w:type="dxa"/>
            <w:tcBorders>
              <w:top w:val="nil"/>
              <w:left w:val="nil"/>
              <w:bottom w:val="single" w:sz="4" w:space="0" w:color="auto"/>
              <w:right w:val="single" w:sz="4" w:space="0" w:color="auto"/>
            </w:tcBorders>
            <w:noWrap/>
            <w:vAlign w:val="center"/>
            <w:hideMark/>
          </w:tcPr>
          <w:p w14:paraId="18D212E9" w14:textId="77777777" w:rsidR="002E7157" w:rsidRPr="00BB71BE" w:rsidRDefault="002E7157" w:rsidP="00BB71BE">
            <w:pPr>
              <w:spacing w:after="0" w:line="240" w:lineRule="auto"/>
              <w:jc w:val="center"/>
              <w:rPr>
                <w:rFonts w:ascii="Times New Roman" w:eastAsia="Times New Roman" w:hAnsi="Times New Roman" w:cs="Times New Roman"/>
                <w:color w:val="000000"/>
                <w:sz w:val="20"/>
                <w:szCs w:val="20"/>
                <w:lang w:eastAsia="ru-RU"/>
              </w:rPr>
            </w:pPr>
            <w:r w:rsidRPr="00BB71BE">
              <w:rPr>
                <w:rFonts w:ascii="Times New Roman" w:eastAsia="Times New Roman" w:hAnsi="Times New Roman" w:cs="Times New Roman"/>
                <w:color w:val="000000"/>
                <w:sz w:val="20"/>
                <w:szCs w:val="20"/>
                <w:lang w:eastAsia="ru-RU"/>
              </w:rPr>
              <w:t>91,376</w:t>
            </w:r>
          </w:p>
        </w:tc>
        <w:tc>
          <w:tcPr>
            <w:tcW w:w="1133" w:type="dxa"/>
            <w:tcBorders>
              <w:top w:val="nil"/>
              <w:left w:val="nil"/>
              <w:bottom w:val="single" w:sz="4" w:space="0" w:color="auto"/>
              <w:right w:val="single" w:sz="4" w:space="0" w:color="auto"/>
            </w:tcBorders>
            <w:vAlign w:val="center"/>
          </w:tcPr>
          <w:p w14:paraId="499637E4" w14:textId="38263C3B" w:rsidR="002E7157" w:rsidRPr="00BB71BE" w:rsidRDefault="00007408" w:rsidP="00BB71BE">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74,249</w:t>
            </w:r>
          </w:p>
        </w:tc>
      </w:tr>
    </w:tbl>
    <w:p w14:paraId="1A990AE2" w14:textId="7C4332AD" w:rsidR="00656CCA" w:rsidRDefault="00656CCA" w:rsidP="00A479B6">
      <w:pPr>
        <w:spacing w:after="0" w:line="240" w:lineRule="auto"/>
        <w:jc w:val="both"/>
        <w:rPr>
          <w:rFonts w:ascii="Times New Roman" w:eastAsia="Times New Roman" w:hAnsi="Times New Roman" w:cs="Times New Roman"/>
          <w:b/>
          <w:bCs/>
          <w:color w:val="000000"/>
          <w:sz w:val="24"/>
          <w:szCs w:val="24"/>
          <w:lang w:eastAsia="ru-RU"/>
        </w:rPr>
      </w:pPr>
    </w:p>
    <w:bookmarkEnd w:id="12"/>
    <w:p w14:paraId="0F36DACD" w14:textId="28BF5DDD" w:rsidR="00656CCA" w:rsidRDefault="00656CCA">
      <w:pP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br w:type="page"/>
      </w:r>
    </w:p>
    <w:p w14:paraId="05CE6ED6" w14:textId="602EA46C" w:rsidR="00A479B6" w:rsidRPr="00A479B6" w:rsidRDefault="00A479B6" w:rsidP="00A479B6">
      <w:pPr>
        <w:spacing w:after="0" w:line="240" w:lineRule="auto"/>
        <w:jc w:val="both"/>
        <w:rPr>
          <w:rFonts w:ascii="Times New Roman" w:eastAsia="Times New Roman" w:hAnsi="Times New Roman" w:cs="Times New Roman"/>
          <w:b/>
          <w:bCs/>
          <w:color w:val="000000"/>
          <w:sz w:val="24"/>
          <w:szCs w:val="24"/>
          <w:lang w:eastAsia="ru-RU"/>
        </w:rPr>
      </w:pPr>
      <w:bookmarkStart w:id="13" w:name="_Hlk199918991"/>
      <w:r w:rsidRPr="00851853">
        <w:rPr>
          <w:rFonts w:ascii="Times New Roman" w:eastAsia="Times New Roman" w:hAnsi="Times New Roman" w:cs="Times New Roman"/>
          <w:b/>
          <w:bCs/>
          <w:color w:val="000000"/>
          <w:sz w:val="24"/>
          <w:szCs w:val="24"/>
          <w:lang w:eastAsia="ru-RU"/>
        </w:rPr>
        <w:lastRenderedPageBreak/>
        <w:t>Таблица 2.</w:t>
      </w:r>
      <w:r w:rsidR="0045791D">
        <w:rPr>
          <w:rFonts w:ascii="Times New Roman" w:eastAsia="Times New Roman" w:hAnsi="Times New Roman" w:cs="Times New Roman"/>
          <w:b/>
          <w:bCs/>
          <w:color w:val="000000"/>
          <w:sz w:val="24"/>
          <w:szCs w:val="24"/>
          <w:lang w:eastAsia="ru-RU"/>
        </w:rPr>
        <w:t>6</w:t>
      </w:r>
      <w:r w:rsidRPr="00851853">
        <w:rPr>
          <w:rFonts w:ascii="Times New Roman" w:eastAsia="Times New Roman" w:hAnsi="Times New Roman" w:cs="Times New Roman"/>
          <w:b/>
          <w:bCs/>
          <w:color w:val="000000"/>
          <w:sz w:val="24"/>
          <w:szCs w:val="24"/>
          <w:lang w:eastAsia="ru-RU"/>
        </w:rPr>
        <w:t xml:space="preserve"> – Существующие договорные и расчетные тепловые нагрузки </w:t>
      </w:r>
      <w:r w:rsidRPr="00851853">
        <w:rPr>
          <w:rFonts w:ascii="Times New Roman" w:eastAsia="Times New Roman" w:hAnsi="Times New Roman" w:cs="Times New Roman"/>
          <w:b/>
          <w:bCs/>
          <w:sz w:val="24"/>
          <w:szCs w:val="24"/>
          <w:lang w:eastAsia="ru-RU"/>
        </w:rPr>
        <w:t>потребителей от источников тепловой энергии, находящихся в эксплуатационной ответственности ООО «Энерго-Ресурс»</w:t>
      </w:r>
    </w:p>
    <w:tbl>
      <w:tblPr>
        <w:tblW w:w="9493" w:type="dxa"/>
        <w:tblLook w:val="04A0" w:firstRow="1" w:lastRow="0" w:firstColumn="1" w:lastColumn="0" w:noHBand="0" w:noVBand="1"/>
      </w:tblPr>
      <w:tblGrid>
        <w:gridCol w:w="4725"/>
        <w:gridCol w:w="2493"/>
        <w:gridCol w:w="2275"/>
      </w:tblGrid>
      <w:tr w:rsidR="00A479B6" w:rsidRPr="00607E0D" w14:paraId="5D85739B" w14:textId="77777777" w:rsidTr="00A60275">
        <w:trPr>
          <w:trHeight w:val="681"/>
        </w:trPr>
        <w:tc>
          <w:tcPr>
            <w:tcW w:w="4725" w:type="dxa"/>
            <w:tcBorders>
              <w:top w:val="single" w:sz="4" w:space="0" w:color="auto"/>
              <w:left w:val="single" w:sz="4" w:space="0" w:color="auto"/>
              <w:bottom w:val="single" w:sz="4" w:space="0" w:color="000000"/>
              <w:right w:val="single" w:sz="4" w:space="0" w:color="auto"/>
            </w:tcBorders>
            <w:vAlign w:val="center"/>
            <w:hideMark/>
          </w:tcPr>
          <w:p w14:paraId="66B9AAD7" w14:textId="77777777" w:rsidR="00A479B6" w:rsidRPr="00851853" w:rsidRDefault="00A479B6" w:rsidP="00A479B6">
            <w:pPr>
              <w:spacing w:after="0" w:line="240" w:lineRule="auto"/>
              <w:jc w:val="center"/>
              <w:rPr>
                <w:rFonts w:ascii="Times New Roman" w:eastAsia="Times New Roman" w:hAnsi="Times New Roman" w:cs="Times New Roman"/>
                <w:color w:val="000000"/>
                <w:sz w:val="20"/>
                <w:szCs w:val="20"/>
                <w:lang w:eastAsia="ru-RU"/>
              </w:rPr>
            </w:pPr>
            <w:bookmarkStart w:id="14" w:name="_Hlk129878821"/>
            <w:r w:rsidRPr="00851853">
              <w:rPr>
                <w:rFonts w:ascii="Times New Roman" w:eastAsia="Times New Roman" w:hAnsi="Times New Roman" w:cs="Times New Roman"/>
                <w:color w:val="000000"/>
                <w:sz w:val="20"/>
                <w:szCs w:val="20"/>
                <w:lang w:eastAsia="ru-RU"/>
              </w:rPr>
              <w:t>Источник тепловой энергии</w:t>
            </w:r>
          </w:p>
        </w:tc>
        <w:tc>
          <w:tcPr>
            <w:tcW w:w="2493" w:type="dxa"/>
            <w:tcBorders>
              <w:top w:val="single" w:sz="4" w:space="0" w:color="auto"/>
              <w:left w:val="single" w:sz="4" w:space="0" w:color="auto"/>
              <w:bottom w:val="single" w:sz="4" w:space="0" w:color="000000"/>
              <w:right w:val="single" w:sz="4" w:space="0" w:color="auto"/>
            </w:tcBorders>
            <w:vAlign w:val="center"/>
            <w:hideMark/>
          </w:tcPr>
          <w:p w14:paraId="7BDBE493" w14:textId="333ED23C" w:rsidR="00A479B6" w:rsidRPr="00851853" w:rsidRDefault="00851853" w:rsidP="00A479B6">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r w:rsidR="00A479B6" w:rsidRPr="00851853">
              <w:rPr>
                <w:rFonts w:ascii="Times New Roman" w:eastAsia="Times New Roman" w:hAnsi="Times New Roman" w:cs="Times New Roman"/>
                <w:color w:val="000000"/>
                <w:sz w:val="20"/>
                <w:szCs w:val="20"/>
                <w:lang w:eastAsia="ru-RU"/>
              </w:rPr>
              <w:t>Суммарная договорная  тепловая нагрузка отопления потребителей, Гкал/ч</w:t>
            </w:r>
          </w:p>
        </w:tc>
        <w:tc>
          <w:tcPr>
            <w:tcW w:w="2275" w:type="dxa"/>
            <w:tcBorders>
              <w:top w:val="single" w:sz="4" w:space="0" w:color="auto"/>
              <w:left w:val="single" w:sz="4" w:space="0" w:color="auto"/>
              <w:bottom w:val="single" w:sz="4" w:space="0" w:color="000000"/>
              <w:right w:val="single" w:sz="4" w:space="0" w:color="auto"/>
            </w:tcBorders>
            <w:vAlign w:val="center"/>
            <w:hideMark/>
          </w:tcPr>
          <w:p w14:paraId="3DDCDFE0" w14:textId="7B2D3DF4" w:rsidR="00A479B6" w:rsidRPr="00851853" w:rsidRDefault="00851853" w:rsidP="00A479B6">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r w:rsidR="00A479B6" w:rsidRPr="00851853">
              <w:rPr>
                <w:rFonts w:ascii="Times New Roman" w:eastAsia="Times New Roman" w:hAnsi="Times New Roman" w:cs="Times New Roman"/>
                <w:color w:val="000000"/>
                <w:sz w:val="20"/>
                <w:szCs w:val="20"/>
                <w:lang w:eastAsia="ru-RU"/>
              </w:rPr>
              <w:t>Суммарная расчетная тепловая нагрузка отопления потре-бителей, Гкал/ч</w:t>
            </w:r>
          </w:p>
        </w:tc>
      </w:tr>
      <w:bookmarkEnd w:id="14"/>
      <w:tr w:rsidR="00A479B6" w:rsidRPr="00607E0D" w14:paraId="17CD7930" w14:textId="77777777" w:rsidTr="00A60275">
        <w:trPr>
          <w:trHeight w:val="511"/>
        </w:trPr>
        <w:tc>
          <w:tcPr>
            <w:tcW w:w="9493" w:type="dxa"/>
            <w:gridSpan w:val="3"/>
            <w:tcBorders>
              <w:top w:val="nil"/>
              <w:left w:val="single" w:sz="4" w:space="0" w:color="auto"/>
              <w:bottom w:val="single" w:sz="4" w:space="0" w:color="auto"/>
              <w:right w:val="single" w:sz="4" w:space="0" w:color="auto"/>
            </w:tcBorders>
            <w:vAlign w:val="center"/>
            <w:hideMark/>
          </w:tcPr>
          <w:p w14:paraId="66F9F551" w14:textId="77777777" w:rsidR="00A479B6" w:rsidRPr="00851853" w:rsidRDefault="00A479B6" w:rsidP="00A479B6">
            <w:pPr>
              <w:spacing w:after="0" w:line="240" w:lineRule="auto"/>
              <w:jc w:val="center"/>
              <w:rPr>
                <w:rFonts w:ascii="Times New Roman" w:eastAsia="Times New Roman" w:hAnsi="Times New Roman" w:cs="Times New Roman"/>
                <w:b/>
                <w:bCs/>
                <w:color w:val="000000"/>
                <w:sz w:val="20"/>
                <w:szCs w:val="20"/>
                <w:lang w:eastAsia="ru-RU"/>
              </w:rPr>
            </w:pPr>
            <w:r w:rsidRPr="00851853">
              <w:rPr>
                <w:rFonts w:ascii="Times New Roman" w:eastAsia="Times New Roman" w:hAnsi="Times New Roman" w:cs="Times New Roman"/>
                <w:b/>
                <w:bCs/>
                <w:color w:val="000000"/>
                <w:sz w:val="20"/>
                <w:szCs w:val="20"/>
                <w:lang w:eastAsia="ru-RU"/>
              </w:rPr>
              <w:t xml:space="preserve">Источники тепловой энергии, находящиеся в эксплуатационной </w:t>
            </w:r>
          </w:p>
          <w:p w14:paraId="63B0FC57" w14:textId="0F64D0A6" w:rsidR="00A479B6" w:rsidRPr="00851853" w:rsidRDefault="00A479B6" w:rsidP="00A479B6">
            <w:pPr>
              <w:spacing w:after="0" w:line="240" w:lineRule="auto"/>
              <w:jc w:val="center"/>
              <w:rPr>
                <w:rFonts w:ascii="Times New Roman" w:eastAsia="Times New Roman" w:hAnsi="Times New Roman" w:cs="Times New Roman"/>
                <w:b/>
                <w:bCs/>
                <w:color w:val="000000"/>
                <w:sz w:val="20"/>
                <w:szCs w:val="20"/>
                <w:lang w:eastAsia="ru-RU"/>
              </w:rPr>
            </w:pPr>
            <w:r w:rsidRPr="00851853">
              <w:rPr>
                <w:rFonts w:ascii="Times New Roman" w:eastAsia="Times New Roman" w:hAnsi="Times New Roman" w:cs="Times New Roman"/>
                <w:b/>
                <w:bCs/>
                <w:color w:val="000000"/>
                <w:sz w:val="20"/>
                <w:szCs w:val="20"/>
                <w:lang w:eastAsia="ru-RU"/>
              </w:rPr>
              <w:t>ответственности ООО «Энерго-Ресурс»</w:t>
            </w:r>
          </w:p>
        </w:tc>
      </w:tr>
      <w:tr w:rsidR="00A479B6" w:rsidRPr="00607E0D" w14:paraId="6BD086BC" w14:textId="77777777" w:rsidTr="0074528C">
        <w:trPr>
          <w:trHeight w:val="673"/>
        </w:trPr>
        <w:tc>
          <w:tcPr>
            <w:tcW w:w="4725" w:type="dxa"/>
            <w:tcBorders>
              <w:top w:val="nil"/>
              <w:left w:val="single" w:sz="4" w:space="0" w:color="auto"/>
              <w:bottom w:val="single" w:sz="4" w:space="0" w:color="auto"/>
              <w:right w:val="single" w:sz="4" w:space="0" w:color="auto"/>
            </w:tcBorders>
            <w:vAlign w:val="center"/>
          </w:tcPr>
          <w:p w14:paraId="7A42AAA7" w14:textId="77777777" w:rsidR="00510663" w:rsidRDefault="00182122" w:rsidP="00A479B6">
            <w:pPr>
              <w:spacing w:after="0" w:line="240" w:lineRule="auto"/>
              <w:rPr>
                <w:rFonts w:ascii="Times New Roman" w:eastAsia="Times New Roman" w:hAnsi="Times New Roman" w:cs="Times New Roman"/>
                <w:color w:val="000000"/>
                <w:sz w:val="20"/>
                <w:szCs w:val="20"/>
                <w:lang w:eastAsia="ru-RU"/>
              </w:rPr>
            </w:pPr>
            <w:r w:rsidRPr="00851853">
              <w:rPr>
                <w:rFonts w:ascii="Times New Roman" w:eastAsia="Times New Roman" w:hAnsi="Times New Roman" w:cs="Times New Roman"/>
                <w:color w:val="000000"/>
                <w:sz w:val="20"/>
                <w:szCs w:val="20"/>
                <w:lang w:eastAsia="ru-RU"/>
              </w:rPr>
              <w:t xml:space="preserve">Котельная № 1 (г. Приозерск, ул. Заводская, 3, </w:t>
            </w:r>
          </w:p>
          <w:p w14:paraId="29543DD5" w14:textId="77777777" w:rsidR="00510663" w:rsidRDefault="00182122" w:rsidP="00A479B6">
            <w:pPr>
              <w:spacing w:after="0" w:line="240" w:lineRule="auto"/>
              <w:rPr>
                <w:rFonts w:ascii="Times New Roman" w:eastAsia="Times New Roman" w:hAnsi="Times New Roman" w:cs="Times New Roman"/>
                <w:color w:val="000000"/>
                <w:sz w:val="20"/>
                <w:szCs w:val="20"/>
                <w:lang w:eastAsia="ru-RU"/>
              </w:rPr>
            </w:pPr>
            <w:r w:rsidRPr="00851853">
              <w:rPr>
                <w:rFonts w:ascii="Times New Roman" w:eastAsia="Times New Roman" w:hAnsi="Times New Roman" w:cs="Times New Roman"/>
                <w:color w:val="000000"/>
                <w:sz w:val="20"/>
                <w:szCs w:val="20"/>
                <w:lang w:eastAsia="ru-RU"/>
              </w:rPr>
              <w:t xml:space="preserve">к. 11); котельная № 2 (г. Приозерск, </w:t>
            </w:r>
          </w:p>
          <w:p w14:paraId="40AEE946" w14:textId="6A99CCD7" w:rsidR="00A479B6" w:rsidRPr="00851853" w:rsidRDefault="00182122" w:rsidP="00A479B6">
            <w:pPr>
              <w:spacing w:after="0" w:line="240" w:lineRule="auto"/>
              <w:rPr>
                <w:rFonts w:ascii="Times New Roman" w:eastAsia="Times New Roman" w:hAnsi="Times New Roman" w:cs="Times New Roman"/>
                <w:color w:val="000000"/>
                <w:sz w:val="20"/>
                <w:szCs w:val="20"/>
                <w:lang w:eastAsia="ru-RU"/>
              </w:rPr>
            </w:pPr>
            <w:r w:rsidRPr="00851853">
              <w:rPr>
                <w:rFonts w:ascii="Times New Roman" w:eastAsia="Times New Roman" w:hAnsi="Times New Roman" w:cs="Times New Roman"/>
                <w:color w:val="000000"/>
                <w:sz w:val="20"/>
                <w:szCs w:val="20"/>
                <w:lang w:eastAsia="ru-RU"/>
              </w:rPr>
              <w:t>ул. Песочная, 22а)</w:t>
            </w:r>
          </w:p>
        </w:tc>
        <w:tc>
          <w:tcPr>
            <w:tcW w:w="2493" w:type="dxa"/>
            <w:tcBorders>
              <w:top w:val="nil"/>
              <w:left w:val="nil"/>
              <w:bottom w:val="single" w:sz="4" w:space="0" w:color="auto"/>
              <w:right w:val="single" w:sz="4" w:space="0" w:color="auto"/>
            </w:tcBorders>
            <w:vAlign w:val="center"/>
          </w:tcPr>
          <w:p w14:paraId="1137FD2C" w14:textId="1528BBF7" w:rsidR="00A479B6" w:rsidRPr="00851853" w:rsidRDefault="00182122" w:rsidP="00A479B6">
            <w:pPr>
              <w:spacing w:after="0" w:line="240" w:lineRule="auto"/>
              <w:jc w:val="center"/>
              <w:rPr>
                <w:rFonts w:ascii="Times New Roman" w:eastAsia="Times New Roman" w:hAnsi="Times New Roman" w:cs="Times New Roman"/>
                <w:color w:val="000000"/>
                <w:sz w:val="20"/>
                <w:szCs w:val="20"/>
                <w:lang w:eastAsia="ru-RU"/>
              </w:rPr>
            </w:pPr>
            <w:r w:rsidRPr="00851853">
              <w:rPr>
                <w:rFonts w:ascii="Times New Roman" w:eastAsia="Times New Roman" w:hAnsi="Times New Roman" w:cs="Times New Roman"/>
                <w:color w:val="000000"/>
                <w:sz w:val="20"/>
                <w:szCs w:val="20"/>
                <w:lang w:eastAsia="ru-RU"/>
              </w:rPr>
              <w:t>50,441</w:t>
            </w:r>
          </w:p>
        </w:tc>
        <w:tc>
          <w:tcPr>
            <w:tcW w:w="2275" w:type="dxa"/>
            <w:tcBorders>
              <w:top w:val="nil"/>
              <w:left w:val="nil"/>
              <w:bottom w:val="single" w:sz="4" w:space="0" w:color="auto"/>
              <w:right w:val="single" w:sz="4" w:space="0" w:color="auto"/>
            </w:tcBorders>
            <w:noWrap/>
            <w:vAlign w:val="center"/>
          </w:tcPr>
          <w:p w14:paraId="2BF83330" w14:textId="2E8CB652" w:rsidR="00A479B6" w:rsidRPr="00AA04BC" w:rsidRDefault="005A5357" w:rsidP="00A479B6">
            <w:pPr>
              <w:spacing w:after="0" w:line="240" w:lineRule="auto"/>
              <w:jc w:val="center"/>
              <w:rPr>
                <w:rFonts w:ascii="Times New Roman" w:eastAsia="Times New Roman" w:hAnsi="Times New Roman" w:cs="Times New Roman"/>
                <w:color w:val="000000"/>
                <w:sz w:val="20"/>
                <w:szCs w:val="20"/>
                <w:lang w:eastAsia="ru-RU"/>
              </w:rPr>
            </w:pPr>
            <w:r w:rsidRPr="00AA04BC">
              <w:rPr>
                <w:rFonts w:ascii="Times New Roman" w:eastAsia="Times New Roman" w:hAnsi="Times New Roman" w:cs="Times New Roman"/>
                <w:color w:val="000000"/>
                <w:sz w:val="20"/>
                <w:szCs w:val="20"/>
                <w:lang w:eastAsia="ru-RU"/>
              </w:rPr>
              <w:t>40,032</w:t>
            </w:r>
          </w:p>
        </w:tc>
      </w:tr>
      <w:tr w:rsidR="00A479B6" w:rsidRPr="00607E0D" w14:paraId="2814BCD7" w14:textId="77777777" w:rsidTr="0074528C">
        <w:trPr>
          <w:trHeight w:val="569"/>
        </w:trPr>
        <w:tc>
          <w:tcPr>
            <w:tcW w:w="4725" w:type="dxa"/>
            <w:tcBorders>
              <w:top w:val="nil"/>
              <w:left w:val="single" w:sz="4" w:space="0" w:color="auto"/>
              <w:bottom w:val="single" w:sz="4" w:space="0" w:color="auto"/>
              <w:right w:val="single" w:sz="4" w:space="0" w:color="auto"/>
            </w:tcBorders>
            <w:vAlign w:val="center"/>
          </w:tcPr>
          <w:p w14:paraId="39CDD362" w14:textId="4FAC7895" w:rsidR="00A479B6" w:rsidRPr="00851853" w:rsidRDefault="00182122" w:rsidP="00A479B6">
            <w:pPr>
              <w:spacing w:after="0" w:line="240" w:lineRule="auto"/>
              <w:rPr>
                <w:rFonts w:ascii="Times New Roman" w:eastAsia="Times New Roman" w:hAnsi="Times New Roman" w:cs="Times New Roman"/>
                <w:color w:val="000000"/>
                <w:sz w:val="20"/>
                <w:szCs w:val="20"/>
                <w:lang w:eastAsia="ru-RU"/>
              </w:rPr>
            </w:pPr>
            <w:r w:rsidRPr="00851853">
              <w:rPr>
                <w:rFonts w:ascii="Times New Roman" w:eastAsia="Times New Roman" w:hAnsi="Times New Roman" w:cs="Times New Roman"/>
                <w:color w:val="000000"/>
                <w:sz w:val="20"/>
                <w:szCs w:val="20"/>
                <w:lang w:eastAsia="ru-RU"/>
              </w:rPr>
              <w:t xml:space="preserve">Котельная </w:t>
            </w:r>
            <w:r w:rsidR="007701BA">
              <w:rPr>
                <w:rFonts w:ascii="Times New Roman" w:eastAsia="Times New Roman" w:hAnsi="Times New Roman" w:cs="Times New Roman"/>
                <w:color w:val="000000"/>
                <w:sz w:val="20"/>
                <w:szCs w:val="20"/>
                <w:lang w:eastAsia="ru-RU"/>
              </w:rPr>
              <w:t xml:space="preserve">№ 6 </w:t>
            </w:r>
            <w:r w:rsidRPr="00851853">
              <w:rPr>
                <w:rFonts w:ascii="Times New Roman" w:eastAsia="Times New Roman" w:hAnsi="Times New Roman" w:cs="Times New Roman"/>
                <w:color w:val="000000"/>
                <w:sz w:val="20"/>
                <w:szCs w:val="20"/>
                <w:lang w:eastAsia="ru-RU"/>
              </w:rPr>
              <w:t>(г. Приозерск, ул. Цветкова, 43а)</w:t>
            </w:r>
          </w:p>
        </w:tc>
        <w:tc>
          <w:tcPr>
            <w:tcW w:w="2493" w:type="dxa"/>
            <w:tcBorders>
              <w:top w:val="nil"/>
              <w:left w:val="nil"/>
              <w:bottom w:val="single" w:sz="4" w:space="0" w:color="auto"/>
              <w:right w:val="single" w:sz="4" w:space="0" w:color="auto"/>
            </w:tcBorders>
            <w:vAlign w:val="center"/>
          </w:tcPr>
          <w:p w14:paraId="28331E76" w14:textId="02BE7BD9" w:rsidR="00A479B6" w:rsidRPr="00851853" w:rsidRDefault="00182122" w:rsidP="00A479B6">
            <w:pPr>
              <w:spacing w:after="0" w:line="240" w:lineRule="auto"/>
              <w:jc w:val="center"/>
              <w:rPr>
                <w:rFonts w:ascii="Times New Roman" w:eastAsia="Times New Roman" w:hAnsi="Times New Roman" w:cs="Times New Roman"/>
                <w:color w:val="000000"/>
                <w:sz w:val="20"/>
                <w:szCs w:val="20"/>
                <w:lang w:eastAsia="ru-RU"/>
              </w:rPr>
            </w:pPr>
            <w:r w:rsidRPr="00851853">
              <w:rPr>
                <w:rFonts w:ascii="Times New Roman" w:eastAsia="Times New Roman" w:hAnsi="Times New Roman" w:cs="Times New Roman"/>
                <w:color w:val="000000"/>
                <w:sz w:val="20"/>
                <w:szCs w:val="20"/>
                <w:lang w:eastAsia="ru-RU"/>
              </w:rPr>
              <w:t>0,029</w:t>
            </w:r>
          </w:p>
        </w:tc>
        <w:tc>
          <w:tcPr>
            <w:tcW w:w="2275" w:type="dxa"/>
            <w:tcBorders>
              <w:top w:val="nil"/>
              <w:left w:val="nil"/>
              <w:bottom w:val="single" w:sz="4" w:space="0" w:color="auto"/>
              <w:right w:val="single" w:sz="4" w:space="0" w:color="auto"/>
            </w:tcBorders>
            <w:noWrap/>
            <w:vAlign w:val="center"/>
          </w:tcPr>
          <w:p w14:paraId="4C244FC3" w14:textId="070CFDEA" w:rsidR="00A479B6" w:rsidRPr="00AA04BC" w:rsidRDefault="005A5357" w:rsidP="00A479B6">
            <w:pPr>
              <w:spacing w:after="0" w:line="240" w:lineRule="auto"/>
              <w:jc w:val="center"/>
              <w:rPr>
                <w:rFonts w:ascii="Times New Roman" w:eastAsia="Times New Roman" w:hAnsi="Times New Roman" w:cs="Times New Roman"/>
                <w:color w:val="000000"/>
                <w:sz w:val="20"/>
                <w:szCs w:val="20"/>
                <w:lang w:eastAsia="ru-RU"/>
              </w:rPr>
            </w:pPr>
            <w:r w:rsidRPr="00AA04BC">
              <w:rPr>
                <w:rFonts w:ascii="Times New Roman" w:eastAsia="Times New Roman" w:hAnsi="Times New Roman" w:cs="Times New Roman"/>
                <w:color w:val="000000"/>
                <w:sz w:val="20"/>
                <w:szCs w:val="20"/>
                <w:lang w:eastAsia="ru-RU"/>
              </w:rPr>
              <w:t>0,083</w:t>
            </w:r>
          </w:p>
        </w:tc>
      </w:tr>
      <w:tr w:rsidR="00A479B6" w:rsidRPr="00607E0D" w14:paraId="3A91FAB6" w14:textId="77777777" w:rsidTr="0074528C">
        <w:trPr>
          <w:trHeight w:val="531"/>
        </w:trPr>
        <w:tc>
          <w:tcPr>
            <w:tcW w:w="4725" w:type="dxa"/>
            <w:tcBorders>
              <w:top w:val="nil"/>
              <w:left w:val="single" w:sz="4" w:space="0" w:color="auto"/>
              <w:bottom w:val="single" w:sz="4" w:space="0" w:color="auto"/>
              <w:right w:val="single" w:sz="4" w:space="0" w:color="auto"/>
            </w:tcBorders>
            <w:vAlign w:val="center"/>
          </w:tcPr>
          <w:p w14:paraId="64E3E821" w14:textId="7363DEA8" w:rsidR="00A479B6" w:rsidRPr="00851853" w:rsidRDefault="00182122" w:rsidP="00A479B6">
            <w:pPr>
              <w:spacing w:after="0" w:line="240" w:lineRule="auto"/>
              <w:rPr>
                <w:rFonts w:ascii="Times New Roman" w:eastAsia="Times New Roman" w:hAnsi="Times New Roman" w:cs="Times New Roman"/>
                <w:color w:val="000000"/>
                <w:sz w:val="20"/>
                <w:szCs w:val="20"/>
                <w:lang w:eastAsia="ru-RU"/>
              </w:rPr>
            </w:pPr>
            <w:r w:rsidRPr="00851853">
              <w:rPr>
                <w:rFonts w:ascii="Times New Roman" w:eastAsia="Times New Roman" w:hAnsi="Times New Roman" w:cs="Times New Roman"/>
                <w:color w:val="000000"/>
                <w:sz w:val="20"/>
                <w:szCs w:val="20"/>
                <w:lang w:eastAsia="ru-RU"/>
              </w:rPr>
              <w:t xml:space="preserve">Котельная </w:t>
            </w:r>
            <w:r w:rsidR="007701BA">
              <w:rPr>
                <w:rFonts w:ascii="Times New Roman" w:eastAsia="Times New Roman" w:hAnsi="Times New Roman" w:cs="Times New Roman"/>
                <w:color w:val="000000"/>
                <w:sz w:val="20"/>
                <w:szCs w:val="20"/>
                <w:lang w:eastAsia="ru-RU"/>
              </w:rPr>
              <w:t xml:space="preserve">№ 5 </w:t>
            </w:r>
            <w:r w:rsidRPr="00851853">
              <w:rPr>
                <w:rFonts w:ascii="Times New Roman" w:eastAsia="Times New Roman" w:hAnsi="Times New Roman" w:cs="Times New Roman"/>
                <w:color w:val="000000"/>
                <w:sz w:val="20"/>
                <w:szCs w:val="20"/>
                <w:lang w:eastAsia="ru-RU"/>
              </w:rPr>
              <w:t>(г. Приозерск, ул. Заозерная, 15)</w:t>
            </w:r>
          </w:p>
        </w:tc>
        <w:tc>
          <w:tcPr>
            <w:tcW w:w="2493" w:type="dxa"/>
            <w:tcBorders>
              <w:top w:val="nil"/>
              <w:left w:val="nil"/>
              <w:bottom w:val="single" w:sz="4" w:space="0" w:color="auto"/>
              <w:right w:val="single" w:sz="4" w:space="0" w:color="auto"/>
            </w:tcBorders>
            <w:vAlign w:val="center"/>
          </w:tcPr>
          <w:p w14:paraId="164D2404" w14:textId="5CA95C08" w:rsidR="00A479B6" w:rsidRPr="00851853" w:rsidRDefault="00851853" w:rsidP="00A479B6">
            <w:pPr>
              <w:spacing w:after="0" w:line="240" w:lineRule="auto"/>
              <w:jc w:val="center"/>
              <w:rPr>
                <w:rFonts w:ascii="Times New Roman" w:eastAsia="Times New Roman" w:hAnsi="Times New Roman" w:cs="Times New Roman"/>
                <w:color w:val="000000"/>
                <w:sz w:val="20"/>
                <w:szCs w:val="20"/>
                <w:lang w:eastAsia="ru-RU"/>
              </w:rPr>
            </w:pPr>
            <w:r w:rsidRPr="00851853">
              <w:rPr>
                <w:rFonts w:ascii="Times New Roman" w:eastAsia="Times New Roman" w:hAnsi="Times New Roman" w:cs="Times New Roman"/>
                <w:color w:val="000000"/>
                <w:sz w:val="20"/>
                <w:szCs w:val="20"/>
                <w:lang w:eastAsia="ru-RU"/>
              </w:rPr>
              <w:t>0,190</w:t>
            </w:r>
          </w:p>
        </w:tc>
        <w:tc>
          <w:tcPr>
            <w:tcW w:w="2275" w:type="dxa"/>
            <w:tcBorders>
              <w:top w:val="nil"/>
              <w:left w:val="nil"/>
              <w:bottom w:val="single" w:sz="4" w:space="0" w:color="auto"/>
              <w:right w:val="single" w:sz="4" w:space="0" w:color="auto"/>
            </w:tcBorders>
            <w:noWrap/>
            <w:vAlign w:val="center"/>
          </w:tcPr>
          <w:p w14:paraId="286B61C1" w14:textId="27455C39" w:rsidR="00A479B6" w:rsidRPr="00AA04BC" w:rsidRDefault="00A60275" w:rsidP="00A479B6">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0,143</w:t>
            </w:r>
          </w:p>
        </w:tc>
      </w:tr>
      <w:tr w:rsidR="00A479B6" w:rsidRPr="00607E0D" w14:paraId="101C5951" w14:textId="77777777" w:rsidTr="00A60275">
        <w:trPr>
          <w:trHeight w:val="421"/>
        </w:trPr>
        <w:tc>
          <w:tcPr>
            <w:tcW w:w="4725" w:type="dxa"/>
            <w:tcBorders>
              <w:top w:val="nil"/>
              <w:left w:val="single" w:sz="4" w:space="0" w:color="auto"/>
              <w:bottom w:val="single" w:sz="4" w:space="0" w:color="auto"/>
              <w:right w:val="single" w:sz="4" w:space="0" w:color="auto"/>
            </w:tcBorders>
            <w:vAlign w:val="center"/>
          </w:tcPr>
          <w:p w14:paraId="5E7B567F" w14:textId="77777777" w:rsidR="007701BA" w:rsidRDefault="00182122" w:rsidP="00A479B6">
            <w:pPr>
              <w:spacing w:after="0" w:line="240" w:lineRule="auto"/>
              <w:rPr>
                <w:rFonts w:ascii="Times New Roman" w:eastAsia="Times New Roman" w:hAnsi="Times New Roman" w:cs="Times New Roman"/>
                <w:color w:val="000000"/>
                <w:sz w:val="20"/>
                <w:szCs w:val="20"/>
                <w:lang w:eastAsia="ru-RU"/>
              </w:rPr>
            </w:pPr>
            <w:r w:rsidRPr="00851853">
              <w:rPr>
                <w:rFonts w:ascii="Times New Roman" w:eastAsia="Times New Roman" w:hAnsi="Times New Roman" w:cs="Times New Roman"/>
                <w:color w:val="000000"/>
                <w:sz w:val="20"/>
                <w:szCs w:val="20"/>
                <w:lang w:eastAsia="ru-RU"/>
              </w:rPr>
              <w:t xml:space="preserve">Котельная </w:t>
            </w:r>
            <w:r w:rsidR="007701BA">
              <w:rPr>
                <w:rFonts w:ascii="Times New Roman" w:eastAsia="Times New Roman" w:hAnsi="Times New Roman" w:cs="Times New Roman"/>
                <w:color w:val="000000"/>
                <w:sz w:val="20"/>
                <w:szCs w:val="20"/>
                <w:lang w:eastAsia="ru-RU"/>
              </w:rPr>
              <w:t xml:space="preserve">№ 4 </w:t>
            </w:r>
            <w:r w:rsidRPr="00851853">
              <w:rPr>
                <w:rFonts w:ascii="Times New Roman" w:eastAsia="Times New Roman" w:hAnsi="Times New Roman" w:cs="Times New Roman"/>
                <w:color w:val="000000"/>
                <w:sz w:val="20"/>
                <w:szCs w:val="20"/>
                <w:lang w:eastAsia="ru-RU"/>
              </w:rPr>
              <w:t>(</w:t>
            </w:r>
            <w:r w:rsidR="007701BA">
              <w:rPr>
                <w:rFonts w:ascii="Times New Roman" w:eastAsia="Times New Roman" w:hAnsi="Times New Roman" w:cs="Times New Roman"/>
                <w:color w:val="000000"/>
                <w:sz w:val="20"/>
                <w:szCs w:val="20"/>
                <w:lang w:eastAsia="ru-RU"/>
              </w:rPr>
              <w:t xml:space="preserve">ДРСУ, </w:t>
            </w:r>
            <w:r w:rsidRPr="00851853">
              <w:rPr>
                <w:rFonts w:ascii="Times New Roman" w:eastAsia="Times New Roman" w:hAnsi="Times New Roman" w:cs="Times New Roman"/>
                <w:color w:val="000000"/>
                <w:sz w:val="20"/>
                <w:szCs w:val="20"/>
                <w:lang w:eastAsia="ru-RU"/>
              </w:rPr>
              <w:t xml:space="preserve">г. Приозерск, </w:t>
            </w:r>
          </w:p>
          <w:p w14:paraId="0D4BEA8B" w14:textId="7E355142" w:rsidR="00A479B6" w:rsidRPr="00851853" w:rsidRDefault="00182122" w:rsidP="00A479B6">
            <w:pPr>
              <w:spacing w:after="0" w:line="240" w:lineRule="auto"/>
              <w:rPr>
                <w:rFonts w:ascii="Times New Roman" w:eastAsia="Times New Roman" w:hAnsi="Times New Roman" w:cs="Times New Roman"/>
                <w:color w:val="000000"/>
                <w:sz w:val="20"/>
                <w:szCs w:val="20"/>
                <w:lang w:eastAsia="ru-RU"/>
              </w:rPr>
            </w:pPr>
            <w:r w:rsidRPr="00851853">
              <w:rPr>
                <w:rFonts w:ascii="Times New Roman" w:eastAsia="Times New Roman" w:hAnsi="Times New Roman" w:cs="Times New Roman"/>
                <w:color w:val="000000"/>
                <w:sz w:val="20"/>
                <w:szCs w:val="20"/>
                <w:lang w:eastAsia="ru-RU"/>
              </w:rPr>
              <w:t>ул. Сосновая, 1)</w:t>
            </w:r>
          </w:p>
        </w:tc>
        <w:tc>
          <w:tcPr>
            <w:tcW w:w="2493" w:type="dxa"/>
            <w:tcBorders>
              <w:top w:val="nil"/>
              <w:left w:val="nil"/>
              <w:bottom w:val="single" w:sz="4" w:space="0" w:color="auto"/>
              <w:right w:val="single" w:sz="4" w:space="0" w:color="auto"/>
            </w:tcBorders>
            <w:vAlign w:val="center"/>
          </w:tcPr>
          <w:p w14:paraId="3471827B" w14:textId="43B57A8A" w:rsidR="00A479B6" w:rsidRPr="00851853" w:rsidRDefault="00851853" w:rsidP="00A479B6">
            <w:pPr>
              <w:spacing w:after="0" w:line="240" w:lineRule="auto"/>
              <w:jc w:val="center"/>
              <w:rPr>
                <w:rFonts w:ascii="Times New Roman" w:eastAsia="Times New Roman" w:hAnsi="Times New Roman" w:cs="Times New Roman"/>
                <w:color w:val="000000"/>
                <w:sz w:val="20"/>
                <w:szCs w:val="20"/>
                <w:lang w:eastAsia="ru-RU"/>
              </w:rPr>
            </w:pPr>
            <w:r w:rsidRPr="00851853">
              <w:rPr>
                <w:rFonts w:ascii="Times New Roman" w:eastAsia="Times New Roman" w:hAnsi="Times New Roman" w:cs="Times New Roman"/>
                <w:color w:val="000000"/>
                <w:sz w:val="20"/>
                <w:szCs w:val="20"/>
                <w:lang w:eastAsia="ru-RU"/>
              </w:rPr>
              <w:t>0,234</w:t>
            </w:r>
          </w:p>
        </w:tc>
        <w:tc>
          <w:tcPr>
            <w:tcW w:w="2275" w:type="dxa"/>
            <w:tcBorders>
              <w:top w:val="nil"/>
              <w:left w:val="nil"/>
              <w:bottom w:val="single" w:sz="4" w:space="0" w:color="auto"/>
              <w:right w:val="single" w:sz="4" w:space="0" w:color="auto"/>
            </w:tcBorders>
            <w:noWrap/>
            <w:vAlign w:val="center"/>
          </w:tcPr>
          <w:p w14:paraId="01A77411" w14:textId="61DE5B2F" w:rsidR="00A479B6" w:rsidRPr="00AA04BC" w:rsidRDefault="005A5357" w:rsidP="00A479B6">
            <w:pPr>
              <w:spacing w:after="0" w:line="240" w:lineRule="auto"/>
              <w:jc w:val="center"/>
              <w:rPr>
                <w:rFonts w:ascii="Times New Roman" w:eastAsia="Times New Roman" w:hAnsi="Times New Roman" w:cs="Times New Roman"/>
                <w:color w:val="000000"/>
                <w:sz w:val="20"/>
                <w:szCs w:val="20"/>
                <w:lang w:eastAsia="ru-RU"/>
              </w:rPr>
            </w:pPr>
            <w:r w:rsidRPr="00AA04BC">
              <w:rPr>
                <w:rFonts w:ascii="Times New Roman" w:eastAsia="Times New Roman" w:hAnsi="Times New Roman" w:cs="Times New Roman"/>
                <w:color w:val="000000"/>
                <w:sz w:val="20"/>
                <w:szCs w:val="20"/>
                <w:lang w:eastAsia="ru-RU"/>
              </w:rPr>
              <w:t>0,3312</w:t>
            </w:r>
          </w:p>
        </w:tc>
      </w:tr>
      <w:tr w:rsidR="00A479B6" w:rsidRPr="00607E0D" w14:paraId="307E4056" w14:textId="77777777" w:rsidTr="007701BA">
        <w:trPr>
          <w:trHeight w:val="536"/>
        </w:trPr>
        <w:tc>
          <w:tcPr>
            <w:tcW w:w="4725" w:type="dxa"/>
            <w:tcBorders>
              <w:top w:val="nil"/>
              <w:left w:val="single" w:sz="4" w:space="0" w:color="auto"/>
              <w:bottom w:val="single" w:sz="4" w:space="0" w:color="auto"/>
              <w:right w:val="single" w:sz="4" w:space="0" w:color="auto"/>
            </w:tcBorders>
            <w:vAlign w:val="center"/>
          </w:tcPr>
          <w:p w14:paraId="2AFAD3AB" w14:textId="48B1C97D" w:rsidR="00182122" w:rsidRPr="00851853" w:rsidRDefault="00182122" w:rsidP="00A479B6">
            <w:pPr>
              <w:spacing w:after="0" w:line="240" w:lineRule="auto"/>
              <w:rPr>
                <w:rFonts w:ascii="Times New Roman" w:eastAsia="Times New Roman" w:hAnsi="Times New Roman" w:cs="Times New Roman"/>
                <w:color w:val="000000"/>
                <w:sz w:val="20"/>
                <w:szCs w:val="20"/>
                <w:lang w:eastAsia="ru-RU"/>
              </w:rPr>
            </w:pPr>
            <w:r w:rsidRPr="00851853">
              <w:rPr>
                <w:rFonts w:ascii="Times New Roman" w:eastAsia="Times New Roman" w:hAnsi="Times New Roman" w:cs="Times New Roman"/>
                <w:color w:val="000000"/>
                <w:sz w:val="20"/>
                <w:szCs w:val="20"/>
                <w:lang w:eastAsia="ru-RU"/>
              </w:rPr>
              <w:t xml:space="preserve">Котельная </w:t>
            </w:r>
            <w:r w:rsidR="007701BA">
              <w:rPr>
                <w:rFonts w:ascii="Times New Roman" w:eastAsia="Times New Roman" w:hAnsi="Times New Roman" w:cs="Times New Roman"/>
                <w:color w:val="000000"/>
                <w:sz w:val="20"/>
                <w:szCs w:val="20"/>
                <w:lang w:eastAsia="ru-RU"/>
              </w:rPr>
              <w:t>№ 3</w:t>
            </w:r>
            <w:r w:rsidRPr="00851853">
              <w:rPr>
                <w:rFonts w:ascii="Times New Roman" w:eastAsia="Times New Roman" w:hAnsi="Times New Roman" w:cs="Times New Roman"/>
                <w:color w:val="000000"/>
                <w:sz w:val="20"/>
                <w:szCs w:val="20"/>
                <w:lang w:eastAsia="ru-RU"/>
              </w:rPr>
              <w:t xml:space="preserve"> (</w:t>
            </w:r>
            <w:r w:rsidR="007701BA">
              <w:rPr>
                <w:rFonts w:ascii="Times New Roman" w:eastAsia="Times New Roman" w:hAnsi="Times New Roman" w:cs="Times New Roman"/>
                <w:color w:val="000000"/>
                <w:sz w:val="20"/>
                <w:szCs w:val="20"/>
                <w:lang w:eastAsia="ru-RU"/>
              </w:rPr>
              <w:t xml:space="preserve">ДДИ, </w:t>
            </w:r>
            <w:r w:rsidRPr="00851853">
              <w:rPr>
                <w:rFonts w:ascii="Times New Roman" w:eastAsia="Times New Roman" w:hAnsi="Times New Roman" w:cs="Times New Roman"/>
                <w:color w:val="000000"/>
                <w:sz w:val="20"/>
                <w:szCs w:val="20"/>
                <w:lang w:eastAsia="ru-RU"/>
              </w:rPr>
              <w:t xml:space="preserve">г. Приозерск, </w:t>
            </w:r>
          </w:p>
          <w:p w14:paraId="2A9B2131" w14:textId="455A0EE9" w:rsidR="00A479B6" w:rsidRPr="00851853" w:rsidRDefault="00182122" w:rsidP="00A479B6">
            <w:pPr>
              <w:spacing w:after="0" w:line="240" w:lineRule="auto"/>
              <w:rPr>
                <w:rFonts w:ascii="Times New Roman" w:eastAsia="Times New Roman" w:hAnsi="Times New Roman" w:cs="Times New Roman"/>
                <w:color w:val="000000"/>
                <w:sz w:val="20"/>
                <w:szCs w:val="20"/>
                <w:lang w:eastAsia="ru-RU"/>
              </w:rPr>
            </w:pPr>
            <w:r w:rsidRPr="00851853">
              <w:rPr>
                <w:rFonts w:ascii="Times New Roman" w:eastAsia="Times New Roman" w:hAnsi="Times New Roman" w:cs="Times New Roman"/>
                <w:color w:val="000000"/>
                <w:sz w:val="20"/>
                <w:szCs w:val="20"/>
                <w:lang w:eastAsia="ru-RU"/>
              </w:rPr>
              <w:t>Ленинградское шоссе, 63)</w:t>
            </w:r>
          </w:p>
        </w:tc>
        <w:tc>
          <w:tcPr>
            <w:tcW w:w="2493" w:type="dxa"/>
            <w:tcBorders>
              <w:top w:val="nil"/>
              <w:left w:val="nil"/>
              <w:bottom w:val="single" w:sz="4" w:space="0" w:color="auto"/>
              <w:right w:val="single" w:sz="4" w:space="0" w:color="auto"/>
            </w:tcBorders>
            <w:vAlign w:val="center"/>
          </w:tcPr>
          <w:p w14:paraId="1C550C96" w14:textId="105B21E0" w:rsidR="00A479B6" w:rsidRPr="00851853" w:rsidRDefault="00851853" w:rsidP="00A479B6">
            <w:pPr>
              <w:spacing w:after="0" w:line="240" w:lineRule="auto"/>
              <w:jc w:val="center"/>
              <w:rPr>
                <w:rFonts w:ascii="Times New Roman" w:eastAsia="Times New Roman" w:hAnsi="Times New Roman" w:cs="Times New Roman"/>
                <w:color w:val="000000"/>
                <w:sz w:val="20"/>
                <w:szCs w:val="20"/>
                <w:lang w:eastAsia="ru-RU"/>
              </w:rPr>
            </w:pPr>
            <w:r w:rsidRPr="00851853">
              <w:rPr>
                <w:rFonts w:ascii="Times New Roman" w:eastAsia="Times New Roman" w:hAnsi="Times New Roman" w:cs="Times New Roman"/>
                <w:color w:val="000000"/>
                <w:sz w:val="20"/>
                <w:szCs w:val="20"/>
                <w:lang w:eastAsia="ru-RU"/>
              </w:rPr>
              <w:t>0,965</w:t>
            </w:r>
          </w:p>
        </w:tc>
        <w:tc>
          <w:tcPr>
            <w:tcW w:w="2275" w:type="dxa"/>
            <w:tcBorders>
              <w:top w:val="nil"/>
              <w:left w:val="nil"/>
              <w:bottom w:val="single" w:sz="4" w:space="0" w:color="auto"/>
              <w:right w:val="single" w:sz="4" w:space="0" w:color="auto"/>
            </w:tcBorders>
            <w:noWrap/>
            <w:vAlign w:val="center"/>
          </w:tcPr>
          <w:p w14:paraId="05D0A608" w14:textId="20FE497F" w:rsidR="00A479B6" w:rsidRPr="00975248" w:rsidRDefault="00AA04BC" w:rsidP="00A479B6">
            <w:pPr>
              <w:spacing w:after="0" w:line="240" w:lineRule="auto"/>
              <w:jc w:val="center"/>
              <w:rPr>
                <w:rFonts w:ascii="Times New Roman" w:eastAsia="Times New Roman" w:hAnsi="Times New Roman" w:cs="Times New Roman"/>
                <w:color w:val="000000"/>
                <w:sz w:val="20"/>
                <w:szCs w:val="20"/>
                <w:highlight w:val="cyan"/>
                <w:lang w:eastAsia="ru-RU"/>
              </w:rPr>
            </w:pPr>
            <w:r w:rsidRPr="00AA04BC">
              <w:rPr>
                <w:rFonts w:ascii="Times New Roman" w:eastAsia="Times New Roman" w:hAnsi="Times New Roman" w:cs="Times New Roman"/>
                <w:color w:val="000000"/>
                <w:sz w:val="20"/>
                <w:szCs w:val="20"/>
                <w:lang w:eastAsia="ru-RU"/>
              </w:rPr>
              <w:t>1,1182</w:t>
            </w:r>
          </w:p>
        </w:tc>
      </w:tr>
      <w:tr w:rsidR="00A479B6" w:rsidRPr="00607E0D" w14:paraId="18270F99" w14:textId="77777777" w:rsidTr="007701BA">
        <w:trPr>
          <w:trHeight w:val="854"/>
        </w:trPr>
        <w:tc>
          <w:tcPr>
            <w:tcW w:w="4725" w:type="dxa"/>
            <w:tcBorders>
              <w:top w:val="nil"/>
              <w:left w:val="single" w:sz="4" w:space="0" w:color="auto"/>
              <w:bottom w:val="single" w:sz="4" w:space="0" w:color="auto"/>
              <w:right w:val="single" w:sz="4" w:space="0" w:color="auto"/>
            </w:tcBorders>
            <w:vAlign w:val="center"/>
            <w:hideMark/>
          </w:tcPr>
          <w:p w14:paraId="487B70C8" w14:textId="77777777" w:rsidR="00182122" w:rsidRPr="00851853" w:rsidRDefault="00A479B6" w:rsidP="00A479B6">
            <w:pPr>
              <w:spacing w:after="0" w:line="240" w:lineRule="auto"/>
              <w:rPr>
                <w:rFonts w:ascii="Times New Roman" w:eastAsia="Times New Roman" w:hAnsi="Times New Roman" w:cs="Times New Roman"/>
                <w:b/>
                <w:bCs/>
                <w:color w:val="000000"/>
                <w:sz w:val="20"/>
                <w:szCs w:val="20"/>
                <w:lang w:eastAsia="ru-RU"/>
              </w:rPr>
            </w:pPr>
            <w:r w:rsidRPr="00851853">
              <w:rPr>
                <w:rFonts w:ascii="Times New Roman" w:eastAsia="Times New Roman" w:hAnsi="Times New Roman" w:cs="Times New Roman"/>
                <w:b/>
                <w:bCs/>
                <w:color w:val="000000"/>
                <w:sz w:val="20"/>
                <w:szCs w:val="20"/>
                <w:lang w:eastAsia="ru-RU"/>
              </w:rPr>
              <w:t>Всего источники тепловой энергии,</w:t>
            </w:r>
          </w:p>
          <w:p w14:paraId="768294CF" w14:textId="42A27442" w:rsidR="00A479B6" w:rsidRPr="00851853" w:rsidRDefault="00A479B6" w:rsidP="00A479B6">
            <w:pPr>
              <w:spacing w:after="0" w:line="240" w:lineRule="auto"/>
              <w:rPr>
                <w:rFonts w:ascii="Times New Roman" w:eastAsia="Times New Roman" w:hAnsi="Times New Roman" w:cs="Times New Roman"/>
                <w:b/>
                <w:bCs/>
                <w:color w:val="000000"/>
                <w:sz w:val="20"/>
                <w:szCs w:val="20"/>
                <w:lang w:eastAsia="ru-RU"/>
              </w:rPr>
            </w:pPr>
            <w:r w:rsidRPr="00851853">
              <w:rPr>
                <w:rFonts w:ascii="Times New Roman" w:eastAsia="Times New Roman" w:hAnsi="Times New Roman" w:cs="Times New Roman"/>
                <w:b/>
                <w:bCs/>
                <w:color w:val="000000"/>
                <w:sz w:val="20"/>
                <w:szCs w:val="20"/>
                <w:lang w:eastAsia="ru-RU"/>
              </w:rPr>
              <w:t xml:space="preserve"> находящиеся в эксплуатационной ответственности ООО "Энерго-Ресурс":</w:t>
            </w:r>
          </w:p>
        </w:tc>
        <w:tc>
          <w:tcPr>
            <w:tcW w:w="2493" w:type="dxa"/>
            <w:tcBorders>
              <w:top w:val="nil"/>
              <w:left w:val="nil"/>
              <w:bottom w:val="single" w:sz="4" w:space="0" w:color="auto"/>
              <w:right w:val="single" w:sz="4" w:space="0" w:color="auto"/>
            </w:tcBorders>
            <w:vAlign w:val="center"/>
          </w:tcPr>
          <w:p w14:paraId="0A93C955" w14:textId="409E7815" w:rsidR="00A479B6" w:rsidRPr="00851853" w:rsidRDefault="00851853" w:rsidP="00A479B6">
            <w:pPr>
              <w:spacing w:after="0" w:line="240" w:lineRule="auto"/>
              <w:jc w:val="center"/>
              <w:rPr>
                <w:rFonts w:ascii="Times New Roman" w:eastAsia="Times New Roman" w:hAnsi="Times New Roman" w:cs="Times New Roman"/>
                <w:b/>
                <w:bCs/>
                <w:color w:val="000000"/>
                <w:sz w:val="20"/>
                <w:szCs w:val="20"/>
                <w:lang w:eastAsia="ru-RU"/>
              </w:rPr>
            </w:pPr>
            <w:r w:rsidRPr="00851853">
              <w:rPr>
                <w:rFonts w:ascii="Times New Roman" w:eastAsia="Times New Roman" w:hAnsi="Times New Roman" w:cs="Times New Roman"/>
                <w:b/>
                <w:bCs/>
                <w:color w:val="000000"/>
                <w:sz w:val="20"/>
                <w:szCs w:val="20"/>
                <w:lang w:eastAsia="ru-RU"/>
              </w:rPr>
              <w:t>51,859</w:t>
            </w:r>
          </w:p>
        </w:tc>
        <w:tc>
          <w:tcPr>
            <w:tcW w:w="2275" w:type="dxa"/>
            <w:tcBorders>
              <w:top w:val="nil"/>
              <w:left w:val="nil"/>
              <w:bottom w:val="single" w:sz="4" w:space="0" w:color="auto"/>
              <w:right w:val="single" w:sz="4" w:space="0" w:color="auto"/>
            </w:tcBorders>
            <w:noWrap/>
            <w:vAlign w:val="center"/>
          </w:tcPr>
          <w:p w14:paraId="629F665E" w14:textId="6D16A445" w:rsidR="00A479B6" w:rsidRPr="00975248" w:rsidRDefault="00A60275" w:rsidP="00A479B6">
            <w:pPr>
              <w:spacing w:after="0" w:line="240" w:lineRule="auto"/>
              <w:jc w:val="center"/>
              <w:rPr>
                <w:rFonts w:ascii="Times New Roman" w:eastAsia="Times New Roman" w:hAnsi="Times New Roman" w:cs="Times New Roman"/>
                <w:b/>
                <w:bCs/>
                <w:color w:val="000000"/>
                <w:sz w:val="20"/>
                <w:szCs w:val="20"/>
                <w:highlight w:val="cyan"/>
                <w:lang w:eastAsia="ru-RU"/>
              </w:rPr>
            </w:pPr>
            <w:r>
              <w:rPr>
                <w:rFonts w:ascii="Times New Roman" w:eastAsia="Times New Roman" w:hAnsi="Times New Roman" w:cs="Times New Roman"/>
                <w:b/>
                <w:bCs/>
                <w:color w:val="000000"/>
                <w:sz w:val="20"/>
                <w:szCs w:val="20"/>
                <w:lang w:eastAsia="ru-RU"/>
              </w:rPr>
              <w:t>41,7074</w:t>
            </w:r>
          </w:p>
        </w:tc>
      </w:tr>
      <w:tr w:rsidR="00851853" w:rsidRPr="00607E0D" w14:paraId="22A1A3D7" w14:textId="77777777" w:rsidTr="007701BA">
        <w:trPr>
          <w:trHeight w:val="7912"/>
        </w:trPr>
        <w:tc>
          <w:tcPr>
            <w:tcW w:w="9493" w:type="dxa"/>
            <w:gridSpan w:val="3"/>
            <w:tcBorders>
              <w:top w:val="single" w:sz="4" w:space="0" w:color="auto"/>
              <w:left w:val="single" w:sz="4" w:space="0" w:color="auto"/>
              <w:bottom w:val="single" w:sz="4" w:space="0" w:color="auto"/>
              <w:right w:val="single" w:sz="4" w:space="0" w:color="auto"/>
            </w:tcBorders>
            <w:vAlign w:val="center"/>
          </w:tcPr>
          <w:p w14:paraId="3229FB02" w14:textId="0769524B" w:rsidR="00851853" w:rsidRPr="00851853" w:rsidRDefault="00851853" w:rsidP="009231B4">
            <w:pPr>
              <w:pStyle w:val="afff4"/>
              <w:widowControl w:val="0"/>
              <w:spacing w:after="0" w:line="240" w:lineRule="auto"/>
              <w:ind w:left="0" w:right="140" w:firstLine="22"/>
              <w:jc w:val="both"/>
              <w:rPr>
                <w:rFonts w:ascii="Times New Roman" w:eastAsia="Times New Roman" w:hAnsi="Times New Roman"/>
                <w:b/>
                <w:color w:val="000000" w:themeColor="text1"/>
                <w:sz w:val="20"/>
                <w:szCs w:val="20"/>
              </w:rPr>
            </w:pPr>
            <w:r w:rsidRPr="00851853">
              <w:rPr>
                <w:rFonts w:ascii="Times New Roman" w:eastAsia="Times New Roman" w:hAnsi="Times New Roman"/>
                <w:b/>
                <w:color w:val="000000" w:themeColor="text1"/>
                <w:sz w:val="20"/>
                <w:szCs w:val="20"/>
              </w:rPr>
              <w:t>* ПО ДОГОВОРНЫМ ТЕПЛОВЫМ НАГРУЗКАМ: При наличии договора (контракта) теплоснаб</w:t>
            </w:r>
            <w:r w:rsidR="009231B4">
              <w:rPr>
                <w:rFonts w:ascii="Times New Roman" w:eastAsia="Times New Roman" w:hAnsi="Times New Roman"/>
                <w:b/>
                <w:color w:val="000000" w:themeColor="text1"/>
                <w:sz w:val="20"/>
                <w:szCs w:val="20"/>
              </w:rPr>
              <w:t>-</w:t>
            </w:r>
            <w:r w:rsidRPr="00851853">
              <w:rPr>
                <w:rFonts w:ascii="Times New Roman" w:eastAsia="Times New Roman" w:hAnsi="Times New Roman"/>
                <w:b/>
                <w:color w:val="000000" w:themeColor="text1"/>
                <w:sz w:val="20"/>
                <w:szCs w:val="20"/>
              </w:rPr>
              <w:t>же</w:t>
            </w:r>
            <w:r w:rsidR="009231B4">
              <w:rPr>
                <w:rFonts w:ascii="Times New Roman" w:eastAsia="Times New Roman" w:hAnsi="Times New Roman"/>
                <w:b/>
                <w:color w:val="000000" w:themeColor="text1"/>
                <w:sz w:val="20"/>
                <w:szCs w:val="20"/>
              </w:rPr>
              <w:t>н</w:t>
            </w:r>
            <w:r w:rsidRPr="00851853">
              <w:rPr>
                <w:rFonts w:ascii="Times New Roman" w:eastAsia="Times New Roman" w:hAnsi="Times New Roman"/>
                <w:b/>
                <w:color w:val="000000" w:themeColor="text1"/>
                <w:sz w:val="20"/>
                <w:szCs w:val="20"/>
              </w:rPr>
              <w:t>ия в качестве договорной указаны тепловые нагрузки, приведенные в договорах/контрактах; в случае отсутствия договора/контракта – указаны тепловые нагрузки из паспортов теплопот</w:t>
            </w:r>
            <w:r w:rsidR="009231B4">
              <w:rPr>
                <w:rFonts w:ascii="Times New Roman" w:eastAsia="Times New Roman" w:hAnsi="Times New Roman"/>
                <w:b/>
                <w:color w:val="000000" w:themeColor="text1"/>
                <w:sz w:val="20"/>
                <w:szCs w:val="20"/>
              </w:rPr>
              <w:t>-</w:t>
            </w:r>
            <w:r w:rsidRPr="00851853">
              <w:rPr>
                <w:rFonts w:ascii="Times New Roman" w:eastAsia="Times New Roman" w:hAnsi="Times New Roman"/>
                <w:b/>
                <w:color w:val="000000" w:themeColor="text1"/>
                <w:sz w:val="20"/>
                <w:szCs w:val="20"/>
              </w:rPr>
              <w:t>ребления; в случае отсутствия договоров/контрактов и паспортов теплопотребления – указаны проектные тепловые нагрузки (сведения, предоставленные ООО «Энерго-Ресурс» либо приведенны</w:t>
            </w:r>
            <w:r w:rsidR="00A60275">
              <w:rPr>
                <w:rFonts w:ascii="Times New Roman" w:eastAsia="Times New Roman" w:hAnsi="Times New Roman"/>
                <w:b/>
                <w:color w:val="000000" w:themeColor="text1"/>
                <w:sz w:val="20"/>
                <w:szCs w:val="20"/>
              </w:rPr>
              <w:t>е</w:t>
            </w:r>
            <w:r w:rsidRPr="00851853">
              <w:rPr>
                <w:rFonts w:ascii="Times New Roman" w:eastAsia="Times New Roman" w:hAnsi="Times New Roman"/>
                <w:b/>
                <w:color w:val="000000" w:themeColor="text1"/>
                <w:sz w:val="20"/>
                <w:szCs w:val="20"/>
              </w:rPr>
              <w:t xml:space="preserve"> в проектах на строительство, установку АИТП). По части бюджетных и прочих потребителей договоры/контракты теплоснабжения не были предоставлены. В договорных тепловых нагрузках, предоставленных теплоснабжающей организацией, учтены не все подключенные потребители, а часть потребителей, указанных в сведениях по договорным тепловым нагрузкам, на момент настоящей актуализации схемы теплоснабжения имеют автономные источники теплоснабжения и отключены от системы централизованного теплоснабжения с наличием видимого разрыва теплой сети. По котельным </w:t>
            </w:r>
            <w:r w:rsidR="007701BA">
              <w:rPr>
                <w:rFonts w:ascii="Times New Roman" w:eastAsia="Times New Roman" w:hAnsi="Times New Roman"/>
                <w:b/>
                <w:color w:val="000000" w:themeColor="text1"/>
                <w:sz w:val="20"/>
                <w:szCs w:val="20"/>
              </w:rPr>
              <w:t>№ 4</w:t>
            </w:r>
            <w:r w:rsidRPr="00851853">
              <w:rPr>
                <w:rFonts w:ascii="Times New Roman" w:eastAsia="Times New Roman" w:hAnsi="Times New Roman"/>
                <w:b/>
                <w:color w:val="000000" w:themeColor="text1"/>
                <w:sz w:val="20"/>
                <w:szCs w:val="20"/>
              </w:rPr>
              <w:t xml:space="preserve"> и </w:t>
            </w:r>
            <w:r w:rsidR="007701BA">
              <w:rPr>
                <w:rFonts w:ascii="Times New Roman" w:eastAsia="Times New Roman" w:hAnsi="Times New Roman"/>
                <w:b/>
                <w:color w:val="000000" w:themeColor="text1"/>
                <w:sz w:val="20"/>
                <w:szCs w:val="20"/>
              </w:rPr>
              <w:t>№ 5</w:t>
            </w:r>
            <w:r w:rsidRPr="00851853">
              <w:rPr>
                <w:rFonts w:ascii="Times New Roman" w:eastAsia="Times New Roman" w:hAnsi="Times New Roman"/>
                <w:b/>
                <w:color w:val="000000" w:themeColor="text1"/>
                <w:sz w:val="20"/>
                <w:szCs w:val="20"/>
              </w:rPr>
              <w:t xml:space="preserve"> договорная тепловая нагрузка приведена без учета зданий с наличием автономных источников теплоснабжения (временно отключенных от централизованной системы теплоснабжения). По котельной </w:t>
            </w:r>
            <w:r w:rsidR="007701BA">
              <w:rPr>
                <w:rFonts w:ascii="Times New Roman" w:eastAsia="Times New Roman" w:hAnsi="Times New Roman"/>
                <w:b/>
                <w:color w:val="000000" w:themeColor="text1"/>
                <w:sz w:val="20"/>
                <w:szCs w:val="20"/>
              </w:rPr>
              <w:t xml:space="preserve">№ 3 </w:t>
            </w:r>
            <w:r w:rsidRPr="00851853">
              <w:rPr>
                <w:rFonts w:ascii="Times New Roman" w:eastAsia="Times New Roman" w:hAnsi="Times New Roman"/>
                <w:b/>
                <w:color w:val="000000" w:themeColor="text1"/>
                <w:sz w:val="20"/>
                <w:szCs w:val="20"/>
              </w:rPr>
              <w:t xml:space="preserve"> в договоре отсутствуют тепловые нагрузки системы горячего водоснабжения. По котельной </w:t>
            </w:r>
            <w:r w:rsidR="007701BA">
              <w:rPr>
                <w:rFonts w:ascii="Times New Roman" w:eastAsia="Times New Roman" w:hAnsi="Times New Roman"/>
                <w:b/>
                <w:color w:val="000000" w:themeColor="text1"/>
                <w:sz w:val="20"/>
                <w:szCs w:val="20"/>
              </w:rPr>
              <w:t>№ 6</w:t>
            </w:r>
            <w:r w:rsidRPr="00851853">
              <w:rPr>
                <w:rFonts w:ascii="Times New Roman" w:eastAsia="Times New Roman" w:hAnsi="Times New Roman"/>
                <w:b/>
                <w:color w:val="000000" w:themeColor="text1"/>
                <w:sz w:val="20"/>
                <w:szCs w:val="20"/>
              </w:rPr>
              <w:t xml:space="preserve"> большинство подключенных жилых домов отсутствует в договорных тепловых нагрузках.</w:t>
            </w:r>
          </w:p>
          <w:p w14:paraId="566389D4" w14:textId="65F390EB" w:rsidR="003C234B" w:rsidRDefault="00851853" w:rsidP="009231B4">
            <w:pPr>
              <w:spacing w:after="0" w:line="240" w:lineRule="auto"/>
              <w:ind w:right="140"/>
              <w:jc w:val="both"/>
              <w:rPr>
                <w:rFonts w:ascii="Times New Roman" w:hAnsi="Times New Roman"/>
                <w:b/>
                <w:bCs/>
                <w:color w:val="000000" w:themeColor="text1"/>
                <w:sz w:val="20"/>
                <w:szCs w:val="20"/>
              </w:rPr>
            </w:pPr>
            <w:bookmarkStart w:id="15" w:name="_Hlk151976627"/>
            <w:r w:rsidRPr="00851853">
              <w:rPr>
                <w:rFonts w:ascii="Times New Roman" w:hAnsi="Times New Roman"/>
                <w:b/>
                <w:bCs/>
                <w:color w:val="000000" w:themeColor="text1"/>
                <w:sz w:val="20"/>
                <w:szCs w:val="20"/>
              </w:rPr>
              <w:t>**</w:t>
            </w:r>
            <w:r w:rsidR="003C234B">
              <w:rPr>
                <w:rFonts w:ascii="Times New Roman" w:hAnsi="Times New Roman"/>
                <w:b/>
                <w:bCs/>
                <w:color w:val="000000" w:themeColor="text1"/>
                <w:sz w:val="20"/>
                <w:szCs w:val="20"/>
              </w:rPr>
              <w:t xml:space="preserve"> ПО РАСЧЕТНЫМ ТЕПЛОВЫМ НАГРУЗКАМ: По котельным № 1, № 2 указана тепловая нагрузка, принятая для разработки гидравлической модели системы теплоснабжения в ПРК </w:t>
            </w:r>
            <w:r w:rsidR="009231B4">
              <w:rPr>
                <w:rFonts w:ascii="Times New Roman" w:hAnsi="Times New Roman"/>
                <w:b/>
                <w:bCs/>
                <w:color w:val="000000" w:themeColor="text1"/>
                <w:sz w:val="20"/>
                <w:szCs w:val="20"/>
                <w:lang w:val="en-US"/>
              </w:rPr>
              <w:t>Zulu</w:t>
            </w:r>
            <w:r w:rsidR="009231B4" w:rsidRPr="009231B4">
              <w:rPr>
                <w:rFonts w:ascii="Times New Roman" w:hAnsi="Times New Roman"/>
                <w:b/>
                <w:bCs/>
                <w:color w:val="000000" w:themeColor="text1"/>
                <w:sz w:val="20"/>
                <w:szCs w:val="20"/>
              </w:rPr>
              <w:t xml:space="preserve"> </w:t>
            </w:r>
            <w:r w:rsidR="009231B4">
              <w:rPr>
                <w:rFonts w:ascii="Times New Roman" w:hAnsi="Times New Roman"/>
                <w:b/>
                <w:bCs/>
                <w:color w:val="000000" w:themeColor="text1"/>
                <w:sz w:val="20"/>
                <w:szCs w:val="20"/>
                <w:lang w:val="en-US"/>
              </w:rPr>
              <w:t>Thermo</w:t>
            </w:r>
            <w:r w:rsidR="009231B4" w:rsidRPr="009231B4">
              <w:rPr>
                <w:rFonts w:ascii="Times New Roman" w:hAnsi="Times New Roman"/>
                <w:b/>
                <w:bCs/>
                <w:color w:val="000000" w:themeColor="text1"/>
                <w:sz w:val="20"/>
                <w:szCs w:val="20"/>
              </w:rPr>
              <w:t xml:space="preserve"> 10.0</w:t>
            </w:r>
            <w:r w:rsidR="009231B4">
              <w:rPr>
                <w:rFonts w:ascii="Times New Roman" w:hAnsi="Times New Roman"/>
                <w:b/>
                <w:bCs/>
                <w:color w:val="000000" w:themeColor="text1"/>
                <w:sz w:val="20"/>
                <w:szCs w:val="20"/>
              </w:rPr>
              <w:t>, по котельным</w:t>
            </w:r>
            <w:r w:rsidR="007701BA">
              <w:rPr>
                <w:rFonts w:ascii="Times New Roman" w:hAnsi="Times New Roman"/>
                <w:b/>
                <w:bCs/>
                <w:color w:val="000000" w:themeColor="text1"/>
                <w:sz w:val="20"/>
                <w:szCs w:val="20"/>
              </w:rPr>
              <w:t xml:space="preserve"> № 4, № 5, № 6 </w:t>
            </w:r>
            <w:r w:rsidR="009231B4">
              <w:rPr>
                <w:rFonts w:ascii="Times New Roman" w:hAnsi="Times New Roman"/>
                <w:b/>
                <w:bCs/>
                <w:color w:val="000000" w:themeColor="text1"/>
                <w:sz w:val="20"/>
                <w:szCs w:val="20"/>
              </w:rPr>
              <w:t>– тепловые нагрузки для определения мощности новых газовых БМК.</w:t>
            </w:r>
          </w:p>
          <w:p w14:paraId="559E4BF0" w14:textId="77777777" w:rsidR="003C234B" w:rsidRPr="009231B4" w:rsidRDefault="003C234B" w:rsidP="00A60275">
            <w:pPr>
              <w:pStyle w:val="afff4"/>
              <w:widowControl w:val="0"/>
              <w:spacing w:after="0" w:line="240" w:lineRule="auto"/>
              <w:ind w:left="0" w:right="170" w:firstLine="306"/>
              <w:jc w:val="both"/>
              <w:rPr>
                <w:rFonts w:ascii="Times New Roman" w:hAnsi="Times New Roman"/>
                <w:b/>
                <w:color w:val="000000" w:themeColor="text1"/>
                <w:sz w:val="20"/>
                <w:szCs w:val="20"/>
              </w:rPr>
            </w:pPr>
            <w:r w:rsidRPr="009231B4">
              <w:rPr>
                <w:rFonts w:ascii="Times New Roman" w:hAnsi="Times New Roman"/>
                <w:b/>
                <w:bCs/>
                <w:color w:val="000000" w:themeColor="text1"/>
                <w:sz w:val="20"/>
                <w:szCs w:val="20"/>
              </w:rPr>
              <w:t>Для разработки гидравлической модели приняты тепловые нагрузки без учета зданий, отключенных на момент актуализации от системы централизованного теплоснабжения (имеют автономные источники теплоснабжения). При наличии расчетной тепловой нагрузки, определенной методом трендирования показаний данных приборов учета, данные значения принимались в качестве приоритетных.</w:t>
            </w:r>
          </w:p>
          <w:p w14:paraId="50212552" w14:textId="360142A7" w:rsidR="00851853" w:rsidRPr="007701BA" w:rsidRDefault="00851853" w:rsidP="007701BA">
            <w:pPr>
              <w:spacing w:after="0" w:line="240" w:lineRule="auto"/>
              <w:ind w:right="140" w:firstLine="306"/>
              <w:jc w:val="both"/>
              <w:rPr>
                <w:rFonts w:ascii="Times New Roman" w:hAnsi="Times New Roman"/>
                <w:b/>
                <w:bCs/>
                <w:color w:val="000000" w:themeColor="text1"/>
                <w:sz w:val="20"/>
                <w:szCs w:val="20"/>
              </w:rPr>
            </w:pPr>
            <w:r w:rsidRPr="00851853">
              <w:rPr>
                <w:rFonts w:ascii="Times New Roman" w:hAnsi="Times New Roman"/>
                <w:b/>
                <w:bCs/>
                <w:color w:val="000000" w:themeColor="text1"/>
                <w:sz w:val="20"/>
                <w:szCs w:val="20"/>
              </w:rPr>
              <w:t>При определении необходимой мощности новых газовы</w:t>
            </w:r>
            <w:r w:rsidR="006B094C">
              <w:rPr>
                <w:rFonts w:ascii="Times New Roman" w:hAnsi="Times New Roman"/>
                <w:b/>
                <w:bCs/>
                <w:color w:val="000000" w:themeColor="text1"/>
                <w:sz w:val="20"/>
                <w:szCs w:val="20"/>
              </w:rPr>
              <w:t>х</w:t>
            </w:r>
            <w:r w:rsidRPr="00851853">
              <w:rPr>
                <w:rFonts w:ascii="Times New Roman" w:hAnsi="Times New Roman"/>
                <w:b/>
                <w:bCs/>
                <w:color w:val="000000" w:themeColor="text1"/>
                <w:sz w:val="20"/>
                <w:szCs w:val="20"/>
              </w:rPr>
              <w:t xml:space="preserve"> БМК с выводом из эксплуатации существующих котельных </w:t>
            </w:r>
            <w:r w:rsidR="007701BA">
              <w:rPr>
                <w:rFonts w:ascii="Times New Roman" w:hAnsi="Times New Roman"/>
                <w:b/>
                <w:bCs/>
                <w:color w:val="000000" w:themeColor="text1"/>
                <w:sz w:val="20"/>
                <w:szCs w:val="20"/>
              </w:rPr>
              <w:t>№ 4 – № 6</w:t>
            </w:r>
            <w:r w:rsidRPr="00851853">
              <w:rPr>
                <w:rFonts w:ascii="Times New Roman" w:hAnsi="Times New Roman"/>
                <w:b/>
                <w:bCs/>
                <w:color w:val="000000" w:themeColor="text1"/>
                <w:sz w:val="20"/>
                <w:szCs w:val="20"/>
              </w:rPr>
              <w:t xml:space="preserve"> в качестве приоритетных расчетных приняты тепловые нагрузки систем отопления, вентиляции, ГВС из паспортов теплопотребления, а в случае отсутствия паспорта – расчетные тепловые нагрузки, определенные по укрупненным показателям в соответствии с нормативной документацией. Также учтен</w:t>
            </w:r>
            <w:r w:rsidR="00A60275">
              <w:rPr>
                <w:rFonts w:ascii="Times New Roman" w:hAnsi="Times New Roman"/>
                <w:b/>
                <w:bCs/>
                <w:color w:val="000000" w:themeColor="text1"/>
                <w:sz w:val="20"/>
                <w:szCs w:val="20"/>
              </w:rPr>
              <w:t>а</w:t>
            </w:r>
            <w:r w:rsidRPr="00851853">
              <w:rPr>
                <w:rFonts w:ascii="Times New Roman" w:hAnsi="Times New Roman"/>
                <w:b/>
                <w:bCs/>
                <w:color w:val="000000" w:themeColor="text1"/>
                <w:sz w:val="20"/>
                <w:szCs w:val="20"/>
              </w:rPr>
              <w:t xml:space="preserve"> теплов</w:t>
            </w:r>
            <w:r w:rsidR="00A60275">
              <w:rPr>
                <w:rFonts w:ascii="Times New Roman" w:hAnsi="Times New Roman"/>
                <w:b/>
                <w:bCs/>
                <w:color w:val="000000" w:themeColor="text1"/>
                <w:sz w:val="20"/>
                <w:szCs w:val="20"/>
              </w:rPr>
              <w:t>ая</w:t>
            </w:r>
            <w:r w:rsidRPr="00851853">
              <w:rPr>
                <w:rFonts w:ascii="Times New Roman" w:hAnsi="Times New Roman"/>
                <w:b/>
                <w:bCs/>
                <w:color w:val="000000" w:themeColor="text1"/>
                <w:sz w:val="20"/>
                <w:szCs w:val="20"/>
              </w:rPr>
              <w:t xml:space="preserve"> нагрузк</w:t>
            </w:r>
            <w:r w:rsidR="00A60275">
              <w:rPr>
                <w:rFonts w:ascii="Times New Roman" w:hAnsi="Times New Roman"/>
                <w:b/>
                <w:bCs/>
                <w:color w:val="000000" w:themeColor="text1"/>
                <w:sz w:val="20"/>
                <w:szCs w:val="20"/>
              </w:rPr>
              <w:t>а</w:t>
            </w:r>
            <w:r w:rsidRPr="00851853">
              <w:rPr>
                <w:rFonts w:ascii="Times New Roman" w:hAnsi="Times New Roman"/>
                <w:b/>
                <w:bCs/>
                <w:color w:val="000000" w:themeColor="text1"/>
                <w:sz w:val="20"/>
                <w:szCs w:val="20"/>
              </w:rPr>
              <w:t xml:space="preserve"> административного здания </w:t>
            </w:r>
            <w:r w:rsidR="007701BA">
              <w:rPr>
                <w:rFonts w:ascii="Times New Roman" w:hAnsi="Times New Roman"/>
                <w:b/>
                <w:bCs/>
                <w:color w:val="000000" w:themeColor="text1"/>
                <w:sz w:val="20"/>
                <w:szCs w:val="20"/>
              </w:rPr>
              <w:t>предприятия</w:t>
            </w:r>
            <w:r w:rsidRPr="00851853">
              <w:rPr>
                <w:rFonts w:ascii="Times New Roman" w:hAnsi="Times New Roman"/>
                <w:b/>
                <w:bCs/>
                <w:color w:val="000000" w:themeColor="text1"/>
                <w:sz w:val="20"/>
                <w:szCs w:val="20"/>
              </w:rPr>
              <w:t xml:space="preserve"> «ДРСУ» </w:t>
            </w:r>
            <w:r w:rsidR="00A60275" w:rsidRPr="00851853">
              <w:rPr>
                <w:rFonts w:ascii="Times New Roman" w:eastAsia="Times New Roman" w:hAnsi="Times New Roman"/>
                <w:b/>
                <w:color w:val="000000" w:themeColor="text1"/>
                <w:sz w:val="20"/>
                <w:szCs w:val="20"/>
              </w:rPr>
              <w:t>–</w:t>
            </w:r>
            <w:r w:rsidR="00A60275">
              <w:rPr>
                <w:rFonts w:ascii="Times New Roman" w:eastAsia="Times New Roman" w:hAnsi="Times New Roman"/>
                <w:b/>
                <w:color w:val="000000" w:themeColor="text1"/>
                <w:sz w:val="20"/>
                <w:szCs w:val="20"/>
              </w:rPr>
              <w:t xml:space="preserve"> </w:t>
            </w:r>
            <w:r w:rsidRPr="00851853">
              <w:rPr>
                <w:rFonts w:ascii="Times New Roman" w:hAnsi="Times New Roman"/>
                <w:b/>
                <w:bCs/>
                <w:color w:val="000000" w:themeColor="text1"/>
                <w:sz w:val="20"/>
                <w:szCs w:val="20"/>
              </w:rPr>
              <w:t>на данный момент име</w:t>
            </w:r>
            <w:r w:rsidR="00A60275">
              <w:rPr>
                <w:rFonts w:ascii="Times New Roman" w:hAnsi="Times New Roman"/>
                <w:b/>
                <w:bCs/>
                <w:color w:val="000000" w:themeColor="text1"/>
                <w:sz w:val="20"/>
                <w:szCs w:val="20"/>
              </w:rPr>
              <w:t>е</w:t>
            </w:r>
            <w:r w:rsidRPr="00851853">
              <w:rPr>
                <w:rFonts w:ascii="Times New Roman" w:hAnsi="Times New Roman"/>
                <w:b/>
                <w:bCs/>
                <w:color w:val="000000" w:themeColor="text1"/>
                <w:sz w:val="20"/>
                <w:szCs w:val="20"/>
              </w:rPr>
              <w:t>т автономны</w:t>
            </w:r>
            <w:r w:rsidR="00A60275">
              <w:rPr>
                <w:rFonts w:ascii="Times New Roman" w:hAnsi="Times New Roman"/>
                <w:b/>
                <w:bCs/>
                <w:color w:val="000000" w:themeColor="text1"/>
                <w:sz w:val="20"/>
                <w:szCs w:val="20"/>
              </w:rPr>
              <w:t>й</w:t>
            </w:r>
            <w:r w:rsidRPr="00851853">
              <w:rPr>
                <w:rFonts w:ascii="Times New Roman" w:hAnsi="Times New Roman"/>
                <w:b/>
                <w:bCs/>
                <w:color w:val="000000" w:themeColor="text1"/>
                <w:sz w:val="20"/>
                <w:szCs w:val="20"/>
              </w:rPr>
              <w:t xml:space="preserve"> источник теплоснабжения, ранее </w:t>
            </w:r>
            <w:r w:rsidR="00A60275">
              <w:rPr>
                <w:rFonts w:ascii="Times New Roman" w:hAnsi="Times New Roman"/>
                <w:b/>
                <w:bCs/>
                <w:color w:val="000000" w:themeColor="text1"/>
                <w:sz w:val="20"/>
                <w:szCs w:val="20"/>
              </w:rPr>
              <w:t xml:space="preserve">здание </w:t>
            </w:r>
            <w:r w:rsidRPr="00851853">
              <w:rPr>
                <w:rFonts w:ascii="Times New Roman" w:hAnsi="Times New Roman"/>
                <w:b/>
                <w:bCs/>
                <w:color w:val="000000" w:themeColor="text1"/>
                <w:sz w:val="20"/>
                <w:szCs w:val="20"/>
              </w:rPr>
              <w:t>был</w:t>
            </w:r>
            <w:r w:rsidR="00A60275">
              <w:rPr>
                <w:rFonts w:ascii="Times New Roman" w:hAnsi="Times New Roman"/>
                <w:b/>
                <w:bCs/>
                <w:color w:val="000000" w:themeColor="text1"/>
                <w:sz w:val="20"/>
                <w:szCs w:val="20"/>
              </w:rPr>
              <w:t>о</w:t>
            </w:r>
            <w:r w:rsidRPr="00851853">
              <w:rPr>
                <w:rFonts w:ascii="Times New Roman" w:hAnsi="Times New Roman"/>
                <w:b/>
                <w:bCs/>
                <w:color w:val="000000" w:themeColor="text1"/>
                <w:sz w:val="20"/>
                <w:szCs w:val="20"/>
              </w:rPr>
              <w:t xml:space="preserve"> подключен</w:t>
            </w:r>
            <w:r w:rsidR="00A60275">
              <w:rPr>
                <w:rFonts w:ascii="Times New Roman" w:hAnsi="Times New Roman"/>
                <w:b/>
                <w:bCs/>
                <w:color w:val="000000" w:themeColor="text1"/>
                <w:sz w:val="20"/>
                <w:szCs w:val="20"/>
              </w:rPr>
              <w:t>о</w:t>
            </w:r>
            <w:r w:rsidRPr="00851853">
              <w:rPr>
                <w:rFonts w:ascii="Times New Roman" w:hAnsi="Times New Roman"/>
                <w:b/>
                <w:bCs/>
                <w:color w:val="000000" w:themeColor="text1"/>
                <w:sz w:val="20"/>
                <w:szCs w:val="20"/>
              </w:rPr>
              <w:t xml:space="preserve"> к системе централизованного теплоснабжения. Выбор мощности </w:t>
            </w:r>
            <w:r w:rsidR="00A60275">
              <w:rPr>
                <w:rFonts w:ascii="Times New Roman" w:hAnsi="Times New Roman"/>
                <w:b/>
                <w:bCs/>
                <w:color w:val="000000" w:themeColor="text1"/>
                <w:sz w:val="20"/>
                <w:szCs w:val="20"/>
              </w:rPr>
              <w:t xml:space="preserve">новой газовой блочно-модульной </w:t>
            </w:r>
            <w:r w:rsidRPr="00851853">
              <w:rPr>
                <w:rFonts w:ascii="Times New Roman" w:hAnsi="Times New Roman"/>
                <w:b/>
                <w:bCs/>
                <w:color w:val="000000" w:themeColor="text1"/>
                <w:sz w:val="20"/>
                <w:szCs w:val="20"/>
              </w:rPr>
              <w:t>котельн</w:t>
            </w:r>
            <w:r w:rsidR="00A60275">
              <w:rPr>
                <w:rFonts w:ascii="Times New Roman" w:hAnsi="Times New Roman"/>
                <w:b/>
                <w:bCs/>
                <w:color w:val="000000" w:themeColor="text1"/>
                <w:sz w:val="20"/>
                <w:szCs w:val="20"/>
              </w:rPr>
              <w:t>ой</w:t>
            </w:r>
            <w:r w:rsidRPr="00851853">
              <w:rPr>
                <w:rFonts w:ascii="Times New Roman" w:hAnsi="Times New Roman"/>
                <w:b/>
                <w:bCs/>
                <w:color w:val="000000" w:themeColor="text1"/>
                <w:sz w:val="20"/>
                <w:szCs w:val="20"/>
              </w:rPr>
              <w:t xml:space="preserve"> </w:t>
            </w:r>
            <w:r w:rsidR="007701BA">
              <w:rPr>
                <w:rFonts w:ascii="Times New Roman" w:hAnsi="Times New Roman"/>
                <w:b/>
                <w:bCs/>
                <w:color w:val="000000" w:themeColor="text1"/>
                <w:sz w:val="20"/>
                <w:szCs w:val="20"/>
              </w:rPr>
              <w:t xml:space="preserve">ул. Сосновая, 1 (котельная </w:t>
            </w:r>
            <w:r w:rsidR="00A60275">
              <w:rPr>
                <w:rFonts w:ascii="Times New Roman" w:hAnsi="Times New Roman"/>
                <w:b/>
                <w:bCs/>
                <w:color w:val="000000" w:themeColor="text1"/>
                <w:sz w:val="20"/>
                <w:szCs w:val="20"/>
              </w:rPr>
              <w:t>ДРСУ</w:t>
            </w:r>
            <w:r w:rsidR="007701BA">
              <w:rPr>
                <w:rFonts w:ascii="Times New Roman" w:hAnsi="Times New Roman"/>
                <w:b/>
                <w:bCs/>
                <w:color w:val="000000" w:themeColor="text1"/>
                <w:sz w:val="20"/>
                <w:szCs w:val="20"/>
              </w:rPr>
              <w:t>)</w:t>
            </w:r>
            <w:r w:rsidR="00A60275">
              <w:rPr>
                <w:rFonts w:ascii="Times New Roman" w:hAnsi="Times New Roman"/>
                <w:b/>
                <w:bCs/>
                <w:color w:val="000000" w:themeColor="text1"/>
                <w:sz w:val="20"/>
                <w:szCs w:val="20"/>
              </w:rPr>
              <w:t xml:space="preserve"> </w:t>
            </w:r>
            <w:r w:rsidRPr="00851853">
              <w:rPr>
                <w:rFonts w:ascii="Times New Roman" w:hAnsi="Times New Roman"/>
                <w:b/>
                <w:bCs/>
                <w:color w:val="000000" w:themeColor="text1"/>
                <w:sz w:val="20"/>
                <w:szCs w:val="20"/>
              </w:rPr>
              <w:t xml:space="preserve">выполнен с учетом </w:t>
            </w:r>
            <w:r w:rsidR="00A60275">
              <w:rPr>
                <w:rFonts w:ascii="Times New Roman" w:hAnsi="Times New Roman"/>
                <w:b/>
                <w:bCs/>
                <w:color w:val="000000" w:themeColor="text1"/>
                <w:sz w:val="20"/>
                <w:szCs w:val="20"/>
              </w:rPr>
              <w:t>его</w:t>
            </w:r>
            <w:r w:rsidRPr="00851853">
              <w:rPr>
                <w:rFonts w:ascii="Times New Roman" w:hAnsi="Times New Roman"/>
                <w:b/>
                <w:bCs/>
                <w:color w:val="000000" w:themeColor="text1"/>
                <w:sz w:val="20"/>
                <w:szCs w:val="20"/>
              </w:rPr>
              <w:t xml:space="preserve"> возможного подключения к </w:t>
            </w:r>
            <w:r w:rsidR="006B094C">
              <w:rPr>
                <w:rFonts w:ascii="Times New Roman" w:hAnsi="Times New Roman"/>
                <w:b/>
                <w:bCs/>
                <w:color w:val="000000" w:themeColor="text1"/>
                <w:sz w:val="20"/>
                <w:szCs w:val="20"/>
              </w:rPr>
              <w:t>новой газовой БМК</w:t>
            </w:r>
            <w:r w:rsidRPr="00851853">
              <w:rPr>
                <w:rFonts w:ascii="Times New Roman" w:hAnsi="Times New Roman"/>
                <w:b/>
                <w:bCs/>
                <w:color w:val="000000" w:themeColor="text1"/>
                <w:sz w:val="20"/>
                <w:szCs w:val="20"/>
              </w:rPr>
              <w:t>.</w:t>
            </w:r>
            <w:bookmarkEnd w:id="15"/>
          </w:p>
        </w:tc>
      </w:tr>
      <w:bookmarkEnd w:id="13"/>
    </w:tbl>
    <w:p w14:paraId="0449927D" w14:textId="77777777" w:rsidR="0063510D" w:rsidRDefault="0063510D">
      <w:pP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br w:type="page"/>
      </w:r>
    </w:p>
    <w:p w14:paraId="787CB47A" w14:textId="77777777" w:rsidR="00DB2F7F" w:rsidRPr="00B153A3" w:rsidRDefault="00DB2F7F" w:rsidP="00764B09">
      <w:pPr>
        <w:widowControl w:val="0"/>
        <w:spacing w:after="0" w:line="240" w:lineRule="auto"/>
        <w:ind w:right="-144" w:firstLine="850"/>
        <w:jc w:val="both"/>
        <w:outlineLvl w:val="2"/>
        <w:rPr>
          <w:rFonts w:ascii="Times New Roman" w:eastAsia="Times New Roman" w:hAnsi="Times New Roman" w:cs="Times New Roman"/>
          <w:b/>
          <w:iCs/>
          <w:color w:val="000000" w:themeColor="text1"/>
          <w:sz w:val="26"/>
        </w:rPr>
      </w:pPr>
      <w:bookmarkStart w:id="16" w:name="_Toc96088649"/>
      <w:bookmarkStart w:id="17" w:name="_Toc199451153"/>
      <w:r w:rsidRPr="00B153A3">
        <w:rPr>
          <w:rFonts w:ascii="Times New Roman" w:eastAsia="Times New Roman" w:hAnsi="Times New Roman" w:cs="Times New Roman"/>
          <w:b/>
          <w:iCs/>
          <w:color w:val="000000" w:themeColor="text1"/>
          <w:sz w:val="26"/>
        </w:rPr>
        <w:lastRenderedPageBreak/>
        <w:t>2.2.</w:t>
      </w:r>
      <w:r w:rsidRPr="00B153A3">
        <w:rPr>
          <w:rFonts w:ascii="Times New Roman" w:eastAsia="Times New Roman" w:hAnsi="Times New Roman" w:cs="Times New Roman"/>
          <w:b/>
          <w:iCs/>
          <w:color w:val="000000" w:themeColor="text1"/>
          <w:sz w:val="26"/>
        </w:rPr>
        <w:tab/>
        <w:t>Прогнозы приростов площади строительных фондов, сгруппированные по расчетным элементам территориального деления и по зонам действия источников тепловой энергии с разделением объектов строительства на многоквартирные жилые дома, индивидуальные жилые дома, общественные здания, производственные здания промышленных предприятий, на каждом этапе</w:t>
      </w:r>
      <w:bookmarkEnd w:id="16"/>
      <w:bookmarkEnd w:id="17"/>
    </w:p>
    <w:p w14:paraId="6324A182" w14:textId="77777777" w:rsidR="0085464B" w:rsidRPr="009231B4" w:rsidRDefault="0085464B" w:rsidP="00411B60">
      <w:pPr>
        <w:widowControl w:val="0"/>
        <w:tabs>
          <w:tab w:val="left" w:pos="9498"/>
        </w:tabs>
        <w:spacing w:after="0" w:line="312" w:lineRule="auto"/>
        <w:ind w:right="-144" w:firstLine="567"/>
        <w:contextualSpacing/>
        <w:jc w:val="both"/>
        <w:rPr>
          <w:rFonts w:ascii="Times New Roman" w:eastAsia="Calibri" w:hAnsi="Times New Roman" w:cs="Times New Roman"/>
          <w:color w:val="000000" w:themeColor="text1"/>
          <w:sz w:val="20"/>
          <w:szCs w:val="20"/>
          <w:highlight w:val="magenta"/>
        </w:rPr>
      </w:pPr>
    </w:p>
    <w:p w14:paraId="5629BABD" w14:textId="014175B4" w:rsidR="00607E0D" w:rsidRPr="00607E0D" w:rsidRDefault="00607E0D" w:rsidP="00FA072C">
      <w:pPr>
        <w:autoSpaceDE w:val="0"/>
        <w:autoSpaceDN w:val="0"/>
        <w:adjustRightInd w:val="0"/>
        <w:spacing w:after="0" w:line="292" w:lineRule="auto"/>
        <w:ind w:firstLine="567"/>
        <w:jc w:val="both"/>
        <w:rPr>
          <w:rFonts w:ascii="Times New Roman" w:eastAsia="Times New Roman" w:hAnsi="Times New Roman" w:cs="Times New Roman"/>
          <w:sz w:val="26"/>
          <w:szCs w:val="26"/>
          <w:lang w:eastAsia="ru-RU"/>
        </w:rPr>
      </w:pPr>
      <w:r w:rsidRPr="00607E0D">
        <w:rPr>
          <w:rFonts w:ascii="Times New Roman" w:eastAsia="Times New Roman" w:hAnsi="Times New Roman" w:cs="Times New Roman"/>
          <w:sz w:val="26"/>
          <w:szCs w:val="26"/>
          <w:lang w:eastAsia="ru-RU"/>
        </w:rPr>
        <w:t xml:space="preserve">Информация по планируемому подключению объектов нового строительства к централизованной системе теплоснабжения Приозерского городского поселения принята специалистами ООО «Дивайс-Инжиниринг» в соответствии со сведениям Генерального плана Приозерского городского поселения (новая редакция), утвержденного </w:t>
      </w:r>
      <w:r w:rsidR="00712D0D">
        <w:rPr>
          <w:rFonts w:ascii="Times New Roman" w:eastAsia="Times New Roman" w:hAnsi="Times New Roman" w:cs="Times New Roman"/>
          <w:sz w:val="26"/>
          <w:szCs w:val="26"/>
          <w:lang w:eastAsia="ru-RU"/>
        </w:rPr>
        <w:t>П</w:t>
      </w:r>
      <w:r w:rsidRPr="00607E0D">
        <w:rPr>
          <w:rFonts w:ascii="Times New Roman" w:eastAsia="Times New Roman" w:hAnsi="Times New Roman" w:cs="Times New Roman"/>
          <w:sz w:val="26"/>
          <w:szCs w:val="26"/>
          <w:lang w:eastAsia="ru-RU"/>
        </w:rPr>
        <w:t xml:space="preserve">остановлением </w:t>
      </w:r>
      <w:r w:rsidR="00712D0D">
        <w:rPr>
          <w:rFonts w:ascii="Times New Roman" w:eastAsia="Times New Roman" w:hAnsi="Times New Roman" w:cs="Times New Roman"/>
          <w:sz w:val="26"/>
          <w:szCs w:val="26"/>
          <w:lang w:eastAsia="ru-RU"/>
        </w:rPr>
        <w:t>П</w:t>
      </w:r>
      <w:r w:rsidRPr="00607E0D">
        <w:rPr>
          <w:rFonts w:ascii="Times New Roman" w:eastAsia="Times New Roman" w:hAnsi="Times New Roman" w:cs="Times New Roman"/>
          <w:sz w:val="26"/>
          <w:szCs w:val="26"/>
          <w:lang w:eastAsia="ru-RU"/>
        </w:rPr>
        <w:t>равительства Ленинградской области от 15 декабря 2022 г. № 922.</w:t>
      </w:r>
    </w:p>
    <w:p w14:paraId="19EDD761" w14:textId="38F1991D" w:rsidR="00607E0D" w:rsidRPr="00607E0D" w:rsidRDefault="00B90B00" w:rsidP="00FA072C">
      <w:pPr>
        <w:autoSpaceDE w:val="0"/>
        <w:autoSpaceDN w:val="0"/>
        <w:adjustRightInd w:val="0"/>
        <w:spacing w:after="0" w:line="292"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При актуализации схемы теплоснабжения в 2023 г. с</w:t>
      </w:r>
      <w:r w:rsidR="00607E0D" w:rsidRPr="00607E0D">
        <w:rPr>
          <w:rFonts w:ascii="Times New Roman" w:eastAsia="Times New Roman" w:hAnsi="Times New Roman" w:cs="Times New Roman"/>
          <w:sz w:val="26"/>
          <w:szCs w:val="26"/>
          <w:lang w:eastAsia="ru-RU"/>
        </w:rPr>
        <w:t>ведения по объектам нового строительства были скорректированы в процессе совещания с Администрацией Приозерского муниципального района Ленинградской области.</w:t>
      </w:r>
    </w:p>
    <w:p w14:paraId="546C5B3C" w14:textId="2A126591" w:rsidR="00607E0D" w:rsidRDefault="00607E0D" w:rsidP="00FA072C">
      <w:pPr>
        <w:autoSpaceDE w:val="0"/>
        <w:autoSpaceDN w:val="0"/>
        <w:adjustRightInd w:val="0"/>
        <w:spacing w:after="0" w:line="292" w:lineRule="auto"/>
        <w:ind w:firstLine="567"/>
        <w:jc w:val="both"/>
        <w:rPr>
          <w:rFonts w:ascii="Times New Roman" w:eastAsia="Times New Roman" w:hAnsi="Times New Roman" w:cs="Times New Roman"/>
          <w:sz w:val="26"/>
          <w:szCs w:val="26"/>
          <w:lang w:eastAsia="ru-RU"/>
        </w:rPr>
      </w:pPr>
      <w:r w:rsidRPr="00607E0D">
        <w:rPr>
          <w:rFonts w:ascii="Times New Roman" w:eastAsia="Times New Roman" w:hAnsi="Times New Roman" w:cs="Times New Roman"/>
          <w:sz w:val="26"/>
          <w:szCs w:val="26"/>
          <w:lang w:eastAsia="ru-RU"/>
        </w:rPr>
        <w:t xml:space="preserve">Сведения по срокам ввода в эксплуатацию и подключения перспективных объектов к системе централизованного теплоснабжения </w:t>
      </w:r>
      <w:r w:rsidR="00B90B00">
        <w:rPr>
          <w:rFonts w:ascii="Times New Roman" w:eastAsia="Times New Roman" w:hAnsi="Times New Roman" w:cs="Times New Roman"/>
          <w:sz w:val="26"/>
          <w:szCs w:val="26"/>
          <w:lang w:eastAsia="ru-RU"/>
        </w:rPr>
        <w:t xml:space="preserve">была </w:t>
      </w:r>
      <w:r w:rsidRPr="00607E0D">
        <w:rPr>
          <w:rFonts w:ascii="Times New Roman" w:eastAsia="Times New Roman" w:hAnsi="Times New Roman" w:cs="Times New Roman"/>
          <w:sz w:val="26"/>
          <w:szCs w:val="26"/>
          <w:lang w:eastAsia="ru-RU"/>
        </w:rPr>
        <w:t>согласована специалистами ООО «Дивайс Инжиниринг» с Администрацией Приозерского муниципального района Ленинградской области.</w:t>
      </w:r>
    </w:p>
    <w:p w14:paraId="6535C7FB" w14:textId="1ECF43F2" w:rsidR="00FA072C" w:rsidRDefault="00A479B6" w:rsidP="00FA072C">
      <w:pPr>
        <w:autoSpaceDE w:val="0"/>
        <w:autoSpaceDN w:val="0"/>
        <w:adjustRightInd w:val="0"/>
        <w:spacing w:after="0" w:line="292" w:lineRule="auto"/>
        <w:ind w:firstLine="567"/>
        <w:jc w:val="both"/>
        <w:rPr>
          <w:rFonts w:ascii="Times New Roman" w:eastAsia="Times New Roman" w:hAnsi="Times New Roman" w:cs="Times New Roman"/>
          <w:sz w:val="26"/>
          <w:szCs w:val="26"/>
          <w:u w:val="single"/>
          <w:lang w:eastAsia="ru-RU"/>
        </w:rPr>
      </w:pPr>
      <w:r w:rsidRPr="004B797B">
        <w:rPr>
          <w:rFonts w:ascii="Times New Roman" w:eastAsia="Times New Roman" w:hAnsi="Times New Roman" w:cs="Times New Roman"/>
          <w:sz w:val="26"/>
          <w:szCs w:val="26"/>
          <w:u w:val="single"/>
          <w:lang w:eastAsia="ru-RU"/>
        </w:rPr>
        <w:t>Протокол по результатам совещания ООО «Дивайс Инжиниринг» с Администрацией</w:t>
      </w:r>
      <w:r w:rsidR="00FA072C" w:rsidRPr="004B797B">
        <w:rPr>
          <w:rFonts w:ascii="Times New Roman" w:eastAsia="Times New Roman" w:hAnsi="Times New Roman" w:cs="Times New Roman"/>
          <w:sz w:val="26"/>
          <w:szCs w:val="26"/>
          <w:u w:val="single"/>
          <w:lang w:eastAsia="ru-RU"/>
        </w:rPr>
        <w:t xml:space="preserve"> Приозерского муниципального района Ленинградской области приведен в Приложении </w:t>
      </w:r>
      <w:r w:rsidR="00780EFD">
        <w:rPr>
          <w:rFonts w:ascii="Times New Roman" w:eastAsia="Times New Roman" w:hAnsi="Times New Roman" w:cs="Times New Roman"/>
          <w:sz w:val="26"/>
          <w:szCs w:val="26"/>
          <w:u w:val="single"/>
          <w:lang w:eastAsia="ru-RU"/>
        </w:rPr>
        <w:t>6</w:t>
      </w:r>
      <w:r w:rsidR="00B01BDC">
        <w:rPr>
          <w:rFonts w:ascii="Times New Roman" w:eastAsia="Times New Roman" w:hAnsi="Times New Roman" w:cs="Times New Roman"/>
          <w:sz w:val="26"/>
          <w:szCs w:val="26"/>
          <w:u w:val="single"/>
          <w:lang w:eastAsia="ru-RU"/>
        </w:rPr>
        <w:t xml:space="preserve"> (книга 5 ОМ)</w:t>
      </w:r>
      <w:r w:rsidR="00780EFD">
        <w:rPr>
          <w:rFonts w:ascii="Times New Roman" w:eastAsia="Times New Roman" w:hAnsi="Times New Roman" w:cs="Times New Roman"/>
          <w:sz w:val="26"/>
          <w:szCs w:val="26"/>
          <w:u w:val="single"/>
          <w:lang w:eastAsia="ru-RU"/>
        </w:rPr>
        <w:t>.</w:t>
      </w:r>
    </w:p>
    <w:p w14:paraId="106E4D58" w14:textId="647400CF" w:rsidR="00B90B00" w:rsidRPr="00B90B00" w:rsidRDefault="00B90B00" w:rsidP="00FA072C">
      <w:pPr>
        <w:autoSpaceDE w:val="0"/>
        <w:autoSpaceDN w:val="0"/>
        <w:adjustRightInd w:val="0"/>
        <w:spacing w:after="0" w:line="292" w:lineRule="auto"/>
        <w:ind w:firstLine="567"/>
        <w:jc w:val="both"/>
        <w:rPr>
          <w:rFonts w:ascii="Times New Roman" w:eastAsia="Times New Roman" w:hAnsi="Times New Roman" w:cs="Times New Roman"/>
          <w:sz w:val="26"/>
          <w:szCs w:val="26"/>
          <w:u w:val="single"/>
          <w:lang w:eastAsia="ru-RU"/>
        </w:rPr>
      </w:pPr>
      <w:r>
        <w:rPr>
          <w:rFonts w:ascii="Times New Roman" w:eastAsia="Times New Roman" w:hAnsi="Times New Roman" w:cs="Times New Roman"/>
          <w:sz w:val="26"/>
          <w:szCs w:val="26"/>
          <w:u w:val="single"/>
          <w:lang w:eastAsia="ru-RU"/>
        </w:rPr>
        <w:t xml:space="preserve">В рамках текущей актуализации </w:t>
      </w:r>
      <w:r w:rsidR="006264A4">
        <w:rPr>
          <w:rFonts w:ascii="Times New Roman" w:eastAsia="Times New Roman" w:hAnsi="Times New Roman" w:cs="Times New Roman"/>
          <w:sz w:val="26"/>
          <w:szCs w:val="26"/>
          <w:u w:val="single"/>
          <w:lang w:eastAsia="ru-RU"/>
        </w:rPr>
        <w:t xml:space="preserve">(2026 год) </w:t>
      </w:r>
      <w:r>
        <w:rPr>
          <w:rFonts w:ascii="Times New Roman" w:eastAsia="Times New Roman" w:hAnsi="Times New Roman" w:cs="Times New Roman"/>
          <w:sz w:val="26"/>
          <w:szCs w:val="26"/>
          <w:u w:val="single"/>
          <w:lang w:eastAsia="ru-RU"/>
        </w:rPr>
        <w:t xml:space="preserve">сведения по </w:t>
      </w:r>
      <w:r w:rsidRPr="00B90B00">
        <w:rPr>
          <w:rFonts w:ascii="Times New Roman" w:eastAsia="Times New Roman" w:hAnsi="Times New Roman" w:cs="Times New Roman"/>
          <w:sz w:val="26"/>
          <w:szCs w:val="26"/>
          <w:u w:val="single"/>
          <w:lang w:eastAsia="ru-RU"/>
        </w:rPr>
        <w:t>объектам перспективного строительства</w:t>
      </w:r>
      <w:r>
        <w:rPr>
          <w:rFonts w:ascii="Times New Roman" w:eastAsia="Times New Roman" w:hAnsi="Times New Roman" w:cs="Times New Roman"/>
          <w:sz w:val="26"/>
          <w:szCs w:val="26"/>
          <w:u w:val="single"/>
          <w:lang w:eastAsia="ru-RU"/>
        </w:rPr>
        <w:t xml:space="preserve"> были скорректированы </w:t>
      </w:r>
      <w:r w:rsidRPr="004B797B">
        <w:rPr>
          <w:rFonts w:ascii="Times New Roman" w:eastAsia="Times New Roman" w:hAnsi="Times New Roman" w:cs="Times New Roman"/>
          <w:sz w:val="26"/>
          <w:szCs w:val="26"/>
          <w:u w:val="single"/>
          <w:lang w:eastAsia="ru-RU"/>
        </w:rPr>
        <w:t>Администрацией Приозерского муниципального района Ленинградской области</w:t>
      </w:r>
      <w:r>
        <w:rPr>
          <w:rFonts w:ascii="Times New Roman" w:eastAsia="Times New Roman" w:hAnsi="Times New Roman" w:cs="Times New Roman"/>
          <w:sz w:val="26"/>
          <w:szCs w:val="26"/>
          <w:u w:val="single"/>
          <w:lang w:eastAsia="ru-RU"/>
        </w:rPr>
        <w:t>.</w:t>
      </w:r>
    </w:p>
    <w:p w14:paraId="5BF4F313" w14:textId="6EC4CAE1" w:rsidR="00607E0D" w:rsidRPr="00607E0D" w:rsidRDefault="00607E0D" w:rsidP="00FA072C">
      <w:pPr>
        <w:autoSpaceDE w:val="0"/>
        <w:autoSpaceDN w:val="0"/>
        <w:adjustRightInd w:val="0"/>
        <w:spacing w:after="0" w:line="292" w:lineRule="auto"/>
        <w:ind w:firstLine="567"/>
        <w:jc w:val="both"/>
        <w:rPr>
          <w:rFonts w:ascii="Times New Roman" w:eastAsia="Times New Roman" w:hAnsi="Times New Roman" w:cs="Times New Roman"/>
          <w:sz w:val="26"/>
          <w:szCs w:val="26"/>
          <w:lang w:eastAsia="ru-RU"/>
        </w:rPr>
      </w:pPr>
      <w:r w:rsidRPr="00607E0D">
        <w:rPr>
          <w:rFonts w:ascii="Times New Roman" w:eastAsia="Times New Roman" w:hAnsi="Times New Roman" w:cs="Times New Roman"/>
          <w:sz w:val="26"/>
          <w:szCs w:val="26"/>
          <w:lang w:eastAsia="ru-RU"/>
        </w:rPr>
        <w:t xml:space="preserve">Перечень объектов перспективного строительства и перспективные тепловые нагрузки объектов нового строительства </w:t>
      </w:r>
      <w:r w:rsidR="00F96322">
        <w:rPr>
          <w:rFonts w:ascii="Times New Roman" w:eastAsia="Times New Roman" w:hAnsi="Times New Roman" w:cs="Times New Roman"/>
          <w:sz w:val="26"/>
          <w:szCs w:val="26"/>
          <w:lang w:eastAsia="ru-RU"/>
        </w:rPr>
        <w:t>определены на срок действия генерального плана Приозерского городского поселения, т.е. на период до 2042 года включительно.</w:t>
      </w:r>
    </w:p>
    <w:p w14:paraId="5F1DF76B" w14:textId="2D5E96E9" w:rsidR="00607E0D" w:rsidRPr="00607E0D" w:rsidRDefault="00FA072C" w:rsidP="00FA072C">
      <w:pPr>
        <w:autoSpaceDE w:val="0"/>
        <w:autoSpaceDN w:val="0"/>
        <w:adjustRightInd w:val="0"/>
        <w:spacing w:after="0" w:line="292" w:lineRule="auto"/>
        <w:ind w:firstLine="567"/>
        <w:jc w:val="both"/>
        <w:rPr>
          <w:rFonts w:ascii="Times New Roman" w:eastAsia="Times New Roman" w:hAnsi="Times New Roman" w:cs="Times New Roman"/>
          <w:sz w:val="26"/>
          <w:szCs w:val="26"/>
          <w:u w:val="single"/>
          <w:lang w:eastAsia="ru-RU"/>
        </w:rPr>
      </w:pPr>
      <w:bookmarkStart w:id="18" w:name="_Hlk199865509"/>
      <w:r>
        <w:rPr>
          <w:rFonts w:ascii="Times New Roman" w:eastAsia="Times New Roman" w:hAnsi="Times New Roman" w:cs="Times New Roman"/>
          <w:sz w:val="26"/>
          <w:szCs w:val="26"/>
          <w:u w:val="single"/>
          <w:lang w:eastAsia="ru-RU"/>
        </w:rPr>
        <w:t>П</w:t>
      </w:r>
      <w:r w:rsidR="00607E0D" w:rsidRPr="00607E0D">
        <w:rPr>
          <w:rFonts w:ascii="Times New Roman" w:eastAsia="Times New Roman" w:hAnsi="Times New Roman" w:cs="Times New Roman"/>
          <w:sz w:val="26"/>
          <w:szCs w:val="26"/>
          <w:u w:val="single"/>
          <w:lang w:eastAsia="ru-RU"/>
        </w:rPr>
        <w:t xml:space="preserve">ри разработке </w:t>
      </w:r>
      <w:r w:rsidR="00975248">
        <w:rPr>
          <w:rFonts w:ascii="Times New Roman" w:eastAsia="Times New Roman" w:hAnsi="Times New Roman" w:cs="Times New Roman"/>
          <w:sz w:val="26"/>
          <w:szCs w:val="26"/>
          <w:u w:val="single"/>
          <w:lang w:eastAsia="ru-RU"/>
        </w:rPr>
        <w:t xml:space="preserve">проекта </w:t>
      </w:r>
      <w:r w:rsidR="00607E0D" w:rsidRPr="00607E0D">
        <w:rPr>
          <w:rFonts w:ascii="Times New Roman" w:eastAsia="Times New Roman" w:hAnsi="Times New Roman" w:cs="Times New Roman"/>
          <w:sz w:val="26"/>
          <w:szCs w:val="26"/>
          <w:u w:val="single"/>
          <w:lang w:eastAsia="ru-RU"/>
        </w:rPr>
        <w:t xml:space="preserve">концессионного соглашения </w:t>
      </w:r>
      <w:r w:rsidR="00975248">
        <w:rPr>
          <w:rFonts w:ascii="Times New Roman" w:eastAsia="Times New Roman" w:hAnsi="Times New Roman" w:cs="Times New Roman"/>
          <w:sz w:val="26"/>
          <w:szCs w:val="26"/>
          <w:u w:val="single"/>
          <w:lang w:eastAsia="ru-RU"/>
        </w:rPr>
        <w:t xml:space="preserve">ООО «Энерго-Ресурс» </w:t>
      </w:r>
      <w:r w:rsidR="00607E0D" w:rsidRPr="00607E0D">
        <w:rPr>
          <w:rFonts w:ascii="Times New Roman" w:eastAsia="Times New Roman" w:hAnsi="Times New Roman" w:cs="Times New Roman"/>
          <w:sz w:val="26"/>
          <w:szCs w:val="26"/>
          <w:u w:val="single"/>
          <w:lang w:eastAsia="ru-RU"/>
        </w:rPr>
        <w:t>уч</w:t>
      </w:r>
      <w:r w:rsidR="004B797B">
        <w:rPr>
          <w:rFonts w:ascii="Times New Roman" w:eastAsia="Times New Roman" w:hAnsi="Times New Roman" w:cs="Times New Roman"/>
          <w:sz w:val="26"/>
          <w:szCs w:val="26"/>
          <w:u w:val="single"/>
          <w:lang w:eastAsia="ru-RU"/>
        </w:rPr>
        <w:t>тены</w:t>
      </w:r>
      <w:r w:rsidR="00607E0D" w:rsidRPr="00607E0D">
        <w:rPr>
          <w:rFonts w:ascii="Times New Roman" w:eastAsia="Times New Roman" w:hAnsi="Times New Roman" w:cs="Times New Roman"/>
          <w:sz w:val="26"/>
          <w:szCs w:val="26"/>
          <w:u w:val="single"/>
          <w:lang w:eastAsia="ru-RU"/>
        </w:rPr>
        <w:t xml:space="preserve"> только объекты, подключение которых запланировано на период до 203</w:t>
      </w:r>
      <w:r w:rsidR="00B90B00">
        <w:rPr>
          <w:rFonts w:ascii="Times New Roman" w:eastAsia="Times New Roman" w:hAnsi="Times New Roman" w:cs="Times New Roman"/>
          <w:sz w:val="26"/>
          <w:szCs w:val="26"/>
          <w:u w:val="single"/>
          <w:lang w:eastAsia="ru-RU"/>
        </w:rPr>
        <w:t>5</w:t>
      </w:r>
      <w:r w:rsidR="00607E0D" w:rsidRPr="00607E0D">
        <w:rPr>
          <w:rFonts w:ascii="Times New Roman" w:eastAsia="Times New Roman" w:hAnsi="Times New Roman" w:cs="Times New Roman"/>
          <w:sz w:val="26"/>
          <w:szCs w:val="26"/>
          <w:u w:val="single"/>
          <w:lang w:eastAsia="ru-RU"/>
        </w:rPr>
        <w:t xml:space="preserve"> года:</w:t>
      </w:r>
    </w:p>
    <w:p w14:paraId="1BA9A3B5" w14:textId="6CC96AD0" w:rsidR="00607E0D" w:rsidRPr="00607E0D" w:rsidRDefault="00607E0D" w:rsidP="00FA072C">
      <w:pPr>
        <w:autoSpaceDE w:val="0"/>
        <w:autoSpaceDN w:val="0"/>
        <w:adjustRightInd w:val="0"/>
        <w:spacing w:after="0" w:line="292" w:lineRule="auto"/>
        <w:ind w:firstLine="567"/>
        <w:jc w:val="both"/>
        <w:rPr>
          <w:rFonts w:ascii="Times New Roman" w:eastAsia="Times New Roman" w:hAnsi="Times New Roman" w:cs="Times New Roman"/>
          <w:sz w:val="26"/>
          <w:szCs w:val="26"/>
          <w:vertAlign w:val="superscript"/>
          <w:lang w:eastAsia="ru-RU"/>
        </w:rPr>
      </w:pPr>
      <w:r w:rsidRPr="00607E0D">
        <w:rPr>
          <w:rFonts w:ascii="Times New Roman" w:eastAsia="Times New Roman" w:hAnsi="Times New Roman" w:cs="Times New Roman"/>
          <w:sz w:val="26"/>
          <w:szCs w:val="26"/>
          <w:lang w:eastAsia="ru-RU"/>
        </w:rPr>
        <w:t xml:space="preserve"> - жилая среднеэтажная застройка в районе улиц Суворова-Песочная-Чапаева </w:t>
      </w:r>
      <w:r w:rsidR="00975248">
        <w:rPr>
          <w:rFonts w:ascii="Times New Roman" w:eastAsia="Times New Roman" w:hAnsi="Times New Roman" w:cs="Times New Roman"/>
          <w:sz w:val="26"/>
          <w:szCs w:val="26"/>
          <w:lang w:eastAsia="ru-RU"/>
        </w:rPr>
        <w:br/>
      </w:r>
      <w:r w:rsidRPr="00607E0D">
        <w:rPr>
          <w:rFonts w:ascii="Times New Roman" w:eastAsia="Times New Roman" w:hAnsi="Times New Roman" w:cs="Times New Roman"/>
          <w:sz w:val="26"/>
          <w:szCs w:val="26"/>
          <w:lang w:eastAsia="ru-RU"/>
        </w:rPr>
        <w:t>(5 – 8 этажей) с площадью вводимого жилья 29,1 тыс. м</w:t>
      </w:r>
      <w:r w:rsidRPr="00607E0D">
        <w:rPr>
          <w:rFonts w:ascii="Times New Roman" w:eastAsia="Times New Roman" w:hAnsi="Times New Roman" w:cs="Times New Roman"/>
          <w:sz w:val="26"/>
          <w:szCs w:val="26"/>
          <w:vertAlign w:val="superscript"/>
          <w:lang w:eastAsia="ru-RU"/>
        </w:rPr>
        <w:t>2</w:t>
      </w:r>
      <w:r w:rsidRPr="00607E0D">
        <w:rPr>
          <w:rFonts w:ascii="Times New Roman" w:eastAsia="Times New Roman" w:hAnsi="Times New Roman" w:cs="Times New Roman"/>
          <w:sz w:val="26"/>
          <w:szCs w:val="26"/>
          <w:lang w:eastAsia="ru-RU"/>
        </w:rPr>
        <w:t xml:space="preserve"> (срок ввода в эксплуатацию и подключения к системе централизованного теплоснабжения – к 2032 году) (тепловая нагрузка объекта определена специалистами ООО «Дивайс Инжиниринг» в соответствии с Методическими указаниями по разработке схем теплоснабжения, утв. приказом Минэнерго № 212);</w:t>
      </w:r>
    </w:p>
    <w:p w14:paraId="55FA1671" w14:textId="6727A9D9" w:rsidR="00607E0D" w:rsidRPr="00607E0D" w:rsidRDefault="00607E0D" w:rsidP="00B90B00">
      <w:pPr>
        <w:autoSpaceDE w:val="0"/>
        <w:autoSpaceDN w:val="0"/>
        <w:adjustRightInd w:val="0"/>
        <w:spacing w:after="0" w:line="292" w:lineRule="auto"/>
        <w:ind w:firstLine="567"/>
        <w:jc w:val="both"/>
        <w:rPr>
          <w:rFonts w:ascii="Times New Roman" w:eastAsia="Times New Roman" w:hAnsi="Times New Roman" w:cs="Times New Roman"/>
          <w:sz w:val="26"/>
          <w:szCs w:val="26"/>
          <w:lang w:eastAsia="ru-RU"/>
        </w:rPr>
      </w:pPr>
      <w:r w:rsidRPr="00607E0D">
        <w:rPr>
          <w:rFonts w:ascii="Times New Roman" w:eastAsia="Times New Roman" w:hAnsi="Times New Roman" w:cs="Times New Roman"/>
          <w:sz w:val="26"/>
          <w:szCs w:val="26"/>
          <w:lang w:eastAsia="ru-RU"/>
        </w:rPr>
        <w:t xml:space="preserve"> - жилой дом, угол улиц Ленина-Чапаева на ЗУ 47:03:0301004:180 (срок ввода в эксплуатацию и подключения к системе централизованного теплоснабжения – к 202</w:t>
      </w:r>
      <w:r w:rsidR="00B90B00">
        <w:rPr>
          <w:rFonts w:ascii="Times New Roman" w:eastAsia="Times New Roman" w:hAnsi="Times New Roman" w:cs="Times New Roman"/>
          <w:sz w:val="26"/>
          <w:szCs w:val="26"/>
          <w:lang w:eastAsia="ru-RU"/>
        </w:rPr>
        <w:t>7 – 2029</w:t>
      </w:r>
      <w:r w:rsidRPr="00607E0D">
        <w:rPr>
          <w:rFonts w:ascii="Times New Roman" w:eastAsia="Times New Roman" w:hAnsi="Times New Roman" w:cs="Times New Roman"/>
          <w:sz w:val="26"/>
          <w:szCs w:val="26"/>
          <w:lang w:eastAsia="ru-RU"/>
        </w:rPr>
        <w:t xml:space="preserve"> г</w:t>
      </w:r>
      <w:r w:rsidR="00B90B00">
        <w:rPr>
          <w:rFonts w:ascii="Times New Roman" w:eastAsia="Times New Roman" w:hAnsi="Times New Roman" w:cs="Times New Roman"/>
          <w:sz w:val="26"/>
          <w:szCs w:val="26"/>
          <w:lang w:eastAsia="ru-RU"/>
        </w:rPr>
        <w:t>г.</w:t>
      </w:r>
      <w:r w:rsidRPr="00607E0D">
        <w:rPr>
          <w:rFonts w:ascii="Times New Roman" w:eastAsia="Times New Roman" w:hAnsi="Times New Roman" w:cs="Times New Roman"/>
          <w:sz w:val="26"/>
          <w:szCs w:val="26"/>
          <w:lang w:eastAsia="ru-RU"/>
        </w:rPr>
        <w:t>);</w:t>
      </w:r>
    </w:p>
    <w:p w14:paraId="763BD606" w14:textId="77C8C318" w:rsidR="00607E0D" w:rsidRPr="00607E0D" w:rsidRDefault="00607E0D" w:rsidP="00607E0D">
      <w:pPr>
        <w:autoSpaceDE w:val="0"/>
        <w:autoSpaceDN w:val="0"/>
        <w:adjustRightInd w:val="0"/>
        <w:spacing w:after="0" w:line="300" w:lineRule="auto"/>
        <w:ind w:firstLine="567"/>
        <w:jc w:val="both"/>
        <w:rPr>
          <w:rFonts w:ascii="Times New Roman" w:eastAsia="Times New Roman" w:hAnsi="Times New Roman" w:cs="Times New Roman"/>
          <w:sz w:val="26"/>
          <w:szCs w:val="26"/>
          <w:lang w:eastAsia="ru-RU"/>
        </w:rPr>
      </w:pPr>
      <w:r w:rsidRPr="00607E0D">
        <w:rPr>
          <w:rFonts w:ascii="Times New Roman" w:eastAsia="Times New Roman" w:hAnsi="Times New Roman" w:cs="Times New Roman"/>
          <w:sz w:val="26"/>
          <w:szCs w:val="26"/>
          <w:lang w:eastAsia="ru-RU"/>
        </w:rPr>
        <w:lastRenderedPageBreak/>
        <w:t xml:space="preserve"> - жилой дом, угол улиц Гоголя-Красноармейская на ЗУ 47:03:0301004:2613 (срок ввода в эксплуатацию и подключения к системе централизованного теплоснабжения – к </w:t>
      </w:r>
      <w:r w:rsidR="00B90B00">
        <w:rPr>
          <w:rFonts w:ascii="Times New Roman" w:eastAsia="Times New Roman" w:hAnsi="Times New Roman" w:cs="Times New Roman"/>
          <w:sz w:val="26"/>
          <w:szCs w:val="26"/>
          <w:lang w:eastAsia="ru-RU"/>
        </w:rPr>
        <w:t>2027 – 2028 гг.</w:t>
      </w:r>
      <w:r w:rsidRPr="00607E0D">
        <w:rPr>
          <w:rFonts w:ascii="Times New Roman" w:eastAsia="Times New Roman" w:hAnsi="Times New Roman" w:cs="Times New Roman"/>
          <w:sz w:val="26"/>
          <w:szCs w:val="26"/>
          <w:lang w:eastAsia="ru-RU"/>
        </w:rPr>
        <w:t>);</w:t>
      </w:r>
    </w:p>
    <w:p w14:paraId="284597CE" w14:textId="7659B2A6" w:rsidR="00607E0D" w:rsidRPr="00607E0D" w:rsidRDefault="00607E0D" w:rsidP="00B90B00">
      <w:pPr>
        <w:autoSpaceDE w:val="0"/>
        <w:autoSpaceDN w:val="0"/>
        <w:adjustRightInd w:val="0"/>
        <w:spacing w:after="0" w:line="300" w:lineRule="auto"/>
        <w:ind w:firstLine="567"/>
        <w:jc w:val="both"/>
        <w:rPr>
          <w:rFonts w:ascii="Times New Roman" w:eastAsia="Times New Roman" w:hAnsi="Times New Roman" w:cs="Times New Roman"/>
          <w:sz w:val="26"/>
          <w:szCs w:val="26"/>
          <w:lang w:eastAsia="ru-RU"/>
        </w:rPr>
      </w:pPr>
      <w:r w:rsidRPr="00607E0D">
        <w:rPr>
          <w:rFonts w:ascii="Times New Roman" w:eastAsia="Times New Roman" w:hAnsi="Times New Roman" w:cs="Times New Roman"/>
          <w:sz w:val="26"/>
          <w:szCs w:val="26"/>
          <w:lang w:eastAsia="ru-RU"/>
        </w:rPr>
        <w:t xml:space="preserve">- жилой дом (24-квартирный), ул. Суворова на ЗУ 47:03:0301002:407 (срок ввода в эксплуатацию и подключения к системе централизованного теплоснабжения – к </w:t>
      </w:r>
      <w:r w:rsidR="00780EFD">
        <w:rPr>
          <w:rFonts w:ascii="Times New Roman" w:eastAsia="Times New Roman" w:hAnsi="Times New Roman" w:cs="Times New Roman"/>
          <w:sz w:val="26"/>
          <w:szCs w:val="26"/>
          <w:lang w:eastAsia="ru-RU"/>
        </w:rPr>
        <w:br/>
      </w:r>
      <w:r w:rsidR="00B90B00">
        <w:rPr>
          <w:rFonts w:ascii="Times New Roman" w:eastAsia="Times New Roman" w:hAnsi="Times New Roman" w:cs="Times New Roman"/>
          <w:sz w:val="26"/>
          <w:szCs w:val="26"/>
          <w:lang w:eastAsia="ru-RU"/>
        </w:rPr>
        <w:t xml:space="preserve">2028 – </w:t>
      </w:r>
      <w:r w:rsidRPr="00607E0D">
        <w:rPr>
          <w:rFonts w:ascii="Times New Roman" w:eastAsia="Times New Roman" w:hAnsi="Times New Roman" w:cs="Times New Roman"/>
          <w:sz w:val="26"/>
          <w:szCs w:val="26"/>
          <w:lang w:eastAsia="ru-RU"/>
        </w:rPr>
        <w:t xml:space="preserve">2030 </w:t>
      </w:r>
      <w:r w:rsidR="00B90B00">
        <w:rPr>
          <w:rFonts w:ascii="Times New Roman" w:eastAsia="Times New Roman" w:hAnsi="Times New Roman" w:cs="Times New Roman"/>
          <w:sz w:val="26"/>
          <w:szCs w:val="26"/>
          <w:lang w:eastAsia="ru-RU"/>
        </w:rPr>
        <w:t>гг.</w:t>
      </w:r>
      <w:r w:rsidRPr="00607E0D">
        <w:rPr>
          <w:rFonts w:ascii="Times New Roman" w:eastAsia="Times New Roman" w:hAnsi="Times New Roman" w:cs="Times New Roman"/>
          <w:sz w:val="26"/>
          <w:szCs w:val="26"/>
          <w:lang w:eastAsia="ru-RU"/>
        </w:rPr>
        <w:t>);</w:t>
      </w:r>
    </w:p>
    <w:p w14:paraId="1D943B40" w14:textId="52489522" w:rsidR="00607E0D" w:rsidRPr="00607E0D" w:rsidRDefault="00B90B00" w:rsidP="00607E0D">
      <w:pPr>
        <w:autoSpaceDE w:val="0"/>
        <w:autoSpaceDN w:val="0"/>
        <w:adjustRightInd w:val="0"/>
        <w:spacing w:after="0" w:line="300" w:lineRule="auto"/>
        <w:ind w:firstLine="567"/>
        <w:jc w:val="both"/>
        <w:rPr>
          <w:rFonts w:ascii="Times New Roman" w:eastAsia="Times New Roman" w:hAnsi="Times New Roman" w:cs="Times New Roman"/>
          <w:sz w:val="26"/>
          <w:szCs w:val="26"/>
          <w:lang w:eastAsia="ru-RU"/>
        </w:rPr>
      </w:pPr>
      <w:bookmarkStart w:id="19" w:name="_Hlk150446270"/>
      <w:r>
        <w:rPr>
          <w:rFonts w:ascii="Times New Roman" w:eastAsia="Times New Roman" w:hAnsi="Times New Roman" w:cs="Times New Roman"/>
          <w:sz w:val="26"/>
          <w:szCs w:val="26"/>
          <w:lang w:eastAsia="ru-RU"/>
        </w:rPr>
        <w:t xml:space="preserve"> </w:t>
      </w:r>
      <w:r w:rsidR="00607E0D" w:rsidRPr="00607E0D">
        <w:rPr>
          <w:rFonts w:ascii="Times New Roman" w:eastAsia="Times New Roman" w:hAnsi="Times New Roman" w:cs="Times New Roman"/>
          <w:sz w:val="26"/>
          <w:szCs w:val="26"/>
          <w:lang w:eastAsia="ru-RU"/>
        </w:rPr>
        <w:t>- спортивный комплекс (в зоне Д1 многофункциональной общественно-деловой зоны вблизи улицы Инженерная) с площадью спортивных залов в составе сооружения 690 м</w:t>
      </w:r>
      <w:r w:rsidR="00607E0D" w:rsidRPr="00607E0D">
        <w:rPr>
          <w:rFonts w:ascii="Times New Roman" w:eastAsia="Times New Roman" w:hAnsi="Times New Roman" w:cs="Times New Roman"/>
          <w:sz w:val="26"/>
          <w:szCs w:val="26"/>
          <w:vertAlign w:val="superscript"/>
          <w:lang w:eastAsia="ru-RU"/>
        </w:rPr>
        <w:t>2</w:t>
      </w:r>
      <w:r w:rsidR="00607E0D" w:rsidRPr="00607E0D">
        <w:rPr>
          <w:rFonts w:ascii="Times New Roman" w:eastAsia="Times New Roman" w:hAnsi="Times New Roman" w:cs="Times New Roman"/>
          <w:sz w:val="26"/>
          <w:szCs w:val="26"/>
          <w:lang w:eastAsia="ru-RU"/>
        </w:rPr>
        <w:t xml:space="preserve"> (срок ввода в эксплуатацию и подключения к системе централизованного теплоснабжения – к 2028</w:t>
      </w:r>
      <w:r w:rsidR="002E538A">
        <w:rPr>
          <w:rFonts w:ascii="Times New Roman" w:eastAsia="Times New Roman" w:hAnsi="Times New Roman" w:cs="Times New Roman"/>
          <w:sz w:val="26"/>
          <w:szCs w:val="26"/>
          <w:lang w:eastAsia="ru-RU"/>
        </w:rPr>
        <w:t xml:space="preserve"> – 2030 гг.</w:t>
      </w:r>
      <w:r w:rsidR="00607E0D" w:rsidRPr="00607E0D">
        <w:rPr>
          <w:rFonts w:ascii="Times New Roman" w:eastAsia="Times New Roman" w:hAnsi="Times New Roman" w:cs="Times New Roman"/>
          <w:sz w:val="26"/>
          <w:szCs w:val="26"/>
          <w:lang w:eastAsia="ru-RU"/>
        </w:rPr>
        <w:t>);</w:t>
      </w:r>
    </w:p>
    <w:bookmarkEnd w:id="19"/>
    <w:p w14:paraId="6F62A3E9" w14:textId="30A68284" w:rsidR="00607E0D" w:rsidRPr="00607E0D" w:rsidRDefault="002E538A" w:rsidP="00607E0D">
      <w:pPr>
        <w:autoSpaceDE w:val="0"/>
        <w:autoSpaceDN w:val="0"/>
        <w:adjustRightInd w:val="0"/>
        <w:spacing w:after="0" w:line="300"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 </w:t>
      </w:r>
      <w:r w:rsidR="00607E0D" w:rsidRPr="00607E0D">
        <w:rPr>
          <w:rFonts w:ascii="Times New Roman" w:eastAsia="Times New Roman" w:hAnsi="Times New Roman" w:cs="Times New Roman"/>
          <w:sz w:val="26"/>
          <w:szCs w:val="26"/>
          <w:lang w:eastAsia="ru-RU"/>
        </w:rPr>
        <w:t>- подключение существующего здания кирхи ул. Ленинградская, 12 к централизованной системе теплоснабжения (к 202</w:t>
      </w:r>
      <w:r>
        <w:rPr>
          <w:rFonts w:ascii="Times New Roman" w:eastAsia="Times New Roman" w:hAnsi="Times New Roman" w:cs="Times New Roman"/>
          <w:sz w:val="26"/>
          <w:szCs w:val="26"/>
          <w:lang w:eastAsia="ru-RU"/>
        </w:rPr>
        <w:t>7 – 2030 г</w:t>
      </w:r>
      <w:r w:rsidR="00607E0D" w:rsidRPr="00607E0D">
        <w:rPr>
          <w:rFonts w:ascii="Times New Roman" w:eastAsia="Times New Roman" w:hAnsi="Times New Roman" w:cs="Times New Roman"/>
          <w:sz w:val="26"/>
          <w:szCs w:val="26"/>
          <w:lang w:eastAsia="ru-RU"/>
        </w:rPr>
        <w:t>г.) (тепловая нагрузка объекта принята в соответствии с данными Администрации);</w:t>
      </w:r>
    </w:p>
    <w:p w14:paraId="363723F2" w14:textId="7A8E7E90" w:rsidR="00607E0D" w:rsidRDefault="00607E0D" w:rsidP="00607E0D">
      <w:pPr>
        <w:autoSpaceDE w:val="0"/>
        <w:autoSpaceDN w:val="0"/>
        <w:adjustRightInd w:val="0"/>
        <w:spacing w:after="0" w:line="300" w:lineRule="auto"/>
        <w:ind w:firstLine="567"/>
        <w:jc w:val="both"/>
        <w:rPr>
          <w:rFonts w:ascii="Times New Roman" w:eastAsia="Times New Roman" w:hAnsi="Times New Roman" w:cs="Times New Roman"/>
          <w:sz w:val="26"/>
          <w:szCs w:val="26"/>
          <w:lang w:eastAsia="ru-RU"/>
        </w:rPr>
      </w:pPr>
      <w:r w:rsidRPr="00607E0D">
        <w:rPr>
          <w:rFonts w:ascii="Times New Roman" w:eastAsia="Times New Roman" w:hAnsi="Times New Roman" w:cs="Times New Roman"/>
          <w:sz w:val="26"/>
          <w:szCs w:val="26"/>
          <w:lang w:eastAsia="ru-RU"/>
        </w:rPr>
        <w:t xml:space="preserve"> - детская художественная школа по ул. Гагарина на ЗУ 47:03:0301006:1327 (срок ввода в эксплуатацию и подключения к системе централизованного теплоснабжения – к 202</w:t>
      </w:r>
      <w:r w:rsidR="002E538A">
        <w:rPr>
          <w:rFonts w:ascii="Times New Roman" w:eastAsia="Times New Roman" w:hAnsi="Times New Roman" w:cs="Times New Roman"/>
          <w:sz w:val="26"/>
          <w:szCs w:val="26"/>
          <w:lang w:eastAsia="ru-RU"/>
        </w:rPr>
        <w:t>6 – 2029</w:t>
      </w:r>
      <w:r w:rsidRPr="00607E0D">
        <w:rPr>
          <w:rFonts w:ascii="Times New Roman" w:eastAsia="Times New Roman" w:hAnsi="Times New Roman" w:cs="Times New Roman"/>
          <w:sz w:val="26"/>
          <w:szCs w:val="26"/>
          <w:lang w:eastAsia="ru-RU"/>
        </w:rPr>
        <w:t xml:space="preserve"> г</w:t>
      </w:r>
      <w:r w:rsidR="002E538A">
        <w:rPr>
          <w:rFonts w:ascii="Times New Roman" w:eastAsia="Times New Roman" w:hAnsi="Times New Roman" w:cs="Times New Roman"/>
          <w:sz w:val="26"/>
          <w:szCs w:val="26"/>
          <w:lang w:eastAsia="ru-RU"/>
        </w:rPr>
        <w:t>г.</w:t>
      </w:r>
      <w:r w:rsidRPr="00607E0D">
        <w:rPr>
          <w:rFonts w:ascii="Times New Roman" w:eastAsia="Times New Roman" w:hAnsi="Times New Roman" w:cs="Times New Roman"/>
          <w:sz w:val="26"/>
          <w:szCs w:val="26"/>
          <w:lang w:eastAsia="ru-RU"/>
        </w:rPr>
        <w:t>) (тепловая нагрузка объекта принята в соответствии с данными Администрации).</w:t>
      </w:r>
    </w:p>
    <w:p w14:paraId="7C6ACFF4" w14:textId="07B90598" w:rsidR="00607E0D" w:rsidRDefault="00607E0D" w:rsidP="00607E0D">
      <w:pPr>
        <w:autoSpaceDE w:val="0"/>
        <w:autoSpaceDN w:val="0"/>
        <w:adjustRightInd w:val="0"/>
        <w:spacing w:after="0" w:line="300" w:lineRule="auto"/>
        <w:ind w:firstLine="567"/>
        <w:jc w:val="both"/>
        <w:rPr>
          <w:rFonts w:ascii="Times New Roman" w:eastAsia="Times New Roman" w:hAnsi="Times New Roman" w:cs="Times New Roman"/>
          <w:sz w:val="26"/>
          <w:szCs w:val="26"/>
          <w:lang w:eastAsia="ru-RU"/>
        </w:rPr>
      </w:pPr>
      <w:r w:rsidRPr="00607E0D">
        <w:rPr>
          <w:rFonts w:ascii="Times New Roman" w:eastAsia="Times New Roman" w:hAnsi="Times New Roman" w:cs="Times New Roman"/>
          <w:sz w:val="26"/>
          <w:szCs w:val="26"/>
          <w:lang w:eastAsia="ru-RU"/>
        </w:rPr>
        <w:t xml:space="preserve">На момент разработки концессионного соглашения разработанные проекты на строительство новых объектов </w:t>
      </w:r>
      <w:r w:rsidR="00760BCB">
        <w:rPr>
          <w:rFonts w:ascii="Times New Roman" w:eastAsia="Times New Roman" w:hAnsi="Times New Roman" w:cs="Times New Roman"/>
          <w:sz w:val="26"/>
          <w:szCs w:val="26"/>
          <w:lang w:eastAsia="ru-RU"/>
        </w:rPr>
        <w:t>отсутствовали</w:t>
      </w:r>
      <w:r w:rsidRPr="00607E0D">
        <w:rPr>
          <w:rFonts w:ascii="Times New Roman" w:eastAsia="Times New Roman" w:hAnsi="Times New Roman" w:cs="Times New Roman"/>
          <w:sz w:val="26"/>
          <w:szCs w:val="26"/>
          <w:lang w:eastAsia="ru-RU"/>
        </w:rPr>
        <w:t>.</w:t>
      </w:r>
    </w:p>
    <w:p w14:paraId="542C9C8E" w14:textId="39DB02E3" w:rsidR="00607E0D" w:rsidRDefault="00712D0D" w:rsidP="00712D0D">
      <w:pPr>
        <w:autoSpaceDE w:val="0"/>
        <w:autoSpaceDN w:val="0"/>
        <w:adjustRightInd w:val="0"/>
        <w:spacing w:after="0" w:line="300"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К</w:t>
      </w:r>
      <w:r w:rsidR="00607E0D" w:rsidRPr="00607E0D">
        <w:rPr>
          <w:rFonts w:ascii="Times New Roman" w:eastAsia="Times New Roman" w:hAnsi="Times New Roman" w:cs="Times New Roman"/>
          <w:sz w:val="26"/>
          <w:szCs w:val="26"/>
          <w:lang w:eastAsia="ru-RU"/>
        </w:rPr>
        <w:t xml:space="preserve"> 2042 гг. также планируется дальнейшее расширение жил</w:t>
      </w:r>
      <w:r>
        <w:rPr>
          <w:rFonts w:ascii="Times New Roman" w:eastAsia="Times New Roman" w:hAnsi="Times New Roman" w:cs="Times New Roman"/>
          <w:sz w:val="26"/>
          <w:szCs w:val="26"/>
          <w:lang w:eastAsia="ru-RU"/>
        </w:rPr>
        <w:t xml:space="preserve">ой </w:t>
      </w:r>
      <w:r w:rsidR="00607E0D" w:rsidRPr="00607E0D">
        <w:rPr>
          <w:rFonts w:ascii="Times New Roman" w:eastAsia="Times New Roman" w:hAnsi="Times New Roman" w:cs="Times New Roman"/>
          <w:sz w:val="26"/>
          <w:szCs w:val="26"/>
          <w:lang w:eastAsia="ru-RU"/>
        </w:rPr>
        <w:t>среднеэтажн</w:t>
      </w:r>
      <w:r>
        <w:rPr>
          <w:rFonts w:ascii="Times New Roman" w:eastAsia="Times New Roman" w:hAnsi="Times New Roman" w:cs="Times New Roman"/>
          <w:sz w:val="26"/>
          <w:szCs w:val="26"/>
          <w:lang w:eastAsia="ru-RU"/>
        </w:rPr>
        <w:t xml:space="preserve">ой </w:t>
      </w:r>
      <w:r w:rsidR="00607E0D" w:rsidRPr="00607E0D">
        <w:rPr>
          <w:rFonts w:ascii="Times New Roman" w:eastAsia="Times New Roman" w:hAnsi="Times New Roman" w:cs="Times New Roman"/>
          <w:sz w:val="26"/>
          <w:szCs w:val="26"/>
          <w:lang w:eastAsia="ru-RU"/>
        </w:rPr>
        <w:t>застройк</w:t>
      </w:r>
      <w:r>
        <w:rPr>
          <w:rFonts w:ascii="Times New Roman" w:eastAsia="Times New Roman" w:hAnsi="Times New Roman" w:cs="Times New Roman"/>
          <w:sz w:val="26"/>
          <w:szCs w:val="26"/>
          <w:lang w:eastAsia="ru-RU"/>
        </w:rPr>
        <w:t>и</w:t>
      </w:r>
      <w:r w:rsidR="00607E0D" w:rsidRPr="00607E0D">
        <w:rPr>
          <w:rFonts w:ascii="Times New Roman" w:eastAsia="Times New Roman" w:hAnsi="Times New Roman" w:cs="Times New Roman"/>
          <w:sz w:val="26"/>
          <w:szCs w:val="26"/>
          <w:lang w:eastAsia="ru-RU"/>
        </w:rPr>
        <w:t xml:space="preserve"> в районе улиц Суворова-Песочная-Чапаева (5 – 8 этажей) с площадью вводимого жилья 10,8 тыс. м</w:t>
      </w:r>
      <w:r w:rsidR="00607E0D" w:rsidRPr="00607E0D">
        <w:rPr>
          <w:rFonts w:ascii="Times New Roman" w:eastAsia="Times New Roman" w:hAnsi="Times New Roman" w:cs="Times New Roman"/>
          <w:sz w:val="26"/>
          <w:szCs w:val="26"/>
          <w:vertAlign w:val="superscript"/>
          <w:lang w:eastAsia="ru-RU"/>
        </w:rPr>
        <w:t>2</w:t>
      </w:r>
      <w:r>
        <w:rPr>
          <w:rFonts w:ascii="Times New Roman" w:eastAsia="Times New Roman" w:hAnsi="Times New Roman" w:cs="Times New Roman"/>
          <w:sz w:val="26"/>
          <w:szCs w:val="26"/>
          <w:lang w:eastAsia="ru-RU"/>
        </w:rPr>
        <w:t>, а к 2040 – 2042 гг. –</w:t>
      </w:r>
      <w:r w:rsidR="00607E0D" w:rsidRPr="00607E0D">
        <w:rPr>
          <w:rFonts w:ascii="Times New Roman" w:eastAsia="Times New Roman" w:hAnsi="Times New Roman" w:cs="Times New Roman"/>
          <w:sz w:val="26"/>
          <w:szCs w:val="26"/>
          <w:lang w:eastAsia="ru-RU"/>
        </w:rPr>
        <w:t xml:space="preserve"> строительство малоэтажной жилой застройки (2 – 4 этажей) в районе улиц Железнодорожная – Речная с площадью вводимого жилья 5,88 тыс. м</w:t>
      </w:r>
      <w:r w:rsidR="00607E0D" w:rsidRPr="00607E0D">
        <w:rPr>
          <w:rFonts w:ascii="Times New Roman" w:eastAsia="Times New Roman" w:hAnsi="Times New Roman" w:cs="Times New Roman"/>
          <w:sz w:val="26"/>
          <w:szCs w:val="26"/>
          <w:vertAlign w:val="superscript"/>
          <w:lang w:eastAsia="ru-RU"/>
        </w:rPr>
        <w:t>2</w:t>
      </w:r>
      <w:r w:rsidR="00607E0D" w:rsidRPr="00607E0D">
        <w:rPr>
          <w:rFonts w:ascii="Times New Roman" w:eastAsia="Times New Roman" w:hAnsi="Times New Roman" w:cs="Times New Roman"/>
          <w:sz w:val="26"/>
          <w:szCs w:val="26"/>
          <w:lang w:eastAsia="ru-RU"/>
        </w:rPr>
        <w:t>.</w:t>
      </w:r>
    </w:p>
    <w:p w14:paraId="4DD98DE0" w14:textId="179E45CC" w:rsidR="00F96322" w:rsidRDefault="00F96322" w:rsidP="00F96322">
      <w:pPr>
        <w:autoSpaceDE w:val="0"/>
        <w:autoSpaceDN w:val="0"/>
        <w:adjustRightInd w:val="0"/>
        <w:spacing w:after="0" w:line="292" w:lineRule="auto"/>
        <w:ind w:firstLine="567"/>
        <w:jc w:val="both"/>
        <w:rPr>
          <w:rFonts w:ascii="Times New Roman" w:eastAsia="Times New Roman" w:hAnsi="Times New Roman" w:cs="Times New Roman"/>
          <w:sz w:val="26"/>
          <w:szCs w:val="26"/>
          <w:lang w:eastAsia="ru-RU"/>
        </w:rPr>
      </w:pPr>
      <w:r w:rsidRPr="00607E0D">
        <w:rPr>
          <w:rFonts w:ascii="Times New Roman" w:eastAsia="Times New Roman" w:hAnsi="Times New Roman" w:cs="Times New Roman"/>
          <w:sz w:val="26"/>
          <w:szCs w:val="26"/>
          <w:lang w:eastAsia="ru-RU"/>
        </w:rPr>
        <w:t>Перечень объектов перспективного строительства и перспективные тепловые нагрузки объектов нового строительства</w:t>
      </w:r>
      <w:r w:rsidR="008B3A96">
        <w:rPr>
          <w:rFonts w:ascii="Times New Roman" w:eastAsia="Times New Roman" w:hAnsi="Times New Roman" w:cs="Times New Roman"/>
          <w:sz w:val="26"/>
          <w:szCs w:val="26"/>
          <w:lang w:eastAsia="ru-RU"/>
        </w:rPr>
        <w:t>, подключаемых к котельным № 1, № 2,</w:t>
      </w:r>
      <w:r w:rsidRPr="00607E0D">
        <w:rPr>
          <w:rFonts w:ascii="Times New Roman" w:eastAsia="Times New Roman" w:hAnsi="Times New Roman" w:cs="Times New Roman"/>
          <w:sz w:val="26"/>
          <w:szCs w:val="26"/>
          <w:lang w:eastAsia="ru-RU"/>
        </w:rPr>
        <w:t xml:space="preserve"> приведены в таблице </w:t>
      </w:r>
      <w:r>
        <w:rPr>
          <w:rFonts w:ascii="Times New Roman" w:eastAsia="Times New Roman" w:hAnsi="Times New Roman" w:cs="Times New Roman"/>
          <w:sz w:val="26"/>
          <w:szCs w:val="26"/>
          <w:lang w:eastAsia="ru-RU"/>
        </w:rPr>
        <w:t>2.</w:t>
      </w:r>
      <w:r w:rsidR="0045791D">
        <w:rPr>
          <w:rFonts w:ascii="Times New Roman" w:eastAsia="Times New Roman" w:hAnsi="Times New Roman" w:cs="Times New Roman"/>
          <w:sz w:val="26"/>
          <w:szCs w:val="26"/>
          <w:lang w:eastAsia="ru-RU"/>
        </w:rPr>
        <w:t>7</w:t>
      </w:r>
      <w:r w:rsidRPr="00607E0D">
        <w:rPr>
          <w:rFonts w:ascii="Times New Roman" w:eastAsia="Times New Roman" w:hAnsi="Times New Roman" w:cs="Times New Roman"/>
          <w:sz w:val="26"/>
          <w:szCs w:val="26"/>
          <w:lang w:eastAsia="ru-RU"/>
        </w:rPr>
        <w:t>.</w:t>
      </w:r>
    </w:p>
    <w:bookmarkEnd w:id="18"/>
    <w:p w14:paraId="2E24AF14" w14:textId="539700D5" w:rsidR="00F96322" w:rsidRDefault="00F96322" w:rsidP="00F96322">
      <w:pPr>
        <w:autoSpaceDE w:val="0"/>
        <w:autoSpaceDN w:val="0"/>
        <w:adjustRightInd w:val="0"/>
        <w:spacing w:after="0" w:line="292" w:lineRule="auto"/>
        <w:ind w:firstLine="567"/>
        <w:jc w:val="both"/>
        <w:rPr>
          <w:rFonts w:ascii="Times New Roman" w:eastAsia="Times New Roman" w:hAnsi="Times New Roman" w:cs="Times New Roman"/>
          <w:sz w:val="26"/>
          <w:szCs w:val="26"/>
          <w:u w:val="single"/>
          <w:lang w:eastAsia="ru-RU"/>
        </w:rPr>
      </w:pPr>
      <w:r w:rsidRPr="00607E0D">
        <w:rPr>
          <w:rFonts w:ascii="Times New Roman" w:eastAsia="Times New Roman" w:hAnsi="Times New Roman" w:cs="Times New Roman"/>
          <w:sz w:val="26"/>
          <w:szCs w:val="26"/>
          <w:u w:val="single"/>
          <w:lang w:eastAsia="ru-RU"/>
        </w:rPr>
        <w:t xml:space="preserve">В таблице </w:t>
      </w:r>
      <w:r>
        <w:rPr>
          <w:rFonts w:ascii="Times New Roman" w:eastAsia="Times New Roman" w:hAnsi="Times New Roman" w:cs="Times New Roman"/>
          <w:sz w:val="26"/>
          <w:szCs w:val="26"/>
          <w:u w:val="single"/>
          <w:lang w:eastAsia="ru-RU"/>
        </w:rPr>
        <w:t>2.</w:t>
      </w:r>
      <w:r w:rsidR="0045791D">
        <w:rPr>
          <w:rFonts w:ascii="Times New Roman" w:eastAsia="Times New Roman" w:hAnsi="Times New Roman" w:cs="Times New Roman"/>
          <w:sz w:val="26"/>
          <w:szCs w:val="26"/>
          <w:u w:val="single"/>
          <w:lang w:eastAsia="ru-RU"/>
        </w:rPr>
        <w:t xml:space="preserve">7 </w:t>
      </w:r>
      <w:r w:rsidRPr="00607E0D">
        <w:rPr>
          <w:rFonts w:ascii="Times New Roman" w:eastAsia="Times New Roman" w:hAnsi="Times New Roman" w:cs="Times New Roman"/>
          <w:sz w:val="26"/>
          <w:szCs w:val="26"/>
          <w:u w:val="single"/>
          <w:lang w:eastAsia="ru-RU"/>
        </w:rPr>
        <w:t xml:space="preserve">приведены сведения по планируемому приросту тепловой нагрузки </w:t>
      </w:r>
      <w:r w:rsidR="007B680B">
        <w:rPr>
          <w:rFonts w:ascii="Times New Roman" w:eastAsia="Times New Roman" w:hAnsi="Times New Roman" w:cs="Times New Roman"/>
          <w:sz w:val="26"/>
          <w:szCs w:val="26"/>
          <w:u w:val="single"/>
          <w:lang w:eastAsia="ru-RU"/>
        </w:rPr>
        <w:t xml:space="preserve">котельных № 1, № 2 </w:t>
      </w:r>
      <w:r w:rsidRPr="00607E0D">
        <w:rPr>
          <w:rFonts w:ascii="Times New Roman" w:eastAsia="Times New Roman" w:hAnsi="Times New Roman" w:cs="Times New Roman"/>
          <w:sz w:val="26"/>
          <w:szCs w:val="26"/>
          <w:u w:val="single"/>
          <w:lang w:eastAsia="ru-RU"/>
        </w:rPr>
        <w:t>на период второй очереди генерального плана, т.е. до 2042 года</w:t>
      </w:r>
      <w:r>
        <w:rPr>
          <w:rFonts w:ascii="Times New Roman" w:eastAsia="Times New Roman" w:hAnsi="Times New Roman" w:cs="Times New Roman"/>
          <w:sz w:val="26"/>
          <w:szCs w:val="26"/>
          <w:u w:val="single"/>
          <w:lang w:eastAsia="ru-RU"/>
        </w:rPr>
        <w:t>.</w:t>
      </w:r>
    </w:p>
    <w:p w14:paraId="49BAA573" w14:textId="620EB115" w:rsidR="00712D0D" w:rsidRDefault="00712D0D" w:rsidP="00712D0D">
      <w:pPr>
        <w:autoSpaceDE w:val="0"/>
        <w:autoSpaceDN w:val="0"/>
        <w:adjustRightInd w:val="0"/>
        <w:spacing w:after="0" w:line="300"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В соответствии с новой редакцией генерального плана </w:t>
      </w:r>
      <w:r w:rsidRPr="00607E0D">
        <w:rPr>
          <w:rFonts w:ascii="Times New Roman" w:eastAsia="Times New Roman" w:hAnsi="Times New Roman" w:cs="Times New Roman"/>
          <w:sz w:val="26"/>
          <w:szCs w:val="26"/>
          <w:lang w:eastAsia="ru-RU"/>
        </w:rPr>
        <w:t>Приозерского городского поселения</w:t>
      </w:r>
      <w:r w:rsidR="001E4592">
        <w:rPr>
          <w:rFonts w:ascii="Times New Roman" w:eastAsia="Times New Roman" w:hAnsi="Times New Roman" w:cs="Times New Roman"/>
          <w:sz w:val="26"/>
          <w:szCs w:val="26"/>
          <w:lang w:eastAsia="ru-RU"/>
        </w:rPr>
        <w:t xml:space="preserve"> </w:t>
      </w:r>
      <w:r w:rsidR="00EA701E">
        <w:rPr>
          <w:rFonts w:ascii="Times New Roman" w:eastAsia="Times New Roman" w:hAnsi="Times New Roman" w:cs="Times New Roman"/>
          <w:sz w:val="26"/>
          <w:szCs w:val="26"/>
          <w:lang w:eastAsia="ru-RU"/>
        </w:rPr>
        <w:t>прирост</w:t>
      </w:r>
      <w:r w:rsidR="009B1889">
        <w:rPr>
          <w:rFonts w:ascii="Times New Roman" w:eastAsia="Times New Roman" w:hAnsi="Times New Roman" w:cs="Times New Roman"/>
          <w:sz w:val="26"/>
          <w:szCs w:val="26"/>
          <w:lang w:eastAsia="ru-RU"/>
        </w:rPr>
        <w:t xml:space="preserve"> строительного фонда за счет строительства индивидуальных жилых домов </w:t>
      </w:r>
      <w:r w:rsidR="00B72B24">
        <w:rPr>
          <w:rFonts w:ascii="Times New Roman" w:eastAsia="Times New Roman" w:hAnsi="Times New Roman" w:cs="Times New Roman"/>
          <w:sz w:val="26"/>
          <w:szCs w:val="26"/>
          <w:lang w:eastAsia="ru-RU"/>
        </w:rPr>
        <w:t>составляет 40,2 тыс. м</w:t>
      </w:r>
      <w:r w:rsidR="00B72B24" w:rsidRPr="00B72B24">
        <w:rPr>
          <w:rFonts w:ascii="Times New Roman" w:eastAsia="Times New Roman" w:hAnsi="Times New Roman" w:cs="Times New Roman"/>
          <w:sz w:val="26"/>
          <w:szCs w:val="26"/>
          <w:vertAlign w:val="superscript"/>
          <w:lang w:eastAsia="ru-RU"/>
        </w:rPr>
        <w:t>2</w:t>
      </w:r>
      <w:r w:rsidR="00B72B24">
        <w:rPr>
          <w:rFonts w:ascii="Times New Roman" w:eastAsia="Times New Roman" w:hAnsi="Times New Roman" w:cs="Times New Roman"/>
          <w:sz w:val="26"/>
          <w:szCs w:val="26"/>
          <w:lang w:eastAsia="ru-RU"/>
        </w:rPr>
        <w:t xml:space="preserve"> – до 2032 г., 136,9 тыс. м</w:t>
      </w:r>
      <w:r w:rsidR="00B72B24" w:rsidRPr="00B72B24">
        <w:rPr>
          <w:rFonts w:ascii="Times New Roman" w:eastAsia="Times New Roman" w:hAnsi="Times New Roman" w:cs="Times New Roman"/>
          <w:sz w:val="26"/>
          <w:szCs w:val="26"/>
          <w:vertAlign w:val="superscript"/>
          <w:lang w:eastAsia="ru-RU"/>
        </w:rPr>
        <w:t xml:space="preserve">2 </w:t>
      </w:r>
      <w:r w:rsidR="00B72B24">
        <w:rPr>
          <w:rFonts w:ascii="Times New Roman" w:eastAsia="Times New Roman" w:hAnsi="Times New Roman" w:cs="Times New Roman"/>
          <w:sz w:val="26"/>
          <w:szCs w:val="26"/>
          <w:lang w:eastAsia="ru-RU"/>
        </w:rPr>
        <w:t>– к 2042 г.</w:t>
      </w:r>
      <w:r w:rsidR="00F96322">
        <w:rPr>
          <w:rFonts w:ascii="Times New Roman" w:eastAsia="Times New Roman" w:hAnsi="Times New Roman" w:cs="Times New Roman"/>
          <w:sz w:val="26"/>
          <w:szCs w:val="26"/>
          <w:lang w:eastAsia="ru-RU"/>
        </w:rPr>
        <w:t xml:space="preserve"> Отопление индивидуальных жилых домов планируется от автономных источников тепловой энергии.</w:t>
      </w:r>
    </w:p>
    <w:p w14:paraId="10BDB215" w14:textId="77777777" w:rsidR="0051496F" w:rsidRPr="00760BCB" w:rsidRDefault="0051496F" w:rsidP="0051496F">
      <w:pPr>
        <w:spacing w:after="0" w:line="288" w:lineRule="auto"/>
        <w:ind w:firstLine="567"/>
        <w:jc w:val="both"/>
        <w:rPr>
          <w:rFonts w:ascii="Times New Roman" w:eastAsia="Times New Roman" w:hAnsi="Times New Roman" w:cs="Times New Roman"/>
          <w:sz w:val="26"/>
          <w:szCs w:val="26"/>
          <w:lang w:eastAsia="ru-RU"/>
        </w:rPr>
      </w:pPr>
      <w:r w:rsidRPr="00760BCB">
        <w:rPr>
          <w:rFonts w:ascii="Times New Roman" w:eastAsia="Times New Roman" w:hAnsi="Times New Roman" w:cs="Times New Roman"/>
          <w:sz w:val="26"/>
          <w:szCs w:val="26"/>
          <w:lang w:eastAsia="ru-RU"/>
        </w:rPr>
        <w:t xml:space="preserve">Утвержденные инвестиционные проекты по размещению новых производствен-ных мощностей на территории </w:t>
      </w:r>
      <w:r>
        <w:rPr>
          <w:rFonts w:ascii="Times New Roman" w:eastAsia="Times New Roman" w:hAnsi="Times New Roman" w:cs="Times New Roman"/>
          <w:sz w:val="26"/>
          <w:szCs w:val="26"/>
          <w:lang w:eastAsia="ru-RU"/>
        </w:rPr>
        <w:t>Приозерского городского поселения</w:t>
      </w:r>
      <w:r w:rsidRPr="00760BCB">
        <w:rPr>
          <w:rFonts w:ascii="Times New Roman" w:eastAsia="Times New Roman" w:hAnsi="Times New Roman" w:cs="Times New Roman"/>
          <w:sz w:val="26"/>
          <w:szCs w:val="26"/>
          <w:lang w:eastAsia="ru-RU"/>
        </w:rPr>
        <w:t xml:space="preserve"> предоставлены не были.</w:t>
      </w:r>
    </w:p>
    <w:p w14:paraId="0D185226" w14:textId="1F47F7A5" w:rsidR="00B153A3" w:rsidRDefault="00B153A3" w:rsidP="002E538A">
      <w:pPr>
        <w:spacing w:after="0" w:line="300" w:lineRule="auto"/>
        <w:ind w:firstLine="567"/>
        <w:jc w:val="both"/>
        <w:rPr>
          <w:rFonts w:ascii="Times New Roman" w:eastAsia="Times New Roman" w:hAnsi="Times New Roman" w:cs="Times New Roman"/>
          <w:sz w:val="26"/>
          <w:szCs w:val="26"/>
          <w:highlight w:val="magenta"/>
          <w:lang w:eastAsia="ru-RU"/>
        </w:rPr>
      </w:pPr>
      <w:r w:rsidRPr="00975248">
        <w:rPr>
          <w:rFonts w:ascii="Times New Roman" w:eastAsia="Times New Roman" w:hAnsi="Times New Roman" w:cs="Times New Roman"/>
          <w:sz w:val="26"/>
          <w:szCs w:val="26"/>
          <w:lang w:eastAsia="ru-RU"/>
        </w:rPr>
        <w:t>В пределах настоящей работы в качестве периода планирования рассматривается перспектива до 2042 года.</w:t>
      </w:r>
      <w:r w:rsidR="002E538A">
        <w:rPr>
          <w:rFonts w:ascii="Times New Roman" w:eastAsia="Times New Roman" w:hAnsi="Times New Roman" w:cs="Times New Roman"/>
          <w:sz w:val="26"/>
          <w:szCs w:val="26"/>
          <w:lang w:eastAsia="ru-RU"/>
        </w:rPr>
        <w:t xml:space="preserve"> </w:t>
      </w:r>
      <w:r w:rsidRPr="00975248">
        <w:rPr>
          <w:rFonts w:ascii="Times New Roman" w:eastAsia="Times New Roman" w:hAnsi="Times New Roman" w:cs="Times New Roman"/>
          <w:sz w:val="26"/>
          <w:szCs w:val="26"/>
          <w:lang w:eastAsia="ru-RU"/>
        </w:rPr>
        <w:t>В качестве базового  принят</w:t>
      </w:r>
      <w:r w:rsidR="00F64EED">
        <w:rPr>
          <w:rFonts w:ascii="Times New Roman" w:eastAsia="Times New Roman" w:hAnsi="Times New Roman" w:cs="Times New Roman"/>
          <w:sz w:val="26"/>
          <w:szCs w:val="26"/>
          <w:lang w:eastAsia="ru-RU"/>
        </w:rPr>
        <w:t xml:space="preserve"> </w:t>
      </w:r>
      <w:r w:rsidR="00BB71BE">
        <w:rPr>
          <w:rFonts w:ascii="Times New Roman" w:eastAsia="Times New Roman" w:hAnsi="Times New Roman" w:cs="Times New Roman"/>
          <w:sz w:val="26"/>
          <w:szCs w:val="26"/>
          <w:lang w:eastAsia="ru-RU"/>
        </w:rPr>
        <w:t>202</w:t>
      </w:r>
      <w:r w:rsidR="0045791D">
        <w:rPr>
          <w:rFonts w:ascii="Times New Roman" w:eastAsia="Times New Roman" w:hAnsi="Times New Roman" w:cs="Times New Roman"/>
          <w:sz w:val="26"/>
          <w:szCs w:val="26"/>
          <w:lang w:eastAsia="ru-RU"/>
        </w:rPr>
        <w:t>5</w:t>
      </w:r>
      <w:r w:rsidR="00BB71BE">
        <w:rPr>
          <w:rFonts w:ascii="Times New Roman" w:eastAsia="Times New Roman" w:hAnsi="Times New Roman" w:cs="Times New Roman"/>
          <w:sz w:val="26"/>
          <w:szCs w:val="26"/>
          <w:lang w:eastAsia="ru-RU"/>
        </w:rPr>
        <w:t xml:space="preserve"> г</w:t>
      </w:r>
      <w:r w:rsidR="00F64EED">
        <w:rPr>
          <w:rFonts w:ascii="Times New Roman" w:eastAsia="Times New Roman" w:hAnsi="Times New Roman" w:cs="Times New Roman"/>
          <w:sz w:val="26"/>
          <w:szCs w:val="26"/>
          <w:lang w:eastAsia="ru-RU"/>
        </w:rPr>
        <w:t>од.</w:t>
      </w:r>
    </w:p>
    <w:p w14:paraId="2DD76653" w14:textId="77777777" w:rsidR="00B153A3" w:rsidRDefault="00B153A3" w:rsidP="00B153A3">
      <w:pPr>
        <w:spacing w:after="0" w:line="240" w:lineRule="auto"/>
        <w:ind w:right="-598"/>
        <w:jc w:val="both"/>
        <w:rPr>
          <w:rFonts w:ascii="Times New Roman" w:eastAsia="Times New Roman" w:hAnsi="Times New Roman" w:cs="Times New Roman"/>
          <w:sz w:val="26"/>
          <w:szCs w:val="26"/>
          <w:lang w:eastAsia="ru-RU"/>
        </w:rPr>
        <w:sectPr w:rsidR="00B153A3" w:rsidSect="00FD579E">
          <w:footerReference w:type="default" r:id="rId11"/>
          <w:pgSz w:w="11906" w:h="16838"/>
          <w:pgMar w:top="1134" w:right="567" w:bottom="1134" w:left="1701" w:header="709" w:footer="709" w:gutter="0"/>
          <w:cols w:space="708"/>
          <w:docGrid w:linePitch="360"/>
        </w:sectPr>
      </w:pPr>
    </w:p>
    <w:p w14:paraId="0ACABD35" w14:textId="542C59CE" w:rsidR="00607E0D" w:rsidRPr="00607E0D" w:rsidRDefault="00607E0D" w:rsidP="00607E0D">
      <w:pPr>
        <w:autoSpaceDE w:val="0"/>
        <w:autoSpaceDN w:val="0"/>
        <w:adjustRightInd w:val="0"/>
        <w:spacing w:before="120" w:after="0" w:line="240" w:lineRule="auto"/>
        <w:jc w:val="both"/>
        <w:rPr>
          <w:rFonts w:ascii="Times New Roman" w:eastAsia="Times New Roman" w:hAnsi="Times New Roman" w:cs="Times New Roman"/>
          <w:b/>
          <w:bCs/>
          <w:sz w:val="24"/>
          <w:szCs w:val="24"/>
          <w:lang w:eastAsia="ru-RU"/>
        </w:rPr>
      </w:pPr>
      <w:bookmarkStart w:id="20" w:name="_Hlk199868321"/>
      <w:r w:rsidRPr="00607E0D">
        <w:rPr>
          <w:rFonts w:ascii="Times New Roman" w:eastAsia="Times New Roman" w:hAnsi="Times New Roman" w:cs="Times New Roman"/>
          <w:b/>
          <w:bCs/>
          <w:sz w:val="24"/>
          <w:szCs w:val="24"/>
          <w:lang w:eastAsia="ru-RU"/>
        </w:rPr>
        <w:lastRenderedPageBreak/>
        <w:t xml:space="preserve">Таблица </w:t>
      </w:r>
      <w:r w:rsidR="004B797B">
        <w:rPr>
          <w:rFonts w:ascii="Times New Roman" w:eastAsia="Times New Roman" w:hAnsi="Times New Roman" w:cs="Times New Roman"/>
          <w:b/>
          <w:bCs/>
          <w:sz w:val="24"/>
          <w:szCs w:val="24"/>
          <w:lang w:eastAsia="ru-RU"/>
        </w:rPr>
        <w:t>2.</w:t>
      </w:r>
      <w:r w:rsidR="0045791D">
        <w:rPr>
          <w:rFonts w:ascii="Times New Roman" w:eastAsia="Times New Roman" w:hAnsi="Times New Roman" w:cs="Times New Roman"/>
          <w:b/>
          <w:bCs/>
          <w:sz w:val="24"/>
          <w:szCs w:val="24"/>
          <w:lang w:eastAsia="ru-RU"/>
        </w:rPr>
        <w:t>7</w:t>
      </w:r>
      <w:r w:rsidRPr="00607E0D">
        <w:rPr>
          <w:rFonts w:ascii="Times New Roman" w:eastAsia="Times New Roman" w:hAnsi="Times New Roman" w:cs="Times New Roman"/>
          <w:b/>
          <w:bCs/>
          <w:sz w:val="24"/>
          <w:szCs w:val="24"/>
          <w:lang w:eastAsia="ru-RU"/>
        </w:rPr>
        <w:t xml:space="preserve"> – Перечень объектов перспективного строительства и перспективные тепловые нагрузки объектов нового строительства</w:t>
      </w:r>
      <w:r w:rsidR="004B797B">
        <w:rPr>
          <w:rFonts w:ascii="Times New Roman" w:eastAsia="Times New Roman" w:hAnsi="Times New Roman" w:cs="Times New Roman"/>
          <w:b/>
          <w:bCs/>
          <w:sz w:val="24"/>
          <w:szCs w:val="24"/>
          <w:lang w:eastAsia="ru-RU"/>
        </w:rPr>
        <w:t xml:space="preserve"> </w:t>
      </w:r>
      <w:r w:rsidR="007B680B">
        <w:rPr>
          <w:rFonts w:ascii="Times New Roman" w:eastAsia="Times New Roman" w:hAnsi="Times New Roman" w:cs="Times New Roman"/>
          <w:b/>
          <w:bCs/>
          <w:sz w:val="24"/>
          <w:szCs w:val="24"/>
          <w:lang w:eastAsia="ru-RU"/>
        </w:rPr>
        <w:t xml:space="preserve">(котельные № 1, № 2) </w:t>
      </w:r>
      <w:r w:rsidR="004B797B">
        <w:rPr>
          <w:rFonts w:ascii="Times New Roman" w:eastAsia="Times New Roman" w:hAnsi="Times New Roman" w:cs="Times New Roman"/>
          <w:b/>
          <w:bCs/>
          <w:sz w:val="24"/>
          <w:szCs w:val="24"/>
          <w:lang w:eastAsia="ru-RU"/>
        </w:rPr>
        <w:t>до 2042 года</w:t>
      </w:r>
    </w:p>
    <w:tbl>
      <w:tblPr>
        <w:tblW w:w="22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901"/>
        <w:gridCol w:w="1080"/>
        <w:gridCol w:w="1125"/>
        <w:gridCol w:w="1101"/>
        <w:gridCol w:w="656"/>
        <w:gridCol w:w="656"/>
        <w:gridCol w:w="656"/>
        <w:gridCol w:w="780"/>
        <w:gridCol w:w="656"/>
        <w:gridCol w:w="1023"/>
        <w:gridCol w:w="642"/>
        <w:gridCol w:w="576"/>
        <w:gridCol w:w="536"/>
        <w:gridCol w:w="656"/>
        <w:gridCol w:w="634"/>
        <w:gridCol w:w="943"/>
        <w:gridCol w:w="656"/>
        <w:gridCol w:w="656"/>
        <w:gridCol w:w="576"/>
        <w:gridCol w:w="736"/>
        <w:gridCol w:w="656"/>
        <w:gridCol w:w="1022"/>
        <w:gridCol w:w="656"/>
        <w:gridCol w:w="656"/>
        <w:gridCol w:w="656"/>
        <w:gridCol w:w="656"/>
        <w:gridCol w:w="656"/>
        <w:gridCol w:w="927"/>
      </w:tblGrid>
      <w:tr w:rsidR="00607E0D" w:rsidRPr="00607E0D" w14:paraId="0CB766E5" w14:textId="77777777" w:rsidTr="00851332">
        <w:trPr>
          <w:trHeight w:val="1011"/>
        </w:trPr>
        <w:tc>
          <w:tcPr>
            <w:tcW w:w="1901" w:type="dxa"/>
            <w:vMerge w:val="restart"/>
            <w:shd w:val="clear" w:color="auto" w:fill="FFFFFF" w:themeFill="background1"/>
            <w:noWrap/>
            <w:vAlign w:val="center"/>
            <w:hideMark/>
          </w:tcPr>
          <w:p w14:paraId="1EC94B8F"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bookmarkStart w:id="21" w:name="_Hlk230882229"/>
            <w:r w:rsidRPr="00607E0D">
              <w:rPr>
                <w:rFonts w:ascii="Times New Roman" w:eastAsia="Times New Roman" w:hAnsi="Times New Roman" w:cs="Times New Roman"/>
                <w:color w:val="000000"/>
                <w:sz w:val="16"/>
                <w:szCs w:val="16"/>
                <w:lang w:eastAsia="ru-RU"/>
              </w:rPr>
              <w:t>Наименование показателя</w:t>
            </w:r>
          </w:p>
        </w:tc>
        <w:tc>
          <w:tcPr>
            <w:tcW w:w="1080" w:type="dxa"/>
            <w:vMerge w:val="restart"/>
            <w:shd w:val="clear" w:color="auto" w:fill="FFFFFF" w:themeFill="background1"/>
            <w:vAlign w:val="center"/>
            <w:hideMark/>
          </w:tcPr>
          <w:p w14:paraId="2B64745C"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Срок ввода объектов, не указанных в генеральном плане</w:t>
            </w:r>
          </w:p>
        </w:tc>
        <w:tc>
          <w:tcPr>
            <w:tcW w:w="2226" w:type="dxa"/>
            <w:gridSpan w:val="2"/>
            <w:shd w:val="clear" w:color="auto" w:fill="FFFFFF" w:themeFill="background1"/>
            <w:vAlign w:val="center"/>
            <w:hideMark/>
          </w:tcPr>
          <w:p w14:paraId="47D0A4DE"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 xml:space="preserve">Планируемая в соответ-ствии с генпланом </w:t>
            </w:r>
          </w:p>
          <w:p w14:paraId="2A51C260"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площадь строящегося жилья (объектов общественной застройки), тыс. м</w:t>
            </w:r>
            <w:r w:rsidRPr="00607E0D">
              <w:rPr>
                <w:rFonts w:ascii="Times New Roman" w:eastAsia="Times New Roman" w:hAnsi="Times New Roman" w:cs="Times New Roman"/>
                <w:color w:val="000000"/>
                <w:sz w:val="16"/>
                <w:szCs w:val="16"/>
                <w:vertAlign w:val="superscript"/>
                <w:lang w:eastAsia="ru-RU"/>
              </w:rPr>
              <w:t>2</w:t>
            </w:r>
          </w:p>
        </w:tc>
        <w:tc>
          <w:tcPr>
            <w:tcW w:w="4427" w:type="dxa"/>
            <w:gridSpan w:val="6"/>
            <w:shd w:val="clear" w:color="auto" w:fill="FFFFFF" w:themeFill="background1"/>
            <w:vAlign w:val="center"/>
            <w:hideMark/>
          </w:tcPr>
          <w:p w14:paraId="1D9A9BAB"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Прирост тепловой нагрузки отопления, Гкал/ч</w:t>
            </w:r>
          </w:p>
        </w:tc>
        <w:tc>
          <w:tcPr>
            <w:tcW w:w="3987" w:type="dxa"/>
            <w:gridSpan w:val="6"/>
            <w:shd w:val="clear" w:color="auto" w:fill="FFFFFF" w:themeFill="background1"/>
            <w:vAlign w:val="center"/>
            <w:hideMark/>
          </w:tcPr>
          <w:p w14:paraId="4F52AAD7"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Прирост тепловой нагрузки вентиляции, Гкал/ч</w:t>
            </w:r>
          </w:p>
        </w:tc>
        <w:tc>
          <w:tcPr>
            <w:tcW w:w="4302" w:type="dxa"/>
            <w:gridSpan w:val="6"/>
            <w:shd w:val="clear" w:color="auto" w:fill="FFFFFF" w:themeFill="background1"/>
            <w:vAlign w:val="center"/>
            <w:hideMark/>
          </w:tcPr>
          <w:p w14:paraId="3170CB07"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Прирост тепловой нагрузки ГВС, Гкал/ч</w:t>
            </w:r>
          </w:p>
        </w:tc>
        <w:tc>
          <w:tcPr>
            <w:tcW w:w="4207" w:type="dxa"/>
            <w:gridSpan w:val="6"/>
            <w:shd w:val="clear" w:color="auto" w:fill="FFFFFF" w:themeFill="background1"/>
            <w:vAlign w:val="center"/>
            <w:hideMark/>
          </w:tcPr>
          <w:p w14:paraId="4F29ABFA"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Суммарный прирост тепловой нагрузки, Гкал/ч</w:t>
            </w:r>
          </w:p>
        </w:tc>
      </w:tr>
      <w:tr w:rsidR="00607E0D" w:rsidRPr="00607E0D" w14:paraId="0DAE5965" w14:textId="77777777" w:rsidTr="00851332">
        <w:trPr>
          <w:trHeight w:val="271"/>
        </w:trPr>
        <w:tc>
          <w:tcPr>
            <w:tcW w:w="1901" w:type="dxa"/>
            <w:vMerge/>
            <w:shd w:val="clear" w:color="auto" w:fill="FFFFFF" w:themeFill="background1"/>
            <w:vAlign w:val="center"/>
            <w:hideMark/>
          </w:tcPr>
          <w:p w14:paraId="72F32732" w14:textId="77777777" w:rsidR="00607E0D" w:rsidRPr="00607E0D" w:rsidRDefault="00607E0D" w:rsidP="00607E0D">
            <w:pPr>
              <w:spacing w:after="0" w:line="240" w:lineRule="auto"/>
              <w:rPr>
                <w:rFonts w:ascii="Times New Roman" w:eastAsia="Times New Roman" w:hAnsi="Times New Roman" w:cs="Times New Roman"/>
                <w:color w:val="000000"/>
                <w:sz w:val="16"/>
                <w:szCs w:val="16"/>
                <w:lang w:eastAsia="ru-RU"/>
              </w:rPr>
            </w:pPr>
          </w:p>
        </w:tc>
        <w:tc>
          <w:tcPr>
            <w:tcW w:w="1080" w:type="dxa"/>
            <w:vMerge/>
            <w:shd w:val="clear" w:color="auto" w:fill="FFFFFF" w:themeFill="background1"/>
            <w:vAlign w:val="center"/>
            <w:hideMark/>
          </w:tcPr>
          <w:p w14:paraId="7533985B" w14:textId="77777777" w:rsidR="00607E0D" w:rsidRPr="00607E0D" w:rsidRDefault="00607E0D" w:rsidP="00607E0D">
            <w:pPr>
              <w:spacing w:after="0" w:line="240" w:lineRule="auto"/>
              <w:rPr>
                <w:rFonts w:ascii="Times New Roman" w:eastAsia="Times New Roman" w:hAnsi="Times New Roman" w:cs="Times New Roman"/>
                <w:color w:val="000000"/>
                <w:sz w:val="16"/>
                <w:szCs w:val="16"/>
                <w:lang w:eastAsia="ru-RU"/>
              </w:rPr>
            </w:pPr>
          </w:p>
        </w:tc>
        <w:tc>
          <w:tcPr>
            <w:tcW w:w="1125" w:type="dxa"/>
            <w:vMerge w:val="restart"/>
            <w:shd w:val="clear" w:color="auto" w:fill="FFFFFF" w:themeFill="background1"/>
            <w:vAlign w:val="center"/>
            <w:hideMark/>
          </w:tcPr>
          <w:p w14:paraId="5768CA2D"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к 2032 г.</w:t>
            </w:r>
          </w:p>
        </w:tc>
        <w:tc>
          <w:tcPr>
            <w:tcW w:w="1101" w:type="dxa"/>
            <w:vMerge w:val="restart"/>
            <w:shd w:val="clear" w:color="auto" w:fill="FFFFFF" w:themeFill="background1"/>
            <w:vAlign w:val="center"/>
            <w:hideMark/>
          </w:tcPr>
          <w:p w14:paraId="6A210892"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к 2042 г.</w:t>
            </w:r>
          </w:p>
        </w:tc>
        <w:tc>
          <w:tcPr>
            <w:tcW w:w="3404" w:type="dxa"/>
            <w:gridSpan w:val="5"/>
            <w:shd w:val="clear" w:color="auto" w:fill="FFFFFF" w:themeFill="background1"/>
            <w:vAlign w:val="center"/>
            <w:hideMark/>
          </w:tcPr>
          <w:p w14:paraId="1052BC48"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по периодам</w:t>
            </w:r>
          </w:p>
        </w:tc>
        <w:tc>
          <w:tcPr>
            <w:tcW w:w="1023" w:type="dxa"/>
            <w:vMerge w:val="restart"/>
            <w:shd w:val="clear" w:color="auto" w:fill="FFFFFF" w:themeFill="background1"/>
            <w:vAlign w:val="center"/>
            <w:hideMark/>
          </w:tcPr>
          <w:p w14:paraId="510DD791"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суммарно к 2042 г.</w:t>
            </w:r>
          </w:p>
        </w:tc>
        <w:tc>
          <w:tcPr>
            <w:tcW w:w="3044" w:type="dxa"/>
            <w:gridSpan w:val="5"/>
            <w:shd w:val="clear" w:color="auto" w:fill="FFFFFF" w:themeFill="background1"/>
            <w:vAlign w:val="center"/>
            <w:hideMark/>
          </w:tcPr>
          <w:p w14:paraId="1B13C579"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по периодам</w:t>
            </w:r>
          </w:p>
        </w:tc>
        <w:tc>
          <w:tcPr>
            <w:tcW w:w="943" w:type="dxa"/>
            <w:vMerge w:val="restart"/>
            <w:shd w:val="clear" w:color="auto" w:fill="FFFFFF" w:themeFill="background1"/>
            <w:vAlign w:val="center"/>
            <w:hideMark/>
          </w:tcPr>
          <w:p w14:paraId="608B66BB"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суммарно к 2042 г.</w:t>
            </w:r>
          </w:p>
        </w:tc>
        <w:tc>
          <w:tcPr>
            <w:tcW w:w="3280" w:type="dxa"/>
            <w:gridSpan w:val="5"/>
            <w:shd w:val="clear" w:color="auto" w:fill="FFFFFF" w:themeFill="background1"/>
            <w:vAlign w:val="center"/>
            <w:hideMark/>
          </w:tcPr>
          <w:p w14:paraId="5EF1017A"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по периодам</w:t>
            </w:r>
          </w:p>
        </w:tc>
        <w:tc>
          <w:tcPr>
            <w:tcW w:w="1022" w:type="dxa"/>
            <w:vMerge w:val="restart"/>
            <w:shd w:val="clear" w:color="auto" w:fill="FFFFFF" w:themeFill="background1"/>
            <w:vAlign w:val="center"/>
            <w:hideMark/>
          </w:tcPr>
          <w:p w14:paraId="5ED29496"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суммарно к 2042 г.</w:t>
            </w:r>
          </w:p>
        </w:tc>
        <w:tc>
          <w:tcPr>
            <w:tcW w:w="3280" w:type="dxa"/>
            <w:gridSpan w:val="5"/>
            <w:shd w:val="clear" w:color="auto" w:fill="FFFFFF" w:themeFill="background1"/>
            <w:vAlign w:val="center"/>
            <w:hideMark/>
          </w:tcPr>
          <w:p w14:paraId="4F9B3494"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по периодам</w:t>
            </w:r>
          </w:p>
        </w:tc>
        <w:tc>
          <w:tcPr>
            <w:tcW w:w="927" w:type="dxa"/>
            <w:vMerge w:val="restart"/>
            <w:shd w:val="clear" w:color="auto" w:fill="FFFFFF" w:themeFill="background1"/>
            <w:vAlign w:val="center"/>
            <w:hideMark/>
          </w:tcPr>
          <w:p w14:paraId="103CF5CC"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суммарно к 2042 г.</w:t>
            </w:r>
          </w:p>
        </w:tc>
      </w:tr>
      <w:tr w:rsidR="00607E0D" w:rsidRPr="00607E0D" w14:paraId="4139BAB8" w14:textId="77777777" w:rsidTr="00851332">
        <w:trPr>
          <w:trHeight w:val="585"/>
        </w:trPr>
        <w:tc>
          <w:tcPr>
            <w:tcW w:w="1901" w:type="dxa"/>
            <w:vMerge/>
            <w:shd w:val="clear" w:color="auto" w:fill="FFFFFF" w:themeFill="background1"/>
            <w:vAlign w:val="center"/>
            <w:hideMark/>
          </w:tcPr>
          <w:p w14:paraId="74A839B3" w14:textId="77777777" w:rsidR="00607E0D" w:rsidRPr="00607E0D" w:rsidRDefault="00607E0D" w:rsidP="00607E0D">
            <w:pPr>
              <w:spacing w:after="0" w:line="240" w:lineRule="auto"/>
              <w:rPr>
                <w:rFonts w:ascii="Times New Roman" w:eastAsia="Times New Roman" w:hAnsi="Times New Roman" w:cs="Times New Roman"/>
                <w:color w:val="000000"/>
                <w:sz w:val="16"/>
                <w:szCs w:val="16"/>
                <w:lang w:eastAsia="ru-RU"/>
              </w:rPr>
            </w:pPr>
          </w:p>
        </w:tc>
        <w:tc>
          <w:tcPr>
            <w:tcW w:w="1080" w:type="dxa"/>
            <w:vMerge/>
            <w:shd w:val="clear" w:color="auto" w:fill="FFFFFF" w:themeFill="background1"/>
            <w:vAlign w:val="center"/>
            <w:hideMark/>
          </w:tcPr>
          <w:p w14:paraId="74BA8933" w14:textId="77777777" w:rsidR="00607E0D" w:rsidRPr="00607E0D" w:rsidRDefault="00607E0D" w:rsidP="00607E0D">
            <w:pPr>
              <w:spacing w:after="0" w:line="240" w:lineRule="auto"/>
              <w:rPr>
                <w:rFonts w:ascii="Times New Roman" w:eastAsia="Times New Roman" w:hAnsi="Times New Roman" w:cs="Times New Roman"/>
                <w:color w:val="000000"/>
                <w:sz w:val="16"/>
                <w:szCs w:val="16"/>
                <w:lang w:eastAsia="ru-RU"/>
              </w:rPr>
            </w:pPr>
          </w:p>
        </w:tc>
        <w:tc>
          <w:tcPr>
            <w:tcW w:w="1125" w:type="dxa"/>
            <w:vMerge/>
            <w:shd w:val="clear" w:color="auto" w:fill="FFFFFF" w:themeFill="background1"/>
            <w:vAlign w:val="center"/>
            <w:hideMark/>
          </w:tcPr>
          <w:p w14:paraId="332E6F6D" w14:textId="77777777" w:rsidR="00607E0D" w:rsidRPr="00607E0D" w:rsidRDefault="00607E0D" w:rsidP="00607E0D">
            <w:pPr>
              <w:spacing w:after="0" w:line="240" w:lineRule="auto"/>
              <w:rPr>
                <w:rFonts w:ascii="Times New Roman" w:eastAsia="Times New Roman" w:hAnsi="Times New Roman" w:cs="Times New Roman"/>
                <w:color w:val="000000"/>
                <w:sz w:val="16"/>
                <w:szCs w:val="16"/>
                <w:lang w:eastAsia="ru-RU"/>
              </w:rPr>
            </w:pPr>
          </w:p>
        </w:tc>
        <w:tc>
          <w:tcPr>
            <w:tcW w:w="1101" w:type="dxa"/>
            <w:vMerge/>
            <w:shd w:val="clear" w:color="auto" w:fill="FFFFFF" w:themeFill="background1"/>
            <w:vAlign w:val="center"/>
            <w:hideMark/>
          </w:tcPr>
          <w:p w14:paraId="177572DB" w14:textId="77777777" w:rsidR="00607E0D" w:rsidRPr="00607E0D" w:rsidRDefault="00607E0D" w:rsidP="00607E0D">
            <w:pPr>
              <w:spacing w:after="0" w:line="240" w:lineRule="auto"/>
              <w:rPr>
                <w:rFonts w:ascii="Times New Roman" w:eastAsia="Times New Roman" w:hAnsi="Times New Roman" w:cs="Times New Roman"/>
                <w:color w:val="000000"/>
                <w:sz w:val="16"/>
                <w:szCs w:val="16"/>
                <w:lang w:eastAsia="ru-RU"/>
              </w:rPr>
            </w:pPr>
          </w:p>
        </w:tc>
        <w:tc>
          <w:tcPr>
            <w:tcW w:w="656" w:type="dxa"/>
            <w:shd w:val="clear" w:color="auto" w:fill="FFFFFF" w:themeFill="background1"/>
            <w:vAlign w:val="center"/>
            <w:hideMark/>
          </w:tcPr>
          <w:p w14:paraId="0FC3EF43" w14:textId="41DC36EC"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к 202</w:t>
            </w:r>
            <w:r w:rsidR="002E538A">
              <w:rPr>
                <w:rFonts w:ascii="Times New Roman" w:eastAsia="Times New Roman" w:hAnsi="Times New Roman" w:cs="Times New Roman"/>
                <w:color w:val="000000"/>
                <w:sz w:val="16"/>
                <w:szCs w:val="16"/>
                <w:lang w:eastAsia="ru-RU"/>
              </w:rPr>
              <w:t>9</w:t>
            </w:r>
            <w:r w:rsidRPr="00607E0D">
              <w:rPr>
                <w:rFonts w:ascii="Times New Roman" w:eastAsia="Times New Roman" w:hAnsi="Times New Roman" w:cs="Times New Roman"/>
                <w:color w:val="000000"/>
                <w:sz w:val="16"/>
                <w:szCs w:val="16"/>
                <w:lang w:eastAsia="ru-RU"/>
              </w:rPr>
              <w:t>г.</w:t>
            </w:r>
          </w:p>
        </w:tc>
        <w:tc>
          <w:tcPr>
            <w:tcW w:w="656" w:type="dxa"/>
            <w:shd w:val="clear" w:color="auto" w:fill="FFFFFF" w:themeFill="background1"/>
            <w:vAlign w:val="center"/>
            <w:hideMark/>
          </w:tcPr>
          <w:p w14:paraId="6ABE9D8D" w14:textId="6AC9BF9B"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к 20</w:t>
            </w:r>
            <w:r w:rsidR="002E538A">
              <w:rPr>
                <w:rFonts w:ascii="Times New Roman" w:eastAsia="Times New Roman" w:hAnsi="Times New Roman" w:cs="Times New Roman"/>
                <w:color w:val="000000"/>
                <w:sz w:val="16"/>
                <w:szCs w:val="16"/>
                <w:lang w:eastAsia="ru-RU"/>
              </w:rPr>
              <w:t>30</w:t>
            </w:r>
            <w:r w:rsidRPr="00607E0D">
              <w:rPr>
                <w:rFonts w:ascii="Times New Roman" w:eastAsia="Times New Roman" w:hAnsi="Times New Roman" w:cs="Times New Roman"/>
                <w:color w:val="000000"/>
                <w:sz w:val="16"/>
                <w:szCs w:val="16"/>
                <w:lang w:eastAsia="ru-RU"/>
              </w:rPr>
              <w:t xml:space="preserve"> г.</w:t>
            </w:r>
          </w:p>
        </w:tc>
        <w:tc>
          <w:tcPr>
            <w:tcW w:w="656" w:type="dxa"/>
            <w:shd w:val="clear" w:color="auto" w:fill="FFFFFF" w:themeFill="background1"/>
            <w:vAlign w:val="center"/>
            <w:hideMark/>
          </w:tcPr>
          <w:p w14:paraId="2DAF1D9D" w14:textId="22556784"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к 203</w:t>
            </w:r>
            <w:r w:rsidR="002E538A">
              <w:rPr>
                <w:rFonts w:ascii="Times New Roman" w:eastAsia="Times New Roman" w:hAnsi="Times New Roman" w:cs="Times New Roman"/>
                <w:color w:val="000000"/>
                <w:sz w:val="16"/>
                <w:szCs w:val="16"/>
                <w:lang w:eastAsia="ru-RU"/>
              </w:rPr>
              <w:t>1</w:t>
            </w:r>
            <w:r w:rsidRPr="00607E0D">
              <w:rPr>
                <w:rFonts w:ascii="Times New Roman" w:eastAsia="Times New Roman" w:hAnsi="Times New Roman" w:cs="Times New Roman"/>
                <w:color w:val="000000"/>
                <w:sz w:val="16"/>
                <w:szCs w:val="16"/>
                <w:lang w:eastAsia="ru-RU"/>
              </w:rPr>
              <w:t xml:space="preserve"> г.</w:t>
            </w:r>
          </w:p>
        </w:tc>
        <w:tc>
          <w:tcPr>
            <w:tcW w:w="780" w:type="dxa"/>
            <w:shd w:val="clear" w:color="auto" w:fill="FFFFFF" w:themeFill="background1"/>
            <w:noWrap/>
            <w:vAlign w:val="center"/>
            <w:hideMark/>
          </w:tcPr>
          <w:p w14:paraId="320FDF63"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к 2032 г.</w:t>
            </w:r>
          </w:p>
        </w:tc>
        <w:tc>
          <w:tcPr>
            <w:tcW w:w="656" w:type="dxa"/>
            <w:shd w:val="clear" w:color="auto" w:fill="FFFFFF" w:themeFill="background1"/>
            <w:noWrap/>
            <w:vAlign w:val="center"/>
            <w:hideMark/>
          </w:tcPr>
          <w:p w14:paraId="25F99A28"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к 2042 г.</w:t>
            </w:r>
          </w:p>
        </w:tc>
        <w:tc>
          <w:tcPr>
            <w:tcW w:w="1023" w:type="dxa"/>
            <w:vMerge/>
            <w:shd w:val="clear" w:color="auto" w:fill="FFFFFF" w:themeFill="background1"/>
            <w:vAlign w:val="center"/>
            <w:hideMark/>
          </w:tcPr>
          <w:p w14:paraId="739BA50E" w14:textId="77777777" w:rsidR="00607E0D" w:rsidRPr="00607E0D" w:rsidRDefault="00607E0D" w:rsidP="00607E0D">
            <w:pPr>
              <w:spacing w:after="0" w:line="240" w:lineRule="auto"/>
              <w:rPr>
                <w:rFonts w:ascii="Times New Roman" w:eastAsia="Times New Roman" w:hAnsi="Times New Roman" w:cs="Times New Roman"/>
                <w:b/>
                <w:bCs/>
                <w:color w:val="000000"/>
                <w:sz w:val="16"/>
                <w:szCs w:val="16"/>
                <w:lang w:eastAsia="ru-RU"/>
              </w:rPr>
            </w:pPr>
          </w:p>
        </w:tc>
        <w:tc>
          <w:tcPr>
            <w:tcW w:w="642" w:type="dxa"/>
            <w:shd w:val="clear" w:color="auto" w:fill="FFFFFF" w:themeFill="background1"/>
            <w:noWrap/>
            <w:vAlign w:val="center"/>
            <w:hideMark/>
          </w:tcPr>
          <w:p w14:paraId="3517F097" w14:textId="1B416DC3" w:rsidR="00607E0D" w:rsidRPr="00607E0D" w:rsidRDefault="002E538A"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к 202</w:t>
            </w:r>
            <w:r>
              <w:rPr>
                <w:rFonts w:ascii="Times New Roman" w:eastAsia="Times New Roman" w:hAnsi="Times New Roman" w:cs="Times New Roman"/>
                <w:color w:val="000000"/>
                <w:sz w:val="16"/>
                <w:szCs w:val="16"/>
                <w:lang w:eastAsia="ru-RU"/>
              </w:rPr>
              <w:t>9</w:t>
            </w:r>
            <w:r w:rsidRPr="00607E0D">
              <w:rPr>
                <w:rFonts w:ascii="Times New Roman" w:eastAsia="Times New Roman" w:hAnsi="Times New Roman" w:cs="Times New Roman"/>
                <w:color w:val="000000"/>
                <w:sz w:val="16"/>
                <w:szCs w:val="16"/>
                <w:lang w:eastAsia="ru-RU"/>
              </w:rPr>
              <w:t>г.</w:t>
            </w:r>
          </w:p>
        </w:tc>
        <w:tc>
          <w:tcPr>
            <w:tcW w:w="576" w:type="dxa"/>
            <w:shd w:val="clear" w:color="auto" w:fill="FFFFFF" w:themeFill="background1"/>
            <w:vAlign w:val="center"/>
            <w:hideMark/>
          </w:tcPr>
          <w:p w14:paraId="727596E9" w14:textId="235A27A4" w:rsidR="00607E0D" w:rsidRPr="00607E0D" w:rsidRDefault="002E538A"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к 20</w:t>
            </w:r>
            <w:r>
              <w:rPr>
                <w:rFonts w:ascii="Times New Roman" w:eastAsia="Times New Roman" w:hAnsi="Times New Roman" w:cs="Times New Roman"/>
                <w:color w:val="000000"/>
                <w:sz w:val="16"/>
                <w:szCs w:val="16"/>
                <w:lang w:eastAsia="ru-RU"/>
              </w:rPr>
              <w:t>30</w:t>
            </w:r>
            <w:r w:rsidRPr="00607E0D">
              <w:rPr>
                <w:rFonts w:ascii="Times New Roman" w:eastAsia="Times New Roman" w:hAnsi="Times New Roman" w:cs="Times New Roman"/>
                <w:color w:val="000000"/>
                <w:sz w:val="16"/>
                <w:szCs w:val="16"/>
                <w:lang w:eastAsia="ru-RU"/>
              </w:rPr>
              <w:t xml:space="preserve"> г.</w:t>
            </w:r>
            <w:r w:rsidR="00607E0D" w:rsidRPr="00607E0D">
              <w:rPr>
                <w:rFonts w:ascii="Times New Roman" w:eastAsia="Times New Roman" w:hAnsi="Times New Roman" w:cs="Times New Roman"/>
                <w:color w:val="000000"/>
                <w:sz w:val="16"/>
                <w:szCs w:val="16"/>
                <w:lang w:eastAsia="ru-RU"/>
              </w:rPr>
              <w:t xml:space="preserve"> </w:t>
            </w:r>
          </w:p>
        </w:tc>
        <w:tc>
          <w:tcPr>
            <w:tcW w:w="536" w:type="dxa"/>
            <w:shd w:val="clear" w:color="auto" w:fill="FFFFFF" w:themeFill="background1"/>
            <w:vAlign w:val="center"/>
            <w:hideMark/>
          </w:tcPr>
          <w:p w14:paraId="242B627B" w14:textId="1C5AFE6B"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к 20</w:t>
            </w:r>
            <w:r w:rsidR="002E538A">
              <w:rPr>
                <w:rFonts w:ascii="Times New Roman" w:eastAsia="Times New Roman" w:hAnsi="Times New Roman" w:cs="Times New Roman"/>
                <w:color w:val="000000"/>
                <w:sz w:val="16"/>
                <w:szCs w:val="16"/>
                <w:lang w:eastAsia="ru-RU"/>
              </w:rPr>
              <w:t>31</w:t>
            </w:r>
            <w:r w:rsidRPr="00607E0D">
              <w:rPr>
                <w:rFonts w:ascii="Times New Roman" w:eastAsia="Times New Roman" w:hAnsi="Times New Roman" w:cs="Times New Roman"/>
                <w:color w:val="000000"/>
                <w:sz w:val="16"/>
                <w:szCs w:val="16"/>
                <w:lang w:eastAsia="ru-RU"/>
              </w:rPr>
              <w:t xml:space="preserve"> г.</w:t>
            </w:r>
          </w:p>
        </w:tc>
        <w:tc>
          <w:tcPr>
            <w:tcW w:w="656" w:type="dxa"/>
            <w:shd w:val="clear" w:color="auto" w:fill="FFFFFF" w:themeFill="background1"/>
            <w:noWrap/>
            <w:vAlign w:val="center"/>
            <w:hideMark/>
          </w:tcPr>
          <w:p w14:paraId="2F6DC9A6"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к 2032 г.</w:t>
            </w:r>
          </w:p>
        </w:tc>
        <w:tc>
          <w:tcPr>
            <w:tcW w:w="634" w:type="dxa"/>
            <w:shd w:val="clear" w:color="auto" w:fill="FFFFFF" w:themeFill="background1"/>
            <w:noWrap/>
            <w:vAlign w:val="center"/>
            <w:hideMark/>
          </w:tcPr>
          <w:p w14:paraId="21DDAB4A"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к 2042 г.</w:t>
            </w:r>
          </w:p>
        </w:tc>
        <w:tc>
          <w:tcPr>
            <w:tcW w:w="943" w:type="dxa"/>
            <w:vMerge/>
            <w:shd w:val="clear" w:color="auto" w:fill="FFFFFF" w:themeFill="background1"/>
            <w:vAlign w:val="center"/>
            <w:hideMark/>
          </w:tcPr>
          <w:p w14:paraId="50010262" w14:textId="77777777" w:rsidR="00607E0D" w:rsidRPr="00607E0D" w:rsidRDefault="00607E0D" w:rsidP="00607E0D">
            <w:pPr>
              <w:spacing w:after="0" w:line="240" w:lineRule="auto"/>
              <w:rPr>
                <w:rFonts w:ascii="Times New Roman" w:eastAsia="Times New Roman" w:hAnsi="Times New Roman" w:cs="Times New Roman"/>
                <w:b/>
                <w:bCs/>
                <w:color w:val="000000"/>
                <w:sz w:val="16"/>
                <w:szCs w:val="16"/>
                <w:lang w:eastAsia="ru-RU"/>
              </w:rPr>
            </w:pPr>
          </w:p>
        </w:tc>
        <w:tc>
          <w:tcPr>
            <w:tcW w:w="656" w:type="dxa"/>
            <w:shd w:val="clear" w:color="auto" w:fill="FFFFFF" w:themeFill="background1"/>
            <w:noWrap/>
            <w:vAlign w:val="center"/>
            <w:hideMark/>
          </w:tcPr>
          <w:p w14:paraId="51C554E6" w14:textId="608E5D68" w:rsidR="00607E0D" w:rsidRPr="00607E0D" w:rsidRDefault="002E538A"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к 202</w:t>
            </w:r>
            <w:r>
              <w:rPr>
                <w:rFonts w:ascii="Times New Roman" w:eastAsia="Times New Roman" w:hAnsi="Times New Roman" w:cs="Times New Roman"/>
                <w:color w:val="000000"/>
                <w:sz w:val="16"/>
                <w:szCs w:val="16"/>
                <w:lang w:eastAsia="ru-RU"/>
              </w:rPr>
              <w:t>9</w:t>
            </w:r>
            <w:r w:rsidRPr="00607E0D">
              <w:rPr>
                <w:rFonts w:ascii="Times New Roman" w:eastAsia="Times New Roman" w:hAnsi="Times New Roman" w:cs="Times New Roman"/>
                <w:color w:val="000000"/>
                <w:sz w:val="16"/>
                <w:szCs w:val="16"/>
                <w:lang w:eastAsia="ru-RU"/>
              </w:rPr>
              <w:t>г.</w:t>
            </w:r>
          </w:p>
        </w:tc>
        <w:tc>
          <w:tcPr>
            <w:tcW w:w="656" w:type="dxa"/>
            <w:shd w:val="clear" w:color="auto" w:fill="FFFFFF" w:themeFill="background1"/>
            <w:vAlign w:val="center"/>
            <w:hideMark/>
          </w:tcPr>
          <w:p w14:paraId="1A56D998" w14:textId="6C3B37C9" w:rsidR="00607E0D" w:rsidRPr="00607E0D" w:rsidRDefault="002E538A"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к 20</w:t>
            </w:r>
            <w:r>
              <w:rPr>
                <w:rFonts w:ascii="Times New Roman" w:eastAsia="Times New Roman" w:hAnsi="Times New Roman" w:cs="Times New Roman"/>
                <w:color w:val="000000"/>
                <w:sz w:val="16"/>
                <w:szCs w:val="16"/>
                <w:lang w:eastAsia="ru-RU"/>
              </w:rPr>
              <w:t>30</w:t>
            </w:r>
            <w:r w:rsidRPr="00607E0D">
              <w:rPr>
                <w:rFonts w:ascii="Times New Roman" w:eastAsia="Times New Roman" w:hAnsi="Times New Roman" w:cs="Times New Roman"/>
                <w:color w:val="000000"/>
                <w:sz w:val="16"/>
                <w:szCs w:val="16"/>
                <w:lang w:eastAsia="ru-RU"/>
              </w:rPr>
              <w:t xml:space="preserve"> г.</w:t>
            </w:r>
          </w:p>
        </w:tc>
        <w:tc>
          <w:tcPr>
            <w:tcW w:w="576" w:type="dxa"/>
            <w:shd w:val="clear" w:color="auto" w:fill="FFFFFF" w:themeFill="background1"/>
            <w:vAlign w:val="center"/>
            <w:hideMark/>
          </w:tcPr>
          <w:p w14:paraId="10E64E20" w14:textId="7AC28B48" w:rsidR="00607E0D" w:rsidRPr="00607E0D" w:rsidRDefault="002E538A"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к 20</w:t>
            </w:r>
            <w:r>
              <w:rPr>
                <w:rFonts w:ascii="Times New Roman" w:eastAsia="Times New Roman" w:hAnsi="Times New Roman" w:cs="Times New Roman"/>
                <w:color w:val="000000"/>
                <w:sz w:val="16"/>
                <w:szCs w:val="16"/>
                <w:lang w:eastAsia="ru-RU"/>
              </w:rPr>
              <w:t>31</w:t>
            </w:r>
            <w:r w:rsidRPr="00607E0D">
              <w:rPr>
                <w:rFonts w:ascii="Times New Roman" w:eastAsia="Times New Roman" w:hAnsi="Times New Roman" w:cs="Times New Roman"/>
                <w:color w:val="000000"/>
                <w:sz w:val="16"/>
                <w:szCs w:val="16"/>
                <w:lang w:eastAsia="ru-RU"/>
              </w:rPr>
              <w:t xml:space="preserve"> г.</w:t>
            </w:r>
          </w:p>
        </w:tc>
        <w:tc>
          <w:tcPr>
            <w:tcW w:w="736" w:type="dxa"/>
            <w:shd w:val="clear" w:color="auto" w:fill="FFFFFF" w:themeFill="background1"/>
            <w:noWrap/>
            <w:vAlign w:val="center"/>
            <w:hideMark/>
          </w:tcPr>
          <w:p w14:paraId="6E4FD40D"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к 2032 г.</w:t>
            </w:r>
          </w:p>
        </w:tc>
        <w:tc>
          <w:tcPr>
            <w:tcW w:w="656" w:type="dxa"/>
            <w:shd w:val="clear" w:color="auto" w:fill="FFFFFF" w:themeFill="background1"/>
            <w:noWrap/>
            <w:vAlign w:val="center"/>
            <w:hideMark/>
          </w:tcPr>
          <w:p w14:paraId="0786D9EE"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к 2042 г.</w:t>
            </w:r>
          </w:p>
        </w:tc>
        <w:tc>
          <w:tcPr>
            <w:tcW w:w="1022" w:type="dxa"/>
            <w:vMerge/>
            <w:shd w:val="clear" w:color="auto" w:fill="FFFFFF" w:themeFill="background1"/>
            <w:vAlign w:val="center"/>
            <w:hideMark/>
          </w:tcPr>
          <w:p w14:paraId="5B6345D1" w14:textId="77777777" w:rsidR="00607E0D" w:rsidRPr="00607E0D" w:rsidRDefault="00607E0D" w:rsidP="00607E0D">
            <w:pPr>
              <w:spacing w:after="0" w:line="240" w:lineRule="auto"/>
              <w:rPr>
                <w:rFonts w:ascii="Times New Roman" w:eastAsia="Times New Roman" w:hAnsi="Times New Roman" w:cs="Times New Roman"/>
                <w:b/>
                <w:bCs/>
                <w:color w:val="000000"/>
                <w:sz w:val="16"/>
                <w:szCs w:val="16"/>
                <w:lang w:eastAsia="ru-RU"/>
              </w:rPr>
            </w:pPr>
          </w:p>
        </w:tc>
        <w:tc>
          <w:tcPr>
            <w:tcW w:w="656" w:type="dxa"/>
            <w:shd w:val="clear" w:color="auto" w:fill="FFFFFF" w:themeFill="background1"/>
            <w:vAlign w:val="center"/>
            <w:hideMark/>
          </w:tcPr>
          <w:p w14:paraId="0A7A5246" w14:textId="7D3D1C95" w:rsidR="00607E0D" w:rsidRPr="00607E0D" w:rsidRDefault="002E538A"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к 202</w:t>
            </w:r>
            <w:r>
              <w:rPr>
                <w:rFonts w:ascii="Times New Roman" w:eastAsia="Times New Roman" w:hAnsi="Times New Roman" w:cs="Times New Roman"/>
                <w:color w:val="000000"/>
                <w:sz w:val="16"/>
                <w:szCs w:val="16"/>
                <w:lang w:eastAsia="ru-RU"/>
              </w:rPr>
              <w:t>9</w:t>
            </w:r>
            <w:r w:rsidRPr="00607E0D">
              <w:rPr>
                <w:rFonts w:ascii="Times New Roman" w:eastAsia="Times New Roman" w:hAnsi="Times New Roman" w:cs="Times New Roman"/>
                <w:color w:val="000000"/>
                <w:sz w:val="16"/>
                <w:szCs w:val="16"/>
                <w:lang w:eastAsia="ru-RU"/>
              </w:rPr>
              <w:t>г.</w:t>
            </w:r>
          </w:p>
        </w:tc>
        <w:tc>
          <w:tcPr>
            <w:tcW w:w="656" w:type="dxa"/>
            <w:shd w:val="clear" w:color="auto" w:fill="FFFFFF" w:themeFill="background1"/>
            <w:vAlign w:val="center"/>
            <w:hideMark/>
          </w:tcPr>
          <w:p w14:paraId="11B2F7C3" w14:textId="1B05935F" w:rsidR="00607E0D" w:rsidRPr="00607E0D" w:rsidRDefault="002E538A"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к 20</w:t>
            </w:r>
            <w:r>
              <w:rPr>
                <w:rFonts w:ascii="Times New Roman" w:eastAsia="Times New Roman" w:hAnsi="Times New Roman" w:cs="Times New Roman"/>
                <w:color w:val="000000"/>
                <w:sz w:val="16"/>
                <w:szCs w:val="16"/>
                <w:lang w:eastAsia="ru-RU"/>
              </w:rPr>
              <w:t>30</w:t>
            </w:r>
            <w:r w:rsidRPr="00607E0D">
              <w:rPr>
                <w:rFonts w:ascii="Times New Roman" w:eastAsia="Times New Roman" w:hAnsi="Times New Roman" w:cs="Times New Roman"/>
                <w:color w:val="000000"/>
                <w:sz w:val="16"/>
                <w:szCs w:val="16"/>
                <w:lang w:eastAsia="ru-RU"/>
              </w:rPr>
              <w:t xml:space="preserve"> г.</w:t>
            </w:r>
          </w:p>
        </w:tc>
        <w:tc>
          <w:tcPr>
            <w:tcW w:w="656" w:type="dxa"/>
            <w:shd w:val="clear" w:color="auto" w:fill="FFFFFF" w:themeFill="background1"/>
            <w:vAlign w:val="center"/>
            <w:hideMark/>
          </w:tcPr>
          <w:p w14:paraId="19D7AD63" w14:textId="300B4359" w:rsidR="00607E0D" w:rsidRPr="00607E0D" w:rsidRDefault="002E538A"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к 20</w:t>
            </w:r>
            <w:r>
              <w:rPr>
                <w:rFonts w:ascii="Times New Roman" w:eastAsia="Times New Roman" w:hAnsi="Times New Roman" w:cs="Times New Roman"/>
                <w:color w:val="000000"/>
                <w:sz w:val="16"/>
                <w:szCs w:val="16"/>
                <w:lang w:eastAsia="ru-RU"/>
              </w:rPr>
              <w:t>31</w:t>
            </w:r>
            <w:r w:rsidRPr="00607E0D">
              <w:rPr>
                <w:rFonts w:ascii="Times New Roman" w:eastAsia="Times New Roman" w:hAnsi="Times New Roman" w:cs="Times New Roman"/>
                <w:color w:val="000000"/>
                <w:sz w:val="16"/>
                <w:szCs w:val="16"/>
                <w:lang w:eastAsia="ru-RU"/>
              </w:rPr>
              <w:t xml:space="preserve"> г.</w:t>
            </w:r>
          </w:p>
        </w:tc>
        <w:tc>
          <w:tcPr>
            <w:tcW w:w="656" w:type="dxa"/>
            <w:shd w:val="clear" w:color="auto" w:fill="FFFFFF" w:themeFill="background1"/>
            <w:noWrap/>
            <w:vAlign w:val="center"/>
            <w:hideMark/>
          </w:tcPr>
          <w:p w14:paraId="022375A0"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к 2032 г.</w:t>
            </w:r>
          </w:p>
        </w:tc>
        <w:tc>
          <w:tcPr>
            <w:tcW w:w="656" w:type="dxa"/>
            <w:shd w:val="clear" w:color="auto" w:fill="FFFFFF" w:themeFill="background1"/>
            <w:noWrap/>
            <w:vAlign w:val="center"/>
            <w:hideMark/>
          </w:tcPr>
          <w:p w14:paraId="2564399E"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к 2042 г.</w:t>
            </w:r>
          </w:p>
        </w:tc>
        <w:tc>
          <w:tcPr>
            <w:tcW w:w="927" w:type="dxa"/>
            <w:vMerge/>
            <w:shd w:val="clear" w:color="auto" w:fill="FFFFFF" w:themeFill="background1"/>
            <w:vAlign w:val="center"/>
            <w:hideMark/>
          </w:tcPr>
          <w:p w14:paraId="1103289D" w14:textId="77777777" w:rsidR="00607E0D" w:rsidRPr="00607E0D" w:rsidRDefault="00607E0D" w:rsidP="00607E0D">
            <w:pPr>
              <w:spacing w:after="0" w:line="240" w:lineRule="auto"/>
              <w:rPr>
                <w:rFonts w:ascii="Times New Roman" w:eastAsia="Times New Roman" w:hAnsi="Times New Roman" w:cs="Times New Roman"/>
                <w:b/>
                <w:bCs/>
                <w:color w:val="000000"/>
                <w:sz w:val="16"/>
                <w:szCs w:val="16"/>
                <w:lang w:eastAsia="ru-RU"/>
              </w:rPr>
            </w:pPr>
          </w:p>
        </w:tc>
      </w:tr>
      <w:tr w:rsidR="00607E0D" w:rsidRPr="00607E0D" w14:paraId="45D418F5" w14:textId="77777777" w:rsidTr="00851332">
        <w:trPr>
          <w:trHeight w:val="480"/>
        </w:trPr>
        <w:tc>
          <w:tcPr>
            <w:tcW w:w="1901" w:type="dxa"/>
            <w:shd w:val="clear" w:color="auto" w:fill="FFFFFF" w:themeFill="background1"/>
            <w:noWrap/>
            <w:vAlign w:val="center"/>
            <w:hideMark/>
          </w:tcPr>
          <w:p w14:paraId="5EBCFAB6" w14:textId="77777777" w:rsidR="00607E0D" w:rsidRPr="00607E0D" w:rsidRDefault="00607E0D" w:rsidP="00607E0D">
            <w:pPr>
              <w:spacing w:after="0" w:line="240" w:lineRule="auto"/>
              <w:rPr>
                <w:rFonts w:ascii="Times New Roman" w:eastAsia="Times New Roman" w:hAnsi="Times New Roman" w:cs="Times New Roman"/>
                <w:b/>
                <w:bCs/>
                <w:color w:val="7030A0"/>
                <w:sz w:val="20"/>
                <w:szCs w:val="20"/>
                <w:lang w:eastAsia="ru-RU"/>
              </w:rPr>
            </w:pPr>
            <w:r w:rsidRPr="00607E0D">
              <w:rPr>
                <w:rFonts w:ascii="Times New Roman" w:eastAsia="Times New Roman" w:hAnsi="Times New Roman" w:cs="Times New Roman"/>
                <w:b/>
                <w:bCs/>
                <w:color w:val="7030A0"/>
                <w:sz w:val="20"/>
                <w:szCs w:val="20"/>
                <w:lang w:eastAsia="ru-RU"/>
              </w:rPr>
              <w:t>Жилищная застройка</w:t>
            </w:r>
          </w:p>
        </w:tc>
        <w:tc>
          <w:tcPr>
            <w:tcW w:w="1080" w:type="dxa"/>
            <w:shd w:val="clear" w:color="auto" w:fill="FFFFFF" w:themeFill="background1"/>
            <w:noWrap/>
            <w:vAlign w:val="center"/>
            <w:hideMark/>
          </w:tcPr>
          <w:p w14:paraId="12EAF81A"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1125" w:type="dxa"/>
            <w:shd w:val="clear" w:color="auto" w:fill="FFFFFF" w:themeFill="background1"/>
            <w:noWrap/>
            <w:vAlign w:val="center"/>
            <w:hideMark/>
          </w:tcPr>
          <w:p w14:paraId="5B3CCB12"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 </w:t>
            </w:r>
          </w:p>
        </w:tc>
        <w:tc>
          <w:tcPr>
            <w:tcW w:w="1101" w:type="dxa"/>
            <w:shd w:val="clear" w:color="auto" w:fill="FFFFFF" w:themeFill="background1"/>
            <w:noWrap/>
            <w:vAlign w:val="center"/>
            <w:hideMark/>
          </w:tcPr>
          <w:p w14:paraId="46475245"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 </w:t>
            </w:r>
          </w:p>
        </w:tc>
        <w:tc>
          <w:tcPr>
            <w:tcW w:w="656" w:type="dxa"/>
            <w:shd w:val="clear" w:color="auto" w:fill="FFFFFF" w:themeFill="background1"/>
            <w:noWrap/>
            <w:vAlign w:val="center"/>
            <w:hideMark/>
          </w:tcPr>
          <w:p w14:paraId="392C0E03"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 </w:t>
            </w:r>
          </w:p>
        </w:tc>
        <w:tc>
          <w:tcPr>
            <w:tcW w:w="656" w:type="dxa"/>
            <w:shd w:val="clear" w:color="auto" w:fill="FFFFFF" w:themeFill="background1"/>
            <w:noWrap/>
            <w:vAlign w:val="center"/>
            <w:hideMark/>
          </w:tcPr>
          <w:p w14:paraId="6A2266F9"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 </w:t>
            </w:r>
          </w:p>
        </w:tc>
        <w:tc>
          <w:tcPr>
            <w:tcW w:w="656" w:type="dxa"/>
            <w:shd w:val="clear" w:color="auto" w:fill="FFFFFF" w:themeFill="background1"/>
            <w:noWrap/>
            <w:vAlign w:val="center"/>
            <w:hideMark/>
          </w:tcPr>
          <w:p w14:paraId="44D54F26"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 </w:t>
            </w:r>
          </w:p>
        </w:tc>
        <w:tc>
          <w:tcPr>
            <w:tcW w:w="780" w:type="dxa"/>
            <w:shd w:val="clear" w:color="auto" w:fill="FFFFFF" w:themeFill="background1"/>
            <w:noWrap/>
            <w:vAlign w:val="center"/>
            <w:hideMark/>
          </w:tcPr>
          <w:p w14:paraId="464A45D6"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656" w:type="dxa"/>
            <w:shd w:val="clear" w:color="auto" w:fill="FFFFFF" w:themeFill="background1"/>
            <w:noWrap/>
            <w:vAlign w:val="center"/>
            <w:hideMark/>
          </w:tcPr>
          <w:p w14:paraId="2A660533"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1023" w:type="dxa"/>
            <w:shd w:val="clear" w:color="auto" w:fill="FFFFFF" w:themeFill="background1"/>
            <w:noWrap/>
            <w:vAlign w:val="center"/>
            <w:hideMark/>
          </w:tcPr>
          <w:p w14:paraId="26E242EE"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642" w:type="dxa"/>
            <w:shd w:val="clear" w:color="auto" w:fill="FFFFFF" w:themeFill="background1"/>
            <w:noWrap/>
            <w:vAlign w:val="center"/>
            <w:hideMark/>
          </w:tcPr>
          <w:p w14:paraId="512E704A"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576" w:type="dxa"/>
            <w:shd w:val="clear" w:color="auto" w:fill="FFFFFF" w:themeFill="background1"/>
            <w:noWrap/>
            <w:vAlign w:val="center"/>
            <w:hideMark/>
          </w:tcPr>
          <w:p w14:paraId="7D9699D3"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536" w:type="dxa"/>
            <w:shd w:val="clear" w:color="auto" w:fill="FFFFFF" w:themeFill="background1"/>
            <w:noWrap/>
            <w:vAlign w:val="center"/>
            <w:hideMark/>
          </w:tcPr>
          <w:p w14:paraId="159836C8"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656" w:type="dxa"/>
            <w:shd w:val="clear" w:color="auto" w:fill="FFFFFF" w:themeFill="background1"/>
            <w:noWrap/>
            <w:vAlign w:val="center"/>
            <w:hideMark/>
          </w:tcPr>
          <w:p w14:paraId="0B7A4557"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634" w:type="dxa"/>
            <w:shd w:val="clear" w:color="auto" w:fill="FFFFFF" w:themeFill="background1"/>
            <w:noWrap/>
            <w:vAlign w:val="center"/>
            <w:hideMark/>
          </w:tcPr>
          <w:p w14:paraId="6CC2D44C"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943" w:type="dxa"/>
            <w:shd w:val="clear" w:color="auto" w:fill="FFFFFF" w:themeFill="background1"/>
            <w:noWrap/>
            <w:vAlign w:val="center"/>
            <w:hideMark/>
          </w:tcPr>
          <w:p w14:paraId="09576292"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656" w:type="dxa"/>
            <w:shd w:val="clear" w:color="auto" w:fill="FFFFFF" w:themeFill="background1"/>
            <w:noWrap/>
            <w:vAlign w:val="center"/>
            <w:hideMark/>
          </w:tcPr>
          <w:p w14:paraId="786D315C"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 </w:t>
            </w:r>
          </w:p>
        </w:tc>
        <w:tc>
          <w:tcPr>
            <w:tcW w:w="656" w:type="dxa"/>
            <w:shd w:val="clear" w:color="auto" w:fill="FFFFFF" w:themeFill="background1"/>
            <w:noWrap/>
            <w:vAlign w:val="center"/>
            <w:hideMark/>
          </w:tcPr>
          <w:p w14:paraId="100B8AB7"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 </w:t>
            </w:r>
          </w:p>
        </w:tc>
        <w:tc>
          <w:tcPr>
            <w:tcW w:w="576" w:type="dxa"/>
            <w:shd w:val="clear" w:color="auto" w:fill="FFFFFF" w:themeFill="background1"/>
            <w:noWrap/>
            <w:vAlign w:val="center"/>
            <w:hideMark/>
          </w:tcPr>
          <w:p w14:paraId="25D53E5D"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 </w:t>
            </w:r>
          </w:p>
        </w:tc>
        <w:tc>
          <w:tcPr>
            <w:tcW w:w="736" w:type="dxa"/>
            <w:shd w:val="clear" w:color="auto" w:fill="FFFFFF" w:themeFill="background1"/>
            <w:noWrap/>
            <w:vAlign w:val="center"/>
            <w:hideMark/>
          </w:tcPr>
          <w:p w14:paraId="00C62BE3"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656" w:type="dxa"/>
            <w:shd w:val="clear" w:color="auto" w:fill="FFFFFF" w:themeFill="background1"/>
            <w:noWrap/>
            <w:vAlign w:val="center"/>
            <w:hideMark/>
          </w:tcPr>
          <w:p w14:paraId="4D8E5C7C"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1022" w:type="dxa"/>
            <w:shd w:val="clear" w:color="auto" w:fill="FFFFFF" w:themeFill="background1"/>
            <w:noWrap/>
            <w:vAlign w:val="center"/>
            <w:hideMark/>
          </w:tcPr>
          <w:p w14:paraId="697EE3A7"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656" w:type="dxa"/>
            <w:shd w:val="clear" w:color="auto" w:fill="FFFFFF" w:themeFill="background1"/>
            <w:noWrap/>
            <w:vAlign w:val="center"/>
            <w:hideMark/>
          </w:tcPr>
          <w:p w14:paraId="43F06478"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656" w:type="dxa"/>
            <w:shd w:val="clear" w:color="auto" w:fill="FFFFFF" w:themeFill="background1"/>
            <w:noWrap/>
            <w:vAlign w:val="center"/>
            <w:hideMark/>
          </w:tcPr>
          <w:p w14:paraId="784B3186"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656" w:type="dxa"/>
            <w:shd w:val="clear" w:color="auto" w:fill="FFFFFF" w:themeFill="background1"/>
            <w:noWrap/>
            <w:vAlign w:val="center"/>
            <w:hideMark/>
          </w:tcPr>
          <w:p w14:paraId="77B7CB07"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656" w:type="dxa"/>
            <w:shd w:val="clear" w:color="auto" w:fill="FFFFFF" w:themeFill="background1"/>
            <w:noWrap/>
            <w:vAlign w:val="center"/>
            <w:hideMark/>
          </w:tcPr>
          <w:p w14:paraId="60F4B45E"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656" w:type="dxa"/>
            <w:shd w:val="clear" w:color="auto" w:fill="FFFFFF" w:themeFill="background1"/>
            <w:noWrap/>
            <w:vAlign w:val="center"/>
            <w:hideMark/>
          </w:tcPr>
          <w:p w14:paraId="26B8587C"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927" w:type="dxa"/>
            <w:shd w:val="clear" w:color="auto" w:fill="FFFFFF" w:themeFill="background1"/>
            <w:noWrap/>
            <w:vAlign w:val="center"/>
            <w:hideMark/>
          </w:tcPr>
          <w:p w14:paraId="09275AD3"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r>
      <w:tr w:rsidR="00607E0D" w:rsidRPr="00607E0D" w14:paraId="0F588DA8" w14:textId="77777777" w:rsidTr="00851332">
        <w:trPr>
          <w:trHeight w:val="915"/>
        </w:trPr>
        <w:tc>
          <w:tcPr>
            <w:tcW w:w="1901" w:type="dxa"/>
            <w:shd w:val="clear" w:color="auto" w:fill="FFFFFF" w:themeFill="background1"/>
            <w:vAlign w:val="center"/>
            <w:hideMark/>
          </w:tcPr>
          <w:p w14:paraId="74CE53B4" w14:textId="77777777" w:rsidR="00607E0D" w:rsidRPr="00607E0D" w:rsidRDefault="00607E0D" w:rsidP="00607E0D">
            <w:pPr>
              <w:spacing w:after="0" w:line="240" w:lineRule="auto"/>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xml:space="preserve">Жилая среднеэтажная застройка в районе </w:t>
            </w:r>
          </w:p>
          <w:p w14:paraId="2A6E2564" w14:textId="77777777" w:rsidR="00607E0D" w:rsidRPr="00607E0D" w:rsidRDefault="00607E0D" w:rsidP="00607E0D">
            <w:pPr>
              <w:spacing w:after="0" w:line="240" w:lineRule="auto"/>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xml:space="preserve">ул. Суворова-Песоч-ная-Чапаева </w:t>
            </w:r>
          </w:p>
          <w:p w14:paraId="5E9D30B0" w14:textId="77777777" w:rsidR="00607E0D" w:rsidRPr="00607E0D" w:rsidRDefault="00607E0D" w:rsidP="00607E0D">
            <w:pPr>
              <w:spacing w:after="0" w:line="240" w:lineRule="auto"/>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(5 - 8 этажей), тыс. м</w:t>
            </w:r>
            <w:r w:rsidRPr="00607E0D">
              <w:rPr>
                <w:rFonts w:ascii="Times New Roman" w:eastAsia="Times New Roman" w:hAnsi="Times New Roman" w:cs="Times New Roman"/>
                <w:b/>
                <w:bCs/>
                <w:color w:val="000000"/>
                <w:sz w:val="16"/>
                <w:szCs w:val="16"/>
                <w:vertAlign w:val="superscript"/>
                <w:lang w:eastAsia="ru-RU"/>
              </w:rPr>
              <w:t>2</w:t>
            </w:r>
          </w:p>
        </w:tc>
        <w:tc>
          <w:tcPr>
            <w:tcW w:w="1080" w:type="dxa"/>
            <w:shd w:val="clear" w:color="auto" w:fill="FFFFFF" w:themeFill="background1"/>
            <w:vAlign w:val="center"/>
            <w:hideMark/>
          </w:tcPr>
          <w:p w14:paraId="4F61B517"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1125" w:type="dxa"/>
            <w:shd w:val="clear" w:color="auto" w:fill="FFFFFF" w:themeFill="background1"/>
            <w:noWrap/>
            <w:vAlign w:val="center"/>
            <w:hideMark/>
          </w:tcPr>
          <w:p w14:paraId="726D156F"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29,1</w:t>
            </w:r>
          </w:p>
        </w:tc>
        <w:tc>
          <w:tcPr>
            <w:tcW w:w="1101" w:type="dxa"/>
            <w:shd w:val="clear" w:color="auto" w:fill="FFFFFF" w:themeFill="background1"/>
            <w:noWrap/>
            <w:vAlign w:val="center"/>
            <w:hideMark/>
          </w:tcPr>
          <w:p w14:paraId="5DDC3A9C"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39,9</w:t>
            </w:r>
          </w:p>
        </w:tc>
        <w:tc>
          <w:tcPr>
            <w:tcW w:w="656" w:type="dxa"/>
            <w:shd w:val="clear" w:color="auto" w:fill="FFFFFF" w:themeFill="background1"/>
            <w:noWrap/>
            <w:vAlign w:val="center"/>
            <w:hideMark/>
          </w:tcPr>
          <w:p w14:paraId="64C1531A"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656" w:type="dxa"/>
            <w:shd w:val="clear" w:color="auto" w:fill="FFFFFF" w:themeFill="background1"/>
            <w:noWrap/>
            <w:vAlign w:val="center"/>
            <w:hideMark/>
          </w:tcPr>
          <w:p w14:paraId="679E03E1"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656" w:type="dxa"/>
            <w:shd w:val="clear" w:color="auto" w:fill="FFFFFF" w:themeFill="background1"/>
            <w:noWrap/>
            <w:vAlign w:val="center"/>
            <w:hideMark/>
          </w:tcPr>
          <w:p w14:paraId="3407BD1C"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780" w:type="dxa"/>
            <w:shd w:val="clear" w:color="auto" w:fill="FFFFFF" w:themeFill="background1"/>
            <w:noWrap/>
            <w:vAlign w:val="center"/>
            <w:hideMark/>
          </w:tcPr>
          <w:p w14:paraId="27EEA401"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1,4841</w:t>
            </w:r>
          </w:p>
        </w:tc>
        <w:tc>
          <w:tcPr>
            <w:tcW w:w="656" w:type="dxa"/>
            <w:shd w:val="clear" w:color="auto" w:fill="FFFFFF" w:themeFill="background1"/>
            <w:noWrap/>
            <w:vAlign w:val="center"/>
            <w:hideMark/>
          </w:tcPr>
          <w:p w14:paraId="0916831F"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0,5508</w:t>
            </w:r>
          </w:p>
        </w:tc>
        <w:tc>
          <w:tcPr>
            <w:tcW w:w="1023" w:type="dxa"/>
            <w:shd w:val="clear" w:color="auto" w:fill="FFFFFF" w:themeFill="background1"/>
            <w:noWrap/>
            <w:vAlign w:val="center"/>
            <w:hideMark/>
          </w:tcPr>
          <w:p w14:paraId="3FB0FE0D"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2,0349</w:t>
            </w:r>
          </w:p>
        </w:tc>
        <w:tc>
          <w:tcPr>
            <w:tcW w:w="642" w:type="dxa"/>
            <w:shd w:val="clear" w:color="auto" w:fill="FFFFFF" w:themeFill="background1"/>
            <w:noWrap/>
            <w:vAlign w:val="center"/>
            <w:hideMark/>
          </w:tcPr>
          <w:p w14:paraId="040EFEA2"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576" w:type="dxa"/>
            <w:shd w:val="clear" w:color="auto" w:fill="FFFFFF" w:themeFill="background1"/>
            <w:noWrap/>
            <w:vAlign w:val="center"/>
            <w:hideMark/>
          </w:tcPr>
          <w:p w14:paraId="4E4B5262"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536" w:type="dxa"/>
            <w:shd w:val="clear" w:color="auto" w:fill="FFFFFF" w:themeFill="background1"/>
            <w:noWrap/>
            <w:vAlign w:val="center"/>
            <w:hideMark/>
          </w:tcPr>
          <w:p w14:paraId="3AA46905"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505DC27A"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34" w:type="dxa"/>
            <w:shd w:val="clear" w:color="auto" w:fill="FFFFFF" w:themeFill="background1"/>
            <w:noWrap/>
            <w:vAlign w:val="center"/>
            <w:hideMark/>
          </w:tcPr>
          <w:p w14:paraId="37FA9E1C"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943" w:type="dxa"/>
            <w:shd w:val="clear" w:color="auto" w:fill="FFFFFF" w:themeFill="background1"/>
            <w:noWrap/>
            <w:vAlign w:val="center"/>
            <w:hideMark/>
          </w:tcPr>
          <w:p w14:paraId="24905F35"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51A12F39"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656" w:type="dxa"/>
            <w:shd w:val="clear" w:color="auto" w:fill="FFFFFF" w:themeFill="background1"/>
            <w:noWrap/>
            <w:vAlign w:val="center"/>
            <w:hideMark/>
          </w:tcPr>
          <w:p w14:paraId="2F9D75AD"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576" w:type="dxa"/>
            <w:shd w:val="clear" w:color="auto" w:fill="FFFFFF" w:themeFill="background1"/>
            <w:noWrap/>
            <w:vAlign w:val="center"/>
            <w:hideMark/>
          </w:tcPr>
          <w:p w14:paraId="46B82AC4"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736" w:type="dxa"/>
            <w:shd w:val="clear" w:color="auto" w:fill="FFFFFF" w:themeFill="background1"/>
            <w:noWrap/>
            <w:vAlign w:val="center"/>
            <w:hideMark/>
          </w:tcPr>
          <w:p w14:paraId="224D6E88"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0,2386</w:t>
            </w:r>
          </w:p>
        </w:tc>
        <w:tc>
          <w:tcPr>
            <w:tcW w:w="656" w:type="dxa"/>
            <w:shd w:val="clear" w:color="auto" w:fill="FFFFFF" w:themeFill="background1"/>
            <w:noWrap/>
            <w:vAlign w:val="center"/>
            <w:hideMark/>
          </w:tcPr>
          <w:p w14:paraId="0F961C45"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0,0886</w:t>
            </w:r>
          </w:p>
        </w:tc>
        <w:tc>
          <w:tcPr>
            <w:tcW w:w="1022" w:type="dxa"/>
            <w:shd w:val="clear" w:color="auto" w:fill="FFFFFF" w:themeFill="background1"/>
            <w:noWrap/>
            <w:vAlign w:val="center"/>
            <w:hideMark/>
          </w:tcPr>
          <w:p w14:paraId="0CC733C6"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0,3272</w:t>
            </w:r>
          </w:p>
        </w:tc>
        <w:tc>
          <w:tcPr>
            <w:tcW w:w="656" w:type="dxa"/>
            <w:shd w:val="clear" w:color="auto" w:fill="FFFFFF" w:themeFill="background1"/>
            <w:noWrap/>
            <w:vAlign w:val="center"/>
            <w:hideMark/>
          </w:tcPr>
          <w:p w14:paraId="5119E8F4"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6A0AB10E"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37374CD0"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5F8AA286"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1,7227</w:t>
            </w:r>
          </w:p>
        </w:tc>
        <w:tc>
          <w:tcPr>
            <w:tcW w:w="656" w:type="dxa"/>
            <w:shd w:val="clear" w:color="auto" w:fill="FFFFFF" w:themeFill="background1"/>
            <w:noWrap/>
            <w:vAlign w:val="center"/>
            <w:hideMark/>
          </w:tcPr>
          <w:p w14:paraId="6489DC26"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0,6394</w:t>
            </w:r>
          </w:p>
        </w:tc>
        <w:tc>
          <w:tcPr>
            <w:tcW w:w="927" w:type="dxa"/>
            <w:shd w:val="clear" w:color="auto" w:fill="FFFFFF" w:themeFill="background1"/>
            <w:noWrap/>
            <w:vAlign w:val="center"/>
            <w:hideMark/>
          </w:tcPr>
          <w:p w14:paraId="17CF861C"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2,3621</w:t>
            </w:r>
          </w:p>
        </w:tc>
      </w:tr>
      <w:tr w:rsidR="00607E0D" w:rsidRPr="00607E0D" w14:paraId="4E203E51" w14:textId="77777777" w:rsidTr="00851332">
        <w:trPr>
          <w:trHeight w:val="1020"/>
        </w:trPr>
        <w:tc>
          <w:tcPr>
            <w:tcW w:w="1901" w:type="dxa"/>
            <w:shd w:val="clear" w:color="auto" w:fill="FFFFFF" w:themeFill="background1"/>
            <w:vAlign w:val="center"/>
            <w:hideMark/>
          </w:tcPr>
          <w:p w14:paraId="533F2352" w14:textId="77777777" w:rsidR="00607E0D" w:rsidRPr="00607E0D" w:rsidRDefault="00607E0D" w:rsidP="00607E0D">
            <w:pPr>
              <w:spacing w:after="0" w:line="240" w:lineRule="auto"/>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Жилая малоэтажная застройка (2 - 4 этажей) в районе улиц Железнодорожная-Речная, тыс. м</w:t>
            </w:r>
            <w:r w:rsidRPr="00607E0D">
              <w:rPr>
                <w:rFonts w:ascii="Times New Roman" w:eastAsia="Times New Roman" w:hAnsi="Times New Roman" w:cs="Times New Roman"/>
                <w:b/>
                <w:bCs/>
                <w:color w:val="000000"/>
                <w:sz w:val="16"/>
                <w:szCs w:val="16"/>
                <w:vertAlign w:val="superscript"/>
                <w:lang w:eastAsia="ru-RU"/>
              </w:rPr>
              <w:t>3</w:t>
            </w:r>
          </w:p>
        </w:tc>
        <w:tc>
          <w:tcPr>
            <w:tcW w:w="1080" w:type="dxa"/>
            <w:shd w:val="clear" w:color="auto" w:fill="FFFFFF" w:themeFill="background1"/>
            <w:vAlign w:val="center"/>
            <w:hideMark/>
          </w:tcPr>
          <w:p w14:paraId="383AF0F5"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1125" w:type="dxa"/>
            <w:shd w:val="clear" w:color="auto" w:fill="FFFFFF" w:themeFill="background1"/>
            <w:noWrap/>
            <w:vAlign w:val="center"/>
            <w:hideMark/>
          </w:tcPr>
          <w:p w14:paraId="483ABD9F"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1101" w:type="dxa"/>
            <w:shd w:val="clear" w:color="auto" w:fill="FFFFFF" w:themeFill="background1"/>
            <w:noWrap/>
            <w:vAlign w:val="center"/>
            <w:hideMark/>
          </w:tcPr>
          <w:p w14:paraId="108955B4"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5,88</w:t>
            </w:r>
          </w:p>
        </w:tc>
        <w:tc>
          <w:tcPr>
            <w:tcW w:w="656" w:type="dxa"/>
            <w:shd w:val="clear" w:color="auto" w:fill="FFFFFF" w:themeFill="background1"/>
            <w:noWrap/>
            <w:vAlign w:val="center"/>
            <w:hideMark/>
          </w:tcPr>
          <w:p w14:paraId="7FA9A52A"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656" w:type="dxa"/>
            <w:shd w:val="clear" w:color="auto" w:fill="FFFFFF" w:themeFill="background1"/>
            <w:noWrap/>
            <w:vAlign w:val="center"/>
            <w:hideMark/>
          </w:tcPr>
          <w:p w14:paraId="2A32471A"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656" w:type="dxa"/>
            <w:shd w:val="clear" w:color="auto" w:fill="FFFFFF" w:themeFill="background1"/>
            <w:noWrap/>
            <w:vAlign w:val="center"/>
            <w:hideMark/>
          </w:tcPr>
          <w:p w14:paraId="65DE7A3F"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780" w:type="dxa"/>
            <w:shd w:val="clear" w:color="auto" w:fill="FFFFFF" w:themeFill="background1"/>
            <w:noWrap/>
            <w:vAlign w:val="center"/>
            <w:hideMark/>
          </w:tcPr>
          <w:p w14:paraId="2304BFDF"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08418098"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0,2999</w:t>
            </w:r>
          </w:p>
        </w:tc>
        <w:tc>
          <w:tcPr>
            <w:tcW w:w="1023" w:type="dxa"/>
            <w:shd w:val="clear" w:color="auto" w:fill="FFFFFF" w:themeFill="background1"/>
            <w:noWrap/>
            <w:vAlign w:val="center"/>
            <w:hideMark/>
          </w:tcPr>
          <w:p w14:paraId="53EEEBA2"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0,2999</w:t>
            </w:r>
          </w:p>
        </w:tc>
        <w:tc>
          <w:tcPr>
            <w:tcW w:w="642" w:type="dxa"/>
            <w:shd w:val="clear" w:color="auto" w:fill="FFFFFF" w:themeFill="background1"/>
            <w:noWrap/>
            <w:vAlign w:val="center"/>
            <w:hideMark/>
          </w:tcPr>
          <w:p w14:paraId="0FD28A55"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576" w:type="dxa"/>
            <w:shd w:val="clear" w:color="auto" w:fill="FFFFFF" w:themeFill="background1"/>
            <w:noWrap/>
            <w:vAlign w:val="center"/>
            <w:hideMark/>
          </w:tcPr>
          <w:p w14:paraId="1B11A89C"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536" w:type="dxa"/>
            <w:shd w:val="clear" w:color="auto" w:fill="FFFFFF" w:themeFill="background1"/>
            <w:noWrap/>
            <w:vAlign w:val="center"/>
            <w:hideMark/>
          </w:tcPr>
          <w:p w14:paraId="0F7E3853"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78437ED9"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34" w:type="dxa"/>
            <w:shd w:val="clear" w:color="auto" w:fill="FFFFFF" w:themeFill="background1"/>
            <w:noWrap/>
            <w:vAlign w:val="center"/>
            <w:hideMark/>
          </w:tcPr>
          <w:p w14:paraId="50663B99"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943" w:type="dxa"/>
            <w:shd w:val="clear" w:color="auto" w:fill="FFFFFF" w:themeFill="background1"/>
            <w:noWrap/>
            <w:vAlign w:val="center"/>
            <w:hideMark/>
          </w:tcPr>
          <w:p w14:paraId="7D0944A7"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679BC655"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656" w:type="dxa"/>
            <w:shd w:val="clear" w:color="auto" w:fill="FFFFFF" w:themeFill="background1"/>
            <w:noWrap/>
            <w:vAlign w:val="center"/>
            <w:hideMark/>
          </w:tcPr>
          <w:p w14:paraId="5E149AE5"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576" w:type="dxa"/>
            <w:shd w:val="clear" w:color="auto" w:fill="FFFFFF" w:themeFill="background1"/>
            <w:noWrap/>
            <w:vAlign w:val="center"/>
            <w:hideMark/>
          </w:tcPr>
          <w:p w14:paraId="5787323C" w14:textId="77777777" w:rsidR="00607E0D" w:rsidRPr="00607E0D" w:rsidRDefault="00607E0D" w:rsidP="00607E0D">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736" w:type="dxa"/>
            <w:shd w:val="clear" w:color="auto" w:fill="FFFFFF" w:themeFill="background1"/>
            <w:noWrap/>
            <w:vAlign w:val="center"/>
            <w:hideMark/>
          </w:tcPr>
          <w:p w14:paraId="789F08FA"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08284F37"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0,0482</w:t>
            </w:r>
          </w:p>
        </w:tc>
        <w:tc>
          <w:tcPr>
            <w:tcW w:w="1022" w:type="dxa"/>
            <w:shd w:val="clear" w:color="auto" w:fill="FFFFFF" w:themeFill="background1"/>
            <w:noWrap/>
            <w:vAlign w:val="center"/>
            <w:hideMark/>
          </w:tcPr>
          <w:p w14:paraId="0D73B625"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0,0482</w:t>
            </w:r>
          </w:p>
        </w:tc>
        <w:tc>
          <w:tcPr>
            <w:tcW w:w="656" w:type="dxa"/>
            <w:shd w:val="clear" w:color="auto" w:fill="FFFFFF" w:themeFill="background1"/>
            <w:noWrap/>
            <w:vAlign w:val="center"/>
            <w:hideMark/>
          </w:tcPr>
          <w:p w14:paraId="2B1F4FA8"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6B3FABEE"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04B3C9BE"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004F304E"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78FCCF3D"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0,3481</w:t>
            </w:r>
          </w:p>
        </w:tc>
        <w:tc>
          <w:tcPr>
            <w:tcW w:w="927" w:type="dxa"/>
            <w:shd w:val="clear" w:color="auto" w:fill="FFFFFF" w:themeFill="background1"/>
            <w:noWrap/>
            <w:vAlign w:val="center"/>
            <w:hideMark/>
          </w:tcPr>
          <w:p w14:paraId="15A74C21" w14:textId="77777777" w:rsidR="00607E0D" w:rsidRPr="00607E0D" w:rsidRDefault="00607E0D" w:rsidP="00607E0D">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0,3481</w:t>
            </w:r>
          </w:p>
        </w:tc>
      </w:tr>
      <w:tr w:rsidR="00851332" w:rsidRPr="00607E0D" w14:paraId="29A1536E" w14:textId="77777777" w:rsidTr="00851332">
        <w:trPr>
          <w:trHeight w:val="930"/>
        </w:trPr>
        <w:tc>
          <w:tcPr>
            <w:tcW w:w="1901" w:type="dxa"/>
            <w:shd w:val="clear" w:color="auto" w:fill="FFFFFF" w:themeFill="background1"/>
            <w:vAlign w:val="center"/>
            <w:hideMark/>
          </w:tcPr>
          <w:p w14:paraId="7DE77CE9" w14:textId="77777777" w:rsidR="00851332" w:rsidRDefault="00851332" w:rsidP="00851332">
            <w:pPr>
              <w:spacing w:after="0" w:line="240" w:lineRule="auto"/>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xml:space="preserve">Жилой дом, угол </w:t>
            </w:r>
          </w:p>
          <w:p w14:paraId="46038955" w14:textId="22D5C4B1" w:rsidR="00851332" w:rsidRPr="00607E0D" w:rsidRDefault="00851332" w:rsidP="00851332">
            <w:pPr>
              <w:spacing w:after="0" w:line="240" w:lineRule="auto"/>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ул. Ленина-Чапаева</w:t>
            </w:r>
          </w:p>
        </w:tc>
        <w:tc>
          <w:tcPr>
            <w:tcW w:w="1080" w:type="dxa"/>
            <w:shd w:val="clear" w:color="auto" w:fill="FFFFFF" w:themeFill="background1"/>
            <w:vAlign w:val="center"/>
            <w:hideMark/>
          </w:tcPr>
          <w:p w14:paraId="10B86EE7" w14:textId="1CCA81A0"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202</w:t>
            </w:r>
            <w:r>
              <w:rPr>
                <w:rFonts w:ascii="Times New Roman" w:eastAsia="Times New Roman" w:hAnsi="Times New Roman" w:cs="Times New Roman"/>
                <w:b/>
                <w:bCs/>
                <w:color w:val="000000"/>
                <w:sz w:val="16"/>
                <w:szCs w:val="16"/>
                <w:lang w:eastAsia="ru-RU"/>
              </w:rPr>
              <w:t>7</w:t>
            </w:r>
            <w:r w:rsidRPr="00607E0D">
              <w:rPr>
                <w:rFonts w:ascii="Times New Roman" w:eastAsia="Times New Roman" w:hAnsi="Times New Roman" w:cs="Times New Roman"/>
                <w:b/>
                <w:bCs/>
                <w:color w:val="000000"/>
                <w:sz w:val="16"/>
                <w:szCs w:val="16"/>
                <w:lang w:eastAsia="ru-RU"/>
              </w:rPr>
              <w:t xml:space="preserve"> - 202</w:t>
            </w:r>
            <w:r>
              <w:rPr>
                <w:rFonts w:ascii="Times New Roman" w:eastAsia="Times New Roman" w:hAnsi="Times New Roman" w:cs="Times New Roman"/>
                <w:b/>
                <w:bCs/>
                <w:color w:val="000000"/>
                <w:sz w:val="16"/>
                <w:szCs w:val="16"/>
                <w:lang w:eastAsia="ru-RU"/>
              </w:rPr>
              <w:t>9</w:t>
            </w:r>
          </w:p>
        </w:tc>
        <w:tc>
          <w:tcPr>
            <w:tcW w:w="1125" w:type="dxa"/>
            <w:shd w:val="clear" w:color="auto" w:fill="FFFFFF" w:themeFill="background1"/>
            <w:noWrap/>
            <w:vAlign w:val="center"/>
            <w:hideMark/>
          </w:tcPr>
          <w:p w14:paraId="0E835269"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1101" w:type="dxa"/>
            <w:shd w:val="clear" w:color="auto" w:fill="FFFFFF" w:themeFill="background1"/>
            <w:noWrap/>
            <w:vAlign w:val="center"/>
            <w:hideMark/>
          </w:tcPr>
          <w:p w14:paraId="5EFD4C5A"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656" w:type="dxa"/>
            <w:shd w:val="clear" w:color="auto" w:fill="FFFFFF" w:themeFill="background1"/>
            <w:noWrap/>
            <w:vAlign w:val="center"/>
            <w:hideMark/>
          </w:tcPr>
          <w:p w14:paraId="3666FA1A" w14:textId="3C668C9A"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b/>
                <w:bCs/>
                <w:color w:val="000000"/>
                <w:sz w:val="16"/>
                <w:szCs w:val="16"/>
                <w:lang w:eastAsia="ru-RU"/>
              </w:rPr>
              <w:t>0,486</w:t>
            </w:r>
          </w:p>
        </w:tc>
        <w:tc>
          <w:tcPr>
            <w:tcW w:w="656" w:type="dxa"/>
            <w:shd w:val="clear" w:color="auto" w:fill="FFFFFF" w:themeFill="background1"/>
            <w:noWrap/>
            <w:vAlign w:val="center"/>
            <w:hideMark/>
          </w:tcPr>
          <w:p w14:paraId="27959662" w14:textId="452CC1D8"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30B6E666"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780" w:type="dxa"/>
            <w:shd w:val="clear" w:color="auto" w:fill="FFFFFF" w:themeFill="background1"/>
            <w:noWrap/>
            <w:vAlign w:val="center"/>
            <w:hideMark/>
          </w:tcPr>
          <w:p w14:paraId="73B1A4C1"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010A67D1"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1023" w:type="dxa"/>
            <w:shd w:val="clear" w:color="auto" w:fill="FFFFFF" w:themeFill="background1"/>
            <w:noWrap/>
            <w:vAlign w:val="center"/>
            <w:hideMark/>
          </w:tcPr>
          <w:p w14:paraId="073D7F64"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0,486</w:t>
            </w:r>
          </w:p>
        </w:tc>
        <w:tc>
          <w:tcPr>
            <w:tcW w:w="642" w:type="dxa"/>
            <w:shd w:val="clear" w:color="auto" w:fill="FFFFFF" w:themeFill="background1"/>
            <w:noWrap/>
            <w:vAlign w:val="center"/>
            <w:hideMark/>
          </w:tcPr>
          <w:p w14:paraId="5D4CD739"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576" w:type="dxa"/>
            <w:shd w:val="clear" w:color="auto" w:fill="FFFFFF" w:themeFill="background1"/>
            <w:noWrap/>
            <w:vAlign w:val="center"/>
            <w:hideMark/>
          </w:tcPr>
          <w:p w14:paraId="67E99E60"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536" w:type="dxa"/>
            <w:shd w:val="clear" w:color="auto" w:fill="FFFFFF" w:themeFill="background1"/>
            <w:noWrap/>
            <w:vAlign w:val="center"/>
            <w:hideMark/>
          </w:tcPr>
          <w:p w14:paraId="086DCA5B"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76F8B3BC"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34" w:type="dxa"/>
            <w:shd w:val="clear" w:color="auto" w:fill="FFFFFF" w:themeFill="background1"/>
            <w:noWrap/>
            <w:vAlign w:val="center"/>
            <w:hideMark/>
          </w:tcPr>
          <w:p w14:paraId="3E1439B8"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943" w:type="dxa"/>
            <w:shd w:val="clear" w:color="auto" w:fill="FFFFFF" w:themeFill="background1"/>
            <w:noWrap/>
            <w:vAlign w:val="center"/>
            <w:hideMark/>
          </w:tcPr>
          <w:p w14:paraId="28F71C97"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2B10910B" w14:textId="55CCDBD2"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b/>
                <w:bCs/>
                <w:color w:val="000000"/>
                <w:sz w:val="16"/>
                <w:szCs w:val="16"/>
                <w:lang w:eastAsia="ru-RU"/>
              </w:rPr>
              <w:t>0,054</w:t>
            </w:r>
          </w:p>
        </w:tc>
        <w:tc>
          <w:tcPr>
            <w:tcW w:w="656" w:type="dxa"/>
            <w:shd w:val="clear" w:color="auto" w:fill="FFFFFF" w:themeFill="background1"/>
            <w:noWrap/>
            <w:vAlign w:val="center"/>
          </w:tcPr>
          <w:p w14:paraId="359911B6" w14:textId="1850EA68"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w:t>
            </w:r>
          </w:p>
        </w:tc>
        <w:tc>
          <w:tcPr>
            <w:tcW w:w="576" w:type="dxa"/>
            <w:shd w:val="clear" w:color="auto" w:fill="FFFFFF" w:themeFill="background1"/>
            <w:noWrap/>
            <w:vAlign w:val="center"/>
            <w:hideMark/>
          </w:tcPr>
          <w:p w14:paraId="4C494E3B"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736" w:type="dxa"/>
            <w:shd w:val="clear" w:color="auto" w:fill="FFFFFF" w:themeFill="background1"/>
            <w:noWrap/>
            <w:vAlign w:val="center"/>
            <w:hideMark/>
          </w:tcPr>
          <w:p w14:paraId="334B027A"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5FAAE260"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1022" w:type="dxa"/>
            <w:shd w:val="clear" w:color="auto" w:fill="FFFFFF" w:themeFill="background1"/>
            <w:noWrap/>
            <w:vAlign w:val="center"/>
            <w:hideMark/>
          </w:tcPr>
          <w:p w14:paraId="39BB77D5"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0,054</w:t>
            </w:r>
          </w:p>
        </w:tc>
        <w:tc>
          <w:tcPr>
            <w:tcW w:w="656" w:type="dxa"/>
            <w:shd w:val="clear" w:color="auto" w:fill="FFFFFF" w:themeFill="background1"/>
            <w:noWrap/>
            <w:vAlign w:val="center"/>
            <w:hideMark/>
          </w:tcPr>
          <w:p w14:paraId="67F102FD" w14:textId="471515E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0,54</w:t>
            </w:r>
          </w:p>
        </w:tc>
        <w:tc>
          <w:tcPr>
            <w:tcW w:w="656" w:type="dxa"/>
            <w:shd w:val="clear" w:color="auto" w:fill="FFFFFF" w:themeFill="background1"/>
            <w:noWrap/>
            <w:vAlign w:val="center"/>
          </w:tcPr>
          <w:p w14:paraId="240C913C" w14:textId="6E1EBEDB"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112C5ECD"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6E3D9432"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4B6B2512"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927" w:type="dxa"/>
            <w:shd w:val="clear" w:color="auto" w:fill="FFFFFF" w:themeFill="background1"/>
            <w:noWrap/>
            <w:vAlign w:val="center"/>
            <w:hideMark/>
          </w:tcPr>
          <w:p w14:paraId="6879F462"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0,540</w:t>
            </w:r>
          </w:p>
        </w:tc>
      </w:tr>
      <w:tr w:rsidR="00851332" w:rsidRPr="00607E0D" w14:paraId="563B5E9D" w14:textId="77777777" w:rsidTr="00851332">
        <w:trPr>
          <w:trHeight w:val="685"/>
        </w:trPr>
        <w:tc>
          <w:tcPr>
            <w:tcW w:w="1901" w:type="dxa"/>
            <w:shd w:val="clear" w:color="auto" w:fill="FFFFFF" w:themeFill="background1"/>
            <w:vAlign w:val="center"/>
            <w:hideMark/>
          </w:tcPr>
          <w:p w14:paraId="051C881B" w14:textId="77777777" w:rsidR="00FD0631" w:rsidRDefault="00851332" w:rsidP="00851332">
            <w:pPr>
              <w:spacing w:after="0" w:line="240" w:lineRule="auto"/>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xml:space="preserve">Жилой дом, </w:t>
            </w:r>
          </w:p>
          <w:p w14:paraId="2D0A7828" w14:textId="192A416C" w:rsidR="00851332" w:rsidRPr="00607E0D" w:rsidRDefault="00851332" w:rsidP="00851332">
            <w:pPr>
              <w:spacing w:after="0" w:line="240" w:lineRule="auto"/>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угол ул. Гоголя-Красноармейская</w:t>
            </w:r>
          </w:p>
        </w:tc>
        <w:tc>
          <w:tcPr>
            <w:tcW w:w="1080" w:type="dxa"/>
            <w:shd w:val="clear" w:color="auto" w:fill="FFFFFF" w:themeFill="background1"/>
            <w:vAlign w:val="center"/>
            <w:hideMark/>
          </w:tcPr>
          <w:p w14:paraId="05B05E2B" w14:textId="7E6ACABF"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20</w:t>
            </w:r>
            <w:r>
              <w:rPr>
                <w:rFonts w:ascii="Times New Roman" w:eastAsia="Times New Roman" w:hAnsi="Times New Roman" w:cs="Times New Roman"/>
                <w:b/>
                <w:bCs/>
                <w:color w:val="000000"/>
                <w:sz w:val="16"/>
                <w:szCs w:val="16"/>
                <w:lang w:eastAsia="ru-RU"/>
              </w:rPr>
              <w:t>27</w:t>
            </w:r>
            <w:r w:rsidRPr="00607E0D">
              <w:rPr>
                <w:rFonts w:ascii="Times New Roman" w:eastAsia="Times New Roman" w:hAnsi="Times New Roman" w:cs="Times New Roman"/>
                <w:b/>
                <w:bCs/>
                <w:color w:val="000000"/>
                <w:sz w:val="16"/>
                <w:szCs w:val="16"/>
                <w:lang w:eastAsia="ru-RU"/>
              </w:rPr>
              <w:t xml:space="preserve"> - 2028</w:t>
            </w:r>
          </w:p>
        </w:tc>
        <w:tc>
          <w:tcPr>
            <w:tcW w:w="1125" w:type="dxa"/>
            <w:shd w:val="clear" w:color="auto" w:fill="FFFFFF" w:themeFill="background1"/>
            <w:noWrap/>
            <w:vAlign w:val="center"/>
            <w:hideMark/>
          </w:tcPr>
          <w:p w14:paraId="5A193D9C"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1101" w:type="dxa"/>
            <w:shd w:val="clear" w:color="auto" w:fill="FFFFFF" w:themeFill="background1"/>
            <w:noWrap/>
            <w:vAlign w:val="center"/>
            <w:hideMark/>
          </w:tcPr>
          <w:p w14:paraId="155D6709"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656" w:type="dxa"/>
            <w:shd w:val="clear" w:color="auto" w:fill="FFFFFF" w:themeFill="background1"/>
            <w:noWrap/>
            <w:vAlign w:val="center"/>
            <w:hideMark/>
          </w:tcPr>
          <w:p w14:paraId="3B46842F" w14:textId="0148AC02"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b/>
                <w:bCs/>
                <w:color w:val="000000"/>
                <w:sz w:val="16"/>
                <w:szCs w:val="16"/>
                <w:lang w:eastAsia="ru-RU"/>
              </w:rPr>
              <w:t>0,486</w:t>
            </w:r>
          </w:p>
        </w:tc>
        <w:tc>
          <w:tcPr>
            <w:tcW w:w="656" w:type="dxa"/>
            <w:shd w:val="clear" w:color="auto" w:fill="FFFFFF" w:themeFill="background1"/>
            <w:noWrap/>
            <w:vAlign w:val="center"/>
            <w:hideMark/>
          </w:tcPr>
          <w:p w14:paraId="1B49D698" w14:textId="0CC3FF09"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p>
        </w:tc>
        <w:tc>
          <w:tcPr>
            <w:tcW w:w="656" w:type="dxa"/>
            <w:shd w:val="clear" w:color="auto" w:fill="FFFFFF" w:themeFill="background1"/>
            <w:noWrap/>
            <w:vAlign w:val="center"/>
            <w:hideMark/>
          </w:tcPr>
          <w:p w14:paraId="7ABA3EAF"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780" w:type="dxa"/>
            <w:shd w:val="clear" w:color="auto" w:fill="FFFFFF" w:themeFill="background1"/>
            <w:noWrap/>
            <w:vAlign w:val="center"/>
            <w:hideMark/>
          </w:tcPr>
          <w:p w14:paraId="5603CBFD"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6AB59208"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1023" w:type="dxa"/>
            <w:shd w:val="clear" w:color="auto" w:fill="FFFFFF" w:themeFill="background1"/>
            <w:noWrap/>
            <w:vAlign w:val="center"/>
            <w:hideMark/>
          </w:tcPr>
          <w:p w14:paraId="52B0370A"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0,486</w:t>
            </w:r>
          </w:p>
        </w:tc>
        <w:tc>
          <w:tcPr>
            <w:tcW w:w="642" w:type="dxa"/>
            <w:shd w:val="clear" w:color="auto" w:fill="FFFFFF" w:themeFill="background1"/>
            <w:noWrap/>
            <w:vAlign w:val="center"/>
            <w:hideMark/>
          </w:tcPr>
          <w:p w14:paraId="4D3C5752"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576" w:type="dxa"/>
            <w:shd w:val="clear" w:color="auto" w:fill="FFFFFF" w:themeFill="background1"/>
            <w:noWrap/>
            <w:vAlign w:val="center"/>
            <w:hideMark/>
          </w:tcPr>
          <w:p w14:paraId="1EEEB2B8"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536" w:type="dxa"/>
            <w:shd w:val="clear" w:color="auto" w:fill="FFFFFF" w:themeFill="background1"/>
            <w:noWrap/>
            <w:vAlign w:val="center"/>
            <w:hideMark/>
          </w:tcPr>
          <w:p w14:paraId="464AECB9"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436851AB"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34" w:type="dxa"/>
            <w:shd w:val="clear" w:color="auto" w:fill="FFFFFF" w:themeFill="background1"/>
            <w:noWrap/>
            <w:vAlign w:val="center"/>
            <w:hideMark/>
          </w:tcPr>
          <w:p w14:paraId="1411EC82"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943" w:type="dxa"/>
            <w:shd w:val="clear" w:color="auto" w:fill="FFFFFF" w:themeFill="background1"/>
            <w:noWrap/>
            <w:vAlign w:val="center"/>
            <w:hideMark/>
          </w:tcPr>
          <w:p w14:paraId="0EAAF379"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4F4B1DEE" w14:textId="4582F6A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b/>
                <w:bCs/>
                <w:color w:val="000000"/>
                <w:sz w:val="16"/>
                <w:szCs w:val="16"/>
                <w:lang w:eastAsia="ru-RU"/>
              </w:rPr>
              <w:t>0,054</w:t>
            </w:r>
          </w:p>
        </w:tc>
        <w:tc>
          <w:tcPr>
            <w:tcW w:w="656" w:type="dxa"/>
            <w:shd w:val="clear" w:color="auto" w:fill="FFFFFF" w:themeFill="background1"/>
            <w:noWrap/>
            <w:vAlign w:val="center"/>
            <w:hideMark/>
          </w:tcPr>
          <w:p w14:paraId="0FC81D6A" w14:textId="4C3D49E5"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w:t>
            </w:r>
          </w:p>
        </w:tc>
        <w:tc>
          <w:tcPr>
            <w:tcW w:w="576" w:type="dxa"/>
            <w:shd w:val="clear" w:color="auto" w:fill="FFFFFF" w:themeFill="background1"/>
            <w:noWrap/>
            <w:vAlign w:val="center"/>
            <w:hideMark/>
          </w:tcPr>
          <w:p w14:paraId="0B1D18D8"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736" w:type="dxa"/>
            <w:shd w:val="clear" w:color="auto" w:fill="FFFFFF" w:themeFill="background1"/>
            <w:noWrap/>
            <w:vAlign w:val="center"/>
            <w:hideMark/>
          </w:tcPr>
          <w:p w14:paraId="764EC5D2"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470801B3"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1022" w:type="dxa"/>
            <w:shd w:val="clear" w:color="auto" w:fill="FFFFFF" w:themeFill="background1"/>
            <w:noWrap/>
            <w:vAlign w:val="center"/>
            <w:hideMark/>
          </w:tcPr>
          <w:p w14:paraId="193605F9"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0,054</w:t>
            </w:r>
          </w:p>
        </w:tc>
        <w:tc>
          <w:tcPr>
            <w:tcW w:w="656" w:type="dxa"/>
            <w:shd w:val="clear" w:color="auto" w:fill="FFFFFF" w:themeFill="background1"/>
            <w:noWrap/>
            <w:vAlign w:val="center"/>
            <w:hideMark/>
          </w:tcPr>
          <w:p w14:paraId="488FE20C" w14:textId="4C0B71EF"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0,54</w:t>
            </w:r>
          </w:p>
        </w:tc>
        <w:tc>
          <w:tcPr>
            <w:tcW w:w="656" w:type="dxa"/>
            <w:shd w:val="clear" w:color="auto" w:fill="FFFFFF" w:themeFill="background1"/>
            <w:noWrap/>
            <w:vAlign w:val="center"/>
          </w:tcPr>
          <w:p w14:paraId="52DFAFDD" w14:textId="2C8CBA04"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6A6A9264"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157EEFC1"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41C08865"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927" w:type="dxa"/>
            <w:shd w:val="clear" w:color="auto" w:fill="FFFFFF" w:themeFill="background1"/>
            <w:noWrap/>
            <w:vAlign w:val="center"/>
            <w:hideMark/>
          </w:tcPr>
          <w:p w14:paraId="123D56E6"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0,540</w:t>
            </w:r>
          </w:p>
        </w:tc>
      </w:tr>
      <w:tr w:rsidR="00851332" w:rsidRPr="00607E0D" w14:paraId="56E8757A" w14:textId="77777777" w:rsidTr="00851332">
        <w:trPr>
          <w:trHeight w:val="693"/>
        </w:trPr>
        <w:tc>
          <w:tcPr>
            <w:tcW w:w="1901" w:type="dxa"/>
            <w:shd w:val="clear" w:color="auto" w:fill="FFFFFF" w:themeFill="background1"/>
            <w:vAlign w:val="center"/>
            <w:hideMark/>
          </w:tcPr>
          <w:p w14:paraId="46B36494" w14:textId="77777777" w:rsidR="00851332" w:rsidRPr="00607E0D" w:rsidRDefault="00851332" w:rsidP="00851332">
            <w:pPr>
              <w:spacing w:after="0" w:line="240" w:lineRule="auto"/>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xml:space="preserve">Жилой дом </w:t>
            </w:r>
          </w:p>
          <w:p w14:paraId="6B265D53" w14:textId="77777777" w:rsidR="00851332" w:rsidRPr="00607E0D" w:rsidRDefault="00851332" w:rsidP="00851332">
            <w:pPr>
              <w:spacing w:after="0" w:line="240" w:lineRule="auto"/>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24-квартирный,                          ул. Суворова</w:t>
            </w:r>
          </w:p>
        </w:tc>
        <w:tc>
          <w:tcPr>
            <w:tcW w:w="1080" w:type="dxa"/>
            <w:shd w:val="clear" w:color="auto" w:fill="FFFFFF" w:themeFill="background1"/>
            <w:vAlign w:val="center"/>
            <w:hideMark/>
          </w:tcPr>
          <w:p w14:paraId="39D73802" w14:textId="6AB8FE8B"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202</w:t>
            </w:r>
            <w:r>
              <w:rPr>
                <w:rFonts w:ascii="Times New Roman" w:eastAsia="Times New Roman" w:hAnsi="Times New Roman" w:cs="Times New Roman"/>
                <w:b/>
                <w:bCs/>
                <w:color w:val="000000"/>
                <w:sz w:val="16"/>
                <w:szCs w:val="16"/>
                <w:lang w:eastAsia="ru-RU"/>
              </w:rPr>
              <w:t>8</w:t>
            </w:r>
            <w:r w:rsidRPr="00607E0D">
              <w:rPr>
                <w:rFonts w:ascii="Times New Roman" w:eastAsia="Times New Roman" w:hAnsi="Times New Roman" w:cs="Times New Roman"/>
                <w:b/>
                <w:bCs/>
                <w:color w:val="000000"/>
                <w:sz w:val="16"/>
                <w:szCs w:val="16"/>
                <w:lang w:eastAsia="ru-RU"/>
              </w:rPr>
              <w:t xml:space="preserve"> - 203</w:t>
            </w:r>
            <w:r>
              <w:rPr>
                <w:rFonts w:ascii="Times New Roman" w:eastAsia="Times New Roman" w:hAnsi="Times New Roman" w:cs="Times New Roman"/>
                <w:b/>
                <w:bCs/>
                <w:color w:val="000000"/>
                <w:sz w:val="16"/>
                <w:szCs w:val="16"/>
                <w:lang w:eastAsia="ru-RU"/>
              </w:rPr>
              <w:t>1</w:t>
            </w:r>
            <w:r w:rsidRPr="00607E0D">
              <w:rPr>
                <w:rFonts w:ascii="Times New Roman" w:eastAsia="Times New Roman" w:hAnsi="Times New Roman" w:cs="Times New Roman"/>
                <w:b/>
                <w:bCs/>
                <w:color w:val="000000"/>
                <w:sz w:val="16"/>
                <w:szCs w:val="16"/>
                <w:lang w:eastAsia="ru-RU"/>
              </w:rPr>
              <w:t xml:space="preserve"> </w:t>
            </w:r>
          </w:p>
        </w:tc>
        <w:tc>
          <w:tcPr>
            <w:tcW w:w="1125" w:type="dxa"/>
            <w:shd w:val="clear" w:color="auto" w:fill="FFFFFF" w:themeFill="background1"/>
            <w:noWrap/>
            <w:vAlign w:val="center"/>
            <w:hideMark/>
          </w:tcPr>
          <w:p w14:paraId="108C6C23"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1101" w:type="dxa"/>
            <w:shd w:val="clear" w:color="auto" w:fill="FFFFFF" w:themeFill="background1"/>
            <w:noWrap/>
            <w:vAlign w:val="center"/>
            <w:hideMark/>
          </w:tcPr>
          <w:p w14:paraId="761D3229"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656" w:type="dxa"/>
            <w:shd w:val="clear" w:color="auto" w:fill="FFFFFF" w:themeFill="background1"/>
            <w:noWrap/>
            <w:vAlign w:val="center"/>
            <w:hideMark/>
          </w:tcPr>
          <w:p w14:paraId="591A389E"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656" w:type="dxa"/>
            <w:shd w:val="clear" w:color="auto" w:fill="FFFFFF" w:themeFill="background1"/>
            <w:noWrap/>
            <w:vAlign w:val="center"/>
            <w:hideMark/>
          </w:tcPr>
          <w:p w14:paraId="5DFAEAA0"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656" w:type="dxa"/>
            <w:shd w:val="clear" w:color="auto" w:fill="FFFFFF" w:themeFill="background1"/>
            <w:noWrap/>
            <w:vAlign w:val="center"/>
            <w:hideMark/>
          </w:tcPr>
          <w:p w14:paraId="7E07E52C"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0,1975</w:t>
            </w:r>
          </w:p>
        </w:tc>
        <w:tc>
          <w:tcPr>
            <w:tcW w:w="780" w:type="dxa"/>
            <w:shd w:val="clear" w:color="auto" w:fill="FFFFFF" w:themeFill="background1"/>
            <w:noWrap/>
            <w:vAlign w:val="center"/>
            <w:hideMark/>
          </w:tcPr>
          <w:p w14:paraId="0FEFBC27"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7B11DEAF"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1023" w:type="dxa"/>
            <w:shd w:val="clear" w:color="auto" w:fill="FFFFFF" w:themeFill="background1"/>
            <w:noWrap/>
            <w:vAlign w:val="center"/>
            <w:hideMark/>
          </w:tcPr>
          <w:p w14:paraId="7798DA74"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0,1975</w:t>
            </w:r>
          </w:p>
        </w:tc>
        <w:tc>
          <w:tcPr>
            <w:tcW w:w="642" w:type="dxa"/>
            <w:shd w:val="clear" w:color="auto" w:fill="FFFFFF" w:themeFill="background1"/>
            <w:noWrap/>
            <w:vAlign w:val="center"/>
            <w:hideMark/>
          </w:tcPr>
          <w:p w14:paraId="3E019026"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576" w:type="dxa"/>
            <w:shd w:val="clear" w:color="auto" w:fill="FFFFFF" w:themeFill="background1"/>
            <w:noWrap/>
            <w:vAlign w:val="center"/>
            <w:hideMark/>
          </w:tcPr>
          <w:p w14:paraId="5D03CCF5"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536" w:type="dxa"/>
            <w:shd w:val="clear" w:color="auto" w:fill="FFFFFF" w:themeFill="background1"/>
            <w:noWrap/>
            <w:vAlign w:val="center"/>
            <w:hideMark/>
          </w:tcPr>
          <w:p w14:paraId="75DAB3F5"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6236BFDA"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34" w:type="dxa"/>
            <w:shd w:val="clear" w:color="auto" w:fill="FFFFFF" w:themeFill="background1"/>
            <w:noWrap/>
            <w:vAlign w:val="center"/>
            <w:hideMark/>
          </w:tcPr>
          <w:p w14:paraId="696B0627"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943" w:type="dxa"/>
            <w:shd w:val="clear" w:color="auto" w:fill="FFFFFF" w:themeFill="background1"/>
            <w:noWrap/>
            <w:vAlign w:val="center"/>
            <w:hideMark/>
          </w:tcPr>
          <w:p w14:paraId="49D7FEF4"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7E5CA8FC"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656" w:type="dxa"/>
            <w:shd w:val="clear" w:color="auto" w:fill="FFFFFF" w:themeFill="background1"/>
            <w:noWrap/>
            <w:vAlign w:val="center"/>
            <w:hideMark/>
          </w:tcPr>
          <w:p w14:paraId="43CBBD4A"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576" w:type="dxa"/>
            <w:shd w:val="clear" w:color="auto" w:fill="FFFFFF" w:themeFill="background1"/>
            <w:noWrap/>
            <w:vAlign w:val="center"/>
            <w:hideMark/>
          </w:tcPr>
          <w:p w14:paraId="7A298F87"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0,022</w:t>
            </w:r>
          </w:p>
        </w:tc>
        <w:tc>
          <w:tcPr>
            <w:tcW w:w="736" w:type="dxa"/>
            <w:shd w:val="clear" w:color="auto" w:fill="FFFFFF" w:themeFill="background1"/>
            <w:noWrap/>
            <w:vAlign w:val="center"/>
            <w:hideMark/>
          </w:tcPr>
          <w:p w14:paraId="27743178"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2F9A9326"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1022" w:type="dxa"/>
            <w:shd w:val="clear" w:color="auto" w:fill="FFFFFF" w:themeFill="background1"/>
            <w:noWrap/>
            <w:vAlign w:val="center"/>
            <w:hideMark/>
          </w:tcPr>
          <w:p w14:paraId="580BE861"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0,022</w:t>
            </w:r>
          </w:p>
        </w:tc>
        <w:tc>
          <w:tcPr>
            <w:tcW w:w="656" w:type="dxa"/>
            <w:shd w:val="clear" w:color="auto" w:fill="FFFFFF" w:themeFill="background1"/>
            <w:noWrap/>
            <w:vAlign w:val="center"/>
            <w:hideMark/>
          </w:tcPr>
          <w:p w14:paraId="5BDEA754"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07C63668"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5A21F50B"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0,2195</w:t>
            </w:r>
          </w:p>
        </w:tc>
        <w:tc>
          <w:tcPr>
            <w:tcW w:w="656" w:type="dxa"/>
            <w:shd w:val="clear" w:color="auto" w:fill="FFFFFF" w:themeFill="background1"/>
            <w:noWrap/>
            <w:vAlign w:val="center"/>
            <w:hideMark/>
          </w:tcPr>
          <w:p w14:paraId="63C288DA"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3908F594"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927" w:type="dxa"/>
            <w:shd w:val="clear" w:color="auto" w:fill="FFFFFF" w:themeFill="background1"/>
            <w:noWrap/>
            <w:vAlign w:val="center"/>
            <w:hideMark/>
          </w:tcPr>
          <w:p w14:paraId="27C1F533"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0,2195</w:t>
            </w:r>
          </w:p>
        </w:tc>
      </w:tr>
      <w:tr w:rsidR="00851332" w:rsidRPr="00607E0D" w14:paraId="1AA96BEA" w14:textId="77777777" w:rsidTr="00851332">
        <w:trPr>
          <w:trHeight w:val="227"/>
        </w:trPr>
        <w:tc>
          <w:tcPr>
            <w:tcW w:w="1901" w:type="dxa"/>
            <w:shd w:val="clear" w:color="auto" w:fill="FFFFFF" w:themeFill="background1"/>
            <w:vAlign w:val="center"/>
            <w:hideMark/>
          </w:tcPr>
          <w:p w14:paraId="65C6F938" w14:textId="77777777" w:rsidR="00851332" w:rsidRPr="00607E0D" w:rsidRDefault="00851332" w:rsidP="00851332">
            <w:pPr>
              <w:spacing w:after="0" w:line="240" w:lineRule="auto"/>
              <w:rPr>
                <w:rFonts w:ascii="Times New Roman" w:eastAsia="Times New Roman" w:hAnsi="Times New Roman" w:cs="Times New Roman"/>
                <w:b/>
                <w:bCs/>
                <w:color w:val="7030A0"/>
                <w:sz w:val="20"/>
                <w:szCs w:val="20"/>
                <w:lang w:eastAsia="ru-RU"/>
              </w:rPr>
            </w:pPr>
            <w:r w:rsidRPr="00607E0D">
              <w:rPr>
                <w:rFonts w:ascii="Times New Roman" w:eastAsia="Times New Roman" w:hAnsi="Times New Roman" w:cs="Times New Roman"/>
                <w:b/>
                <w:bCs/>
                <w:color w:val="7030A0"/>
                <w:sz w:val="20"/>
                <w:szCs w:val="20"/>
                <w:lang w:eastAsia="ru-RU"/>
              </w:rPr>
              <w:t>Общественные объекты</w:t>
            </w:r>
          </w:p>
        </w:tc>
        <w:tc>
          <w:tcPr>
            <w:tcW w:w="1080" w:type="dxa"/>
            <w:shd w:val="clear" w:color="auto" w:fill="FFFFFF" w:themeFill="background1"/>
            <w:vAlign w:val="center"/>
            <w:hideMark/>
          </w:tcPr>
          <w:p w14:paraId="1D53C638" w14:textId="77777777" w:rsidR="00851332" w:rsidRPr="00607E0D" w:rsidRDefault="00851332" w:rsidP="00851332">
            <w:pPr>
              <w:spacing w:after="0" w:line="240" w:lineRule="auto"/>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1125" w:type="dxa"/>
            <w:shd w:val="clear" w:color="auto" w:fill="FFFFFF" w:themeFill="background1"/>
            <w:noWrap/>
            <w:vAlign w:val="center"/>
            <w:hideMark/>
          </w:tcPr>
          <w:p w14:paraId="31E802E6"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 </w:t>
            </w:r>
          </w:p>
        </w:tc>
        <w:tc>
          <w:tcPr>
            <w:tcW w:w="1101" w:type="dxa"/>
            <w:shd w:val="clear" w:color="auto" w:fill="FFFFFF" w:themeFill="background1"/>
            <w:noWrap/>
            <w:vAlign w:val="center"/>
            <w:hideMark/>
          </w:tcPr>
          <w:p w14:paraId="2CC40002"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 </w:t>
            </w:r>
          </w:p>
        </w:tc>
        <w:tc>
          <w:tcPr>
            <w:tcW w:w="656" w:type="dxa"/>
            <w:shd w:val="clear" w:color="auto" w:fill="FFFFFF" w:themeFill="background1"/>
            <w:noWrap/>
            <w:vAlign w:val="center"/>
            <w:hideMark/>
          </w:tcPr>
          <w:p w14:paraId="76410705"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 </w:t>
            </w:r>
          </w:p>
        </w:tc>
        <w:tc>
          <w:tcPr>
            <w:tcW w:w="656" w:type="dxa"/>
            <w:shd w:val="clear" w:color="auto" w:fill="FFFFFF" w:themeFill="background1"/>
            <w:noWrap/>
            <w:vAlign w:val="center"/>
            <w:hideMark/>
          </w:tcPr>
          <w:p w14:paraId="37B730CB"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 </w:t>
            </w:r>
          </w:p>
        </w:tc>
        <w:tc>
          <w:tcPr>
            <w:tcW w:w="656" w:type="dxa"/>
            <w:shd w:val="clear" w:color="auto" w:fill="FFFFFF" w:themeFill="background1"/>
            <w:noWrap/>
            <w:vAlign w:val="center"/>
            <w:hideMark/>
          </w:tcPr>
          <w:p w14:paraId="09D7BDD5"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 </w:t>
            </w:r>
          </w:p>
        </w:tc>
        <w:tc>
          <w:tcPr>
            <w:tcW w:w="780" w:type="dxa"/>
            <w:shd w:val="clear" w:color="auto" w:fill="FFFFFF" w:themeFill="background1"/>
            <w:noWrap/>
            <w:vAlign w:val="center"/>
            <w:hideMark/>
          </w:tcPr>
          <w:p w14:paraId="349A3EF0"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656" w:type="dxa"/>
            <w:shd w:val="clear" w:color="auto" w:fill="FFFFFF" w:themeFill="background1"/>
            <w:noWrap/>
            <w:vAlign w:val="center"/>
            <w:hideMark/>
          </w:tcPr>
          <w:p w14:paraId="1C6D5D9F"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1023" w:type="dxa"/>
            <w:shd w:val="clear" w:color="auto" w:fill="FFFFFF" w:themeFill="background1"/>
            <w:noWrap/>
            <w:vAlign w:val="center"/>
            <w:hideMark/>
          </w:tcPr>
          <w:p w14:paraId="2AAD6DD6"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642" w:type="dxa"/>
            <w:shd w:val="clear" w:color="auto" w:fill="FFFFFF" w:themeFill="background1"/>
            <w:noWrap/>
            <w:vAlign w:val="center"/>
            <w:hideMark/>
          </w:tcPr>
          <w:p w14:paraId="5A5B72BF"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576" w:type="dxa"/>
            <w:shd w:val="clear" w:color="auto" w:fill="FFFFFF" w:themeFill="background1"/>
            <w:noWrap/>
            <w:vAlign w:val="center"/>
            <w:hideMark/>
          </w:tcPr>
          <w:p w14:paraId="014DF896"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536" w:type="dxa"/>
            <w:shd w:val="clear" w:color="auto" w:fill="FFFFFF" w:themeFill="background1"/>
            <w:noWrap/>
            <w:vAlign w:val="center"/>
            <w:hideMark/>
          </w:tcPr>
          <w:p w14:paraId="274634E3"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656" w:type="dxa"/>
            <w:shd w:val="clear" w:color="auto" w:fill="FFFFFF" w:themeFill="background1"/>
            <w:noWrap/>
            <w:vAlign w:val="center"/>
            <w:hideMark/>
          </w:tcPr>
          <w:p w14:paraId="4B67AA41"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634" w:type="dxa"/>
            <w:shd w:val="clear" w:color="auto" w:fill="FFFFFF" w:themeFill="background1"/>
            <w:noWrap/>
            <w:vAlign w:val="center"/>
            <w:hideMark/>
          </w:tcPr>
          <w:p w14:paraId="62FB5105"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943" w:type="dxa"/>
            <w:shd w:val="clear" w:color="auto" w:fill="FFFFFF" w:themeFill="background1"/>
            <w:noWrap/>
            <w:vAlign w:val="center"/>
            <w:hideMark/>
          </w:tcPr>
          <w:p w14:paraId="5E602766"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656" w:type="dxa"/>
            <w:shd w:val="clear" w:color="auto" w:fill="FFFFFF" w:themeFill="background1"/>
            <w:noWrap/>
            <w:vAlign w:val="center"/>
            <w:hideMark/>
          </w:tcPr>
          <w:p w14:paraId="29D45430"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 </w:t>
            </w:r>
          </w:p>
        </w:tc>
        <w:tc>
          <w:tcPr>
            <w:tcW w:w="656" w:type="dxa"/>
            <w:shd w:val="clear" w:color="auto" w:fill="FFFFFF" w:themeFill="background1"/>
            <w:noWrap/>
            <w:vAlign w:val="center"/>
            <w:hideMark/>
          </w:tcPr>
          <w:p w14:paraId="51AE9100"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 </w:t>
            </w:r>
          </w:p>
        </w:tc>
        <w:tc>
          <w:tcPr>
            <w:tcW w:w="576" w:type="dxa"/>
            <w:shd w:val="clear" w:color="auto" w:fill="FFFFFF" w:themeFill="background1"/>
            <w:noWrap/>
            <w:vAlign w:val="center"/>
            <w:hideMark/>
          </w:tcPr>
          <w:p w14:paraId="30FD857E"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 </w:t>
            </w:r>
          </w:p>
        </w:tc>
        <w:tc>
          <w:tcPr>
            <w:tcW w:w="736" w:type="dxa"/>
            <w:shd w:val="clear" w:color="auto" w:fill="FFFFFF" w:themeFill="background1"/>
            <w:noWrap/>
            <w:vAlign w:val="center"/>
            <w:hideMark/>
          </w:tcPr>
          <w:p w14:paraId="08F6FA1C"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656" w:type="dxa"/>
            <w:shd w:val="clear" w:color="auto" w:fill="FFFFFF" w:themeFill="background1"/>
            <w:noWrap/>
            <w:vAlign w:val="center"/>
            <w:hideMark/>
          </w:tcPr>
          <w:p w14:paraId="05E5B4A8"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1022" w:type="dxa"/>
            <w:shd w:val="clear" w:color="auto" w:fill="FFFFFF" w:themeFill="background1"/>
            <w:noWrap/>
            <w:vAlign w:val="center"/>
            <w:hideMark/>
          </w:tcPr>
          <w:p w14:paraId="58503226"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656" w:type="dxa"/>
            <w:shd w:val="clear" w:color="auto" w:fill="FFFFFF" w:themeFill="background1"/>
            <w:noWrap/>
            <w:vAlign w:val="center"/>
            <w:hideMark/>
          </w:tcPr>
          <w:p w14:paraId="17A0C096"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656" w:type="dxa"/>
            <w:shd w:val="clear" w:color="auto" w:fill="FFFFFF" w:themeFill="background1"/>
            <w:noWrap/>
            <w:vAlign w:val="center"/>
            <w:hideMark/>
          </w:tcPr>
          <w:p w14:paraId="0D08F9BC"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656" w:type="dxa"/>
            <w:shd w:val="clear" w:color="auto" w:fill="FFFFFF" w:themeFill="background1"/>
            <w:noWrap/>
            <w:vAlign w:val="center"/>
            <w:hideMark/>
          </w:tcPr>
          <w:p w14:paraId="2C616077"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656" w:type="dxa"/>
            <w:shd w:val="clear" w:color="auto" w:fill="FFFFFF" w:themeFill="background1"/>
            <w:noWrap/>
            <w:vAlign w:val="center"/>
            <w:hideMark/>
          </w:tcPr>
          <w:p w14:paraId="2EBE6D6E"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656" w:type="dxa"/>
            <w:shd w:val="clear" w:color="auto" w:fill="FFFFFF" w:themeFill="background1"/>
            <w:noWrap/>
            <w:vAlign w:val="center"/>
            <w:hideMark/>
          </w:tcPr>
          <w:p w14:paraId="5A78D147"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c>
          <w:tcPr>
            <w:tcW w:w="927" w:type="dxa"/>
            <w:shd w:val="clear" w:color="auto" w:fill="FFFFFF" w:themeFill="background1"/>
            <w:noWrap/>
            <w:vAlign w:val="center"/>
            <w:hideMark/>
          </w:tcPr>
          <w:p w14:paraId="68017319"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 </w:t>
            </w:r>
          </w:p>
        </w:tc>
      </w:tr>
      <w:tr w:rsidR="00851332" w:rsidRPr="00607E0D" w14:paraId="53DE5FB5" w14:textId="77777777" w:rsidTr="00FD0631">
        <w:trPr>
          <w:trHeight w:val="1803"/>
        </w:trPr>
        <w:tc>
          <w:tcPr>
            <w:tcW w:w="1901" w:type="dxa"/>
            <w:shd w:val="clear" w:color="auto" w:fill="FFFFFF" w:themeFill="background1"/>
            <w:vAlign w:val="center"/>
            <w:hideMark/>
          </w:tcPr>
          <w:p w14:paraId="709D9DB6" w14:textId="39F3BFB5" w:rsidR="00851332" w:rsidRPr="00607E0D" w:rsidRDefault="00851332" w:rsidP="00851332">
            <w:pPr>
              <w:spacing w:after="0" w:line="240" w:lineRule="auto"/>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b/>
                <w:bCs/>
                <w:color w:val="000000"/>
                <w:sz w:val="16"/>
                <w:szCs w:val="16"/>
                <w:lang w:eastAsia="ru-RU"/>
              </w:rPr>
              <w:t>Спортивный комплекс</w:t>
            </w:r>
            <w:r w:rsidRPr="00607E0D">
              <w:rPr>
                <w:rFonts w:ascii="Times New Roman" w:eastAsia="Times New Roman" w:hAnsi="Times New Roman" w:cs="Times New Roman"/>
                <w:color w:val="000000"/>
                <w:sz w:val="16"/>
                <w:szCs w:val="16"/>
                <w:lang w:eastAsia="ru-RU"/>
              </w:rPr>
              <w:t xml:space="preserve"> </w:t>
            </w:r>
            <w:r w:rsidRPr="00607E0D">
              <w:rPr>
                <w:rFonts w:ascii="Times New Roman" w:eastAsia="Times New Roman" w:hAnsi="Times New Roman" w:cs="Times New Roman"/>
                <w:b/>
                <w:bCs/>
                <w:color w:val="000000"/>
                <w:sz w:val="16"/>
                <w:szCs w:val="16"/>
                <w:lang w:eastAsia="ru-RU"/>
              </w:rPr>
              <w:t>(в зоне Д1 многофунк</w:t>
            </w:r>
            <w:r>
              <w:rPr>
                <w:rFonts w:ascii="Times New Roman" w:eastAsia="Times New Roman" w:hAnsi="Times New Roman" w:cs="Times New Roman"/>
                <w:b/>
                <w:bCs/>
                <w:color w:val="000000"/>
                <w:sz w:val="16"/>
                <w:szCs w:val="16"/>
                <w:lang w:eastAsia="ru-RU"/>
              </w:rPr>
              <w:t>-</w:t>
            </w:r>
            <w:r w:rsidRPr="00607E0D">
              <w:rPr>
                <w:rFonts w:ascii="Times New Roman" w:eastAsia="Times New Roman" w:hAnsi="Times New Roman" w:cs="Times New Roman"/>
                <w:b/>
                <w:bCs/>
                <w:color w:val="000000"/>
                <w:sz w:val="16"/>
                <w:szCs w:val="16"/>
                <w:lang w:eastAsia="ru-RU"/>
              </w:rPr>
              <w:t>циональной общест</w:t>
            </w:r>
            <w:r>
              <w:rPr>
                <w:rFonts w:ascii="Times New Roman" w:eastAsia="Times New Roman" w:hAnsi="Times New Roman" w:cs="Times New Roman"/>
                <w:b/>
                <w:bCs/>
                <w:color w:val="000000"/>
                <w:sz w:val="16"/>
                <w:szCs w:val="16"/>
                <w:lang w:eastAsia="ru-RU"/>
              </w:rPr>
              <w:t>-</w:t>
            </w:r>
            <w:r w:rsidRPr="00607E0D">
              <w:rPr>
                <w:rFonts w:ascii="Times New Roman" w:eastAsia="Times New Roman" w:hAnsi="Times New Roman" w:cs="Times New Roman"/>
                <w:b/>
                <w:bCs/>
                <w:color w:val="000000"/>
                <w:sz w:val="16"/>
                <w:szCs w:val="16"/>
                <w:lang w:eastAsia="ru-RU"/>
              </w:rPr>
              <w:t>венно-деловой зоны) вблизи ул. Инженер</w:t>
            </w:r>
            <w:r>
              <w:rPr>
                <w:rFonts w:ascii="Times New Roman" w:eastAsia="Times New Roman" w:hAnsi="Times New Roman" w:cs="Times New Roman"/>
                <w:b/>
                <w:bCs/>
                <w:color w:val="000000"/>
                <w:sz w:val="16"/>
                <w:szCs w:val="16"/>
                <w:lang w:eastAsia="ru-RU"/>
              </w:rPr>
              <w:t>-</w:t>
            </w:r>
            <w:r w:rsidRPr="00607E0D">
              <w:rPr>
                <w:rFonts w:ascii="Times New Roman" w:eastAsia="Times New Roman" w:hAnsi="Times New Roman" w:cs="Times New Roman"/>
                <w:b/>
                <w:bCs/>
                <w:color w:val="000000"/>
                <w:sz w:val="16"/>
                <w:szCs w:val="16"/>
                <w:lang w:eastAsia="ru-RU"/>
              </w:rPr>
              <w:t>ная.</w:t>
            </w:r>
            <w:r w:rsidRPr="00607E0D">
              <w:rPr>
                <w:rFonts w:ascii="Times New Roman" w:eastAsia="Times New Roman" w:hAnsi="Times New Roman" w:cs="Times New Roman"/>
                <w:color w:val="000000"/>
                <w:sz w:val="16"/>
                <w:szCs w:val="16"/>
                <w:lang w:eastAsia="ru-RU"/>
              </w:rPr>
              <w:t xml:space="preserve"> Площадь спортив</w:t>
            </w:r>
            <w:r>
              <w:rPr>
                <w:rFonts w:ascii="Times New Roman" w:eastAsia="Times New Roman" w:hAnsi="Times New Roman" w:cs="Times New Roman"/>
                <w:color w:val="000000"/>
                <w:sz w:val="16"/>
                <w:szCs w:val="16"/>
                <w:lang w:eastAsia="ru-RU"/>
              </w:rPr>
              <w:t>-</w:t>
            </w:r>
            <w:r w:rsidRPr="00607E0D">
              <w:rPr>
                <w:rFonts w:ascii="Times New Roman" w:eastAsia="Times New Roman" w:hAnsi="Times New Roman" w:cs="Times New Roman"/>
                <w:color w:val="000000"/>
                <w:sz w:val="16"/>
                <w:szCs w:val="16"/>
                <w:lang w:eastAsia="ru-RU"/>
              </w:rPr>
              <w:t>ных залов в составе сооружения - 690 м</w:t>
            </w:r>
            <w:r w:rsidRPr="00607E0D">
              <w:rPr>
                <w:rFonts w:ascii="Times New Roman" w:eastAsia="Times New Roman" w:hAnsi="Times New Roman" w:cs="Times New Roman"/>
                <w:color w:val="000000"/>
                <w:sz w:val="16"/>
                <w:szCs w:val="16"/>
                <w:vertAlign w:val="superscript"/>
                <w:lang w:eastAsia="ru-RU"/>
              </w:rPr>
              <w:t>2</w:t>
            </w:r>
            <w:r w:rsidRPr="00607E0D">
              <w:rPr>
                <w:rFonts w:ascii="Times New Roman" w:eastAsia="Times New Roman" w:hAnsi="Times New Roman" w:cs="Times New Roman"/>
                <w:color w:val="000000"/>
                <w:sz w:val="16"/>
                <w:szCs w:val="16"/>
                <w:lang w:eastAsia="ru-RU"/>
              </w:rPr>
              <w:t>.</w:t>
            </w:r>
          </w:p>
        </w:tc>
        <w:tc>
          <w:tcPr>
            <w:tcW w:w="1080" w:type="dxa"/>
            <w:shd w:val="clear" w:color="auto" w:fill="FFFFFF" w:themeFill="background1"/>
            <w:vAlign w:val="center"/>
            <w:hideMark/>
          </w:tcPr>
          <w:p w14:paraId="69B847AD" w14:textId="452C5430"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202</w:t>
            </w:r>
            <w:r>
              <w:rPr>
                <w:rFonts w:ascii="Times New Roman" w:eastAsia="Times New Roman" w:hAnsi="Times New Roman" w:cs="Times New Roman"/>
                <w:b/>
                <w:bCs/>
                <w:color w:val="000000"/>
                <w:sz w:val="16"/>
                <w:szCs w:val="16"/>
                <w:lang w:eastAsia="ru-RU"/>
              </w:rPr>
              <w:t>8</w:t>
            </w:r>
            <w:r w:rsidRPr="00607E0D">
              <w:rPr>
                <w:rFonts w:ascii="Times New Roman" w:eastAsia="Times New Roman" w:hAnsi="Times New Roman" w:cs="Times New Roman"/>
                <w:b/>
                <w:bCs/>
                <w:color w:val="000000"/>
                <w:sz w:val="16"/>
                <w:szCs w:val="16"/>
                <w:lang w:eastAsia="ru-RU"/>
              </w:rPr>
              <w:t xml:space="preserve"> - 20</w:t>
            </w:r>
            <w:r>
              <w:rPr>
                <w:rFonts w:ascii="Times New Roman" w:eastAsia="Times New Roman" w:hAnsi="Times New Roman" w:cs="Times New Roman"/>
                <w:b/>
                <w:bCs/>
                <w:color w:val="000000"/>
                <w:sz w:val="16"/>
                <w:szCs w:val="16"/>
                <w:lang w:eastAsia="ru-RU"/>
              </w:rPr>
              <w:t>30</w:t>
            </w:r>
          </w:p>
        </w:tc>
        <w:tc>
          <w:tcPr>
            <w:tcW w:w="1125" w:type="dxa"/>
            <w:shd w:val="clear" w:color="auto" w:fill="FFFFFF" w:themeFill="background1"/>
            <w:noWrap/>
            <w:vAlign w:val="center"/>
            <w:hideMark/>
          </w:tcPr>
          <w:p w14:paraId="5DA29BBA"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1101" w:type="dxa"/>
            <w:shd w:val="clear" w:color="auto" w:fill="FFFFFF" w:themeFill="background1"/>
            <w:noWrap/>
            <w:vAlign w:val="center"/>
            <w:hideMark/>
          </w:tcPr>
          <w:p w14:paraId="423D0D48"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656" w:type="dxa"/>
            <w:shd w:val="clear" w:color="auto" w:fill="FFFFFF" w:themeFill="background1"/>
            <w:vAlign w:val="center"/>
            <w:hideMark/>
          </w:tcPr>
          <w:p w14:paraId="3B334D69"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3A2D8F36"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0,149</w:t>
            </w:r>
          </w:p>
        </w:tc>
        <w:tc>
          <w:tcPr>
            <w:tcW w:w="656" w:type="dxa"/>
            <w:shd w:val="clear" w:color="auto" w:fill="FFFFFF" w:themeFill="background1"/>
            <w:noWrap/>
            <w:vAlign w:val="center"/>
            <w:hideMark/>
          </w:tcPr>
          <w:p w14:paraId="00DBCAD6"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780" w:type="dxa"/>
            <w:shd w:val="clear" w:color="auto" w:fill="FFFFFF" w:themeFill="background1"/>
            <w:noWrap/>
            <w:vAlign w:val="center"/>
            <w:hideMark/>
          </w:tcPr>
          <w:p w14:paraId="0B011A69"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445ED722"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1023" w:type="dxa"/>
            <w:shd w:val="clear" w:color="auto" w:fill="FFFFFF" w:themeFill="background1"/>
            <w:noWrap/>
            <w:vAlign w:val="center"/>
            <w:hideMark/>
          </w:tcPr>
          <w:p w14:paraId="0570000B"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0,149</w:t>
            </w:r>
          </w:p>
        </w:tc>
        <w:tc>
          <w:tcPr>
            <w:tcW w:w="642" w:type="dxa"/>
            <w:shd w:val="clear" w:color="auto" w:fill="FFFFFF" w:themeFill="background1"/>
            <w:vAlign w:val="center"/>
            <w:hideMark/>
          </w:tcPr>
          <w:p w14:paraId="34BE6922"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576" w:type="dxa"/>
            <w:shd w:val="clear" w:color="auto" w:fill="FFFFFF" w:themeFill="background1"/>
            <w:noWrap/>
            <w:vAlign w:val="center"/>
            <w:hideMark/>
          </w:tcPr>
          <w:p w14:paraId="07D40D9B"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0,138</w:t>
            </w:r>
          </w:p>
        </w:tc>
        <w:tc>
          <w:tcPr>
            <w:tcW w:w="536" w:type="dxa"/>
            <w:shd w:val="clear" w:color="auto" w:fill="FFFFFF" w:themeFill="background1"/>
            <w:noWrap/>
            <w:vAlign w:val="center"/>
            <w:hideMark/>
          </w:tcPr>
          <w:p w14:paraId="6D1A9506"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2FD3FD58"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34" w:type="dxa"/>
            <w:shd w:val="clear" w:color="auto" w:fill="FFFFFF" w:themeFill="background1"/>
            <w:noWrap/>
            <w:vAlign w:val="center"/>
            <w:hideMark/>
          </w:tcPr>
          <w:p w14:paraId="72AADDAD"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943" w:type="dxa"/>
            <w:shd w:val="clear" w:color="auto" w:fill="FFFFFF" w:themeFill="background1"/>
            <w:noWrap/>
            <w:vAlign w:val="center"/>
            <w:hideMark/>
          </w:tcPr>
          <w:p w14:paraId="20072558"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0,138</w:t>
            </w:r>
          </w:p>
        </w:tc>
        <w:tc>
          <w:tcPr>
            <w:tcW w:w="656" w:type="dxa"/>
            <w:shd w:val="clear" w:color="auto" w:fill="FFFFFF" w:themeFill="background1"/>
            <w:vAlign w:val="center"/>
            <w:hideMark/>
          </w:tcPr>
          <w:p w14:paraId="4D305F3C"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53C25876"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0,265</w:t>
            </w:r>
          </w:p>
        </w:tc>
        <w:tc>
          <w:tcPr>
            <w:tcW w:w="576" w:type="dxa"/>
            <w:shd w:val="clear" w:color="auto" w:fill="FFFFFF" w:themeFill="background1"/>
            <w:noWrap/>
            <w:vAlign w:val="center"/>
            <w:hideMark/>
          </w:tcPr>
          <w:p w14:paraId="61C894A3"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736" w:type="dxa"/>
            <w:shd w:val="clear" w:color="auto" w:fill="FFFFFF" w:themeFill="background1"/>
            <w:noWrap/>
            <w:vAlign w:val="center"/>
            <w:hideMark/>
          </w:tcPr>
          <w:p w14:paraId="66FB0F06"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487C42E7"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1022" w:type="dxa"/>
            <w:shd w:val="clear" w:color="auto" w:fill="FFFFFF" w:themeFill="background1"/>
            <w:noWrap/>
            <w:vAlign w:val="center"/>
            <w:hideMark/>
          </w:tcPr>
          <w:p w14:paraId="621F7D12"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0,265</w:t>
            </w:r>
          </w:p>
        </w:tc>
        <w:tc>
          <w:tcPr>
            <w:tcW w:w="656" w:type="dxa"/>
            <w:shd w:val="clear" w:color="auto" w:fill="FFFFFF" w:themeFill="background1"/>
            <w:noWrap/>
            <w:vAlign w:val="center"/>
            <w:hideMark/>
          </w:tcPr>
          <w:p w14:paraId="6D0DFD9E" w14:textId="3887FEB9"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4CC78DAF"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0,552</w:t>
            </w:r>
          </w:p>
        </w:tc>
        <w:tc>
          <w:tcPr>
            <w:tcW w:w="656" w:type="dxa"/>
            <w:shd w:val="clear" w:color="auto" w:fill="FFFFFF" w:themeFill="background1"/>
            <w:noWrap/>
            <w:vAlign w:val="center"/>
            <w:hideMark/>
          </w:tcPr>
          <w:p w14:paraId="1E935302"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14E444CD"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1430347B"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927" w:type="dxa"/>
            <w:shd w:val="clear" w:color="auto" w:fill="FFFFFF" w:themeFill="background1"/>
            <w:noWrap/>
            <w:vAlign w:val="center"/>
            <w:hideMark/>
          </w:tcPr>
          <w:p w14:paraId="185A1B84"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0,552</w:t>
            </w:r>
          </w:p>
        </w:tc>
      </w:tr>
      <w:tr w:rsidR="00851332" w:rsidRPr="00607E0D" w14:paraId="5402AA55" w14:textId="77777777" w:rsidTr="00851332">
        <w:trPr>
          <w:trHeight w:val="960"/>
        </w:trPr>
        <w:tc>
          <w:tcPr>
            <w:tcW w:w="1901" w:type="dxa"/>
            <w:shd w:val="clear" w:color="auto" w:fill="FFFFFF" w:themeFill="background1"/>
            <w:vAlign w:val="center"/>
            <w:hideMark/>
          </w:tcPr>
          <w:p w14:paraId="1F601123" w14:textId="0990D5A6" w:rsidR="00851332" w:rsidRPr="00607E0D" w:rsidRDefault="00851332" w:rsidP="00851332">
            <w:pPr>
              <w:spacing w:after="0" w:line="240" w:lineRule="auto"/>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b/>
                <w:bCs/>
                <w:color w:val="000000"/>
                <w:sz w:val="16"/>
                <w:szCs w:val="16"/>
                <w:lang w:eastAsia="ru-RU"/>
              </w:rPr>
              <w:t>Кирха ул. Ленинград</w:t>
            </w:r>
            <w:r>
              <w:rPr>
                <w:rFonts w:ascii="Times New Roman" w:eastAsia="Times New Roman" w:hAnsi="Times New Roman" w:cs="Times New Roman"/>
                <w:b/>
                <w:bCs/>
                <w:color w:val="000000"/>
                <w:sz w:val="16"/>
                <w:szCs w:val="16"/>
                <w:lang w:eastAsia="ru-RU"/>
              </w:rPr>
              <w:t>-</w:t>
            </w:r>
            <w:r w:rsidRPr="00607E0D">
              <w:rPr>
                <w:rFonts w:ascii="Times New Roman" w:eastAsia="Times New Roman" w:hAnsi="Times New Roman" w:cs="Times New Roman"/>
                <w:b/>
                <w:bCs/>
                <w:color w:val="000000"/>
                <w:sz w:val="16"/>
                <w:szCs w:val="16"/>
                <w:lang w:eastAsia="ru-RU"/>
              </w:rPr>
              <w:t>ская, 12</w:t>
            </w:r>
            <w:r w:rsidRPr="00607E0D">
              <w:rPr>
                <w:rFonts w:ascii="Times New Roman" w:eastAsia="Times New Roman" w:hAnsi="Times New Roman" w:cs="Times New Roman"/>
                <w:color w:val="000000"/>
                <w:sz w:val="16"/>
                <w:szCs w:val="16"/>
                <w:lang w:eastAsia="ru-RU"/>
              </w:rPr>
              <w:t xml:space="preserve"> </w:t>
            </w:r>
            <w:r w:rsidRPr="00607E0D">
              <w:rPr>
                <w:rFonts w:ascii="Times New Roman" w:eastAsia="Times New Roman" w:hAnsi="Times New Roman" w:cs="Times New Roman"/>
                <w:b/>
                <w:bCs/>
                <w:color w:val="000000"/>
                <w:sz w:val="16"/>
                <w:szCs w:val="16"/>
                <w:lang w:eastAsia="ru-RU"/>
              </w:rPr>
              <w:t>(существую</w:t>
            </w:r>
            <w:r>
              <w:rPr>
                <w:rFonts w:ascii="Times New Roman" w:eastAsia="Times New Roman" w:hAnsi="Times New Roman" w:cs="Times New Roman"/>
                <w:b/>
                <w:bCs/>
                <w:color w:val="000000"/>
                <w:sz w:val="16"/>
                <w:szCs w:val="16"/>
                <w:lang w:eastAsia="ru-RU"/>
              </w:rPr>
              <w:t>-</w:t>
            </w:r>
            <w:r w:rsidRPr="00607E0D">
              <w:rPr>
                <w:rFonts w:ascii="Times New Roman" w:eastAsia="Times New Roman" w:hAnsi="Times New Roman" w:cs="Times New Roman"/>
                <w:b/>
                <w:bCs/>
                <w:color w:val="000000"/>
                <w:sz w:val="16"/>
                <w:szCs w:val="16"/>
                <w:lang w:eastAsia="ru-RU"/>
              </w:rPr>
              <w:t>щий объект, подклю</w:t>
            </w:r>
            <w:r>
              <w:rPr>
                <w:rFonts w:ascii="Times New Roman" w:eastAsia="Times New Roman" w:hAnsi="Times New Roman" w:cs="Times New Roman"/>
                <w:b/>
                <w:bCs/>
                <w:color w:val="000000"/>
                <w:sz w:val="16"/>
                <w:szCs w:val="16"/>
                <w:lang w:eastAsia="ru-RU"/>
              </w:rPr>
              <w:t>-</w:t>
            </w:r>
            <w:r w:rsidRPr="00607E0D">
              <w:rPr>
                <w:rFonts w:ascii="Times New Roman" w:eastAsia="Times New Roman" w:hAnsi="Times New Roman" w:cs="Times New Roman"/>
                <w:b/>
                <w:bCs/>
                <w:color w:val="000000"/>
                <w:sz w:val="16"/>
                <w:szCs w:val="16"/>
                <w:lang w:eastAsia="ru-RU"/>
              </w:rPr>
              <w:t>чение к тепловой сети)</w:t>
            </w:r>
          </w:p>
        </w:tc>
        <w:tc>
          <w:tcPr>
            <w:tcW w:w="1080" w:type="dxa"/>
            <w:shd w:val="clear" w:color="auto" w:fill="FFFFFF" w:themeFill="background1"/>
            <w:vAlign w:val="center"/>
            <w:hideMark/>
          </w:tcPr>
          <w:p w14:paraId="437E34D8" w14:textId="44F5008E"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202</w:t>
            </w:r>
            <w:r>
              <w:rPr>
                <w:rFonts w:ascii="Times New Roman" w:eastAsia="Times New Roman" w:hAnsi="Times New Roman" w:cs="Times New Roman"/>
                <w:b/>
                <w:bCs/>
                <w:color w:val="000000"/>
                <w:sz w:val="16"/>
                <w:szCs w:val="16"/>
                <w:lang w:eastAsia="ru-RU"/>
              </w:rPr>
              <w:t>7</w:t>
            </w:r>
            <w:r w:rsidRPr="00607E0D">
              <w:rPr>
                <w:rFonts w:ascii="Times New Roman" w:eastAsia="Times New Roman" w:hAnsi="Times New Roman" w:cs="Times New Roman"/>
                <w:b/>
                <w:bCs/>
                <w:color w:val="000000"/>
                <w:sz w:val="16"/>
                <w:szCs w:val="16"/>
                <w:lang w:eastAsia="ru-RU"/>
              </w:rPr>
              <w:t xml:space="preserve"> - 20</w:t>
            </w:r>
            <w:r>
              <w:rPr>
                <w:rFonts w:ascii="Times New Roman" w:eastAsia="Times New Roman" w:hAnsi="Times New Roman" w:cs="Times New Roman"/>
                <w:b/>
                <w:bCs/>
                <w:color w:val="000000"/>
                <w:sz w:val="16"/>
                <w:szCs w:val="16"/>
                <w:lang w:eastAsia="ru-RU"/>
              </w:rPr>
              <w:t>30</w:t>
            </w:r>
          </w:p>
        </w:tc>
        <w:tc>
          <w:tcPr>
            <w:tcW w:w="1125" w:type="dxa"/>
            <w:shd w:val="clear" w:color="auto" w:fill="FFFFFF" w:themeFill="background1"/>
            <w:noWrap/>
            <w:vAlign w:val="center"/>
            <w:hideMark/>
          </w:tcPr>
          <w:p w14:paraId="5BBE2719"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1101" w:type="dxa"/>
            <w:shd w:val="clear" w:color="auto" w:fill="FFFFFF" w:themeFill="background1"/>
            <w:noWrap/>
            <w:vAlign w:val="center"/>
            <w:hideMark/>
          </w:tcPr>
          <w:p w14:paraId="28EEC1C0"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656" w:type="dxa"/>
            <w:shd w:val="clear" w:color="auto" w:fill="FFFFFF" w:themeFill="background1"/>
            <w:vAlign w:val="center"/>
            <w:hideMark/>
          </w:tcPr>
          <w:p w14:paraId="6A8BAA28"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0B0B9E58"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0,3259</w:t>
            </w:r>
          </w:p>
        </w:tc>
        <w:tc>
          <w:tcPr>
            <w:tcW w:w="656" w:type="dxa"/>
            <w:shd w:val="clear" w:color="auto" w:fill="FFFFFF" w:themeFill="background1"/>
            <w:noWrap/>
            <w:vAlign w:val="center"/>
            <w:hideMark/>
          </w:tcPr>
          <w:p w14:paraId="57C65954"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780" w:type="dxa"/>
            <w:shd w:val="clear" w:color="auto" w:fill="FFFFFF" w:themeFill="background1"/>
            <w:noWrap/>
            <w:vAlign w:val="center"/>
            <w:hideMark/>
          </w:tcPr>
          <w:p w14:paraId="6F5DD0AB"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656" w:type="dxa"/>
            <w:shd w:val="clear" w:color="auto" w:fill="FFFFFF" w:themeFill="background1"/>
            <w:noWrap/>
            <w:vAlign w:val="center"/>
            <w:hideMark/>
          </w:tcPr>
          <w:p w14:paraId="7D1B1233"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1023" w:type="dxa"/>
            <w:shd w:val="clear" w:color="auto" w:fill="FFFFFF" w:themeFill="background1"/>
            <w:noWrap/>
            <w:vAlign w:val="center"/>
            <w:hideMark/>
          </w:tcPr>
          <w:p w14:paraId="129625E4"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0,3259</w:t>
            </w:r>
          </w:p>
        </w:tc>
        <w:tc>
          <w:tcPr>
            <w:tcW w:w="642" w:type="dxa"/>
            <w:shd w:val="clear" w:color="auto" w:fill="FFFFFF" w:themeFill="background1"/>
            <w:noWrap/>
            <w:vAlign w:val="center"/>
            <w:hideMark/>
          </w:tcPr>
          <w:p w14:paraId="25385CF1"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576" w:type="dxa"/>
            <w:shd w:val="clear" w:color="auto" w:fill="FFFFFF" w:themeFill="background1"/>
            <w:noWrap/>
            <w:vAlign w:val="center"/>
            <w:hideMark/>
          </w:tcPr>
          <w:p w14:paraId="7E525D78"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536" w:type="dxa"/>
            <w:shd w:val="clear" w:color="auto" w:fill="FFFFFF" w:themeFill="background1"/>
            <w:noWrap/>
            <w:vAlign w:val="center"/>
            <w:hideMark/>
          </w:tcPr>
          <w:p w14:paraId="38D8AF38"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6BC6BD1A"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34" w:type="dxa"/>
            <w:shd w:val="clear" w:color="auto" w:fill="FFFFFF" w:themeFill="background1"/>
            <w:noWrap/>
            <w:vAlign w:val="center"/>
            <w:hideMark/>
          </w:tcPr>
          <w:p w14:paraId="42516C68"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943" w:type="dxa"/>
            <w:shd w:val="clear" w:color="auto" w:fill="FFFFFF" w:themeFill="background1"/>
            <w:noWrap/>
            <w:vAlign w:val="center"/>
            <w:hideMark/>
          </w:tcPr>
          <w:p w14:paraId="48B8A33A"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6E5AD2EA"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656" w:type="dxa"/>
            <w:shd w:val="clear" w:color="auto" w:fill="FFFFFF" w:themeFill="background1"/>
            <w:noWrap/>
            <w:vAlign w:val="center"/>
            <w:hideMark/>
          </w:tcPr>
          <w:p w14:paraId="2D5A5BF6"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576" w:type="dxa"/>
            <w:shd w:val="clear" w:color="auto" w:fill="FFFFFF" w:themeFill="background1"/>
            <w:noWrap/>
            <w:vAlign w:val="center"/>
            <w:hideMark/>
          </w:tcPr>
          <w:p w14:paraId="7E86B711"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736" w:type="dxa"/>
            <w:shd w:val="clear" w:color="auto" w:fill="FFFFFF" w:themeFill="background1"/>
            <w:noWrap/>
            <w:vAlign w:val="center"/>
            <w:hideMark/>
          </w:tcPr>
          <w:p w14:paraId="112A0B0E"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14F6BF93"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1022" w:type="dxa"/>
            <w:shd w:val="clear" w:color="auto" w:fill="FFFFFF" w:themeFill="background1"/>
            <w:noWrap/>
            <w:vAlign w:val="center"/>
            <w:hideMark/>
          </w:tcPr>
          <w:p w14:paraId="592039AD"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4451826E" w14:textId="4B9663FB"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060594F9"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0,3259</w:t>
            </w:r>
          </w:p>
        </w:tc>
        <w:tc>
          <w:tcPr>
            <w:tcW w:w="656" w:type="dxa"/>
            <w:shd w:val="clear" w:color="auto" w:fill="FFFFFF" w:themeFill="background1"/>
            <w:noWrap/>
            <w:vAlign w:val="center"/>
            <w:hideMark/>
          </w:tcPr>
          <w:p w14:paraId="1F30D439"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2F4A584A"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5229D098"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927" w:type="dxa"/>
            <w:shd w:val="clear" w:color="auto" w:fill="FFFFFF" w:themeFill="background1"/>
            <w:noWrap/>
            <w:vAlign w:val="center"/>
            <w:hideMark/>
          </w:tcPr>
          <w:p w14:paraId="29343C86"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0,3259</w:t>
            </w:r>
          </w:p>
        </w:tc>
      </w:tr>
      <w:tr w:rsidR="00851332" w:rsidRPr="00607E0D" w14:paraId="5B791DF4" w14:textId="77777777" w:rsidTr="00FD0631">
        <w:trPr>
          <w:trHeight w:val="709"/>
        </w:trPr>
        <w:tc>
          <w:tcPr>
            <w:tcW w:w="1901" w:type="dxa"/>
            <w:shd w:val="clear" w:color="auto" w:fill="FFFFFF" w:themeFill="background1"/>
            <w:vAlign w:val="center"/>
            <w:hideMark/>
          </w:tcPr>
          <w:p w14:paraId="054D6DED" w14:textId="69D1E8EC" w:rsidR="00851332" w:rsidRPr="00607E0D" w:rsidRDefault="00851332" w:rsidP="00851332">
            <w:pPr>
              <w:spacing w:after="0" w:line="240" w:lineRule="auto"/>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b/>
                <w:bCs/>
                <w:color w:val="000000"/>
                <w:sz w:val="16"/>
                <w:szCs w:val="16"/>
                <w:lang w:eastAsia="ru-RU"/>
              </w:rPr>
              <w:t>Детская художествен</w:t>
            </w:r>
            <w:r>
              <w:rPr>
                <w:rFonts w:ascii="Times New Roman" w:eastAsia="Times New Roman" w:hAnsi="Times New Roman" w:cs="Times New Roman"/>
                <w:b/>
                <w:bCs/>
                <w:color w:val="000000"/>
                <w:sz w:val="16"/>
                <w:szCs w:val="16"/>
                <w:lang w:eastAsia="ru-RU"/>
              </w:rPr>
              <w:t>-</w:t>
            </w:r>
            <w:r w:rsidRPr="00607E0D">
              <w:rPr>
                <w:rFonts w:ascii="Times New Roman" w:eastAsia="Times New Roman" w:hAnsi="Times New Roman" w:cs="Times New Roman"/>
                <w:b/>
                <w:bCs/>
                <w:color w:val="000000"/>
                <w:sz w:val="16"/>
                <w:szCs w:val="16"/>
                <w:lang w:eastAsia="ru-RU"/>
              </w:rPr>
              <w:t>ная школа</w:t>
            </w:r>
            <w:r w:rsidRPr="00607E0D">
              <w:rPr>
                <w:rFonts w:ascii="Times New Roman" w:eastAsia="Times New Roman" w:hAnsi="Times New Roman" w:cs="Times New Roman"/>
                <w:color w:val="000000"/>
                <w:sz w:val="16"/>
                <w:szCs w:val="16"/>
                <w:lang w:eastAsia="ru-RU"/>
              </w:rPr>
              <w:t xml:space="preserve"> ул. Гага</w:t>
            </w:r>
            <w:r>
              <w:rPr>
                <w:rFonts w:ascii="Times New Roman" w:eastAsia="Times New Roman" w:hAnsi="Times New Roman" w:cs="Times New Roman"/>
                <w:color w:val="000000"/>
                <w:sz w:val="16"/>
                <w:szCs w:val="16"/>
                <w:lang w:eastAsia="ru-RU"/>
              </w:rPr>
              <w:t>-</w:t>
            </w:r>
            <w:r w:rsidRPr="00607E0D">
              <w:rPr>
                <w:rFonts w:ascii="Times New Roman" w:eastAsia="Times New Roman" w:hAnsi="Times New Roman" w:cs="Times New Roman"/>
                <w:color w:val="000000"/>
                <w:sz w:val="16"/>
                <w:szCs w:val="16"/>
                <w:lang w:eastAsia="ru-RU"/>
              </w:rPr>
              <w:t>рина</w:t>
            </w:r>
          </w:p>
        </w:tc>
        <w:tc>
          <w:tcPr>
            <w:tcW w:w="1080" w:type="dxa"/>
            <w:shd w:val="clear" w:color="auto" w:fill="FFFFFF" w:themeFill="background1"/>
            <w:vAlign w:val="center"/>
            <w:hideMark/>
          </w:tcPr>
          <w:p w14:paraId="067ED7EC" w14:textId="0AFD2FD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2026 - 202</w:t>
            </w:r>
            <w:r>
              <w:rPr>
                <w:rFonts w:ascii="Times New Roman" w:eastAsia="Times New Roman" w:hAnsi="Times New Roman" w:cs="Times New Roman"/>
                <w:b/>
                <w:bCs/>
                <w:color w:val="000000"/>
                <w:sz w:val="16"/>
                <w:szCs w:val="16"/>
                <w:lang w:eastAsia="ru-RU"/>
              </w:rPr>
              <w:t>9</w:t>
            </w:r>
          </w:p>
        </w:tc>
        <w:tc>
          <w:tcPr>
            <w:tcW w:w="1125" w:type="dxa"/>
            <w:shd w:val="clear" w:color="auto" w:fill="FFFFFF" w:themeFill="background1"/>
            <w:noWrap/>
            <w:vAlign w:val="center"/>
            <w:hideMark/>
          </w:tcPr>
          <w:p w14:paraId="4B2E1C66"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1101" w:type="dxa"/>
            <w:shd w:val="clear" w:color="auto" w:fill="FFFFFF" w:themeFill="background1"/>
            <w:noWrap/>
            <w:vAlign w:val="center"/>
            <w:hideMark/>
          </w:tcPr>
          <w:p w14:paraId="43046094"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656" w:type="dxa"/>
            <w:shd w:val="clear" w:color="auto" w:fill="FFFFFF" w:themeFill="background1"/>
            <w:vAlign w:val="center"/>
            <w:hideMark/>
          </w:tcPr>
          <w:p w14:paraId="19F9DA58" w14:textId="6DF11BCB"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0</w:t>
            </w:r>
            <w:r w:rsidRPr="00607E0D">
              <w:rPr>
                <w:rFonts w:ascii="Times New Roman" w:eastAsia="Times New Roman" w:hAnsi="Times New Roman" w:cs="Times New Roman"/>
                <w:b/>
                <w:bCs/>
                <w:color w:val="000000"/>
                <w:sz w:val="16"/>
                <w:szCs w:val="16"/>
                <w:lang w:eastAsia="ru-RU"/>
              </w:rPr>
              <w:t>,4055</w:t>
            </w:r>
          </w:p>
        </w:tc>
        <w:tc>
          <w:tcPr>
            <w:tcW w:w="656" w:type="dxa"/>
            <w:shd w:val="clear" w:color="auto" w:fill="FFFFFF" w:themeFill="background1"/>
            <w:noWrap/>
            <w:vAlign w:val="center"/>
            <w:hideMark/>
          </w:tcPr>
          <w:p w14:paraId="213A2DE0" w14:textId="60421A33"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4FFE9DED"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780" w:type="dxa"/>
            <w:shd w:val="clear" w:color="auto" w:fill="FFFFFF" w:themeFill="background1"/>
            <w:noWrap/>
            <w:vAlign w:val="center"/>
            <w:hideMark/>
          </w:tcPr>
          <w:p w14:paraId="75FD65BC"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656" w:type="dxa"/>
            <w:shd w:val="clear" w:color="auto" w:fill="FFFFFF" w:themeFill="background1"/>
            <w:noWrap/>
            <w:vAlign w:val="center"/>
            <w:hideMark/>
          </w:tcPr>
          <w:p w14:paraId="1534D8EE"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1023" w:type="dxa"/>
            <w:shd w:val="clear" w:color="auto" w:fill="FFFFFF" w:themeFill="background1"/>
            <w:noWrap/>
            <w:vAlign w:val="center"/>
            <w:hideMark/>
          </w:tcPr>
          <w:p w14:paraId="2772F136"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0,4055</w:t>
            </w:r>
          </w:p>
        </w:tc>
        <w:tc>
          <w:tcPr>
            <w:tcW w:w="642" w:type="dxa"/>
            <w:shd w:val="clear" w:color="auto" w:fill="FFFFFF" w:themeFill="background1"/>
            <w:noWrap/>
            <w:vAlign w:val="center"/>
            <w:hideMark/>
          </w:tcPr>
          <w:p w14:paraId="7F9C7AC8"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576" w:type="dxa"/>
            <w:shd w:val="clear" w:color="auto" w:fill="FFFFFF" w:themeFill="background1"/>
            <w:noWrap/>
            <w:vAlign w:val="center"/>
            <w:hideMark/>
          </w:tcPr>
          <w:p w14:paraId="311F4684"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536" w:type="dxa"/>
            <w:shd w:val="clear" w:color="auto" w:fill="FFFFFF" w:themeFill="background1"/>
            <w:noWrap/>
            <w:vAlign w:val="center"/>
            <w:hideMark/>
          </w:tcPr>
          <w:p w14:paraId="17E0F32C"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2BDDA1D2"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34" w:type="dxa"/>
            <w:shd w:val="clear" w:color="auto" w:fill="FFFFFF" w:themeFill="background1"/>
            <w:noWrap/>
            <w:vAlign w:val="center"/>
            <w:hideMark/>
          </w:tcPr>
          <w:p w14:paraId="7095D006"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943" w:type="dxa"/>
            <w:shd w:val="clear" w:color="auto" w:fill="FFFFFF" w:themeFill="background1"/>
            <w:noWrap/>
            <w:vAlign w:val="center"/>
            <w:hideMark/>
          </w:tcPr>
          <w:p w14:paraId="3E5A751C"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2F4B81A0" w14:textId="12BA726B"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b/>
                <w:bCs/>
                <w:color w:val="000000"/>
                <w:sz w:val="16"/>
                <w:szCs w:val="16"/>
                <w:lang w:eastAsia="ru-RU"/>
              </w:rPr>
              <w:t>0,0715</w:t>
            </w:r>
          </w:p>
        </w:tc>
        <w:tc>
          <w:tcPr>
            <w:tcW w:w="656" w:type="dxa"/>
            <w:shd w:val="clear" w:color="auto" w:fill="FFFFFF" w:themeFill="background1"/>
            <w:noWrap/>
            <w:vAlign w:val="center"/>
            <w:hideMark/>
          </w:tcPr>
          <w:p w14:paraId="7EB8916A" w14:textId="15C42D3E"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w:t>
            </w:r>
          </w:p>
        </w:tc>
        <w:tc>
          <w:tcPr>
            <w:tcW w:w="576" w:type="dxa"/>
            <w:shd w:val="clear" w:color="auto" w:fill="FFFFFF" w:themeFill="background1"/>
            <w:noWrap/>
            <w:vAlign w:val="center"/>
            <w:hideMark/>
          </w:tcPr>
          <w:p w14:paraId="09AF9BDA"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736" w:type="dxa"/>
            <w:shd w:val="clear" w:color="auto" w:fill="FFFFFF" w:themeFill="background1"/>
            <w:noWrap/>
            <w:vAlign w:val="center"/>
            <w:hideMark/>
          </w:tcPr>
          <w:p w14:paraId="30FAB5EA"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1D21A2EF"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1022" w:type="dxa"/>
            <w:shd w:val="clear" w:color="auto" w:fill="FFFFFF" w:themeFill="background1"/>
            <w:noWrap/>
            <w:vAlign w:val="center"/>
            <w:hideMark/>
          </w:tcPr>
          <w:p w14:paraId="2E7464E5"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0,07150</w:t>
            </w:r>
          </w:p>
        </w:tc>
        <w:tc>
          <w:tcPr>
            <w:tcW w:w="656" w:type="dxa"/>
            <w:shd w:val="clear" w:color="auto" w:fill="FFFFFF" w:themeFill="background1"/>
            <w:noWrap/>
            <w:vAlign w:val="center"/>
            <w:hideMark/>
          </w:tcPr>
          <w:p w14:paraId="424F7644" w14:textId="7745EC73"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0,477</w:t>
            </w:r>
          </w:p>
        </w:tc>
        <w:tc>
          <w:tcPr>
            <w:tcW w:w="656" w:type="dxa"/>
            <w:shd w:val="clear" w:color="auto" w:fill="FFFFFF" w:themeFill="background1"/>
            <w:noWrap/>
            <w:vAlign w:val="center"/>
            <w:hideMark/>
          </w:tcPr>
          <w:p w14:paraId="7D78D6B5" w14:textId="5443C2CB"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1FD1CCF3"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4EB04F08"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hideMark/>
          </w:tcPr>
          <w:p w14:paraId="5CD4CE0E"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927" w:type="dxa"/>
            <w:shd w:val="clear" w:color="auto" w:fill="FFFFFF" w:themeFill="background1"/>
            <w:noWrap/>
            <w:vAlign w:val="center"/>
            <w:hideMark/>
          </w:tcPr>
          <w:p w14:paraId="6AF1DB5B"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0,477</w:t>
            </w:r>
          </w:p>
        </w:tc>
      </w:tr>
      <w:tr w:rsidR="00851332" w:rsidRPr="00607E0D" w14:paraId="0AFD623B" w14:textId="77777777" w:rsidTr="00851332">
        <w:trPr>
          <w:trHeight w:val="627"/>
        </w:trPr>
        <w:tc>
          <w:tcPr>
            <w:tcW w:w="1901" w:type="dxa"/>
            <w:shd w:val="clear" w:color="auto" w:fill="FFFFFF" w:themeFill="background1"/>
            <w:vAlign w:val="center"/>
            <w:hideMark/>
          </w:tcPr>
          <w:p w14:paraId="507F090F" w14:textId="77777777" w:rsidR="00851332" w:rsidRPr="00607E0D" w:rsidRDefault="00851332" w:rsidP="00851332">
            <w:pPr>
              <w:spacing w:after="0" w:line="240" w:lineRule="auto"/>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Всего:</w:t>
            </w:r>
          </w:p>
        </w:tc>
        <w:tc>
          <w:tcPr>
            <w:tcW w:w="1080" w:type="dxa"/>
            <w:shd w:val="clear" w:color="auto" w:fill="FFFFFF" w:themeFill="background1"/>
            <w:vAlign w:val="center"/>
            <w:hideMark/>
          </w:tcPr>
          <w:p w14:paraId="348B621C" w14:textId="7777777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sidRPr="00607E0D">
              <w:rPr>
                <w:rFonts w:ascii="Times New Roman" w:eastAsia="Times New Roman" w:hAnsi="Times New Roman" w:cs="Times New Roman"/>
                <w:b/>
                <w:bCs/>
                <w:color w:val="000000"/>
                <w:sz w:val="16"/>
                <w:szCs w:val="16"/>
                <w:lang w:eastAsia="ru-RU"/>
              </w:rPr>
              <w:t>-</w:t>
            </w:r>
          </w:p>
        </w:tc>
        <w:tc>
          <w:tcPr>
            <w:tcW w:w="1125" w:type="dxa"/>
            <w:shd w:val="clear" w:color="auto" w:fill="FFFFFF" w:themeFill="background1"/>
            <w:noWrap/>
            <w:vAlign w:val="center"/>
            <w:hideMark/>
          </w:tcPr>
          <w:p w14:paraId="623FA7F5"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1101" w:type="dxa"/>
            <w:shd w:val="clear" w:color="auto" w:fill="FFFFFF" w:themeFill="background1"/>
            <w:noWrap/>
            <w:vAlign w:val="center"/>
            <w:hideMark/>
          </w:tcPr>
          <w:p w14:paraId="3F1B4F66" w14:textId="77777777" w:rsidR="00851332" w:rsidRPr="00607E0D" w:rsidRDefault="00851332" w:rsidP="00851332">
            <w:pPr>
              <w:spacing w:after="0" w:line="240" w:lineRule="auto"/>
              <w:jc w:val="center"/>
              <w:rPr>
                <w:rFonts w:ascii="Times New Roman" w:eastAsia="Times New Roman" w:hAnsi="Times New Roman" w:cs="Times New Roman"/>
                <w:color w:val="000000"/>
                <w:sz w:val="16"/>
                <w:szCs w:val="16"/>
                <w:lang w:eastAsia="ru-RU"/>
              </w:rPr>
            </w:pPr>
            <w:r w:rsidRPr="00607E0D">
              <w:rPr>
                <w:rFonts w:ascii="Times New Roman" w:eastAsia="Times New Roman" w:hAnsi="Times New Roman" w:cs="Times New Roman"/>
                <w:color w:val="000000"/>
                <w:sz w:val="16"/>
                <w:szCs w:val="16"/>
                <w:lang w:eastAsia="ru-RU"/>
              </w:rPr>
              <w:t>-</w:t>
            </w:r>
          </w:p>
        </w:tc>
        <w:tc>
          <w:tcPr>
            <w:tcW w:w="656" w:type="dxa"/>
            <w:shd w:val="clear" w:color="auto" w:fill="FFFFFF" w:themeFill="background1"/>
            <w:noWrap/>
            <w:vAlign w:val="center"/>
          </w:tcPr>
          <w:p w14:paraId="15C1DD64" w14:textId="471F5D8A"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1,378</w:t>
            </w:r>
          </w:p>
        </w:tc>
        <w:tc>
          <w:tcPr>
            <w:tcW w:w="656" w:type="dxa"/>
            <w:shd w:val="clear" w:color="auto" w:fill="FFFFFF" w:themeFill="background1"/>
            <w:noWrap/>
            <w:vAlign w:val="center"/>
          </w:tcPr>
          <w:p w14:paraId="4956F6EE" w14:textId="1CE4AD32"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0,4749</w:t>
            </w:r>
          </w:p>
        </w:tc>
        <w:tc>
          <w:tcPr>
            <w:tcW w:w="656" w:type="dxa"/>
            <w:shd w:val="clear" w:color="auto" w:fill="FFFFFF" w:themeFill="background1"/>
            <w:noWrap/>
            <w:vAlign w:val="center"/>
          </w:tcPr>
          <w:p w14:paraId="284BEBBE" w14:textId="5614CD6C"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0,1975</w:t>
            </w:r>
          </w:p>
        </w:tc>
        <w:tc>
          <w:tcPr>
            <w:tcW w:w="780" w:type="dxa"/>
            <w:shd w:val="clear" w:color="auto" w:fill="FFFFFF" w:themeFill="background1"/>
            <w:noWrap/>
            <w:vAlign w:val="center"/>
          </w:tcPr>
          <w:p w14:paraId="039FA55A" w14:textId="4B02F2DD"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1,4841</w:t>
            </w:r>
          </w:p>
        </w:tc>
        <w:tc>
          <w:tcPr>
            <w:tcW w:w="656" w:type="dxa"/>
            <w:shd w:val="clear" w:color="auto" w:fill="FFFFFF" w:themeFill="background1"/>
            <w:noWrap/>
            <w:vAlign w:val="center"/>
          </w:tcPr>
          <w:p w14:paraId="1E97328F" w14:textId="40B0CDE4"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0,8507</w:t>
            </w:r>
          </w:p>
        </w:tc>
        <w:tc>
          <w:tcPr>
            <w:tcW w:w="1023" w:type="dxa"/>
            <w:shd w:val="clear" w:color="auto" w:fill="FFFFFF" w:themeFill="background1"/>
            <w:noWrap/>
            <w:vAlign w:val="center"/>
          </w:tcPr>
          <w:p w14:paraId="297B48A8" w14:textId="40099593"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4,3847</w:t>
            </w:r>
          </w:p>
        </w:tc>
        <w:tc>
          <w:tcPr>
            <w:tcW w:w="642" w:type="dxa"/>
            <w:shd w:val="clear" w:color="auto" w:fill="FFFFFF" w:themeFill="background1"/>
            <w:noWrap/>
            <w:vAlign w:val="center"/>
          </w:tcPr>
          <w:p w14:paraId="799F0B0D" w14:textId="3B236FB8"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w:t>
            </w:r>
          </w:p>
        </w:tc>
        <w:tc>
          <w:tcPr>
            <w:tcW w:w="576" w:type="dxa"/>
            <w:shd w:val="clear" w:color="auto" w:fill="FFFFFF" w:themeFill="background1"/>
            <w:noWrap/>
            <w:vAlign w:val="center"/>
          </w:tcPr>
          <w:p w14:paraId="6577F080" w14:textId="3B649B06"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0,138</w:t>
            </w:r>
          </w:p>
        </w:tc>
        <w:tc>
          <w:tcPr>
            <w:tcW w:w="536" w:type="dxa"/>
            <w:shd w:val="clear" w:color="auto" w:fill="FFFFFF" w:themeFill="background1"/>
            <w:noWrap/>
            <w:vAlign w:val="center"/>
          </w:tcPr>
          <w:p w14:paraId="4552453A" w14:textId="1D9C0B33"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w:t>
            </w:r>
          </w:p>
        </w:tc>
        <w:tc>
          <w:tcPr>
            <w:tcW w:w="656" w:type="dxa"/>
            <w:shd w:val="clear" w:color="auto" w:fill="FFFFFF" w:themeFill="background1"/>
            <w:noWrap/>
            <w:vAlign w:val="center"/>
          </w:tcPr>
          <w:p w14:paraId="00369D0A" w14:textId="06666B16"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w:t>
            </w:r>
          </w:p>
        </w:tc>
        <w:tc>
          <w:tcPr>
            <w:tcW w:w="634" w:type="dxa"/>
            <w:shd w:val="clear" w:color="auto" w:fill="FFFFFF" w:themeFill="background1"/>
            <w:noWrap/>
            <w:vAlign w:val="center"/>
          </w:tcPr>
          <w:p w14:paraId="4A332960" w14:textId="2226F061"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w:t>
            </w:r>
          </w:p>
        </w:tc>
        <w:tc>
          <w:tcPr>
            <w:tcW w:w="943" w:type="dxa"/>
            <w:shd w:val="clear" w:color="auto" w:fill="FFFFFF" w:themeFill="background1"/>
            <w:noWrap/>
            <w:vAlign w:val="center"/>
          </w:tcPr>
          <w:p w14:paraId="27C7302E" w14:textId="4BC080E3"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0,138</w:t>
            </w:r>
          </w:p>
        </w:tc>
        <w:tc>
          <w:tcPr>
            <w:tcW w:w="656" w:type="dxa"/>
            <w:shd w:val="clear" w:color="auto" w:fill="FFFFFF" w:themeFill="background1"/>
            <w:noWrap/>
            <w:vAlign w:val="center"/>
          </w:tcPr>
          <w:p w14:paraId="1F901095" w14:textId="3ED80505"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0,1795</w:t>
            </w:r>
          </w:p>
        </w:tc>
        <w:tc>
          <w:tcPr>
            <w:tcW w:w="656" w:type="dxa"/>
            <w:shd w:val="clear" w:color="auto" w:fill="FFFFFF" w:themeFill="background1"/>
            <w:noWrap/>
            <w:vAlign w:val="center"/>
          </w:tcPr>
          <w:p w14:paraId="74D8DC9F" w14:textId="60E81D07"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0,265</w:t>
            </w:r>
          </w:p>
        </w:tc>
        <w:tc>
          <w:tcPr>
            <w:tcW w:w="576" w:type="dxa"/>
            <w:shd w:val="clear" w:color="auto" w:fill="FFFFFF" w:themeFill="background1"/>
            <w:noWrap/>
            <w:vAlign w:val="center"/>
          </w:tcPr>
          <w:p w14:paraId="3E94BE51" w14:textId="359C4D6F"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0,022</w:t>
            </w:r>
          </w:p>
        </w:tc>
        <w:tc>
          <w:tcPr>
            <w:tcW w:w="736" w:type="dxa"/>
            <w:shd w:val="clear" w:color="auto" w:fill="FFFFFF" w:themeFill="background1"/>
            <w:noWrap/>
            <w:vAlign w:val="center"/>
          </w:tcPr>
          <w:p w14:paraId="6B55FB52" w14:textId="3B48FC85"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0,2386</w:t>
            </w:r>
          </w:p>
        </w:tc>
        <w:tc>
          <w:tcPr>
            <w:tcW w:w="656" w:type="dxa"/>
            <w:shd w:val="clear" w:color="auto" w:fill="FFFFFF" w:themeFill="background1"/>
            <w:noWrap/>
            <w:vAlign w:val="center"/>
          </w:tcPr>
          <w:p w14:paraId="5C976715" w14:textId="774581E6"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0,1368</w:t>
            </w:r>
          </w:p>
        </w:tc>
        <w:tc>
          <w:tcPr>
            <w:tcW w:w="1022" w:type="dxa"/>
            <w:shd w:val="clear" w:color="auto" w:fill="FFFFFF" w:themeFill="background1"/>
            <w:noWrap/>
            <w:vAlign w:val="center"/>
          </w:tcPr>
          <w:p w14:paraId="375A78DB" w14:textId="1661D376"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0,8419</w:t>
            </w:r>
          </w:p>
        </w:tc>
        <w:tc>
          <w:tcPr>
            <w:tcW w:w="656" w:type="dxa"/>
            <w:shd w:val="clear" w:color="auto" w:fill="FFFFFF" w:themeFill="background1"/>
            <w:noWrap/>
            <w:vAlign w:val="center"/>
          </w:tcPr>
          <w:p w14:paraId="24DB3670" w14:textId="7A68D569"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1,557</w:t>
            </w:r>
          </w:p>
        </w:tc>
        <w:tc>
          <w:tcPr>
            <w:tcW w:w="656" w:type="dxa"/>
            <w:shd w:val="clear" w:color="auto" w:fill="FFFFFF" w:themeFill="background1"/>
            <w:noWrap/>
            <w:vAlign w:val="center"/>
          </w:tcPr>
          <w:p w14:paraId="08C4281B" w14:textId="26015155"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0,8779</w:t>
            </w:r>
          </w:p>
        </w:tc>
        <w:tc>
          <w:tcPr>
            <w:tcW w:w="656" w:type="dxa"/>
            <w:shd w:val="clear" w:color="auto" w:fill="FFFFFF" w:themeFill="background1"/>
            <w:noWrap/>
            <w:vAlign w:val="center"/>
          </w:tcPr>
          <w:p w14:paraId="684336DF" w14:textId="3F0F6AA9"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0,2195</w:t>
            </w:r>
          </w:p>
        </w:tc>
        <w:tc>
          <w:tcPr>
            <w:tcW w:w="656" w:type="dxa"/>
            <w:shd w:val="clear" w:color="auto" w:fill="FFFFFF" w:themeFill="background1"/>
            <w:noWrap/>
            <w:vAlign w:val="center"/>
          </w:tcPr>
          <w:p w14:paraId="759D0983" w14:textId="23305431"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1,7227</w:t>
            </w:r>
          </w:p>
        </w:tc>
        <w:tc>
          <w:tcPr>
            <w:tcW w:w="656" w:type="dxa"/>
            <w:shd w:val="clear" w:color="auto" w:fill="FFFFFF" w:themeFill="background1"/>
            <w:noWrap/>
            <w:vAlign w:val="center"/>
          </w:tcPr>
          <w:p w14:paraId="2482D423" w14:textId="07FB6359"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0,9875</w:t>
            </w:r>
          </w:p>
        </w:tc>
        <w:tc>
          <w:tcPr>
            <w:tcW w:w="927" w:type="dxa"/>
            <w:shd w:val="clear" w:color="auto" w:fill="FFFFFF" w:themeFill="background1"/>
            <w:noWrap/>
            <w:vAlign w:val="center"/>
          </w:tcPr>
          <w:p w14:paraId="4A110BC5" w14:textId="34BD35AD" w:rsidR="00851332" w:rsidRPr="00607E0D" w:rsidRDefault="00851332" w:rsidP="00851332">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5,3646</w:t>
            </w:r>
          </w:p>
        </w:tc>
      </w:tr>
      <w:bookmarkEnd w:id="20"/>
      <w:bookmarkEnd w:id="21"/>
    </w:tbl>
    <w:p w14:paraId="35AE26DC" w14:textId="4B6BCDE8" w:rsidR="00607E0D" w:rsidRPr="00607E0D" w:rsidRDefault="00607E0D" w:rsidP="00607E0D">
      <w:pPr>
        <w:rPr>
          <w:rFonts w:ascii="Times New Roman" w:eastAsia="Times New Roman" w:hAnsi="Times New Roman" w:cs="Times New Roman"/>
          <w:sz w:val="24"/>
          <w:szCs w:val="24"/>
          <w:lang w:eastAsia="ru-RU"/>
        </w:rPr>
      </w:pPr>
    </w:p>
    <w:p w14:paraId="7EFFDF0E" w14:textId="77777777" w:rsidR="00607E0D" w:rsidRDefault="00607E0D" w:rsidP="007C0A15">
      <w:pPr>
        <w:spacing w:after="0" w:line="300" w:lineRule="auto"/>
        <w:ind w:firstLine="567"/>
        <w:jc w:val="both"/>
        <w:rPr>
          <w:rFonts w:ascii="Times New Roman" w:eastAsia="Times New Roman" w:hAnsi="Times New Roman" w:cs="Times New Roman"/>
          <w:sz w:val="26"/>
          <w:szCs w:val="26"/>
          <w:highlight w:val="magenta"/>
          <w:lang w:eastAsia="ru-RU"/>
        </w:rPr>
        <w:sectPr w:rsidR="00607E0D" w:rsidSect="00607E0D">
          <w:pgSz w:w="23808" w:h="16840" w:orient="landscape" w:code="8"/>
          <w:pgMar w:top="1701" w:right="1134" w:bottom="567" w:left="1134" w:header="709" w:footer="709" w:gutter="0"/>
          <w:cols w:space="708"/>
          <w:docGrid w:linePitch="360"/>
        </w:sectPr>
      </w:pPr>
    </w:p>
    <w:p w14:paraId="6FA1DAFF" w14:textId="3B1044EB" w:rsidR="00411B60" w:rsidRPr="006C71AE" w:rsidRDefault="00601F1C" w:rsidP="00601F1C">
      <w:pPr>
        <w:widowControl w:val="0"/>
        <w:spacing w:after="0" w:line="240" w:lineRule="auto"/>
        <w:ind w:right="-144" w:firstLine="850"/>
        <w:jc w:val="both"/>
        <w:outlineLvl w:val="2"/>
        <w:rPr>
          <w:rFonts w:ascii="Times New Roman" w:eastAsia="Times New Roman" w:hAnsi="Times New Roman" w:cs="Times New Roman"/>
          <w:b/>
          <w:iCs/>
          <w:color w:val="000000" w:themeColor="text1"/>
          <w:sz w:val="26"/>
        </w:rPr>
      </w:pPr>
      <w:bookmarkStart w:id="22" w:name="_Hlk96335005"/>
      <w:bookmarkStart w:id="23" w:name="_Toc199451154"/>
      <w:r w:rsidRPr="006C71AE">
        <w:rPr>
          <w:rFonts w:ascii="Times New Roman" w:eastAsia="Times New Roman" w:hAnsi="Times New Roman" w:cs="Times New Roman"/>
          <w:b/>
          <w:iCs/>
          <w:color w:val="000000" w:themeColor="text1"/>
          <w:sz w:val="26"/>
        </w:rPr>
        <w:lastRenderedPageBreak/>
        <w:t>2.3</w:t>
      </w:r>
      <w:r w:rsidRPr="006C71AE">
        <w:rPr>
          <w:rFonts w:ascii="Times New Roman" w:eastAsia="Times New Roman" w:hAnsi="Times New Roman" w:cs="Times New Roman"/>
          <w:b/>
          <w:iCs/>
          <w:color w:val="000000" w:themeColor="text1"/>
          <w:sz w:val="26"/>
        </w:rPr>
        <w:tab/>
        <w:t>Прогнозы</w:t>
      </w:r>
      <w:bookmarkEnd w:id="22"/>
      <w:r w:rsidR="00411B60" w:rsidRPr="006C71AE">
        <w:rPr>
          <w:rFonts w:ascii="Times New Roman" w:eastAsia="Times New Roman" w:hAnsi="Times New Roman" w:cs="Times New Roman"/>
          <w:b/>
          <w:iCs/>
          <w:color w:val="000000" w:themeColor="text1"/>
          <w:sz w:val="26"/>
        </w:rPr>
        <w:t xml:space="preserve"> перспективных удельных расходов тепловой энергии на отопление, вентиляцию и горячее водоснабжение, согласованных с требованиями к энергетической эффективности объектов теплопотребления, устанавливаемых в соответствии с законодательством Российской Федерации</w:t>
      </w:r>
      <w:bookmarkEnd w:id="23"/>
    </w:p>
    <w:p w14:paraId="2F5B5CDA" w14:textId="5428BD80" w:rsidR="00DB470A" w:rsidRDefault="00DB470A" w:rsidP="00CE5331">
      <w:pPr>
        <w:spacing w:after="0" w:line="300" w:lineRule="auto"/>
        <w:rPr>
          <w:highlight w:val="magenta"/>
        </w:rPr>
      </w:pPr>
    </w:p>
    <w:p w14:paraId="1121A105" w14:textId="77777777" w:rsidR="00BB71BE" w:rsidRPr="00BB71BE" w:rsidRDefault="00BB71BE" w:rsidP="002116DB">
      <w:pPr>
        <w:widowControl w:val="0"/>
        <w:spacing w:after="0" w:line="324" w:lineRule="auto"/>
        <w:ind w:right="-142" w:firstLine="567"/>
        <w:contextualSpacing/>
        <w:jc w:val="both"/>
        <w:rPr>
          <w:rFonts w:ascii="Times New Roman" w:eastAsia="Calibri" w:hAnsi="Times New Roman" w:cs="Times New Roman"/>
          <w:color w:val="000000" w:themeColor="text1"/>
          <w:sz w:val="26"/>
          <w:szCs w:val="26"/>
          <w:shd w:val="clear" w:color="auto" w:fill="FFFFFF"/>
        </w:rPr>
      </w:pPr>
      <w:r w:rsidRPr="00BB71BE">
        <w:rPr>
          <w:rFonts w:ascii="Times New Roman" w:eastAsia="Calibri" w:hAnsi="Times New Roman" w:cs="Times New Roman"/>
          <w:sz w:val="26"/>
          <w:szCs w:val="26"/>
        </w:rPr>
        <w:t xml:space="preserve">В соответствии с "Правилами установления и определения нормативов потребления коммунальных услуг и нормативов потребления коммунальных ресурсов, потребляемых при использовании и содержании общего имущества в многоквартирном доме» (утв. Постановлениями Правительства РФ от 23 мая 2006 г. </w:t>
      </w:r>
      <w:r w:rsidRPr="00BB71BE">
        <w:rPr>
          <w:rFonts w:ascii="Times New Roman" w:eastAsia="Calibri" w:hAnsi="Times New Roman" w:cs="Times New Roman"/>
          <w:sz w:val="26"/>
          <w:szCs w:val="26"/>
        </w:rPr>
        <w:br/>
        <w:t xml:space="preserve">N 306, с изменениями и дополнениями) </w:t>
      </w:r>
      <w:r w:rsidRPr="00BB71BE">
        <w:rPr>
          <w:rFonts w:ascii="Times New Roman" w:eastAsia="Calibri" w:hAnsi="Times New Roman" w:cs="Times New Roman"/>
          <w:b/>
          <w:bCs/>
          <w:color w:val="000000" w:themeColor="text1"/>
          <w:sz w:val="26"/>
          <w:szCs w:val="26"/>
          <w:shd w:val="clear" w:color="auto" w:fill="FFFFFF"/>
        </w:rPr>
        <w:t>нормативы потребления коммунальных услуг и нормативы потребления коммунальных ресурсов</w:t>
      </w:r>
      <w:r w:rsidRPr="00BB71BE">
        <w:rPr>
          <w:rFonts w:ascii="Times New Roman" w:eastAsia="Calibri" w:hAnsi="Times New Roman" w:cs="Times New Roman"/>
          <w:color w:val="000000" w:themeColor="text1"/>
          <w:sz w:val="26"/>
          <w:szCs w:val="26"/>
          <w:shd w:val="clear" w:color="auto" w:fill="FFFFFF"/>
        </w:rPr>
        <w:t>, потребляемых при использовании и содержании общего имущества в многоквартирном доме, утверждаются органами государственной власти субъектов Российской Федерации, уполномоченными в порядке, предусмотренном нормативными правовыми актами субъектов Российской Федерации (далее – уполномоченные органы). Контроль за соблюдением уполномоченными органами требований к составу нормативов потребления коммунальных услуг и нормативов потребления коммунальных ресурсов, потребляемых при использовании и содержании общего имущества в многоквартирном доме, условиям и методам установления нормативов потребления коммунальных услуг и нормативов потребления коммунальных ресурсов, потребляемых при использовании и содержании общего имущества в многоквартирном доме, а также обоснованности размера установленного норматива потребления коммунальных услуг и норматива потребления коммунального ресурса, потребляемого при использовании и содержании общего имущества в многоквартирном доме, осуществляется органами государственного жилищного надзора субъектов Российской Федерации.</w:t>
      </w:r>
    </w:p>
    <w:p w14:paraId="522AEEF1" w14:textId="1467A913" w:rsidR="00BB71BE" w:rsidRDefault="00BB71BE" w:rsidP="002116DB">
      <w:pPr>
        <w:widowControl w:val="0"/>
        <w:spacing w:after="0" w:line="324" w:lineRule="auto"/>
        <w:ind w:right="-142" w:firstLine="709"/>
        <w:contextualSpacing/>
        <w:jc w:val="both"/>
        <w:rPr>
          <w:rFonts w:ascii="Times New Roman" w:eastAsia="Calibri" w:hAnsi="Times New Roman" w:cs="Times New Roman"/>
          <w:color w:val="000000" w:themeColor="text1"/>
          <w:sz w:val="26"/>
          <w:szCs w:val="26"/>
        </w:rPr>
      </w:pPr>
      <w:r w:rsidRPr="00BB71BE">
        <w:rPr>
          <w:rFonts w:ascii="Times New Roman" w:eastAsia="Calibri" w:hAnsi="Times New Roman" w:cs="Times New Roman"/>
          <w:color w:val="000000" w:themeColor="text1"/>
          <w:sz w:val="26"/>
          <w:szCs w:val="26"/>
        </w:rPr>
        <w:t xml:space="preserve">При определении нормативов потребления коммунальных услуг учитываются конструктивные и технические параметры многоквартирного дома или жилого дома (этажность; год постройки; вид системы теплоснабжения (открытая, закрытая); </w:t>
      </w:r>
      <w:r w:rsidRPr="00BB71BE">
        <w:rPr>
          <w:rFonts w:ascii="Times New Roman" w:hAnsi="Times New Roman" w:cs="Times New Roman"/>
          <w:color w:val="000000" w:themeColor="text1"/>
          <w:sz w:val="26"/>
          <w:szCs w:val="26"/>
        </w:rPr>
        <w:t>оснащенность жилых помещений водоразборными устройствами и санитарно-техническим оборудованием, а также наличие изолированных (неизолированных) стояков и (или) полотенцесушителей</w:t>
      </w:r>
      <w:r w:rsidRPr="00BB71BE">
        <w:rPr>
          <w:rFonts w:ascii="Times New Roman" w:eastAsia="Calibri" w:hAnsi="Times New Roman" w:cs="Times New Roman"/>
          <w:color w:val="000000" w:themeColor="text1"/>
          <w:sz w:val="26"/>
          <w:szCs w:val="26"/>
        </w:rPr>
        <w:t xml:space="preserve"> материал стен и крыши; объем жилых помещений, площадь ограждающих конструкций и окон, износ внутридомовых инженерных систем и др.).</w:t>
      </w:r>
    </w:p>
    <w:p w14:paraId="3BF2D558" w14:textId="77777777" w:rsidR="002116DB" w:rsidRDefault="002116DB" w:rsidP="002116DB">
      <w:pPr>
        <w:pStyle w:val="affffff0"/>
        <w:widowControl w:val="0"/>
        <w:spacing w:line="324" w:lineRule="auto"/>
      </w:pPr>
      <w:r w:rsidRPr="009B2616">
        <w:t>Нормативы потребления коммунальных услуг определяются с применением метода аналогов либо расчетного метода с использованием формул согласно приложению к Правилам установления и определения нормативов потребления коммунальных услуг.</w:t>
      </w:r>
    </w:p>
    <w:p w14:paraId="541D813F" w14:textId="7C973993" w:rsidR="00BB71BE" w:rsidRDefault="00BB71BE" w:rsidP="002116DB">
      <w:pPr>
        <w:spacing w:after="0" w:line="324" w:lineRule="auto"/>
        <w:ind w:right="-142" w:firstLine="709"/>
        <w:jc w:val="both"/>
        <w:rPr>
          <w:rFonts w:ascii="Times New Roman" w:hAnsi="Times New Roman" w:cs="Times New Roman"/>
          <w:sz w:val="26"/>
          <w:szCs w:val="26"/>
        </w:rPr>
      </w:pPr>
      <w:r w:rsidRPr="00BB71BE">
        <w:rPr>
          <w:rFonts w:ascii="Times New Roman" w:hAnsi="Times New Roman" w:cs="Times New Roman"/>
          <w:sz w:val="26"/>
          <w:szCs w:val="26"/>
        </w:rPr>
        <w:lastRenderedPageBreak/>
        <w:t xml:space="preserve">Согласно постановлению Правительства Ленинградской области от                      24.11.2010 г. № 313 "Об утверждении нормативов потребления коммунальной услуги по отоплению гражданами, проживающими в многоквартирных домах или жилых домах на территории Ленинградской области, при отсутствии приборов учета" </w:t>
      </w:r>
      <w:r w:rsidR="002116DB" w:rsidRPr="002116DB">
        <w:rPr>
          <w:rFonts w:ascii="Times New Roman" w:eastAsia="Calibri" w:hAnsi="Times New Roman" w:cs="Times New Roman"/>
          <w:color w:val="000000" w:themeColor="text1"/>
          <w:sz w:val="26"/>
          <w:szCs w:val="26"/>
        </w:rPr>
        <w:t xml:space="preserve">(в ред. постановления Правительства Ленинградской области от 30.12.2014 г. № 647), </w:t>
      </w:r>
      <w:r w:rsidRPr="002116DB">
        <w:rPr>
          <w:rFonts w:ascii="Times New Roman" w:hAnsi="Times New Roman" w:cs="Times New Roman"/>
          <w:color w:val="000000" w:themeColor="text1"/>
          <w:sz w:val="26"/>
          <w:szCs w:val="26"/>
        </w:rPr>
        <w:t xml:space="preserve">на территории </w:t>
      </w:r>
      <w:r w:rsidR="002116DB">
        <w:rPr>
          <w:rFonts w:ascii="Times New Roman" w:hAnsi="Times New Roman" w:cs="Times New Roman"/>
          <w:color w:val="000000" w:themeColor="text1"/>
          <w:sz w:val="26"/>
          <w:szCs w:val="26"/>
        </w:rPr>
        <w:t>Приозерского городского поселения</w:t>
      </w:r>
      <w:r w:rsidRPr="002116DB">
        <w:rPr>
          <w:rFonts w:ascii="Times New Roman" w:hAnsi="Times New Roman" w:cs="Times New Roman"/>
          <w:color w:val="000000" w:themeColor="text1"/>
          <w:sz w:val="26"/>
          <w:szCs w:val="26"/>
        </w:rPr>
        <w:t xml:space="preserve"> действуют нормативы потребления </w:t>
      </w:r>
      <w:r w:rsidRPr="00BB71BE">
        <w:rPr>
          <w:rFonts w:ascii="Times New Roman" w:hAnsi="Times New Roman" w:cs="Times New Roman"/>
          <w:sz w:val="26"/>
          <w:szCs w:val="26"/>
        </w:rPr>
        <w:t>по отоплению (приведены в п. 1.5.5 «Существующие нормативы потребления тепловой энергии для населения на отопление и горячее водоснабжение»)</w:t>
      </w:r>
      <w:r w:rsidR="002116DB">
        <w:rPr>
          <w:rFonts w:ascii="Times New Roman" w:hAnsi="Times New Roman" w:cs="Times New Roman"/>
          <w:sz w:val="26"/>
          <w:szCs w:val="26"/>
        </w:rPr>
        <w:t xml:space="preserve"> (книга 2 ОМ)</w:t>
      </w:r>
      <w:r w:rsidRPr="00BB71BE">
        <w:rPr>
          <w:rFonts w:ascii="Times New Roman" w:hAnsi="Times New Roman" w:cs="Times New Roman"/>
          <w:sz w:val="26"/>
          <w:szCs w:val="26"/>
        </w:rPr>
        <w:t>.</w:t>
      </w:r>
    </w:p>
    <w:p w14:paraId="0AF424BB" w14:textId="511C3C34" w:rsidR="00BB71BE" w:rsidRDefault="00BB71BE" w:rsidP="002116DB">
      <w:pPr>
        <w:spacing w:after="0" w:line="324" w:lineRule="auto"/>
        <w:ind w:right="-142" w:firstLine="709"/>
        <w:jc w:val="both"/>
        <w:rPr>
          <w:rFonts w:ascii="Times New Roman" w:hAnsi="Times New Roman" w:cs="Times New Roman"/>
          <w:sz w:val="26"/>
          <w:szCs w:val="26"/>
        </w:rPr>
      </w:pPr>
      <w:r w:rsidRPr="00BB71BE">
        <w:rPr>
          <w:rFonts w:ascii="Times New Roman" w:hAnsi="Times New Roman" w:cs="Times New Roman"/>
          <w:sz w:val="26"/>
          <w:szCs w:val="26"/>
        </w:rPr>
        <w:t xml:space="preserve">Нормативы потребления коммунальной услуги по горячему водоснабжению в жилых помещениях в многоквартирных домах и жилых домах на территории Ленинградской области установлены постановлением Правительства Ленинградской области от 28 декабря 2017 года N 632, </w:t>
      </w:r>
      <w:r w:rsidR="002116DB">
        <w:rPr>
          <w:rFonts w:ascii="Times New Roman" w:hAnsi="Times New Roman" w:cs="Times New Roman"/>
          <w:sz w:val="26"/>
          <w:szCs w:val="26"/>
        </w:rPr>
        <w:t xml:space="preserve">также </w:t>
      </w:r>
      <w:r w:rsidRPr="00BB71BE">
        <w:rPr>
          <w:rFonts w:ascii="Times New Roman" w:hAnsi="Times New Roman" w:cs="Times New Roman"/>
          <w:sz w:val="26"/>
          <w:szCs w:val="26"/>
        </w:rPr>
        <w:t>представлены в п. 1.5.5 «Существующие нормативы потребления тепловой энергии для населения на отопление и горячее водоснабжение».</w:t>
      </w:r>
    </w:p>
    <w:p w14:paraId="5793FA28" w14:textId="77777777" w:rsidR="002116DB" w:rsidRPr="002116DB" w:rsidRDefault="002116DB" w:rsidP="002116DB">
      <w:pPr>
        <w:spacing w:after="0" w:line="324" w:lineRule="auto"/>
        <w:ind w:right="-139" w:firstLine="709"/>
        <w:jc w:val="both"/>
        <w:rPr>
          <w:rFonts w:ascii="Times New Roman" w:hAnsi="Times New Roman" w:cs="Times New Roman"/>
          <w:sz w:val="26"/>
          <w:szCs w:val="26"/>
        </w:rPr>
      </w:pPr>
      <w:r w:rsidRPr="002116DB">
        <w:rPr>
          <w:rFonts w:ascii="Times New Roman" w:hAnsi="Times New Roman" w:cs="Times New Roman"/>
          <w:sz w:val="26"/>
          <w:szCs w:val="26"/>
        </w:rPr>
        <w:t>Общая площадь помещений, входящих в состав общего имущества в многоквартирном доме, определяется как суммарная площадь следующих помещений, не являющихся частями квартир многоквартирного дома и предназначенных для обслуживания более одного помещения в многоквартирном доме (согласно сведениям, указанным в паспорте многоквартирного дома): межквартирных лестничных площадок, лестниц, коридоров, тамбуров, холлов, вестибюлей, колясочных, помещений охраны (консьержа), в этом многоквартирном доме, не принадлежащих отдельным собственникам.</w:t>
      </w:r>
    </w:p>
    <w:p w14:paraId="62F0A473" w14:textId="77777777" w:rsidR="002116DB" w:rsidRPr="002116DB" w:rsidRDefault="002116DB" w:rsidP="002116DB">
      <w:pPr>
        <w:spacing w:after="0" w:line="324" w:lineRule="auto"/>
        <w:ind w:right="-139" w:firstLine="709"/>
        <w:jc w:val="both"/>
        <w:rPr>
          <w:rFonts w:ascii="Times New Roman" w:hAnsi="Times New Roman" w:cs="Times New Roman"/>
          <w:sz w:val="26"/>
          <w:szCs w:val="26"/>
        </w:rPr>
      </w:pPr>
      <w:r w:rsidRPr="002116DB">
        <w:rPr>
          <w:rFonts w:ascii="Times New Roman" w:hAnsi="Times New Roman" w:cs="Times New Roman"/>
          <w:sz w:val="26"/>
          <w:szCs w:val="26"/>
        </w:rPr>
        <w:t>При наличии технической возможности установки коллективных (общедомовых), индивидуальных или общих (квартирных) приборов учета норматив потребления коммунальной услуги по холодному (горячему) водоснабжению на общедомовые нужды применяется с учетом повышающего коэффициента.</w:t>
      </w:r>
    </w:p>
    <w:p w14:paraId="3E5CCA1F" w14:textId="77777777" w:rsidR="00BB71BE" w:rsidRPr="00BB71BE" w:rsidRDefault="00BB71BE" w:rsidP="002116DB">
      <w:pPr>
        <w:spacing w:after="0" w:line="324" w:lineRule="auto"/>
        <w:ind w:right="-142" w:firstLine="709"/>
        <w:jc w:val="both"/>
        <w:rPr>
          <w:rFonts w:ascii="Times New Roman" w:hAnsi="Times New Roman" w:cs="Times New Roman"/>
          <w:sz w:val="26"/>
          <w:szCs w:val="26"/>
        </w:rPr>
      </w:pPr>
      <w:r w:rsidRPr="00BB71BE">
        <w:rPr>
          <w:rFonts w:ascii="Times New Roman" w:hAnsi="Times New Roman" w:cs="Times New Roman"/>
          <w:sz w:val="26"/>
          <w:szCs w:val="26"/>
        </w:rPr>
        <w:t>В соответствии с «Требованиями энергетической эффективности зданий, строений, сооружений», утвержденных приказом Министерства строительства и жилищно-коммунального хозяйства Российской Федерации от 17.11.2017 г.                            № 1550/пр для вновь создаваемых зданий (в том числе многоквартирных домов), строений и сооружений удельная отопительная характеристика расхода тепловой энергии на отопление и вентиляцию снижается:</w:t>
      </w:r>
    </w:p>
    <w:p w14:paraId="25B5B63E" w14:textId="4E2C3C3D" w:rsidR="000317FB" w:rsidRPr="00EA6155" w:rsidRDefault="002116DB" w:rsidP="002116DB">
      <w:pPr>
        <w:spacing w:after="0" w:line="324" w:lineRule="auto"/>
        <w:ind w:firstLine="567"/>
        <w:jc w:val="both"/>
        <w:rPr>
          <w:rFonts w:ascii="Times New Roman" w:eastAsia="Times New Roman" w:hAnsi="Times New Roman" w:cs="Times New Roman"/>
          <w:color w:val="000000" w:themeColor="text1"/>
          <w:sz w:val="26"/>
          <w:szCs w:val="26"/>
          <w:lang w:eastAsia="ru-RU"/>
        </w:rPr>
      </w:pPr>
      <w:r>
        <w:rPr>
          <w:rFonts w:ascii="Times New Roman" w:eastAsia="Times New Roman" w:hAnsi="Times New Roman" w:cs="Times New Roman"/>
          <w:sz w:val="26"/>
          <w:szCs w:val="26"/>
          <w:lang w:eastAsia="ru-RU"/>
        </w:rPr>
        <w:t xml:space="preserve"> </w:t>
      </w:r>
      <w:r w:rsidR="009203F0" w:rsidRPr="00EA6155">
        <w:rPr>
          <w:rFonts w:ascii="Times New Roman" w:eastAsia="Times New Roman" w:hAnsi="Times New Roman" w:cs="Times New Roman"/>
          <w:sz w:val="26"/>
          <w:szCs w:val="26"/>
          <w:lang w:eastAsia="ru-RU"/>
        </w:rPr>
        <w:t>- с 1 июля 2018 г. – на 20 %</w:t>
      </w:r>
      <w:r w:rsidR="000317FB" w:rsidRPr="00EA6155">
        <w:rPr>
          <w:rFonts w:ascii="Times New Roman" w:eastAsia="Times New Roman" w:hAnsi="Times New Roman" w:cs="Times New Roman"/>
          <w:color w:val="444444"/>
          <w:sz w:val="26"/>
          <w:szCs w:val="26"/>
          <w:lang w:eastAsia="ru-RU"/>
        </w:rPr>
        <w:t xml:space="preserve"> </w:t>
      </w:r>
      <w:r w:rsidR="000317FB" w:rsidRPr="00EA6155">
        <w:rPr>
          <w:rFonts w:ascii="Times New Roman" w:eastAsia="Times New Roman" w:hAnsi="Times New Roman" w:cs="Times New Roman"/>
          <w:color w:val="000000" w:themeColor="text1"/>
          <w:sz w:val="26"/>
          <w:szCs w:val="26"/>
          <w:lang w:eastAsia="ru-RU"/>
        </w:rPr>
        <w:t>по отношению к удельной характеристике расхода тепловой энергии на отопление и вентиляцию малоэтажных жилых одноквартирных зданий (</w:t>
      </w:r>
      <w:hyperlink r:id="rId12" w:anchor="7DQ0KD" w:history="1">
        <w:r w:rsidR="009203F0" w:rsidRPr="00EA6155">
          <w:rPr>
            <w:rFonts w:ascii="Times New Roman" w:eastAsia="Times New Roman" w:hAnsi="Times New Roman" w:cs="Times New Roman"/>
            <w:color w:val="000000" w:themeColor="text1"/>
            <w:sz w:val="26"/>
            <w:szCs w:val="26"/>
            <w:lang w:eastAsia="ru-RU"/>
          </w:rPr>
          <w:t>таблица</w:t>
        </w:r>
      </w:hyperlink>
      <w:r w:rsidR="009203F0" w:rsidRPr="00EA6155">
        <w:rPr>
          <w:rFonts w:ascii="Times New Roman" w:eastAsia="Times New Roman" w:hAnsi="Times New Roman" w:cs="Times New Roman"/>
          <w:color w:val="000000" w:themeColor="text1"/>
          <w:sz w:val="26"/>
          <w:szCs w:val="26"/>
          <w:lang w:eastAsia="ru-RU"/>
        </w:rPr>
        <w:t xml:space="preserve"> 2.</w:t>
      </w:r>
      <w:r w:rsidR="0045791D">
        <w:rPr>
          <w:rFonts w:ascii="Times New Roman" w:eastAsia="Times New Roman" w:hAnsi="Times New Roman" w:cs="Times New Roman"/>
          <w:color w:val="000000" w:themeColor="text1"/>
          <w:sz w:val="26"/>
          <w:szCs w:val="26"/>
          <w:lang w:eastAsia="ru-RU"/>
        </w:rPr>
        <w:t>8</w:t>
      </w:r>
      <w:r w:rsidR="000317FB" w:rsidRPr="00EA6155">
        <w:rPr>
          <w:rFonts w:ascii="Times New Roman" w:eastAsia="Times New Roman" w:hAnsi="Times New Roman" w:cs="Times New Roman"/>
          <w:color w:val="000000" w:themeColor="text1"/>
          <w:sz w:val="26"/>
          <w:szCs w:val="26"/>
          <w:lang w:eastAsia="ru-RU"/>
        </w:rPr>
        <w:t>) или удельной характеристике расхода тепловой энергии на отопление и вентиляцию (</w:t>
      </w:r>
      <w:hyperlink r:id="rId13" w:anchor="7DK0K9" w:history="1">
        <w:r w:rsidR="009203F0" w:rsidRPr="00EA6155">
          <w:rPr>
            <w:rFonts w:ascii="Times New Roman" w:eastAsia="Times New Roman" w:hAnsi="Times New Roman" w:cs="Times New Roman"/>
            <w:color w:val="000000" w:themeColor="text1"/>
            <w:sz w:val="26"/>
            <w:szCs w:val="26"/>
            <w:lang w:eastAsia="ru-RU"/>
          </w:rPr>
          <w:t>таблица</w:t>
        </w:r>
      </w:hyperlink>
      <w:r w:rsidR="009203F0" w:rsidRPr="00EA6155">
        <w:rPr>
          <w:rFonts w:ascii="Times New Roman" w:eastAsia="Times New Roman" w:hAnsi="Times New Roman" w:cs="Times New Roman"/>
          <w:color w:val="000000" w:themeColor="text1"/>
          <w:sz w:val="26"/>
          <w:szCs w:val="26"/>
          <w:lang w:eastAsia="ru-RU"/>
        </w:rPr>
        <w:t xml:space="preserve"> 2.</w:t>
      </w:r>
      <w:r w:rsidR="0045791D">
        <w:rPr>
          <w:rFonts w:ascii="Times New Roman" w:eastAsia="Times New Roman" w:hAnsi="Times New Roman" w:cs="Times New Roman"/>
          <w:color w:val="000000" w:themeColor="text1"/>
          <w:sz w:val="26"/>
          <w:szCs w:val="26"/>
          <w:lang w:eastAsia="ru-RU"/>
        </w:rPr>
        <w:t>9</w:t>
      </w:r>
      <w:r w:rsidR="000317FB" w:rsidRPr="00EA6155">
        <w:rPr>
          <w:rFonts w:ascii="Times New Roman" w:eastAsia="Times New Roman" w:hAnsi="Times New Roman" w:cs="Times New Roman"/>
          <w:color w:val="000000" w:themeColor="text1"/>
          <w:sz w:val="26"/>
          <w:szCs w:val="26"/>
          <w:lang w:eastAsia="ru-RU"/>
        </w:rPr>
        <w:t>);</w:t>
      </w:r>
    </w:p>
    <w:p w14:paraId="471D30E7" w14:textId="1248DEFD" w:rsidR="009203F0" w:rsidRPr="00EA6155" w:rsidRDefault="009203F0" w:rsidP="002116DB">
      <w:pPr>
        <w:spacing w:after="0" w:line="324" w:lineRule="auto"/>
        <w:ind w:firstLine="567"/>
        <w:jc w:val="both"/>
        <w:rPr>
          <w:rFonts w:ascii="Times New Roman" w:eastAsia="Times New Roman" w:hAnsi="Times New Roman" w:cs="Times New Roman"/>
          <w:color w:val="000000" w:themeColor="text1"/>
          <w:sz w:val="26"/>
          <w:szCs w:val="26"/>
          <w:lang w:eastAsia="ru-RU"/>
        </w:rPr>
      </w:pPr>
      <w:r w:rsidRPr="00EA6155">
        <w:rPr>
          <w:rFonts w:ascii="Times New Roman" w:eastAsia="Times New Roman" w:hAnsi="Times New Roman" w:cs="Times New Roman"/>
          <w:color w:val="000000" w:themeColor="text1"/>
          <w:sz w:val="26"/>
          <w:szCs w:val="26"/>
          <w:lang w:eastAsia="ru-RU"/>
        </w:rPr>
        <w:lastRenderedPageBreak/>
        <w:t xml:space="preserve"> - с 1 января 2023 г. – на </w:t>
      </w:r>
      <w:r w:rsidRPr="00EA6155">
        <w:rPr>
          <w:rFonts w:ascii="Times New Roman" w:eastAsia="Times New Roman" w:hAnsi="Times New Roman" w:cs="Times New Roman"/>
          <w:sz w:val="26"/>
          <w:szCs w:val="26"/>
          <w:lang w:eastAsia="ru-RU"/>
        </w:rPr>
        <w:t>40 %</w:t>
      </w:r>
      <w:r w:rsidRPr="00EA6155">
        <w:rPr>
          <w:rFonts w:ascii="Times New Roman" w:eastAsia="Times New Roman" w:hAnsi="Times New Roman" w:cs="Times New Roman"/>
          <w:color w:val="444444"/>
          <w:sz w:val="26"/>
          <w:szCs w:val="26"/>
          <w:lang w:eastAsia="ru-RU"/>
        </w:rPr>
        <w:t xml:space="preserve"> </w:t>
      </w:r>
      <w:r w:rsidRPr="00EA6155">
        <w:rPr>
          <w:rFonts w:ascii="Times New Roman" w:eastAsia="Times New Roman" w:hAnsi="Times New Roman" w:cs="Times New Roman"/>
          <w:color w:val="000000" w:themeColor="text1"/>
          <w:sz w:val="26"/>
          <w:szCs w:val="26"/>
          <w:lang w:eastAsia="ru-RU"/>
        </w:rPr>
        <w:t>по отношению к удельной характеристике расхода тепловой энергии на отопление и вентиляцию малоэтажных жилых одноквартирных зданий (</w:t>
      </w:r>
      <w:hyperlink r:id="rId14" w:anchor="7DQ0KD" w:history="1">
        <w:r w:rsidRPr="00EA6155">
          <w:rPr>
            <w:rFonts w:ascii="Times New Roman" w:eastAsia="Times New Roman" w:hAnsi="Times New Roman" w:cs="Times New Roman"/>
            <w:color w:val="000000" w:themeColor="text1"/>
            <w:sz w:val="26"/>
            <w:szCs w:val="26"/>
            <w:lang w:eastAsia="ru-RU"/>
          </w:rPr>
          <w:t>таблица</w:t>
        </w:r>
      </w:hyperlink>
      <w:r w:rsidRPr="00EA6155">
        <w:rPr>
          <w:rFonts w:ascii="Times New Roman" w:eastAsia="Times New Roman" w:hAnsi="Times New Roman" w:cs="Times New Roman"/>
          <w:color w:val="000000" w:themeColor="text1"/>
          <w:sz w:val="26"/>
          <w:szCs w:val="26"/>
          <w:lang w:eastAsia="ru-RU"/>
        </w:rPr>
        <w:t xml:space="preserve"> 2.</w:t>
      </w:r>
      <w:r w:rsidR="0045791D">
        <w:rPr>
          <w:rFonts w:ascii="Times New Roman" w:eastAsia="Times New Roman" w:hAnsi="Times New Roman" w:cs="Times New Roman"/>
          <w:color w:val="000000" w:themeColor="text1"/>
          <w:sz w:val="26"/>
          <w:szCs w:val="26"/>
          <w:lang w:eastAsia="ru-RU"/>
        </w:rPr>
        <w:t>8</w:t>
      </w:r>
      <w:r w:rsidRPr="00EA6155">
        <w:rPr>
          <w:rFonts w:ascii="Times New Roman" w:eastAsia="Times New Roman" w:hAnsi="Times New Roman" w:cs="Times New Roman"/>
          <w:color w:val="000000" w:themeColor="text1"/>
          <w:sz w:val="26"/>
          <w:szCs w:val="26"/>
          <w:lang w:eastAsia="ru-RU"/>
        </w:rPr>
        <w:t>) или удельной характеристике расхода тепловой энергии на отопление и вентиляцию (</w:t>
      </w:r>
      <w:hyperlink r:id="rId15" w:anchor="7DK0K9" w:history="1">
        <w:r w:rsidRPr="00EA6155">
          <w:rPr>
            <w:rFonts w:ascii="Times New Roman" w:eastAsia="Times New Roman" w:hAnsi="Times New Roman" w:cs="Times New Roman"/>
            <w:color w:val="000000" w:themeColor="text1"/>
            <w:sz w:val="26"/>
            <w:szCs w:val="26"/>
            <w:lang w:eastAsia="ru-RU"/>
          </w:rPr>
          <w:t>таблица</w:t>
        </w:r>
      </w:hyperlink>
      <w:r w:rsidRPr="00EA6155">
        <w:rPr>
          <w:rFonts w:ascii="Times New Roman" w:eastAsia="Times New Roman" w:hAnsi="Times New Roman" w:cs="Times New Roman"/>
          <w:color w:val="000000" w:themeColor="text1"/>
          <w:sz w:val="26"/>
          <w:szCs w:val="26"/>
          <w:lang w:eastAsia="ru-RU"/>
        </w:rPr>
        <w:t xml:space="preserve"> 2.</w:t>
      </w:r>
      <w:r w:rsidR="0045791D">
        <w:rPr>
          <w:rFonts w:ascii="Times New Roman" w:eastAsia="Times New Roman" w:hAnsi="Times New Roman" w:cs="Times New Roman"/>
          <w:color w:val="000000" w:themeColor="text1"/>
          <w:sz w:val="26"/>
          <w:szCs w:val="26"/>
          <w:lang w:eastAsia="ru-RU"/>
        </w:rPr>
        <w:t>9</w:t>
      </w:r>
      <w:r w:rsidRPr="00EA6155">
        <w:rPr>
          <w:rFonts w:ascii="Times New Roman" w:eastAsia="Times New Roman" w:hAnsi="Times New Roman" w:cs="Times New Roman"/>
          <w:color w:val="000000" w:themeColor="text1"/>
          <w:sz w:val="26"/>
          <w:szCs w:val="26"/>
          <w:lang w:eastAsia="ru-RU"/>
        </w:rPr>
        <w:t>);</w:t>
      </w:r>
    </w:p>
    <w:p w14:paraId="45E9F997" w14:textId="66EEAF0A" w:rsidR="009203F0" w:rsidRDefault="009203F0" w:rsidP="002116DB">
      <w:pPr>
        <w:spacing w:after="0" w:line="324" w:lineRule="auto"/>
        <w:ind w:firstLine="567"/>
        <w:jc w:val="both"/>
        <w:rPr>
          <w:rFonts w:ascii="Times New Roman" w:eastAsia="Times New Roman" w:hAnsi="Times New Roman" w:cs="Times New Roman"/>
          <w:color w:val="000000" w:themeColor="text1"/>
          <w:sz w:val="26"/>
          <w:szCs w:val="26"/>
          <w:lang w:eastAsia="ru-RU"/>
        </w:rPr>
      </w:pPr>
      <w:r w:rsidRPr="00EA6155">
        <w:rPr>
          <w:rFonts w:ascii="Times New Roman" w:eastAsia="Times New Roman" w:hAnsi="Times New Roman" w:cs="Times New Roman"/>
          <w:color w:val="000000" w:themeColor="text1"/>
          <w:sz w:val="26"/>
          <w:szCs w:val="26"/>
          <w:lang w:eastAsia="ru-RU"/>
        </w:rPr>
        <w:t xml:space="preserve"> - с 1 января 2028 г. – на 50 процентов по отношению к удельной характеристике расхода тепловой энергии на отопление и вентиляцию малоэтажных жилых одноквартирных зданий (</w:t>
      </w:r>
      <w:hyperlink r:id="rId16" w:anchor="7DQ0KD" w:history="1">
        <w:r w:rsidRPr="00EA6155">
          <w:rPr>
            <w:rFonts w:ascii="Times New Roman" w:eastAsia="Times New Roman" w:hAnsi="Times New Roman" w:cs="Times New Roman"/>
            <w:color w:val="000000" w:themeColor="text1"/>
            <w:sz w:val="26"/>
            <w:szCs w:val="26"/>
            <w:lang w:eastAsia="ru-RU"/>
          </w:rPr>
          <w:t>таблица</w:t>
        </w:r>
      </w:hyperlink>
      <w:r w:rsidRPr="00EA6155">
        <w:rPr>
          <w:rFonts w:ascii="Times New Roman" w:eastAsia="Times New Roman" w:hAnsi="Times New Roman" w:cs="Times New Roman"/>
          <w:color w:val="000000" w:themeColor="text1"/>
          <w:sz w:val="26"/>
          <w:szCs w:val="26"/>
          <w:lang w:eastAsia="ru-RU"/>
        </w:rPr>
        <w:t xml:space="preserve"> 2.</w:t>
      </w:r>
      <w:r w:rsidR="0045791D">
        <w:rPr>
          <w:rFonts w:ascii="Times New Roman" w:eastAsia="Times New Roman" w:hAnsi="Times New Roman" w:cs="Times New Roman"/>
          <w:color w:val="000000" w:themeColor="text1"/>
          <w:sz w:val="26"/>
          <w:szCs w:val="26"/>
          <w:lang w:eastAsia="ru-RU"/>
        </w:rPr>
        <w:t>8</w:t>
      </w:r>
      <w:r w:rsidRPr="00EA6155">
        <w:rPr>
          <w:rFonts w:ascii="Times New Roman" w:eastAsia="Times New Roman" w:hAnsi="Times New Roman" w:cs="Times New Roman"/>
          <w:color w:val="000000" w:themeColor="text1"/>
          <w:sz w:val="26"/>
          <w:szCs w:val="26"/>
          <w:lang w:eastAsia="ru-RU"/>
        </w:rPr>
        <w:t>) или удельной характеристике расхода тепловой энергии на отопление и вентиляцию (</w:t>
      </w:r>
      <w:hyperlink r:id="rId17" w:anchor="7DK0K9" w:history="1">
        <w:r w:rsidRPr="00EA6155">
          <w:rPr>
            <w:rFonts w:ascii="Times New Roman" w:eastAsia="Times New Roman" w:hAnsi="Times New Roman" w:cs="Times New Roman"/>
            <w:color w:val="000000" w:themeColor="text1"/>
            <w:sz w:val="26"/>
            <w:szCs w:val="26"/>
            <w:lang w:eastAsia="ru-RU"/>
          </w:rPr>
          <w:t>таблица</w:t>
        </w:r>
      </w:hyperlink>
      <w:r w:rsidRPr="00EA6155">
        <w:rPr>
          <w:rFonts w:ascii="Times New Roman" w:eastAsia="Times New Roman" w:hAnsi="Times New Roman" w:cs="Times New Roman"/>
          <w:color w:val="000000" w:themeColor="text1"/>
          <w:sz w:val="26"/>
          <w:szCs w:val="26"/>
          <w:lang w:eastAsia="ru-RU"/>
        </w:rPr>
        <w:t xml:space="preserve"> 2.</w:t>
      </w:r>
      <w:r w:rsidR="0045791D">
        <w:rPr>
          <w:rFonts w:ascii="Times New Roman" w:eastAsia="Times New Roman" w:hAnsi="Times New Roman" w:cs="Times New Roman"/>
          <w:color w:val="000000" w:themeColor="text1"/>
          <w:sz w:val="26"/>
          <w:szCs w:val="26"/>
          <w:lang w:eastAsia="ru-RU"/>
        </w:rPr>
        <w:t>9</w:t>
      </w:r>
      <w:r w:rsidRPr="00EA6155">
        <w:rPr>
          <w:rFonts w:ascii="Times New Roman" w:eastAsia="Times New Roman" w:hAnsi="Times New Roman" w:cs="Times New Roman"/>
          <w:color w:val="000000" w:themeColor="text1"/>
          <w:sz w:val="26"/>
          <w:szCs w:val="26"/>
          <w:lang w:eastAsia="ru-RU"/>
        </w:rPr>
        <w:t>).</w:t>
      </w:r>
    </w:p>
    <w:p w14:paraId="3C18F05F" w14:textId="2C3C5793" w:rsidR="009203F0" w:rsidRPr="00EA6155" w:rsidRDefault="009203F0" w:rsidP="00425F00">
      <w:pPr>
        <w:shd w:val="clear" w:color="auto" w:fill="FFFFFF"/>
        <w:spacing w:after="0" w:line="240" w:lineRule="auto"/>
        <w:jc w:val="both"/>
        <w:textAlignment w:val="baseline"/>
        <w:rPr>
          <w:rFonts w:ascii="Times New Roman" w:eastAsia="Times New Roman" w:hAnsi="Times New Roman" w:cs="Times New Roman"/>
          <w:b/>
          <w:color w:val="000000" w:themeColor="text1"/>
          <w:sz w:val="24"/>
          <w:szCs w:val="24"/>
          <w:lang w:eastAsia="ru-RU"/>
        </w:rPr>
      </w:pPr>
      <w:r w:rsidRPr="00EA6155">
        <w:rPr>
          <w:rFonts w:ascii="Times New Roman" w:eastAsia="Times New Roman" w:hAnsi="Times New Roman" w:cs="Times New Roman"/>
          <w:b/>
          <w:color w:val="000000" w:themeColor="text1"/>
          <w:sz w:val="24"/>
          <w:szCs w:val="24"/>
          <w:lang w:eastAsia="ru-RU"/>
        </w:rPr>
        <w:t>Таблица 2.</w:t>
      </w:r>
      <w:r w:rsidR="0045791D">
        <w:rPr>
          <w:rFonts w:ascii="Times New Roman" w:eastAsia="Times New Roman" w:hAnsi="Times New Roman" w:cs="Times New Roman"/>
          <w:b/>
          <w:color w:val="000000" w:themeColor="text1"/>
          <w:sz w:val="24"/>
          <w:szCs w:val="24"/>
          <w:lang w:eastAsia="ru-RU"/>
        </w:rPr>
        <w:t>8</w:t>
      </w:r>
      <w:r w:rsidR="00EA6155" w:rsidRPr="00EA6155">
        <w:rPr>
          <w:rFonts w:ascii="Times New Roman" w:eastAsia="Times New Roman" w:hAnsi="Times New Roman" w:cs="Times New Roman"/>
          <w:b/>
          <w:color w:val="000000" w:themeColor="text1"/>
          <w:sz w:val="24"/>
          <w:szCs w:val="24"/>
          <w:lang w:eastAsia="ru-RU"/>
        </w:rPr>
        <w:t xml:space="preserve"> –</w:t>
      </w:r>
      <w:r w:rsidRPr="00EA6155">
        <w:rPr>
          <w:rFonts w:ascii="Times New Roman" w:eastAsia="Times New Roman" w:hAnsi="Times New Roman" w:cs="Times New Roman"/>
          <w:b/>
          <w:color w:val="000000" w:themeColor="text1"/>
          <w:sz w:val="24"/>
          <w:szCs w:val="24"/>
          <w:lang w:eastAsia="ru-RU"/>
        </w:rPr>
        <w:t xml:space="preserve"> Удельная характеристика расхода тепловой энергии на отопление и вентиляцию </w:t>
      </w:r>
      <w:r w:rsidR="00425F00" w:rsidRPr="00EA6155">
        <w:rPr>
          <w:rFonts w:ascii="Times New Roman" w:eastAsia="Times New Roman" w:hAnsi="Times New Roman" w:cs="Times New Roman"/>
          <w:b/>
          <w:color w:val="000000" w:themeColor="text1"/>
          <w:sz w:val="24"/>
          <w:szCs w:val="24"/>
          <w:lang w:eastAsia="ru-RU"/>
        </w:rPr>
        <w:t>малоэтажных жилых одноквартирных зданий, в Вт/(м</w:t>
      </w:r>
      <w:r w:rsidR="00425F00" w:rsidRPr="00EA6155">
        <w:rPr>
          <w:rFonts w:ascii="Times New Roman" w:eastAsia="Times New Roman" w:hAnsi="Times New Roman" w:cs="Times New Roman"/>
          <w:b/>
          <w:color w:val="000000" w:themeColor="text1"/>
          <w:sz w:val="24"/>
          <w:szCs w:val="24"/>
          <w:vertAlign w:val="superscript"/>
          <w:lang w:eastAsia="ru-RU"/>
        </w:rPr>
        <w:t>З</w:t>
      </w:r>
      <w:r w:rsidR="00425F00" w:rsidRPr="00EA6155">
        <w:rPr>
          <w:rFonts w:ascii="Times New Roman" w:eastAsia="Times New Roman" w:hAnsi="Times New Roman" w:cs="Times New Roman"/>
          <w:b/>
          <w:color w:val="000000" w:themeColor="text1"/>
          <w:sz w:val="24"/>
          <w:szCs w:val="24"/>
          <w:lang w:eastAsia="ru-RU"/>
        </w:rPr>
        <w:t>·°С)</w:t>
      </w:r>
    </w:p>
    <w:tbl>
      <w:tblPr>
        <w:tblW w:w="9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531"/>
        <w:gridCol w:w="1424"/>
        <w:gridCol w:w="1424"/>
        <w:gridCol w:w="1262"/>
        <w:gridCol w:w="1134"/>
        <w:gridCol w:w="9"/>
      </w:tblGrid>
      <w:tr w:rsidR="00425F00" w:rsidRPr="00EA6155" w14:paraId="0351CBE8" w14:textId="77777777" w:rsidTr="007C0A15">
        <w:trPr>
          <w:gridAfter w:val="1"/>
          <w:wAfter w:w="9" w:type="dxa"/>
        </w:trPr>
        <w:tc>
          <w:tcPr>
            <w:tcW w:w="4531" w:type="dxa"/>
            <w:vMerge w:val="restart"/>
            <w:tcMar>
              <w:top w:w="0" w:type="dxa"/>
              <w:left w:w="149" w:type="dxa"/>
              <w:bottom w:w="0" w:type="dxa"/>
              <w:right w:w="149" w:type="dxa"/>
            </w:tcMar>
            <w:vAlign w:val="center"/>
            <w:hideMark/>
          </w:tcPr>
          <w:p w14:paraId="23CA302D" w14:textId="77777777" w:rsidR="00425F00" w:rsidRPr="00EA6155" w:rsidRDefault="00425F00" w:rsidP="00425F00">
            <w:pPr>
              <w:spacing w:after="0" w:line="240" w:lineRule="auto"/>
              <w:jc w:val="center"/>
              <w:textAlignment w:val="baseline"/>
              <w:rPr>
                <w:rFonts w:ascii="Times New Roman" w:eastAsia="Times New Roman" w:hAnsi="Times New Roman" w:cs="Times New Roman"/>
                <w:b/>
                <w:lang w:eastAsia="ru-RU"/>
              </w:rPr>
            </w:pPr>
            <w:r w:rsidRPr="00EA6155">
              <w:rPr>
                <w:rFonts w:ascii="Times New Roman" w:eastAsia="Times New Roman" w:hAnsi="Times New Roman" w:cs="Times New Roman"/>
                <w:b/>
                <w:lang w:eastAsia="ru-RU"/>
              </w:rPr>
              <w:t>Площадь здания, м</w:t>
            </w:r>
            <w:r w:rsidRPr="00EA6155">
              <w:rPr>
                <w:rFonts w:ascii="Times New Roman" w:eastAsia="Times New Roman" w:hAnsi="Times New Roman" w:cs="Times New Roman"/>
                <w:b/>
                <w:vertAlign w:val="superscript"/>
                <w:lang w:eastAsia="ru-RU"/>
              </w:rPr>
              <w:t>2</w:t>
            </w:r>
          </w:p>
        </w:tc>
        <w:tc>
          <w:tcPr>
            <w:tcW w:w="5244" w:type="dxa"/>
            <w:gridSpan w:val="4"/>
            <w:tcMar>
              <w:top w:w="0" w:type="dxa"/>
              <w:left w:w="149" w:type="dxa"/>
              <w:bottom w:w="0" w:type="dxa"/>
              <w:right w:w="149" w:type="dxa"/>
            </w:tcMar>
            <w:hideMark/>
          </w:tcPr>
          <w:p w14:paraId="1EA6E2A6" w14:textId="77777777" w:rsidR="00425F00" w:rsidRPr="00EA6155" w:rsidRDefault="00425F00" w:rsidP="00425F00">
            <w:pPr>
              <w:spacing w:after="0" w:line="240" w:lineRule="auto"/>
              <w:jc w:val="center"/>
              <w:textAlignment w:val="baseline"/>
              <w:rPr>
                <w:rFonts w:ascii="Times New Roman" w:eastAsia="Times New Roman" w:hAnsi="Times New Roman" w:cs="Times New Roman"/>
                <w:b/>
                <w:lang w:eastAsia="ru-RU"/>
              </w:rPr>
            </w:pPr>
            <w:r w:rsidRPr="00EA6155">
              <w:rPr>
                <w:rFonts w:ascii="Times New Roman" w:eastAsia="Times New Roman" w:hAnsi="Times New Roman" w:cs="Times New Roman"/>
                <w:b/>
                <w:lang w:eastAsia="ru-RU"/>
              </w:rPr>
              <w:t>Этажность зданий</w:t>
            </w:r>
          </w:p>
        </w:tc>
      </w:tr>
      <w:tr w:rsidR="00425F00" w:rsidRPr="00EA6155" w14:paraId="2E47E565" w14:textId="77777777" w:rsidTr="007C0A15">
        <w:trPr>
          <w:gridAfter w:val="1"/>
          <w:wAfter w:w="9" w:type="dxa"/>
        </w:trPr>
        <w:tc>
          <w:tcPr>
            <w:tcW w:w="4531" w:type="dxa"/>
            <w:vMerge/>
            <w:tcMar>
              <w:top w:w="0" w:type="dxa"/>
              <w:left w:w="149" w:type="dxa"/>
              <w:bottom w:w="0" w:type="dxa"/>
              <w:right w:w="149" w:type="dxa"/>
            </w:tcMar>
            <w:hideMark/>
          </w:tcPr>
          <w:p w14:paraId="74082F56" w14:textId="77777777" w:rsidR="00425F00" w:rsidRPr="00EA6155" w:rsidRDefault="00425F00" w:rsidP="009431D2">
            <w:pPr>
              <w:spacing w:after="0" w:line="240" w:lineRule="auto"/>
              <w:rPr>
                <w:rFonts w:ascii="Times New Roman" w:eastAsia="Times New Roman" w:hAnsi="Times New Roman" w:cs="Times New Roman"/>
                <w:b/>
                <w:lang w:eastAsia="ru-RU"/>
              </w:rPr>
            </w:pPr>
          </w:p>
        </w:tc>
        <w:tc>
          <w:tcPr>
            <w:tcW w:w="1424" w:type="dxa"/>
            <w:tcMar>
              <w:top w:w="0" w:type="dxa"/>
              <w:left w:w="149" w:type="dxa"/>
              <w:bottom w:w="0" w:type="dxa"/>
              <w:right w:w="149" w:type="dxa"/>
            </w:tcMar>
            <w:hideMark/>
          </w:tcPr>
          <w:p w14:paraId="790CEEF3" w14:textId="77777777" w:rsidR="00425F00" w:rsidRPr="00EA6155" w:rsidRDefault="00425F00" w:rsidP="009431D2">
            <w:pPr>
              <w:spacing w:after="0" w:line="240" w:lineRule="auto"/>
              <w:jc w:val="center"/>
              <w:textAlignment w:val="baseline"/>
              <w:rPr>
                <w:rFonts w:ascii="Times New Roman" w:eastAsia="Times New Roman" w:hAnsi="Times New Roman" w:cs="Times New Roman"/>
                <w:b/>
                <w:lang w:eastAsia="ru-RU"/>
              </w:rPr>
            </w:pPr>
            <w:r w:rsidRPr="00EA6155">
              <w:rPr>
                <w:rFonts w:ascii="Times New Roman" w:eastAsia="Times New Roman" w:hAnsi="Times New Roman" w:cs="Times New Roman"/>
                <w:b/>
                <w:lang w:eastAsia="ru-RU"/>
              </w:rPr>
              <w:t>1</w:t>
            </w:r>
          </w:p>
        </w:tc>
        <w:tc>
          <w:tcPr>
            <w:tcW w:w="1424" w:type="dxa"/>
            <w:tcMar>
              <w:top w:w="0" w:type="dxa"/>
              <w:left w:w="149" w:type="dxa"/>
              <w:bottom w:w="0" w:type="dxa"/>
              <w:right w:w="149" w:type="dxa"/>
            </w:tcMar>
            <w:hideMark/>
          </w:tcPr>
          <w:p w14:paraId="0037E907" w14:textId="77777777" w:rsidR="00425F00" w:rsidRPr="00EA6155" w:rsidRDefault="00425F00" w:rsidP="009431D2">
            <w:pPr>
              <w:spacing w:after="0" w:line="240" w:lineRule="auto"/>
              <w:jc w:val="center"/>
              <w:textAlignment w:val="baseline"/>
              <w:rPr>
                <w:rFonts w:ascii="Times New Roman" w:eastAsia="Times New Roman" w:hAnsi="Times New Roman" w:cs="Times New Roman"/>
                <w:b/>
                <w:lang w:eastAsia="ru-RU"/>
              </w:rPr>
            </w:pPr>
            <w:r w:rsidRPr="00EA6155">
              <w:rPr>
                <w:rFonts w:ascii="Times New Roman" w:eastAsia="Times New Roman" w:hAnsi="Times New Roman" w:cs="Times New Roman"/>
                <w:b/>
                <w:lang w:eastAsia="ru-RU"/>
              </w:rPr>
              <w:t>2</w:t>
            </w:r>
          </w:p>
        </w:tc>
        <w:tc>
          <w:tcPr>
            <w:tcW w:w="1262" w:type="dxa"/>
            <w:tcMar>
              <w:top w:w="0" w:type="dxa"/>
              <w:left w:w="149" w:type="dxa"/>
              <w:bottom w:w="0" w:type="dxa"/>
              <w:right w:w="149" w:type="dxa"/>
            </w:tcMar>
            <w:hideMark/>
          </w:tcPr>
          <w:p w14:paraId="7BF351AF" w14:textId="77777777" w:rsidR="00425F00" w:rsidRPr="00EA6155" w:rsidRDefault="00425F00" w:rsidP="009431D2">
            <w:pPr>
              <w:spacing w:after="0" w:line="240" w:lineRule="auto"/>
              <w:jc w:val="center"/>
              <w:textAlignment w:val="baseline"/>
              <w:rPr>
                <w:rFonts w:ascii="Times New Roman" w:eastAsia="Times New Roman" w:hAnsi="Times New Roman" w:cs="Times New Roman"/>
                <w:b/>
                <w:lang w:eastAsia="ru-RU"/>
              </w:rPr>
            </w:pPr>
            <w:r w:rsidRPr="00EA6155">
              <w:rPr>
                <w:rFonts w:ascii="Times New Roman" w:eastAsia="Times New Roman" w:hAnsi="Times New Roman" w:cs="Times New Roman"/>
                <w:b/>
                <w:lang w:eastAsia="ru-RU"/>
              </w:rPr>
              <w:t>3</w:t>
            </w:r>
          </w:p>
        </w:tc>
        <w:tc>
          <w:tcPr>
            <w:tcW w:w="1134" w:type="dxa"/>
            <w:tcMar>
              <w:top w:w="0" w:type="dxa"/>
              <w:left w:w="149" w:type="dxa"/>
              <w:bottom w:w="0" w:type="dxa"/>
              <w:right w:w="149" w:type="dxa"/>
            </w:tcMar>
            <w:hideMark/>
          </w:tcPr>
          <w:p w14:paraId="4091A3DB" w14:textId="77777777" w:rsidR="00425F00" w:rsidRPr="00EA6155" w:rsidRDefault="00425F00" w:rsidP="009431D2">
            <w:pPr>
              <w:spacing w:after="0" w:line="240" w:lineRule="auto"/>
              <w:jc w:val="center"/>
              <w:textAlignment w:val="baseline"/>
              <w:rPr>
                <w:rFonts w:ascii="Times New Roman" w:eastAsia="Times New Roman" w:hAnsi="Times New Roman" w:cs="Times New Roman"/>
                <w:b/>
                <w:lang w:eastAsia="ru-RU"/>
              </w:rPr>
            </w:pPr>
            <w:r w:rsidRPr="00EA6155">
              <w:rPr>
                <w:rFonts w:ascii="Times New Roman" w:eastAsia="Times New Roman" w:hAnsi="Times New Roman" w:cs="Times New Roman"/>
                <w:b/>
                <w:lang w:eastAsia="ru-RU"/>
              </w:rPr>
              <w:t>4</w:t>
            </w:r>
          </w:p>
        </w:tc>
      </w:tr>
      <w:tr w:rsidR="00425F00" w:rsidRPr="00EA6155" w14:paraId="3B070A89" w14:textId="77777777" w:rsidTr="007C0A15">
        <w:trPr>
          <w:gridAfter w:val="1"/>
          <w:wAfter w:w="9" w:type="dxa"/>
        </w:trPr>
        <w:tc>
          <w:tcPr>
            <w:tcW w:w="4531" w:type="dxa"/>
            <w:tcMar>
              <w:top w:w="0" w:type="dxa"/>
              <w:left w:w="149" w:type="dxa"/>
              <w:bottom w:w="0" w:type="dxa"/>
              <w:right w:w="149" w:type="dxa"/>
            </w:tcMar>
            <w:hideMark/>
          </w:tcPr>
          <w:p w14:paraId="17382F8E" w14:textId="77777777" w:rsidR="00425F00" w:rsidRPr="00EA6155" w:rsidRDefault="00425F00" w:rsidP="009431D2">
            <w:pPr>
              <w:spacing w:after="0" w:line="240" w:lineRule="auto"/>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50</w:t>
            </w:r>
          </w:p>
        </w:tc>
        <w:tc>
          <w:tcPr>
            <w:tcW w:w="1424" w:type="dxa"/>
            <w:tcMar>
              <w:top w:w="0" w:type="dxa"/>
              <w:left w:w="149" w:type="dxa"/>
              <w:bottom w:w="0" w:type="dxa"/>
              <w:right w:w="149" w:type="dxa"/>
            </w:tcMar>
            <w:hideMark/>
          </w:tcPr>
          <w:p w14:paraId="61852896"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0,579</w:t>
            </w:r>
          </w:p>
        </w:tc>
        <w:tc>
          <w:tcPr>
            <w:tcW w:w="1424" w:type="dxa"/>
            <w:tcMar>
              <w:top w:w="0" w:type="dxa"/>
              <w:left w:w="149" w:type="dxa"/>
              <w:bottom w:w="0" w:type="dxa"/>
              <w:right w:w="149" w:type="dxa"/>
            </w:tcMar>
            <w:hideMark/>
          </w:tcPr>
          <w:p w14:paraId="4C72DFB4"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w:t>
            </w:r>
          </w:p>
        </w:tc>
        <w:tc>
          <w:tcPr>
            <w:tcW w:w="1262" w:type="dxa"/>
            <w:tcMar>
              <w:top w:w="0" w:type="dxa"/>
              <w:left w:w="149" w:type="dxa"/>
              <w:bottom w:w="0" w:type="dxa"/>
              <w:right w:w="149" w:type="dxa"/>
            </w:tcMar>
            <w:hideMark/>
          </w:tcPr>
          <w:p w14:paraId="6DFCD4BB"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w:t>
            </w:r>
          </w:p>
        </w:tc>
        <w:tc>
          <w:tcPr>
            <w:tcW w:w="1134" w:type="dxa"/>
            <w:tcMar>
              <w:top w:w="0" w:type="dxa"/>
              <w:left w:w="149" w:type="dxa"/>
              <w:bottom w:w="0" w:type="dxa"/>
              <w:right w:w="149" w:type="dxa"/>
            </w:tcMar>
            <w:hideMark/>
          </w:tcPr>
          <w:p w14:paraId="1779E9B2"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w:t>
            </w:r>
          </w:p>
        </w:tc>
      </w:tr>
      <w:tr w:rsidR="00425F00" w:rsidRPr="00EA6155" w14:paraId="1D39D3E2" w14:textId="77777777" w:rsidTr="007C0A15">
        <w:trPr>
          <w:gridAfter w:val="1"/>
          <w:wAfter w:w="9" w:type="dxa"/>
        </w:trPr>
        <w:tc>
          <w:tcPr>
            <w:tcW w:w="4531" w:type="dxa"/>
            <w:tcMar>
              <w:top w:w="0" w:type="dxa"/>
              <w:left w:w="149" w:type="dxa"/>
              <w:bottom w:w="0" w:type="dxa"/>
              <w:right w:w="149" w:type="dxa"/>
            </w:tcMar>
            <w:hideMark/>
          </w:tcPr>
          <w:p w14:paraId="182BFE71" w14:textId="77777777" w:rsidR="00425F00" w:rsidRPr="00EA6155" w:rsidRDefault="00425F00" w:rsidP="009431D2">
            <w:pPr>
              <w:spacing w:after="0" w:line="240" w:lineRule="auto"/>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100</w:t>
            </w:r>
          </w:p>
        </w:tc>
        <w:tc>
          <w:tcPr>
            <w:tcW w:w="1424" w:type="dxa"/>
            <w:tcMar>
              <w:top w:w="0" w:type="dxa"/>
              <w:left w:w="149" w:type="dxa"/>
              <w:bottom w:w="0" w:type="dxa"/>
              <w:right w:w="149" w:type="dxa"/>
            </w:tcMar>
            <w:hideMark/>
          </w:tcPr>
          <w:p w14:paraId="6ACCF244"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0,517</w:t>
            </w:r>
          </w:p>
        </w:tc>
        <w:tc>
          <w:tcPr>
            <w:tcW w:w="1424" w:type="dxa"/>
            <w:tcMar>
              <w:top w:w="0" w:type="dxa"/>
              <w:left w:w="149" w:type="dxa"/>
              <w:bottom w:w="0" w:type="dxa"/>
              <w:right w:w="149" w:type="dxa"/>
            </w:tcMar>
            <w:hideMark/>
          </w:tcPr>
          <w:p w14:paraId="537703E7"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0,558</w:t>
            </w:r>
          </w:p>
        </w:tc>
        <w:tc>
          <w:tcPr>
            <w:tcW w:w="1262" w:type="dxa"/>
            <w:tcMar>
              <w:top w:w="0" w:type="dxa"/>
              <w:left w:w="149" w:type="dxa"/>
              <w:bottom w:w="0" w:type="dxa"/>
              <w:right w:w="149" w:type="dxa"/>
            </w:tcMar>
            <w:hideMark/>
          </w:tcPr>
          <w:p w14:paraId="17DD8FA9"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w:t>
            </w:r>
          </w:p>
        </w:tc>
        <w:tc>
          <w:tcPr>
            <w:tcW w:w="1134" w:type="dxa"/>
            <w:tcMar>
              <w:top w:w="0" w:type="dxa"/>
              <w:left w:w="149" w:type="dxa"/>
              <w:bottom w:w="0" w:type="dxa"/>
              <w:right w:w="149" w:type="dxa"/>
            </w:tcMar>
            <w:hideMark/>
          </w:tcPr>
          <w:p w14:paraId="29DCF899"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w:t>
            </w:r>
          </w:p>
        </w:tc>
      </w:tr>
      <w:tr w:rsidR="00425F00" w:rsidRPr="00EA6155" w14:paraId="012ED5CB" w14:textId="77777777" w:rsidTr="007C0A15">
        <w:trPr>
          <w:gridAfter w:val="1"/>
          <w:wAfter w:w="9" w:type="dxa"/>
        </w:trPr>
        <w:tc>
          <w:tcPr>
            <w:tcW w:w="4531" w:type="dxa"/>
            <w:tcMar>
              <w:top w:w="0" w:type="dxa"/>
              <w:left w:w="149" w:type="dxa"/>
              <w:bottom w:w="0" w:type="dxa"/>
              <w:right w:w="149" w:type="dxa"/>
            </w:tcMar>
            <w:hideMark/>
          </w:tcPr>
          <w:p w14:paraId="4E8257D2" w14:textId="77777777" w:rsidR="00425F00" w:rsidRPr="00EA6155" w:rsidRDefault="00425F00" w:rsidP="009431D2">
            <w:pPr>
              <w:spacing w:after="0" w:line="240" w:lineRule="auto"/>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150</w:t>
            </w:r>
          </w:p>
        </w:tc>
        <w:tc>
          <w:tcPr>
            <w:tcW w:w="1424" w:type="dxa"/>
            <w:tcMar>
              <w:top w:w="0" w:type="dxa"/>
              <w:left w:w="149" w:type="dxa"/>
              <w:bottom w:w="0" w:type="dxa"/>
              <w:right w:w="149" w:type="dxa"/>
            </w:tcMar>
            <w:hideMark/>
          </w:tcPr>
          <w:p w14:paraId="79700181"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0,455</w:t>
            </w:r>
          </w:p>
        </w:tc>
        <w:tc>
          <w:tcPr>
            <w:tcW w:w="1424" w:type="dxa"/>
            <w:tcMar>
              <w:top w:w="0" w:type="dxa"/>
              <w:left w:w="149" w:type="dxa"/>
              <w:bottom w:w="0" w:type="dxa"/>
              <w:right w:w="149" w:type="dxa"/>
            </w:tcMar>
            <w:hideMark/>
          </w:tcPr>
          <w:p w14:paraId="58F6B97B"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0,496</w:t>
            </w:r>
          </w:p>
        </w:tc>
        <w:tc>
          <w:tcPr>
            <w:tcW w:w="1262" w:type="dxa"/>
            <w:tcMar>
              <w:top w:w="0" w:type="dxa"/>
              <w:left w:w="149" w:type="dxa"/>
              <w:bottom w:w="0" w:type="dxa"/>
              <w:right w:w="149" w:type="dxa"/>
            </w:tcMar>
            <w:hideMark/>
          </w:tcPr>
          <w:p w14:paraId="0C369B33"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0,538</w:t>
            </w:r>
          </w:p>
        </w:tc>
        <w:tc>
          <w:tcPr>
            <w:tcW w:w="1134" w:type="dxa"/>
            <w:tcMar>
              <w:top w:w="0" w:type="dxa"/>
              <w:left w:w="149" w:type="dxa"/>
              <w:bottom w:w="0" w:type="dxa"/>
              <w:right w:w="149" w:type="dxa"/>
            </w:tcMar>
            <w:hideMark/>
          </w:tcPr>
          <w:p w14:paraId="25EC9C24"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w:t>
            </w:r>
          </w:p>
        </w:tc>
      </w:tr>
      <w:tr w:rsidR="00425F00" w:rsidRPr="00EA6155" w14:paraId="22B6CD12" w14:textId="77777777" w:rsidTr="007C0A15">
        <w:trPr>
          <w:gridAfter w:val="1"/>
          <w:wAfter w:w="9" w:type="dxa"/>
        </w:trPr>
        <w:tc>
          <w:tcPr>
            <w:tcW w:w="4531" w:type="dxa"/>
            <w:tcMar>
              <w:top w:w="0" w:type="dxa"/>
              <w:left w:w="149" w:type="dxa"/>
              <w:bottom w:w="0" w:type="dxa"/>
              <w:right w:w="149" w:type="dxa"/>
            </w:tcMar>
            <w:hideMark/>
          </w:tcPr>
          <w:p w14:paraId="7CCC6F82" w14:textId="77777777" w:rsidR="00425F00" w:rsidRPr="00EA6155" w:rsidRDefault="00425F00" w:rsidP="009431D2">
            <w:pPr>
              <w:spacing w:after="0" w:line="240" w:lineRule="auto"/>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250</w:t>
            </w:r>
          </w:p>
        </w:tc>
        <w:tc>
          <w:tcPr>
            <w:tcW w:w="1424" w:type="dxa"/>
            <w:tcMar>
              <w:top w:w="0" w:type="dxa"/>
              <w:left w:w="149" w:type="dxa"/>
              <w:bottom w:w="0" w:type="dxa"/>
              <w:right w:w="149" w:type="dxa"/>
            </w:tcMar>
            <w:hideMark/>
          </w:tcPr>
          <w:p w14:paraId="49DED938"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0,414</w:t>
            </w:r>
          </w:p>
        </w:tc>
        <w:tc>
          <w:tcPr>
            <w:tcW w:w="1424" w:type="dxa"/>
            <w:tcMar>
              <w:top w:w="0" w:type="dxa"/>
              <w:left w:w="149" w:type="dxa"/>
              <w:bottom w:w="0" w:type="dxa"/>
              <w:right w:w="149" w:type="dxa"/>
            </w:tcMar>
            <w:hideMark/>
          </w:tcPr>
          <w:p w14:paraId="05401CA1"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0,434</w:t>
            </w:r>
          </w:p>
        </w:tc>
        <w:tc>
          <w:tcPr>
            <w:tcW w:w="1262" w:type="dxa"/>
            <w:tcMar>
              <w:top w:w="0" w:type="dxa"/>
              <w:left w:w="149" w:type="dxa"/>
              <w:bottom w:w="0" w:type="dxa"/>
              <w:right w:w="149" w:type="dxa"/>
            </w:tcMar>
            <w:hideMark/>
          </w:tcPr>
          <w:p w14:paraId="0796F374"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0,455</w:t>
            </w:r>
          </w:p>
        </w:tc>
        <w:tc>
          <w:tcPr>
            <w:tcW w:w="1134" w:type="dxa"/>
            <w:tcMar>
              <w:top w:w="0" w:type="dxa"/>
              <w:left w:w="149" w:type="dxa"/>
              <w:bottom w:w="0" w:type="dxa"/>
              <w:right w:w="149" w:type="dxa"/>
            </w:tcMar>
            <w:hideMark/>
          </w:tcPr>
          <w:p w14:paraId="45066E00"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0,476</w:t>
            </w:r>
          </w:p>
        </w:tc>
      </w:tr>
      <w:tr w:rsidR="00425F00" w:rsidRPr="00EA6155" w14:paraId="1D3F3E87" w14:textId="77777777" w:rsidTr="007C0A15">
        <w:trPr>
          <w:gridAfter w:val="1"/>
          <w:wAfter w:w="9" w:type="dxa"/>
        </w:trPr>
        <w:tc>
          <w:tcPr>
            <w:tcW w:w="4531" w:type="dxa"/>
            <w:tcMar>
              <w:top w:w="0" w:type="dxa"/>
              <w:left w:w="149" w:type="dxa"/>
              <w:bottom w:w="0" w:type="dxa"/>
              <w:right w:w="149" w:type="dxa"/>
            </w:tcMar>
            <w:hideMark/>
          </w:tcPr>
          <w:p w14:paraId="59E5E190" w14:textId="77777777" w:rsidR="00425F00" w:rsidRPr="00EA6155" w:rsidRDefault="00425F00" w:rsidP="009431D2">
            <w:pPr>
              <w:spacing w:after="0" w:line="240" w:lineRule="auto"/>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400</w:t>
            </w:r>
          </w:p>
        </w:tc>
        <w:tc>
          <w:tcPr>
            <w:tcW w:w="1424" w:type="dxa"/>
            <w:tcMar>
              <w:top w:w="0" w:type="dxa"/>
              <w:left w:w="149" w:type="dxa"/>
              <w:bottom w:w="0" w:type="dxa"/>
              <w:right w:w="149" w:type="dxa"/>
            </w:tcMar>
            <w:hideMark/>
          </w:tcPr>
          <w:p w14:paraId="630B29BA"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0,372</w:t>
            </w:r>
          </w:p>
        </w:tc>
        <w:tc>
          <w:tcPr>
            <w:tcW w:w="1424" w:type="dxa"/>
            <w:tcMar>
              <w:top w:w="0" w:type="dxa"/>
              <w:left w:w="149" w:type="dxa"/>
              <w:bottom w:w="0" w:type="dxa"/>
              <w:right w:w="149" w:type="dxa"/>
            </w:tcMar>
            <w:hideMark/>
          </w:tcPr>
          <w:p w14:paraId="3E4CAB4C"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0,372</w:t>
            </w:r>
          </w:p>
        </w:tc>
        <w:tc>
          <w:tcPr>
            <w:tcW w:w="1262" w:type="dxa"/>
            <w:tcMar>
              <w:top w:w="0" w:type="dxa"/>
              <w:left w:w="149" w:type="dxa"/>
              <w:bottom w:w="0" w:type="dxa"/>
              <w:right w:w="149" w:type="dxa"/>
            </w:tcMar>
            <w:hideMark/>
          </w:tcPr>
          <w:p w14:paraId="1E545D93"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0,393</w:t>
            </w:r>
          </w:p>
        </w:tc>
        <w:tc>
          <w:tcPr>
            <w:tcW w:w="1134" w:type="dxa"/>
            <w:tcMar>
              <w:top w:w="0" w:type="dxa"/>
              <w:left w:w="149" w:type="dxa"/>
              <w:bottom w:w="0" w:type="dxa"/>
              <w:right w:w="149" w:type="dxa"/>
            </w:tcMar>
            <w:hideMark/>
          </w:tcPr>
          <w:p w14:paraId="25969783"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0,414</w:t>
            </w:r>
          </w:p>
        </w:tc>
      </w:tr>
      <w:tr w:rsidR="00425F00" w:rsidRPr="00EA6155" w14:paraId="2D8667B8" w14:textId="77777777" w:rsidTr="007C0A15">
        <w:trPr>
          <w:gridAfter w:val="1"/>
          <w:wAfter w:w="9" w:type="dxa"/>
        </w:trPr>
        <w:tc>
          <w:tcPr>
            <w:tcW w:w="4531" w:type="dxa"/>
            <w:tcMar>
              <w:top w:w="0" w:type="dxa"/>
              <w:left w:w="149" w:type="dxa"/>
              <w:bottom w:w="0" w:type="dxa"/>
              <w:right w:w="149" w:type="dxa"/>
            </w:tcMar>
            <w:hideMark/>
          </w:tcPr>
          <w:p w14:paraId="1E4E94E4" w14:textId="77777777" w:rsidR="00425F00" w:rsidRPr="00EA6155" w:rsidRDefault="00425F00" w:rsidP="009431D2">
            <w:pPr>
              <w:spacing w:after="0" w:line="240" w:lineRule="auto"/>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600</w:t>
            </w:r>
          </w:p>
        </w:tc>
        <w:tc>
          <w:tcPr>
            <w:tcW w:w="1424" w:type="dxa"/>
            <w:tcMar>
              <w:top w:w="0" w:type="dxa"/>
              <w:left w:w="149" w:type="dxa"/>
              <w:bottom w:w="0" w:type="dxa"/>
              <w:right w:w="149" w:type="dxa"/>
            </w:tcMar>
            <w:hideMark/>
          </w:tcPr>
          <w:p w14:paraId="47B2AC1F"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0,359</w:t>
            </w:r>
          </w:p>
        </w:tc>
        <w:tc>
          <w:tcPr>
            <w:tcW w:w="1424" w:type="dxa"/>
            <w:tcMar>
              <w:top w:w="0" w:type="dxa"/>
              <w:left w:w="149" w:type="dxa"/>
              <w:bottom w:w="0" w:type="dxa"/>
              <w:right w:w="149" w:type="dxa"/>
            </w:tcMar>
            <w:hideMark/>
          </w:tcPr>
          <w:p w14:paraId="2C81EB11"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0,359</w:t>
            </w:r>
          </w:p>
        </w:tc>
        <w:tc>
          <w:tcPr>
            <w:tcW w:w="1262" w:type="dxa"/>
            <w:tcMar>
              <w:top w:w="0" w:type="dxa"/>
              <w:left w:w="149" w:type="dxa"/>
              <w:bottom w:w="0" w:type="dxa"/>
              <w:right w:w="149" w:type="dxa"/>
            </w:tcMar>
            <w:hideMark/>
          </w:tcPr>
          <w:p w14:paraId="0F23C1CC"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0,359</w:t>
            </w:r>
          </w:p>
        </w:tc>
        <w:tc>
          <w:tcPr>
            <w:tcW w:w="1134" w:type="dxa"/>
            <w:tcMar>
              <w:top w:w="0" w:type="dxa"/>
              <w:left w:w="149" w:type="dxa"/>
              <w:bottom w:w="0" w:type="dxa"/>
              <w:right w:w="149" w:type="dxa"/>
            </w:tcMar>
            <w:hideMark/>
          </w:tcPr>
          <w:p w14:paraId="69CE61AF"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0,372</w:t>
            </w:r>
          </w:p>
        </w:tc>
      </w:tr>
      <w:tr w:rsidR="00425F00" w:rsidRPr="00EA6155" w14:paraId="048E72A3" w14:textId="77777777" w:rsidTr="007C0A15">
        <w:trPr>
          <w:gridAfter w:val="1"/>
          <w:wAfter w:w="9" w:type="dxa"/>
        </w:trPr>
        <w:tc>
          <w:tcPr>
            <w:tcW w:w="4531" w:type="dxa"/>
            <w:tcMar>
              <w:top w:w="0" w:type="dxa"/>
              <w:left w:w="149" w:type="dxa"/>
              <w:bottom w:w="0" w:type="dxa"/>
              <w:right w:w="149" w:type="dxa"/>
            </w:tcMar>
            <w:hideMark/>
          </w:tcPr>
          <w:p w14:paraId="1845BBF6" w14:textId="77777777" w:rsidR="00425F00" w:rsidRPr="00EA6155" w:rsidRDefault="00425F00" w:rsidP="009431D2">
            <w:pPr>
              <w:spacing w:after="0" w:line="240" w:lineRule="auto"/>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1000 и более</w:t>
            </w:r>
          </w:p>
        </w:tc>
        <w:tc>
          <w:tcPr>
            <w:tcW w:w="1424" w:type="dxa"/>
            <w:tcMar>
              <w:top w:w="0" w:type="dxa"/>
              <w:left w:w="149" w:type="dxa"/>
              <w:bottom w:w="0" w:type="dxa"/>
              <w:right w:w="149" w:type="dxa"/>
            </w:tcMar>
            <w:hideMark/>
          </w:tcPr>
          <w:p w14:paraId="46489619"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0,336</w:t>
            </w:r>
          </w:p>
        </w:tc>
        <w:tc>
          <w:tcPr>
            <w:tcW w:w="1424" w:type="dxa"/>
            <w:tcMar>
              <w:top w:w="0" w:type="dxa"/>
              <w:left w:w="149" w:type="dxa"/>
              <w:bottom w:w="0" w:type="dxa"/>
              <w:right w:w="149" w:type="dxa"/>
            </w:tcMar>
            <w:hideMark/>
          </w:tcPr>
          <w:p w14:paraId="69B30CBB"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0,336</w:t>
            </w:r>
          </w:p>
        </w:tc>
        <w:tc>
          <w:tcPr>
            <w:tcW w:w="1262" w:type="dxa"/>
            <w:tcMar>
              <w:top w:w="0" w:type="dxa"/>
              <w:left w:w="149" w:type="dxa"/>
              <w:bottom w:w="0" w:type="dxa"/>
              <w:right w:w="149" w:type="dxa"/>
            </w:tcMar>
            <w:hideMark/>
          </w:tcPr>
          <w:p w14:paraId="14FC3EFF"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0,336</w:t>
            </w:r>
          </w:p>
        </w:tc>
        <w:tc>
          <w:tcPr>
            <w:tcW w:w="1134" w:type="dxa"/>
            <w:tcMar>
              <w:top w:w="0" w:type="dxa"/>
              <w:left w:w="149" w:type="dxa"/>
              <w:bottom w:w="0" w:type="dxa"/>
              <w:right w:w="149" w:type="dxa"/>
            </w:tcMar>
            <w:hideMark/>
          </w:tcPr>
          <w:p w14:paraId="2C09870B" w14:textId="77777777" w:rsidR="00425F00" w:rsidRPr="00EA6155" w:rsidRDefault="00425F00" w:rsidP="009431D2">
            <w:pPr>
              <w:spacing w:after="0" w:line="240" w:lineRule="auto"/>
              <w:jc w:val="center"/>
              <w:textAlignment w:val="baseline"/>
              <w:rPr>
                <w:rFonts w:ascii="Times New Roman" w:eastAsia="Times New Roman" w:hAnsi="Times New Roman" w:cs="Times New Roman"/>
                <w:lang w:eastAsia="ru-RU"/>
              </w:rPr>
            </w:pPr>
            <w:r w:rsidRPr="00EA6155">
              <w:rPr>
                <w:rFonts w:ascii="Times New Roman" w:eastAsia="Times New Roman" w:hAnsi="Times New Roman" w:cs="Times New Roman"/>
                <w:lang w:eastAsia="ru-RU"/>
              </w:rPr>
              <w:t>0,336</w:t>
            </w:r>
          </w:p>
        </w:tc>
      </w:tr>
      <w:tr w:rsidR="00425F00" w:rsidRPr="00AC6F89" w14:paraId="1685F04A" w14:textId="77777777" w:rsidTr="007C0A15">
        <w:trPr>
          <w:trHeight w:val="831"/>
        </w:trPr>
        <w:tc>
          <w:tcPr>
            <w:tcW w:w="9784" w:type="dxa"/>
            <w:gridSpan w:val="6"/>
            <w:tcMar>
              <w:top w:w="0" w:type="dxa"/>
              <w:left w:w="149" w:type="dxa"/>
              <w:bottom w:w="0" w:type="dxa"/>
              <w:right w:w="149" w:type="dxa"/>
            </w:tcMar>
          </w:tcPr>
          <w:p w14:paraId="67D08F2F" w14:textId="77777777" w:rsidR="00425F00" w:rsidRPr="000C4ADD" w:rsidRDefault="00425F00" w:rsidP="00411B60">
            <w:pPr>
              <w:spacing w:after="0" w:line="240" w:lineRule="auto"/>
              <w:ind w:left="-14" w:firstLine="142"/>
              <w:jc w:val="both"/>
              <w:textAlignment w:val="baseline"/>
              <w:rPr>
                <w:rFonts w:ascii="Times New Roman" w:eastAsia="Times New Roman" w:hAnsi="Times New Roman" w:cs="Times New Roman"/>
                <w:color w:val="000000" w:themeColor="text1"/>
                <w:sz w:val="20"/>
                <w:szCs w:val="20"/>
                <w:lang w:eastAsia="ru-RU"/>
              </w:rPr>
            </w:pPr>
            <w:r w:rsidRPr="000C4ADD">
              <w:rPr>
                <w:rFonts w:ascii="Times New Roman" w:eastAsia="Times New Roman" w:hAnsi="Times New Roman" w:cs="Times New Roman"/>
                <w:color w:val="000000" w:themeColor="text1"/>
                <w:sz w:val="20"/>
                <w:szCs w:val="20"/>
                <w:lang w:eastAsia="ru-RU"/>
              </w:rPr>
              <w:t>Не распространяется на объекты индивидуального жилищного строительства (отдельно стоящие и предназначенные для проживания одной семьи жилые дома с количеством этажей не более чем три), дачные дома, садовые дома.</w:t>
            </w:r>
          </w:p>
          <w:p w14:paraId="4711F237" w14:textId="77777777" w:rsidR="00425F00" w:rsidRPr="00EA6155" w:rsidRDefault="00425F00" w:rsidP="00411B60">
            <w:pPr>
              <w:spacing w:after="0" w:line="240" w:lineRule="auto"/>
              <w:ind w:left="-14" w:firstLine="142"/>
              <w:jc w:val="both"/>
              <w:textAlignment w:val="baseline"/>
              <w:rPr>
                <w:rFonts w:ascii="Times New Roman" w:eastAsia="Times New Roman" w:hAnsi="Times New Roman" w:cs="Times New Roman"/>
                <w:color w:val="000000" w:themeColor="text1"/>
                <w:lang w:eastAsia="ru-RU"/>
              </w:rPr>
            </w:pPr>
            <w:r w:rsidRPr="000C4ADD">
              <w:rPr>
                <w:rFonts w:ascii="Times New Roman" w:eastAsia="Times New Roman" w:hAnsi="Times New Roman" w:cs="Times New Roman"/>
                <w:color w:val="000000" w:themeColor="text1"/>
                <w:sz w:val="20"/>
                <w:szCs w:val="20"/>
                <w:lang w:eastAsia="ru-RU"/>
              </w:rPr>
              <w:t>При промежуточных значениях отапливаемой площади здания в интервале 50 – 1000 м</w:t>
            </w:r>
            <w:r w:rsidRPr="000C4ADD">
              <w:rPr>
                <w:rFonts w:ascii="Times New Roman" w:eastAsia="Times New Roman" w:hAnsi="Times New Roman" w:cs="Times New Roman"/>
                <w:color w:val="000000" w:themeColor="text1"/>
                <w:sz w:val="20"/>
                <w:szCs w:val="20"/>
                <w:vertAlign w:val="superscript"/>
                <w:lang w:eastAsia="ru-RU"/>
              </w:rPr>
              <w:t>2</w:t>
            </w:r>
            <w:r w:rsidRPr="000C4ADD">
              <w:rPr>
                <w:rFonts w:ascii="Times New Roman" w:eastAsia="Times New Roman" w:hAnsi="Times New Roman" w:cs="Times New Roman"/>
                <w:color w:val="000000" w:themeColor="text1"/>
                <w:sz w:val="20"/>
                <w:szCs w:val="20"/>
                <w:lang w:eastAsia="ru-RU"/>
              </w:rPr>
              <w:t xml:space="preserve"> значения удельной характеристики расхода тепловой энергии на отопление и вентиляцию определяются по линейной интерполяции.</w:t>
            </w:r>
          </w:p>
        </w:tc>
      </w:tr>
    </w:tbl>
    <w:p w14:paraId="3EC87974" w14:textId="77777777" w:rsidR="002116DB" w:rsidRDefault="002116DB">
      <w:pPr>
        <w:rPr>
          <w:rFonts w:ascii="Times New Roman" w:eastAsia="Times New Roman" w:hAnsi="Times New Roman" w:cs="Times New Roman"/>
          <w:color w:val="000000" w:themeColor="text1"/>
          <w:sz w:val="21"/>
          <w:szCs w:val="21"/>
          <w:highlight w:val="magenta"/>
          <w:lang w:eastAsia="ru-RU"/>
        </w:rPr>
      </w:pPr>
    </w:p>
    <w:p w14:paraId="1DB53A58" w14:textId="54CEA7AD" w:rsidR="00425F00" w:rsidRPr="00D75964" w:rsidRDefault="00425F00" w:rsidP="00425F00">
      <w:pPr>
        <w:shd w:val="clear" w:color="auto" w:fill="FFFFFF"/>
        <w:spacing w:after="0" w:line="240" w:lineRule="auto"/>
        <w:jc w:val="both"/>
        <w:textAlignment w:val="baseline"/>
        <w:rPr>
          <w:rFonts w:ascii="Times New Roman" w:eastAsia="Times New Roman" w:hAnsi="Times New Roman" w:cs="Times New Roman"/>
          <w:b/>
          <w:color w:val="000000" w:themeColor="text1"/>
          <w:sz w:val="24"/>
          <w:szCs w:val="24"/>
          <w:lang w:eastAsia="ru-RU"/>
        </w:rPr>
      </w:pPr>
      <w:r w:rsidRPr="00D75964">
        <w:rPr>
          <w:rFonts w:ascii="Times New Roman" w:eastAsia="Times New Roman" w:hAnsi="Times New Roman" w:cs="Times New Roman"/>
          <w:b/>
          <w:color w:val="000000" w:themeColor="text1"/>
          <w:sz w:val="24"/>
          <w:szCs w:val="24"/>
          <w:lang w:eastAsia="ru-RU"/>
        </w:rPr>
        <w:t>Таблица 2.</w:t>
      </w:r>
      <w:r w:rsidR="0045791D">
        <w:rPr>
          <w:rFonts w:ascii="Times New Roman" w:eastAsia="Times New Roman" w:hAnsi="Times New Roman" w:cs="Times New Roman"/>
          <w:b/>
          <w:color w:val="000000" w:themeColor="text1"/>
          <w:sz w:val="24"/>
          <w:szCs w:val="24"/>
          <w:lang w:eastAsia="ru-RU"/>
        </w:rPr>
        <w:t>9</w:t>
      </w:r>
      <w:r w:rsidRPr="00D75964">
        <w:rPr>
          <w:rFonts w:ascii="Times New Roman" w:eastAsia="Times New Roman" w:hAnsi="Times New Roman" w:cs="Times New Roman"/>
          <w:b/>
          <w:color w:val="000000" w:themeColor="text1"/>
          <w:sz w:val="24"/>
          <w:szCs w:val="24"/>
          <w:lang w:eastAsia="ru-RU"/>
        </w:rPr>
        <w:t xml:space="preserve"> Удельная характеристика расхода тепловой энергии на отопление и вентиляцию, в Вт/(м</w:t>
      </w:r>
      <w:r w:rsidRPr="00D75964">
        <w:rPr>
          <w:rFonts w:ascii="Times New Roman" w:eastAsia="Times New Roman" w:hAnsi="Times New Roman" w:cs="Times New Roman"/>
          <w:b/>
          <w:color w:val="000000" w:themeColor="text1"/>
          <w:sz w:val="24"/>
          <w:szCs w:val="24"/>
          <w:vertAlign w:val="superscript"/>
          <w:lang w:eastAsia="ru-RU"/>
        </w:rPr>
        <w:t>З</w:t>
      </w:r>
      <w:r w:rsidRPr="00D75964">
        <w:rPr>
          <w:rFonts w:ascii="Times New Roman" w:eastAsia="Times New Roman" w:hAnsi="Times New Roman" w:cs="Times New Roman"/>
          <w:b/>
          <w:color w:val="000000" w:themeColor="text1"/>
          <w:sz w:val="24"/>
          <w:szCs w:val="24"/>
          <w:lang w:eastAsia="ru-RU"/>
        </w:rPr>
        <w:t>·°С)</w:t>
      </w:r>
    </w:p>
    <w:tbl>
      <w:tblPr>
        <w:tblW w:w="9698" w:type="dxa"/>
        <w:tblCellMar>
          <w:left w:w="0" w:type="dxa"/>
          <w:right w:w="0" w:type="dxa"/>
        </w:tblCellMar>
        <w:tblLook w:val="04A0" w:firstRow="1" w:lastRow="0" w:firstColumn="1" w:lastColumn="0" w:noHBand="0" w:noVBand="1"/>
      </w:tblPr>
      <w:tblGrid>
        <w:gridCol w:w="2500"/>
        <w:gridCol w:w="843"/>
        <w:gridCol w:w="977"/>
        <w:gridCol w:w="775"/>
        <w:gridCol w:w="851"/>
        <w:gridCol w:w="858"/>
        <w:gridCol w:w="985"/>
        <w:gridCol w:w="858"/>
        <w:gridCol w:w="1038"/>
        <w:gridCol w:w="13"/>
      </w:tblGrid>
      <w:tr w:rsidR="00425F00" w:rsidRPr="00D75964" w14:paraId="0204B451" w14:textId="77777777" w:rsidTr="007C0A15">
        <w:trPr>
          <w:trHeight w:val="129"/>
        </w:trPr>
        <w:tc>
          <w:tcPr>
            <w:tcW w:w="2500" w:type="dxa"/>
            <w:vMerge w:val="restart"/>
            <w:tcBorders>
              <w:top w:val="single" w:sz="6" w:space="0" w:color="000000"/>
              <w:left w:val="single" w:sz="6" w:space="0" w:color="000000"/>
              <w:right w:val="single" w:sz="6" w:space="0" w:color="000000"/>
            </w:tcBorders>
            <w:tcMar>
              <w:top w:w="0" w:type="dxa"/>
              <w:left w:w="149" w:type="dxa"/>
              <w:bottom w:w="0" w:type="dxa"/>
              <w:right w:w="149" w:type="dxa"/>
            </w:tcMar>
            <w:vAlign w:val="center"/>
            <w:hideMark/>
          </w:tcPr>
          <w:p w14:paraId="4C8C0541" w14:textId="77777777" w:rsidR="00425F00" w:rsidRPr="00D75964" w:rsidRDefault="00425F00" w:rsidP="00425F00">
            <w:pPr>
              <w:spacing w:after="0" w:line="240" w:lineRule="auto"/>
              <w:jc w:val="center"/>
              <w:textAlignment w:val="baseline"/>
              <w:rPr>
                <w:rFonts w:ascii="Times New Roman" w:eastAsia="Times New Roman" w:hAnsi="Times New Roman" w:cs="Times New Roman"/>
                <w:b/>
                <w:sz w:val="20"/>
                <w:szCs w:val="20"/>
                <w:lang w:eastAsia="ru-RU"/>
              </w:rPr>
            </w:pPr>
            <w:r w:rsidRPr="00D75964">
              <w:rPr>
                <w:rFonts w:ascii="Times New Roman" w:eastAsia="Times New Roman" w:hAnsi="Times New Roman" w:cs="Times New Roman"/>
                <w:b/>
                <w:sz w:val="20"/>
                <w:szCs w:val="20"/>
                <w:lang w:eastAsia="ru-RU"/>
              </w:rPr>
              <w:t>Типы зданий</w:t>
            </w:r>
          </w:p>
        </w:tc>
        <w:tc>
          <w:tcPr>
            <w:tcW w:w="7198" w:type="dxa"/>
            <w:gridSpan w:val="9"/>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2B26CCD" w14:textId="77777777" w:rsidR="00425F00" w:rsidRPr="00D75964" w:rsidRDefault="00425F00" w:rsidP="00425F00">
            <w:pPr>
              <w:spacing w:after="0" w:line="240" w:lineRule="auto"/>
              <w:jc w:val="center"/>
              <w:textAlignment w:val="baseline"/>
              <w:rPr>
                <w:rFonts w:ascii="Times New Roman" w:eastAsia="Times New Roman" w:hAnsi="Times New Roman" w:cs="Times New Roman"/>
                <w:b/>
                <w:sz w:val="20"/>
                <w:szCs w:val="20"/>
                <w:lang w:eastAsia="ru-RU"/>
              </w:rPr>
            </w:pPr>
            <w:r w:rsidRPr="00D75964">
              <w:rPr>
                <w:rFonts w:ascii="Times New Roman" w:eastAsia="Times New Roman" w:hAnsi="Times New Roman" w:cs="Times New Roman"/>
                <w:b/>
                <w:sz w:val="20"/>
                <w:szCs w:val="20"/>
                <w:lang w:eastAsia="ru-RU"/>
              </w:rPr>
              <w:t>Этажность зданий</w:t>
            </w:r>
          </w:p>
        </w:tc>
      </w:tr>
      <w:tr w:rsidR="00425F00" w:rsidRPr="00D75964" w14:paraId="282A9974" w14:textId="77777777" w:rsidTr="00950D2C">
        <w:trPr>
          <w:gridAfter w:val="1"/>
          <w:wAfter w:w="13" w:type="dxa"/>
          <w:trHeight w:val="364"/>
        </w:trPr>
        <w:tc>
          <w:tcPr>
            <w:tcW w:w="2500" w:type="dxa"/>
            <w:vMerge/>
            <w:tcBorders>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0986319D" w14:textId="77777777" w:rsidR="00425F00" w:rsidRPr="00D75964" w:rsidRDefault="00425F00" w:rsidP="00425F00">
            <w:pPr>
              <w:spacing w:after="0" w:line="240" w:lineRule="auto"/>
              <w:rPr>
                <w:rFonts w:ascii="Times New Roman" w:eastAsia="Times New Roman" w:hAnsi="Times New Roman" w:cs="Times New Roman"/>
                <w:b/>
                <w:sz w:val="20"/>
                <w:szCs w:val="20"/>
                <w:lang w:eastAsia="ru-RU"/>
              </w:rPr>
            </w:pPr>
          </w:p>
        </w:tc>
        <w:tc>
          <w:tcPr>
            <w:tcW w:w="84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7C2A11A0" w14:textId="77777777" w:rsidR="00425F00" w:rsidRPr="00D75964" w:rsidRDefault="00425F00" w:rsidP="00425F00">
            <w:pPr>
              <w:spacing w:after="0" w:line="240" w:lineRule="auto"/>
              <w:jc w:val="center"/>
              <w:textAlignment w:val="baseline"/>
              <w:rPr>
                <w:rFonts w:ascii="Times New Roman" w:eastAsia="Times New Roman" w:hAnsi="Times New Roman" w:cs="Times New Roman"/>
                <w:b/>
                <w:sz w:val="20"/>
                <w:szCs w:val="20"/>
                <w:lang w:eastAsia="ru-RU"/>
              </w:rPr>
            </w:pPr>
            <w:r w:rsidRPr="00D75964">
              <w:rPr>
                <w:rFonts w:ascii="Times New Roman" w:eastAsia="Times New Roman" w:hAnsi="Times New Roman" w:cs="Times New Roman"/>
                <w:b/>
                <w:sz w:val="20"/>
                <w:szCs w:val="20"/>
                <w:lang w:eastAsia="ru-RU"/>
              </w:rPr>
              <w:t>1</w:t>
            </w:r>
          </w:p>
        </w:tc>
        <w:tc>
          <w:tcPr>
            <w:tcW w:w="97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74F323CB" w14:textId="77777777" w:rsidR="00425F00" w:rsidRPr="00D75964" w:rsidRDefault="00425F00" w:rsidP="00425F00">
            <w:pPr>
              <w:spacing w:after="0" w:line="240" w:lineRule="auto"/>
              <w:jc w:val="center"/>
              <w:textAlignment w:val="baseline"/>
              <w:rPr>
                <w:rFonts w:ascii="Times New Roman" w:eastAsia="Times New Roman" w:hAnsi="Times New Roman" w:cs="Times New Roman"/>
                <w:b/>
                <w:sz w:val="20"/>
                <w:szCs w:val="20"/>
                <w:lang w:eastAsia="ru-RU"/>
              </w:rPr>
            </w:pPr>
            <w:r w:rsidRPr="00D75964">
              <w:rPr>
                <w:rFonts w:ascii="Times New Roman" w:eastAsia="Times New Roman" w:hAnsi="Times New Roman" w:cs="Times New Roman"/>
                <w:b/>
                <w:sz w:val="20"/>
                <w:szCs w:val="20"/>
                <w:lang w:eastAsia="ru-RU"/>
              </w:rPr>
              <w:t>2</w:t>
            </w:r>
          </w:p>
        </w:tc>
        <w:tc>
          <w:tcPr>
            <w:tcW w:w="77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EB11D68" w14:textId="77777777" w:rsidR="00425F00" w:rsidRPr="00D75964" w:rsidRDefault="00425F00" w:rsidP="00425F00">
            <w:pPr>
              <w:spacing w:after="0" w:line="240" w:lineRule="auto"/>
              <w:jc w:val="center"/>
              <w:textAlignment w:val="baseline"/>
              <w:rPr>
                <w:rFonts w:ascii="Times New Roman" w:eastAsia="Times New Roman" w:hAnsi="Times New Roman" w:cs="Times New Roman"/>
                <w:b/>
                <w:sz w:val="20"/>
                <w:szCs w:val="20"/>
                <w:lang w:eastAsia="ru-RU"/>
              </w:rPr>
            </w:pPr>
            <w:r w:rsidRPr="00D75964">
              <w:rPr>
                <w:rFonts w:ascii="Times New Roman" w:eastAsia="Times New Roman" w:hAnsi="Times New Roman" w:cs="Times New Roman"/>
                <w:b/>
                <w:sz w:val="20"/>
                <w:szCs w:val="20"/>
                <w:lang w:eastAsia="ru-RU"/>
              </w:rPr>
              <w:t>3</w:t>
            </w:r>
          </w:p>
        </w:tc>
        <w:tc>
          <w:tcPr>
            <w:tcW w:w="85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5BC1DF98" w14:textId="77777777" w:rsidR="00425F00" w:rsidRPr="00D75964" w:rsidRDefault="00425F00" w:rsidP="00425F00">
            <w:pPr>
              <w:spacing w:after="0" w:line="240" w:lineRule="auto"/>
              <w:jc w:val="center"/>
              <w:textAlignment w:val="baseline"/>
              <w:rPr>
                <w:rFonts w:ascii="Times New Roman" w:eastAsia="Times New Roman" w:hAnsi="Times New Roman" w:cs="Times New Roman"/>
                <w:b/>
                <w:sz w:val="20"/>
                <w:szCs w:val="20"/>
                <w:lang w:eastAsia="ru-RU"/>
              </w:rPr>
            </w:pPr>
            <w:r w:rsidRPr="00D75964">
              <w:rPr>
                <w:rFonts w:ascii="Times New Roman" w:eastAsia="Times New Roman" w:hAnsi="Times New Roman" w:cs="Times New Roman"/>
                <w:b/>
                <w:sz w:val="20"/>
                <w:szCs w:val="20"/>
                <w:lang w:eastAsia="ru-RU"/>
              </w:rPr>
              <w:t>4, 5</w:t>
            </w:r>
          </w:p>
        </w:tc>
        <w:tc>
          <w:tcPr>
            <w:tcW w:w="85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7ABA8A1" w14:textId="77777777" w:rsidR="00425F00" w:rsidRPr="00D75964" w:rsidRDefault="00425F00" w:rsidP="00425F00">
            <w:pPr>
              <w:spacing w:after="0" w:line="240" w:lineRule="auto"/>
              <w:jc w:val="center"/>
              <w:textAlignment w:val="baseline"/>
              <w:rPr>
                <w:rFonts w:ascii="Times New Roman" w:eastAsia="Times New Roman" w:hAnsi="Times New Roman" w:cs="Times New Roman"/>
                <w:b/>
                <w:sz w:val="20"/>
                <w:szCs w:val="20"/>
                <w:lang w:eastAsia="ru-RU"/>
              </w:rPr>
            </w:pPr>
            <w:r w:rsidRPr="00D75964">
              <w:rPr>
                <w:rFonts w:ascii="Times New Roman" w:eastAsia="Times New Roman" w:hAnsi="Times New Roman" w:cs="Times New Roman"/>
                <w:b/>
                <w:sz w:val="20"/>
                <w:szCs w:val="20"/>
                <w:lang w:eastAsia="ru-RU"/>
              </w:rPr>
              <w:t>6, 7</w:t>
            </w:r>
          </w:p>
        </w:tc>
        <w:tc>
          <w:tcPr>
            <w:tcW w:w="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4F70FD3B" w14:textId="77777777" w:rsidR="00425F00" w:rsidRPr="00D75964" w:rsidRDefault="00425F00" w:rsidP="00425F00">
            <w:pPr>
              <w:spacing w:after="0" w:line="240" w:lineRule="auto"/>
              <w:jc w:val="center"/>
              <w:textAlignment w:val="baseline"/>
              <w:rPr>
                <w:rFonts w:ascii="Times New Roman" w:eastAsia="Times New Roman" w:hAnsi="Times New Roman" w:cs="Times New Roman"/>
                <w:b/>
                <w:sz w:val="20"/>
                <w:szCs w:val="20"/>
                <w:lang w:eastAsia="ru-RU"/>
              </w:rPr>
            </w:pPr>
            <w:r w:rsidRPr="00D75964">
              <w:rPr>
                <w:rFonts w:ascii="Times New Roman" w:eastAsia="Times New Roman" w:hAnsi="Times New Roman" w:cs="Times New Roman"/>
                <w:b/>
                <w:sz w:val="20"/>
                <w:szCs w:val="20"/>
                <w:lang w:eastAsia="ru-RU"/>
              </w:rPr>
              <w:t>8, 9</w:t>
            </w:r>
          </w:p>
        </w:tc>
        <w:tc>
          <w:tcPr>
            <w:tcW w:w="85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CAFAAFB" w14:textId="77777777" w:rsidR="00425F00" w:rsidRPr="00D75964" w:rsidRDefault="00425F00" w:rsidP="00425F00">
            <w:pPr>
              <w:spacing w:after="0" w:line="240" w:lineRule="auto"/>
              <w:jc w:val="center"/>
              <w:textAlignment w:val="baseline"/>
              <w:rPr>
                <w:rFonts w:ascii="Times New Roman" w:eastAsia="Times New Roman" w:hAnsi="Times New Roman" w:cs="Times New Roman"/>
                <w:b/>
                <w:sz w:val="20"/>
                <w:szCs w:val="20"/>
                <w:lang w:eastAsia="ru-RU"/>
              </w:rPr>
            </w:pPr>
            <w:r w:rsidRPr="00D75964">
              <w:rPr>
                <w:rFonts w:ascii="Times New Roman" w:eastAsia="Times New Roman" w:hAnsi="Times New Roman" w:cs="Times New Roman"/>
                <w:b/>
                <w:sz w:val="20"/>
                <w:szCs w:val="20"/>
                <w:lang w:eastAsia="ru-RU"/>
              </w:rPr>
              <w:t>10, 11</w:t>
            </w:r>
          </w:p>
        </w:tc>
        <w:tc>
          <w:tcPr>
            <w:tcW w:w="103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A3F4443" w14:textId="77777777" w:rsidR="00425F00" w:rsidRPr="00D75964" w:rsidRDefault="00425F00" w:rsidP="00425F00">
            <w:pPr>
              <w:spacing w:after="0" w:line="240" w:lineRule="auto"/>
              <w:jc w:val="center"/>
              <w:textAlignment w:val="baseline"/>
              <w:rPr>
                <w:rFonts w:ascii="Times New Roman" w:eastAsia="Times New Roman" w:hAnsi="Times New Roman" w:cs="Times New Roman"/>
                <w:b/>
                <w:sz w:val="20"/>
                <w:szCs w:val="20"/>
                <w:lang w:eastAsia="ru-RU"/>
              </w:rPr>
            </w:pPr>
            <w:r w:rsidRPr="00D75964">
              <w:rPr>
                <w:rFonts w:ascii="Times New Roman" w:eastAsia="Times New Roman" w:hAnsi="Times New Roman" w:cs="Times New Roman"/>
                <w:b/>
                <w:sz w:val="20"/>
                <w:szCs w:val="20"/>
                <w:lang w:eastAsia="ru-RU"/>
              </w:rPr>
              <w:t>12 и выше</w:t>
            </w:r>
          </w:p>
        </w:tc>
      </w:tr>
      <w:tr w:rsidR="00425F00" w:rsidRPr="00D75964" w14:paraId="22E9202E" w14:textId="77777777" w:rsidTr="007C0A15">
        <w:trPr>
          <w:gridAfter w:val="1"/>
          <w:wAfter w:w="13" w:type="dxa"/>
        </w:trPr>
        <w:tc>
          <w:tcPr>
            <w:tcW w:w="25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054DCC30" w14:textId="77777777" w:rsidR="00425F00" w:rsidRPr="00D75964" w:rsidRDefault="00425F00" w:rsidP="00425F00">
            <w:pPr>
              <w:spacing w:after="0" w:line="240" w:lineRule="auto"/>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1. Многоквартирные дома (на этапах проектирования, строительства, сдачи в эксплуатации), здания гостиниц, общежитий</w:t>
            </w:r>
          </w:p>
        </w:tc>
        <w:tc>
          <w:tcPr>
            <w:tcW w:w="84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49F0723"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0,455</w:t>
            </w:r>
          </w:p>
        </w:tc>
        <w:tc>
          <w:tcPr>
            <w:tcW w:w="97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3E177F2"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0,414</w:t>
            </w:r>
          </w:p>
        </w:tc>
        <w:tc>
          <w:tcPr>
            <w:tcW w:w="77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6BC35B86"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0,372</w:t>
            </w:r>
          </w:p>
        </w:tc>
        <w:tc>
          <w:tcPr>
            <w:tcW w:w="85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409B1100"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0,359</w:t>
            </w:r>
          </w:p>
        </w:tc>
        <w:tc>
          <w:tcPr>
            <w:tcW w:w="85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7E80771"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0,336</w:t>
            </w:r>
          </w:p>
        </w:tc>
        <w:tc>
          <w:tcPr>
            <w:tcW w:w="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B7236BE"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0,319</w:t>
            </w:r>
          </w:p>
        </w:tc>
        <w:tc>
          <w:tcPr>
            <w:tcW w:w="85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7AAF5CF"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0,301</w:t>
            </w:r>
          </w:p>
        </w:tc>
        <w:tc>
          <w:tcPr>
            <w:tcW w:w="103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64A4D76B"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0,290</w:t>
            </w:r>
          </w:p>
        </w:tc>
      </w:tr>
      <w:tr w:rsidR="00425F00" w:rsidRPr="00D75964" w14:paraId="055DEB42" w14:textId="77777777" w:rsidTr="007C0A15">
        <w:trPr>
          <w:gridAfter w:val="1"/>
          <w:wAfter w:w="13" w:type="dxa"/>
        </w:trPr>
        <w:tc>
          <w:tcPr>
            <w:tcW w:w="25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6484454C" w14:textId="77777777" w:rsidR="00425F00" w:rsidRPr="00D75964" w:rsidRDefault="00425F00" w:rsidP="00425F00">
            <w:pPr>
              <w:spacing w:after="0" w:line="240" w:lineRule="auto"/>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2. Общественные здания, кроме перечисленных в строках 3 – 6</w:t>
            </w:r>
          </w:p>
        </w:tc>
        <w:tc>
          <w:tcPr>
            <w:tcW w:w="84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4163647A"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0,487</w:t>
            </w:r>
          </w:p>
        </w:tc>
        <w:tc>
          <w:tcPr>
            <w:tcW w:w="97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D127D6E"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0,440</w:t>
            </w:r>
          </w:p>
        </w:tc>
        <w:tc>
          <w:tcPr>
            <w:tcW w:w="77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6962A805"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0,417</w:t>
            </w:r>
          </w:p>
        </w:tc>
        <w:tc>
          <w:tcPr>
            <w:tcW w:w="85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08D4B777"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0,371</w:t>
            </w:r>
          </w:p>
        </w:tc>
        <w:tc>
          <w:tcPr>
            <w:tcW w:w="85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638EF611"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0,359</w:t>
            </w:r>
          </w:p>
        </w:tc>
        <w:tc>
          <w:tcPr>
            <w:tcW w:w="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7E82DFF6"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0,342</w:t>
            </w:r>
          </w:p>
        </w:tc>
        <w:tc>
          <w:tcPr>
            <w:tcW w:w="85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7DD6CEE2"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0,324</w:t>
            </w:r>
          </w:p>
        </w:tc>
        <w:tc>
          <w:tcPr>
            <w:tcW w:w="103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4CBB14F"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0,311</w:t>
            </w:r>
          </w:p>
        </w:tc>
      </w:tr>
      <w:tr w:rsidR="00425F00" w:rsidRPr="00D75964" w14:paraId="542F87C1" w14:textId="77777777" w:rsidTr="007C0A15">
        <w:trPr>
          <w:gridAfter w:val="1"/>
          <w:wAfter w:w="13" w:type="dxa"/>
          <w:trHeight w:val="447"/>
        </w:trPr>
        <w:tc>
          <w:tcPr>
            <w:tcW w:w="25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7F17085B" w14:textId="77777777" w:rsidR="00425F00" w:rsidRPr="00D75964" w:rsidRDefault="00425F00" w:rsidP="00425F00">
            <w:pPr>
              <w:spacing w:after="0" w:line="240" w:lineRule="auto"/>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3. Здания медицин</w:t>
            </w:r>
            <w:r w:rsidR="00771DA0" w:rsidRPr="00D75964">
              <w:rPr>
                <w:rFonts w:ascii="Times New Roman" w:eastAsia="Times New Roman" w:hAnsi="Times New Roman" w:cs="Times New Roman"/>
                <w:sz w:val="20"/>
                <w:szCs w:val="20"/>
                <w:lang w:eastAsia="ru-RU"/>
              </w:rPr>
              <w:t>с</w:t>
            </w:r>
            <w:r w:rsidRPr="00D75964">
              <w:rPr>
                <w:rFonts w:ascii="Times New Roman" w:eastAsia="Times New Roman" w:hAnsi="Times New Roman" w:cs="Times New Roman"/>
                <w:sz w:val="20"/>
                <w:szCs w:val="20"/>
                <w:lang w:eastAsia="ru-RU"/>
              </w:rPr>
              <w:t>ких организаций, домов-ин</w:t>
            </w:r>
            <w:r w:rsidR="00411B60" w:rsidRPr="00D75964">
              <w:rPr>
                <w:rFonts w:ascii="Times New Roman" w:eastAsia="Times New Roman" w:hAnsi="Times New Roman" w:cs="Times New Roman"/>
                <w:sz w:val="20"/>
                <w:szCs w:val="20"/>
                <w:lang w:eastAsia="ru-RU"/>
              </w:rPr>
              <w:t>-</w:t>
            </w:r>
            <w:r w:rsidRPr="00D75964">
              <w:rPr>
                <w:rFonts w:ascii="Times New Roman" w:eastAsia="Times New Roman" w:hAnsi="Times New Roman" w:cs="Times New Roman"/>
                <w:sz w:val="20"/>
                <w:szCs w:val="20"/>
                <w:lang w:eastAsia="ru-RU"/>
              </w:rPr>
              <w:t>тернатов</w:t>
            </w:r>
          </w:p>
        </w:tc>
        <w:tc>
          <w:tcPr>
            <w:tcW w:w="84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1A892E8"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0,394</w:t>
            </w:r>
          </w:p>
        </w:tc>
        <w:tc>
          <w:tcPr>
            <w:tcW w:w="97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B188DE6"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0,382</w:t>
            </w:r>
          </w:p>
        </w:tc>
        <w:tc>
          <w:tcPr>
            <w:tcW w:w="77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68086C32"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0,371</w:t>
            </w:r>
          </w:p>
        </w:tc>
        <w:tc>
          <w:tcPr>
            <w:tcW w:w="85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62BAA7C"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0,359</w:t>
            </w:r>
          </w:p>
        </w:tc>
        <w:tc>
          <w:tcPr>
            <w:tcW w:w="85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7438153C"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0,348</w:t>
            </w:r>
          </w:p>
        </w:tc>
        <w:tc>
          <w:tcPr>
            <w:tcW w:w="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69395DC"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0,336</w:t>
            </w:r>
          </w:p>
        </w:tc>
        <w:tc>
          <w:tcPr>
            <w:tcW w:w="85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06E8E487"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0,324</w:t>
            </w:r>
          </w:p>
        </w:tc>
        <w:tc>
          <w:tcPr>
            <w:tcW w:w="103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F93CD16"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0,311</w:t>
            </w:r>
          </w:p>
        </w:tc>
      </w:tr>
      <w:tr w:rsidR="00425F00" w:rsidRPr="00D75964" w14:paraId="7FA0894E" w14:textId="77777777" w:rsidTr="007C0A15">
        <w:trPr>
          <w:gridAfter w:val="1"/>
          <w:wAfter w:w="13" w:type="dxa"/>
          <w:trHeight w:val="274"/>
        </w:trPr>
        <w:tc>
          <w:tcPr>
            <w:tcW w:w="25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E77CAE2" w14:textId="72565543" w:rsidR="00425F00" w:rsidRPr="00D75964" w:rsidRDefault="00425F00" w:rsidP="00425F00">
            <w:pPr>
              <w:spacing w:after="0" w:line="240" w:lineRule="auto"/>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4. Здания образователь</w:t>
            </w:r>
            <w:r w:rsidR="00F96322">
              <w:rPr>
                <w:rFonts w:ascii="Times New Roman" w:eastAsia="Times New Roman" w:hAnsi="Times New Roman" w:cs="Times New Roman"/>
                <w:sz w:val="20"/>
                <w:szCs w:val="20"/>
                <w:lang w:eastAsia="ru-RU"/>
              </w:rPr>
              <w:t>-</w:t>
            </w:r>
            <w:r w:rsidRPr="00D75964">
              <w:rPr>
                <w:rFonts w:ascii="Times New Roman" w:eastAsia="Times New Roman" w:hAnsi="Times New Roman" w:cs="Times New Roman"/>
                <w:sz w:val="20"/>
                <w:szCs w:val="20"/>
                <w:lang w:eastAsia="ru-RU"/>
              </w:rPr>
              <w:t>ных организаций</w:t>
            </w:r>
          </w:p>
        </w:tc>
        <w:tc>
          <w:tcPr>
            <w:tcW w:w="84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4AF1CCA"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0,521</w:t>
            </w:r>
          </w:p>
        </w:tc>
        <w:tc>
          <w:tcPr>
            <w:tcW w:w="97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CF03F50"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0,521</w:t>
            </w:r>
          </w:p>
        </w:tc>
        <w:tc>
          <w:tcPr>
            <w:tcW w:w="77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47B98FF1"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0,521</w:t>
            </w:r>
          </w:p>
        </w:tc>
        <w:tc>
          <w:tcPr>
            <w:tcW w:w="85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4D3ED03"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w:t>
            </w:r>
          </w:p>
        </w:tc>
        <w:tc>
          <w:tcPr>
            <w:tcW w:w="85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41386B79"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w:t>
            </w:r>
          </w:p>
        </w:tc>
        <w:tc>
          <w:tcPr>
            <w:tcW w:w="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C7FE390"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w:t>
            </w:r>
          </w:p>
        </w:tc>
        <w:tc>
          <w:tcPr>
            <w:tcW w:w="85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4149E6A6"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w:t>
            </w:r>
          </w:p>
        </w:tc>
        <w:tc>
          <w:tcPr>
            <w:tcW w:w="103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4B225841"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w:t>
            </w:r>
          </w:p>
        </w:tc>
      </w:tr>
      <w:tr w:rsidR="00425F00" w:rsidRPr="00D75964" w14:paraId="48A140F5" w14:textId="77777777" w:rsidTr="007C0A15">
        <w:trPr>
          <w:gridAfter w:val="1"/>
          <w:wAfter w:w="13" w:type="dxa"/>
        </w:trPr>
        <w:tc>
          <w:tcPr>
            <w:tcW w:w="25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4CC0716B" w14:textId="77777777" w:rsidR="00425F00" w:rsidRPr="00D75964" w:rsidRDefault="00425F00" w:rsidP="00425F00">
            <w:pPr>
              <w:spacing w:after="0" w:line="240" w:lineRule="auto"/>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5. Здания сервисного обслуживания, культурно-досуговой деятельности, складов</w:t>
            </w:r>
          </w:p>
        </w:tc>
        <w:tc>
          <w:tcPr>
            <w:tcW w:w="84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0DCBE7EC"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0,266</w:t>
            </w:r>
          </w:p>
        </w:tc>
        <w:tc>
          <w:tcPr>
            <w:tcW w:w="97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628CF83D"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0,255</w:t>
            </w:r>
          </w:p>
        </w:tc>
        <w:tc>
          <w:tcPr>
            <w:tcW w:w="77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551C1C24"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0,243</w:t>
            </w:r>
          </w:p>
        </w:tc>
        <w:tc>
          <w:tcPr>
            <w:tcW w:w="85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2708511"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0,232</w:t>
            </w:r>
          </w:p>
        </w:tc>
        <w:tc>
          <w:tcPr>
            <w:tcW w:w="85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1ADBDE9"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0,232</w:t>
            </w:r>
          </w:p>
        </w:tc>
        <w:tc>
          <w:tcPr>
            <w:tcW w:w="2881"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15B5A3B"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w:t>
            </w:r>
          </w:p>
        </w:tc>
      </w:tr>
      <w:tr w:rsidR="00425F00" w:rsidRPr="00D75964" w14:paraId="7CD2E4BB" w14:textId="77777777" w:rsidTr="007C0A15">
        <w:trPr>
          <w:gridAfter w:val="1"/>
          <w:wAfter w:w="13" w:type="dxa"/>
          <w:trHeight w:val="270"/>
        </w:trPr>
        <w:tc>
          <w:tcPr>
            <w:tcW w:w="250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6D45C155" w14:textId="77777777" w:rsidR="00425F00" w:rsidRPr="00D75964" w:rsidRDefault="00425F00" w:rsidP="00425F00">
            <w:pPr>
              <w:spacing w:after="0" w:line="240" w:lineRule="auto"/>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6. Здания администра-тивного назначения</w:t>
            </w:r>
          </w:p>
        </w:tc>
        <w:tc>
          <w:tcPr>
            <w:tcW w:w="843"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2816BAEA"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0,417</w:t>
            </w:r>
          </w:p>
        </w:tc>
        <w:tc>
          <w:tcPr>
            <w:tcW w:w="977"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0B0D5F2E"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0,394</w:t>
            </w:r>
          </w:p>
        </w:tc>
        <w:tc>
          <w:tcPr>
            <w:tcW w:w="77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B0915B8"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0,382</w:t>
            </w:r>
          </w:p>
        </w:tc>
        <w:tc>
          <w:tcPr>
            <w:tcW w:w="851"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4692FB8D"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0,313</w:t>
            </w:r>
          </w:p>
        </w:tc>
        <w:tc>
          <w:tcPr>
            <w:tcW w:w="85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0FC9238C"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0,278</w:t>
            </w:r>
          </w:p>
        </w:tc>
        <w:tc>
          <w:tcPr>
            <w:tcW w:w="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326564BD"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0,255</w:t>
            </w:r>
          </w:p>
        </w:tc>
        <w:tc>
          <w:tcPr>
            <w:tcW w:w="85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76D666F2"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0,232</w:t>
            </w:r>
          </w:p>
        </w:tc>
        <w:tc>
          <w:tcPr>
            <w:tcW w:w="1038"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14:paraId="1A384C46" w14:textId="77777777" w:rsidR="00425F00" w:rsidRPr="00D75964" w:rsidRDefault="00425F00" w:rsidP="00425F00">
            <w:pPr>
              <w:spacing w:after="0" w:line="240" w:lineRule="auto"/>
              <w:jc w:val="center"/>
              <w:textAlignment w:val="baseline"/>
              <w:rPr>
                <w:rFonts w:ascii="Times New Roman" w:eastAsia="Times New Roman" w:hAnsi="Times New Roman" w:cs="Times New Roman"/>
                <w:sz w:val="20"/>
                <w:szCs w:val="20"/>
                <w:lang w:eastAsia="ru-RU"/>
              </w:rPr>
            </w:pPr>
            <w:r w:rsidRPr="00D75964">
              <w:rPr>
                <w:rFonts w:ascii="Times New Roman" w:eastAsia="Times New Roman" w:hAnsi="Times New Roman" w:cs="Times New Roman"/>
                <w:sz w:val="20"/>
                <w:szCs w:val="20"/>
                <w:lang w:eastAsia="ru-RU"/>
              </w:rPr>
              <w:t>0,232</w:t>
            </w:r>
          </w:p>
        </w:tc>
      </w:tr>
    </w:tbl>
    <w:p w14:paraId="419DC8D4" w14:textId="601842A1" w:rsidR="00425F00" w:rsidRDefault="00425F00" w:rsidP="00425F00">
      <w:pPr>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p>
    <w:p w14:paraId="1DC0F288" w14:textId="77777777" w:rsidR="002116DB" w:rsidRPr="00D75964" w:rsidRDefault="002116DB" w:rsidP="00425F00">
      <w:pPr>
        <w:shd w:val="clear" w:color="auto" w:fill="FFFFFF"/>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p>
    <w:p w14:paraId="653D096C" w14:textId="7D63599E" w:rsidR="00D75964" w:rsidRDefault="00D75964" w:rsidP="002116DB">
      <w:pPr>
        <w:shd w:val="clear" w:color="auto" w:fill="FFFFFF"/>
        <w:spacing w:after="0" w:line="306" w:lineRule="auto"/>
        <w:ind w:firstLine="567"/>
        <w:jc w:val="both"/>
        <w:textAlignment w:val="baseline"/>
        <w:rPr>
          <w:rFonts w:ascii="Times New Roman" w:eastAsia="Times New Roman" w:hAnsi="Times New Roman" w:cs="Times New Roman"/>
          <w:color w:val="000000" w:themeColor="text1"/>
          <w:sz w:val="26"/>
          <w:szCs w:val="26"/>
          <w:lang w:eastAsia="ru-RU"/>
        </w:rPr>
      </w:pPr>
      <w:r w:rsidRPr="00D75964">
        <w:rPr>
          <w:rFonts w:ascii="Times New Roman" w:eastAsia="Times New Roman" w:hAnsi="Times New Roman" w:cs="Times New Roman"/>
          <w:color w:val="000000" w:themeColor="text1"/>
          <w:sz w:val="26"/>
          <w:szCs w:val="26"/>
          <w:lang w:eastAsia="ru-RU"/>
        </w:rPr>
        <w:lastRenderedPageBreak/>
        <w:t>Для реконструируемых или проходящих капитальный ремонт зданий, строений, сооружений (за исключением многоквартирных домов) удельная характеристика расхода тепловой энергии на отопление и вентиляцию уменьшается с 1 июля 2018 г. на 20 процентов по отношению к удельной характеристике расхода тепловой энергии на отопление и вентиляцию (</w:t>
      </w:r>
      <w:hyperlink r:id="rId18" w:anchor="7DK0K9" w:history="1">
        <w:r w:rsidRPr="00D75964">
          <w:rPr>
            <w:rFonts w:ascii="Times New Roman" w:eastAsia="Times New Roman" w:hAnsi="Times New Roman" w:cs="Times New Roman"/>
            <w:color w:val="000000" w:themeColor="text1"/>
            <w:sz w:val="26"/>
            <w:szCs w:val="26"/>
            <w:lang w:eastAsia="ru-RU"/>
          </w:rPr>
          <w:t>таблица</w:t>
        </w:r>
      </w:hyperlink>
      <w:r w:rsidRPr="00D75964">
        <w:rPr>
          <w:rFonts w:ascii="Times New Roman" w:eastAsia="Times New Roman" w:hAnsi="Times New Roman" w:cs="Times New Roman"/>
          <w:color w:val="000000" w:themeColor="text1"/>
          <w:sz w:val="26"/>
          <w:szCs w:val="26"/>
          <w:lang w:eastAsia="ru-RU"/>
        </w:rPr>
        <w:t xml:space="preserve"> 2.</w:t>
      </w:r>
      <w:r w:rsidR="0045791D">
        <w:rPr>
          <w:rFonts w:ascii="Times New Roman" w:eastAsia="Times New Roman" w:hAnsi="Times New Roman" w:cs="Times New Roman"/>
          <w:color w:val="000000" w:themeColor="text1"/>
          <w:sz w:val="26"/>
          <w:szCs w:val="26"/>
          <w:lang w:eastAsia="ru-RU"/>
        </w:rPr>
        <w:t>9</w:t>
      </w:r>
      <w:r w:rsidRPr="00D75964">
        <w:rPr>
          <w:rFonts w:ascii="Times New Roman" w:eastAsia="Times New Roman" w:hAnsi="Times New Roman" w:cs="Times New Roman"/>
          <w:color w:val="000000" w:themeColor="text1"/>
          <w:sz w:val="26"/>
          <w:szCs w:val="26"/>
          <w:lang w:eastAsia="ru-RU"/>
        </w:rPr>
        <w:t>).</w:t>
      </w:r>
    </w:p>
    <w:p w14:paraId="5D2E4042" w14:textId="5AB234F4" w:rsidR="006E62AE" w:rsidRPr="00D75964" w:rsidRDefault="000317FB" w:rsidP="002116DB">
      <w:pPr>
        <w:shd w:val="clear" w:color="auto" w:fill="FFFFFF"/>
        <w:spacing w:after="0" w:line="306" w:lineRule="auto"/>
        <w:ind w:firstLine="567"/>
        <w:jc w:val="both"/>
        <w:textAlignment w:val="baseline"/>
        <w:rPr>
          <w:rFonts w:ascii="Times New Roman" w:eastAsia="Times New Roman" w:hAnsi="Times New Roman" w:cs="Times New Roman"/>
          <w:color w:val="000000" w:themeColor="text1"/>
          <w:sz w:val="26"/>
          <w:szCs w:val="26"/>
          <w:lang w:eastAsia="ru-RU"/>
        </w:rPr>
      </w:pPr>
      <w:r w:rsidRPr="00D75964">
        <w:rPr>
          <w:rFonts w:ascii="Times New Roman" w:eastAsia="Times New Roman" w:hAnsi="Times New Roman" w:cs="Times New Roman"/>
          <w:color w:val="000000" w:themeColor="text1"/>
          <w:sz w:val="26"/>
          <w:szCs w:val="26"/>
          <w:lang w:eastAsia="ru-RU"/>
        </w:rPr>
        <w:t>Дальнейшее уменьшение удельной характеристики расхода тепловой энергии на отопление и вентиляцию не проводится.</w:t>
      </w:r>
    </w:p>
    <w:p w14:paraId="52641C9C" w14:textId="42956ACA" w:rsidR="00D75964" w:rsidRDefault="00CF461B" w:rsidP="002116DB">
      <w:pPr>
        <w:shd w:val="clear" w:color="auto" w:fill="FFFFFF"/>
        <w:spacing w:after="0" w:line="306" w:lineRule="auto"/>
        <w:ind w:firstLine="567"/>
        <w:jc w:val="both"/>
        <w:textAlignment w:val="baseline"/>
        <w:rPr>
          <w:rFonts w:ascii="Times New Roman" w:eastAsia="Times New Roman" w:hAnsi="Times New Roman" w:cs="Times New Roman"/>
          <w:color w:val="000000" w:themeColor="text1"/>
          <w:sz w:val="26"/>
          <w:szCs w:val="26"/>
          <w:lang w:eastAsia="ru-RU"/>
        </w:rPr>
      </w:pPr>
      <w:r w:rsidRPr="00D75964">
        <w:rPr>
          <w:rFonts w:ascii="Times New Roman" w:eastAsia="Times New Roman" w:hAnsi="Times New Roman" w:cs="Times New Roman"/>
          <w:color w:val="000000" w:themeColor="text1"/>
          <w:sz w:val="26"/>
          <w:szCs w:val="26"/>
          <w:lang w:eastAsia="ru-RU"/>
        </w:rPr>
        <w:t>Удельное теплопотребление и тепловая нагрузка для вновь строящихся зданий в границах поселения (городского округа, города федерального значения), рекомендуемые для расчета перспективной нагрузки в</w:t>
      </w:r>
      <w:r w:rsidR="006E62AE" w:rsidRPr="00D75964">
        <w:rPr>
          <w:rFonts w:ascii="Times New Roman" w:eastAsia="Times New Roman" w:hAnsi="Times New Roman" w:cs="Times New Roman"/>
          <w:color w:val="000000" w:themeColor="text1"/>
          <w:sz w:val="26"/>
          <w:szCs w:val="26"/>
          <w:lang w:eastAsia="ru-RU"/>
        </w:rPr>
        <w:t xml:space="preserve"> Методических рекомендациях по разработке схем теплоснабжения, утвержденных приказом </w:t>
      </w:r>
      <w:r w:rsidRPr="00D75964">
        <w:rPr>
          <w:rFonts w:ascii="Times New Roman" w:eastAsia="Times New Roman" w:hAnsi="Times New Roman" w:cs="Times New Roman"/>
          <w:color w:val="000000" w:themeColor="text1"/>
          <w:sz w:val="26"/>
          <w:szCs w:val="26"/>
          <w:lang w:eastAsia="ru-RU"/>
        </w:rPr>
        <w:t>М</w:t>
      </w:r>
      <w:r w:rsidR="006E62AE" w:rsidRPr="00D75964">
        <w:rPr>
          <w:rFonts w:ascii="Times New Roman" w:eastAsia="Times New Roman" w:hAnsi="Times New Roman" w:cs="Times New Roman"/>
          <w:color w:val="000000" w:themeColor="text1"/>
          <w:sz w:val="26"/>
          <w:szCs w:val="26"/>
          <w:lang w:eastAsia="ru-RU"/>
        </w:rPr>
        <w:t>инисте</w:t>
      </w:r>
      <w:r w:rsidRPr="00D75964">
        <w:rPr>
          <w:rFonts w:ascii="Times New Roman" w:eastAsia="Times New Roman" w:hAnsi="Times New Roman" w:cs="Times New Roman"/>
          <w:color w:val="000000" w:themeColor="text1"/>
          <w:sz w:val="26"/>
          <w:szCs w:val="26"/>
          <w:lang w:eastAsia="ru-RU"/>
        </w:rPr>
        <w:t>рства энергетики Российской Федерации от 5 марта 2019 г. № 212, приведены в таблице 2.</w:t>
      </w:r>
      <w:r w:rsidR="0045791D">
        <w:rPr>
          <w:rFonts w:ascii="Times New Roman" w:eastAsia="Times New Roman" w:hAnsi="Times New Roman" w:cs="Times New Roman"/>
          <w:color w:val="000000" w:themeColor="text1"/>
          <w:sz w:val="26"/>
          <w:szCs w:val="26"/>
          <w:lang w:eastAsia="ru-RU"/>
        </w:rPr>
        <w:t>10</w:t>
      </w:r>
      <w:r w:rsidRPr="00D75964">
        <w:rPr>
          <w:rFonts w:ascii="Times New Roman" w:eastAsia="Times New Roman" w:hAnsi="Times New Roman" w:cs="Times New Roman"/>
          <w:color w:val="000000" w:themeColor="text1"/>
          <w:sz w:val="26"/>
          <w:szCs w:val="26"/>
          <w:lang w:eastAsia="ru-RU"/>
        </w:rPr>
        <w:t>.</w:t>
      </w:r>
    </w:p>
    <w:p w14:paraId="4CECA885" w14:textId="0FA8A759" w:rsidR="00D75964" w:rsidRDefault="00D75964">
      <w:pPr>
        <w:rPr>
          <w:rFonts w:ascii="Times New Roman" w:eastAsia="Times New Roman" w:hAnsi="Times New Roman" w:cs="Times New Roman"/>
          <w:color w:val="000000" w:themeColor="text1"/>
          <w:sz w:val="26"/>
          <w:szCs w:val="26"/>
          <w:lang w:eastAsia="ru-RU"/>
        </w:rPr>
      </w:pPr>
    </w:p>
    <w:p w14:paraId="40DF5AF6" w14:textId="77777777" w:rsidR="00D75964" w:rsidRDefault="00D75964" w:rsidP="00294E7F">
      <w:pPr>
        <w:shd w:val="clear" w:color="auto" w:fill="FFFFFF"/>
        <w:spacing w:after="0" w:line="240" w:lineRule="auto"/>
        <w:jc w:val="both"/>
        <w:textAlignment w:val="baseline"/>
        <w:rPr>
          <w:rFonts w:ascii="Times New Roman" w:eastAsia="Times New Roman" w:hAnsi="Times New Roman" w:cs="Times New Roman"/>
          <w:b/>
          <w:color w:val="000000" w:themeColor="text1"/>
          <w:sz w:val="24"/>
          <w:szCs w:val="24"/>
          <w:highlight w:val="magenta"/>
          <w:lang w:eastAsia="ru-RU"/>
        </w:rPr>
        <w:sectPr w:rsidR="00D75964" w:rsidSect="006C71AE">
          <w:pgSz w:w="11906" w:h="16838"/>
          <w:pgMar w:top="1134" w:right="567" w:bottom="1134" w:left="1701" w:header="709" w:footer="709" w:gutter="0"/>
          <w:cols w:space="708"/>
          <w:docGrid w:linePitch="360"/>
        </w:sectPr>
      </w:pPr>
    </w:p>
    <w:p w14:paraId="068C0714" w14:textId="6BF96580" w:rsidR="00294E7F" w:rsidRPr="00D75964" w:rsidRDefault="00294E7F" w:rsidP="00D75964">
      <w:pPr>
        <w:spacing w:after="0" w:line="240" w:lineRule="auto"/>
        <w:jc w:val="both"/>
        <w:textAlignment w:val="baseline"/>
        <w:rPr>
          <w:rFonts w:ascii="Times New Roman" w:eastAsia="Times New Roman" w:hAnsi="Times New Roman" w:cs="Times New Roman"/>
          <w:b/>
          <w:color w:val="000000" w:themeColor="text1"/>
          <w:sz w:val="24"/>
          <w:szCs w:val="24"/>
          <w:lang w:eastAsia="ru-RU"/>
        </w:rPr>
      </w:pPr>
      <w:bookmarkStart w:id="24" w:name="_Hlk131337149"/>
      <w:r w:rsidRPr="00D75964">
        <w:rPr>
          <w:rFonts w:ascii="Times New Roman" w:eastAsia="Times New Roman" w:hAnsi="Times New Roman" w:cs="Times New Roman"/>
          <w:b/>
          <w:color w:val="000000" w:themeColor="text1"/>
          <w:sz w:val="24"/>
          <w:szCs w:val="24"/>
          <w:lang w:eastAsia="ru-RU"/>
        </w:rPr>
        <w:lastRenderedPageBreak/>
        <w:t>Таблица 2.</w:t>
      </w:r>
      <w:r w:rsidR="0045791D">
        <w:rPr>
          <w:rFonts w:ascii="Times New Roman" w:eastAsia="Times New Roman" w:hAnsi="Times New Roman" w:cs="Times New Roman"/>
          <w:b/>
          <w:color w:val="000000" w:themeColor="text1"/>
          <w:sz w:val="24"/>
          <w:szCs w:val="24"/>
          <w:lang w:eastAsia="ru-RU"/>
        </w:rPr>
        <w:t>10</w:t>
      </w:r>
      <w:r w:rsidRPr="00D75964">
        <w:rPr>
          <w:rFonts w:ascii="Times New Roman" w:eastAsia="Times New Roman" w:hAnsi="Times New Roman" w:cs="Times New Roman"/>
          <w:b/>
          <w:color w:val="000000" w:themeColor="text1"/>
          <w:sz w:val="24"/>
          <w:szCs w:val="24"/>
          <w:lang w:eastAsia="ru-RU"/>
        </w:rPr>
        <w:t xml:space="preserve"> – Удельное теплопотребление и тепловая нагрузка для вновь строящихся зданий в границах поселения (</w:t>
      </w:r>
      <w:r w:rsidR="002A5EA2">
        <w:rPr>
          <w:rFonts w:ascii="Times New Roman" w:eastAsia="Times New Roman" w:hAnsi="Times New Roman" w:cs="Times New Roman"/>
          <w:b/>
          <w:color w:val="000000" w:themeColor="text1"/>
          <w:sz w:val="24"/>
          <w:szCs w:val="24"/>
          <w:lang w:eastAsia="ru-RU"/>
        </w:rPr>
        <w:t xml:space="preserve">муниципального округа, </w:t>
      </w:r>
      <w:r w:rsidRPr="00D75964">
        <w:rPr>
          <w:rFonts w:ascii="Times New Roman" w:eastAsia="Times New Roman" w:hAnsi="Times New Roman" w:cs="Times New Roman"/>
          <w:b/>
          <w:color w:val="000000" w:themeColor="text1"/>
          <w:sz w:val="24"/>
          <w:szCs w:val="24"/>
          <w:lang w:eastAsia="ru-RU"/>
        </w:rPr>
        <w:t xml:space="preserve">городского округа, города федерального значения), рекомендуемые для расчета перспективной нагрузки в Методических рекомендациях по разработке схем теплоснабжения, утвержденных приказом Министерства энергетики Российской Федерации от </w:t>
      </w:r>
      <w:r w:rsidR="002A5EA2">
        <w:rPr>
          <w:rFonts w:ascii="Times New Roman" w:eastAsia="Times New Roman" w:hAnsi="Times New Roman" w:cs="Times New Roman"/>
          <w:b/>
          <w:color w:val="000000" w:themeColor="text1"/>
          <w:sz w:val="24"/>
          <w:szCs w:val="24"/>
          <w:lang w:eastAsia="ru-RU"/>
        </w:rPr>
        <w:br/>
      </w:r>
      <w:r w:rsidRPr="00D75964">
        <w:rPr>
          <w:rFonts w:ascii="Times New Roman" w:eastAsia="Times New Roman" w:hAnsi="Times New Roman" w:cs="Times New Roman"/>
          <w:b/>
          <w:color w:val="000000" w:themeColor="text1"/>
          <w:sz w:val="24"/>
          <w:szCs w:val="24"/>
          <w:lang w:eastAsia="ru-RU"/>
        </w:rPr>
        <w:t>5 марта 2019 г. № 212</w:t>
      </w:r>
    </w:p>
    <w:tbl>
      <w:tblPr>
        <w:tblW w:w="14884" w:type="dxa"/>
        <w:tblInd w:w="-147"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135"/>
        <w:gridCol w:w="2803"/>
        <w:gridCol w:w="1589"/>
        <w:gridCol w:w="1278"/>
        <w:gridCol w:w="1275"/>
        <w:gridCol w:w="1560"/>
        <w:gridCol w:w="1301"/>
        <w:gridCol w:w="1685"/>
        <w:gridCol w:w="960"/>
        <w:gridCol w:w="1298"/>
      </w:tblGrid>
      <w:tr w:rsidR="00294E7F" w:rsidRPr="00D75964" w14:paraId="29C55C7C" w14:textId="77777777" w:rsidTr="00D75964">
        <w:trPr>
          <w:trHeight w:val="588"/>
        </w:trPr>
        <w:tc>
          <w:tcPr>
            <w:tcW w:w="1135" w:type="dxa"/>
            <w:vMerge w:val="restart"/>
            <w:tcBorders>
              <w:top w:val="single" w:sz="4" w:space="0" w:color="auto"/>
              <w:bottom w:val="single" w:sz="4" w:space="0" w:color="auto"/>
              <w:right w:val="single" w:sz="4" w:space="0" w:color="auto"/>
            </w:tcBorders>
            <w:vAlign w:val="center"/>
          </w:tcPr>
          <w:p w14:paraId="44F841F0" w14:textId="77777777" w:rsidR="00294E7F" w:rsidRPr="00D75964" w:rsidRDefault="00294E7F" w:rsidP="00D75964">
            <w:pPr>
              <w:pStyle w:val="affffffff8"/>
              <w:jc w:val="center"/>
              <w:rPr>
                <w:b/>
                <w:sz w:val="21"/>
                <w:szCs w:val="21"/>
              </w:rPr>
            </w:pPr>
            <w:r w:rsidRPr="00D75964">
              <w:rPr>
                <w:b/>
                <w:sz w:val="21"/>
                <w:szCs w:val="21"/>
              </w:rPr>
              <w:t>Год пост-ройки</w:t>
            </w:r>
          </w:p>
        </w:tc>
        <w:tc>
          <w:tcPr>
            <w:tcW w:w="2803" w:type="dxa"/>
            <w:vMerge w:val="restart"/>
            <w:tcBorders>
              <w:top w:val="single" w:sz="4" w:space="0" w:color="auto"/>
              <w:left w:val="single" w:sz="4" w:space="0" w:color="auto"/>
              <w:bottom w:val="single" w:sz="4" w:space="0" w:color="auto"/>
              <w:right w:val="single" w:sz="4" w:space="0" w:color="auto"/>
            </w:tcBorders>
            <w:vAlign w:val="center"/>
          </w:tcPr>
          <w:p w14:paraId="03066C75" w14:textId="77777777" w:rsidR="00294E7F" w:rsidRPr="00D75964" w:rsidRDefault="00294E7F" w:rsidP="00D75964">
            <w:pPr>
              <w:pStyle w:val="affffffff8"/>
              <w:jc w:val="center"/>
              <w:rPr>
                <w:b/>
                <w:sz w:val="21"/>
                <w:szCs w:val="21"/>
              </w:rPr>
            </w:pPr>
            <w:r w:rsidRPr="00D75964">
              <w:rPr>
                <w:b/>
                <w:sz w:val="21"/>
                <w:szCs w:val="21"/>
              </w:rPr>
              <w:t>Тип застройки</w:t>
            </w:r>
          </w:p>
        </w:tc>
        <w:tc>
          <w:tcPr>
            <w:tcW w:w="5702" w:type="dxa"/>
            <w:gridSpan w:val="4"/>
            <w:tcBorders>
              <w:top w:val="single" w:sz="4" w:space="0" w:color="auto"/>
              <w:left w:val="single" w:sz="4" w:space="0" w:color="auto"/>
              <w:bottom w:val="single" w:sz="4" w:space="0" w:color="auto"/>
              <w:right w:val="single" w:sz="4" w:space="0" w:color="auto"/>
            </w:tcBorders>
            <w:vAlign w:val="center"/>
          </w:tcPr>
          <w:p w14:paraId="287B76EF" w14:textId="77777777" w:rsidR="00294E7F" w:rsidRPr="00D75964" w:rsidRDefault="00294E7F" w:rsidP="00D75964">
            <w:pPr>
              <w:pStyle w:val="affffffff8"/>
              <w:jc w:val="center"/>
              <w:rPr>
                <w:b/>
                <w:sz w:val="21"/>
                <w:szCs w:val="21"/>
              </w:rPr>
            </w:pPr>
            <w:r w:rsidRPr="00D75964">
              <w:rPr>
                <w:b/>
                <w:sz w:val="21"/>
                <w:szCs w:val="21"/>
              </w:rPr>
              <w:t>Удельное теплопотребление, Гкал/(м</w:t>
            </w:r>
            <w:r w:rsidRPr="00D75964">
              <w:rPr>
                <w:b/>
                <w:sz w:val="21"/>
                <w:szCs w:val="21"/>
                <w:vertAlign w:val="superscript"/>
              </w:rPr>
              <w:t xml:space="preserve">2 </w:t>
            </w:r>
            <w:r w:rsidRPr="00D75964">
              <w:rPr>
                <w:b/>
                <w:sz w:val="21"/>
                <w:szCs w:val="21"/>
              </w:rPr>
              <w:t xml:space="preserve">в год) </w:t>
            </w:r>
          </w:p>
        </w:tc>
        <w:tc>
          <w:tcPr>
            <w:tcW w:w="5244" w:type="dxa"/>
            <w:gridSpan w:val="4"/>
            <w:tcBorders>
              <w:top w:val="single" w:sz="4" w:space="0" w:color="auto"/>
              <w:left w:val="single" w:sz="4" w:space="0" w:color="auto"/>
              <w:bottom w:val="single" w:sz="4" w:space="0" w:color="auto"/>
            </w:tcBorders>
            <w:vAlign w:val="center"/>
          </w:tcPr>
          <w:p w14:paraId="238E6BAC" w14:textId="77777777" w:rsidR="00294E7F" w:rsidRPr="00D75964" w:rsidRDefault="00294E7F" w:rsidP="00D75964">
            <w:pPr>
              <w:pStyle w:val="affffffff8"/>
              <w:jc w:val="center"/>
              <w:rPr>
                <w:b/>
                <w:sz w:val="21"/>
                <w:szCs w:val="21"/>
              </w:rPr>
            </w:pPr>
            <w:r w:rsidRPr="00D75964">
              <w:rPr>
                <w:b/>
                <w:sz w:val="21"/>
                <w:szCs w:val="21"/>
              </w:rPr>
              <w:t>Удельная тепловая нагрузка, ккал/(ч м</w:t>
            </w:r>
            <w:r w:rsidRPr="00D75964">
              <w:rPr>
                <w:b/>
                <w:sz w:val="21"/>
                <w:szCs w:val="21"/>
                <w:vertAlign w:val="superscript"/>
              </w:rPr>
              <w:t>2</w:t>
            </w:r>
            <w:r w:rsidRPr="00D75964">
              <w:rPr>
                <w:b/>
                <w:sz w:val="21"/>
                <w:szCs w:val="21"/>
              </w:rPr>
              <w:t xml:space="preserve">) </w:t>
            </w:r>
          </w:p>
        </w:tc>
      </w:tr>
      <w:tr w:rsidR="00294E7F" w:rsidRPr="00D75964" w14:paraId="3E402581" w14:textId="77777777" w:rsidTr="00D75964">
        <w:trPr>
          <w:trHeight w:val="694"/>
        </w:trPr>
        <w:tc>
          <w:tcPr>
            <w:tcW w:w="1135" w:type="dxa"/>
            <w:vMerge/>
            <w:tcBorders>
              <w:top w:val="nil"/>
              <w:bottom w:val="single" w:sz="4" w:space="0" w:color="auto"/>
              <w:right w:val="single" w:sz="4" w:space="0" w:color="auto"/>
            </w:tcBorders>
            <w:vAlign w:val="center"/>
          </w:tcPr>
          <w:p w14:paraId="1379C0F7" w14:textId="77777777" w:rsidR="00294E7F" w:rsidRPr="00D75964" w:rsidRDefault="00294E7F" w:rsidP="00D75964">
            <w:pPr>
              <w:pStyle w:val="affffffff8"/>
              <w:rPr>
                <w:b/>
                <w:sz w:val="21"/>
                <w:szCs w:val="21"/>
              </w:rPr>
            </w:pPr>
          </w:p>
        </w:tc>
        <w:tc>
          <w:tcPr>
            <w:tcW w:w="2803" w:type="dxa"/>
            <w:vMerge/>
            <w:tcBorders>
              <w:top w:val="nil"/>
              <w:left w:val="single" w:sz="4" w:space="0" w:color="auto"/>
              <w:bottom w:val="single" w:sz="4" w:space="0" w:color="auto"/>
              <w:right w:val="single" w:sz="4" w:space="0" w:color="auto"/>
            </w:tcBorders>
            <w:vAlign w:val="center"/>
          </w:tcPr>
          <w:p w14:paraId="40EC74E2" w14:textId="77777777" w:rsidR="00294E7F" w:rsidRPr="00D75964" w:rsidRDefault="00294E7F" w:rsidP="00D75964">
            <w:pPr>
              <w:pStyle w:val="affffffff8"/>
              <w:rPr>
                <w:b/>
                <w:sz w:val="21"/>
                <w:szCs w:val="21"/>
              </w:rPr>
            </w:pPr>
          </w:p>
        </w:tc>
        <w:tc>
          <w:tcPr>
            <w:tcW w:w="1589" w:type="dxa"/>
            <w:tcBorders>
              <w:top w:val="single" w:sz="4" w:space="0" w:color="auto"/>
              <w:left w:val="single" w:sz="4" w:space="0" w:color="auto"/>
              <w:bottom w:val="single" w:sz="4" w:space="0" w:color="auto"/>
              <w:right w:val="single" w:sz="4" w:space="0" w:color="auto"/>
            </w:tcBorders>
            <w:vAlign w:val="center"/>
          </w:tcPr>
          <w:p w14:paraId="4A4CE1EF" w14:textId="77777777" w:rsidR="00294E7F" w:rsidRPr="00D75964" w:rsidRDefault="00294E7F" w:rsidP="00D75964">
            <w:pPr>
              <w:pStyle w:val="affffffff8"/>
              <w:jc w:val="center"/>
              <w:rPr>
                <w:b/>
                <w:sz w:val="21"/>
                <w:szCs w:val="21"/>
              </w:rPr>
            </w:pPr>
            <w:r w:rsidRPr="00D75964">
              <w:rPr>
                <w:b/>
                <w:sz w:val="21"/>
                <w:szCs w:val="21"/>
              </w:rPr>
              <w:t>Отопление</w:t>
            </w:r>
          </w:p>
        </w:tc>
        <w:tc>
          <w:tcPr>
            <w:tcW w:w="1278" w:type="dxa"/>
            <w:tcBorders>
              <w:top w:val="single" w:sz="4" w:space="0" w:color="auto"/>
              <w:left w:val="single" w:sz="4" w:space="0" w:color="auto"/>
              <w:bottom w:val="single" w:sz="4" w:space="0" w:color="auto"/>
              <w:right w:val="single" w:sz="4" w:space="0" w:color="auto"/>
            </w:tcBorders>
            <w:vAlign w:val="center"/>
          </w:tcPr>
          <w:p w14:paraId="028473E1" w14:textId="77777777" w:rsidR="00294E7F" w:rsidRPr="00D75964" w:rsidRDefault="00294E7F" w:rsidP="00D75964">
            <w:pPr>
              <w:pStyle w:val="affffffff8"/>
              <w:jc w:val="center"/>
              <w:rPr>
                <w:b/>
                <w:sz w:val="21"/>
                <w:szCs w:val="21"/>
              </w:rPr>
            </w:pPr>
            <w:r w:rsidRPr="00D75964">
              <w:rPr>
                <w:b/>
                <w:sz w:val="21"/>
                <w:szCs w:val="21"/>
              </w:rPr>
              <w:t>Венти-ляция</w:t>
            </w:r>
          </w:p>
        </w:tc>
        <w:tc>
          <w:tcPr>
            <w:tcW w:w="1275" w:type="dxa"/>
            <w:tcBorders>
              <w:top w:val="single" w:sz="4" w:space="0" w:color="auto"/>
              <w:left w:val="single" w:sz="4" w:space="0" w:color="auto"/>
              <w:bottom w:val="single" w:sz="4" w:space="0" w:color="auto"/>
              <w:right w:val="single" w:sz="4" w:space="0" w:color="auto"/>
            </w:tcBorders>
            <w:vAlign w:val="center"/>
          </w:tcPr>
          <w:p w14:paraId="2E5E415A" w14:textId="77777777" w:rsidR="00294E7F" w:rsidRPr="00D75964" w:rsidRDefault="00294E7F" w:rsidP="00D75964">
            <w:pPr>
              <w:pStyle w:val="affffffff8"/>
              <w:jc w:val="center"/>
              <w:rPr>
                <w:b/>
                <w:sz w:val="21"/>
                <w:szCs w:val="21"/>
              </w:rPr>
            </w:pPr>
            <w:r w:rsidRPr="00D75964">
              <w:rPr>
                <w:b/>
                <w:sz w:val="21"/>
                <w:szCs w:val="21"/>
              </w:rPr>
              <w:t>ГВС</w:t>
            </w:r>
          </w:p>
        </w:tc>
        <w:tc>
          <w:tcPr>
            <w:tcW w:w="1560" w:type="dxa"/>
            <w:tcBorders>
              <w:top w:val="single" w:sz="4" w:space="0" w:color="auto"/>
              <w:left w:val="single" w:sz="4" w:space="0" w:color="auto"/>
              <w:bottom w:val="single" w:sz="4" w:space="0" w:color="auto"/>
              <w:right w:val="single" w:sz="4" w:space="0" w:color="auto"/>
            </w:tcBorders>
            <w:vAlign w:val="center"/>
          </w:tcPr>
          <w:p w14:paraId="70FDDF87" w14:textId="77777777" w:rsidR="00294E7F" w:rsidRPr="00D75964" w:rsidRDefault="00294E7F" w:rsidP="00D75964">
            <w:pPr>
              <w:pStyle w:val="affffffff8"/>
              <w:jc w:val="center"/>
              <w:rPr>
                <w:b/>
                <w:sz w:val="21"/>
                <w:szCs w:val="21"/>
              </w:rPr>
            </w:pPr>
            <w:r w:rsidRPr="00D75964">
              <w:rPr>
                <w:b/>
                <w:sz w:val="21"/>
                <w:szCs w:val="21"/>
              </w:rPr>
              <w:t>Сумма</w:t>
            </w:r>
          </w:p>
        </w:tc>
        <w:tc>
          <w:tcPr>
            <w:tcW w:w="1301" w:type="dxa"/>
            <w:tcBorders>
              <w:top w:val="single" w:sz="4" w:space="0" w:color="auto"/>
              <w:left w:val="single" w:sz="4" w:space="0" w:color="auto"/>
              <w:bottom w:val="single" w:sz="4" w:space="0" w:color="auto"/>
              <w:right w:val="single" w:sz="4" w:space="0" w:color="auto"/>
            </w:tcBorders>
            <w:vAlign w:val="center"/>
          </w:tcPr>
          <w:p w14:paraId="567539F9" w14:textId="77777777" w:rsidR="00294E7F" w:rsidRPr="00D75964" w:rsidRDefault="00294E7F" w:rsidP="00D75964">
            <w:pPr>
              <w:pStyle w:val="affffffff8"/>
              <w:jc w:val="center"/>
              <w:rPr>
                <w:b/>
                <w:sz w:val="21"/>
                <w:szCs w:val="21"/>
              </w:rPr>
            </w:pPr>
            <w:r w:rsidRPr="00D75964">
              <w:rPr>
                <w:b/>
                <w:sz w:val="21"/>
                <w:szCs w:val="21"/>
              </w:rPr>
              <w:t>Отопление</w:t>
            </w:r>
          </w:p>
        </w:tc>
        <w:tc>
          <w:tcPr>
            <w:tcW w:w="1685" w:type="dxa"/>
            <w:tcBorders>
              <w:top w:val="single" w:sz="4" w:space="0" w:color="auto"/>
              <w:left w:val="single" w:sz="4" w:space="0" w:color="auto"/>
              <w:bottom w:val="single" w:sz="4" w:space="0" w:color="auto"/>
              <w:right w:val="single" w:sz="4" w:space="0" w:color="auto"/>
            </w:tcBorders>
            <w:vAlign w:val="center"/>
          </w:tcPr>
          <w:p w14:paraId="6A3DF014" w14:textId="77777777" w:rsidR="00294E7F" w:rsidRPr="00D75964" w:rsidRDefault="00294E7F" w:rsidP="00D75964">
            <w:pPr>
              <w:pStyle w:val="affffffff8"/>
              <w:jc w:val="center"/>
              <w:rPr>
                <w:b/>
                <w:sz w:val="21"/>
                <w:szCs w:val="21"/>
              </w:rPr>
            </w:pPr>
            <w:r w:rsidRPr="00D75964">
              <w:rPr>
                <w:b/>
                <w:sz w:val="21"/>
                <w:szCs w:val="21"/>
              </w:rPr>
              <w:t>Вентиляция</w:t>
            </w:r>
          </w:p>
        </w:tc>
        <w:tc>
          <w:tcPr>
            <w:tcW w:w="960" w:type="dxa"/>
            <w:tcBorders>
              <w:top w:val="single" w:sz="4" w:space="0" w:color="auto"/>
              <w:left w:val="single" w:sz="4" w:space="0" w:color="auto"/>
              <w:bottom w:val="single" w:sz="4" w:space="0" w:color="auto"/>
              <w:right w:val="single" w:sz="4" w:space="0" w:color="auto"/>
            </w:tcBorders>
            <w:vAlign w:val="center"/>
          </w:tcPr>
          <w:p w14:paraId="65301B4F" w14:textId="77777777" w:rsidR="00294E7F" w:rsidRPr="00D75964" w:rsidRDefault="00294E7F" w:rsidP="00D75964">
            <w:pPr>
              <w:pStyle w:val="affffffff8"/>
              <w:jc w:val="center"/>
              <w:rPr>
                <w:b/>
                <w:sz w:val="21"/>
                <w:szCs w:val="21"/>
              </w:rPr>
            </w:pPr>
            <w:r w:rsidRPr="00D75964">
              <w:rPr>
                <w:b/>
                <w:sz w:val="21"/>
                <w:szCs w:val="21"/>
              </w:rPr>
              <w:t>ГВС</w:t>
            </w:r>
          </w:p>
        </w:tc>
        <w:tc>
          <w:tcPr>
            <w:tcW w:w="1298" w:type="dxa"/>
            <w:tcBorders>
              <w:top w:val="single" w:sz="4" w:space="0" w:color="auto"/>
              <w:left w:val="single" w:sz="4" w:space="0" w:color="auto"/>
              <w:bottom w:val="single" w:sz="4" w:space="0" w:color="auto"/>
            </w:tcBorders>
            <w:vAlign w:val="center"/>
          </w:tcPr>
          <w:p w14:paraId="0194A30F" w14:textId="77777777" w:rsidR="00294E7F" w:rsidRPr="00D75964" w:rsidRDefault="00294E7F" w:rsidP="00D75964">
            <w:pPr>
              <w:pStyle w:val="affffffff8"/>
              <w:jc w:val="center"/>
              <w:rPr>
                <w:b/>
                <w:sz w:val="21"/>
                <w:szCs w:val="21"/>
              </w:rPr>
            </w:pPr>
            <w:r w:rsidRPr="00D75964">
              <w:rPr>
                <w:b/>
                <w:sz w:val="21"/>
                <w:szCs w:val="21"/>
              </w:rPr>
              <w:t>Сумма</w:t>
            </w:r>
          </w:p>
        </w:tc>
      </w:tr>
      <w:tr w:rsidR="00294E7F" w:rsidRPr="00D75964" w14:paraId="5B55609F" w14:textId="77777777" w:rsidTr="00D75964">
        <w:trPr>
          <w:trHeight w:val="547"/>
        </w:trPr>
        <w:tc>
          <w:tcPr>
            <w:tcW w:w="1135" w:type="dxa"/>
            <w:vMerge w:val="restart"/>
            <w:tcBorders>
              <w:top w:val="single" w:sz="4" w:space="0" w:color="auto"/>
              <w:bottom w:val="single" w:sz="4" w:space="0" w:color="auto"/>
              <w:right w:val="single" w:sz="4" w:space="0" w:color="auto"/>
            </w:tcBorders>
            <w:vAlign w:val="center"/>
          </w:tcPr>
          <w:p w14:paraId="3DEBA267" w14:textId="77777777" w:rsidR="00294E7F" w:rsidRPr="00D75964" w:rsidRDefault="00294E7F" w:rsidP="00D75964">
            <w:pPr>
              <w:pStyle w:val="affffffff8"/>
              <w:jc w:val="center"/>
            </w:pPr>
            <w:r w:rsidRPr="00D75964">
              <w:t xml:space="preserve">2016 </w:t>
            </w:r>
            <w:r w:rsidRPr="00D75964">
              <w:rPr>
                <w:rFonts w:ascii="Times New Roman" w:eastAsia="Calibri" w:hAnsi="Times New Roman"/>
                <w:iCs/>
                <w:sz w:val="26"/>
                <w:szCs w:val="26"/>
              </w:rPr>
              <w:t>–</w:t>
            </w:r>
            <w:r w:rsidRPr="00D75964">
              <w:t xml:space="preserve"> 2020 гг.</w:t>
            </w:r>
          </w:p>
        </w:tc>
        <w:tc>
          <w:tcPr>
            <w:tcW w:w="2803" w:type="dxa"/>
            <w:tcBorders>
              <w:top w:val="single" w:sz="4" w:space="0" w:color="auto"/>
              <w:left w:val="single" w:sz="4" w:space="0" w:color="auto"/>
              <w:bottom w:val="single" w:sz="4" w:space="0" w:color="auto"/>
              <w:right w:val="single" w:sz="4" w:space="0" w:color="auto"/>
            </w:tcBorders>
            <w:vAlign w:val="center"/>
          </w:tcPr>
          <w:p w14:paraId="13C214E0" w14:textId="77777777" w:rsidR="00294E7F" w:rsidRPr="00D75964" w:rsidRDefault="00294E7F" w:rsidP="00D75964">
            <w:pPr>
              <w:pStyle w:val="affffffff9"/>
              <w:rPr>
                <w:sz w:val="22"/>
                <w:szCs w:val="22"/>
              </w:rPr>
            </w:pPr>
            <w:r w:rsidRPr="00D75964">
              <w:rPr>
                <w:sz w:val="22"/>
                <w:szCs w:val="22"/>
              </w:rPr>
              <w:t>Жилая многоэтажная</w:t>
            </w:r>
          </w:p>
        </w:tc>
        <w:tc>
          <w:tcPr>
            <w:tcW w:w="1589" w:type="dxa"/>
            <w:tcBorders>
              <w:top w:val="single" w:sz="4" w:space="0" w:color="auto"/>
              <w:left w:val="single" w:sz="4" w:space="0" w:color="auto"/>
              <w:bottom w:val="single" w:sz="4" w:space="0" w:color="auto"/>
              <w:right w:val="single" w:sz="4" w:space="0" w:color="auto"/>
            </w:tcBorders>
            <w:vAlign w:val="center"/>
          </w:tcPr>
          <w:p w14:paraId="17A7857B" w14:textId="77777777" w:rsidR="00294E7F" w:rsidRPr="00D75964" w:rsidRDefault="00294E7F" w:rsidP="00D75964">
            <w:pPr>
              <w:pStyle w:val="affffffff8"/>
              <w:jc w:val="center"/>
              <w:rPr>
                <w:sz w:val="22"/>
                <w:szCs w:val="22"/>
              </w:rPr>
            </w:pPr>
            <w:r w:rsidRPr="00D75964">
              <w:rPr>
                <w:sz w:val="22"/>
                <w:szCs w:val="22"/>
              </w:rPr>
              <w:t>0,084</w:t>
            </w:r>
          </w:p>
        </w:tc>
        <w:tc>
          <w:tcPr>
            <w:tcW w:w="1278" w:type="dxa"/>
            <w:tcBorders>
              <w:top w:val="single" w:sz="4" w:space="0" w:color="auto"/>
              <w:left w:val="single" w:sz="4" w:space="0" w:color="auto"/>
              <w:bottom w:val="single" w:sz="4" w:space="0" w:color="auto"/>
              <w:right w:val="single" w:sz="4" w:space="0" w:color="auto"/>
            </w:tcBorders>
            <w:vAlign w:val="center"/>
          </w:tcPr>
          <w:p w14:paraId="10B88AB1" w14:textId="77777777" w:rsidR="00294E7F" w:rsidRPr="00D75964" w:rsidRDefault="00294E7F" w:rsidP="00D75964">
            <w:pPr>
              <w:pStyle w:val="affffffff8"/>
              <w:jc w:val="center"/>
              <w:rPr>
                <w:sz w:val="22"/>
                <w:szCs w:val="22"/>
              </w:rPr>
            </w:pPr>
            <w:r w:rsidRPr="00D75964">
              <w:rPr>
                <w:sz w:val="22"/>
                <w:szCs w:val="22"/>
              </w:rPr>
              <w:t>0</w:t>
            </w:r>
          </w:p>
        </w:tc>
        <w:tc>
          <w:tcPr>
            <w:tcW w:w="1275" w:type="dxa"/>
            <w:tcBorders>
              <w:top w:val="single" w:sz="4" w:space="0" w:color="auto"/>
              <w:left w:val="single" w:sz="4" w:space="0" w:color="auto"/>
              <w:bottom w:val="single" w:sz="4" w:space="0" w:color="auto"/>
              <w:right w:val="single" w:sz="4" w:space="0" w:color="auto"/>
            </w:tcBorders>
            <w:vAlign w:val="center"/>
          </w:tcPr>
          <w:p w14:paraId="12AD54F6" w14:textId="77777777" w:rsidR="00294E7F" w:rsidRPr="00D75964" w:rsidRDefault="00294E7F" w:rsidP="00D75964">
            <w:pPr>
              <w:pStyle w:val="affffffff8"/>
              <w:jc w:val="center"/>
              <w:rPr>
                <w:sz w:val="22"/>
                <w:szCs w:val="22"/>
              </w:rPr>
            </w:pPr>
            <w:r w:rsidRPr="00D75964">
              <w:rPr>
                <w:sz w:val="22"/>
                <w:szCs w:val="22"/>
              </w:rPr>
              <w:t>0,069</w:t>
            </w:r>
          </w:p>
        </w:tc>
        <w:tc>
          <w:tcPr>
            <w:tcW w:w="1560" w:type="dxa"/>
            <w:tcBorders>
              <w:top w:val="single" w:sz="4" w:space="0" w:color="auto"/>
              <w:left w:val="single" w:sz="4" w:space="0" w:color="auto"/>
              <w:bottom w:val="single" w:sz="4" w:space="0" w:color="auto"/>
              <w:right w:val="single" w:sz="4" w:space="0" w:color="auto"/>
            </w:tcBorders>
            <w:vAlign w:val="center"/>
          </w:tcPr>
          <w:p w14:paraId="1EA11EBC" w14:textId="77777777" w:rsidR="00294E7F" w:rsidRPr="00D75964" w:rsidRDefault="00294E7F" w:rsidP="00D75964">
            <w:pPr>
              <w:pStyle w:val="affffffff8"/>
              <w:jc w:val="center"/>
              <w:rPr>
                <w:sz w:val="22"/>
                <w:szCs w:val="22"/>
              </w:rPr>
            </w:pPr>
            <w:r w:rsidRPr="00D75964">
              <w:rPr>
                <w:sz w:val="22"/>
                <w:szCs w:val="22"/>
              </w:rPr>
              <w:t>0,153</w:t>
            </w:r>
          </w:p>
        </w:tc>
        <w:tc>
          <w:tcPr>
            <w:tcW w:w="1301" w:type="dxa"/>
            <w:tcBorders>
              <w:top w:val="single" w:sz="4" w:space="0" w:color="auto"/>
              <w:left w:val="single" w:sz="4" w:space="0" w:color="auto"/>
              <w:bottom w:val="single" w:sz="4" w:space="0" w:color="auto"/>
              <w:right w:val="single" w:sz="4" w:space="0" w:color="auto"/>
            </w:tcBorders>
            <w:vAlign w:val="center"/>
          </w:tcPr>
          <w:p w14:paraId="2624E312" w14:textId="77777777" w:rsidR="00294E7F" w:rsidRPr="00D75964" w:rsidRDefault="00294E7F" w:rsidP="00D75964">
            <w:pPr>
              <w:pStyle w:val="affffffff8"/>
              <w:jc w:val="center"/>
              <w:rPr>
                <w:sz w:val="22"/>
                <w:szCs w:val="22"/>
              </w:rPr>
            </w:pPr>
            <w:r w:rsidRPr="00D75964">
              <w:rPr>
                <w:sz w:val="22"/>
                <w:szCs w:val="22"/>
              </w:rPr>
              <w:t>40,9</w:t>
            </w:r>
          </w:p>
        </w:tc>
        <w:tc>
          <w:tcPr>
            <w:tcW w:w="1685" w:type="dxa"/>
            <w:tcBorders>
              <w:top w:val="single" w:sz="4" w:space="0" w:color="auto"/>
              <w:left w:val="single" w:sz="4" w:space="0" w:color="auto"/>
              <w:bottom w:val="single" w:sz="4" w:space="0" w:color="auto"/>
              <w:right w:val="single" w:sz="4" w:space="0" w:color="auto"/>
            </w:tcBorders>
            <w:vAlign w:val="center"/>
          </w:tcPr>
          <w:p w14:paraId="7027FC08" w14:textId="77777777" w:rsidR="00294E7F" w:rsidRPr="00D75964" w:rsidRDefault="00294E7F" w:rsidP="00D75964">
            <w:pPr>
              <w:pStyle w:val="affffffff8"/>
              <w:jc w:val="center"/>
              <w:rPr>
                <w:sz w:val="22"/>
                <w:szCs w:val="22"/>
              </w:rPr>
            </w:pPr>
            <w:r w:rsidRPr="00D75964">
              <w:rPr>
                <w:sz w:val="22"/>
                <w:szCs w:val="22"/>
              </w:rPr>
              <w:t>0</w:t>
            </w:r>
          </w:p>
        </w:tc>
        <w:tc>
          <w:tcPr>
            <w:tcW w:w="960" w:type="dxa"/>
            <w:tcBorders>
              <w:top w:val="single" w:sz="4" w:space="0" w:color="auto"/>
              <w:left w:val="single" w:sz="4" w:space="0" w:color="auto"/>
              <w:bottom w:val="single" w:sz="4" w:space="0" w:color="auto"/>
              <w:right w:val="single" w:sz="4" w:space="0" w:color="auto"/>
            </w:tcBorders>
            <w:vAlign w:val="center"/>
          </w:tcPr>
          <w:p w14:paraId="48FCBE95" w14:textId="77777777" w:rsidR="00294E7F" w:rsidRPr="00D75964" w:rsidRDefault="00294E7F" w:rsidP="00D75964">
            <w:pPr>
              <w:pStyle w:val="affffffff8"/>
              <w:jc w:val="center"/>
              <w:rPr>
                <w:sz w:val="22"/>
                <w:szCs w:val="22"/>
              </w:rPr>
            </w:pPr>
            <w:r w:rsidRPr="00D75964">
              <w:rPr>
                <w:sz w:val="22"/>
                <w:szCs w:val="22"/>
              </w:rPr>
              <w:t>8,2</w:t>
            </w:r>
          </w:p>
        </w:tc>
        <w:tc>
          <w:tcPr>
            <w:tcW w:w="1298" w:type="dxa"/>
            <w:tcBorders>
              <w:top w:val="single" w:sz="4" w:space="0" w:color="auto"/>
              <w:left w:val="single" w:sz="4" w:space="0" w:color="auto"/>
              <w:bottom w:val="single" w:sz="4" w:space="0" w:color="auto"/>
            </w:tcBorders>
            <w:vAlign w:val="center"/>
          </w:tcPr>
          <w:p w14:paraId="232847C0" w14:textId="77777777" w:rsidR="00294E7F" w:rsidRPr="00D75964" w:rsidRDefault="00294E7F" w:rsidP="00D75964">
            <w:pPr>
              <w:pStyle w:val="affffffff8"/>
              <w:jc w:val="center"/>
              <w:rPr>
                <w:sz w:val="22"/>
                <w:szCs w:val="22"/>
              </w:rPr>
            </w:pPr>
            <w:r w:rsidRPr="00D75964">
              <w:rPr>
                <w:sz w:val="22"/>
                <w:szCs w:val="22"/>
              </w:rPr>
              <w:t>49,0</w:t>
            </w:r>
          </w:p>
        </w:tc>
      </w:tr>
      <w:tr w:rsidR="00294E7F" w:rsidRPr="00D75964" w14:paraId="3AF480FB" w14:textId="77777777" w:rsidTr="00D75964">
        <w:trPr>
          <w:trHeight w:val="667"/>
        </w:trPr>
        <w:tc>
          <w:tcPr>
            <w:tcW w:w="1135" w:type="dxa"/>
            <w:vMerge/>
            <w:tcBorders>
              <w:top w:val="nil"/>
              <w:bottom w:val="nil"/>
              <w:right w:val="single" w:sz="4" w:space="0" w:color="auto"/>
            </w:tcBorders>
            <w:vAlign w:val="center"/>
          </w:tcPr>
          <w:p w14:paraId="7568A5BA" w14:textId="77777777" w:rsidR="00294E7F" w:rsidRPr="00D75964" w:rsidRDefault="00294E7F" w:rsidP="00D75964">
            <w:pPr>
              <w:pStyle w:val="affffffff8"/>
              <w:jc w:val="center"/>
            </w:pPr>
          </w:p>
        </w:tc>
        <w:tc>
          <w:tcPr>
            <w:tcW w:w="2803" w:type="dxa"/>
            <w:tcBorders>
              <w:top w:val="single" w:sz="4" w:space="0" w:color="auto"/>
              <w:left w:val="single" w:sz="4" w:space="0" w:color="auto"/>
              <w:bottom w:val="single" w:sz="4" w:space="0" w:color="auto"/>
              <w:right w:val="single" w:sz="4" w:space="0" w:color="auto"/>
            </w:tcBorders>
            <w:vAlign w:val="center"/>
          </w:tcPr>
          <w:p w14:paraId="4AAAB4F9" w14:textId="77777777" w:rsidR="00294E7F" w:rsidRPr="00D75964" w:rsidRDefault="00294E7F" w:rsidP="00D75964">
            <w:pPr>
              <w:pStyle w:val="affffffff9"/>
              <w:rPr>
                <w:sz w:val="22"/>
                <w:szCs w:val="22"/>
              </w:rPr>
            </w:pPr>
            <w:r w:rsidRPr="00D75964">
              <w:rPr>
                <w:sz w:val="22"/>
                <w:szCs w:val="22"/>
              </w:rPr>
              <w:t>Жилая средне- и малоэтажная</w:t>
            </w:r>
          </w:p>
        </w:tc>
        <w:tc>
          <w:tcPr>
            <w:tcW w:w="1589" w:type="dxa"/>
            <w:tcBorders>
              <w:top w:val="single" w:sz="4" w:space="0" w:color="auto"/>
              <w:left w:val="single" w:sz="4" w:space="0" w:color="auto"/>
              <w:bottom w:val="single" w:sz="4" w:space="0" w:color="auto"/>
              <w:right w:val="single" w:sz="4" w:space="0" w:color="auto"/>
            </w:tcBorders>
            <w:vAlign w:val="center"/>
          </w:tcPr>
          <w:p w14:paraId="11ED9D96" w14:textId="77777777" w:rsidR="00294E7F" w:rsidRPr="00D75964" w:rsidRDefault="00294E7F" w:rsidP="00D75964">
            <w:pPr>
              <w:pStyle w:val="affffffff8"/>
              <w:jc w:val="center"/>
              <w:rPr>
                <w:sz w:val="22"/>
                <w:szCs w:val="22"/>
              </w:rPr>
            </w:pPr>
            <w:r w:rsidRPr="00D75964">
              <w:rPr>
                <w:sz w:val="22"/>
                <w:szCs w:val="22"/>
              </w:rPr>
              <w:t>0,110</w:t>
            </w:r>
          </w:p>
        </w:tc>
        <w:tc>
          <w:tcPr>
            <w:tcW w:w="1278" w:type="dxa"/>
            <w:tcBorders>
              <w:top w:val="single" w:sz="4" w:space="0" w:color="auto"/>
              <w:left w:val="single" w:sz="4" w:space="0" w:color="auto"/>
              <w:bottom w:val="single" w:sz="4" w:space="0" w:color="auto"/>
              <w:right w:val="single" w:sz="4" w:space="0" w:color="auto"/>
            </w:tcBorders>
            <w:vAlign w:val="center"/>
          </w:tcPr>
          <w:p w14:paraId="63C330E6" w14:textId="77777777" w:rsidR="00294E7F" w:rsidRPr="00D75964" w:rsidRDefault="00294E7F" w:rsidP="00D75964">
            <w:pPr>
              <w:pStyle w:val="affffffff8"/>
              <w:jc w:val="center"/>
              <w:rPr>
                <w:sz w:val="22"/>
                <w:szCs w:val="22"/>
              </w:rPr>
            </w:pPr>
            <w:r w:rsidRPr="00D75964">
              <w:rPr>
                <w:sz w:val="22"/>
                <w:szCs w:val="22"/>
              </w:rPr>
              <w:t>0</w:t>
            </w:r>
          </w:p>
        </w:tc>
        <w:tc>
          <w:tcPr>
            <w:tcW w:w="1275" w:type="dxa"/>
            <w:tcBorders>
              <w:top w:val="single" w:sz="4" w:space="0" w:color="auto"/>
              <w:left w:val="single" w:sz="4" w:space="0" w:color="auto"/>
              <w:bottom w:val="single" w:sz="4" w:space="0" w:color="auto"/>
              <w:right w:val="single" w:sz="4" w:space="0" w:color="auto"/>
            </w:tcBorders>
            <w:vAlign w:val="center"/>
          </w:tcPr>
          <w:p w14:paraId="5237C43D" w14:textId="77777777" w:rsidR="00294E7F" w:rsidRPr="00D75964" w:rsidRDefault="00294E7F" w:rsidP="00D75964">
            <w:pPr>
              <w:pStyle w:val="affffffff8"/>
              <w:jc w:val="center"/>
              <w:rPr>
                <w:sz w:val="22"/>
                <w:szCs w:val="22"/>
              </w:rPr>
            </w:pPr>
            <w:r w:rsidRPr="00D75964">
              <w:rPr>
                <w:sz w:val="22"/>
                <w:szCs w:val="22"/>
              </w:rPr>
              <w:t>0,069</w:t>
            </w:r>
          </w:p>
        </w:tc>
        <w:tc>
          <w:tcPr>
            <w:tcW w:w="1560" w:type="dxa"/>
            <w:tcBorders>
              <w:top w:val="single" w:sz="4" w:space="0" w:color="auto"/>
              <w:left w:val="single" w:sz="4" w:space="0" w:color="auto"/>
              <w:bottom w:val="single" w:sz="4" w:space="0" w:color="auto"/>
              <w:right w:val="single" w:sz="4" w:space="0" w:color="auto"/>
            </w:tcBorders>
            <w:vAlign w:val="center"/>
          </w:tcPr>
          <w:p w14:paraId="40704C73" w14:textId="77777777" w:rsidR="00294E7F" w:rsidRPr="00D75964" w:rsidRDefault="00294E7F" w:rsidP="00D75964">
            <w:pPr>
              <w:pStyle w:val="affffffff8"/>
              <w:jc w:val="center"/>
              <w:rPr>
                <w:sz w:val="22"/>
                <w:szCs w:val="22"/>
              </w:rPr>
            </w:pPr>
            <w:r w:rsidRPr="00D75964">
              <w:rPr>
                <w:sz w:val="22"/>
                <w:szCs w:val="22"/>
              </w:rPr>
              <w:t>0,179</w:t>
            </w:r>
          </w:p>
        </w:tc>
        <w:tc>
          <w:tcPr>
            <w:tcW w:w="1301" w:type="dxa"/>
            <w:tcBorders>
              <w:top w:val="single" w:sz="4" w:space="0" w:color="auto"/>
              <w:left w:val="single" w:sz="4" w:space="0" w:color="auto"/>
              <w:bottom w:val="single" w:sz="4" w:space="0" w:color="auto"/>
              <w:right w:val="single" w:sz="4" w:space="0" w:color="auto"/>
            </w:tcBorders>
            <w:vAlign w:val="center"/>
          </w:tcPr>
          <w:p w14:paraId="2F31AE05" w14:textId="77777777" w:rsidR="00294E7F" w:rsidRPr="00D75964" w:rsidRDefault="00294E7F" w:rsidP="00D75964">
            <w:pPr>
              <w:pStyle w:val="affffffff8"/>
              <w:jc w:val="center"/>
              <w:rPr>
                <w:sz w:val="22"/>
                <w:szCs w:val="22"/>
              </w:rPr>
            </w:pPr>
            <w:r w:rsidRPr="00D75964">
              <w:rPr>
                <w:sz w:val="22"/>
                <w:szCs w:val="22"/>
              </w:rPr>
              <w:t>51,0</w:t>
            </w:r>
          </w:p>
        </w:tc>
        <w:tc>
          <w:tcPr>
            <w:tcW w:w="1685" w:type="dxa"/>
            <w:tcBorders>
              <w:top w:val="single" w:sz="4" w:space="0" w:color="auto"/>
              <w:left w:val="single" w:sz="4" w:space="0" w:color="auto"/>
              <w:bottom w:val="single" w:sz="4" w:space="0" w:color="auto"/>
              <w:right w:val="single" w:sz="4" w:space="0" w:color="auto"/>
            </w:tcBorders>
            <w:vAlign w:val="center"/>
          </w:tcPr>
          <w:p w14:paraId="1FEDD248" w14:textId="77777777" w:rsidR="00294E7F" w:rsidRPr="00D75964" w:rsidRDefault="00294E7F" w:rsidP="00D75964">
            <w:pPr>
              <w:pStyle w:val="affffffff8"/>
              <w:jc w:val="center"/>
              <w:rPr>
                <w:sz w:val="22"/>
                <w:szCs w:val="22"/>
              </w:rPr>
            </w:pPr>
            <w:r w:rsidRPr="00D75964">
              <w:rPr>
                <w:sz w:val="22"/>
                <w:szCs w:val="22"/>
              </w:rPr>
              <w:t>0</w:t>
            </w:r>
          </w:p>
        </w:tc>
        <w:tc>
          <w:tcPr>
            <w:tcW w:w="960" w:type="dxa"/>
            <w:tcBorders>
              <w:top w:val="single" w:sz="4" w:space="0" w:color="auto"/>
              <w:left w:val="single" w:sz="4" w:space="0" w:color="auto"/>
              <w:bottom w:val="single" w:sz="4" w:space="0" w:color="auto"/>
              <w:right w:val="single" w:sz="4" w:space="0" w:color="auto"/>
            </w:tcBorders>
            <w:vAlign w:val="center"/>
          </w:tcPr>
          <w:p w14:paraId="01A8CD2E" w14:textId="77777777" w:rsidR="00294E7F" w:rsidRPr="00D75964" w:rsidRDefault="00294E7F" w:rsidP="00D75964">
            <w:pPr>
              <w:pStyle w:val="affffffff8"/>
              <w:jc w:val="center"/>
              <w:rPr>
                <w:sz w:val="22"/>
                <w:szCs w:val="22"/>
              </w:rPr>
            </w:pPr>
            <w:r w:rsidRPr="00D75964">
              <w:rPr>
                <w:sz w:val="22"/>
                <w:szCs w:val="22"/>
              </w:rPr>
              <w:t>8,2</w:t>
            </w:r>
          </w:p>
        </w:tc>
        <w:tc>
          <w:tcPr>
            <w:tcW w:w="1298" w:type="dxa"/>
            <w:tcBorders>
              <w:top w:val="single" w:sz="4" w:space="0" w:color="auto"/>
              <w:left w:val="single" w:sz="4" w:space="0" w:color="auto"/>
              <w:bottom w:val="single" w:sz="4" w:space="0" w:color="auto"/>
            </w:tcBorders>
            <w:vAlign w:val="center"/>
          </w:tcPr>
          <w:p w14:paraId="43D419F4" w14:textId="77777777" w:rsidR="00294E7F" w:rsidRPr="00D75964" w:rsidRDefault="00294E7F" w:rsidP="00D75964">
            <w:pPr>
              <w:pStyle w:val="affffffff8"/>
              <w:jc w:val="center"/>
              <w:rPr>
                <w:sz w:val="22"/>
                <w:szCs w:val="22"/>
              </w:rPr>
            </w:pPr>
            <w:r w:rsidRPr="00D75964">
              <w:rPr>
                <w:sz w:val="22"/>
                <w:szCs w:val="22"/>
              </w:rPr>
              <w:t>59,1</w:t>
            </w:r>
          </w:p>
        </w:tc>
      </w:tr>
      <w:tr w:rsidR="00294E7F" w:rsidRPr="00D75964" w14:paraId="060689C5" w14:textId="77777777" w:rsidTr="00D75964">
        <w:trPr>
          <w:trHeight w:val="593"/>
        </w:trPr>
        <w:tc>
          <w:tcPr>
            <w:tcW w:w="1135" w:type="dxa"/>
            <w:vMerge/>
            <w:tcBorders>
              <w:top w:val="nil"/>
              <w:bottom w:val="nil"/>
              <w:right w:val="single" w:sz="4" w:space="0" w:color="auto"/>
            </w:tcBorders>
            <w:vAlign w:val="center"/>
          </w:tcPr>
          <w:p w14:paraId="5104EC3B" w14:textId="77777777" w:rsidR="00294E7F" w:rsidRPr="00D75964" w:rsidRDefault="00294E7F" w:rsidP="00D75964">
            <w:pPr>
              <w:pStyle w:val="affffffff8"/>
              <w:jc w:val="center"/>
            </w:pPr>
          </w:p>
        </w:tc>
        <w:tc>
          <w:tcPr>
            <w:tcW w:w="2803" w:type="dxa"/>
            <w:tcBorders>
              <w:top w:val="single" w:sz="4" w:space="0" w:color="auto"/>
              <w:left w:val="single" w:sz="4" w:space="0" w:color="auto"/>
              <w:bottom w:val="single" w:sz="4" w:space="0" w:color="auto"/>
              <w:right w:val="single" w:sz="4" w:space="0" w:color="auto"/>
            </w:tcBorders>
            <w:vAlign w:val="center"/>
          </w:tcPr>
          <w:p w14:paraId="44E78579" w14:textId="77777777" w:rsidR="00294E7F" w:rsidRPr="00D75964" w:rsidRDefault="00294E7F" w:rsidP="00D75964">
            <w:pPr>
              <w:pStyle w:val="affffffff9"/>
              <w:rPr>
                <w:sz w:val="22"/>
                <w:szCs w:val="22"/>
              </w:rPr>
            </w:pPr>
            <w:r w:rsidRPr="00D75964">
              <w:rPr>
                <w:sz w:val="22"/>
                <w:szCs w:val="22"/>
              </w:rPr>
              <w:t>Жилая индивидуальная</w:t>
            </w:r>
          </w:p>
        </w:tc>
        <w:tc>
          <w:tcPr>
            <w:tcW w:w="1589" w:type="dxa"/>
            <w:tcBorders>
              <w:top w:val="single" w:sz="4" w:space="0" w:color="auto"/>
              <w:left w:val="single" w:sz="4" w:space="0" w:color="auto"/>
              <w:bottom w:val="single" w:sz="4" w:space="0" w:color="auto"/>
              <w:right w:val="single" w:sz="4" w:space="0" w:color="auto"/>
            </w:tcBorders>
            <w:vAlign w:val="center"/>
          </w:tcPr>
          <w:p w14:paraId="00F85E55" w14:textId="77777777" w:rsidR="00294E7F" w:rsidRPr="00D75964" w:rsidRDefault="00294E7F" w:rsidP="00D75964">
            <w:pPr>
              <w:pStyle w:val="affffffff8"/>
              <w:jc w:val="center"/>
              <w:rPr>
                <w:sz w:val="22"/>
                <w:szCs w:val="22"/>
              </w:rPr>
            </w:pPr>
            <w:r w:rsidRPr="00D75964">
              <w:rPr>
                <w:sz w:val="22"/>
                <w:szCs w:val="22"/>
              </w:rPr>
              <w:t>0,131</w:t>
            </w:r>
          </w:p>
        </w:tc>
        <w:tc>
          <w:tcPr>
            <w:tcW w:w="1278" w:type="dxa"/>
            <w:tcBorders>
              <w:top w:val="single" w:sz="4" w:space="0" w:color="auto"/>
              <w:left w:val="single" w:sz="4" w:space="0" w:color="auto"/>
              <w:bottom w:val="single" w:sz="4" w:space="0" w:color="auto"/>
              <w:right w:val="single" w:sz="4" w:space="0" w:color="auto"/>
            </w:tcBorders>
            <w:vAlign w:val="center"/>
          </w:tcPr>
          <w:p w14:paraId="5347A185" w14:textId="77777777" w:rsidR="00294E7F" w:rsidRPr="00D75964" w:rsidRDefault="00294E7F" w:rsidP="00D75964">
            <w:pPr>
              <w:pStyle w:val="affffffff8"/>
              <w:jc w:val="center"/>
              <w:rPr>
                <w:sz w:val="22"/>
                <w:szCs w:val="22"/>
              </w:rPr>
            </w:pPr>
            <w:r w:rsidRPr="00D75964">
              <w:rPr>
                <w:sz w:val="22"/>
                <w:szCs w:val="22"/>
              </w:rPr>
              <w:t>0</w:t>
            </w:r>
          </w:p>
        </w:tc>
        <w:tc>
          <w:tcPr>
            <w:tcW w:w="1275" w:type="dxa"/>
            <w:tcBorders>
              <w:top w:val="single" w:sz="4" w:space="0" w:color="auto"/>
              <w:left w:val="single" w:sz="4" w:space="0" w:color="auto"/>
              <w:bottom w:val="single" w:sz="4" w:space="0" w:color="auto"/>
              <w:right w:val="single" w:sz="4" w:space="0" w:color="auto"/>
            </w:tcBorders>
            <w:vAlign w:val="center"/>
          </w:tcPr>
          <w:p w14:paraId="7E0C3F75" w14:textId="77777777" w:rsidR="00294E7F" w:rsidRPr="00D75964" w:rsidRDefault="00294E7F" w:rsidP="00D75964">
            <w:pPr>
              <w:pStyle w:val="affffffff8"/>
              <w:jc w:val="center"/>
              <w:rPr>
                <w:sz w:val="22"/>
                <w:szCs w:val="22"/>
              </w:rPr>
            </w:pPr>
            <w:r w:rsidRPr="00D75964">
              <w:rPr>
                <w:sz w:val="22"/>
                <w:szCs w:val="22"/>
              </w:rPr>
              <w:t>0,069</w:t>
            </w:r>
          </w:p>
        </w:tc>
        <w:tc>
          <w:tcPr>
            <w:tcW w:w="1560" w:type="dxa"/>
            <w:tcBorders>
              <w:top w:val="single" w:sz="4" w:space="0" w:color="auto"/>
              <w:left w:val="single" w:sz="4" w:space="0" w:color="auto"/>
              <w:bottom w:val="single" w:sz="4" w:space="0" w:color="auto"/>
              <w:right w:val="single" w:sz="4" w:space="0" w:color="auto"/>
            </w:tcBorders>
            <w:vAlign w:val="center"/>
          </w:tcPr>
          <w:p w14:paraId="36EB767F" w14:textId="77777777" w:rsidR="00294E7F" w:rsidRPr="00D75964" w:rsidRDefault="00294E7F" w:rsidP="00D75964">
            <w:pPr>
              <w:pStyle w:val="affffffff8"/>
              <w:jc w:val="center"/>
              <w:rPr>
                <w:sz w:val="22"/>
                <w:szCs w:val="22"/>
              </w:rPr>
            </w:pPr>
            <w:r w:rsidRPr="00D75964">
              <w:rPr>
                <w:sz w:val="22"/>
                <w:szCs w:val="22"/>
              </w:rPr>
              <w:t>0,200</w:t>
            </w:r>
          </w:p>
        </w:tc>
        <w:tc>
          <w:tcPr>
            <w:tcW w:w="1301" w:type="dxa"/>
            <w:tcBorders>
              <w:top w:val="single" w:sz="4" w:space="0" w:color="auto"/>
              <w:left w:val="single" w:sz="4" w:space="0" w:color="auto"/>
              <w:bottom w:val="single" w:sz="4" w:space="0" w:color="auto"/>
              <w:right w:val="single" w:sz="4" w:space="0" w:color="auto"/>
            </w:tcBorders>
            <w:vAlign w:val="center"/>
          </w:tcPr>
          <w:p w14:paraId="022DBDE2" w14:textId="77777777" w:rsidR="00294E7F" w:rsidRPr="00D75964" w:rsidRDefault="00294E7F" w:rsidP="00D75964">
            <w:pPr>
              <w:pStyle w:val="affffffff8"/>
              <w:jc w:val="center"/>
              <w:rPr>
                <w:sz w:val="22"/>
                <w:szCs w:val="22"/>
              </w:rPr>
            </w:pPr>
            <w:r w:rsidRPr="00D75964">
              <w:rPr>
                <w:sz w:val="22"/>
                <w:szCs w:val="22"/>
              </w:rPr>
              <w:t>59,1</w:t>
            </w:r>
          </w:p>
        </w:tc>
        <w:tc>
          <w:tcPr>
            <w:tcW w:w="1685" w:type="dxa"/>
            <w:tcBorders>
              <w:top w:val="single" w:sz="4" w:space="0" w:color="auto"/>
              <w:left w:val="single" w:sz="4" w:space="0" w:color="auto"/>
              <w:bottom w:val="single" w:sz="4" w:space="0" w:color="auto"/>
              <w:right w:val="single" w:sz="4" w:space="0" w:color="auto"/>
            </w:tcBorders>
            <w:vAlign w:val="center"/>
          </w:tcPr>
          <w:p w14:paraId="2FDA2F1D" w14:textId="77777777" w:rsidR="00294E7F" w:rsidRPr="00D75964" w:rsidRDefault="00294E7F" w:rsidP="00D75964">
            <w:pPr>
              <w:pStyle w:val="affffffff8"/>
              <w:jc w:val="center"/>
              <w:rPr>
                <w:sz w:val="22"/>
                <w:szCs w:val="22"/>
              </w:rPr>
            </w:pPr>
            <w:r w:rsidRPr="00D75964">
              <w:rPr>
                <w:sz w:val="22"/>
                <w:szCs w:val="22"/>
              </w:rPr>
              <w:t>0</w:t>
            </w:r>
          </w:p>
        </w:tc>
        <w:tc>
          <w:tcPr>
            <w:tcW w:w="960" w:type="dxa"/>
            <w:tcBorders>
              <w:top w:val="single" w:sz="4" w:space="0" w:color="auto"/>
              <w:left w:val="single" w:sz="4" w:space="0" w:color="auto"/>
              <w:bottom w:val="single" w:sz="4" w:space="0" w:color="auto"/>
              <w:right w:val="single" w:sz="4" w:space="0" w:color="auto"/>
            </w:tcBorders>
            <w:vAlign w:val="center"/>
          </w:tcPr>
          <w:p w14:paraId="604E453A" w14:textId="77777777" w:rsidR="00294E7F" w:rsidRPr="00D75964" w:rsidRDefault="00294E7F" w:rsidP="00D75964">
            <w:pPr>
              <w:pStyle w:val="affffffff8"/>
              <w:jc w:val="center"/>
              <w:rPr>
                <w:sz w:val="22"/>
                <w:szCs w:val="22"/>
              </w:rPr>
            </w:pPr>
            <w:r w:rsidRPr="00D75964">
              <w:rPr>
                <w:sz w:val="22"/>
                <w:szCs w:val="22"/>
              </w:rPr>
              <w:t>8,2</w:t>
            </w:r>
          </w:p>
        </w:tc>
        <w:tc>
          <w:tcPr>
            <w:tcW w:w="1298" w:type="dxa"/>
            <w:tcBorders>
              <w:top w:val="single" w:sz="4" w:space="0" w:color="auto"/>
              <w:left w:val="single" w:sz="4" w:space="0" w:color="auto"/>
              <w:bottom w:val="single" w:sz="4" w:space="0" w:color="auto"/>
            </w:tcBorders>
            <w:vAlign w:val="center"/>
          </w:tcPr>
          <w:p w14:paraId="35C29CCF" w14:textId="77777777" w:rsidR="00294E7F" w:rsidRPr="00D75964" w:rsidRDefault="00294E7F" w:rsidP="00D75964">
            <w:pPr>
              <w:pStyle w:val="affffffff8"/>
              <w:jc w:val="center"/>
              <w:rPr>
                <w:sz w:val="22"/>
                <w:szCs w:val="22"/>
              </w:rPr>
            </w:pPr>
            <w:r w:rsidRPr="00D75964">
              <w:rPr>
                <w:sz w:val="22"/>
                <w:szCs w:val="22"/>
              </w:rPr>
              <w:t>67,2</w:t>
            </w:r>
          </w:p>
        </w:tc>
      </w:tr>
      <w:tr w:rsidR="00294E7F" w:rsidRPr="00D75964" w14:paraId="0653128F" w14:textId="77777777" w:rsidTr="00D75964">
        <w:trPr>
          <w:trHeight w:val="836"/>
        </w:trPr>
        <w:tc>
          <w:tcPr>
            <w:tcW w:w="1135" w:type="dxa"/>
            <w:vMerge/>
            <w:tcBorders>
              <w:top w:val="nil"/>
              <w:bottom w:val="single" w:sz="4" w:space="0" w:color="auto"/>
              <w:right w:val="single" w:sz="4" w:space="0" w:color="auto"/>
            </w:tcBorders>
            <w:vAlign w:val="center"/>
          </w:tcPr>
          <w:p w14:paraId="43DFF281" w14:textId="77777777" w:rsidR="00294E7F" w:rsidRPr="00D75964" w:rsidRDefault="00294E7F" w:rsidP="00D75964">
            <w:pPr>
              <w:pStyle w:val="affffffff8"/>
              <w:jc w:val="center"/>
            </w:pPr>
          </w:p>
        </w:tc>
        <w:tc>
          <w:tcPr>
            <w:tcW w:w="2803" w:type="dxa"/>
            <w:tcBorders>
              <w:top w:val="single" w:sz="4" w:space="0" w:color="auto"/>
              <w:left w:val="single" w:sz="4" w:space="0" w:color="auto"/>
              <w:bottom w:val="single" w:sz="4" w:space="0" w:color="auto"/>
              <w:right w:val="single" w:sz="4" w:space="0" w:color="auto"/>
            </w:tcBorders>
            <w:vAlign w:val="center"/>
          </w:tcPr>
          <w:p w14:paraId="01671197" w14:textId="77777777" w:rsidR="00294E7F" w:rsidRPr="00D75964" w:rsidRDefault="00294E7F" w:rsidP="00D75964">
            <w:pPr>
              <w:pStyle w:val="affffffff9"/>
              <w:rPr>
                <w:sz w:val="22"/>
                <w:szCs w:val="22"/>
              </w:rPr>
            </w:pPr>
            <w:r w:rsidRPr="00D75964">
              <w:rPr>
                <w:sz w:val="22"/>
                <w:szCs w:val="22"/>
              </w:rPr>
              <w:t>Общественно-деловая и промышленная</w:t>
            </w:r>
          </w:p>
        </w:tc>
        <w:tc>
          <w:tcPr>
            <w:tcW w:w="1589" w:type="dxa"/>
            <w:tcBorders>
              <w:top w:val="single" w:sz="4" w:space="0" w:color="auto"/>
              <w:left w:val="single" w:sz="4" w:space="0" w:color="auto"/>
              <w:bottom w:val="single" w:sz="4" w:space="0" w:color="auto"/>
              <w:right w:val="single" w:sz="4" w:space="0" w:color="auto"/>
            </w:tcBorders>
            <w:vAlign w:val="center"/>
          </w:tcPr>
          <w:p w14:paraId="6A1A6F59" w14:textId="77777777" w:rsidR="00294E7F" w:rsidRPr="00D75964" w:rsidRDefault="00294E7F" w:rsidP="00D75964">
            <w:pPr>
              <w:pStyle w:val="affffffff8"/>
              <w:jc w:val="center"/>
              <w:rPr>
                <w:sz w:val="22"/>
                <w:szCs w:val="22"/>
              </w:rPr>
            </w:pPr>
            <w:r w:rsidRPr="00D75964">
              <w:rPr>
                <w:sz w:val="22"/>
                <w:szCs w:val="22"/>
              </w:rPr>
              <w:t>0,062</w:t>
            </w:r>
          </w:p>
        </w:tc>
        <w:tc>
          <w:tcPr>
            <w:tcW w:w="1278" w:type="dxa"/>
            <w:tcBorders>
              <w:top w:val="single" w:sz="4" w:space="0" w:color="auto"/>
              <w:left w:val="single" w:sz="4" w:space="0" w:color="auto"/>
              <w:bottom w:val="single" w:sz="4" w:space="0" w:color="auto"/>
              <w:right w:val="single" w:sz="4" w:space="0" w:color="auto"/>
            </w:tcBorders>
            <w:vAlign w:val="center"/>
          </w:tcPr>
          <w:p w14:paraId="132E8A98" w14:textId="77777777" w:rsidR="00294E7F" w:rsidRPr="00D75964" w:rsidRDefault="00294E7F" w:rsidP="00D75964">
            <w:pPr>
              <w:pStyle w:val="affffffff8"/>
              <w:jc w:val="center"/>
              <w:rPr>
                <w:sz w:val="22"/>
                <w:szCs w:val="22"/>
              </w:rPr>
            </w:pPr>
            <w:r w:rsidRPr="00D75964">
              <w:rPr>
                <w:sz w:val="22"/>
                <w:szCs w:val="22"/>
              </w:rPr>
              <w:t>0,064</w:t>
            </w:r>
          </w:p>
        </w:tc>
        <w:tc>
          <w:tcPr>
            <w:tcW w:w="1275" w:type="dxa"/>
            <w:tcBorders>
              <w:top w:val="single" w:sz="4" w:space="0" w:color="auto"/>
              <w:left w:val="single" w:sz="4" w:space="0" w:color="auto"/>
              <w:bottom w:val="single" w:sz="4" w:space="0" w:color="auto"/>
              <w:right w:val="single" w:sz="4" w:space="0" w:color="auto"/>
            </w:tcBorders>
            <w:vAlign w:val="center"/>
          </w:tcPr>
          <w:p w14:paraId="7B879F50" w14:textId="77777777" w:rsidR="00294E7F" w:rsidRPr="00D75964" w:rsidRDefault="00294E7F" w:rsidP="00D75964">
            <w:pPr>
              <w:pStyle w:val="affffffff8"/>
              <w:jc w:val="center"/>
              <w:rPr>
                <w:sz w:val="22"/>
                <w:szCs w:val="22"/>
              </w:rPr>
            </w:pPr>
            <w:r w:rsidRPr="00D75964">
              <w:rPr>
                <w:sz w:val="22"/>
                <w:szCs w:val="22"/>
              </w:rPr>
              <w:t>0,044</w:t>
            </w:r>
          </w:p>
        </w:tc>
        <w:tc>
          <w:tcPr>
            <w:tcW w:w="1560" w:type="dxa"/>
            <w:tcBorders>
              <w:top w:val="single" w:sz="4" w:space="0" w:color="auto"/>
              <w:left w:val="single" w:sz="4" w:space="0" w:color="auto"/>
              <w:bottom w:val="single" w:sz="4" w:space="0" w:color="auto"/>
              <w:right w:val="single" w:sz="4" w:space="0" w:color="auto"/>
            </w:tcBorders>
            <w:vAlign w:val="center"/>
          </w:tcPr>
          <w:p w14:paraId="1CF7C5D0" w14:textId="77777777" w:rsidR="00294E7F" w:rsidRPr="00D75964" w:rsidRDefault="00294E7F" w:rsidP="00D75964">
            <w:pPr>
              <w:pStyle w:val="affffffff8"/>
              <w:jc w:val="center"/>
              <w:rPr>
                <w:sz w:val="22"/>
                <w:szCs w:val="22"/>
              </w:rPr>
            </w:pPr>
            <w:r w:rsidRPr="00D75964">
              <w:rPr>
                <w:sz w:val="22"/>
                <w:szCs w:val="22"/>
              </w:rPr>
              <w:t>0,170</w:t>
            </w:r>
          </w:p>
        </w:tc>
        <w:tc>
          <w:tcPr>
            <w:tcW w:w="1301" w:type="dxa"/>
            <w:tcBorders>
              <w:top w:val="single" w:sz="4" w:space="0" w:color="auto"/>
              <w:left w:val="single" w:sz="4" w:space="0" w:color="auto"/>
              <w:bottom w:val="single" w:sz="4" w:space="0" w:color="auto"/>
              <w:right w:val="single" w:sz="4" w:space="0" w:color="auto"/>
            </w:tcBorders>
            <w:vAlign w:val="center"/>
          </w:tcPr>
          <w:p w14:paraId="686C78E1" w14:textId="77777777" w:rsidR="00294E7F" w:rsidRPr="00D75964" w:rsidRDefault="00294E7F" w:rsidP="00D75964">
            <w:pPr>
              <w:pStyle w:val="affffffff8"/>
              <w:jc w:val="center"/>
              <w:rPr>
                <w:sz w:val="22"/>
                <w:szCs w:val="22"/>
              </w:rPr>
            </w:pPr>
            <w:r w:rsidRPr="00D75964">
              <w:rPr>
                <w:sz w:val="22"/>
                <w:szCs w:val="22"/>
              </w:rPr>
              <w:t>43,8</w:t>
            </w:r>
          </w:p>
        </w:tc>
        <w:tc>
          <w:tcPr>
            <w:tcW w:w="1685" w:type="dxa"/>
            <w:tcBorders>
              <w:top w:val="single" w:sz="4" w:space="0" w:color="auto"/>
              <w:left w:val="single" w:sz="4" w:space="0" w:color="auto"/>
              <w:bottom w:val="single" w:sz="4" w:space="0" w:color="auto"/>
              <w:right w:val="single" w:sz="4" w:space="0" w:color="auto"/>
            </w:tcBorders>
            <w:vAlign w:val="center"/>
          </w:tcPr>
          <w:p w14:paraId="2466320C" w14:textId="77777777" w:rsidR="00294E7F" w:rsidRPr="00D75964" w:rsidRDefault="00294E7F" w:rsidP="00D75964">
            <w:pPr>
              <w:pStyle w:val="affffffff8"/>
              <w:jc w:val="center"/>
              <w:rPr>
                <w:sz w:val="22"/>
                <w:szCs w:val="22"/>
              </w:rPr>
            </w:pPr>
            <w:r w:rsidRPr="00D75964">
              <w:rPr>
                <w:sz w:val="22"/>
                <w:szCs w:val="22"/>
              </w:rPr>
              <w:t>46,5</w:t>
            </w:r>
          </w:p>
        </w:tc>
        <w:tc>
          <w:tcPr>
            <w:tcW w:w="960" w:type="dxa"/>
            <w:tcBorders>
              <w:top w:val="single" w:sz="4" w:space="0" w:color="auto"/>
              <w:left w:val="single" w:sz="4" w:space="0" w:color="auto"/>
              <w:bottom w:val="single" w:sz="4" w:space="0" w:color="auto"/>
              <w:right w:val="single" w:sz="4" w:space="0" w:color="auto"/>
            </w:tcBorders>
            <w:vAlign w:val="center"/>
          </w:tcPr>
          <w:p w14:paraId="7F9AB5D2" w14:textId="77777777" w:rsidR="00294E7F" w:rsidRPr="00D75964" w:rsidRDefault="00294E7F" w:rsidP="00D75964">
            <w:pPr>
              <w:pStyle w:val="affffffff8"/>
              <w:jc w:val="center"/>
              <w:rPr>
                <w:sz w:val="22"/>
                <w:szCs w:val="22"/>
              </w:rPr>
            </w:pPr>
            <w:r w:rsidRPr="00D75964">
              <w:rPr>
                <w:sz w:val="22"/>
                <w:szCs w:val="22"/>
              </w:rPr>
              <w:t>4,9</w:t>
            </w:r>
          </w:p>
        </w:tc>
        <w:tc>
          <w:tcPr>
            <w:tcW w:w="1298" w:type="dxa"/>
            <w:tcBorders>
              <w:top w:val="single" w:sz="4" w:space="0" w:color="auto"/>
              <w:left w:val="single" w:sz="4" w:space="0" w:color="auto"/>
              <w:bottom w:val="single" w:sz="4" w:space="0" w:color="auto"/>
            </w:tcBorders>
            <w:vAlign w:val="center"/>
          </w:tcPr>
          <w:p w14:paraId="6D3E33B8" w14:textId="77777777" w:rsidR="00294E7F" w:rsidRPr="00D75964" w:rsidRDefault="00294E7F" w:rsidP="00D75964">
            <w:pPr>
              <w:pStyle w:val="affffffff8"/>
              <w:jc w:val="center"/>
              <w:rPr>
                <w:sz w:val="22"/>
                <w:szCs w:val="22"/>
              </w:rPr>
            </w:pPr>
            <w:r w:rsidRPr="00D75964">
              <w:rPr>
                <w:sz w:val="22"/>
                <w:szCs w:val="22"/>
              </w:rPr>
              <w:t>95,3</w:t>
            </w:r>
          </w:p>
        </w:tc>
      </w:tr>
      <w:tr w:rsidR="00294E7F" w:rsidRPr="00D75964" w14:paraId="27CA505E" w14:textId="77777777" w:rsidTr="00D75964">
        <w:trPr>
          <w:trHeight w:val="557"/>
        </w:trPr>
        <w:tc>
          <w:tcPr>
            <w:tcW w:w="1135" w:type="dxa"/>
            <w:vMerge w:val="restart"/>
            <w:tcBorders>
              <w:top w:val="single" w:sz="4" w:space="0" w:color="auto"/>
              <w:bottom w:val="single" w:sz="4" w:space="0" w:color="auto"/>
              <w:right w:val="single" w:sz="4" w:space="0" w:color="auto"/>
            </w:tcBorders>
            <w:vAlign w:val="center"/>
          </w:tcPr>
          <w:p w14:paraId="3BFB9D0A" w14:textId="77777777" w:rsidR="00294E7F" w:rsidRPr="00D75964" w:rsidRDefault="00294E7F" w:rsidP="00D75964">
            <w:pPr>
              <w:pStyle w:val="affffffff8"/>
              <w:jc w:val="center"/>
            </w:pPr>
            <w:r w:rsidRPr="00D75964">
              <w:t xml:space="preserve">2021 </w:t>
            </w:r>
            <w:r w:rsidRPr="00D75964">
              <w:rPr>
                <w:rFonts w:ascii="Times New Roman" w:eastAsia="Calibri" w:hAnsi="Times New Roman"/>
                <w:iCs/>
                <w:sz w:val="26"/>
                <w:szCs w:val="26"/>
              </w:rPr>
              <w:t>–</w:t>
            </w:r>
            <w:r w:rsidRPr="00D75964">
              <w:t xml:space="preserve"> 2032 гг.</w:t>
            </w:r>
          </w:p>
        </w:tc>
        <w:tc>
          <w:tcPr>
            <w:tcW w:w="2803" w:type="dxa"/>
            <w:tcBorders>
              <w:top w:val="single" w:sz="4" w:space="0" w:color="auto"/>
              <w:left w:val="single" w:sz="4" w:space="0" w:color="auto"/>
              <w:bottom w:val="single" w:sz="4" w:space="0" w:color="auto"/>
              <w:right w:val="single" w:sz="4" w:space="0" w:color="auto"/>
            </w:tcBorders>
            <w:vAlign w:val="center"/>
          </w:tcPr>
          <w:p w14:paraId="3EC45F1A" w14:textId="77777777" w:rsidR="00294E7F" w:rsidRPr="00D75964" w:rsidRDefault="00294E7F" w:rsidP="00D75964">
            <w:pPr>
              <w:pStyle w:val="affffffff9"/>
              <w:rPr>
                <w:sz w:val="22"/>
                <w:szCs w:val="22"/>
              </w:rPr>
            </w:pPr>
            <w:r w:rsidRPr="00D75964">
              <w:rPr>
                <w:sz w:val="22"/>
                <w:szCs w:val="22"/>
              </w:rPr>
              <w:t>Жилая многоэтажная</w:t>
            </w:r>
          </w:p>
        </w:tc>
        <w:tc>
          <w:tcPr>
            <w:tcW w:w="1589" w:type="dxa"/>
            <w:tcBorders>
              <w:top w:val="single" w:sz="4" w:space="0" w:color="auto"/>
              <w:left w:val="single" w:sz="4" w:space="0" w:color="auto"/>
              <w:bottom w:val="single" w:sz="4" w:space="0" w:color="auto"/>
              <w:right w:val="single" w:sz="4" w:space="0" w:color="auto"/>
            </w:tcBorders>
            <w:vAlign w:val="center"/>
          </w:tcPr>
          <w:p w14:paraId="0E813374" w14:textId="77777777" w:rsidR="00294E7F" w:rsidRPr="00D75964" w:rsidRDefault="00294E7F" w:rsidP="00D75964">
            <w:pPr>
              <w:pStyle w:val="affffffff8"/>
              <w:jc w:val="center"/>
              <w:rPr>
                <w:sz w:val="22"/>
                <w:szCs w:val="22"/>
              </w:rPr>
            </w:pPr>
            <w:r w:rsidRPr="00D75964">
              <w:rPr>
                <w:sz w:val="22"/>
                <w:szCs w:val="22"/>
              </w:rPr>
              <w:t>0,072</w:t>
            </w:r>
          </w:p>
        </w:tc>
        <w:tc>
          <w:tcPr>
            <w:tcW w:w="1278" w:type="dxa"/>
            <w:tcBorders>
              <w:top w:val="single" w:sz="4" w:space="0" w:color="auto"/>
              <w:left w:val="single" w:sz="4" w:space="0" w:color="auto"/>
              <w:bottom w:val="single" w:sz="4" w:space="0" w:color="auto"/>
              <w:right w:val="single" w:sz="4" w:space="0" w:color="auto"/>
            </w:tcBorders>
            <w:vAlign w:val="center"/>
          </w:tcPr>
          <w:p w14:paraId="0D9F95CD" w14:textId="77777777" w:rsidR="00294E7F" w:rsidRPr="00D75964" w:rsidRDefault="00294E7F" w:rsidP="00D75964">
            <w:pPr>
              <w:pStyle w:val="affffffff8"/>
              <w:jc w:val="center"/>
              <w:rPr>
                <w:sz w:val="22"/>
                <w:szCs w:val="22"/>
              </w:rPr>
            </w:pPr>
            <w:r w:rsidRPr="00D75964">
              <w:rPr>
                <w:sz w:val="22"/>
                <w:szCs w:val="22"/>
              </w:rPr>
              <w:t>0</w:t>
            </w:r>
          </w:p>
        </w:tc>
        <w:tc>
          <w:tcPr>
            <w:tcW w:w="1275" w:type="dxa"/>
            <w:tcBorders>
              <w:top w:val="single" w:sz="4" w:space="0" w:color="auto"/>
              <w:left w:val="single" w:sz="4" w:space="0" w:color="auto"/>
              <w:bottom w:val="single" w:sz="4" w:space="0" w:color="auto"/>
              <w:right w:val="single" w:sz="4" w:space="0" w:color="auto"/>
            </w:tcBorders>
            <w:vAlign w:val="center"/>
          </w:tcPr>
          <w:p w14:paraId="3E4296D7" w14:textId="77777777" w:rsidR="00294E7F" w:rsidRPr="00D75964" w:rsidRDefault="00294E7F" w:rsidP="00D75964">
            <w:pPr>
              <w:pStyle w:val="affffffff8"/>
              <w:jc w:val="center"/>
              <w:rPr>
                <w:sz w:val="22"/>
                <w:szCs w:val="22"/>
              </w:rPr>
            </w:pPr>
            <w:r w:rsidRPr="00D75964">
              <w:rPr>
                <w:sz w:val="22"/>
                <w:szCs w:val="22"/>
              </w:rPr>
              <w:t>0,067</w:t>
            </w:r>
          </w:p>
        </w:tc>
        <w:tc>
          <w:tcPr>
            <w:tcW w:w="1560" w:type="dxa"/>
            <w:tcBorders>
              <w:top w:val="single" w:sz="4" w:space="0" w:color="auto"/>
              <w:left w:val="single" w:sz="4" w:space="0" w:color="auto"/>
              <w:bottom w:val="single" w:sz="4" w:space="0" w:color="auto"/>
              <w:right w:val="single" w:sz="4" w:space="0" w:color="auto"/>
            </w:tcBorders>
            <w:vAlign w:val="center"/>
          </w:tcPr>
          <w:p w14:paraId="1BA186E1" w14:textId="77777777" w:rsidR="00294E7F" w:rsidRPr="00D75964" w:rsidRDefault="00294E7F" w:rsidP="00D75964">
            <w:pPr>
              <w:pStyle w:val="affffffff8"/>
              <w:jc w:val="center"/>
              <w:rPr>
                <w:sz w:val="22"/>
                <w:szCs w:val="22"/>
              </w:rPr>
            </w:pPr>
            <w:r w:rsidRPr="00D75964">
              <w:rPr>
                <w:sz w:val="22"/>
                <w:szCs w:val="22"/>
              </w:rPr>
              <w:t>0,139</w:t>
            </w:r>
          </w:p>
        </w:tc>
        <w:tc>
          <w:tcPr>
            <w:tcW w:w="1301" w:type="dxa"/>
            <w:tcBorders>
              <w:top w:val="single" w:sz="4" w:space="0" w:color="auto"/>
              <w:left w:val="single" w:sz="4" w:space="0" w:color="auto"/>
              <w:bottom w:val="single" w:sz="4" w:space="0" w:color="auto"/>
              <w:right w:val="single" w:sz="4" w:space="0" w:color="auto"/>
            </w:tcBorders>
            <w:vAlign w:val="center"/>
          </w:tcPr>
          <w:p w14:paraId="1EC0383D" w14:textId="77777777" w:rsidR="00294E7F" w:rsidRPr="00D75964" w:rsidRDefault="00294E7F" w:rsidP="00D75964">
            <w:pPr>
              <w:pStyle w:val="affffffff8"/>
              <w:jc w:val="center"/>
              <w:rPr>
                <w:sz w:val="22"/>
                <w:szCs w:val="22"/>
              </w:rPr>
            </w:pPr>
            <w:r w:rsidRPr="00D75964">
              <w:rPr>
                <w:sz w:val="22"/>
                <w:szCs w:val="22"/>
              </w:rPr>
              <w:t>36,3</w:t>
            </w:r>
          </w:p>
        </w:tc>
        <w:tc>
          <w:tcPr>
            <w:tcW w:w="1685" w:type="dxa"/>
            <w:tcBorders>
              <w:top w:val="single" w:sz="4" w:space="0" w:color="auto"/>
              <w:left w:val="single" w:sz="4" w:space="0" w:color="auto"/>
              <w:bottom w:val="single" w:sz="4" w:space="0" w:color="auto"/>
              <w:right w:val="single" w:sz="4" w:space="0" w:color="auto"/>
            </w:tcBorders>
            <w:vAlign w:val="center"/>
          </w:tcPr>
          <w:p w14:paraId="4F3A2F1C" w14:textId="77777777" w:rsidR="00294E7F" w:rsidRPr="00D75964" w:rsidRDefault="00294E7F" w:rsidP="00D75964">
            <w:pPr>
              <w:pStyle w:val="affffffff8"/>
              <w:jc w:val="center"/>
              <w:rPr>
                <w:sz w:val="22"/>
                <w:szCs w:val="22"/>
              </w:rPr>
            </w:pPr>
            <w:r w:rsidRPr="00D75964">
              <w:rPr>
                <w:sz w:val="22"/>
                <w:szCs w:val="22"/>
              </w:rPr>
              <w:t>0</w:t>
            </w:r>
          </w:p>
        </w:tc>
        <w:tc>
          <w:tcPr>
            <w:tcW w:w="960" w:type="dxa"/>
            <w:tcBorders>
              <w:top w:val="single" w:sz="4" w:space="0" w:color="auto"/>
              <w:left w:val="single" w:sz="4" w:space="0" w:color="auto"/>
              <w:bottom w:val="single" w:sz="4" w:space="0" w:color="auto"/>
              <w:right w:val="single" w:sz="4" w:space="0" w:color="auto"/>
            </w:tcBorders>
            <w:vAlign w:val="center"/>
          </w:tcPr>
          <w:p w14:paraId="062E32CC" w14:textId="77777777" w:rsidR="00294E7F" w:rsidRPr="00D75964" w:rsidRDefault="00294E7F" w:rsidP="00D75964">
            <w:pPr>
              <w:pStyle w:val="affffffff8"/>
              <w:jc w:val="center"/>
              <w:rPr>
                <w:sz w:val="22"/>
                <w:szCs w:val="22"/>
              </w:rPr>
            </w:pPr>
            <w:r w:rsidRPr="00D75964">
              <w:rPr>
                <w:sz w:val="22"/>
                <w:szCs w:val="22"/>
              </w:rPr>
              <w:t>7,4</w:t>
            </w:r>
          </w:p>
        </w:tc>
        <w:tc>
          <w:tcPr>
            <w:tcW w:w="1298" w:type="dxa"/>
            <w:tcBorders>
              <w:top w:val="single" w:sz="4" w:space="0" w:color="auto"/>
              <w:left w:val="single" w:sz="4" w:space="0" w:color="auto"/>
              <w:bottom w:val="single" w:sz="4" w:space="0" w:color="auto"/>
            </w:tcBorders>
            <w:vAlign w:val="center"/>
          </w:tcPr>
          <w:p w14:paraId="355F659F" w14:textId="77777777" w:rsidR="00294E7F" w:rsidRPr="00D75964" w:rsidRDefault="00294E7F" w:rsidP="00D75964">
            <w:pPr>
              <w:pStyle w:val="affffffff8"/>
              <w:jc w:val="center"/>
              <w:rPr>
                <w:sz w:val="22"/>
                <w:szCs w:val="22"/>
              </w:rPr>
            </w:pPr>
            <w:r w:rsidRPr="00D75964">
              <w:rPr>
                <w:sz w:val="22"/>
                <w:szCs w:val="22"/>
              </w:rPr>
              <w:t>43,6</w:t>
            </w:r>
          </w:p>
        </w:tc>
      </w:tr>
      <w:tr w:rsidR="00294E7F" w:rsidRPr="00D75964" w14:paraId="369C7BBC" w14:textId="77777777" w:rsidTr="00D75964">
        <w:tc>
          <w:tcPr>
            <w:tcW w:w="1135" w:type="dxa"/>
            <w:vMerge/>
            <w:tcBorders>
              <w:top w:val="nil"/>
              <w:bottom w:val="nil"/>
              <w:right w:val="single" w:sz="4" w:space="0" w:color="auto"/>
            </w:tcBorders>
            <w:vAlign w:val="center"/>
          </w:tcPr>
          <w:p w14:paraId="1779E431" w14:textId="77777777" w:rsidR="00294E7F" w:rsidRPr="00D75964" w:rsidRDefault="00294E7F" w:rsidP="00D75964">
            <w:pPr>
              <w:pStyle w:val="affffffff8"/>
            </w:pPr>
          </w:p>
        </w:tc>
        <w:tc>
          <w:tcPr>
            <w:tcW w:w="2803" w:type="dxa"/>
            <w:tcBorders>
              <w:top w:val="single" w:sz="4" w:space="0" w:color="auto"/>
              <w:left w:val="single" w:sz="4" w:space="0" w:color="auto"/>
              <w:bottom w:val="single" w:sz="4" w:space="0" w:color="auto"/>
              <w:right w:val="single" w:sz="4" w:space="0" w:color="auto"/>
            </w:tcBorders>
            <w:vAlign w:val="center"/>
          </w:tcPr>
          <w:p w14:paraId="3A33EE90" w14:textId="77777777" w:rsidR="00294E7F" w:rsidRPr="00D75964" w:rsidRDefault="00294E7F" w:rsidP="00D75964">
            <w:pPr>
              <w:pStyle w:val="affffffff9"/>
              <w:rPr>
                <w:sz w:val="22"/>
                <w:szCs w:val="22"/>
              </w:rPr>
            </w:pPr>
            <w:r w:rsidRPr="00D75964">
              <w:rPr>
                <w:sz w:val="22"/>
                <w:szCs w:val="22"/>
              </w:rPr>
              <w:t>Жилая средне- и малоэтажная</w:t>
            </w:r>
          </w:p>
        </w:tc>
        <w:tc>
          <w:tcPr>
            <w:tcW w:w="1589" w:type="dxa"/>
            <w:tcBorders>
              <w:top w:val="single" w:sz="4" w:space="0" w:color="auto"/>
              <w:left w:val="single" w:sz="4" w:space="0" w:color="auto"/>
              <w:bottom w:val="single" w:sz="4" w:space="0" w:color="auto"/>
              <w:right w:val="single" w:sz="4" w:space="0" w:color="auto"/>
            </w:tcBorders>
            <w:vAlign w:val="center"/>
          </w:tcPr>
          <w:p w14:paraId="7553DE14" w14:textId="77777777" w:rsidR="00294E7F" w:rsidRPr="00D75964" w:rsidRDefault="00294E7F" w:rsidP="00D75964">
            <w:pPr>
              <w:pStyle w:val="affffffff8"/>
              <w:jc w:val="center"/>
              <w:rPr>
                <w:sz w:val="22"/>
                <w:szCs w:val="22"/>
              </w:rPr>
            </w:pPr>
            <w:r w:rsidRPr="00D75964">
              <w:rPr>
                <w:sz w:val="22"/>
                <w:szCs w:val="22"/>
              </w:rPr>
              <w:t>0,086</w:t>
            </w:r>
          </w:p>
        </w:tc>
        <w:tc>
          <w:tcPr>
            <w:tcW w:w="1278" w:type="dxa"/>
            <w:tcBorders>
              <w:top w:val="single" w:sz="4" w:space="0" w:color="auto"/>
              <w:left w:val="single" w:sz="4" w:space="0" w:color="auto"/>
              <w:bottom w:val="single" w:sz="4" w:space="0" w:color="auto"/>
              <w:right w:val="single" w:sz="4" w:space="0" w:color="auto"/>
            </w:tcBorders>
            <w:vAlign w:val="center"/>
          </w:tcPr>
          <w:p w14:paraId="2D7BA851" w14:textId="77777777" w:rsidR="00294E7F" w:rsidRPr="00D75964" w:rsidRDefault="00294E7F" w:rsidP="00D75964">
            <w:pPr>
              <w:pStyle w:val="affffffff8"/>
              <w:jc w:val="center"/>
              <w:rPr>
                <w:sz w:val="22"/>
                <w:szCs w:val="22"/>
              </w:rPr>
            </w:pPr>
            <w:r w:rsidRPr="00D75964">
              <w:rPr>
                <w:sz w:val="22"/>
                <w:szCs w:val="22"/>
              </w:rPr>
              <w:t>0</w:t>
            </w:r>
          </w:p>
        </w:tc>
        <w:tc>
          <w:tcPr>
            <w:tcW w:w="1275" w:type="dxa"/>
            <w:tcBorders>
              <w:top w:val="single" w:sz="4" w:space="0" w:color="auto"/>
              <w:left w:val="single" w:sz="4" w:space="0" w:color="auto"/>
              <w:bottom w:val="single" w:sz="4" w:space="0" w:color="auto"/>
              <w:right w:val="single" w:sz="4" w:space="0" w:color="auto"/>
            </w:tcBorders>
            <w:vAlign w:val="center"/>
          </w:tcPr>
          <w:p w14:paraId="7BF4F96C" w14:textId="77777777" w:rsidR="00294E7F" w:rsidRPr="00D75964" w:rsidRDefault="00294E7F" w:rsidP="00D75964">
            <w:pPr>
              <w:pStyle w:val="affffffff8"/>
              <w:jc w:val="center"/>
              <w:rPr>
                <w:sz w:val="22"/>
                <w:szCs w:val="22"/>
              </w:rPr>
            </w:pPr>
            <w:r w:rsidRPr="00D75964">
              <w:rPr>
                <w:sz w:val="22"/>
                <w:szCs w:val="22"/>
              </w:rPr>
              <w:t>0,067</w:t>
            </w:r>
          </w:p>
        </w:tc>
        <w:tc>
          <w:tcPr>
            <w:tcW w:w="1560" w:type="dxa"/>
            <w:tcBorders>
              <w:top w:val="single" w:sz="4" w:space="0" w:color="auto"/>
              <w:left w:val="single" w:sz="4" w:space="0" w:color="auto"/>
              <w:bottom w:val="single" w:sz="4" w:space="0" w:color="auto"/>
              <w:right w:val="single" w:sz="4" w:space="0" w:color="auto"/>
            </w:tcBorders>
            <w:vAlign w:val="center"/>
          </w:tcPr>
          <w:p w14:paraId="0011A7D0" w14:textId="77777777" w:rsidR="00294E7F" w:rsidRPr="00D75964" w:rsidRDefault="00294E7F" w:rsidP="00D75964">
            <w:pPr>
              <w:pStyle w:val="affffffff8"/>
              <w:jc w:val="center"/>
              <w:rPr>
                <w:sz w:val="22"/>
                <w:szCs w:val="22"/>
              </w:rPr>
            </w:pPr>
            <w:r w:rsidRPr="00D75964">
              <w:rPr>
                <w:sz w:val="22"/>
                <w:szCs w:val="22"/>
              </w:rPr>
              <w:t>0,153</w:t>
            </w:r>
          </w:p>
        </w:tc>
        <w:tc>
          <w:tcPr>
            <w:tcW w:w="1301" w:type="dxa"/>
            <w:tcBorders>
              <w:top w:val="single" w:sz="4" w:space="0" w:color="auto"/>
              <w:left w:val="single" w:sz="4" w:space="0" w:color="auto"/>
              <w:bottom w:val="single" w:sz="4" w:space="0" w:color="auto"/>
              <w:right w:val="single" w:sz="4" w:space="0" w:color="auto"/>
            </w:tcBorders>
            <w:vAlign w:val="center"/>
          </w:tcPr>
          <w:p w14:paraId="405F888A" w14:textId="77777777" w:rsidR="00294E7F" w:rsidRPr="00D75964" w:rsidRDefault="00294E7F" w:rsidP="00D75964">
            <w:pPr>
              <w:pStyle w:val="affffffff8"/>
              <w:jc w:val="center"/>
              <w:rPr>
                <w:sz w:val="22"/>
                <w:szCs w:val="22"/>
              </w:rPr>
            </w:pPr>
            <w:r w:rsidRPr="00D75964">
              <w:rPr>
                <w:sz w:val="22"/>
                <w:szCs w:val="22"/>
              </w:rPr>
              <w:t>41,5</w:t>
            </w:r>
          </w:p>
        </w:tc>
        <w:tc>
          <w:tcPr>
            <w:tcW w:w="1685" w:type="dxa"/>
            <w:tcBorders>
              <w:top w:val="single" w:sz="4" w:space="0" w:color="auto"/>
              <w:left w:val="single" w:sz="4" w:space="0" w:color="auto"/>
              <w:bottom w:val="single" w:sz="4" w:space="0" w:color="auto"/>
              <w:right w:val="single" w:sz="4" w:space="0" w:color="auto"/>
            </w:tcBorders>
            <w:vAlign w:val="center"/>
          </w:tcPr>
          <w:p w14:paraId="2C05F5E5" w14:textId="77777777" w:rsidR="00294E7F" w:rsidRPr="00D75964" w:rsidRDefault="00294E7F" w:rsidP="00D75964">
            <w:pPr>
              <w:pStyle w:val="affffffff8"/>
              <w:jc w:val="center"/>
              <w:rPr>
                <w:sz w:val="22"/>
                <w:szCs w:val="22"/>
              </w:rPr>
            </w:pPr>
            <w:r w:rsidRPr="00D75964">
              <w:rPr>
                <w:sz w:val="22"/>
                <w:szCs w:val="22"/>
              </w:rPr>
              <w:t>0</w:t>
            </w:r>
          </w:p>
        </w:tc>
        <w:tc>
          <w:tcPr>
            <w:tcW w:w="960" w:type="dxa"/>
            <w:tcBorders>
              <w:top w:val="single" w:sz="4" w:space="0" w:color="auto"/>
              <w:left w:val="single" w:sz="4" w:space="0" w:color="auto"/>
              <w:bottom w:val="single" w:sz="4" w:space="0" w:color="auto"/>
              <w:right w:val="single" w:sz="4" w:space="0" w:color="auto"/>
            </w:tcBorders>
            <w:vAlign w:val="center"/>
          </w:tcPr>
          <w:p w14:paraId="7BB7188C" w14:textId="77777777" w:rsidR="00294E7F" w:rsidRPr="00D75964" w:rsidRDefault="00294E7F" w:rsidP="00D75964">
            <w:pPr>
              <w:pStyle w:val="affffffff8"/>
              <w:jc w:val="center"/>
              <w:rPr>
                <w:sz w:val="22"/>
                <w:szCs w:val="22"/>
              </w:rPr>
            </w:pPr>
            <w:r w:rsidRPr="00D75964">
              <w:rPr>
                <w:sz w:val="22"/>
                <w:szCs w:val="22"/>
              </w:rPr>
              <w:t>7,4</w:t>
            </w:r>
          </w:p>
        </w:tc>
        <w:tc>
          <w:tcPr>
            <w:tcW w:w="1298" w:type="dxa"/>
            <w:tcBorders>
              <w:top w:val="single" w:sz="4" w:space="0" w:color="auto"/>
              <w:left w:val="single" w:sz="4" w:space="0" w:color="auto"/>
              <w:bottom w:val="single" w:sz="4" w:space="0" w:color="auto"/>
            </w:tcBorders>
            <w:vAlign w:val="center"/>
          </w:tcPr>
          <w:p w14:paraId="3A35A234" w14:textId="77777777" w:rsidR="00294E7F" w:rsidRPr="00D75964" w:rsidRDefault="00294E7F" w:rsidP="00D75964">
            <w:pPr>
              <w:pStyle w:val="affffffff8"/>
              <w:jc w:val="center"/>
              <w:rPr>
                <w:sz w:val="22"/>
                <w:szCs w:val="22"/>
              </w:rPr>
            </w:pPr>
            <w:r w:rsidRPr="00D75964">
              <w:rPr>
                <w:sz w:val="22"/>
                <w:szCs w:val="22"/>
              </w:rPr>
              <w:t>48,8</w:t>
            </w:r>
          </w:p>
        </w:tc>
      </w:tr>
      <w:tr w:rsidR="00294E7F" w:rsidRPr="00D75964" w14:paraId="56FCA0B0" w14:textId="77777777" w:rsidTr="00D75964">
        <w:trPr>
          <w:trHeight w:val="607"/>
        </w:trPr>
        <w:tc>
          <w:tcPr>
            <w:tcW w:w="1135" w:type="dxa"/>
            <w:vMerge/>
            <w:tcBorders>
              <w:top w:val="nil"/>
              <w:bottom w:val="nil"/>
              <w:right w:val="single" w:sz="4" w:space="0" w:color="auto"/>
            </w:tcBorders>
            <w:vAlign w:val="center"/>
          </w:tcPr>
          <w:p w14:paraId="2C43A2C8" w14:textId="77777777" w:rsidR="00294E7F" w:rsidRPr="00D75964" w:rsidRDefault="00294E7F" w:rsidP="00D75964">
            <w:pPr>
              <w:pStyle w:val="affffffff8"/>
            </w:pPr>
          </w:p>
        </w:tc>
        <w:tc>
          <w:tcPr>
            <w:tcW w:w="2803" w:type="dxa"/>
            <w:tcBorders>
              <w:top w:val="single" w:sz="4" w:space="0" w:color="auto"/>
              <w:left w:val="single" w:sz="4" w:space="0" w:color="auto"/>
              <w:bottom w:val="single" w:sz="4" w:space="0" w:color="auto"/>
              <w:right w:val="single" w:sz="4" w:space="0" w:color="auto"/>
            </w:tcBorders>
            <w:vAlign w:val="center"/>
          </w:tcPr>
          <w:p w14:paraId="39C89112" w14:textId="77777777" w:rsidR="00294E7F" w:rsidRPr="00D75964" w:rsidRDefault="00294E7F" w:rsidP="00D75964">
            <w:pPr>
              <w:pStyle w:val="affffffff9"/>
              <w:rPr>
                <w:sz w:val="22"/>
                <w:szCs w:val="22"/>
              </w:rPr>
            </w:pPr>
            <w:r w:rsidRPr="00D75964">
              <w:rPr>
                <w:sz w:val="22"/>
                <w:szCs w:val="22"/>
              </w:rPr>
              <w:t>Жилая индивидуальная</w:t>
            </w:r>
          </w:p>
        </w:tc>
        <w:tc>
          <w:tcPr>
            <w:tcW w:w="1589" w:type="dxa"/>
            <w:tcBorders>
              <w:top w:val="single" w:sz="4" w:space="0" w:color="auto"/>
              <w:left w:val="single" w:sz="4" w:space="0" w:color="auto"/>
              <w:bottom w:val="single" w:sz="4" w:space="0" w:color="auto"/>
              <w:right w:val="single" w:sz="4" w:space="0" w:color="auto"/>
            </w:tcBorders>
            <w:vAlign w:val="center"/>
          </w:tcPr>
          <w:p w14:paraId="5E724524" w14:textId="77777777" w:rsidR="00294E7F" w:rsidRPr="00D75964" w:rsidRDefault="00294E7F" w:rsidP="00D75964">
            <w:pPr>
              <w:pStyle w:val="affffffff8"/>
              <w:jc w:val="center"/>
              <w:rPr>
                <w:sz w:val="22"/>
                <w:szCs w:val="22"/>
              </w:rPr>
            </w:pPr>
            <w:r w:rsidRPr="00D75964">
              <w:rPr>
                <w:sz w:val="22"/>
                <w:szCs w:val="22"/>
              </w:rPr>
              <w:t>0,113</w:t>
            </w:r>
          </w:p>
        </w:tc>
        <w:tc>
          <w:tcPr>
            <w:tcW w:w="1278" w:type="dxa"/>
            <w:tcBorders>
              <w:top w:val="single" w:sz="4" w:space="0" w:color="auto"/>
              <w:left w:val="single" w:sz="4" w:space="0" w:color="auto"/>
              <w:bottom w:val="single" w:sz="4" w:space="0" w:color="auto"/>
              <w:right w:val="single" w:sz="4" w:space="0" w:color="auto"/>
            </w:tcBorders>
            <w:vAlign w:val="center"/>
          </w:tcPr>
          <w:p w14:paraId="60D35B9B" w14:textId="77777777" w:rsidR="00294E7F" w:rsidRPr="00D75964" w:rsidRDefault="00294E7F" w:rsidP="00D75964">
            <w:pPr>
              <w:pStyle w:val="affffffff8"/>
              <w:jc w:val="center"/>
              <w:rPr>
                <w:sz w:val="22"/>
                <w:szCs w:val="22"/>
              </w:rPr>
            </w:pPr>
            <w:r w:rsidRPr="00D75964">
              <w:rPr>
                <w:sz w:val="22"/>
                <w:szCs w:val="22"/>
              </w:rPr>
              <w:t>0</w:t>
            </w:r>
          </w:p>
        </w:tc>
        <w:tc>
          <w:tcPr>
            <w:tcW w:w="1275" w:type="dxa"/>
            <w:tcBorders>
              <w:top w:val="single" w:sz="4" w:space="0" w:color="auto"/>
              <w:left w:val="single" w:sz="4" w:space="0" w:color="auto"/>
              <w:bottom w:val="single" w:sz="4" w:space="0" w:color="auto"/>
              <w:right w:val="single" w:sz="4" w:space="0" w:color="auto"/>
            </w:tcBorders>
            <w:vAlign w:val="center"/>
          </w:tcPr>
          <w:p w14:paraId="276E27DF" w14:textId="77777777" w:rsidR="00294E7F" w:rsidRPr="00D75964" w:rsidRDefault="00294E7F" w:rsidP="00D75964">
            <w:pPr>
              <w:pStyle w:val="affffffff8"/>
              <w:jc w:val="center"/>
              <w:rPr>
                <w:sz w:val="22"/>
                <w:szCs w:val="22"/>
              </w:rPr>
            </w:pPr>
            <w:r w:rsidRPr="00D75964">
              <w:rPr>
                <w:sz w:val="22"/>
                <w:szCs w:val="22"/>
              </w:rPr>
              <w:t>0,067</w:t>
            </w:r>
          </w:p>
        </w:tc>
        <w:tc>
          <w:tcPr>
            <w:tcW w:w="1560" w:type="dxa"/>
            <w:tcBorders>
              <w:top w:val="single" w:sz="4" w:space="0" w:color="auto"/>
              <w:left w:val="single" w:sz="4" w:space="0" w:color="auto"/>
              <w:bottom w:val="single" w:sz="4" w:space="0" w:color="auto"/>
              <w:right w:val="single" w:sz="4" w:space="0" w:color="auto"/>
            </w:tcBorders>
            <w:vAlign w:val="center"/>
          </w:tcPr>
          <w:p w14:paraId="47FC5254" w14:textId="77777777" w:rsidR="00294E7F" w:rsidRPr="00D75964" w:rsidRDefault="00294E7F" w:rsidP="00D75964">
            <w:pPr>
              <w:pStyle w:val="affffffff8"/>
              <w:jc w:val="center"/>
              <w:rPr>
                <w:sz w:val="22"/>
                <w:szCs w:val="22"/>
              </w:rPr>
            </w:pPr>
            <w:r w:rsidRPr="00D75964">
              <w:rPr>
                <w:sz w:val="22"/>
                <w:szCs w:val="22"/>
              </w:rPr>
              <w:t>0,180</w:t>
            </w:r>
          </w:p>
        </w:tc>
        <w:tc>
          <w:tcPr>
            <w:tcW w:w="1301" w:type="dxa"/>
            <w:tcBorders>
              <w:top w:val="single" w:sz="4" w:space="0" w:color="auto"/>
              <w:left w:val="single" w:sz="4" w:space="0" w:color="auto"/>
              <w:bottom w:val="single" w:sz="4" w:space="0" w:color="auto"/>
              <w:right w:val="single" w:sz="4" w:space="0" w:color="auto"/>
            </w:tcBorders>
            <w:vAlign w:val="center"/>
          </w:tcPr>
          <w:p w14:paraId="35EF42D3" w14:textId="77777777" w:rsidR="00294E7F" w:rsidRPr="00D75964" w:rsidRDefault="00294E7F" w:rsidP="00D75964">
            <w:pPr>
              <w:pStyle w:val="affffffff8"/>
              <w:jc w:val="center"/>
              <w:rPr>
                <w:sz w:val="22"/>
                <w:szCs w:val="22"/>
              </w:rPr>
            </w:pPr>
            <w:r w:rsidRPr="00D75964">
              <w:rPr>
                <w:sz w:val="22"/>
                <w:szCs w:val="22"/>
              </w:rPr>
              <w:t>51,8</w:t>
            </w:r>
          </w:p>
        </w:tc>
        <w:tc>
          <w:tcPr>
            <w:tcW w:w="1685" w:type="dxa"/>
            <w:tcBorders>
              <w:top w:val="single" w:sz="4" w:space="0" w:color="auto"/>
              <w:left w:val="single" w:sz="4" w:space="0" w:color="auto"/>
              <w:bottom w:val="single" w:sz="4" w:space="0" w:color="auto"/>
              <w:right w:val="single" w:sz="4" w:space="0" w:color="auto"/>
            </w:tcBorders>
            <w:vAlign w:val="center"/>
          </w:tcPr>
          <w:p w14:paraId="36E3581E" w14:textId="77777777" w:rsidR="00294E7F" w:rsidRPr="00D75964" w:rsidRDefault="00294E7F" w:rsidP="00D75964">
            <w:pPr>
              <w:pStyle w:val="affffffff8"/>
              <w:jc w:val="center"/>
              <w:rPr>
                <w:sz w:val="22"/>
                <w:szCs w:val="22"/>
              </w:rPr>
            </w:pPr>
            <w:r w:rsidRPr="00D75964">
              <w:rPr>
                <w:sz w:val="22"/>
                <w:szCs w:val="22"/>
              </w:rPr>
              <w:t>0</w:t>
            </w:r>
          </w:p>
        </w:tc>
        <w:tc>
          <w:tcPr>
            <w:tcW w:w="960" w:type="dxa"/>
            <w:tcBorders>
              <w:top w:val="single" w:sz="4" w:space="0" w:color="auto"/>
              <w:left w:val="single" w:sz="4" w:space="0" w:color="auto"/>
              <w:bottom w:val="single" w:sz="4" w:space="0" w:color="auto"/>
              <w:right w:val="single" w:sz="4" w:space="0" w:color="auto"/>
            </w:tcBorders>
            <w:vAlign w:val="center"/>
          </w:tcPr>
          <w:p w14:paraId="4AB84AF8" w14:textId="77777777" w:rsidR="00294E7F" w:rsidRPr="00D75964" w:rsidRDefault="00294E7F" w:rsidP="00D75964">
            <w:pPr>
              <w:pStyle w:val="affffffff8"/>
              <w:jc w:val="center"/>
              <w:rPr>
                <w:sz w:val="22"/>
                <w:szCs w:val="22"/>
              </w:rPr>
            </w:pPr>
            <w:r w:rsidRPr="00D75964">
              <w:rPr>
                <w:sz w:val="22"/>
                <w:szCs w:val="22"/>
              </w:rPr>
              <w:t>7,4</w:t>
            </w:r>
          </w:p>
        </w:tc>
        <w:tc>
          <w:tcPr>
            <w:tcW w:w="1298" w:type="dxa"/>
            <w:tcBorders>
              <w:top w:val="single" w:sz="4" w:space="0" w:color="auto"/>
              <w:left w:val="single" w:sz="4" w:space="0" w:color="auto"/>
              <w:bottom w:val="single" w:sz="4" w:space="0" w:color="auto"/>
            </w:tcBorders>
            <w:vAlign w:val="center"/>
          </w:tcPr>
          <w:p w14:paraId="1B20DE4B" w14:textId="77777777" w:rsidR="00294E7F" w:rsidRPr="00D75964" w:rsidRDefault="00294E7F" w:rsidP="00D75964">
            <w:pPr>
              <w:pStyle w:val="affffffff8"/>
              <w:jc w:val="center"/>
              <w:rPr>
                <w:sz w:val="22"/>
                <w:szCs w:val="22"/>
              </w:rPr>
            </w:pPr>
            <w:r w:rsidRPr="00D75964">
              <w:rPr>
                <w:sz w:val="22"/>
                <w:szCs w:val="22"/>
              </w:rPr>
              <w:t>59,2</w:t>
            </w:r>
          </w:p>
        </w:tc>
      </w:tr>
      <w:tr w:rsidR="00294E7F" w:rsidRPr="00AC6F89" w14:paraId="12F00392" w14:textId="77777777" w:rsidTr="00D75964">
        <w:trPr>
          <w:trHeight w:val="701"/>
        </w:trPr>
        <w:tc>
          <w:tcPr>
            <w:tcW w:w="1135" w:type="dxa"/>
            <w:vMerge/>
            <w:tcBorders>
              <w:top w:val="nil"/>
              <w:bottom w:val="single" w:sz="4" w:space="0" w:color="auto"/>
              <w:right w:val="single" w:sz="4" w:space="0" w:color="auto"/>
            </w:tcBorders>
            <w:vAlign w:val="center"/>
          </w:tcPr>
          <w:p w14:paraId="34AD57AE" w14:textId="77777777" w:rsidR="00294E7F" w:rsidRPr="00D75964" w:rsidRDefault="00294E7F" w:rsidP="00D75964">
            <w:pPr>
              <w:pStyle w:val="affffffff8"/>
            </w:pPr>
          </w:p>
        </w:tc>
        <w:tc>
          <w:tcPr>
            <w:tcW w:w="2803" w:type="dxa"/>
            <w:tcBorders>
              <w:top w:val="single" w:sz="4" w:space="0" w:color="auto"/>
              <w:left w:val="single" w:sz="4" w:space="0" w:color="auto"/>
              <w:bottom w:val="single" w:sz="4" w:space="0" w:color="auto"/>
              <w:right w:val="single" w:sz="4" w:space="0" w:color="auto"/>
            </w:tcBorders>
            <w:vAlign w:val="center"/>
          </w:tcPr>
          <w:p w14:paraId="79097C95" w14:textId="77777777" w:rsidR="00294E7F" w:rsidRPr="00D75964" w:rsidRDefault="00294E7F" w:rsidP="00D75964">
            <w:pPr>
              <w:pStyle w:val="affffffff9"/>
              <w:rPr>
                <w:sz w:val="22"/>
                <w:szCs w:val="22"/>
              </w:rPr>
            </w:pPr>
            <w:r w:rsidRPr="00D75964">
              <w:rPr>
                <w:sz w:val="22"/>
                <w:szCs w:val="22"/>
              </w:rPr>
              <w:t>Общественно-деловая и промышленная</w:t>
            </w:r>
          </w:p>
        </w:tc>
        <w:tc>
          <w:tcPr>
            <w:tcW w:w="1589" w:type="dxa"/>
            <w:tcBorders>
              <w:top w:val="single" w:sz="4" w:space="0" w:color="auto"/>
              <w:left w:val="single" w:sz="4" w:space="0" w:color="auto"/>
              <w:bottom w:val="single" w:sz="4" w:space="0" w:color="auto"/>
              <w:right w:val="single" w:sz="4" w:space="0" w:color="auto"/>
            </w:tcBorders>
            <w:vAlign w:val="center"/>
          </w:tcPr>
          <w:p w14:paraId="7BFD602E" w14:textId="77777777" w:rsidR="00294E7F" w:rsidRPr="00D75964" w:rsidRDefault="00294E7F" w:rsidP="00D75964">
            <w:pPr>
              <w:pStyle w:val="affffffff8"/>
              <w:jc w:val="center"/>
              <w:rPr>
                <w:sz w:val="22"/>
                <w:szCs w:val="22"/>
              </w:rPr>
            </w:pPr>
            <w:r w:rsidRPr="00D75964">
              <w:rPr>
                <w:sz w:val="22"/>
                <w:szCs w:val="22"/>
              </w:rPr>
              <w:t>0,056</w:t>
            </w:r>
          </w:p>
        </w:tc>
        <w:tc>
          <w:tcPr>
            <w:tcW w:w="1278" w:type="dxa"/>
            <w:tcBorders>
              <w:top w:val="single" w:sz="4" w:space="0" w:color="auto"/>
              <w:left w:val="single" w:sz="4" w:space="0" w:color="auto"/>
              <w:bottom w:val="single" w:sz="4" w:space="0" w:color="auto"/>
              <w:right w:val="single" w:sz="4" w:space="0" w:color="auto"/>
            </w:tcBorders>
            <w:vAlign w:val="center"/>
          </w:tcPr>
          <w:p w14:paraId="425FAEE2" w14:textId="77777777" w:rsidR="00294E7F" w:rsidRPr="00D75964" w:rsidRDefault="00294E7F" w:rsidP="00D75964">
            <w:pPr>
              <w:pStyle w:val="affffffff8"/>
              <w:jc w:val="center"/>
              <w:rPr>
                <w:sz w:val="22"/>
                <w:szCs w:val="22"/>
              </w:rPr>
            </w:pPr>
            <w:r w:rsidRPr="00D75964">
              <w:rPr>
                <w:sz w:val="22"/>
                <w:szCs w:val="22"/>
              </w:rPr>
              <w:t>0,052</w:t>
            </w:r>
          </w:p>
        </w:tc>
        <w:tc>
          <w:tcPr>
            <w:tcW w:w="1275" w:type="dxa"/>
            <w:tcBorders>
              <w:top w:val="single" w:sz="4" w:space="0" w:color="auto"/>
              <w:left w:val="single" w:sz="4" w:space="0" w:color="auto"/>
              <w:bottom w:val="single" w:sz="4" w:space="0" w:color="auto"/>
              <w:right w:val="single" w:sz="4" w:space="0" w:color="auto"/>
            </w:tcBorders>
            <w:vAlign w:val="center"/>
          </w:tcPr>
          <w:p w14:paraId="6BC4FCC6" w14:textId="77777777" w:rsidR="00294E7F" w:rsidRPr="00D75964" w:rsidRDefault="00294E7F" w:rsidP="00D75964">
            <w:pPr>
              <w:pStyle w:val="affffffff8"/>
              <w:jc w:val="center"/>
              <w:rPr>
                <w:sz w:val="22"/>
                <w:szCs w:val="22"/>
              </w:rPr>
            </w:pPr>
            <w:r w:rsidRPr="00D75964">
              <w:rPr>
                <w:sz w:val="22"/>
                <w:szCs w:val="22"/>
              </w:rPr>
              <w:t>0,043</w:t>
            </w:r>
          </w:p>
        </w:tc>
        <w:tc>
          <w:tcPr>
            <w:tcW w:w="1560" w:type="dxa"/>
            <w:tcBorders>
              <w:top w:val="single" w:sz="4" w:space="0" w:color="auto"/>
              <w:left w:val="single" w:sz="4" w:space="0" w:color="auto"/>
              <w:bottom w:val="single" w:sz="4" w:space="0" w:color="auto"/>
              <w:right w:val="single" w:sz="4" w:space="0" w:color="auto"/>
            </w:tcBorders>
            <w:vAlign w:val="center"/>
          </w:tcPr>
          <w:p w14:paraId="7F222E9D" w14:textId="77777777" w:rsidR="00294E7F" w:rsidRPr="00D75964" w:rsidRDefault="00294E7F" w:rsidP="00D75964">
            <w:pPr>
              <w:pStyle w:val="affffffff8"/>
              <w:jc w:val="center"/>
              <w:rPr>
                <w:sz w:val="22"/>
                <w:szCs w:val="22"/>
              </w:rPr>
            </w:pPr>
            <w:r w:rsidRPr="00D75964">
              <w:rPr>
                <w:sz w:val="22"/>
                <w:szCs w:val="22"/>
              </w:rPr>
              <w:t>0,151</w:t>
            </w:r>
          </w:p>
        </w:tc>
        <w:tc>
          <w:tcPr>
            <w:tcW w:w="1301" w:type="dxa"/>
            <w:tcBorders>
              <w:top w:val="single" w:sz="4" w:space="0" w:color="auto"/>
              <w:left w:val="single" w:sz="4" w:space="0" w:color="auto"/>
              <w:bottom w:val="single" w:sz="4" w:space="0" w:color="auto"/>
              <w:right w:val="single" w:sz="4" w:space="0" w:color="auto"/>
            </w:tcBorders>
            <w:vAlign w:val="center"/>
          </w:tcPr>
          <w:p w14:paraId="5D633272" w14:textId="77777777" w:rsidR="00294E7F" w:rsidRPr="00D75964" w:rsidRDefault="00294E7F" w:rsidP="00D75964">
            <w:pPr>
              <w:pStyle w:val="affffffff8"/>
              <w:jc w:val="center"/>
              <w:rPr>
                <w:sz w:val="22"/>
                <w:szCs w:val="22"/>
              </w:rPr>
            </w:pPr>
            <w:r w:rsidRPr="00D75964">
              <w:rPr>
                <w:sz w:val="22"/>
                <w:szCs w:val="22"/>
              </w:rPr>
              <w:t>42,7</w:t>
            </w:r>
          </w:p>
        </w:tc>
        <w:tc>
          <w:tcPr>
            <w:tcW w:w="1685" w:type="dxa"/>
            <w:tcBorders>
              <w:top w:val="single" w:sz="4" w:space="0" w:color="auto"/>
              <w:left w:val="single" w:sz="4" w:space="0" w:color="auto"/>
              <w:bottom w:val="single" w:sz="4" w:space="0" w:color="auto"/>
              <w:right w:val="single" w:sz="4" w:space="0" w:color="auto"/>
            </w:tcBorders>
            <w:vAlign w:val="center"/>
          </w:tcPr>
          <w:p w14:paraId="41933188" w14:textId="77777777" w:rsidR="00294E7F" w:rsidRPr="00D75964" w:rsidRDefault="00294E7F" w:rsidP="00D75964">
            <w:pPr>
              <w:pStyle w:val="affffffff8"/>
              <w:jc w:val="center"/>
              <w:rPr>
                <w:sz w:val="22"/>
                <w:szCs w:val="22"/>
              </w:rPr>
            </w:pPr>
            <w:r w:rsidRPr="00D75964">
              <w:rPr>
                <w:sz w:val="22"/>
                <w:szCs w:val="22"/>
              </w:rPr>
              <w:t>37,7</w:t>
            </w:r>
          </w:p>
        </w:tc>
        <w:tc>
          <w:tcPr>
            <w:tcW w:w="960" w:type="dxa"/>
            <w:tcBorders>
              <w:top w:val="single" w:sz="4" w:space="0" w:color="auto"/>
              <w:left w:val="single" w:sz="4" w:space="0" w:color="auto"/>
              <w:bottom w:val="single" w:sz="4" w:space="0" w:color="auto"/>
              <w:right w:val="single" w:sz="4" w:space="0" w:color="auto"/>
            </w:tcBorders>
            <w:vAlign w:val="center"/>
          </w:tcPr>
          <w:p w14:paraId="46DFFA62" w14:textId="77777777" w:rsidR="00294E7F" w:rsidRPr="00D75964" w:rsidRDefault="00294E7F" w:rsidP="00D75964">
            <w:pPr>
              <w:pStyle w:val="affffffff8"/>
              <w:jc w:val="center"/>
              <w:rPr>
                <w:sz w:val="22"/>
                <w:szCs w:val="22"/>
              </w:rPr>
            </w:pPr>
            <w:r w:rsidRPr="00D75964">
              <w:rPr>
                <w:sz w:val="22"/>
                <w:szCs w:val="22"/>
              </w:rPr>
              <w:t>4,5</w:t>
            </w:r>
          </w:p>
        </w:tc>
        <w:tc>
          <w:tcPr>
            <w:tcW w:w="1298" w:type="dxa"/>
            <w:tcBorders>
              <w:top w:val="single" w:sz="4" w:space="0" w:color="auto"/>
              <w:left w:val="single" w:sz="4" w:space="0" w:color="auto"/>
              <w:bottom w:val="single" w:sz="4" w:space="0" w:color="auto"/>
            </w:tcBorders>
            <w:vAlign w:val="center"/>
          </w:tcPr>
          <w:p w14:paraId="1995627D" w14:textId="77777777" w:rsidR="00294E7F" w:rsidRPr="00D75964" w:rsidRDefault="00294E7F" w:rsidP="00D75964">
            <w:pPr>
              <w:pStyle w:val="affffffff8"/>
              <w:jc w:val="center"/>
              <w:rPr>
                <w:sz w:val="22"/>
                <w:szCs w:val="22"/>
              </w:rPr>
            </w:pPr>
            <w:r w:rsidRPr="00D75964">
              <w:rPr>
                <w:sz w:val="22"/>
                <w:szCs w:val="22"/>
              </w:rPr>
              <w:t>84,8</w:t>
            </w:r>
          </w:p>
        </w:tc>
      </w:tr>
      <w:bookmarkEnd w:id="24"/>
    </w:tbl>
    <w:p w14:paraId="074ABACA" w14:textId="58EC7BA6" w:rsidR="00294E7F" w:rsidRDefault="00294E7F" w:rsidP="00411B60">
      <w:pPr>
        <w:shd w:val="clear" w:color="auto" w:fill="FFFFFF"/>
        <w:spacing w:after="0" w:line="312" w:lineRule="auto"/>
        <w:ind w:firstLine="567"/>
        <w:jc w:val="both"/>
        <w:textAlignment w:val="baseline"/>
        <w:rPr>
          <w:rFonts w:ascii="Times New Roman" w:eastAsia="Times New Roman" w:hAnsi="Times New Roman" w:cs="Times New Roman"/>
          <w:color w:val="000000" w:themeColor="text1"/>
          <w:sz w:val="26"/>
          <w:szCs w:val="26"/>
          <w:highlight w:val="magenta"/>
          <w:lang w:eastAsia="ru-RU"/>
        </w:rPr>
      </w:pPr>
    </w:p>
    <w:p w14:paraId="59B335B1" w14:textId="77777777" w:rsidR="00D75964" w:rsidRDefault="00D75964" w:rsidP="00411B60">
      <w:pPr>
        <w:shd w:val="clear" w:color="auto" w:fill="FFFFFF"/>
        <w:spacing w:after="0" w:line="312" w:lineRule="auto"/>
        <w:ind w:firstLine="567"/>
        <w:jc w:val="both"/>
        <w:textAlignment w:val="baseline"/>
        <w:rPr>
          <w:rFonts w:ascii="Times New Roman" w:eastAsia="Times New Roman" w:hAnsi="Times New Roman" w:cs="Times New Roman"/>
          <w:color w:val="000000" w:themeColor="text1"/>
          <w:sz w:val="26"/>
          <w:szCs w:val="26"/>
          <w:highlight w:val="magenta"/>
          <w:lang w:eastAsia="ru-RU"/>
        </w:rPr>
        <w:sectPr w:rsidR="00D75964" w:rsidSect="00D75964">
          <w:pgSz w:w="16838" w:h="11906" w:orient="landscape"/>
          <w:pgMar w:top="1701" w:right="1134" w:bottom="567" w:left="1134" w:header="709" w:footer="709" w:gutter="0"/>
          <w:cols w:space="708"/>
          <w:docGrid w:linePitch="360"/>
        </w:sectPr>
      </w:pPr>
    </w:p>
    <w:p w14:paraId="57B52408" w14:textId="590A9166" w:rsidR="00411B60" w:rsidRPr="00715BDE" w:rsidRDefault="00411B60" w:rsidP="0032174A">
      <w:pPr>
        <w:widowControl w:val="0"/>
        <w:spacing w:after="0" w:line="240" w:lineRule="auto"/>
        <w:ind w:right="-1" w:firstLine="850"/>
        <w:jc w:val="both"/>
        <w:outlineLvl w:val="2"/>
        <w:rPr>
          <w:rFonts w:ascii="Times New Roman" w:eastAsia="Times New Roman" w:hAnsi="Times New Roman" w:cs="Times New Roman"/>
          <w:b/>
          <w:iCs/>
          <w:color w:val="000000" w:themeColor="text1"/>
          <w:sz w:val="26"/>
        </w:rPr>
      </w:pPr>
      <w:bookmarkStart w:id="25" w:name="_Toc96088650"/>
      <w:bookmarkStart w:id="26" w:name="_Toc199451155"/>
      <w:r w:rsidRPr="00715BDE">
        <w:rPr>
          <w:rFonts w:ascii="Times New Roman" w:eastAsia="Times New Roman" w:hAnsi="Times New Roman" w:cs="Times New Roman"/>
          <w:b/>
          <w:iCs/>
          <w:color w:val="000000" w:themeColor="text1"/>
          <w:sz w:val="26"/>
        </w:rPr>
        <w:lastRenderedPageBreak/>
        <w:t>2.</w:t>
      </w:r>
      <w:r w:rsidR="00601F1C" w:rsidRPr="00715BDE">
        <w:rPr>
          <w:rFonts w:ascii="Times New Roman" w:eastAsia="Times New Roman" w:hAnsi="Times New Roman" w:cs="Times New Roman"/>
          <w:b/>
          <w:iCs/>
          <w:color w:val="000000" w:themeColor="text1"/>
          <w:sz w:val="26"/>
        </w:rPr>
        <w:t>4</w:t>
      </w:r>
      <w:r w:rsidRPr="00715BDE">
        <w:rPr>
          <w:rFonts w:ascii="Times New Roman" w:eastAsia="Times New Roman" w:hAnsi="Times New Roman" w:cs="Times New Roman"/>
          <w:b/>
          <w:iCs/>
          <w:color w:val="000000" w:themeColor="text1"/>
          <w:sz w:val="26"/>
        </w:rPr>
        <w:t>.</w:t>
      </w:r>
      <w:r w:rsidRPr="00715BDE">
        <w:rPr>
          <w:rFonts w:ascii="Times New Roman" w:eastAsia="Times New Roman" w:hAnsi="Times New Roman" w:cs="Times New Roman"/>
          <w:b/>
          <w:iCs/>
          <w:color w:val="000000" w:themeColor="text1"/>
          <w:sz w:val="26"/>
        </w:rPr>
        <w:tab/>
        <w:t>Прогнозы приростов объемов потребления тепловой энергии</w:t>
      </w:r>
      <w:r w:rsidR="00E54B63" w:rsidRPr="00715BDE">
        <w:rPr>
          <w:rFonts w:ascii="Times New Roman" w:eastAsia="Times New Roman" w:hAnsi="Times New Roman" w:cs="Times New Roman"/>
          <w:b/>
          <w:iCs/>
          <w:color w:val="000000" w:themeColor="text1"/>
          <w:sz w:val="26"/>
        </w:rPr>
        <w:t xml:space="preserve"> </w:t>
      </w:r>
      <w:r w:rsidRPr="00715BDE">
        <w:rPr>
          <w:rFonts w:ascii="Times New Roman" w:eastAsia="Times New Roman" w:hAnsi="Times New Roman" w:cs="Times New Roman"/>
          <w:b/>
          <w:iCs/>
          <w:color w:val="000000" w:themeColor="text1"/>
          <w:sz w:val="26"/>
        </w:rPr>
        <w:t>(мощности) и теплоносителя с разделением по видам 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25"/>
      <w:bookmarkEnd w:id="26"/>
    </w:p>
    <w:p w14:paraId="6B2A2885" w14:textId="77777777" w:rsidR="00715BDE" w:rsidRDefault="00715BDE" w:rsidP="005C582E">
      <w:pPr>
        <w:spacing w:after="0" w:line="288" w:lineRule="auto"/>
        <w:ind w:firstLine="567"/>
        <w:jc w:val="both"/>
        <w:rPr>
          <w:rFonts w:ascii="Times New Roman" w:eastAsia="Times New Roman" w:hAnsi="Times New Roman" w:cs="Times New Roman"/>
          <w:sz w:val="26"/>
          <w:szCs w:val="26"/>
          <w:highlight w:val="magenta"/>
          <w:lang w:eastAsia="ru-RU"/>
        </w:rPr>
      </w:pPr>
      <w:bookmarkStart w:id="27" w:name="_Hlk94526738"/>
    </w:p>
    <w:p w14:paraId="0C1CB93E" w14:textId="5DEF32C9" w:rsidR="00760BCB" w:rsidRPr="00EF4000" w:rsidRDefault="00760BCB" w:rsidP="00760BCB">
      <w:pPr>
        <w:autoSpaceDE w:val="0"/>
        <w:autoSpaceDN w:val="0"/>
        <w:adjustRightInd w:val="0"/>
        <w:spacing w:after="0" w:line="292" w:lineRule="auto"/>
        <w:ind w:firstLine="567"/>
        <w:jc w:val="both"/>
        <w:rPr>
          <w:rFonts w:ascii="Times New Roman" w:eastAsia="Times New Roman" w:hAnsi="Times New Roman" w:cs="Times New Roman"/>
          <w:color w:val="000000" w:themeColor="text1"/>
          <w:sz w:val="26"/>
          <w:szCs w:val="26"/>
          <w:lang w:eastAsia="ru-RU"/>
        </w:rPr>
      </w:pPr>
      <w:bookmarkStart w:id="28" w:name="_Hlk131337176"/>
      <w:r w:rsidRPr="00EF4000">
        <w:rPr>
          <w:rFonts w:ascii="Times New Roman" w:eastAsia="Times New Roman" w:hAnsi="Times New Roman" w:cs="Times New Roman"/>
          <w:color w:val="000000" w:themeColor="text1"/>
          <w:sz w:val="26"/>
          <w:szCs w:val="26"/>
          <w:lang w:eastAsia="ru-RU"/>
        </w:rPr>
        <w:t>Информация по планируемому подключению объектов нового строительства к централизованной системе теплоснабжения Приозерского городского поселения принята специалистами ООО «Дивайс-Инжиниринг» в соответствии со сведениям Генерального плана Приозерского городского поселения (новая редакция), утвержденного Постановлением Правительства Ленинградской области от 15 декабря 2022 г. № 922. Сведения по объектам нового строительства были скорректированы в процессе совещания с Администрацией Приозерского муниципального района Ленинградской области. Сведения по срокам ввода в эксплуатацию и подключения перспективных объектов к системе централизованного теплоснабжения согласована специалистами ООО «Дивайс Инжиниринг» с Администрацией Приозерского муниципального района Ленинградской области.</w:t>
      </w:r>
    </w:p>
    <w:p w14:paraId="44FB2D28" w14:textId="59B7E0D3" w:rsidR="00760BCB" w:rsidRDefault="00760BCB" w:rsidP="00760BCB">
      <w:pPr>
        <w:autoSpaceDE w:val="0"/>
        <w:autoSpaceDN w:val="0"/>
        <w:adjustRightInd w:val="0"/>
        <w:spacing w:after="0" w:line="292" w:lineRule="auto"/>
        <w:ind w:firstLine="567"/>
        <w:jc w:val="both"/>
        <w:rPr>
          <w:rFonts w:ascii="Times New Roman" w:eastAsia="Times New Roman" w:hAnsi="Times New Roman" w:cs="Times New Roman"/>
          <w:color w:val="000000" w:themeColor="text1"/>
          <w:sz w:val="26"/>
          <w:szCs w:val="26"/>
          <w:lang w:eastAsia="ru-RU"/>
        </w:rPr>
      </w:pPr>
      <w:r w:rsidRPr="002A5EA2">
        <w:rPr>
          <w:rFonts w:ascii="Times New Roman" w:eastAsia="Times New Roman" w:hAnsi="Times New Roman" w:cs="Times New Roman"/>
          <w:color w:val="000000" w:themeColor="text1"/>
          <w:sz w:val="26"/>
          <w:szCs w:val="26"/>
          <w:lang w:eastAsia="ru-RU"/>
        </w:rPr>
        <w:t>Протокол по результатам совещания ООО «Дивайс Инжиниринг» с Администрацией Приозерского муниципального района Ленинградской области приведен в Приложении 6</w:t>
      </w:r>
      <w:r w:rsidR="00B01BDC" w:rsidRPr="002A5EA2">
        <w:rPr>
          <w:rFonts w:ascii="Times New Roman" w:eastAsia="Times New Roman" w:hAnsi="Times New Roman" w:cs="Times New Roman"/>
          <w:color w:val="000000" w:themeColor="text1"/>
          <w:sz w:val="26"/>
          <w:szCs w:val="26"/>
          <w:lang w:eastAsia="ru-RU"/>
        </w:rPr>
        <w:t xml:space="preserve"> (книга 5 ОМ)</w:t>
      </w:r>
      <w:r w:rsidRPr="002A5EA2">
        <w:rPr>
          <w:rFonts w:ascii="Times New Roman" w:eastAsia="Times New Roman" w:hAnsi="Times New Roman" w:cs="Times New Roman"/>
          <w:color w:val="000000" w:themeColor="text1"/>
          <w:sz w:val="26"/>
          <w:szCs w:val="26"/>
          <w:lang w:eastAsia="ru-RU"/>
        </w:rPr>
        <w:t>.</w:t>
      </w:r>
    </w:p>
    <w:p w14:paraId="13A61526" w14:textId="77777777" w:rsidR="002A5EA2" w:rsidRPr="00B90B00" w:rsidRDefault="002A5EA2" w:rsidP="002A5EA2">
      <w:pPr>
        <w:autoSpaceDE w:val="0"/>
        <w:autoSpaceDN w:val="0"/>
        <w:adjustRightInd w:val="0"/>
        <w:spacing w:after="0" w:line="292" w:lineRule="auto"/>
        <w:ind w:firstLine="567"/>
        <w:jc w:val="both"/>
        <w:rPr>
          <w:rFonts w:ascii="Times New Roman" w:eastAsia="Times New Roman" w:hAnsi="Times New Roman" w:cs="Times New Roman"/>
          <w:sz w:val="26"/>
          <w:szCs w:val="26"/>
          <w:u w:val="single"/>
          <w:lang w:eastAsia="ru-RU"/>
        </w:rPr>
      </w:pPr>
      <w:r>
        <w:rPr>
          <w:rFonts w:ascii="Times New Roman" w:eastAsia="Times New Roman" w:hAnsi="Times New Roman" w:cs="Times New Roman"/>
          <w:sz w:val="26"/>
          <w:szCs w:val="26"/>
          <w:u w:val="single"/>
          <w:lang w:eastAsia="ru-RU"/>
        </w:rPr>
        <w:t xml:space="preserve">В рамках текущей актуализации сведения по </w:t>
      </w:r>
      <w:r w:rsidRPr="00B90B00">
        <w:rPr>
          <w:rFonts w:ascii="Times New Roman" w:eastAsia="Times New Roman" w:hAnsi="Times New Roman" w:cs="Times New Roman"/>
          <w:sz w:val="26"/>
          <w:szCs w:val="26"/>
          <w:u w:val="single"/>
          <w:lang w:eastAsia="ru-RU"/>
        </w:rPr>
        <w:t>объектам перспективного строительства</w:t>
      </w:r>
      <w:r>
        <w:rPr>
          <w:rFonts w:ascii="Times New Roman" w:eastAsia="Times New Roman" w:hAnsi="Times New Roman" w:cs="Times New Roman"/>
          <w:sz w:val="26"/>
          <w:szCs w:val="26"/>
          <w:u w:val="single"/>
          <w:lang w:eastAsia="ru-RU"/>
        </w:rPr>
        <w:t xml:space="preserve"> были скорректированы </w:t>
      </w:r>
      <w:r w:rsidRPr="004B797B">
        <w:rPr>
          <w:rFonts w:ascii="Times New Roman" w:eastAsia="Times New Roman" w:hAnsi="Times New Roman" w:cs="Times New Roman"/>
          <w:sz w:val="26"/>
          <w:szCs w:val="26"/>
          <w:u w:val="single"/>
          <w:lang w:eastAsia="ru-RU"/>
        </w:rPr>
        <w:t>Администрацией Приозерского муниципального района Ленинградской области</w:t>
      </w:r>
      <w:r>
        <w:rPr>
          <w:rFonts w:ascii="Times New Roman" w:eastAsia="Times New Roman" w:hAnsi="Times New Roman" w:cs="Times New Roman"/>
          <w:sz w:val="26"/>
          <w:szCs w:val="26"/>
          <w:u w:val="single"/>
          <w:lang w:eastAsia="ru-RU"/>
        </w:rPr>
        <w:t>.</w:t>
      </w:r>
    </w:p>
    <w:p w14:paraId="03CA8725" w14:textId="578087BC" w:rsidR="00760BCB" w:rsidRPr="00EF4000" w:rsidRDefault="00760BCB" w:rsidP="00760BCB">
      <w:pPr>
        <w:spacing w:after="0" w:line="300" w:lineRule="auto"/>
        <w:ind w:firstLine="567"/>
        <w:jc w:val="both"/>
        <w:rPr>
          <w:rFonts w:ascii="Times New Roman" w:eastAsia="Times New Roman" w:hAnsi="Times New Roman" w:cs="Times New Roman"/>
          <w:color w:val="000000" w:themeColor="text1"/>
          <w:sz w:val="26"/>
          <w:szCs w:val="26"/>
          <w:lang w:eastAsia="ru-RU"/>
        </w:rPr>
      </w:pPr>
      <w:r w:rsidRPr="00EF4000">
        <w:rPr>
          <w:rFonts w:ascii="Times New Roman" w:eastAsia="Times New Roman" w:hAnsi="Times New Roman" w:cs="Times New Roman"/>
          <w:color w:val="000000" w:themeColor="text1"/>
          <w:sz w:val="26"/>
          <w:szCs w:val="26"/>
          <w:lang w:eastAsia="ru-RU"/>
        </w:rPr>
        <w:t>В таблице 2.</w:t>
      </w:r>
      <w:r w:rsidR="0045791D">
        <w:rPr>
          <w:rFonts w:ascii="Times New Roman" w:eastAsia="Times New Roman" w:hAnsi="Times New Roman" w:cs="Times New Roman"/>
          <w:color w:val="000000" w:themeColor="text1"/>
          <w:sz w:val="26"/>
          <w:szCs w:val="26"/>
          <w:lang w:eastAsia="ru-RU"/>
        </w:rPr>
        <w:t>6</w:t>
      </w:r>
      <w:r w:rsidRPr="00EF4000">
        <w:rPr>
          <w:rFonts w:ascii="Times New Roman" w:eastAsia="Times New Roman" w:hAnsi="Times New Roman" w:cs="Times New Roman"/>
          <w:color w:val="000000" w:themeColor="text1"/>
          <w:sz w:val="26"/>
          <w:szCs w:val="26"/>
          <w:lang w:eastAsia="ru-RU"/>
        </w:rPr>
        <w:t xml:space="preserve"> приведены существующие договорные и расчетные тепловые нагрузки потребителей от источников тепловой энергии, находящихся в эксплуата-ционной ответственности ООО «Энерго-Ресурс».</w:t>
      </w:r>
    </w:p>
    <w:p w14:paraId="4B4B4A18" w14:textId="61949053" w:rsidR="00760BCB" w:rsidRDefault="00760BCB" w:rsidP="00760BCB">
      <w:pPr>
        <w:spacing w:after="0" w:line="300" w:lineRule="auto"/>
        <w:ind w:firstLine="567"/>
        <w:jc w:val="both"/>
        <w:rPr>
          <w:rFonts w:ascii="Times New Roman" w:eastAsia="Times New Roman" w:hAnsi="Times New Roman" w:cs="Times New Roman"/>
          <w:color w:val="000000" w:themeColor="text1"/>
          <w:sz w:val="26"/>
          <w:szCs w:val="26"/>
          <w:lang w:eastAsia="ru-RU"/>
        </w:rPr>
      </w:pPr>
      <w:r w:rsidRPr="00EF4000">
        <w:rPr>
          <w:rFonts w:ascii="Times New Roman" w:eastAsia="Times New Roman" w:hAnsi="Times New Roman" w:cs="Times New Roman"/>
          <w:color w:val="000000" w:themeColor="text1"/>
          <w:sz w:val="26"/>
          <w:szCs w:val="26"/>
          <w:lang w:eastAsia="ru-RU"/>
        </w:rPr>
        <w:t>В таблице 2.</w:t>
      </w:r>
      <w:r w:rsidR="0045791D">
        <w:rPr>
          <w:rFonts w:ascii="Times New Roman" w:eastAsia="Times New Roman" w:hAnsi="Times New Roman" w:cs="Times New Roman"/>
          <w:color w:val="000000" w:themeColor="text1"/>
          <w:sz w:val="26"/>
          <w:szCs w:val="26"/>
          <w:lang w:eastAsia="ru-RU"/>
        </w:rPr>
        <w:t>7</w:t>
      </w:r>
      <w:r w:rsidRPr="00EF4000">
        <w:rPr>
          <w:rFonts w:ascii="Times New Roman" w:eastAsia="Times New Roman" w:hAnsi="Times New Roman" w:cs="Times New Roman"/>
          <w:color w:val="000000" w:themeColor="text1"/>
          <w:sz w:val="26"/>
          <w:szCs w:val="26"/>
          <w:lang w:eastAsia="ru-RU"/>
        </w:rPr>
        <w:t xml:space="preserve"> приведен перечень объектов перспективного строительства и перспективные тепловые нагрузки объектов нового строительства до 2042 года, подключаемы</w:t>
      </w:r>
      <w:r w:rsidR="008B3A96">
        <w:rPr>
          <w:rFonts w:ascii="Times New Roman" w:eastAsia="Times New Roman" w:hAnsi="Times New Roman" w:cs="Times New Roman"/>
          <w:color w:val="000000" w:themeColor="text1"/>
          <w:sz w:val="26"/>
          <w:szCs w:val="26"/>
          <w:lang w:eastAsia="ru-RU"/>
        </w:rPr>
        <w:t>х</w:t>
      </w:r>
      <w:r w:rsidRPr="00EF4000">
        <w:rPr>
          <w:rFonts w:ascii="Times New Roman" w:eastAsia="Times New Roman" w:hAnsi="Times New Roman" w:cs="Times New Roman"/>
          <w:color w:val="000000" w:themeColor="text1"/>
          <w:sz w:val="26"/>
          <w:szCs w:val="26"/>
          <w:lang w:eastAsia="ru-RU"/>
        </w:rPr>
        <w:t xml:space="preserve"> к </w:t>
      </w:r>
      <w:r w:rsidR="008B3A96">
        <w:rPr>
          <w:rFonts w:ascii="Times New Roman" w:eastAsia="Times New Roman" w:hAnsi="Times New Roman" w:cs="Times New Roman"/>
          <w:color w:val="000000" w:themeColor="text1"/>
          <w:sz w:val="26"/>
          <w:szCs w:val="26"/>
          <w:lang w:eastAsia="ru-RU"/>
        </w:rPr>
        <w:t xml:space="preserve">котельным № 1, № 2 </w:t>
      </w:r>
      <w:r w:rsidRPr="00EF4000">
        <w:rPr>
          <w:rFonts w:ascii="Times New Roman" w:eastAsia="Times New Roman" w:hAnsi="Times New Roman" w:cs="Times New Roman"/>
          <w:color w:val="000000" w:themeColor="text1"/>
          <w:sz w:val="26"/>
          <w:szCs w:val="26"/>
          <w:lang w:eastAsia="ru-RU"/>
        </w:rPr>
        <w:t>систем</w:t>
      </w:r>
      <w:r w:rsidR="008B3A96">
        <w:rPr>
          <w:rFonts w:ascii="Times New Roman" w:eastAsia="Times New Roman" w:hAnsi="Times New Roman" w:cs="Times New Roman"/>
          <w:color w:val="000000" w:themeColor="text1"/>
          <w:sz w:val="26"/>
          <w:szCs w:val="26"/>
          <w:lang w:eastAsia="ru-RU"/>
        </w:rPr>
        <w:t>ы</w:t>
      </w:r>
      <w:r w:rsidRPr="00EF4000">
        <w:rPr>
          <w:rFonts w:ascii="Times New Roman" w:eastAsia="Times New Roman" w:hAnsi="Times New Roman" w:cs="Times New Roman"/>
          <w:color w:val="000000" w:themeColor="text1"/>
          <w:sz w:val="26"/>
          <w:szCs w:val="26"/>
          <w:lang w:eastAsia="ru-RU"/>
        </w:rPr>
        <w:t xml:space="preserve"> централизованного теплоснабжения.</w:t>
      </w:r>
    </w:p>
    <w:p w14:paraId="5E8E12FE" w14:textId="73477496" w:rsidR="006C3ADF" w:rsidRPr="00D34EB5" w:rsidRDefault="006C3ADF" w:rsidP="006C3ADF">
      <w:pPr>
        <w:spacing w:after="0" w:line="300" w:lineRule="auto"/>
        <w:ind w:firstLine="567"/>
        <w:jc w:val="both"/>
        <w:rPr>
          <w:rFonts w:ascii="Times New Roman" w:eastAsia="Times New Roman" w:hAnsi="Times New Roman" w:cs="Times New Roman"/>
          <w:b/>
          <w:bCs/>
          <w:color w:val="000000" w:themeColor="text1"/>
          <w:sz w:val="26"/>
          <w:szCs w:val="26"/>
          <w:lang w:eastAsia="ru-RU"/>
        </w:rPr>
      </w:pPr>
      <w:r w:rsidRPr="00D34EB5">
        <w:rPr>
          <w:rFonts w:ascii="Times New Roman" w:eastAsia="Times New Roman" w:hAnsi="Times New Roman" w:cs="Times New Roman"/>
          <w:b/>
          <w:bCs/>
          <w:color w:val="000000" w:themeColor="text1"/>
          <w:sz w:val="26"/>
          <w:szCs w:val="26"/>
          <w:lang w:eastAsia="ru-RU"/>
        </w:rPr>
        <w:t xml:space="preserve">Прирост тепловой нагрузки объектов перспективного строительства, подключаемых к котельным № 1, № 2 к 2032 г. (к 2035 г.), </w:t>
      </w:r>
      <w:r w:rsidRPr="002A5EA2">
        <w:rPr>
          <w:rFonts w:ascii="Times New Roman" w:eastAsia="Times New Roman" w:hAnsi="Times New Roman" w:cs="Times New Roman"/>
          <w:b/>
          <w:bCs/>
          <w:color w:val="000000" w:themeColor="text1"/>
          <w:sz w:val="26"/>
          <w:szCs w:val="26"/>
          <w:lang w:eastAsia="ru-RU"/>
        </w:rPr>
        <w:t xml:space="preserve">составляет </w:t>
      </w:r>
      <w:r w:rsidR="000A28C2" w:rsidRPr="002A5EA2">
        <w:rPr>
          <w:rFonts w:ascii="Times New Roman" w:eastAsia="Times New Roman" w:hAnsi="Times New Roman" w:cs="Times New Roman"/>
          <w:b/>
          <w:bCs/>
          <w:color w:val="000000" w:themeColor="text1"/>
          <w:sz w:val="26"/>
          <w:szCs w:val="26"/>
          <w:lang w:eastAsia="ru-RU"/>
        </w:rPr>
        <w:br/>
      </w:r>
      <w:r w:rsidR="002A5EA2" w:rsidRPr="002A5EA2">
        <w:rPr>
          <w:rFonts w:ascii="Times New Roman" w:eastAsia="Times New Roman" w:hAnsi="Times New Roman" w:cs="Times New Roman"/>
          <w:b/>
          <w:bCs/>
          <w:color w:val="000000" w:themeColor="text1"/>
          <w:sz w:val="26"/>
          <w:szCs w:val="26"/>
          <w:lang w:eastAsia="ru-RU"/>
        </w:rPr>
        <w:t>4,3771</w:t>
      </w:r>
      <w:r w:rsidRPr="002A5EA2">
        <w:rPr>
          <w:rFonts w:ascii="Times New Roman" w:eastAsia="Times New Roman" w:hAnsi="Times New Roman" w:cs="Times New Roman"/>
          <w:b/>
          <w:bCs/>
          <w:color w:val="000000" w:themeColor="text1"/>
          <w:sz w:val="26"/>
          <w:szCs w:val="26"/>
          <w:lang w:eastAsia="ru-RU"/>
        </w:rPr>
        <w:t xml:space="preserve"> Гкал/ч, в том числе нагрузки системы отопления </w:t>
      </w:r>
      <w:r w:rsidRPr="00436544">
        <w:rPr>
          <w:rFonts w:ascii="Times New Roman" w:eastAsia="Times New Roman" w:hAnsi="Times New Roman" w:cs="Times New Roman"/>
          <w:b/>
          <w:bCs/>
          <w:color w:val="000000" w:themeColor="text1"/>
          <w:sz w:val="26"/>
          <w:szCs w:val="26"/>
          <w:lang w:eastAsia="ru-RU"/>
        </w:rPr>
        <w:t>– 3,</w:t>
      </w:r>
      <w:r w:rsidR="00436544" w:rsidRPr="00436544">
        <w:rPr>
          <w:rFonts w:ascii="Times New Roman" w:eastAsia="Times New Roman" w:hAnsi="Times New Roman" w:cs="Times New Roman"/>
          <w:b/>
          <w:bCs/>
          <w:color w:val="000000" w:themeColor="text1"/>
          <w:sz w:val="26"/>
          <w:szCs w:val="26"/>
          <w:lang w:eastAsia="ru-RU"/>
        </w:rPr>
        <w:t>534</w:t>
      </w:r>
      <w:r w:rsidRPr="00436544">
        <w:rPr>
          <w:rFonts w:ascii="Times New Roman" w:eastAsia="Times New Roman" w:hAnsi="Times New Roman" w:cs="Times New Roman"/>
          <w:b/>
          <w:bCs/>
          <w:color w:val="000000" w:themeColor="text1"/>
          <w:sz w:val="26"/>
          <w:szCs w:val="26"/>
          <w:lang w:eastAsia="ru-RU"/>
        </w:rPr>
        <w:t xml:space="preserve"> Гкал/ч, системы вентиляции –</w:t>
      </w:r>
      <w:r w:rsidR="00D34EB5" w:rsidRPr="00436544">
        <w:rPr>
          <w:rFonts w:ascii="Times New Roman" w:eastAsia="Times New Roman" w:hAnsi="Times New Roman" w:cs="Times New Roman"/>
          <w:b/>
          <w:bCs/>
          <w:color w:val="000000" w:themeColor="text1"/>
          <w:sz w:val="26"/>
          <w:szCs w:val="26"/>
          <w:lang w:eastAsia="ru-RU"/>
        </w:rPr>
        <w:t xml:space="preserve"> </w:t>
      </w:r>
      <w:r w:rsidRPr="00436544">
        <w:rPr>
          <w:rFonts w:ascii="Times New Roman" w:eastAsia="Times New Roman" w:hAnsi="Times New Roman" w:cs="Times New Roman"/>
          <w:b/>
          <w:bCs/>
          <w:color w:val="000000" w:themeColor="text1"/>
          <w:sz w:val="26"/>
          <w:szCs w:val="26"/>
          <w:lang w:eastAsia="ru-RU"/>
        </w:rPr>
        <w:t>0,</w:t>
      </w:r>
      <w:r w:rsidR="00436544" w:rsidRPr="00436544">
        <w:rPr>
          <w:rFonts w:ascii="Times New Roman" w:eastAsia="Times New Roman" w:hAnsi="Times New Roman" w:cs="Times New Roman"/>
          <w:b/>
          <w:bCs/>
          <w:color w:val="000000" w:themeColor="text1"/>
          <w:sz w:val="26"/>
          <w:szCs w:val="26"/>
          <w:lang w:eastAsia="ru-RU"/>
        </w:rPr>
        <w:t>138</w:t>
      </w:r>
      <w:r w:rsidRPr="00436544">
        <w:rPr>
          <w:rFonts w:ascii="Times New Roman" w:eastAsia="Times New Roman" w:hAnsi="Times New Roman" w:cs="Times New Roman"/>
          <w:b/>
          <w:bCs/>
          <w:color w:val="000000" w:themeColor="text1"/>
          <w:sz w:val="26"/>
          <w:szCs w:val="26"/>
          <w:lang w:eastAsia="ru-RU"/>
        </w:rPr>
        <w:t xml:space="preserve"> Гкал/ч; системы хозяйственно-бытового горячего водоснаб</w:t>
      </w:r>
      <w:r w:rsidR="00D34EB5" w:rsidRPr="00436544">
        <w:rPr>
          <w:rFonts w:ascii="Times New Roman" w:eastAsia="Times New Roman" w:hAnsi="Times New Roman" w:cs="Times New Roman"/>
          <w:b/>
          <w:bCs/>
          <w:color w:val="000000" w:themeColor="text1"/>
          <w:sz w:val="26"/>
          <w:szCs w:val="26"/>
          <w:lang w:eastAsia="ru-RU"/>
        </w:rPr>
        <w:t>-</w:t>
      </w:r>
      <w:r w:rsidRPr="00436544">
        <w:rPr>
          <w:rFonts w:ascii="Times New Roman" w:eastAsia="Times New Roman" w:hAnsi="Times New Roman" w:cs="Times New Roman"/>
          <w:b/>
          <w:bCs/>
          <w:color w:val="000000" w:themeColor="text1"/>
          <w:sz w:val="26"/>
          <w:szCs w:val="26"/>
          <w:lang w:eastAsia="ru-RU"/>
        </w:rPr>
        <w:t xml:space="preserve">жения – </w:t>
      </w:r>
      <w:r w:rsidR="00436544">
        <w:rPr>
          <w:rFonts w:ascii="Times New Roman" w:eastAsia="Times New Roman" w:hAnsi="Times New Roman" w:cs="Times New Roman"/>
          <w:b/>
          <w:bCs/>
          <w:color w:val="000000" w:themeColor="text1"/>
          <w:sz w:val="26"/>
          <w:szCs w:val="26"/>
          <w:lang w:eastAsia="ru-RU"/>
        </w:rPr>
        <w:t xml:space="preserve">0,7051 </w:t>
      </w:r>
      <w:r w:rsidRPr="00436544">
        <w:rPr>
          <w:rFonts w:ascii="Times New Roman" w:eastAsia="Times New Roman" w:hAnsi="Times New Roman" w:cs="Times New Roman"/>
          <w:b/>
          <w:bCs/>
          <w:color w:val="000000" w:themeColor="text1"/>
          <w:sz w:val="26"/>
          <w:szCs w:val="26"/>
          <w:lang w:eastAsia="ru-RU"/>
        </w:rPr>
        <w:t>Гкал/ч.</w:t>
      </w:r>
    </w:p>
    <w:p w14:paraId="6245ECE7" w14:textId="1CEC0141" w:rsidR="006C3ADF" w:rsidRDefault="006C3ADF" w:rsidP="006C3ADF">
      <w:pPr>
        <w:spacing w:after="0" w:line="300" w:lineRule="auto"/>
        <w:ind w:firstLine="567"/>
        <w:jc w:val="both"/>
        <w:rPr>
          <w:rFonts w:ascii="Times New Roman" w:eastAsia="Times New Roman" w:hAnsi="Times New Roman" w:cs="Times New Roman"/>
          <w:b/>
          <w:bCs/>
          <w:color w:val="000000" w:themeColor="text1"/>
          <w:sz w:val="26"/>
          <w:szCs w:val="26"/>
          <w:lang w:eastAsia="ru-RU"/>
        </w:rPr>
      </w:pPr>
      <w:r w:rsidRPr="00D34EB5">
        <w:rPr>
          <w:rFonts w:ascii="Times New Roman" w:eastAsia="Times New Roman" w:hAnsi="Times New Roman" w:cs="Times New Roman"/>
          <w:b/>
          <w:bCs/>
          <w:color w:val="000000" w:themeColor="text1"/>
          <w:sz w:val="26"/>
          <w:szCs w:val="26"/>
          <w:lang w:eastAsia="ru-RU"/>
        </w:rPr>
        <w:t xml:space="preserve">Прирост тепловой нагрузки объектов перспективного строительства, подключаемых к котельным № 1, № 2 к 2042 г. (вторая очередь генерального плана), составляет </w:t>
      </w:r>
      <w:r w:rsidR="00436544" w:rsidRPr="00436544">
        <w:rPr>
          <w:rFonts w:ascii="Times New Roman" w:eastAsia="Times New Roman" w:hAnsi="Times New Roman" w:cs="Times New Roman"/>
          <w:b/>
          <w:bCs/>
          <w:color w:val="000000" w:themeColor="text1"/>
          <w:sz w:val="26"/>
          <w:szCs w:val="26"/>
          <w:lang w:eastAsia="ru-RU"/>
        </w:rPr>
        <w:t>5,3646</w:t>
      </w:r>
      <w:r w:rsidRPr="00436544">
        <w:rPr>
          <w:rFonts w:ascii="Times New Roman" w:eastAsia="Times New Roman" w:hAnsi="Times New Roman" w:cs="Times New Roman"/>
          <w:b/>
          <w:bCs/>
          <w:color w:val="000000" w:themeColor="text1"/>
          <w:sz w:val="26"/>
          <w:szCs w:val="26"/>
          <w:lang w:eastAsia="ru-RU"/>
        </w:rPr>
        <w:t xml:space="preserve"> Гкал/ч, в том числе нагрузки системы отопления – </w:t>
      </w:r>
      <w:r w:rsidR="00436544" w:rsidRPr="00436544">
        <w:rPr>
          <w:rFonts w:ascii="Times New Roman" w:eastAsia="Times New Roman" w:hAnsi="Times New Roman" w:cs="Times New Roman"/>
          <w:b/>
          <w:bCs/>
          <w:color w:val="000000" w:themeColor="text1"/>
          <w:sz w:val="26"/>
          <w:szCs w:val="26"/>
          <w:lang w:eastAsia="ru-RU"/>
        </w:rPr>
        <w:t>4,3847</w:t>
      </w:r>
      <w:r w:rsidRPr="00436544">
        <w:rPr>
          <w:rFonts w:ascii="Times New Roman" w:eastAsia="Times New Roman" w:hAnsi="Times New Roman" w:cs="Times New Roman"/>
          <w:b/>
          <w:bCs/>
          <w:color w:val="000000" w:themeColor="text1"/>
          <w:sz w:val="26"/>
          <w:szCs w:val="26"/>
          <w:lang w:eastAsia="ru-RU"/>
        </w:rPr>
        <w:t xml:space="preserve"> Гкал/ч, системы вентиляции –</w:t>
      </w:r>
      <w:r w:rsidR="00D34EB5" w:rsidRPr="00436544">
        <w:rPr>
          <w:rFonts w:ascii="Times New Roman" w:eastAsia="Times New Roman" w:hAnsi="Times New Roman" w:cs="Times New Roman"/>
          <w:b/>
          <w:bCs/>
          <w:color w:val="000000" w:themeColor="text1"/>
          <w:sz w:val="26"/>
          <w:szCs w:val="26"/>
          <w:lang w:eastAsia="ru-RU"/>
        </w:rPr>
        <w:t xml:space="preserve"> </w:t>
      </w:r>
      <w:r w:rsidR="00436544" w:rsidRPr="00436544">
        <w:rPr>
          <w:rFonts w:ascii="Times New Roman" w:eastAsia="Times New Roman" w:hAnsi="Times New Roman" w:cs="Times New Roman"/>
          <w:b/>
          <w:bCs/>
          <w:color w:val="000000" w:themeColor="text1"/>
          <w:sz w:val="26"/>
          <w:szCs w:val="26"/>
          <w:lang w:eastAsia="ru-RU"/>
        </w:rPr>
        <w:t>0,138</w:t>
      </w:r>
      <w:r w:rsidRPr="00436544">
        <w:rPr>
          <w:rFonts w:ascii="Times New Roman" w:eastAsia="Times New Roman" w:hAnsi="Times New Roman" w:cs="Times New Roman"/>
          <w:b/>
          <w:bCs/>
          <w:color w:val="000000" w:themeColor="text1"/>
          <w:sz w:val="26"/>
          <w:szCs w:val="26"/>
          <w:lang w:eastAsia="ru-RU"/>
        </w:rPr>
        <w:t xml:space="preserve"> Гкал/ч; системы хозяйственно-бытового горячего водоснабжения – </w:t>
      </w:r>
      <w:r w:rsidR="00436544" w:rsidRPr="00436544">
        <w:rPr>
          <w:rFonts w:ascii="Times New Roman" w:eastAsia="Times New Roman" w:hAnsi="Times New Roman" w:cs="Times New Roman"/>
          <w:b/>
          <w:bCs/>
          <w:color w:val="000000" w:themeColor="text1"/>
          <w:sz w:val="26"/>
          <w:szCs w:val="26"/>
          <w:lang w:eastAsia="ru-RU"/>
        </w:rPr>
        <w:t>0,8419</w:t>
      </w:r>
      <w:r w:rsidRPr="00436544">
        <w:rPr>
          <w:rFonts w:ascii="Times New Roman" w:eastAsia="Times New Roman" w:hAnsi="Times New Roman" w:cs="Times New Roman"/>
          <w:b/>
          <w:bCs/>
          <w:color w:val="000000" w:themeColor="text1"/>
          <w:sz w:val="26"/>
          <w:szCs w:val="26"/>
          <w:lang w:eastAsia="ru-RU"/>
        </w:rPr>
        <w:t xml:space="preserve"> Гкал/ч.</w:t>
      </w:r>
    </w:p>
    <w:p w14:paraId="63B09825" w14:textId="70FC6DA2" w:rsidR="00F97811" w:rsidRPr="00EF4000" w:rsidRDefault="00F97811" w:rsidP="00F97811">
      <w:pPr>
        <w:autoSpaceDE w:val="0"/>
        <w:autoSpaceDN w:val="0"/>
        <w:adjustRightInd w:val="0"/>
        <w:spacing w:after="0" w:line="300" w:lineRule="auto"/>
        <w:ind w:firstLine="567"/>
        <w:jc w:val="both"/>
        <w:rPr>
          <w:rFonts w:ascii="Times New Roman" w:eastAsia="Times New Roman" w:hAnsi="Times New Roman" w:cs="Times New Roman"/>
          <w:color w:val="000000" w:themeColor="text1"/>
          <w:sz w:val="26"/>
          <w:szCs w:val="26"/>
          <w:lang w:eastAsia="ru-RU"/>
        </w:rPr>
      </w:pPr>
      <w:r w:rsidRPr="00EF4000">
        <w:rPr>
          <w:rFonts w:ascii="Times New Roman" w:eastAsia="Times New Roman" w:hAnsi="Times New Roman" w:cs="Times New Roman"/>
          <w:color w:val="000000" w:themeColor="text1"/>
          <w:sz w:val="26"/>
          <w:szCs w:val="26"/>
          <w:lang w:eastAsia="ru-RU"/>
        </w:rPr>
        <w:lastRenderedPageBreak/>
        <w:t>В таблице 2.1</w:t>
      </w:r>
      <w:r w:rsidR="0045791D">
        <w:rPr>
          <w:rFonts w:ascii="Times New Roman" w:eastAsia="Times New Roman" w:hAnsi="Times New Roman" w:cs="Times New Roman"/>
          <w:color w:val="000000" w:themeColor="text1"/>
          <w:sz w:val="26"/>
          <w:szCs w:val="26"/>
          <w:lang w:eastAsia="ru-RU"/>
        </w:rPr>
        <w:t>1</w:t>
      </w:r>
      <w:r w:rsidRPr="00EF4000">
        <w:rPr>
          <w:rFonts w:ascii="Times New Roman" w:eastAsia="Times New Roman" w:hAnsi="Times New Roman" w:cs="Times New Roman"/>
          <w:color w:val="000000" w:themeColor="text1"/>
          <w:sz w:val="26"/>
          <w:szCs w:val="26"/>
          <w:lang w:eastAsia="ru-RU"/>
        </w:rPr>
        <w:t xml:space="preserve"> приведено увеличение потребления тепловой энергии (Гкал) за счет подключения перспективных потребителей к системе централизованного теплоснабжения </w:t>
      </w:r>
      <w:r>
        <w:rPr>
          <w:rFonts w:ascii="Times New Roman" w:eastAsia="Times New Roman" w:hAnsi="Times New Roman" w:cs="Times New Roman"/>
          <w:color w:val="000000" w:themeColor="text1"/>
          <w:sz w:val="26"/>
          <w:szCs w:val="26"/>
          <w:lang w:eastAsia="ru-RU"/>
        </w:rPr>
        <w:t xml:space="preserve">(котельные № 1, № 2) </w:t>
      </w:r>
      <w:r w:rsidRPr="00EF4000">
        <w:rPr>
          <w:rFonts w:ascii="Times New Roman" w:eastAsia="Times New Roman" w:hAnsi="Times New Roman" w:cs="Times New Roman"/>
          <w:color w:val="000000" w:themeColor="text1"/>
          <w:sz w:val="26"/>
          <w:szCs w:val="26"/>
          <w:lang w:eastAsia="ru-RU"/>
        </w:rPr>
        <w:t>на период до 2042 года.</w:t>
      </w:r>
    </w:p>
    <w:p w14:paraId="477B63CD" w14:textId="5477AFFB" w:rsidR="00F97811" w:rsidRDefault="007B680B" w:rsidP="001D573A">
      <w:pPr>
        <w:spacing w:after="0" w:line="300" w:lineRule="auto"/>
        <w:ind w:right="-1" w:firstLine="567"/>
        <w:jc w:val="both"/>
        <w:rPr>
          <w:rFonts w:ascii="Times New Roman" w:eastAsia="Times New Roman" w:hAnsi="Times New Roman" w:cs="Times New Roman"/>
          <w:b/>
          <w:bCs/>
          <w:color w:val="000000" w:themeColor="text1"/>
          <w:sz w:val="26"/>
          <w:szCs w:val="26"/>
          <w:lang w:eastAsia="ru-RU"/>
        </w:rPr>
      </w:pPr>
      <w:bookmarkStart w:id="29" w:name="_Hlk229063782"/>
      <w:r w:rsidRPr="008158DC">
        <w:rPr>
          <w:rFonts w:ascii="Times New Roman" w:eastAsia="Times New Roman" w:hAnsi="Times New Roman" w:cs="Times New Roman"/>
          <w:b/>
          <w:bCs/>
          <w:color w:val="000000" w:themeColor="text1"/>
          <w:sz w:val="26"/>
          <w:szCs w:val="26"/>
          <w:lang w:eastAsia="ru-RU"/>
        </w:rPr>
        <w:t xml:space="preserve">Прирост потребления тепловой энергии потребителями котельных № 1, № 2 к 2032 г. (2035 г.) составит </w:t>
      </w:r>
      <w:r w:rsidR="008158DC" w:rsidRPr="008158DC">
        <w:rPr>
          <w:rFonts w:ascii="Times New Roman" w:eastAsia="Times New Roman" w:hAnsi="Times New Roman" w:cs="Times New Roman"/>
          <w:b/>
          <w:bCs/>
          <w:color w:val="000000" w:themeColor="text1"/>
          <w:sz w:val="26"/>
          <w:szCs w:val="26"/>
          <w:lang w:eastAsia="ru-RU"/>
        </w:rPr>
        <w:t>12907,996</w:t>
      </w:r>
      <w:r w:rsidRPr="008158DC">
        <w:rPr>
          <w:rFonts w:ascii="Times New Roman" w:eastAsia="Times New Roman" w:hAnsi="Times New Roman" w:cs="Times New Roman"/>
          <w:b/>
          <w:bCs/>
          <w:color w:val="000000" w:themeColor="text1"/>
          <w:sz w:val="26"/>
          <w:szCs w:val="26"/>
          <w:lang w:eastAsia="ru-RU"/>
        </w:rPr>
        <w:t xml:space="preserve"> Гкал, в том числе на нужды отопления – </w:t>
      </w:r>
      <w:r w:rsidR="008158DC" w:rsidRPr="008158DC">
        <w:rPr>
          <w:rFonts w:ascii="Times New Roman" w:eastAsia="Times New Roman" w:hAnsi="Times New Roman" w:cs="Times New Roman"/>
          <w:b/>
          <w:bCs/>
          <w:color w:val="000000" w:themeColor="text1"/>
          <w:sz w:val="26"/>
          <w:szCs w:val="26"/>
          <w:lang w:eastAsia="ru-RU"/>
        </w:rPr>
        <w:t>8805,856</w:t>
      </w:r>
      <w:r w:rsidRPr="008158DC">
        <w:rPr>
          <w:rFonts w:ascii="Times New Roman" w:eastAsia="Times New Roman" w:hAnsi="Times New Roman" w:cs="Times New Roman"/>
          <w:b/>
          <w:bCs/>
          <w:color w:val="000000" w:themeColor="text1"/>
          <w:sz w:val="26"/>
          <w:szCs w:val="26"/>
          <w:lang w:eastAsia="ru-RU"/>
        </w:rPr>
        <w:t xml:space="preserve"> Гкал, на нужды вентиляции – </w:t>
      </w:r>
      <w:r w:rsidR="008158DC" w:rsidRPr="008158DC">
        <w:rPr>
          <w:rFonts w:ascii="Times New Roman" w:eastAsia="Times New Roman" w:hAnsi="Times New Roman" w:cs="Times New Roman"/>
          <w:b/>
          <w:bCs/>
          <w:color w:val="000000" w:themeColor="text1"/>
          <w:sz w:val="26"/>
          <w:szCs w:val="26"/>
          <w:lang w:eastAsia="ru-RU"/>
        </w:rPr>
        <w:t>329,544</w:t>
      </w:r>
      <w:r w:rsidRPr="008158DC">
        <w:rPr>
          <w:rFonts w:ascii="Times New Roman" w:eastAsia="Times New Roman" w:hAnsi="Times New Roman" w:cs="Times New Roman"/>
          <w:b/>
          <w:bCs/>
          <w:color w:val="000000" w:themeColor="text1"/>
          <w:sz w:val="26"/>
          <w:szCs w:val="26"/>
          <w:lang w:eastAsia="ru-RU"/>
        </w:rPr>
        <w:t xml:space="preserve"> Гкал, на нужды ГВС – </w:t>
      </w:r>
      <w:r w:rsidR="000A28C2" w:rsidRPr="008158DC">
        <w:rPr>
          <w:rFonts w:ascii="Times New Roman" w:eastAsia="Times New Roman" w:hAnsi="Times New Roman" w:cs="Times New Roman"/>
          <w:b/>
          <w:bCs/>
          <w:color w:val="000000" w:themeColor="text1"/>
          <w:sz w:val="26"/>
          <w:szCs w:val="26"/>
          <w:lang w:eastAsia="ru-RU"/>
        </w:rPr>
        <w:br/>
      </w:r>
      <w:r w:rsidR="008158DC" w:rsidRPr="008158DC">
        <w:rPr>
          <w:rFonts w:ascii="Times New Roman" w:eastAsia="Times New Roman" w:hAnsi="Times New Roman" w:cs="Times New Roman"/>
          <w:b/>
          <w:bCs/>
          <w:color w:val="000000" w:themeColor="text1"/>
          <w:sz w:val="26"/>
          <w:szCs w:val="26"/>
          <w:lang w:eastAsia="ru-RU"/>
        </w:rPr>
        <w:t>3772,596</w:t>
      </w:r>
      <w:r w:rsidRPr="008158DC">
        <w:rPr>
          <w:rFonts w:ascii="Times New Roman" w:eastAsia="Times New Roman" w:hAnsi="Times New Roman" w:cs="Times New Roman"/>
          <w:b/>
          <w:bCs/>
          <w:color w:val="000000" w:themeColor="text1"/>
          <w:sz w:val="26"/>
          <w:szCs w:val="26"/>
          <w:lang w:eastAsia="ru-RU"/>
        </w:rPr>
        <w:t xml:space="preserve"> Гкал.</w:t>
      </w:r>
    </w:p>
    <w:p w14:paraId="5732E666" w14:textId="1E998153" w:rsidR="007B680B" w:rsidRDefault="007B680B" w:rsidP="001D573A">
      <w:pPr>
        <w:spacing w:after="0" w:line="300" w:lineRule="auto"/>
        <w:ind w:right="-1" w:firstLine="567"/>
        <w:jc w:val="both"/>
        <w:rPr>
          <w:rFonts w:ascii="Times New Roman" w:eastAsia="Times New Roman" w:hAnsi="Times New Roman" w:cs="Times New Roman"/>
          <w:b/>
          <w:bCs/>
          <w:color w:val="000000" w:themeColor="text1"/>
          <w:sz w:val="26"/>
          <w:szCs w:val="26"/>
          <w:lang w:eastAsia="ru-RU"/>
        </w:rPr>
      </w:pPr>
      <w:r w:rsidRPr="008158DC">
        <w:rPr>
          <w:rFonts w:ascii="Times New Roman" w:eastAsia="Times New Roman" w:hAnsi="Times New Roman" w:cs="Times New Roman"/>
          <w:b/>
          <w:bCs/>
          <w:color w:val="000000" w:themeColor="text1"/>
          <w:sz w:val="26"/>
          <w:szCs w:val="26"/>
          <w:lang w:eastAsia="ru-RU"/>
        </w:rPr>
        <w:t>Прирост потребления тепловой энергии потребителями котельных № 1, № 2 к 2042 г. (вторая очередь генерального плана</w:t>
      </w:r>
      <w:r w:rsidR="008158DC">
        <w:rPr>
          <w:rFonts w:ascii="Times New Roman" w:eastAsia="Times New Roman" w:hAnsi="Times New Roman" w:cs="Times New Roman"/>
          <w:b/>
          <w:bCs/>
          <w:color w:val="000000" w:themeColor="text1"/>
          <w:sz w:val="26"/>
          <w:szCs w:val="26"/>
          <w:lang w:eastAsia="ru-RU"/>
        </w:rPr>
        <w:t>, с учетом прироста к 2032/2035 гг.</w:t>
      </w:r>
      <w:r w:rsidRPr="008158DC">
        <w:rPr>
          <w:rFonts w:ascii="Times New Roman" w:eastAsia="Times New Roman" w:hAnsi="Times New Roman" w:cs="Times New Roman"/>
          <w:b/>
          <w:bCs/>
          <w:color w:val="000000" w:themeColor="text1"/>
          <w:sz w:val="26"/>
          <w:szCs w:val="26"/>
          <w:lang w:eastAsia="ru-RU"/>
        </w:rPr>
        <w:t xml:space="preserve">) составит </w:t>
      </w:r>
      <w:r w:rsidR="008158DC" w:rsidRPr="008158DC">
        <w:rPr>
          <w:rFonts w:ascii="Times New Roman" w:eastAsia="Times New Roman" w:hAnsi="Times New Roman" w:cs="Times New Roman"/>
          <w:b/>
          <w:bCs/>
          <w:color w:val="000000" w:themeColor="text1"/>
          <w:sz w:val="26"/>
          <w:szCs w:val="26"/>
          <w:lang w:eastAsia="ru-RU"/>
        </w:rPr>
        <w:t>16246,610</w:t>
      </w:r>
      <w:r w:rsidRPr="008158DC">
        <w:rPr>
          <w:rFonts w:ascii="Times New Roman" w:eastAsia="Times New Roman" w:hAnsi="Times New Roman" w:cs="Times New Roman"/>
          <w:b/>
          <w:bCs/>
          <w:color w:val="000000" w:themeColor="text1"/>
          <w:sz w:val="26"/>
          <w:szCs w:val="26"/>
          <w:lang w:eastAsia="ru-RU"/>
        </w:rPr>
        <w:t xml:space="preserve"> Гкал, в том числе на нужды отопления – </w:t>
      </w:r>
      <w:r w:rsidR="008158DC" w:rsidRPr="008158DC">
        <w:rPr>
          <w:rFonts w:ascii="Times New Roman" w:eastAsia="Times New Roman" w:hAnsi="Times New Roman" w:cs="Times New Roman"/>
          <w:b/>
          <w:bCs/>
          <w:color w:val="000000" w:themeColor="text1"/>
          <w:sz w:val="26"/>
          <w:szCs w:val="26"/>
          <w:lang w:eastAsia="ru-RU"/>
        </w:rPr>
        <w:t>10946,312</w:t>
      </w:r>
      <w:r w:rsidRPr="008158DC">
        <w:rPr>
          <w:rFonts w:ascii="Times New Roman" w:eastAsia="Times New Roman" w:hAnsi="Times New Roman" w:cs="Times New Roman"/>
          <w:b/>
          <w:bCs/>
          <w:color w:val="000000" w:themeColor="text1"/>
          <w:sz w:val="26"/>
          <w:szCs w:val="26"/>
          <w:lang w:eastAsia="ru-RU"/>
        </w:rPr>
        <w:t xml:space="preserve"> Гкал, на нужды вентиляции – </w:t>
      </w:r>
      <w:r w:rsidR="008158DC" w:rsidRPr="008158DC">
        <w:rPr>
          <w:rFonts w:ascii="Times New Roman" w:eastAsia="Times New Roman" w:hAnsi="Times New Roman" w:cs="Times New Roman"/>
          <w:b/>
          <w:bCs/>
          <w:color w:val="000000" w:themeColor="text1"/>
          <w:sz w:val="26"/>
          <w:szCs w:val="26"/>
          <w:lang w:eastAsia="ru-RU"/>
        </w:rPr>
        <w:t>329,544</w:t>
      </w:r>
      <w:r w:rsidRPr="008158DC">
        <w:rPr>
          <w:rFonts w:ascii="Times New Roman" w:eastAsia="Times New Roman" w:hAnsi="Times New Roman" w:cs="Times New Roman"/>
          <w:b/>
          <w:bCs/>
          <w:color w:val="000000" w:themeColor="text1"/>
          <w:sz w:val="26"/>
          <w:szCs w:val="26"/>
          <w:lang w:eastAsia="ru-RU"/>
        </w:rPr>
        <w:t xml:space="preserve"> Гкал, на нужды ГВС – </w:t>
      </w:r>
      <w:r w:rsidR="008158DC" w:rsidRPr="008158DC">
        <w:rPr>
          <w:rFonts w:ascii="Times New Roman" w:eastAsia="Times New Roman" w:hAnsi="Times New Roman" w:cs="Times New Roman"/>
          <w:b/>
          <w:bCs/>
          <w:color w:val="000000" w:themeColor="text1"/>
          <w:sz w:val="26"/>
          <w:szCs w:val="26"/>
          <w:lang w:eastAsia="ru-RU"/>
        </w:rPr>
        <w:t xml:space="preserve">3772,596 </w:t>
      </w:r>
      <w:r w:rsidRPr="008158DC">
        <w:rPr>
          <w:rFonts w:ascii="Times New Roman" w:eastAsia="Times New Roman" w:hAnsi="Times New Roman" w:cs="Times New Roman"/>
          <w:b/>
          <w:bCs/>
          <w:color w:val="000000" w:themeColor="text1"/>
          <w:sz w:val="26"/>
          <w:szCs w:val="26"/>
          <w:lang w:eastAsia="ru-RU"/>
        </w:rPr>
        <w:t>Гкал.</w:t>
      </w:r>
    </w:p>
    <w:p w14:paraId="2EA81070" w14:textId="77777777" w:rsidR="00F97811" w:rsidRPr="00D34EB5" w:rsidRDefault="00F97811" w:rsidP="006C3ADF">
      <w:pPr>
        <w:spacing w:after="0" w:line="300" w:lineRule="auto"/>
        <w:ind w:firstLine="567"/>
        <w:jc w:val="both"/>
        <w:rPr>
          <w:rFonts w:ascii="Times New Roman" w:eastAsia="Times New Roman" w:hAnsi="Times New Roman" w:cs="Times New Roman"/>
          <w:b/>
          <w:bCs/>
          <w:color w:val="000000" w:themeColor="text1"/>
          <w:sz w:val="26"/>
          <w:szCs w:val="26"/>
          <w:lang w:eastAsia="ru-RU"/>
        </w:rPr>
      </w:pPr>
    </w:p>
    <w:p w14:paraId="6F78F041" w14:textId="64B7AB0B" w:rsidR="00D34EB5" w:rsidRPr="00D34EB5" w:rsidRDefault="00FB0AA4" w:rsidP="00D34EB5">
      <w:pPr>
        <w:spacing w:after="0" w:line="300" w:lineRule="auto"/>
        <w:ind w:firstLine="567"/>
        <w:jc w:val="both"/>
        <w:rPr>
          <w:rFonts w:ascii="Times New Roman" w:eastAsia="Times New Roman" w:hAnsi="Times New Roman" w:cs="Times New Roman"/>
          <w:b/>
          <w:bCs/>
          <w:color w:val="000000" w:themeColor="text1"/>
          <w:sz w:val="26"/>
          <w:szCs w:val="26"/>
          <w:lang w:eastAsia="ru-RU"/>
        </w:rPr>
      </w:pPr>
      <w:bookmarkStart w:id="30" w:name="_Hlk199868484"/>
      <w:bookmarkEnd w:id="29"/>
      <w:r>
        <w:rPr>
          <w:rFonts w:ascii="Times New Roman" w:eastAsia="Times New Roman" w:hAnsi="Times New Roman" w:cs="Times New Roman"/>
          <w:b/>
          <w:bCs/>
          <w:color w:val="000000" w:themeColor="text1"/>
          <w:sz w:val="26"/>
          <w:szCs w:val="26"/>
          <w:lang w:eastAsia="ru-RU"/>
        </w:rPr>
        <w:t>В</w:t>
      </w:r>
      <w:r w:rsidR="00D34EB5" w:rsidRPr="00DA5A6A">
        <w:rPr>
          <w:rFonts w:ascii="Times New Roman" w:eastAsia="Times New Roman" w:hAnsi="Times New Roman" w:cs="Times New Roman"/>
          <w:b/>
          <w:bCs/>
          <w:color w:val="000000" w:themeColor="text1"/>
          <w:sz w:val="26"/>
          <w:szCs w:val="26"/>
          <w:lang w:eastAsia="ru-RU"/>
        </w:rPr>
        <w:t xml:space="preserve"> 202</w:t>
      </w:r>
      <w:r w:rsidR="00DA5A6A" w:rsidRPr="00DA5A6A">
        <w:rPr>
          <w:rFonts w:ascii="Times New Roman" w:eastAsia="Times New Roman" w:hAnsi="Times New Roman" w:cs="Times New Roman"/>
          <w:b/>
          <w:bCs/>
          <w:color w:val="000000" w:themeColor="text1"/>
          <w:sz w:val="26"/>
          <w:szCs w:val="26"/>
          <w:lang w:eastAsia="ru-RU"/>
        </w:rPr>
        <w:t>8</w:t>
      </w:r>
      <w:r w:rsidR="00D34EB5" w:rsidRPr="00DA5A6A">
        <w:rPr>
          <w:rFonts w:ascii="Times New Roman" w:eastAsia="Times New Roman" w:hAnsi="Times New Roman" w:cs="Times New Roman"/>
          <w:b/>
          <w:bCs/>
          <w:color w:val="000000" w:themeColor="text1"/>
          <w:sz w:val="26"/>
          <w:szCs w:val="26"/>
          <w:lang w:eastAsia="ru-RU"/>
        </w:rPr>
        <w:t xml:space="preserve"> г. планируется подключение </w:t>
      </w:r>
      <w:r w:rsidR="004E3DF3" w:rsidRPr="00DA5A6A">
        <w:rPr>
          <w:rFonts w:ascii="Times New Roman" w:eastAsia="Times New Roman" w:hAnsi="Times New Roman" w:cs="Times New Roman"/>
          <w:b/>
          <w:bCs/>
          <w:color w:val="000000" w:themeColor="text1"/>
          <w:sz w:val="26"/>
          <w:szCs w:val="26"/>
          <w:lang w:eastAsia="ru-RU"/>
        </w:rPr>
        <w:t>лечебно-профилактических (</w:t>
      </w:r>
      <w:r w:rsidR="00D34EB5" w:rsidRPr="00DA5A6A">
        <w:rPr>
          <w:rFonts w:ascii="Times New Roman" w:eastAsia="Times New Roman" w:hAnsi="Times New Roman" w:cs="Times New Roman"/>
          <w:b/>
          <w:bCs/>
          <w:color w:val="000000" w:themeColor="text1"/>
          <w:sz w:val="26"/>
          <w:szCs w:val="26"/>
          <w:lang w:eastAsia="ru-RU"/>
        </w:rPr>
        <w:t>лечебно-жилых</w:t>
      </w:r>
      <w:r w:rsidR="004E3DF3" w:rsidRPr="00DA5A6A">
        <w:rPr>
          <w:rFonts w:ascii="Times New Roman" w:eastAsia="Times New Roman" w:hAnsi="Times New Roman" w:cs="Times New Roman"/>
          <w:b/>
          <w:bCs/>
          <w:color w:val="000000" w:themeColor="text1"/>
          <w:sz w:val="26"/>
          <w:szCs w:val="26"/>
          <w:lang w:eastAsia="ru-RU"/>
        </w:rPr>
        <w:t>)</w:t>
      </w:r>
      <w:r w:rsidR="00D34EB5" w:rsidRPr="00DA5A6A">
        <w:rPr>
          <w:rFonts w:ascii="Times New Roman" w:eastAsia="Times New Roman" w:hAnsi="Times New Roman" w:cs="Times New Roman"/>
          <w:b/>
          <w:bCs/>
          <w:color w:val="000000" w:themeColor="text1"/>
          <w:sz w:val="26"/>
          <w:szCs w:val="26"/>
          <w:lang w:eastAsia="ru-RU"/>
        </w:rPr>
        <w:t xml:space="preserve"> корпусов № 1 – № 3 </w:t>
      </w:r>
      <w:r w:rsidR="00D34EB5" w:rsidRPr="00DA5A6A">
        <w:rPr>
          <w:rFonts w:ascii="Times New Roman" w:hAnsi="Times New Roman" w:cs="Times New Roman"/>
          <w:b/>
          <w:bCs/>
          <w:color w:val="000000"/>
          <w:sz w:val="26"/>
          <w:szCs w:val="26"/>
        </w:rPr>
        <w:t xml:space="preserve">Ленинградского областного государственного бюджетного учреждения «Ленинградский областной многопрофильный реабилитационный центр для детей-инвалидов» к системе централизованного хозяйственно-бытового горячего водоснабжения. </w:t>
      </w:r>
      <w:r w:rsidR="00F97811" w:rsidRPr="00DA5A6A">
        <w:rPr>
          <w:rFonts w:ascii="Times New Roman" w:hAnsi="Times New Roman" w:cs="Times New Roman"/>
          <w:b/>
          <w:bCs/>
          <w:color w:val="000000"/>
          <w:sz w:val="26"/>
          <w:szCs w:val="26"/>
        </w:rPr>
        <w:t>Прирост тепловой нагрузки ГВС составит 0,0384 Гкал/ч.</w:t>
      </w:r>
      <w:r w:rsidR="007B680B" w:rsidRPr="00DA5A6A">
        <w:rPr>
          <w:rFonts w:ascii="Times New Roman" w:hAnsi="Times New Roman" w:cs="Times New Roman"/>
          <w:b/>
          <w:bCs/>
          <w:color w:val="000000"/>
          <w:sz w:val="26"/>
          <w:szCs w:val="26"/>
        </w:rPr>
        <w:t xml:space="preserve"> Увеличение потребления тепловой энергии на нужды горячего водоснабжения увеличится на 336,384 Гкал.</w:t>
      </w:r>
    </w:p>
    <w:bookmarkEnd w:id="30"/>
    <w:p w14:paraId="4C44F08A" w14:textId="77777777" w:rsidR="00416A07" w:rsidRDefault="00416A07" w:rsidP="00416A07">
      <w:pPr>
        <w:spacing w:after="0" w:line="288" w:lineRule="auto"/>
        <w:ind w:firstLine="567"/>
        <w:jc w:val="both"/>
        <w:rPr>
          <w:rFonts w:ascii="Times New Roman" w:eastAsia="Times New Roman" w:hAnsi="Times New Roman" w:cs="Times New Roman"/>
          <w:color w:val="000000" w:themeColor="text1"/>
          <w:sz w:val="26"/>
          <w:szCs w:val="26"/>
          <w:lang w:eastAsia="ru-RU"/>
        </w:rPr>
      </w:pPr>
      <w:r w:rsidRPr="00EF4000">
        <w:rPr>
          <w:rFonts w:ascii="Times New Roman" w:eastAsia="Times New Roman" w:hAnsi="Times New Roman" w:cs="Times New Roman"/>
          <w:color w:val="000000" w:themeColor="text1"/>
          <w:sz w:val="26"/>
          <w:szCs w:val="26"/>
          <w:lang w:eastAsia="ru-RU"/>
        </w:rPr>
        <w:t>Утвержденные инвестиционные проекты по размещению новых производствен-ных мощностей на территории Приозерского городского поселения предоставлены не были.</w:t>
      </w:r>
    </w:p>
    <w:p w14:paraId="40F8D653" w14:textId="496A72F2" w:rsidR="0086773A" w:rsidRDefault="005832F0" w:rsidP="005832F0">
      <w:pPr>
        <w:autoSpaceDE w:val="0"/>
        <w:autoSpaceDN w:val="0"/>
        <w:adjustRightInd w:val="0"/>
        <w:spacing w:after="0" w:line="300" w:lineRule="auto"/>
        <w:ind w:firstLine="567"/>
        <w:jc w:val="both"/>
        <w:rPr>
          <w:rFonts w:ascii="Times New Roman" w:eastAsia="Times New Roman" w:hAnsi="Times New Roman" w:cs="Times New Roman"/>
          <w:color w:val="000000" w:themeColor="text1"/>
          <w:sz w:val="26"/>
          <w:szCs w:val="26"/>
          <w:lang w:eastAsia="ru-RU"/>
        </w:rPr>
      </w:pPr>
      <w:r w:rsidRPr="00EF4000">
        <w:rPr>
          <w:rFonts w:ascii="Times New Roman" w:eastAsia="Times New Roman" w:hAnsi="Times New Roman" w:cs="Times New Roman"/>
          <w:color w:val="000000" w:themeColor="text1"/>
          <w:sz w:val="26"/>
          <w:szCs w:val="26"/>
          <w:lang w:eastAsia="ru-RU"/>
        </w:rPr>
        <w:t>В соответствии с новой редакцией генерального плана Приозерского городского поселения прирост строительного фонда за счет строительства индивидуальных жилых домов составляет 40,2 тыс. м</w:t>
      </w:r>
      <w:r w:rsidRPr="00EF4000">
        <w:rPr>
          <w:rFonts w:ascii="Times New Roman" w:eastAsia="Times New Roman" w:hAnsi="Times New Roman" w:cs="Times New Roman"/>
          <w:color w:val="000000" w:themeColor="text1"/>
          <w:sz w:val="26"/>
          <w:szCs w:val="26"/>
          <w:vertAlign w:val="superscript"/>
          <w:lang w:eastAsia="ru-RU"/>
        </w:rPr>
        <w:t>2</w:t>
      </w:r>
      <w:r w:rsidRPr="00EF4000">
        <w:rPr>
          <w:rFonts w:ascii="Times New Roman" w:eastAsia="Times New Roman" w:hAnsi="Times New Roman" w:cs="Times New Roman"/>
          <w:color w:val="000000" w:themeColor="text1"/>
          <w:sz w:val="26"/>
          <w:szCs w:val="26"/>
          <w:lang w:eastAsia="ru-RU"/>
        </w:rPr>
        <w:t xml:space="preserve"> – до 2032 г., 136,9 тыс. м</w:t>
      </w:r>
      <w:r w:rsidRPr="00EF4000">
        <w:rPr>
          <w:rFonts w:ascii="Times New Roman" w:eastAsia="Times New Roman" w:hAnsi="Times New Roman" w:cs="Times New Roman"/>
          <w:color w:val="000000" w:themeColor="text1"/>
          <w:sz w:val="26"/>
          <w:szCs w:val="26"/>
          <w:vertAlign w:val="superscript"/>
          <w:lang w:eastAsia="ru-RU"/>
        </w:rPr>
        <w:t xml:space="preserve">2 </w:t>
      </w:r>
      <w:r w:rsidRPr="00EF4000">
        <w:rPr>
          <w:rFonts w:ascii="Times New Roman" w:eastAsia="Times New Roman" w:hAnsi="Times New Roman" w:cs="Times New Roman"/>
          <w:color w:val="000000" w:themeColor="text1"/>
          <w:sz w:val="26"/>
          <w:szCs w:val="26"/>
          <w:lang w:eastAsia="ru-RU"/>
        </w:rPr>
        <w:t>– к 2042 г.</w:t>
      </w:r>
    </w:p>
    <w:p w14:paraId="64C6D3AE" w14:textId="6B7B3B5D" w:rsidR="005832F0" w:rsidRDefault="0086773A" w:rsidP="00EF4000">
      <w:pPr>
        <w:autoSpaceDE w:val="0"/>
        <w:autoSpaceDN w:val="0"/>
        <w:adjustRightInd w:val="0"/>
        <w:spacing w:after="0" w:line="300" w:lineRule="auto"/>
        <w:ind w:firstLine="567"/>
        <w:jc w:val="both"/>
        <w:rPr>
          <w:rFonts w:ascii="Times New Roman" w:eastAsia="Times New Roman" w:hAnsi="Times New Roman" w:cs="Times New Roman"/>
          <w:b/>
          <w:bCs/>
          <w:color w:val="000000" w:themeColor="text1"/>
          <w:sz w:val="26"/>
          <w:szCs w:val="26"/>
          <w:lang w:eastAsia="ru-RU"/>
        </w:rPr>
      </w:pPr>
      <w:r w:rsidRPr="007B680B">
        <w:rPr>
          <w:rFonts w:ascii="Times New Roman" w:eastAsia="Times New Roman" w:hAnsi="Times New Roman" w:cs="Times New Roman"/>
          <w:b/>
          <w:bCs/>
          <w:color w:val="000000" w:themeColor="text1"/>
          <w:sz w:val="26"/>
          <w:szCs w:val="26"/>
          <w:lang w:eastAsia="ru-RU"/>
        </w:rPr>
        <w:t xml:space="preserve">Тепловая нагрузка индивидуальных жилых домов составит: к 2032 г. – </w:t>
      </w:r>
      <w:r w:rsidR="009442EB" w:rsidRPr="007B680B">
        <w:rPr>
          <w:rFonts w:ascii="Times New Roman" w:eastAsia="Times New Roman" w:hAnsi="Times New Roman" w:cs="Times New Roman"/>
          <w:b/>
          <w:bCs/>
          <w:color w:val="000000" w:themeColor="text1"/>
          <w:sz w:val="26"/>
          <w:szCs w:val="26"/>
          <w:lang w:eastAsia="ru-RU"/>
        </w:rPr>
        <w:br/>
      </w:r>
      <w:r w:rsidR="008B56B8" w:rsidRPr="007B680B">
        <w:rPr>
          <w:rFonts w:ascii="Times New Roman" w:eastAsia="Times New Roman" w:hAnsi="Times New Roman" w:cs="Times New Roman"/>
          <w:b/>
          <w:bCs/>
          <w:color w:val="000000" w:themeColor="text1"/>
          <w:sz w:val="26"/>
          <w:szCs w:val="26"/>
          <w:lang w:eastAsia="ru-RU"/>
        </w:rPr>
        <w:t>2,</w:t>
      </w:r>
      <w:r w:rsidR="00EF4000" w:rsidRPr="007B680B">
        <w:rPr>
          <w:rFonts w:ascii="Times New Roman" w:eastAsia="Times New Roman" w:hAnsi="Times New Roman" w:cs="Times New Roman"/>
          <w:b/>
          <w:bCs/>
          <w:color w:val="000000" w:themeColor="text1"/>
          <w:sz w:val="26"/>
          <w:szCs w:val="26"/>
          <w:lang w:eastAsia="ru-RU"/>
        </w:rPr>
        <w:t>380</w:t>
      </w:r>
      <w:r w:rsidR="008B56B8" w:rsidRPr="007B680B">
        <w:rPr>
          <w:rFonts w:ascii="Times New Roman" w:eastAsia="Times New Roman" w:hAnsi="Times New Roman" w:cs="Times New Roman"/>
          <w:b/>
          <w:bCs/>
          <w:color w:val="000000" w:themeColor="text1"/>
          <w:sz w:val="26"/>
          <w:szCs w:val="26"/>
          <w:lang w:eastAsia="ru-RU"/>
        </w:rPr>
        <w:t xml:space="preserve"> </w:t>
      </w:r>
      <w:r w:rsidRPr="007B680B">
        <w:rPr>
          <w:rFonts w:ascii="Times New Roman" w:eastAsia="Times New Roman" w:hAnsi="Times New Roman" w:cs="Times New Roman"/>
          <w:b/>
          <w:bCs/>
          <w:color w:val="000000" w:themeColor="text1"/>
          <w:sz w:val="26"/>
          <w:szCs w:val="26"/>
          <w:lang w:eastAsia="ru-RU"/>
        </w:rPr>
        <w:t>Гкал</w:t>
      </w:r>
      <w:r w:rsidR="008B56B8" w:rsidRPr="007B680B">
        <w:rPr>
          <w:rFonts w:ascii="Times New Roman" w:eastAsia="Times New Roman" w:hAnsi="Times New Roman" w:cs="Times New Roman"/>
          <w:b/>
          <w:bCs/>
          <w:color w:val="000000" w:themeColor="text1"/>
          <w:sz w:val="26"/>
          <w:szCs w:val="26"/>
          <w:lang w:eastAsia="ru-RU"/>
        </w:rPr>
        <w:t>/ч</w:t>
      </w:r>
      <w:r w:rsidRPr="007B680B">
        <w:rPr>
          <w:rFonts w:ascii="Times New Roman" w:eastAsia="Times New Roman" w:hAnsi="Times New Roman" w:cs="Times New Roman"/>
          <w:b/>
          <w:bCs/>
          <w:color w:val="000000" w:themeColor="text1"/>
          <w:sz w:val="26"/>
          <w:szCs w:val="26"/>
          <w:lang w:eastAsia="ru-RU"/>
        </w:rPr>
        <w:t xml:space="preserve">; к 2042 г. – </w:t>
      </w:r>
      <w:r w:rsidR="00EF4000" w:rsidRPr="007B680B">
        <w:rPr>
          <w:rFonts w:ascii="Times New Roman" w:eastAsia="Times New Roman" w:hAnsi="Times New Roman" w:cs="Times New Roman"/>
          <w:b/>
          <w:bCs/>
          <w:color w:val="000000" w:themeColor="text1"/>
          <w:sz w:val="26"/>
          <w:szCs w:val="26"/>
          <w:lang w:eastAsia="ru-RU"/>
        </w:rPr>
        <w:t>8,104</w:t>
      </w:r>
      <w:r w:rsidR="008B56B8" w:rsidRPr="007B680B">
        <w:rPr>
          <w:rFonts w:ascii="Times New Roman" w:eastAsia="Times New Roman" w:hAnsi="Times New Roman" w:cs="Times New Roman"/>
          <w:b/>
          <w:bCs/>
          <w:color w:val="000000" w:themeColor="text1"/>
          <w:sz w:val="26"/>
          <w:szCs w:val="26"/>
          <w:lang w:eastAsia="ru-RU"/>
        </w:rPr>
        <w:t xml:space="preserve"> </w:t>
      </w:r>
      <w:r w:rsidRPr="007B680B">
        <w:rPr>
          <w:rFonts w:ascii="Times New Roman" w:eastAsia="Times New Roman" w:hAnsi="Times New Roman" w:cs="Times New Roman"/>
          <w:b/>
          <w:bCs/>
          <w:color w:val="000000" w:themeColor="text1"/>
          <w:sz w:val="26"/>
          <w:szCs w:val="26"/>
          <w:lang w:eastAsia="ru-RU"/>
        </w:rPr>
        <w:t xml:space="preserve">Гкал/ч. </w:t>
      </w:r>
      <w:r w:rsidR="005832F0" w:rsidRPr="007B680B">
        <w:rPr>
          <w:rFonts w:ascii="Times New Roman" w:eastAsia="Times New Roman" w:hAnsi="Times New Roman" w:cs="Times New Roman"/>
          <w:b/>
          <w:bCs/>
          <w:color w:val="000000" w:themeColor="text1"/>
          <w:sz w:val="26"/>
          <w:szCs w:val="26"/>
          <w:lang w:eastAsia="ru-RU"/>
        </w:rPr>
        <w:t>Отопление индивидуальных жилых домов планируется от автономных источников тепловой энергии.</w:t>
      </w:r>
    </w:p>
    <w:p w14:paraId="71A153D2" w14:textId="77777777" w:rsidR="00A20733" w:rsidRDefault="00A20733" w:rsidP="00EF4000">
      <w:pPr>
        <w:autoSpaceDE w:val="0"/>
        <w:autoSpaceDN w:val="0"/>
        <w:adjustRightInd w:val="0"/>
        <w:spacing w:after="0" w:line="300" w:lineRule="auto"/>
        <w:ind w:firstLine="567"/>
        <w:jc w:val="both"/>
        <w:rPr>
          <w:rFonts w:ascii="Times New Roman" w:eastAsia="Times New Roman" w:hAnsi="Times New Roman" w:cs="Times New Roman"/>
          <w:b/>
          <w:bCs/>
          <w:color w:val="000000" w:themeColor="text1"/>
          <w:sz w:val="26"/>
          <w:szCs w:val="26"/>
          <w:lang w:eastAsia="ru-RU"/>
        </w:rPr>
      </w:pPr>
    </w:p>
    <w:p w14:paraId="00CF301C" w14:textId="658606CE" w:rsidR="00D75964" w:rsidRDefault="00D75964" w:rsidP="002A5EA2">
      <w:pPr>
        <w:spacing w:after="0" w:line="300" w:lineRule="auto"/>
        <w:ind w:firstLine="567"/>
        <w:jc w:val="both"/>
        <w:rPr>
          <w:rFonts w:ascii="Times New Roman" w:eastAsia="Times New Roman" w:hAnsi="Times New Roman" w:cs="Times New Roman"/>
          <w:color w:val="000000" w:themeColor="text1"/>
          <w:sz w:val="26"/>
          <w:szCs w:val="26"/>
          <w:lang w:eastAsia="ru-RU"/>
        </w:rPr>
      </w:pPr>
      <w:r w:rsidRPr="00EF4000">
        <w:rPr>
          <w:rFonts w:ascii="Times New Roman" w:eastAsia="Times New Roman" w:hAnsi="Times New Roman" w:cs="Times New Roman"/>
          <w:color w:val="000000" w:themeColor="text1"/>
          <w:sz w:val="26"/>
          <w:szCs w:val="26"/>
          <w:lang w:eastAsia="ru-RU"/>
        </w:rPr>
        <w:t xml:space="preserve">В пределах настоящей работы в качестве периода планирования рассматривается перспектива до 2042 года. В качестве базового </w:t>
      </w:r>
      <w:r w:rsidR="00F64EED">
        <w:rPr>
          <w:rFonts w:ascii="Times New Roman" w:eastAsia="Times New Roman" w:hAnsi="Times New Roman" w:cs="Times New Roman"/>
          <w:color w:val="000000" w:themeColor="text1"/>
          <w:sz w:val="26"/>
          <w:szCs w:val="26"/>
          <w:lang w:eastAsia="ru-RU"/>
        </w:rPr>
        <w:t>года</w:t>
      </w:r>
      <w:r w:rsidRPr="00EF4000">
        <w:rPr>
          <w:rFonts w:ascii="Times New Roman" w:eastAsia="Times New Roman" w:hAnsi="Times New Roman" w:cs="Times New Roman"/>
          <w:color w:val="000000" w:themeColor="text1"/>
          <w:sz w:val="26"/>
          <w:szCs w:val="26"/>
          <w:lang w:eastAsia="ru-RU"/>
        </w:rPr>
        <w:t xml:space="preserve"> принят 202</w:t>
      </w:r>
      <w:r w:rsidR="0045791D">
        <w:rPr>
          <w:rFonts w:ascii="Times New Roman" w:eastAsia="Times New Roman" w:hAnsi="Times New Roman" w:cs="Times New Roman"/>
          <w:color w:val="000000" w:themeColor="text1"/>
          <w:sz w:val="26"/>
          <w:szCs w:val="26"/>
          <w:lang w:eastAsia="ru-RU"/>
        </w:rPr>
        <w:t>5</w:t>
      </w:r>
      <w:r w:rsidRPr="00EF4000">
        <w:rPr>
          <w:rFonts w:ascii="Times New Roman" w:eastAsia="Times New Roman" w:hAnsi="Times New Roman" w:cs="Times New Roman"/>
          <w:color w:val="000000" w:themeColor="text1"/>
          <w:sz w:val="26"/>
          <w:szCs w:val="26"/>
          <w:lang w:eastAsia="ru-RU"/>
        </w:rPr>
        <w:t xml:space="preserve"> год.</w:t>
      </w:r>
    </w:p>
    <w:bookmarkEnd w:id="28"/>
    <w:p w14:paraId="6227C945" w14:textId="264B484F" w:rsidR="00123A9D" w:rsidRPr="00EF4000" w:rsidRDefault="00123A9D" w:rsidP="00123A9D">
      <w:pPr>
        <w:spacing w:after="0" w:line="284" w:lineRule="auto"/>
        <w:ind w:firstLine="567"/>
        <w:jc w:val="both"/>
        <w:rPr>
          <w:rFonts w:ascii="Times New Roman" w:eastAsia="Times New Roman" w:hAnsi="Times New Roman" w:cs="Times New Roman"/>
          <w:color w:val="000000" w:themeColor="text1"/>
          <w:sz w:val="26"/>
          <w:szCs w:val="26"/>
          <w:lang w:eastAsia="ru-RU"/>
        </w:rPr>
      </w:pPr>
      <w:r w:rsidRPr="00EF4000">
        <w:rPr>
          <w:rFonts w:ascii="Times New Roman" w:eastAsia="Times New Roman" w:hAnsi="Times New Roman" w:cs="Times New Roman"/>
          <w:color w:val="000000" w:themeColor="text1"/>
          <w:sz w:val="26"/>
          <w:szCs w:val="26"/>
          <w:lang w:eastAsia="ru-RU"/>
        </w:rPr>
        <w:t xml:space="preserve">Существующие и перспективные расчетные тепловые нагрузки потребителей </w:t>
      </w:r>
      <w:r w:rsidR="00B81C39">
        <w:rPr>
          <w:rFonts w:ascii="Times New Roman" w:eastAsia="Times New Roman" w:hAnsi="Times New Roman" w:cs="Times New Roman"/>
          <w:color w:val="000000" w:themeColor="text1"/>
          <w:sz w:val="26"/>
          <w:szCs w:val="26"/>
          <w:lang w:eastAsia="ru-RU"/>
        </w:rPr>
        <w:t xml:space="preserve">(без учета потерь в тепловых сетях) </w:t>
      </w:r>
      <w:r w:rsidR="00760BCB" w:rsidRPr="00EF4000">
        <w:rPr>
          <w:rFonts w:ascii="Times New Roman" w:eastAsia="Times New Roman" w:hAnsi="Times New Roman" w:cs="Times New Roman"/>
          <w:color w:val="000000" w:themeColor="text1"/>
          <w:sz w:val="26"/>
          <w:szCs w:val="26"/>
          <w:lang w:eastAsia="ru-RU"/>
        </w:rPr>
        <w:t xml:space="preserve">от источников тепловой энергии, находящихся в эксплуатационной ответственности ООО «Энерго-Ресурс», </w:t>
      </w:r>
      <w:r w:rsidRPr="00EF4000">
        <w:rPr>
          <w:rFonts w:ascii="Times New Roman" w:eastAsia="Times New Roman" w:hAnsi="Times New Roman" w:cs="Times New Roman"/>
          <w:color w:val="000000" w:themeColor="text1"/>
          <w:sz w:val="26"/>
          <w:szCs w:val="26"/>
          <w:lang w:eastAsia="ru-RU"/>
        </w:rPr>
        <w:t>приведены в таблице 2.1</w:t>
      </w:r>
      <w:r w:rsidR="0045791D">
        <w:rPr>
          <w:rFonts w:ascii="Times New Roman" w:eastAsia="Times New Roman" w:hAnsi="Times New Roman" w:cs="Times New Roman"/>
          <w:color w:val="000000" w:themeColor="text1"/>
          <w:sz w:val="26"/>
          <w:szCs w:val="26"/>
          <w:lang w:eastAsia="ru-RU"/>
        </w:rPr>
        <w:t>2</w:t>
      </w:r>
      <w:r w:rsidRPr="00EF4000">
        <w:rPr>
          <w:rFonts w:ascii="Times New Roman" w:eastAsia="Times New Roman" w:hAnsi="Times New Roman" w:cs="Times New Roman"/>
          <w:color w:val="000000" w:themeColor="text1"/>
          <w:sz w:val="26"/>
          <w:szCs w:val="26"/>
          <w:lang w:eastAsia="ru-RU"/>
        </w:rPr>
        <w:t>.</w:t>
      </w:r>
    </w:p>
    <w:bookmarkEnd w:id="27"/>
    <w:p w14:paraId="71149EE2" w14:textId="6ED4271E" w:rsidR="006C71AE" w:rsidRPr="00EF4000" w:rsidRDefault="006C71AE" w:rsidP="005C582E">
      <w:pPr>
        <w:spacing w:after="0" w:line="288" w:lineRule="auto"/>
        <w:ind w:firstLine="567"/>
        <w:jc w:val="both"/>
        <w:rPr>
          <w:rFonts w:ascii="Times New Roman" w:eastAsia="Calibri" w:hAnsi="Times New Roman" w:cs="Times New Roman"/>
          <w:color w:val="000000" w:themeColor="text1"/>
          <w:sz w:val="26"/>
          <w:szCs w:val="26"/>
          <w:highlight w:val="magenta"/>
        </w:rPr>
      </w:pPr>
    </w:p>
    <w:p w14:paraId="3AB3E0D1" w14:textId="77777777" w:rsidR="006C71AE" w:rsidRDefault="006C71AE">
      <w:pPr>
        <w:rPr>
          <w:rFonts w:ascii="Times New Roman" w:eastAsia="Calibri" w:hAnsi="Times New Roman" w:cs="Times New Roman"/>
          <w:sz w:val="26"/>
          <w:szCs w:val="26"/>
          <w:highlight w:val="magenta"/>
        </w:rPr>
        <w:sectPr w:rsidR="006C71AE" w:rsidSect="006C71AE">
          <w:pgSz w:w="11906" w:h="16838"/>
          <w:pgMar w:top="1134" w:right="567" w:bottom="1134" w:left="1701" w:header="709" w:footer="709" w:gutter="0"/>
          <w:cols w:space="708"/>
          <w:docGrid w:linePitch="360"/>
        </w:sectPr>
      </w:pPr>
    </w:p>
    <w:p w14:paraId="63079F67" w14:textId="40C44287" w:rsidR="004B797B" w:rsidRDefault="004B797B" w:rsidP="004B797B">
      <w:pPr>
        <w:autoSpaceDE w:val="0"/>
        <w:autoSpaceDN w:val="0"/>
        <w:adjustRightInd w:val="0"/>
        <w:spacing w:before="120" w:after="0" w:line="240" w:lineRule="auto"/>
        <w:jc w:val="both"/>
        <w:rPr>
          <w:rFonts w:ascii="Times New Roman" w:eastAsia="Times New Roman" w:hAnsi="Times New Roman" w:cs="Times New Roman"/>
          <w:b/>
          <w:bCs/>
          <w:sz w:val="24"/>
          <w:szCs w:val="24"/>
          <w:lang w:eastAsia="ru-RU"/>
        </w:rPr>
      </w:pPr>
      <w:bookmarkStart w:id="31" w:name="_Hlk199920092"/>
      <w:bookmarkStart w:id="32" w:name="_Hlk131337209"/>
      <w:r w:rsidRPr="004B797B">
        <w:rPr>
          <w:rFonts w:ascii="Times New Roman" w:eastAsia="Times New Roman" w:hAnsi="Times New Roman" w:cs="Times New Roman"/>
          <w:b/>
          <w:bCs/>
          <w:sz w:val="24"/>
          <w:szCs w:val="24"/>
          <w:lang w:eastAsia="ru-RU"/>
        </w:rPr>
        <w:lastRenderedPageBreak/>
        <w:t xml:space="preserve">Таблица </w:t>
      </w:r>
      <w:r w:rsidR="00760BCB">
        <w:rPr>
          <w:rFonts w:ascii="Times New Roman" w:eastAsia="Times New Roman" w:hAnsi="Times New Roman" w:cs="Times New Roman"/>
          <w:b/>
          <w:bCs/>
          <w:sz w:val="24"/>
          <w:szCs w:val="24"/>
          <w:lang w:eastAsia="ru-RU"/>
        </w:rPr>
        <w:t>2.1</w:t>
      </w:r>
      <w:r w:rsidR="0045791D">
        <w:rPr>
          <w:rFonts w:ascii="Times New Roman" w:eastAsia="Times New Roman" w:hAnsi="Times New Roman" w:cs="Times New Roman"/>
          <w:b/>
          <w:bCs/>
          <w:sz w:val="24"/>
          <w:szCs w:val="24"/>
          <w:lang w:eastAsia="ru-RU"/>
        </w:rPr>
        <w:t>1</w:t>
      </w:r>
      <w:r w:rsidR="00760BCB">
        <w:rPr>
          <w:rFonts w:ascii="Times New Roman" w:eastAsia="Times New Roman" w:hAnsi="Times New Roman" w:cs="Times New Roman"/>
          <w:b/>
          <w:bCs/>
          <w:sz w:val="24"/>
          <w:szCs w:val="24"/>
          <w:lang w:eastAsia="ru-RU"/>
        </w:rPr>
        <w:t xml:space="preserve"> </w:t>
      </w:r>
      <w:r w:rsidRPr="004B797B">
        <w:rPr>
          <w:rFonts w:ascii="Times New Roman" w:eastAsia="Times New Roman" w:hAnsi="Times New Roman" w:cs="Times New Roman"/>
          <w:b/>
          <w:bCs/>
          <w:sz w:val="24"/>
          <w:szCs w:val="24"/>
          <w:lang w:eastAsia="ru-RU"/>
        </w:rPr>
        <w:t xml:space="preserve">– Увеличение потребления тепловой энергии за счет подключения перспективных потребителей к системе централизованного теплоснабжения </w:t>
      </w:r>
      <w:r w:rsidR="007B680B">
        <w:rPr>
          <w:rFonts w:ascii="Times New Roman" w:eastAsia="Times New Roman" w:hAnsi="Times New Roman" w:cs="Times New Roman"/>
          <w:b/>
          <w:bCs/>
          <w:sz w:val="24"/>
          <w:szCs w:val="24"/>
          <w:lang w:eastAsia="ru-RU"/>
        </w:rPr>
        <w:t xml:space="preserve">(котельные № 1, № 2) </w:t>
      </w:r>
      <w:r w:rsidRPr="004B797B">
        <w:rPr>
          <w:rFonts w:ascii="Times New Roman" w:eastAsia="Times New Roman" w:hAnsi="Times New Roman" w:cs="Times New Roman"/>
          <w:b/>
          <w:bCs/>
          <w:sz w:val="24"/>
          <w:szCs w:val="24"/>
          <w:lang w:eastAsia="ru-RU"/>
        </w:rPr>
        <w:t xml:space="preserve">на период до </w:t>
      </w:r>
      <w:r w:rsidR="007B680B">
        <w:rPr>
          <w:rFonts w:ascii="Times New Roman" w:eastAsia="Times New Roman" w:hAnsi="Times New Roman" w:cs="Times New Roman"/>
          <w:b/>
          <w:bCs/>
          <w:sz w:val="24"/>
          <w:szCs w:val="24"/>
          <w:lang w:eastAsia="ru-RU"/>
        </w:rPr>
        <w:br/>
      </w:r>
      <w:r w:rsidRPr="004B797B">
        <w:rPr>
          <w:rFonts w:ascii="Times New Roman" w:eastAsia="Times New Roman" w:hAnsi="Times New Roman" w:cs="Times New Roman"/>
          <w:b/>
          <w:bCs/>
          <w:sz w:val="24"/>
          <w:szCs w:val="24"/>
          <w:lang w:eastAsia="ru-RU"/>
        </w:rPr>
        <w:t>20</w:t>
      </w:r>
      <w:r>
        <w:rPr>
          <w:rFonts w:ascii="Times New Roman" w:eastAsia="Times New Roman" w:hAnsi="Times New Roman" w:cs="Times New Roman"/>
          <w:b/>
          <w:bCs/>
          <w:sz w:val="24"/>
          <w:szCs w:val="24"/>
          <w:lang w:eastAsia="ru-RU"/>
        </w:rPr>
        <w:t>42</w:t>
      </w:r>
      <w:r w:rsidRPr="004B797B">
        <w:rPr>
          <w:rFonts w:ascii="Times New Roman" w:eastAsia="Times New Roman" w:hAnsi="Times New Roman" w:cs="Times New Roman"/>
          <w:b/>
          <w:bCs/>
          <w:sz w:val="24"/>
          <w:szCs w:val="24"/>
          <w:lang w:eastAsia="ru-RU"/>
        </w:rPr>
        <w:t xml:space="preserve"> года</w:t>
      </w:r>
    </w:p>
    <w:tbl>
      <w:tblPr>
        <w:tblW w:w="22250" w:type="dxa"/>
        <w:shd w:val="clear" w:color="auto" w:fill="FFFFFF" w:themeFill="background1"/>
        <w:tblLook w:val="04A0" w:firstRow="1" w:lastRow="0" w:firstColumn="1" w:lastColumn="0" w:noHBand="0" w:noVBand="1"/>
      </w:tblPr>
      <w:tblGrid>
        <w:gridCol w:w="2689"/>
        <w:gridCol w:w="1066"/>
        <w:gridCol w:w="717"/>
        <w:gridCol w:w="966"/>
        <w:gridCol w:w="1078"/>
        <w:gridCol w:w="966"/>
        <w:gridCol w:w="866"/>
        <w:gridCol w:w="966"/>
        <w:gridCol w:w="1037"/>
        <w:gridCol w:w="24"/>
        <w:gridCol w:w="1094"/>
        <w:gridCol w:w="866"/>
        <w:gridCol w:w="966"/>
        <w:gridCol w:w="1037"/>
        <w:gridCol w:w="24"/>
        <w:gridCol w:w="942"/>
        <w:gridCol w:w="883"/>
        <w:gridCol w:w="1066"/>
        <w:gridCol w:w="1066"/>
        <w:gridCol w:w="24"/>
        <w:gridCol w:w="1042"/>
        <w:gridCol w:w="866"/>
        <w:gridCol w:w="966"/>
        <w:gridCol w:w="1066"/>
      </w:tblGrid>
      <w:tr w:rsidR="00DC6003" w:rsidRPr="0033537D" w14:paraId="08A6538B" w14:textId="77777777" w:rsidTr="00DC6003">
        <w:trPr>
          <w:trHeight w:val="1009"/>
        </w:trPr>
        <w:tc>
          <w:tcPr>
            <w:tcW w:w="2689" w:type="dxa"/>
            <w:vMerge w:val="restart"/>
            <w:tcBorders>
              <w:top w:val="single" w:sz="4" w:space="0" w:color="auto"/>
              <w:left w:val="single" w:sz="4" w:space="0" w:color="auto"/>
              <w:bottom w:val="single" w:sz="4" w:space="0" w:color="000000"/>
              <w:right w:val="single" w:sz="4" w:space="0" w:color="auto"/>
            </w:tcBorders>
            <w:shd w:val="clear" w:color="auto" w:fill="FFFFFF" w:themeFill="background1"/>
            <w:noWrap/>
            <w:vAlign w:val="center"/>
            <w:hideMark/>
          </w:tcPr>
          <w:p w14:paraId="7EB83D88"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Наименование показателя</w:t>
            </w:r>
          </w:p>
        </w:tc>
        <w:tc>
          <w:tcPr>
            <w:tcW w:w="3827" w:type="dxa"/>
            <w:gridSpan w:val="4"/>
            <w:tcBorders>
              <w:top w:val="single" w:sz="4" w:space="0" w:color="auto"/>
              <w:left w:val="nil"/>
              <w:bottom w:val="single" w:sz="4" w:space="0" w:color="auto"/>
              <w:right w:val="single" w:sz="4" w:space="0" w:color="auto"/>
            </w:tcBorders>
            <w:shd w:val="clear" w:color="auto" w:fill="FFFFFF" w:themeFill="background1"/>
            <w:vAlign w:val="center"/>
            <w:hideMark/>
          </w:tcPr>
          <w:p w14:paraId="6E6FF60A"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Потребление ТЭ перспективными объектами к 2029 г., Гкал</w:t>
            </w:r>
          </w:p>
        </w:tc>
        <w:tc>
          <w:tcPr>
            <w:tcW w:w="3859" w:type="dxa"/>
            <w:gridSpan w:val="5"/>
            <w:tcBorders>
              <w:top w:val="single" w:sz="4" w:space="0" w:color="auto"/>
              <w:left w:val="nil"/>
              <w:bottom w:val="single" w:sz="4" w:space="0" w:color="auto"/>
              <w:right w:val="single" w:sz="4" w:space="0" w:color="auto"/>
            </w:tcBorders>
            <w:shd w:val="clear" w:color="auto" w:fill="FFFFFF" w:themeFill="background1"/>
            <w:vAlign w:val="center"/>
            <w:hideMark/>
          </w:tcPr>
          <w:p w14:paraId="583EE1BB"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Потребление ТЭ перспективными объектами к 2030 г. (с учетом объектов, подключенных/введенных в эксплуатацию до 2029 г.), Гкал</w:t>
            </w:r>
          </w:p>
        </w:tc>
        <w:tc>
          <w:tcPr>
            <w:tcW w:w="3987" w:type="dxa"/>
            <w:gridSpan w:val="5"/>
            <w:tcBorders>
              <w:top w:val="single" w:sz="4" w:space="0" w:color="auto"/>
              <w:left w:val="nil"/>
              <w:bottom w:val="single" w:sz="4" w:space="0" w:color="auto"/>
              <w:right w:val="single" w:sz="4" w:space="0" w:color="000000"/>
            </w:tcBorders>
            <w:shd w:val="clear" w:color="auto" w:fill="FFFFFF" w:themeFill="background1"/>
            <w:vAlign w:val="center"/>
            <w:hideMark/>
          </w:tcPr>
          <w:p w14:paraId="7F66A5C3"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Потребление ТЭ перспективными объектами к 2031 г. (с учетом объектов, подключенных/введенных в эксплуатацию до 2030 г.), Гкал</w:t>
            </w:r>
          </w:p>
        </w:tc>
        <w:tc>
          <w:tcPr>
            <w:tcW w:w="3981" w:type="dxa"/>
            <w:gridSpan w:val="5"/>
            <w:tcBorders>
              <w:top w:val="single" w:sz="4" w:space="0" w:color="auto"/>
              <w:left w:val="nil"/>
              <w:bottom w:val="single" w:sz="4" w:space="0" w:color="auto"/>
              <w:right w:val="single" w:sz="4" w:space="0" w:color="auto"/>
            </w:tcBorders>
            <w:shd w:val="clear" w:color="auto" w:fill="FFFFFF" w:themeFill="background1"/>
            <w:vAlign w:val="center"/>
            <w:hideMark/>
          </w:tcPr>
          <w:p w14:paraId="1FF21A16"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Потребление ТЭ перспективными объектами к 2032 г. (с учетом объектов, подключенных/введенных в эксплуатацию до 2030 г.), Гкал</w:t>
            </w:r>
          </w:p>
        </w:tc>
        <w:tc>
          <w:tcPr>
            <w:tcW w:w="3907" w:type="dxa"/>
            <w:gridSpan w:val="4"/>
            <w:tcBorders>
              <w:top w:val="single" w:sz="4" w:space="0" w:color="auto"/>
              <w:left w:val="nil"/>
              <w:bottom w:val="single" w:sz="4" w:space="0" w:color="auto"/>
              <w:right w:val="single" w:sz="4" w:space="0" w:color="auto"/>
            </w:tcBorders>
            <w:shd w:val="clear" w:color="auto" w:fill="FFFFFF" w:themeFill="background1"/>
            <w:vAlign w:val="center"/>
            <w:hideMark/>
          </w:tcPr>
          <w:p w14:paraId="25DF755E"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Потребление ТЭ перспективными объектами к 2042 г. (с учетом объектов, введенных в эксплуатацию до 2032 г.), Гкал</w:t>
            </w:r>
          </w:p>
        </w:tc>
      </w:tr>
      <w:tr w:rsidR="00DC6003" w:rsidRPr="0033537D" w14:paraId="04818A5F" w14:textId="77777777" w:rsidTr="00DC6003">
        <w:trPr>
          <w:trHeight w:val="612"/>
        </w:trPr>
        <w:tc>
          <w:tcPr>
            <w:tcW w:w="268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6FDFBE68" w14:textId="77777777" w:rsidR="0033537D" w:rsidRPr="0033537D" w:rsidRDefault="0033537D" w:rsidP="0033537D">
            <w:pPr>
              <w:spacing w:after="0" w:line="240" w:lineRule="auto"/>
              <w:rPr>
                <w:rFonts w:ascii="Times New Roman" w:eastAsia="Times New Roman" w:hAnsi="Times New Roman" w:cs="Times New Roman"/>
                <w:color w:val="000000"/>
                <w:sz w:val="20"/>
                <w:szCs w:val="20"/>
                <w:lang w:eastAsia="ru-RU"/>
              </w:rPr>
            </w:pPr>
          </w:p>
        </w:tc>
        <w:tc>
          <w:tcPr>
            <w:tcW w:w="1066"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2044574B" w14:textId="77777777" w:rsidR="00DC6003" w:rsidRDefault="00DC6003" w:rsidP="00DC6003">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о</w:t>
            </w:r>
            <w:r w:rsidRPr="0033537D">
              <w:rPr>
                <w:rFonts w:ascii="Times New Roman" w:eastAsia="Times New Roman" w:hAnsi="Times New Roman" w:cs="Times New Roman"/>
                <w:b/>
                <w:bCs/>
                <w:color w:val="000000"/>
                <w:sz w:val="20"/>
                <w:szCs w:val="20"/>
                <w:lang w:eastAsia="ru-RU"/>
              </w:rPr>
              <w:t>топле</w:t>
            </w:r>
            <w:r>
              <w:rPr>
                <w:rFonts w:ascii="Times New Roman" w:eastAsia="Times New Roman" w:hAnsi="Times New Roman" w:cs="Times New Roman"/>
                <w:b/>
                <w:bCs/>
                <w:color w:val="000000"/>
                <w:sz w:val="20"/>
                <w:szCs w:val="20"/>
                <w:lang w:eastAsia="ru-RU"/>
              </w:rPr>
              <w:t>-</w:t>
            </w:r>
          </w:p>
          <w:p w14:paraId="7612F8DA" w14:textId="78D59B4E" w:rsidR="0033537D" w:rsidRPr="0033537D" w:rsidRDefault="00DC6003" w:rsidP="00DC6003">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ние</w:t>
            </w:r>
          </w:p>
        </w:tc>
        <w:tc>
          <w:tcPr>
            <w:tcW w:w="717"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50E1B84F" w14:textId="278BC2D2" w:rsidR="0033537D" w:rsidRPr="0033537D" w:rsidRDefault="00DC6003" w:rsidP="0033537D">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в</w:t>
            </w:r>
            <w:r w:rsidRPr="0033537D">
              <w:rPr>
                <w:rFonts w:ascii="Times New Roman" w:eastAsia="Times New Roman" w:hAnsi="Times New Roman" w:cs="Times New Roman"/>
                <w:b/>
                <w:bCs/>
                <w:color w:val="000000"/>
                <w:sz w:val="20"/>
                <w:szCs w:val="20"/>
                <w:lang w:eastAsia="ru-RU"/>
              </w:rPr>
              <w:t>ен</w:t>
            </w:r>
            <w:r>
              <w:rPr>
                <w:rFonts w:ascii="Times New Roman" w:eastAsia="Times New Roman" w:hAnsi="Times New Roman" w:cs="Times New Roman"/>
                <w:b/>
                <w:bCs/>
                <w:color w:val="000000"/>
                <w:sz w:val="20"/>
                <w:szCs w:val="20"/>
                <w:lang w:eastAsia="ru-RU"/>
              </w:rPr>
              <w:t>-</w:t>
            </w:r>
            <w:r w:rsidRPr="0033537D">
              <w:rPr>
                <w:rFonts w:ascii="Times New Roman" w:eastAsia="Times New Roman" w:hAnsi="Times New Roman" w:cs="Times New Roman"/>
                <w:b/>
                <w:bCs/>
                <w:color w:val="000000"/>
                <w:sz w:val="20"/>
                <w:szCs w:val="20"/>
                <w:lang w:eastAsia="ru-RU"/>
              </w:rPr>
              <w:t>тиля</w:t>
            </w:r>
            <w:r>
              <w:rPr>
                <w:rFonts w:ascii="Times New Roman" w:eastAsia="Times New Roman" w:hAnsi="Times New Roman" w:cs="Times New Roman"/>
                <w:b/>
                <w:bCs/>
                <w:color w:val="000000"/>
                <w:sz w:val="20"/>
                <w:szCs w:val="20"/>
                <w:lang w:eastAsia="ru-RU"/>
              </w:rPr>
              <w:t>-</w:t>
            </w:r>
            <w:r w:rsidRPr="0033537D">
              <w:rPr>
                <w:rFonts w:ascii="Times New Roman" w:eastAsia="Times New Roman" w:hAnsi="Times New Roman" w:cs="Times New Roman"/>
                <w:b/>
                <w:bCs/>
                <w:color w:val="000000"/>
                <w:sz w:val="20"/>
                <w:szCs w:val="20"/>
                <w:lang w:eastAsia="ru-RU"/>
              </w:rPr>
              <w:t>ция</w:t>
            </w:r>
          </w:p>
        </w:tc>
        <w:tc>
          <w:tcPr>
            <w:tcW w:w="966"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7E6884F0"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ГВС</w:t>
            </w:r>
          </w:p>
        </w:tc>
        <w:tc>
          <w:tcPr>
            <w:tcW w:w="1078"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5E1FE6EB" w14:textId="7230A8B7" w:rsidR="00DC6003" w:rsidRDefault="00DC6003" w:rsidP="0033537D">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с</w:t>
            </w:r>
            <w:r w:rsidR="0033537D" w:rsidRPr="0033537D">
              <w:rPr>
                <w:rFonts w:ascii="Times New Roman" w:eastAsia="Times New Roman" w:hAnsi="Times New Roman" w:cs="Times New Roman"/>
                <w:b/>
                <w:bCs/>
                <w:color w:val="000000"/>
                <w:sz w:val="20"/>
                <w:szCs w:val="20"/>
                <w:lang w:eastAsia="ru-RU"/>
              </w:rPr>
              <w:t>уммар</w:t>
            </w:r>
            <w:r>
              <w:rPr>
                <w:rFonts w:ascii="Times New Roman" w:eastAsia="Times New Roman" w:hAnsi="Times New Roman" w:cs="Times New Roman"/>
                <w:b/>
                <w:bCs/>
                <w:color w:val="000000"/>
                <w:sz w:val="20"/>
                <w:szCs w:val="20"/>
                <w:lang w:eastAsia="ru-RU"/>
              </w:rPr>
              <w:t>-</w:t>
            </w:r>
          </w:p>
          <w:p w14:paraId="0AC0EE04" w14:textId="08EAB219"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ное пот</w:t>
            </w:r>
            <w:r w:rsidR="00DC6003">
              <w:rPr>
                <w:rFonts w:ascii="Times New Roman" w:eastAsia="Times New Roman" w:hAnsi="Times New Roman" w:cs="Times New Roman"/>
                <w:b/>
                <w:bCs/>
                <w:color w:val="000000"/>
                <w:sz w:val="20"/>
                <w:szCs w:val="20"/>
                <w:lang w:eastAsia="ru-RU"/>
              </w:rPr>
              <w:t>-</w:t>
            </w:r>
            <w:r w:rsidRPr="0033537D">
              <w:rPr>
                <w:rFonts w:ascii="Times New Roman" w:eastAsia="Times New Roman" w:hAnsi="Times New Roman" w:cs="Times New Roman"/>
                <w:b/>
                <w:bCs/>
                <w:color w:val="000000"/>
                <w:sz w:val="20"/>
                <w:szCs w:val="20"/>
                <w:lang w:eastAsia="ru-RU"/>
              </w:rPr>
              <w:t>ребление</w:t>
            </w:r>
          </w:p>
        </w:tc>
        <w:tc>
          <w:tcPr>
            <w:tcW w:w="966"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4C242F05" w14:textId="06300074" w:rsidR="00DC6003" w:rsidRDefault="00DC6003" w:rsidP="0033537D">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о</w:t>
            </w:r>
            <w:r w:rsidR="0033537D" w:rsidRPr="0033537D">
              <w:rPr>
                <w:rFonts w:ascii="Times New Roman" w:eastAsia="Times New Roman" w:hAnsi="Times New Roman" w:cs="Times New Roman"/>
                <w:b/>
                <w:bCs/>
                <w:color w:val="000000"/>
                <w:sz w:val="20"/>
                <w:szCs w:val="20"/>
                <w:lang w:eastAsia="ru-RU"/>
              </w:rPr>
              <w:t>топле</w:t>
            </w:r>
            <w:r>
              <w:rPr>
                <w:rFonts w:ascii="Times New Roman" w:eastAsia="Times New Roman" w:hAnsi="Times New Roman" w:cs="Times New Roman"/>
                <w:b/>
                <w:bCs/>
                <w:color w:val="000000"/>
                <w:sz w:val="20"/>
                <w:szCs w:val="20"/>
                <w:lang w:eastAsia="ru-RU"/>
              </w:rPr>
              <w:t>-</w:t>
            </w:r>
          </w:p>
          <w:p w14:paraId="2677C8A0" w14:textId="4268DE4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ние</w:t>
            </w:r>
          </w:p>
        </w:tc>
        <w:tc>
          <w:tcPr>
            <w:tcW w:w="866"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5C586C4D" w14:textId="1F43FE45" w:rsidR="0033537D" w:rsidRPr="0033537D" w:rsidRDefault="00DC6003" w:rsidP="0033537D">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в</w:t>
            </w:r>
            <w:r w:rsidR="0033537D" w:rsidRPr="0033537D">
              <w:rPr>
                <w:rFonts w:ascii="Times New Roman" w:eastAsia="Times New Roman" w:hAnsi="Times New Roman" w:cs="Times New Roman"/>
                <w:b/>
                <w:bCs/>
                <w:color w:val="000000"/>
                <w:sz w:val="20"/>
                <w:szCs w:val="20"/>
                <w:lang w:eastAsia="ru-RU"/>
              </w:rPr>
              <w:t>енти</w:t>
            </w:r>
            <w:r>
              <w:rPr>
                <w:rFonts w:ascii="Times New Roman" w:eastAsia="Times New Roman" w:hAnsi="Times New Roman" w:cs="Times New Roman"/>
                <w:b/>
                <w:bCs/>
                <w:color w:val="000000"/>
                <w:sz w:val="20"/>
                <w:szCs w:val="20"/>
                <w:lang w:eastAsia="ru-RU"/>
              </w:rPr>
              <w:t>-</w:t>
            </w:r>
            <w:r w:rsidR="0033537D" w:rsidRPr="0033537D">
              <w:rPr>
                <w:rFonts w:ascii="Times New Roman" w:eastAsia="Times New Roman" w:hAnsi="Times New Roman" w:cs="Times New Roman"/>
                <w:b/>
                <w:bCs/>
                <w:color w:val="000000"/>
                <w:sz w:val="20"/>
                <w:szCs w:val="20"/>
                <w:lang w:eastAsia="ru-RU"/>
              </w:rPr>
              <w:t>ляция</w:t>
            </w:r>
          </w:p>
        </w:tc>
        <w:tc>
          <w:tcPr>
            <w:tcW w:w="966"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473FBF6E"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ГВС</w:t>
            </w:r>
          </w:p>
        </w:tc>
        <w:tc>
          <w:tcPr>
            <w:tcW w:w="1037"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66111A62" w14:textId="77777777" w:rsidR="00DC6003" w:rsidRDefault="00DC6003" w:rsidP="00DC6003">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с</w:t>
            </w:r>
            <w:r w:rsidRPr="0033537D">
              <w:rPr>
                <w:rFonts w:ascii="Times New Roman" w:eastAsia="Times New Roman" w:hAnsi="Times New Roman" w:cs="Times New Roman"/>
                <w:b/>
                <w:bCs/>
                <w:color w:val="000000"/>
                <w:sz w:val="20"/>
                <w:szCs w:val="20"/>
                <w:lang w:eastAsia="ru-RU"/>
              </w:rPr>
              <w:t>уммар</w:t>
            </w:r>
            <w:r>
              <w:rPr>
                <w:rFonts w:ascii="Times New Roman" w:eastAsia="Times New Roman" w:hAnsi="Times New Roman" w:cs="Times New Roman"/>
                <w:b/>
                <w:bCs/>
                <w:color w:val="000000"/>
                <w:sz w:val="20"/>
                <w:szCs w:val="20"/>
                <w:lang w:eastAsia="ru-RU"/>
              </w:rPr>
              <w:t>-</w:t>
            </w:r>
          </w:p>
          <w:p w14:paraId="739FC9A8" w14:textId="392E112C" w:rsidR="0033537D" w:rsidRPr="0033537D" w:rsidRDefault="00DC6003" w:rsidP="00DC6003">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ное пот</w:t>
            </w:r>
            <w:r>
              <w:rPr>
                <w:rFonts w:ascii="Times New Roman" w:eastAsia="Times New Roman" w:hAnsi="Times New Roman" w:cs="Times New Roman"/>
                <w:b/>
                <w:bCs/>
                <w:color w:val="000000"/>
                <w:sz w:val="20"/>
                <w:szCs w:val="20"/>
                <w:lang w:eastAsia="ru-RU"/>
              </w:rPr>
              <w:t>-</w:t>
            </w:r>
            <w:r w:rsidRPr="0033537D">
              <w:rPr>
                <w:rFonts w:ascii="Times New Roman" w:eastAsia="Times New Roman" w:hAnsi="Times New Roman" w:cs="Times New Roman"/>
                <w:b/>
                <w:bCs/>
                <w:color w:val="000000"/>
                <w:sz w:val="20"/>
                <w:szCs w:val="20"/>
                <w:lang w:eastAsia="ru-RU"/>
              </w:rPr>
              <w:t>ребление</w:t>
            </w:r>
          </w:p>
        </w:tc>
        <w:tc>
          <w:tcPr>
            <w:tcW w:w="1118" w:type="dxa"/>
            <w:gridSpan w:val="2"/>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41ED1A6E" w14:textId="77777777" w:rsidR="00DC6003" w:rsidRDefault="00DC6003" w:rsidP="00DC6003">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о</w:t>
            </w:r>
            <w:r w:rsidRPr="0033537D">
              <w:rPr>
                <w:rFonts w:ascii="Times New Roman" w:eastAsia="Times New Roman" w:hAnsi="Times New Roman" w:cs="Times New Roman"/>
                <w:b/>
                <w:bCs/>
                <w:color w:val="000000"/>
                <w:sz w:val="20"/>
                <w:szCs w:val="20"/>
                <w:lang w:eastAsia="ru-RU"/>
              </w:rPr>
              <w:t>топле</w:t>
            </w:r>
            <w:r>
              <w:rPr>
                <w:rFonts w:ascii="Times New Roman" w:eastAsia="Times New Roman" w:hAnsi="Times New Roman" w:cs="Times New Roman"/>
                <w:b/>
                <w:bCs/>
                <w:color w:val="000000"/>
                <w:sz w:val="20"/>
                <w:szCs w:val="20"/>
                <w:lang w:eastAsia="ru-RU"/>
              </w:rPr>
              <w:t>-</w:t>
            </w:r>
          </w:p>
          <w:p w14:paraId="5408250C" w14:textId="401BCCE5" w:rsidR="0033537D" w:rsidRPr="0033537D" w:rsidRDefault="00DC6003" w:rsidP="00DC6003">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ние</w:t>
            </w:r>
          </w:p>
        </w:tc>
        <w:tc>
          <w:tcPr>
            <w:tcW w:w="866"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5782104E" w14:textId="48D30CC1" w:rsidR="0033537D" w:rsidRPr="0033537D" w:rsidRDefault="00DC6003" w:rsidP="0033537D">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в</w:t>
            </w:r>
            <w:r w:rsidRPr="0033537D">
              <w:rPr>
                <w:rFonts w:ascii="Times New Roman" w:eastAsia="Times New Roman" w:hAnsi="Times New Roman" w:cs="Times New Roman"/>
                <w:b/>
                <w:bCs/>
                <w:color w:val="000000"/>
                <w:sz w:val="20"/>
                <w:szCs w:val="20"/>
                <w:lang w:eastAsia="ru-RU"/>
              </w:rPr>
              <w:t>енти</w:t>
            </w:r>
            <w:r>
              <w:rPr>
                <w:rFonts w:ascii="Times New Roman" w:eastAsia="Times New Roman" w:hAnsi="Times New Roman" w:cs="Times New Roman"/>
                <w:b/>
                <w:bCs/>
                <w:color w:val="000000"/>
                <w:sz w:val="20"/>
                <w:szCs w:val="20"/>
                <w:lang w:eastAsia="ru-RU"/>
              </w:rPr>
              <w:t>-</w:t>
            </w:r>
            <w:r w:rsidRPr="0033537D">
              <w:rPr>
                <w:rFonts w:ascii="Times New Roman" w:eastAsia="Times New Roman" w:hAnsi="Times New Roman" w:cs="Times New Roman"/>
                <w:b/>
                <w:bCs/>
                <w:color w:val="000000"/>
                <w:sz w:val="20"/>
                <w:szCs w:val="20"/>
                <w:lang w:eastAsia="ru-RU"/>
              </w:rPr>
              <w:t>ляция</w:t>
            </w:r>
          </w:p>
        </w:tc>
        <w:tc>
          <w:tcPr>
            <w:tcW w:w="966"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33B85D19"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ГВС</w:t>
            </w:r>
          </w:p>
        </w:tc>
        <w:tc>
          <w:tcPr>
            <w:tcW w:w="1037"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67A459E3" w14:textId="77777777" w:rsidR="00DC6003" w:rsidRDefault="00DC6003" w:rsidP="00DC6003">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с</w:t>
            </w:r>
            <w:r w:rsidRPr="0033537D">
              <w:rPr>
                <w:rFonts w:ascii="Times New Roman" w:eastAsia="Times New Roman" w:hAnsi="Times New Roman" w:cs="Times New Roman"/>
                <w:b/>
                <w:bCs/>
                <w:color w:val="000000"/>
                <w:sz w:val="20"/>
                <w:szCs w:val="20"/>
                <w:lang w:eastAsia="ru-RU"/>
              </w:rPr>
              <w:t>уммар</w:t>
            </w:r>
            <w:r>
              <w:rPr>
                <w:rFonts w:ascii="Times New Roman" w:eastAsia="Times New Roman" w:hAnsi="Times New Roman" w:cs="Times New Roman"/>
                <w:b/>
                <w:bCs/>
                <w:color w:val="000000"/>
                <w:sz w:val="20"/>
                <w:szCs w:val="20"/>
                <w:lang w:eastAsia="ru-RU"/>
              </w:rPr>
              <w:t>-</w:t>
            </w:r>
          </w:p>
          <w:p w14:paraId="42D85CFA" w14:textId="2719479C" w:rsidR="0033537D" w:rsidRPr="0033537D" w:rsidRDefault="00DC6003" w:rsidP="00DC6003">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ное пот</w:t>
            </w:r>
            <w:r>
              <w:rPr>
                <w:rFonts w:ascii="Times New Roman" w:eastAsia="Times New Roman" w:hAnsi="Times New Roman" w:cs="Times New Roman"/>
                <w:b/>
                <w:bCs/>
                <w:color w:val="000000"/>
                <w:sz w:val="20"/>
                <w:szCs w:val="20"/>
                <w:lang w:eastAsia="ru-RU"/>
              </w:rPr>
              <w:t>-</w:t>
            </w:r>
            <w:r w:rsidRPr="0033537D">
              <w:rPr>
                <w:rFonts w:ascii="Times New Roman" w:eastAsia="Times New Roman" w:hAnsi="Times New Roman" w:cs="Times New Roman"/>
                <w:b/>
                <w:bCs/>
                <w:color w:val="000000"/>
                <w:sz w:val="20"/>
                <w:szCs w:val="20"/>
                <w:lang w:eastAsia="ru-RU"/>
              </w:rPr>
              <w:t>ребление</w:t>
            </w:r>
          </w:p>
        </w:tc>
        <w:tc>
          <w:tcPr>
            <w:tcW w:w="966" w:type="dxa"/>
            <w:gridSpan w:val="2"/>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0BCDE666" w14:textId="77777777" w:rsidR="00DC6003" w:rsidRDefault="00DC6003" w:rsidP="00DC6003">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о</w:t>
            </w:r>
            <w:r w:rsidRPr="0033537D">
              <w:rPr>
                <w:rFonts w:ascii="Times New Roman" w:eastAsia="Times New Roman" w:hAnsi="Times New Roman" w:cs="Times New Roman"/>
                <w:b/>
                <w:bCs/>
                <w:color w:val="000000"/>
                <w:sz w:val="20"/>
                <w:szCs w:val="20"/>
                <w:lang w:eastAsia="ru-RU"/>
              </w:rPr>
              <w:t>топле</w:t>
            </w:r>
            <w:r>
              <w:rPr>
                <w:rFonts w:ascii="Times New Roman" w:eastAsia="Times New Roman" w:hAnsi="Times New Roman" w:cs="Times New Roman"/>
                <w:b/>
                <w:bCs/>
                <w:color w:val="000000"/>
                <w:sz w:val="20"/>
                <w:szCs w:val="20"/>
                <w:lang w:eastAsia="ru-RU"/>
              </w:rPr>
              <w:t>-</w:t>
            </w:r>
          </w:p>
          <w:p w14:paraId="0173B4F2" w14:textId="750C9864" w:rsidR="0033537D" w:rsidRPr="0033537D" w:rsidRDefault="00DC6003" w:rsidP="00DC6003">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ние</w:t>
            </w:r>
          </w:p>
        </w:tc>
        <w:tc>
          <w:tcPr>
            <w:tcW w:w="883"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4EF15E63" w14:textId="1F2F13AD" w:rsidR="0033537D" w:rsidRPr="0033537D" w:rsidRDefault="00DC6003" w:rsidP="0033537D">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в</w:t>
            </w:r>
            <w:r w:rsidRPr="0033537D">
              <w:rPr>
                <w:rFonts w:ascii="Times New Roman" w:eastAsia="Times New Roman" w:hAnsi="Times New Roman" w:cs="Times New Roman"/>
                <w:b/>
                <w:bCs/>
                <w:color w:val="000000"/>
                <w:sz w:val="20"/>
                <w:szCs w:val="20"/>
                <w:lang w:eastAsia="ru-RU"/>
              </w:rPr>
              <w:t>енти</w:t>
            </w:r>
            <w:r>
              <w:rPr>
                <w:rFonts w:ascii="Times New Roman" w:eastAsia="Times New Roman" w:hAnsi="Times New Roman" w:cs="Times New Roman"/>
                <w:b/>
                <w:bCs/>
                <w:color w:val="000000"/>
                <w:sz w:val="20"/>
                <w:szCs w:val="20"/>
                <w:lang w:eastAsia="ru-RU"/>
              </w:rPr>
              <w:t>-</w:t>
            </w:r>
            <w:r w:rsidRPr="0033537D">
              <w:rPr>
                <w:rFonts w:ascii="Times New Roman" w:eastAsia="Times New Roman" w:hAnsi="Times New Roman" w:cs="Times New Roman"/>
                <w:b/>
                <w:bCs/>
                <w:color w:val="000000"/>
                <w:sz w:val="20"/>
                <w:szCs w:val="20"/>
                <w:lang w:eastAsia="ru-RU"/>
              </w:rPr>
              <w:t>ляция</w:t>
            </w:r>
          </w:p>
        </w:tc>
        <w:tc>
          <w:tcPr>
            <w:tcW w:w="1066"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1CBED7D5"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ГВС</w:t>
            </w:r>
          </w:p>
        </w:tc>
        <w:tc>
          <w:tcPr>
            <w:tcW w:w="1066"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2D3A837D" w14:textId="77777777" w:rsidR="00DC6003" w:rsidRDefault="00DC6003" w:rsidP="00DC6003">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с</w:t>
            </w:r>
            <w:r w:rsidRPr="0033537D">
              <w:rPr>
                <w:rFonts w:ascii="Times New Roman" w:eastAsia="Times New Roman" w:hAnsi="Times New Roman" w:cs="Times New Roman"/>
                <w:b/>
                <w:bCs/>
                <w:color w:val="000000"/>
                <w:sz w:val="20"/>
                <w:szCs w:val="20"/>
                <w:lang w:eastAsia="ru-RU"/>
              </w:rPr>
              <w:t>уммар</w:t>
            </w:r>
            <w:r>
              <w:rPr>
                <w:rFonts w:ascii="Times New Roman" w:eastAsia="Times New Roman" w:hAnsi="Times New Roman" w:cs="Times New Roman"/>
                <w:b/>
                <w:bCs/>
                <w:color w:val="000000"/>
                <w:sz w:val="20"/>
                <w:szCs w:val="20"/>
                <w:lang w:eastAsia="ru-RU"/>
              </w:rPr>
              <w:t>-</w:t>
            </w:r>
          </w:p>
          <w:p w14:paraId="606AB97A" w14:textId="38D31313" w:rsidR="0033537D" w:rsidRPr="0033537D" w:rsidRDefault="00DC6003" w:rsidP="00DC6003">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ное пот</w:t>
            </w:r>
            <w:r>
              <w:rPr>
                <w:rFonts w:ascii="Times New Roman" w:eastAsia="Times New Roman" w:hAnsi="Times New Roman" w:cs="Times New Roman"/>
                <w:b/>
                <w:bCs/>
                <w:color w:val="000000"/>
                <w:sz w:val="20"/>
                <w:szCs w:val="20"/>
                <w:lang w:eastAsia="ru-RU"/>
              </w:rPr>
              <w:t>-</w:t>
            </w:r>
            <w:r w:rsidRPr="0033537D">
              <w:rPr>
                <w:rFonts w:ascii="Times New Roman" w:eastAsia="Times New Roman" w:hAnsi="Times New Roman" w:cs="Times New Roman"/>
                <w:b/>
                <w:bCs/>
                <w:color w:val="000000"/>
                <w:sz w:val="20"/>
                <w:szCs w:val="20"/>
                <w:lang w:eastAsia="ru-RU"/>
              </w:rPr>
              <w:t>ребление</w:t>
            </w:r>
          </w:p>
        </w:tc>
        <w:tc>
          <w:tcPr>
            <w:tcW w:w="1066" w:type="dxa"/>
            <w:gridSpan w:val="2"/>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194C02A3" w14:textId="75CBB488" w:rsidR="00DC6003" w:rsidRDefault="00DC6003" w:rsidP="0033537D">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о</w:t>
            </w:r>
            <w:r w:rsidR="0033537D" w:rsidRPr="0033537D">
              <w:rPr>
                <w:rFonts w:ascii="Times New Roman" w:eastAsia="Times New Roman" w:hAnsi="Times New Roman" w:cs="Times New Roman"/>
                <w:b/>
                <w:bCs/>
                <w:color w:val="000000"/>
                <w:sz w:val="20"/>
                <w:szCs w:val="20"/>
                <w:lang w:eastAsia="ru-RU"/>
              </w:rPr>
              <w:t>топ</w:t>
            </w:r>
            <w:r>
              <w:rPr>
                <w:rFonts w:ascii="Times New Roman" w:eastAsia="Times New Roman" w:hAnsi="Times New Roman" w:cs="Times New Roman"/>
                <w:b/>
                <w:bCs/>
                <w:color w:val="000000"/>
                <w:sz w:val="20"/>
                <w:szCs w:val="20"/>
                <w:lang w:eastAsia="ru-RU"/>
              </w:rPr>
              <w:t>-</w:t>
            </w:r>
          </w:p>
          <w:p w14:paraId="795A78E0" w14:textId="2B37DDFD"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ление</w:t>
            </w:r>
          </w:p>
        </w:tc>
        <w:tc>
          <w:tcPr>
            <w:tcW w:w="866"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1EDC175F" w14:textId="39CC35CD" w:rsidR="0033537D" w:rsidRPr="0033537D" w:rsidRDefault="00DC6003" w:rsidP="0033537D">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в</w:t>
            </w:r>
            <w:r w:rsidR="0033537D" w:rsidRPr="0033537D">
              <w:rPr>
                <w:rFonts w:ascii="Times New Roman" w:eastAsia="Times New Roman" w:hAnsi="Times New Roman" w:cs="Times New Roman"/>
                <w:b/>
                <w:bCs/>
                <w:color w:val="000000"/>
                <w:sz w:val="20"/>
                <w:szCs w:val="20"/>
                <w:lang w:eastAsia="ru-RU"/>
              </w:rPr>
              <w:t>енти</w:t>
            </w:r>
            <w:r>
              <w:rPr>
                <w:rFonts w:ascii="Times New Roman" w:eastAsia="Times New Roman" w:hAnsi="Times New Roman" w:cs="Times New Roman"/>
                <w:b/>
                <w:bCs/>
                <w:color w:val="000000"/>
                <w:sz w:val="20"/>
                <w:szCs w:val="20"/>
                <w:lang w:eastAsia="ru-RU"/>
              </w:rPr>
              <w:t>-</w:t>
            </w:r>
            <w:r w:rsidR="0033537D" w:rsidRPr="0033537D">
              <w:rPr>
                <w:rFonts w:ascii="Times New Roman" w:eastAsia="Times New Roman" w:hAnsi="Times New Roman" w:cs="Times New Roman"/>
                <w:b/>
                <w:bCs/>
                <w:color w:val="000000"/>
                <w:sz w:val="20"/>
                <w:szCs w:val="20"/>
                <w:lang w:eastAsia="ru-RU"/>
              </w:rPr>
              <w:t>ляция</w:t>
            </w:r>
          </w:p>
        </w:tc>
        <w:tc>
          <w:tcPr>
            <w:tcW w:w="966"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7C7963DC"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ГВС</w:t>
            </w:r>
          </w:p>
        </w:tc>
        <w:tc>
          <w:tcPr>
            <w:tcW w:w="1033"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60E4F639" w14:textId="77777777" w:rsidR="00DC6003" w:rsidRDefault="00DC6003" w:rsidP="00DC6003">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с</w:t>
            </w:r>
            <w:r w:rsidRPr="0033537D">
              <w:rPr>
                <w:rFonts w:ascii="Times New Roman" w:eastAsia="Times New Roman" w:hAnsi="Times New Roman" w:cs="Times New Roman"/>
                <w:b/>
                <w:bCs/>
                <w:color w:val="000000"/>
                <w:sz w:val="20"/>
                <w:szCs w:val="20"/>
                <w:lang w:eastAsia="ru-RU"/>
              </w:rPr>
              <w:t>уммар</w:t>
            </w:r>
            <w:r>
              <w:rPr>
                <w:rFonts w:ascii="Times New Roman" w:eastAsia="Times New Roman" w:hAnsi="Times New Roman" w:cs="Times New Roman"/>
                <w:b/>
                <w:bCs/>
                <w:color w:val="000000"/>
                <w:sz w:val="20"/>
                <w:szCs w:val="20"/>
                <w:lang w:eastAsia="ru-RU"/>
              </w:rPr>
              <w:t>-</w:t>
            </w:r>
          </w:p>
          <w:p w14:paraId="57F8F2A5" w14:textId="4AC6C445" w:rsidR="0033537D" w:rsidRPr="0033537D" w:rsidRDefault="00DC6003" w:rsidP="00DC6003">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ное пот</w:t>
            </w:r>
            <w:r>
              <w:rPr>
                <w:rFonts w:ascii="Times New Roman" w:eastAsia="Times New Roman" w:hAnsi="Times New Roman" w:cs="Times New Roman"/>
                <w:b/>
                <w:bCs/>
                <w:color w:val="000000"/>
                <w:sz w:val="20"/>
                <w:szCs w:val="20"/>
                <w:lang w:eastAsia="ru-RU"/>
              </w:rPr>
              <w:t>-</w:t>
            </w:r>
            <w:r w:rsidRPr="0033537D">
              <w:rPr>
                <w:rFonts w:ascii="Times New Roman" w:eastAsia="Times New Roman" w:hAnsi="Times New Roman" w:cs="Times New Roman"/>
                <w:b/>
                <w:bCs/>
                <w:color w:val="000000"/>
                <w:sz w:val="20"/>
                <w:szCs w:val="20"/>
                <w:lang w:eastAsia="ru-RU"/>
              </w:rPr>
              <w:t>ребление</w:t>
            </w:r>
          </w:p>
        </w:tc>
      </w:tr>
      <w:tr w:rsidR="00DC6003" w:rsidRPr="0033537D" w14:paraId="4135EC10" w14:textId="77777777" w:rsidTr="00DC6003">
        <w:trPr>
          <w:trHeight w:val="612"/>
        </w:trPr>
        <w:tc>
          <w:tcPr>
            <w:tcW w:w="268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78A61D99" w14:textId="77777777" w:rsidR="0033537D" w:rsidRPr="0033537D" w:rsidRDefault="0033537D" w:rsidP="0033537D">
            <w:pPr>
              <w:spacing w:after="0" w:line="240" w:lineRule="auto"/>
              <w:rPr>
                <w:rFonts w:ascii="Times New Roman" w:eastAsia="Times New Roman" w:hAnsi="Times New Roman" w:cs="Times New Roman"/>
                <w:color w:val="000000"/>
                <w:sz w:val="20"/>
                <w:szCs w:val="20"/>
                <w:lang w:eastAsia="ru-RU"/>
              </w:rPr>
            </w:pPr>
          </w:p>
        </w:tc>
        <w:tc>
          <w:tcPr>
            <w:tcW w:w="1066"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4CE592A5" w14:textId="77777777" w:rsidR="0033537D" w:rsidRPr="0033537D" w:rsidRDefault="0033537D" w:rsidP="0033537D">
            <w:pPr>
              <w:spacing w:after="0" w:line="240" w:lineRule="auto"/>
              <w:rPr>
                <w:rFonts w:ascii="Times New Roman" w:eastAsia="Times New Roman" w:hAnsi="Times New Roman" w:cs="Times New Roman"/>
                <w:b/>
                <w:bCs/>
                <w:color w:val="000000"/>
                <w:sz w:val="20"/>
                <w:szCs w:val="20"/>
                <w:lang w:eastAsia="ru-RU"/>
              </w:rPr>
            </w:pPr>
          </w:p>
        </w:tc>
        <w:tc>
          <w:tcPr>
            <w:tcW w:w="717"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E37ACD8" w14:textId="77777777" w:rsidR="0033537D" w:rsidRPr="0033537D" w:rsidRDefault="0033537D" w:rsidP="0033537D">
            <w:pPr>
              <w:spacing w:after="0" w:line="240" w:lineRule="auto"/>
              <w:rPr>
                <w:rFonts w:ascii="Times New Roman" w:eastAsia="Times New Roman" w:hAnsi="Times New Roman" w:cs="Times New Roman"/>
                <w:b/>
                <w:bCs/>
                <w:color w:val="000000"/>
                <w:sz w:val="20"/>
                <w:szCs w:val="20"/>
                <w:lang w:eastAsia="ru-RU"/>
              </w:rPr>
            </w:pPr>
          </w:p>
        </w:tc>
        <w:tc>
          <w:tcPr>
            <w:tcW w:w="966"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8EE9955" w14:textId="77777777" w:rsidR="0033537D" w:rsidRPr="0033537D" w:rsidRDefault="0033537D" w:rsidP="0033537D">
            <w:pPr>
              <w:spacing w:after="0" w:line="240" w:lineRule="auto"/>
              <w:rPr>
                <w:rFonts w:ascii="Times New Roman" w:eastAsia="Times New Roman" w:hAnsi="Times New Roman" w:cs="Times New Roman"/>
                <w:b/>
                <w:bCs/>
                <w:color w:val="000000"/>
                <w:sz w:val="20"/>
                <w:szCs w:val="20"/>
                <w:lang w:eastAsia="ru-RU"/>
              </w:rPr>
            </w:pPr>
          </w:p>
        </w:tc>
        <w:tc>
          <w:tcPr>
            <w:tcW w:w="1078"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47D3AED" w14:textId="77777777" w:rsidR="0033537D" w:rsidRPr="0033537D" w:rsidRDefault="0033537D" w:rsidP="0033537D">
            <w:pPr>
              <w:spacing w:after="0" w:line="240" w:lineRule="auto"/>
              <w:rPr>
                <w:rFonts w:ascii="Times New Roman" w:eastAsia="Times New Roman" w:hAnsi="Times New Roman" w:cs="Times New Roman"/>
                <w:b/>
                <w:bCs/>
                <w:color w:val="000000"/>
                <w:sz w:val="20"/>
                <w:szCs w:val="20"/>
                <w:lang w:eastAsia="ru-RU"/>
              </w:rPr>
            </w:pPr>
          </w:p>
        </w:tc>
        <w:tc>
          <w:tcPr>
            <w:tcW w:w="966"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34A8943" w14:textId="77777777" w:rsidR="0033537D" w:rsidRPr="0033537D" w:rsidRDefault="0033537D" w:rsidP="0033537D">
            <w:pPr>
              <w:spacing w:after="0" w:line="240" w:lineRule="auto"/>
              <w:rPr>
                <w:rFonts w:ascii="Times New Roman" w:eastAsia="Times New Roman" w:hAnsi="Times New Roman" w:cs="Times New Roman"/>
                <w:b/>
                <w:bCs/>
                <w:color w:val="000000"/>
                <w:sz w:val="20"/>
                <w:szCs w:val="20"/>
                <w:lang w:eastAsia="ru-RU"/>
              </w:rPr>
            </w:pPr>
          </w:p>
        </w:tc>
        <w:tc>
          <w:tcPr>
            <w:tcW w:w="866"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3D80B026" w14:textId="77777777" w:rsidR="0033537D" w:rsidRPr="0033537D" w:rsidRDefault="0033537D" w:rsidP="0033537D">
            <w:pPr>
              <w:spacing w:after="0" w:line="240" w:lineRule="auto"/>
              <w:rPr>
                <w:rFonts w:ascii="Times New Roman" w:eastAsia="Times New Roman" w:hAnsi="Times New Roman" w:cs="Times New Roman"/>
                <w:b/>
                <w:bCs/>
                <w:color w:val="000000"/>
                <w:sz w:val="20"/>
                <w:szCs w:val="20"/>
                <w:lang w:eastAsia="ru-RU"/>
              </w:rPr>
            </w:pPr>
          </w:p>
        </w:tc>
        <w:tc>
          <w:tcPr>
            <w:tcW w:w="966"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CF26F5C" w14:textId="77777777" w:rsidR="0033537D" w:rsidRPr="0033537D" w:rsidRDefault="0033537D" w:rsidP="0033537D">
            <w:pPr>
              <w:spacing w:after="0" w:line="240" w:lineRule="auto"/>
              <w:rPr>
                <w:rFonts w:ascii="Times New Roman" w:eastAsia="Times New Roman" w:hAnsi="Times New Roman" w:cs="Times New Roman"/>
                <w:b/>
                <w:bCs/>
                <w:color w:val="000000"/>
                <w:sz w:val="20"/>
                <w:szCs w:val="20"/>
                <w:lang w:eastAsia="ru-RU"/>
              </w:rPr>
            </w:pPr>
          </w:p>
        </w:tc>
        <w:tc>
          <w:tcPr>
            <w:tcW w:w="1037"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4BA6CFD3" w14:textId="77777777" w:rsidR="0033537D" w:rsidRPr="0033537D" w:rsidRDefault="0033537D" w:rsidP="0033537D">
            <w:pPr>
              <w:spacing w:after="0" w:line="240" w:lineRule="auto"/>
              <w:rPr>
                <w:rFonts w:ascii="Times New Roman" w:eastAsia="Times New Roman" w:hAnsi="Times New Roman" w:cs="Times New Roman"/>
                <w:b/>
                <w:bCs/>
                <w:color w:val="000000"/>
                <w:sz w:val="20"/>
                <w:szCs w:val="20"/>
                <w:lang w:eastAsia="ru-RU"/>
              </w:rPr>
            </w:pPr>
          </w:p>
        </w:tc>
        <w:tc>
          <w:tcPr>
            <w:tcW w:w="1118" w:type="dxa"/>
            <w:gridSpan w:val="2"/>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97F9C5B" w14:textId="77777777" w:rsidR="0033537D" w:rsidRPr="0033537D" w:rsidRDefault="0033537D" w:rsidP="0033537D">
            <w:pPr>
              <w:spacing w:after="0" w:line="240" w:lineRule="auto"/>
              <w:rPr>
                <w:rFonts w:ascii="Times New Roman" w:eastAsia="Times New Roman" w:hAnsi="Times New Roman" w:cs="Times New Roman"/>
                <w:b/>
                <w:bCs/>
                <w:color w:val="000000"/>
                <w:sz w:val="20"/>
                <w:szCs w:val="20"/>
                <w:lang w:eastAsia="ru-RU"/>
              </w:rPr>
            </w:pPr>
          </w:p>
        </w:tc>
        <w:tc>
          <w:tcPr>
            <w:tcW w:w="866"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F9E2C93" w14:textId="77777777" w:rsidR="0033537D" w:rsidRPr="0033537D" w:rsidRDefault="0033537D" w:rsidP="0033537D">
            <w:pPr>
              <w:spacing w:after="0" w:line="240" w:lineRule="auto"/>
              <w:rPr>
                <w:rFonts w:ascii="Times New Roman" w:eastAsia="Times New Roman" w:hAnsi="Times New Roman" w:cs="Times New Roman"/>
                <w:b/>
                <w:bCs/>
                <w:color w:val="000000"/>
                <w:sz w:val="20"/>
                <w:szCs w:val="20"/>
                <w:lang w:eastAsia="ru-RU"/>
              </w:rPr>
            </w:pPr>
          </w:p>
        </w:tc>
        <w:tc>
          <w:tcPr>
            <w:tcW w:w="966"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4220AAE4" w14:textId="77777777" w:rsidR="0033537D" w:rsidRPr="0033537D" w:rsidRDefault="0033537D" w:rsidP="0033537D">
            <w:pPr>
              <w:spacing w:after="0" w:line="240" w:lineRule="auto"/>
              <w:rPr>
                <w:rFonts w:ascii="Times New Roman" w:eastAsia="Times New Roman" w:hAnsi="Times New Roman" w:cs="Times New Roman"/>
                <w:b/>
                <w:bCs/>
                <w:color w:val="000000"/>
                <w:sz w:val="20"/>
                <w:szCs w:val="20"/>
                <w:lang w:eastAsia="ru-RU"/>
              </w:rPr>
            </w:pPr>
          </w:p>
        </w:tc>
        <w:tc>
          <w:tcPr>
            <w:tcW w:w="1037"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7A48BC19" w14:textId="77777777" w:rsidR="0033537D" w:rsidRPr="0033537D" w:rsidRDefault="0033537D" w:rsidP="0033537D">
            <w:pPr>
              <w:spacing w:after="0" w:line="240" w:lineRule="auto"/>
              <w:rPr>
                <w:rFonts w:ascii="Times New Roman" w:eastAsia="Times New Roman" w:hAnsi="Times New Roman" w:cs="Times New Roman"/>
                <w:b/>
                <w:bCs/>
                <w:color w:val="000000"/>
                <w:sz w:val="20"/>
                <w:szCs w:val="20"/>
                <w:lang w:eastAsia="ru-RU"/>
              </w:rPr>
            </w:pPr>
          </w:p>
        </w:tc>
        <w:tc>
          <w:tcPr>
            <w:tcW w:w="966" w:type="dxa"/>
            <w:gridSpan w:val="2"/>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3651207" w14:textId="77777777" w:rsidR="0033537D" w:rsidRPr="0033537D" w:rsidRDefault="0033537D" w:rsidP="0033537D">
            <w:pPr>
              <w:spacing w:after="0" w:line="240" w:lineRule="auto"/>
              <w:rPr>
                <w:rFonts w:ascii="Times New Roman" w:eastAsia="Times New Roman" w:hAnsi="Times New Roman" w:cs="Times New Roman"/>
                <w:b/>
                <w:bCs/>
                <w:color w:val="000000"/>
                <w:sz w:val="20"/>
                <w:szCs w:val="20"/>
                <w:lang w:eastAsia="ru-RU"/>
              </w:rPr>
            </w:pPr>
          </w:p>
        </w:tc>
        <w:tc>
          <w:tcPr>
            <w:tcW w:w="883"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77175A0" w14:textId="77777777" w:rsidR="0033537D" w:rsidRPr="0033537D" w:rsidRDefault="0033537D" w:rsidP="0033537D">
            <w:pPr>
              <w:spacing w:after="0" w:line="240" w:lineRule="auto"/>
              <w:rPr>
                <w:rFonts w:ascii="Times New Roman" w:eastAsia="Times New Roman" w:hAnsi="Times New Roman" w:cs="Times New Roman"/>
                <w:b/>
                <w:bCs/>
                <w:color w:val="000000"/>
                <w:sz w:val="20"/>
                <w:szCs w:val="20"/>
                <w:lang w:eastAsia="ru-RU"/>
              </w:rPr>
            </w:pPr>
          </w:p>
        </w:tc>
        <w:tc>
          <w:tcPr>
            <w:tcW w:w="1066"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6BA6839" w14:textId="77777777" w:rsidR="0033537D" w:rsidRPr="0033537D" w:rsidRDefault="0033537D" w:rsidP="0033537D">
            <w:pPr>
              <w:spacing w:after="0" w:line="240" w:lineRule="auto"/>
              <w:rPr>
                <w:rFonts w:ascii="Times New Roman" w:eastAsia="Times New Roman" w:hAnsi="Times New Roman" w:cs="Times New Roman"/>
                <w:b/>
                <w:bCs/>
                <w:color w:val="000000"/>
                <w:sz w:val="20"/>
                <w:szCs w:val="20"/>
                <w:lang w:eastAsia="ru-RU"/>
              </w:rPr>
            </w:pPr>
          </w:p>
        </w:tc>
        <w:tc>
          <w:tcPr>
            <w:tcW w:w="1066"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383D182B" w14:textId="77777777" w:rsidR="0033537D" w:rsidRPr="0033537D" w:rsidRDefault="0033537D" w:rsidP="0033537D">
            <w:pPr>
              <w:spacing w:after="0" w:line="240" w:lineRule="auto"/>
              <w:rPr>
                <w:rFonts w:ascii="Times New Roman" w:eastAsia="Times New Roman" w:hAnsi="Times New Roman" w:cs="Times New Roman"/>
                <w:b/>
                <w:bCs/>
                <w:color w:val="000000"/>
                <w:sz w:val="20"/>
                <w:szCs w:val="20"/>
                <w:lang w:eastAsia="ru-RU"/>
              </w:rPr>
            </w:pPr>
          </w:p>
        </w:tc>
        <w:tc>
          <w:tcPr>
            <w:tcW w:w="1066" w:type="dxa"/>
            <w:gridSpan w:val="2"/>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AD4EBB6" w14:textId="77777777" w:rsidR="0033537D" w:rsidRPr="0033537D" w:rsidRDefault="0033537D" w:rsidP="0033537D">
            <w:pPr>
              <w:spacing w:after="0" w:line="240" w:lineRule="auto"/>
              <w:rPr>
                <w:rFonts w:ascii="Times New Roman" w:eastAsia="Times New Roman" w:hAnsi="Times New Roman" w:cs="Times New Roman"/>
                <w:b/>
                <w:bCs/>
                <w:color w:val="000000"/>
                <w:sz w:val="20"/>
                <w:szCs w:val="20"/>
                <w:lang w:eastAsia="ru-RU"/>
              </w:rPr>
            </w:pPr>
          </w:p>
        </w:tc>
        <w:tc>
          <w:tcPr>
            <w:tcW w:w="866"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75636088" w14:textId="77777777" w:rsidR="0033537D" w:rsidRPr="0033537D" w:rsidRDefault="0033537D" w:rsidP="0033537D">
            <w:pPr>
              <w:spacing w:after="0" w:line="240" w:lineRule="auto"/>
              <w:rPr>
                <w:rFonts w:ascii="Times New Roman" w:eastAsia="Times New Roman" w:hAnsi="Times New Roman" w:cs="Times New Roman"/>
                <w:b/>
                <w:bCs/>
                <w:color w:val="000000"/>
                <w:sz w:val="20"/>
                <w:szCs w:val="20"/>
                <w:lang w:eastAsia="ru-RU"/>
              </w:rPr>
            </w:pPr>
          </w:p>
        </w:tc>
        <w:tc>
          <w:tcPr>
            <w:tcW w:w="966"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07B4330" w14:textId="77777777" w:rsidR="0033537D" w:rsidRPr="0033537D" w:rsidRDefault="0033537D" w:rsidP="0033537D">
            <w:pPr>
              <w:spacing w:after="0" w:line="240" w:lineRule="auto"/>
              <w:rPr>
                <w:rFonts w:ascii="Times New Roman" w:eastAsia="Times New Roman" w:hAnsi="Times New Roman" w:cs="Times New Roman"/>
                <w:b/>
                <w:bCs/>
                <w:color w:val="000000"/>
                <w:sz w:val="20"/>
                <w:szCs w:val="20"/>
                <w:lang w:eastAsia="ru-RU"/>
              </w:rPr>
            </w:pPr>
          </w:p>
        </w:tc>
        <w:tc>
          <w:tcPr>
            <w:tcW w:w="1033"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3CD2CA2" w14:textId="77777777" w:rsidR="0033537D" w:rsidRPr="0033537D" w:rsidRDefault="0033537D" w:rsidP="0033537D">
            <w:pPr>
              <w:spacing w:after="0" w:line="240" w:lineRule="auto"/>
              <w:rPr>
                <w:rFonts w:ascii="Times New Roman" w:eastAsia="Times New Roman" w:hAnsi="Times New Roman" w:cs="Times New Roman"/>
                <w:b/>
                <w:bCs/>
                <w:color w:val="000000"/>
                <w:sz w:val="20"/>
                <w:szCs w:val="20"/>
                <w:lang w:eastAsia="ru-RU"/>
              </w:rPr>
            </w:pPr>
          </w:p>
        </w:tc>
      </w:tr>
      <w:tr w:rsidR="00DC6003" w:rsidRPr="0033537D" w14:paraId="71544C54" w14:textId="77777777" w:rsidTr="00DC6003">
        <w:trPr>
          <w:trHeight w:val="445"/>
        </w:trPr>
        <w:tc>
          <w:tcPr>
            <w:tcW w:w="2689"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CAE0368" w14:textId="77777777" w:rsidR="0033537D" w:rsidRPr="0033537D" w:rsidRDefault="0033537D" w:rsidP="0033537D">
            <w:pPr>
              <w:spacing w:after="0" w:line="240" w:lineRule="auto"/>
              <w:rPr>
                <w:rFonts w:ascii="Times New Roman" w:eastAsia="Times New Roman" w:hAnsi="Times New Roman" w:cs="Times New Roman"/>
                <w:b/>
                <w:bCs/>
                <w:color w:val="7030A0"/>
                <w:sz w:val="20"/>
                <w:szCs w:val="20"/>
                <w:lang w:eastAsia="ru-RU"/>
              </w:rPr>
            </w:pPr>
            <w:r w:rsidRPr="0033537D">
              <w:rPr>
                <w:rFonts w:ascii="Times New Roman" w:eastAsia="Times New Roman" w:hAnsi="Times New Roman" w:cs="Times New Roman"/>
                <w:b/>
                <w:bCs/>
                <w:color w:val="7030A0"/>
                <w:sz w:val="20"/>
                <w:szCs w:val="20"/>
                <w:lang w:eastAsia="ru-RU"/>
              </w:rPr>
              <w:t>Жилищная застройка</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174BAD9E"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717" w:type="dxa"/>
            <w:tcBorders>
              <w:top w:val="nil"/>
              <w:left w:val="nil"/>
              <w:bottom w:val="single" w:sz="4" w:space="0" w:color="auto"/>
              <w:right w:val="single" w:sz="4" w:space="0" w:color="auto"/>
            </w:tcBorders>
            <w:shd w:val="clear" w:color="auto" w:fill="FFFFFF" w:themeFill="background1"/>
            <w:noWrap/>
            <w:vAlign w:val="center"/>
            <w:hideMark/>
          </w:tcPr>
          <w:p w14:paraId="4D503FCB"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1AAC2DD5"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1078" w:type="dxa"/>
            <w:tcBorders>
              <w:top w:val="nil"/>
              <w:left w:val="nil"/>
              <w:bottom w:val="single" w:sz="4" w:space="0" w:color="auto"/>
              <w:right w:val="single" w:sz="4" w:space="0" w:color="auto"/>
            </w:tcBorders>
            <w:shd w:val="clear" w:color="auto" w:fill="FFFFFF" w:themeFill="background1"/>
            <w:noWrap/>
            <w:vAlign w:val="center"/>
            <w:hideMark/>
          </w:tcPr>
          <w:p w14:paraId="5A670B1C"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3E221CFE"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3DBF24B9"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68F0AEFC"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1037" w:type="dxa"/>
            <w:tcBorders>
              <w:top w:val="nil"/>
              <w:left w:val="nil"/>
              <w:bottom w:val="single" w:sz="4" w:space="0" w:color="auto"/>
              <w:right w:val="single" w:sz="4" w:space="0" w:color="auto"/>
            </w:tcBorders>
            <w:shd w:val="clear" w:color="auto" w:fill="FFFFFF" w:themeFill="background1"/>
            <w:noWrap/>
            <w:vAlign w:val="center"/>
            <w:hideMark/>
          </w:tcPr>
          <w:p w14:paraId="7475FB52"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1118" w:type="dxa"/>
            <w:gridSpan w:val="2"/>
            <w:tcBorders>
              <w:top w:val="nil"/>
              <w:left w:val="nil"/>
              <w:bottom w:val="single" w:sz="4" w:space="0" w:color="auto"/>
              <w:right w:val="single" w:sz="4" w:space="0" w:color="auto"/>
            </w:tcBorders>
            <w:shd w:val="clear" w:color="auto" w:fill="FFFFFF" w:themeFill="background1"/>
            <w:noWrap/>
            <w:vAlign w:val="center"/>
            <w:hideMark/>
          </w:tcPr>
          <w:p w14:paraId="6D3769B4"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01DF1468"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661E908D"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1037" w:type="dxa"/>
            <w:tcBorders>
              <w:top w:val="nil"/>
              <w:left w:val="nil"/>
              <w:bottom w:val="single" w:sz="4" w:space="0" w:color="auto"/>
              <w:right w:val="single" w:sz="4" w:space="0" w:color="auto"/>
            </w:tcBorders>
            <w:shd w:val="clear" w:color="auto" w:fill="FFFFFF" w:themeFill="background1"/>
            <w:noWrap/>
            <w:vAlign w:val="center"/>
            <w:hideMark/>
          </w:tcPr>
          <w:p w14:paraId="3D9C68F6"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966" w:type="dxa"/>
            <w:gridSpan w:val="2"/>
            <w:tcBorders>
              <w:top w:val="nil"/>
              <w:left w:val="nil"/>
              <w:bottom w:val="single" w:sz="4" w:space="0" w:color="auto"/>
              <w:right w:val="single" w:sz="4" w:space="0" w:color="auto"/>
            </w:tcBorders>
            <w:shd w:val="clear" w:color="auto" w:fill="FFFFFF" w:themeFill="background1"/>
            <w:noWrap/>
            <w:vAlign w:val="center"/>
            <w:hideMark/>
          </w:tcPr>
          <w:p w14:paraId="347379E3"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883" w:type="dxa"/>
            <w:tcBorders>
              <w:top w:val="nil"/>
              <w:left w:val="nil"/>
              <w:bottom w:val="single" w:sz="4" w:space="0" w:color="auto"/>
              <w:right w:val="single" w:sz="4" w:space="0" w:color="auto"/>
            </w:tcBorders>
            <w:shd w:val="clear" w:color="auto" w:fill="FFFFFF" w:themeFill="background1"/>
            <w:noWrap/>
            <w:vAlign w:val="center"/>
            <w:hideMark/>
          </w:tcPr>
          <w:p w14:paraId="4D17CF1B"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25713041"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0254E13E"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1066" w:type="dxa"/>
            <w:gridSpan w:val="2"/>
            <w:tcBorders>
              <w:top w:val="nil"/>
              <w:left w:val="nil"/>
              <w:bottom w:val="single" w:sz="4" w:space="0" w:color="auto"/>
              <w:right w:val="single" w:sz="4" w:space="0" w:color="auto"/>
            </w:tcBorders>
            <w:shd w:val="clear" w:color="auto" w:fill="FFFFFF" w:themeFill="background1"/>
            <w:noWrap/>
            <w:vAlign w:val="center"/>
            <w:hideMark/>
          </w:tcPr>
          <w:p w14:paraId="0D51C0C6"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145D16B8"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523D5073"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1033" w:type="dxa"/>
            <w:tcBorders>
              <w:top w:val="nil"/>
              <w:left w:val="nil"/>
              <w:bottom w:val="single" w:sz="4" w:space="0" w:color="auto"/>
              <w:right w:val="single" w:sz="4" w:space="0" w:color="auto"/>
            </w:tcBorders>
            <w:shd w:val="clear" w:color="auto" w:fill="FFFFFF" w:themeFill="background1"/>
            <w:noWrap/>
            <w:vAlign w:val="center"/>
            <w:hideMark/>
          </w:tcPr>
          <w:p w14:paraId="15441E8A"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r>
      <w:tr w:rsidR="00DC6003" w:rsidRPr="0033537D" w14:paraId="28E6F497" w14:textId="77777777" w:rsidTr="00DC6003">
        <w:trPr>
          <w:trHeight w:val="1230"/>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A011532" w14:textId="77777777" w:rsidR="0033537D" w:rsidRPr="0033537D" w:rsidRDefault="0033537D" w:rsidP="0033537D">
            <w:pPr>
              <w:spacing w:after="0" w:line="240" w:lineRule="auto"/>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Жилая среднеэтажная застройка в районе ул. Суворова-Песочная-Чапаева (5 - 8 этажей), тыс. м</w:t>
            </w:r>
            <w:r w:rsidRPr="0033537D">
              <w:rPr>
                <w:rFonts w:ascii="Times New Roman" w:eastAsia="Times New Roman" w:hAnsi="Times New Roman" w:cs="Times New Roman"/>
                <w:b/>
                <w:bCs/>
                <w:color w:val="000000"/>
                <w:sz w:val="20"/>
                <w:szCs w:val="20"/>
                <w:vertAlign w:val="superscript"/>
                <w:lang w:eastAsia="ru-RU"/>
              </w:rPr>
              <w:t>2</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0A231E4C"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717" w:type="dxa"/>
            <w:tcBorders>
              <w:top w:val="nil"/>
              <w:left w:val="nil"/>
              <w:bottom w:val="single" w:sz="4" w:space="0" w:color="auto"/>
              <w:right w:val="single" w:sz="4" w:space="0" w:color="auto"/>
            </w:tcBorders>
            <w:shd w:val="clear" w:color="auto" w:fill="FFFFFF" w:themeFill="background1"/>
            <w:noWrap/>
            <w:vAlign w:val="center"/>
            <w:hideMark/>
          </w:tcPr>
          <w:p w14:paraId="004DF333"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497797BC"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1078" w:type="dxa"/>
            <w:tcBorders>
              <w:top w:val="nil"/>
              <w:left w:val="nil"/>
              <w:bottom w:val="single" w:sz="4" w:space="0" w:color="auto"/>
              <w:right w:val="single" w:sz="4" w:space="0" w:color="auto"/>
            </w:tcBorders>
            <w:shd w:val="clear" w:color="auto" w:fill="FFFFFF" w:themeFill="background1"/>
            <w:noWrap/>
            <w:vAlign w:val="center"/>
            <w:hideMark/>
          </w:tcPr>
          <w:p w14:paraId="0C04E796"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333510A7"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15CCA220"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667455BA"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1037" w:type="dxa"/>
            <w:tcBorders>
              <w:top w:val="nil"/>
              <w:left w:val="nil"/>
              <w:bottom w:val="single" w:sz="4" w:space="0" w:color="auto"/>
              <w:right w:val="single" w:sz="4" w:space="0" w:color="auto"/>
            </w:tcBorders>
            <w:shd w:val="clear" w:color="auto" w:fill="FFFFFF" w:themeFill="background1"/>
            <w:noWrap/>
            <w:vAlign w:val="center"/>
            <w:hideMark/>
          </w:tcPr>
          <w:p w14:paraId="1809B1F1"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1118" w:type="dxa"/>
            <w:gridSpan w:val="2"/>
            <w:tcBorders>
              <w:top w:val="nil"/>
              <w:left w:val="nil"/>
              <w:bottom w:val="single" w:sz="4" w:space="0" w:color="auto"/>
              <w:right w:val="single" w:sz="4" w:space="0" w:color="auto"/>
            </w:tcBorders>
            <w:shd w:val="clear" w:color="auto" w:fill="FFFFFF" w:themeFill="background1"/>
            <w:noWrap/>
            <w:vAlign w:val="center"/>
            <w:hideMark/>
          </w:tcPr>
          <w:p w14:paraId="46FC1735"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50132FFC"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0B24A753"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1037" w:type="dxa"/>
            <w:tcBorders>
              <w:top w:val="nil"/>
              <w:left w:val="nil"/>
              <w:bottom w:val="single" w:sz="4" w:space="0" w:color="auto"/>
              <w:right w:val="single" w:sz="4" w:space="0" w:color="auto"/>
            </w:tcBorders>
            <w:shd w:val="clear" w:color="auto" w:fill="FFFFFF" w:themeFill="background1"/>
            <w:noWrap/>
            <w:vAlign w:val="center"/>
            <w:hideMark/>
          </w:tcPr>
          <w:p w14:paraId="1833C74A"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966" w:type="dxa"/>
            <w:gridSpan w:val="2"/>
            <w:tcBorders>
              <w:top w:val="nil"/>
              <w:left w:val="nil"/>
              <w:bottom w:val="single" w:sz="4" w:space="0" w:color="auto"/>
              <w:right w:val="single" w:sz="4" w:space="0" w:color="auto"/>
            </w:tcBorders>
            <w:shd w:val="clear" w:color="auto" w:fill="FFFFFF" w:themeFill="background1"/>
            <w:noWrap/>
            <w:vAlign w:val="center"/>
            <w:hideMark/>
          </w:tcPr>
          <w:p w14:paraId="157114D6"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3734,248</w:t>
            </w:r>
          </w:p>
        </w:tc>
        <w:tc>
          <w:tcPr>
            <w:tcW w:w="883" w:type="dxa"/>
            <w:tcBorders>
              <w:top w:val="nil"/>
              <w:left w:val="nil"/>
              <w:bottom w:val="single" w:sz="4" w:space="0" w:color="auto"/>
              <w:right w:val="single" w:sz="4" w:space="0" w:color="auto"/>
            </w:tcBorders>
            <w:shd w:val="clear" w:color="auto" w:fill="FFFFFF" w:themeFill="background1"/>
            <w:noWrap/>
            <w:vAlign w:val="center"/>
            <w:hideMark/>
          </w:tcPr>
          <w:p w14:paraId="2E391D00"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0</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601A58DF"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2090,3112</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6DD054FA"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5824,559</w:t>
            </w:r>
          </w:p>
        </w:tc>
        <w:tc>
          <w:tcPr>
            <w:tcW w:w="1066" w:type="dxa"/>
            <w:gridSpan w:val="2"/>
            <w:tcBorders>
              <w:top w:val="nil"/>
              <w:left w:val="nil"/>
              <w:bottom w:val="single" w:sz="4" w:space="0" w:color="auto"/>
              <w:right w:val="single" w:sz="4" w:space="0" w:color="auto"/>
            </w:tcBorders>
            <w:shd w:val="clear" w:color="auto" w:fill="FFFFFF" w:themeFill="background1"/>
            <w:noWrap/>
            <w:vAlign w:val="center"/>
            <w:hideMark/>
          </w:tcPr>
          <w:p w14:paraId="6C58DF39"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5120,155</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287876D5"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30739D3A"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2866,097</w:t>
            </w:r>
          </w:p>
        </w:tc>
        <w:tc>
          <w:tcPr>
            <w:tcW w:w="1033" w:type="dxa"/>
            <w:tcBorders>
              <w:top w:val="nil"/>
              <w:left w:val="nil"/>
              <w:bottom w:val="single" w:sz="4" w:space="0" w:color="auto"/>
              <w:right w:val="single" w:sz="4" w:space="0" w:color="auto"/>
            </w:tcBorders>
            <w:shd w:val="clear" w:color="auto" w:fill="FFFFFF" w:themeFill="background1"/>
            <w:noWrap/>
            <w:vAlign w:val="center"/>
            <w:hideMark/>
          </w:tcPr>
          <w:p w14:paraId="5E63775C"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7986,252</w:t>
            </w:r>
          </w:p>
        </w:tc>
      </w:tr>
      <w:tr w:rsidR="00DC6003" w:rsidRPr="0033537D" w14:paraId="15BBF60B" w14:textId="77777777" w:rsidTr="00DC6003">
        <w:trPr>
          <w:trHeight w:val="459"/>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F421B79" w14:textId="0AD1C4C6" w:rsidR="0033537D" w:rsidRPr="0033537D" w:rsidRDefault="0033537D" w:rsidP="0033537D">
            <w:pPr>
              <w:spacing w:after="0" w:line="240" w:lineRule="auto"/>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Жилая малоэтажная застройка (2 - 4 этажей) в районе улиц Железнодо</w:t>
            </w:r>
            <w:r w:rsidR="00DC6003">
              <w:rPr>
                <w:rFonts w:ascii="Times New Roman" w:eastAsia="Times New Roman" w:hAnsi="Times New Roman" w:cs="Times New Roman"/>
                <w:b/>
                <w:bCs/>
                <w:color w:val="000000"/>
                <w:sz w:val="20"/>
                <w:szCs w:val="20"/>
                <w:lang w:eastAsia="ru-RU"/>
              </w:rPr>
              <w:t>-</w:t>
            </w:r>
            <w:r w:rsidRPr="0033537D">
              <w:rPr>
                <w:rFonts w:ascii="Times New Roman" w:eastAsia="Times New Roman" w:hAnsi="Times New Roman" w:cs="Times New Roman"/>
                <w:b/>
                <w:bCs/>
                <w:color w:val="000000"/>
                <w:sz w:val="20"/>
                <w:szCs w:val="20"/>
                <w:lang w:eastAsia="ru-RU"/>
              </w:rPr>
              <w:t>рожная-Речная, тыс. м</w:t>
            </w:r>
            <w:r w:rsidRPr="0033537D">
              <w:rPr>
                <w:rFonts w:ascii="Times New Roman" w:eastAsia="Times New Roman" w:hAnsi="Times New Roman" w:cs="Times New Roman"/>
                <w:b/>
                <w:bCs/>
                <w:color w:val="000000"/>
                <w:sz w:val="20"/>
                <w:szCs w:val="20"/>
                <w:vertAlign w:val="superscript"/>
                <w:lang w:eastAsia="ru-RU"/>
              </w:rPr>
              <w:t>3</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2C624756"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717" w:type="dxa"/>
            <w:tcBorders>
              <w:top w:val="nil"/>
              <w:left w:val="nil"/>
              <w:bottom w:val="single" w:sz="4" w:space="0" w:color="auto"/>
              <w:right w:val="single" w:sz="4" w:space="0" w:color="auto"/>
            </w:tcBorders>
            <w:shd w:val="clear" w:color="auto" w:fill="FFFFFF" w:themeFill="background1"/>
            <w:noWrap/>
            <w:vAlign w:val="center"/>
            <w:hideMark/>
          </w:tcPr>
          <w:p w14:paraId="51576C5B"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21E4CF27"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1078" w:type="dxa"/>
            <w:tcBorders>
              <w:top w:val="nil"/>
              <w:left w:val="nil"/>
              <w:bottom w:val="single" w:sz="4" w:space="0" w:color="auto"/>
              <w:right w:val="single" w:sz="4" w:space="0" w:color="auto"/>
            </w:tcBorders>
            <w:shd w:val="clear" w:color="auto" w:fill="FFFFFF" w:themeFill="background1"/>
            <w:noWrap/>
            <w:vAlign w:val="center"/>
            <w:hideMark/>
          </w:tcPr>
          <w:p w14:paraId="61EBDAD1"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303660FD"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31339451"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22CDA911"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1037" w:type="dxa"/>
            <w:tcBorders>
              <w:top w:val="nil"/>
              <w:left w:val="nil"/>
              <w:bottom w:val="single" w:sz="4" w:space="0" w:color="auto"/>
              <w:right w:val="single" w:sz="4" w:space="0" w:color="auto"/>
            </w:tcBorders>
            <w:shd w:val="clear" w:color="auto" w:fill="FFFFFF" w:themeFill="background1"/>
            <w:noWrap/>
            <w:vAlign w:val="center"/>
            <w:hideMark/>
          </w:tcPr>
          <w:p w14:paraId="46DBA926"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1118" w:type="dxa"/>
            <w:gridSpan w:val="2"/>
            <w:tcBorders>
              <w:top w:val="nil"/>
              <w:left w:val="nil"/>
              <w:bottom w:val="single" w:sz="4" w:space="0" w:color="auto"/>
              <w:right w:val="single" w:sz="4" w:space="0" w:color="auto"/>
            </w:tcBorders>
            <w:shd w:val="clear" w:color="auto" w:fill="FFFFFF" w:themeFill="background1"/>
            <w:noWrap/>
            <w:vAlign w:val="center"/>
            <w:hideMark/>
          </w:tcPr>
          <w:p w14:paraId="73F4E494"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14F1F070"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20A1B71B"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1037" w:type="dxa"/>
            <w:tcBorders>
              <w:top w:val="nil"/>
              <w:left w:val="nil"/>
              <w:bottom w:val="single" w:sz="4" w:space="0" w:color="auto"/>
              <w:right w:val="single" w:sz="4" w:space="0" w:color="auto"/>
            </w:tcBorders>
            <w:shd w:val="clear" w:color="auto" w:fill="FFFFFF" w:themeFill="background1"/>
            <w:noWrap/>
            <w:vAlign w:val="center"/>
            <w:hideMark/>
          </w:tcPr>
          <w:p w14:paraId="76FA460C"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966" w:type="dxa"/>
            <w:gridSpan w:val="2"/>
            <w:tcBorders>
              <w:top w:val="nil"/>
              <w:left w:val="nil"/>
              <w:bottom w:val="single" w:sz="4" w:space="0" w:color="auto"/>
              <w:right w:val="single" w:sz="4" w:space="0" w:color="auto"/>
            </w:tcBorders>
            <w:shd w:val="clear" w:color="auto" w:fill="FFFFFF" w:themeFill="background1"/>
            <w:noWrap/>
            <w:vAlign w:val="center"/>
            <w:hideMark/>
          </w:tcPr>
          <w:p w14:paraId="7A5E1FE2"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w:t>
            </w:r>
          </w:p>
        </w:tc>
        <w:tc>
          <w:tcPr>
            <w:tcW w:w="883" w:type="dxa"/>
            <w:tcBorders>
              <w:top w:val="nil"/>
              <w:left w:val="nil"/>
              <w:bottom w:val="single" w:sz="4" w:space="0" w:color="auto"/>
              <w:right w:val="single" w:sz="4" w:space="0" w:color="auto"/>
            </w:tcBorders>
            <w:shd w:val="clear" w:color="auto" w:fill="FFFFFF" w:themeFill="background1"/>
            <w:noWrap/>
            <w:vAlign w:val="center"/>
            <w:hideMark/>
          </w:tcPr>
          <w:p w14:paraId="07FA261A"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229476CF"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349EA1FD"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1066" w:type="dxa"/>
            <w:gridSpan w:val="2"/>
            <w:tcBorders>
              <w:top w:val="nil"/>
              <w:left w:val="nil"/>
              <w:bottom w:val="single" w:sz="4" w:space="0" w:color="auto"/>
              <w:right w:val="single" w:sz="4" w:space="0" w:color="auto"/>
            </w:tcBorders>
            <w:shd w:val="clear" w:color="auto" w:fill="FFFFFF" w:themeFill="background1"/>
            <w:noWrap/>
            <w:vAlign w:val="center"/>
            <w:hideMark/>
          </w:tcPr>
          <w:p w14:paraId="44B948FE"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754,549</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13320933"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0197A39A"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422,372</w:t>
            </w:r>
          </w:p>
        </w:tc>
        <w:tc>
          <w:tcPr>
            <w:tcW w:w="1033" w:type="dxa"/>
            <w:tcBorders>
              <w:top w:val="nil"/>
              <w:left w:val="nil"/>
              <w:bottom w:val="single" w:sz="4" w:space="0" w:color="auto"/>
              <w:right w:val="single" w:sz="4" w:space="0" w:color="auto"/>
            </w:tcBorders>
            <w:shd w:val="clear" w:color="auto" w:fill="FFFFFF" w:themeFill="background1"/>
            <w:noWrap/>
            <w:vAlign w:val="center"/>
            <w:hideMark/>
          </w:tcPr>
          <w:p w14:paraId="316BF5A8"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1176,921</w:t>
            </w:r>
          </w:p>
        </w:tc>
      </w:tr>
      <w:tr w:rsidR="00DC6003" w:rsidRPr="0033537D" w14:paraId="581CC3F1" w14:textId="77777777" w:rsidTr="00DC6003">
        <w:trPr>
          <w:trHeight w:val="544"/>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66DAB1F6" w14:textId="77777777" w:rsidR="0033537D" w:rsidRPr="0033537D" w:rsidRDefault="0033537D" w:rsidP="0033537D">
            <w:pPr>
              <w:spacing w:after="0" w:line="240" w:lineRule="auto"/>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Жилой дом, угол ул. Ленина-Чапаева</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281288F4"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1222,859</w:t>
            </w:r>
          </w:p>
        </w:tc>
        <w:tc>
          <w:tcPr>
            <w:tcW w:w="717" w:type="dxa"/>
            <w:tcBorders>
              <w:top w:val="nil"/>
              <w:left w:val="nil"/>
              <w:bottom w:val="single" w:sz="4" w:space="0" w:color="auto"/>
              <w:right w:val="single" w:sz="4" w:space="0" w:color="auto"/>
            </w:tcBorders>
            <w:shd w:val="clear" w:color="auto" w:fill="FFFFFF" w:themeFill="background1"/>
            <w:noWrap/>
            <w:vAlign w:val="center"/>
            <w:hideMark/>
          </w:tcPr>
          <w:p w14:paraId="6A1CC1FE"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6C4B26CE"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473,040</w:t>
            </w:r>
          </w:p>
        </w:tc>
        <w:tc>
          <w:tcPr>
            <w:tcW w:w="1078" w:type="dxa"/>
            <w:tcBorders>
              <w:top w:val="nil"/>
              <w:left w:val="nil"/>
              <w:bottom w:val="single" w:sz="4" w:space="0" w:color="auto"/>
              <w:right w:val="single" w:sz="4" w:space="0" w:color="auto"/>
            </w:tcBorders>
            <w:shd w:val="clear" w:color="auto" w:fill="FFFFFF" w:themeFill="background1"/>
            <w:noWrap/>
            <w:vAlign w:val="center"/>
            <w:hideMark/>
          </w:tcPr>
          <w:p w14:paraId="1A1C9E81"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1695,899</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56F98378"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1222,859</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3D356CCF"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459C0F59"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473,040</w:t>
            </w:r>
          </w:p>
        </w:tc>
        <w:tc>
          <w:tcPr>
            <w:tcW w:w="1037" w:type="dxa"/>
            <w:tcBorders>
              <w:top w:val="nil"/>
              <w:left w:val="nil"/>
              <w:bottom w:val="single" w:sz="4" w:space="0" w:color="auto"/>
              <w:right w:val="single" w:sz="4" w:space="0" w:color="auto"/>
            </w:tcBorders>
            <w:shd w:val="clear" w:color="auto" w:fill="FFFFFF" w:themeFill="background1"/>
            <w:noWrap/>
            <w:vAlign w:val="center"/>
            <w:hideMark/>
          </w:tcPr>
          <w:p w14:paraId="0F05B47C"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1695,899</w:t>
            </w:r>
          </w:p>
        </w:tc>
        <w:tc>
          <w:tcPr>
            <w:tcW w:w="1118" w:type="dxa"/>
            <w:gridSpan w:val="2"/>
            <w:tcBorders>
              <w:top w:val="nil"/>
              <w:left w:val="nil"/>
              <w:bottom w:val="single" w:sz="4" w:space="0" w:color="auto"/>
              <w:right w:val="single" w:sz="4" w:space="0" w:color="auto"/>
            </w:tcBorders>
            <w:shd w:val="clear" w:color="auto" w:fill="FFFFFF" w:themeFill="background1"/>
            <w:noWrap/>
            <w:vAlign w:val="center"/>
            <w:hideMark/>
          </w:tcPr>
          <w:p w14:paraId="68E9A2C8"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1222,859</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6616B329"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0FE42A4D"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473,040</w:t>
            </w:r>
          </w:p>
        </w:tc>
        <w:tc>
          <w:tcPr>
            <w:tcW w:w="1037" w:type="dxa"/>
            <w:tcBorders>
              <w:top w:val="nil"/>
              <w:left w:val="nil"/>
              <w:bottom w:val="single" w:sz="4" w:space="0" w:color="auto"/>
              <w:right w:val="single" w:sz="4" w:space="0" w:color="auto"/>
            </w:tcBorders>
            <w:shd w:val="clear" w:color="auto" w:fill="FFFFFF" w:themeFill="background1"/>
            <w:noWrap/>
            <w:vAlign w:val="center"/>
            <w:hideMark/>
          </w:tcPr>
          <w:p w14:paraId="3F378FDC"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1695,899</w:t>
            </w:r>
          </w:p>
        </w:tc>
        <w:tc>
          <w:tcPr>
            <w:tcW w:w="966" w:type="dxa"/>
            <w:gridSpan w:val="2"/>
            <w:tcBorders>
              <w:top w:val="nil"/>
              <w:left w:val="nil"/>
              <w:bottom w:val="single" w:sz="4" w:space="0" w:color="auto"/>
              <w:right w:val="single" w:sz="4" w:space="0" w:color="auto"/>
            </w:tcBorders>
            <w:shd w:val="clear" w:color="auto" w:fill="FFFFFF" w:themeFill="background1"/>
            <w:noWrap/>
            <w:vAlign w:val="center"/>
            <w:hideMark/>
          </w:tcPr>
          <w:p w14:paraId="5196B420"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1222,859</w:t>
            </w:r>
          </w:p>
        </w:tc>
        <w:tc>
          <w:tcPr>
            <w:tcW w:w="883" w:type="dxa"/>
            <w:tcBorders>
              <w:top w:val="nil"/>
              <w:left w:val="nil"/>
              <w:bottom w:val="single" w:sz="4" w:space="0" w:color="auto"/>
              <w:right w:val="single" w:sz="4" w:space="0" w:color="auto"/>
            </w:tcBorders>
            <w:shd w:val="clear" w:color="auto" w:fill="FFFFFF" w:themeFill="background1"/>
            <w:noWrap/>
            <w:vAlign w:val="center"/>
            <w:hideMark/>
          </w:tcPr>
          <w:p w14:paraId="1D891B39"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0</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2FE62D41"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473,040</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2C62DE65"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1695,899</w:t>
            </w:r>
          </w:p>
        </w:tc>
        <w:tc>
          <w:tcPr>
            <w:tcW w:w="1066" w:type="dxa"/>
            <w:gridSpan w:val="2"/>
            <w:tcBorders>
              <w:top w:val="nil"/>
              <w:left w:val="nil"/>
              <w:bottom w:val="single" w:sz="4" w:space="0" w:color="auto"/>
              <w:right w:val="single" w:sz="4" w:space="0" w:color="auto"/>
            </w:tcBorders>
            <w:shd w:val="clear" w:color="auto" w:fill="FFFFFF" w:themeFill="background1"/>
            <w:noWrap/>
            <w:vAlign w:val="center"/>
            <w:hideMark/>
          </w:tcPr>
          <w:p w14:paraId="67FAA2FA"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1222,859</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154B4C4E"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04BB0D01"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473,040</w:t>
            </w:r>
          </w:p>
        </w:tc>
        <w:tc>
          <w:tcPr>
            <w:tcW w:w="1033" w:type="dxa"/>
            <w:tcBorders>
              <w:top w:val="nil"/>
              <w:left w:val="nil"/>
              <w:bottom w:val="single" w:sz="4" w:space="0" w:color="auto"/>
              <w:right w:val="single" w:sz="4" w:space="0" w:color="auto"/>
            </w:tcBorders>
            <w:shd w:val="clear" w:color="auto" w:fill="FFFFFF" w:themeFill="background1"/>
            <w:noWrap/>
            <w:vAlign w:val="center"/>
            <w:hideMark/>
          </w:tcPr>
          <w:p w14:paraId="16EE897A"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1695,899</w:t>
            </w:r>
          </w:p>
        </w:tc>
      </w:tr>
      <w:tr w:rsidR="00DC6003" w:rsidRPr="0033537D" w14:paraId="51A5A758" w14:textId="77777777" w:rsidTr="00DC6003">
        <w:trPr>
          <w:trHeight w:val="551"/>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6295DE59" w14:textId="77777777" w:rsidR="0033537D" w:rsidRPr="0033537D" w:rsidRDefault="0033537D" w:rsidP="0033537D">
            <w:pPr>
              <w:spacing w:after="0" w:line="240" w:lineRule="auto"/>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Жилой дом, угол ул. Гоголя-Красноармейская</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0805881B"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1222,859</w:t>
            </w:r>
          </w:p>
        </w:tc>
        <w:tc>
          <w:tcPr>
            <w:tcW w:w="717" w:type="dxa"/>
            <w:tcBorders>
              <w:top w:val="nil"/>
              <w:left w:val="nil"/>
              <w:bottom w:val="single" w:sz="4" w:space="0" w:color="auto"/>
              <w:right w:val="single" w:sz="4" w:space="0" w:color="auto"/>
            </w:tcBorders>
            <w:shd w:val="clear" w:color="auto" w:fill="FFFFFF" w:themeFill="background1"/>
            <w:noWrap/>
            <w:vAlign w:val="center"/>
            <w:hideMark/>
          </w:tcPr>
          <w:p w14:paraId="57431EBE"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44FF3BEF"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473,040</w:t>
            </w:r>
          </w:p>
        </w:tc>
        <w:tc>
          <w:tcPr>
            <w:tcW w:w="1078" w:type="dxa"/>
            <w:tcBorders>
              <w:top w:val="nil"/>
              <w:left w:val="nil"/>
              <w:bottom w:val="single" w:sz="4" w:space="0" w:color="auto"/>
              <w:right w:val="single" w:sz="4" w:space="0" w:color="auto"/>
            </w:tcBorders>
            <w:shd w:val="clear" w:color="auto" w:fill="FFFFFF" w:themeFill="background1"/>
            <w:noWrap/>
            <w:vAlign w:val="center"/>
            <w:hideMark/>
          </w:tcPr>
          <w:p w14:paraId="0EAB22A8"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1695,899</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565D50E9"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1222,859</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54F5D83B"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76752440"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473,040</w:t>
            </w:r>
          </w:p>
        </w:tc>
        <w:tc>
          <w:tcPr>
            <w:tcW w:w="1037" w:type="dxa"/>
            <w:tcBorders>
              <w:top w:val="nil"/>
              <w:left w:val="nil"/>
              <w:bottom w:val="single" w:sz="4" w:space="0" w:color="auto"/>
              <w:right w:val="single" w:sz="4" w:space="0" w:color="auto"/>
            </w:tcBorders>
            <w:shd w:val="clear" w:color="auto" w:fill="FFFFFF" w:themeFill="background1"/>
            <w:noWrap/>
            <w:vAlign w:val="center"/>
            <w:hideMark/>
          </w:tcPr>
          <w:p w14:paraId="06FC9CC5"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1695,899</w:t>
            </w:r>
          </w:p>
        </w:tc>
        <w:tc>
          <w:tcPr>
            <w:tcW w:w="1118" w:type="dxa"/>
            <w:gridSpan w:val="2"/>
            <w:tcBorders>
              <w:top w:val="nil"/>
              <w:left w:val="nil"/>
              <w:bottom w:val="single" w:sz="4" w:space="0" w:color="auto"/>
              <w:right w:val="single" w:sz="4" w:space="0" w:color="auto"/>
            </w:tcBorders>
            <w:shd w:val="clear" w:color="auto" w:fill="FFFFFF" w:themeFill="background1"/>
            <w:noWrap/>
            <w:vAlign w:val="center"/>
            <w:hideMark/>
          </w:tcPr>
          <w:p w14:paraId="2416EC3D"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1222,859</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1E719C41"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07843705"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473,040</w:t>
            </w:r>
          </w:p>
        </w:tc>
        <w:tc>
          <w:tcPr>
            <w:tcW w:w="1037" w:type="dxa"/>
            <w:tcBorders>
              <w:top w:val="nil"/>
              <w:left w:val="nil"/>
              <w:bottom w:val="single" w:sz="4" w:space="0" w:color="auto"/>
              <w:right w:val="single" w:sz="4" w:space="0" w:color="auto"/>
            </w:tcBorders>
            <w:shd w:val="clear" w:color="auto" w:fill="FFFFFF" w:themeFill="background1"/>
            <w:noWrap/>
            <w:vAlign w:val="center"/>
            <w:hideMark/>
          </w:tcPr>
          <w:p w14:paraId="763F6047"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1695,899</w:t>
            </w:r>
          </w:p>
        </w:tc>
        <w:tc>
          <w:tcPr>
            <w:tcW w:w="966" w:type="dxa"/>
            <w:gridSpan w:val="2"/>
            <w:tcBorders>
              <w:top w:val="nil"/>
              <w:left w:val="nil"/>
              <w:bottom w:val="single" w:sz="4" w:space="0" w:color="auto"/>
              <w:right w:val="single" w:sz="4" w:space="0" w:color="auto"/>
            </w:tcBorders>
            <w:shd w:val="clear" w:color="auto" w:fill="FFFFFF" w:themeFill="background1"/>
            <w:noWrap/>
            <w:vAlign w:val="center"/>
            <w:hideMark/>
          </w:tcPr>
          <w:p w14:paraId="785D7D19"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1222,859</w:t>
            </w:r>
          </w:p>
        </w:tc>
        <w:tc>
          <w:tcPr>
            <w:tcW w:w="883" w:type="dxa"/>
            <w:tcBorders>
              <w:top w:val="nil"/>
              <w:left w:val="nil"/>
              <w:bottom w:val="single" w:sz="4" w:space="0" w:color="auto"/>
              <w:right w:val="single" w:sz="4" w:space="0" w:color="auto"/>
            </w:tcBorders>
            <w:shd w:val="clear" w:color="auto" w:fill="FFFFFF" w:themeFill="background1"/>
            <w:noWrap/>
            <w:vAlign w:val="center"/>
            <w:hideMark/>
          </w:tcPr>
          <w:p w14:paraId="35952B48"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0</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36AA4518"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473,040</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3D297EB0"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1695,899</w:t>
            </w:r>
          </w:p>
        </w:tc>
        <w:tc>
          <w:tcPr>
            <w:tcW w:w="1066" w:type="dxa"/>
            <w:gridSpan w:val="2"/>
            <w:tcBorders>
              <w:top w:val="nil"/>
              <w:left w:val="nil"/>
              <w:bottom w:val="single" w:sz="4" w:space="0" w:color="auto"/>
              <w:right w:val="single" w:sz="4" w:space="0" w:color="auto"/>
            </w:tcBorders>
            <w:shd w:val="clear" w:color="auto" w:fill="FFFFFF" w:themeFill="background1"/>
            <w:noWrap/>
            <w:vAlign w:val="center"/>
            <w:hideMark/>
          </w:tcPr>
          <w:p w14:paraId="7BEDFF06"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1222,859</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745D8841"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43412837"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473,040</w:t>
            </w:r>
          </w:p>
        </w:tc>
        <w:tc>
          <w:tcPr>
            <w:tcW w:w="1033" w:type="dxa"/>
            <w:tcBorders>
              <w:top w:val="nil"/>
              <w:left w:val="nil"/>
              <w:bottom w:val="single" w:sz="4" w:space="0" w:color="auto"/>
              <w:right w:val="single" w:sz="4" w:space="0" w:color="auto"/>
            </w:tcBorders>
            <w:shd w:val="clear" w:color="auto" w:fill="FFFFFF" w:themeFill="background1"/>
            <w:noWrap/>
            <w:vAlign w:val="center"/>
            <w:hideMark/>
          </w:tcPr>
          <w:p w14:paraId="35B09089"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1695,899</w:t>
            </w:r>
          </w:p>
        </w:tc>
      </w:tr>
      <w:tr w:rsidR="00DC6003" w:rsidRPr="0033537D" w14:paraId="2B3AA34C" w14:textId="77777777" w:rsidTr="00DC6003">
        <w:trPr>
          <w:trHeight w:val="605"/>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5B11B10F" w14:textId="3D522DB9" w:rsidR="0033537D" w:rsidRPr="0033537D" w:rsidRDefault="0033537D" w:rsidP="0033537D">
            <w:pPr>
              <w:spacing w:after="0" w:line="240" w:lineRule="auto"/>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Жилой дом 24-квартир</w:t>
            </w:r>
            <w:r w:rsidR="00DC6003">
              <w:rPr>
                <w:rFonts w:ascii="Times New Roman" w:eastAsia="Times New Roman" w:hAnsi="Times New Roman" w:cs="Times New Roman"/>
                <w:b/>
                <w:bCs/>
                <w:color w:val="000000"/>
                <w:sz w:val="20"/>
                <w:szCs w:val="20"/>
                <w:lang w:eastAsia="ru-RU"/>
              </w:rPr>
              <w:t>-</w:t>
            </w:r>
            <w:r w:rsidRPr="0033537D">
              <w:rPr>
                <w:rFonts w:ascii="Times New Roman" w:eastAsia="Times New Roman" w:hAnsi="Times New Roman" w:cs="Times New Roman"/>
                <w:b/>
                <w:bCs/>
                <w:color w:val="000000"/>
                <w:sz w:val="20"/>
                <w:szCs w:val="20"/>
                <w:lang w:eastAsia="ru-RU"/>
              </w:rPr>
              <w:t>ный, ул. Суворова</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50E8A7DE"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717" w:type="dxa"/>
            <w:tcBorders>
              <w:top w:val="nil"/>
              <w:left w:val="nil"/>
              <w:bottom w:val="single" w:sz="4" w:space="0" w:color="auto"/>
              <w:right w:val="single" w:sz="4" w:space="0" w:color="auto"/>
            </w:tcBorders>
            <w:shd w:val="clear" w:color="auto" w:fill="FFFFFF" w:themeFill="background1"/>
            <w:noWrap/>
            <w:vAlign w:val="center"/>
            <w:hideMark/>
          </w:tcPr>
          <w:p w14:paraId="087CD182"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377E243F"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1078" w:type="dxa"/>
            <w:tcBorders>
              <w:top w:val="nil"/>
              <w:left w:val="nil"/>
              <w:bottom w:val="single" w:sz="4" w:space="0" w:color="auto"/>
              <w:right w:val="single" w:sz="4" w:space="0" w:color="auto"/>
            </w:tcBorders>
            <w:shd w:val="clear" w:color="auto" w:fill="FFFFFF" w:themeFill="background1"/>
            <w:noWrap/>
            <w:vAlign w:val="center"/>
            <w:hideMark/>
          </w:tcPr>
          <w:p w14:paraId="7D414B51"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4CF358BD"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2EA01D4F"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4F912096"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w:t>
            </w:r>
          </w:p>
        </w:tc>
        <w:tc>
          <w:tcPr>
            <w:tcW w:w="1037" w:type="dxa"/>
            <w:tcBorders>
              <w:top w:val="nil"/>
              <w:left w:val="nil"/>
              <w:bottom w:val="single" w:sz="4" w:space="0" w:color="auto"/>
              <w:right w:val="single" w:sz="4" w:space="0" w:color="auto"/>
            </w:tcBorders>
            <w:shd w:val="clear" w:color="auto" w:fill="FFFFFF" w:themeFill="background1"/>
            <w:noWrap/>
            <w:vAlign w:val="center"/>
            <w:hideMark/>
          </w:tcPr>
          <w:p w14:paraId="0D9BFFE0"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w:t>
            </w:r>
          </w:p>
        </w:tc>
        <w:tc>
          <w:tcPr>
            <w:tcW w:w="1118" w:type="dxa"/>
            <w:gridSpan w:val="2"/>
            <w:tcBorders>
              <w:top w:val="nil"/>
              <w:left w:val="nil"/>
              <w:bottom w:val="single" w:sz="4" w:space="0" w:color="auto"/>
              <w:right w:val="single" w:sz="4" w:space="0" w:color="auto"/>
            </w:tcBorders>
            <w:shd w:val="clear" w:color="auto" w:fill="FFFFFF" w:themeFill="background1"/>
            <w:noWrap/>
            <w:vAlign w:val="center"/>
            <w:hideMark/>
          </w:tcPr>
          <w:p w14:paraId="34B3DEA3"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496,944</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7370D7C5"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4B12A87C"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192,720</w:t>
            </w:r>
          </w:p>
        </w:tc>
        <w:tc>
          <w:tcPr>
            <w:tcW w:w="1037" w:type="dxa"/>
            <w:tcBorders>
              <w:top w:val="nil"/>
              <w:left w:val="nil"/>
              <w:bottom w:val="single" w:sz="4" w:space="0" w:color="auto"/>
              <w:right w:val="single" w:sz="4" w:space="0" w:color="auto"/>
            </w:tcBorders>
            <w:shd w:val="clear" w:color="auto" w:fill="FFFFFF" w:themeFill="background1"/>
            <w:noWrap/>
            <w:vAlign w:val="center"/>
            <w:hideMark/>
          </w:tcPr>
          <w:p w14:paraId="25D68A12"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689,664</w:t>
            </w:r>
          </w:p>
        </w:tc>
        <w:tc>
          <w:tcPr>
            <w:tcW w:w="966" w:type="dxa"/>
            <w:gridSpan w:val="2"/>
            <w:tcBorders>
              <w:top w:val="nil"/>
              <w:left w:val="nil"/>
              <w:bottom w:val="single" w:sz="4" w:space="0" w:color="auto"/>
              <w:right w:val="single" w:sz="4" w:space="0" w:color="auto"/>
            </w:tcBorders>
            <w:shd w:val="clear" w:color="auto" w:fill="FFFFFF" w:themeFill="background1"/>
            <w:noWrap/>
            <w:vAlign w:val="center"/>
            <w:hideMark/>
          </w:tcPr>
          <w:p w14:paraId="327B9308"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496,944</w:t>
            </w:r>
          </w:p>
        </w:tc>
        <w:tc>
          <w:tcPr>
            <w:tcW w:w="883" w:type="dxa"/>
            <w:tcBorders>
              <w:top w:val="nil"/>
              <w:left w:val="nil"/>
              <w:bottom w:val="single" w:sz="4" w:space="0" w:color="auto"/>
              <w:right w:val="single" w:sz="4" w:space="0" w:color="auto"/>
            </w:tcBorders>
            <w:shd w:val="clear" w:color="auto" w:fill="FFFFFF" w:themeFill="background1"/>
            <w:noWrap/>
            <w:vAlign w:val="center"/>
            <w:hideMark/>
          </w:tcPr>
          <w:p w14:paraId="49C4601D"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0</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0DA819F2"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192,720</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04F8117D"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689,664</w:t>
            </w:r>
          </w:p>
        </w:tc>
        <w:tc>
          <w:tcPr>
            <w:tcW w:w="1066" w:type="dxa"/>
            <w:gridSpan w:val="2"/>
            <w:tcBorders>
              <w:top w:val="nil"/>
              <w:left w:val="nil"/>
              <w:bottom w:val="single" w:sz="4" w:space="0" w:color="auto"/>
              <w:right w:val="single" w:sz="4" w:space="0" w:color="auto"/>
            </w:tcBorders>
            <w:shd w:val="clear" w:color="auto" w:fill="FFFFFF" w:themeFill="background1"/>
            <w:noWrap/>
            <w:vAlign w:val="center"/>
            <w:hideMark/>
          </w:tcPr>
          <w:p w14:paraId="3BC3A135"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496,944</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5B0C3BF4"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7F64E756"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192,720</w:t>
            </w:r>
          </w:p>
        </w:tc>
        <w:tc>
          <w:tcPr>
            <w:tcW w:w="1033" w:type="dxa"/>
            <w:tcBorders>
              <w:top w:val="nil"/>
              <w:left w:val="nil"/>
              <w:bottom w:val="single" w:sz="4" w:space="0" w:color="auto"/>
              <w:right w:val="single" w:sz="4" w:space="0" w:color="auto"/>
            </w:tcBorders>
            <w:shd w:val="clear" w:color="auto" w:fill="FFFFFF" w:themeFill="background1"/>
            <w:noWrap/>
            <w:vAlign w:val="center"/>
            <w:hideMark/>
          </w:tcPr>
          <w:p w14:paraId="5D0BDD6E"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689,664</w:t>
            </w:r>
          </w:p>
        </w:tc>
      </w:tr>
      <w:tr w:rsidR="00DC6003" w:rsidRPr="0033537D" w14:paraId="0F55D5BB" w14:textId="77777777" w:rsidTr="00DC6003">
        <w:trPr>
          <w:trHeight w:val="557"/>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3976864" w14:textId="77777777" w:rsidR="0033537D" w:rsidRPr="0033537D" w:rsidRDefault="0033537D" w:rsidP="0033537D">
            <w:pPr>
              <w:spacing w:after="0" w:line="240" w:lineRule="auto"/>
              <w:rPr>
                <w:rFonts w:ascii="Times New Roman" w:eastAsia="Times New Roman" w:hAnsi="Times New Roman" w:cs="Times New Roman"/>
                <w:b/>
                <w:bCs/>
                <w:color w:val="7030A0"/>
                <w:sz w:val="20"/>
                <w:szCs w:val="20"/>
                <w:lang w:eastAsia="ru-RU"/>
              </w:rPr>
            </w:pPr>
            <w:r w:rsidRPr="0033537D">
              <w:rPr>
                <w:rFonts w:ascii="Times New Roman" w:eastAsia="Times New Roman" w:hAnsi="Times New Roman" w:cs="Times New Roman"/>
                <w:b/>
                <w:bCs/>
                <w:color w:val="7030A0"/>
                <w:sz w:val="20"/>
                <w:szCs w:val="20"/>
                <w:lang w:eastAsia="ru-RU"/>
              </w:rPr>
              <w:t>Общественные объекты</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3F3C49C5"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717" w:type="dxa"/>
            <w:tcBorders>
              <w:top w:val="nil"/>
              <w:left w:val="nil"/>
              <w:bottom w:val="single" w:sz="4" w:space="0" w:color="auto"/>
              <w:right w:val="single" w:sz="4" w:space="0" w:color="auto"/>
            </w:tcBorders>
            <w:shd w:val="clear" w:color="auto" w:fill="FFFFFF" w:themeFill="background1"/>
            <w:noWrap/>
            <w:vAlign w:val="center"/>
            <w:hideMark/>
          </w:tcPr>
          <w:p w14:paraId="06E6E934"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638D332D"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1078" w:type="dxa"/>
            <w:tcBorders>
              <w:top w:val="nil"/>
              <w:left w:val="nil"/>
              <w:bottom w:val="single" w:sz="4" w:space="0" w:color="auto"/>
              <w:right w:val="single" w:sz="4" w:space="0" w:color="auto"/>
            </w:tcBorders>
            <w:shd w:val="clear" w:color="auto" w:fill="FFFFFF" w:themeFill="background1"/>
            <w:noWrap/>
            <w:vAlign w:val="center"/>
            <w:hideMark/>
          </w:tcPr>
          <w:p w14:paraId="3AF12388"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4FECFE9C"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51F07738"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111A834D"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1037" w:type="dxa"/>
            <w:tcBorders>
              <w:top w:val="nil"/>
              <w:left w:val="nil"/>
              <w:bottom w:val="single" w:sz="4" w:space="0" w:color="auto"/>
              <w:right w:val="single" w:sz="4" w:space="0" w:color="auto"/>
            </w:tcBorders>
            <w:shd w:val="clear" w:color="auto" w:fill="FFFFFF" w:themeFill="background1"/>
            <w:noWrap/>
            <w:vAlign w:val="center"/>
            <w:hideMark/>
          </w:tcPr>
          <w:p w14:paraId="412BE04A"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1118" w:type="dxa"/>
            <w:gridSpan w:val="2"/>
            <w:tcBorders>
              <w:top w:val="nil"/>
              <w:left w:val="nil"/>
              <w:bottom w:val="single" w:sz="4" w:space="0" w:color="auto"/>
              <w:right w:val="single" w:sz="4" w:space="0" w:color="auto"/>
            </w:tcBorders>
            <w:shd w:val="clear" w:color="auto" w:fill="FFFFFF" w:themeFill="background1"/>
            <w:noWrap/>
            <w:vAlign w:val="center"/>
            <w:hideMark/>
          </w:tcPr>
          <w:p w14:paraId="4B483D04"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2D599CE5"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61E4B9E2"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1037" w:type="dxa"/>
            <w:tcBorders>
              <w:top w:val="nil"/>
              <w:left w:val="nil"/>
              <w:bottom w:val="single" w:sz="4" w:space="0" w:color="auto"/>
              <w:right w:val="single" w:sz="4" w:space="0" w:color="auto"/>
            </w:tcBorders>
            <w:shd w:val="clear" w:color="auto" w:fill="FFFFFF" w:themeFill="background1"/>
            <w:noWrap/>
            <w:vAlign w:val="center"/>
            <w:hideMark/>
          </w:tcPr>
          <w:p w14:paraId="1EBBF1E3"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966" w:type="dxa"/>
            <w:gridSpan w:val="2"/>
            <w:tcBorders>
              <w:top w:val="nil"/>
              <w:left w:val="nil"/>
              <w:bottom w:val="single" w:sz="4" w:space="0" w:color="auto"/>
              <w:right w:val="single" w:sz="4" w:space="0" w:color="auto"/>
            </w:tcBorders>
            <w:shd w:val="clear" w:color="auto" w:fill="FFFFFF" w:themeFill="background1"/>
            <w:noWrap/>
            <w:vAlign w:val="center"/>
            <w:hideMark/>
          </w:tcPr>
          <w:p w14:paraId="2B3B62B0"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883" w:type="dxa"/>
            <w:tcBorders>
              <w:top w:val="nil"/>
              <w:left w:val="nil"/>
              <w:bottom w:val="single" w:sz="4" w:space="0" w:color="auto"/>
              <w:right w:val="single" w:sz="4" w:space="0" w:color="auto"/>
            </w:tcBorders>
            <w:shd w:val="clear" w:color="auto" w:fill="FFFFFF" w:themeFill="background1"/>
            <w:noWrap/>
            <w:vAlign w:val="center"/>
            <w:hideMark/>
          </w:tcPr>
          <w:p w14:paraId="2045CFE2"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3144D1B1"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382D3CCE"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1066" w:type="dxa"/>
            <w:gridSpan w:val="2"/>
            <w:tcBorders>
              <w:top w:val="nil"/>
              <w:left w:val="nil"/>
              <w:bottom w:val="single" w:sz="4" w:space="0" w:color="auto"/>
              <w:right w:val="single" w:sz="4" w:space="0" w:color="auto"/>
            </w:tcBorders>
            <w:shd w:val="clear" w:color="auto" w:fill="FFFFFF" w:themeFill="background1"/>
            <w:noWrap/>
            <w:vAlign w:val="center"/>
            <w:hideMark/>
          </w:tcPr>
          <w:p w14:paraId="3A828BF2"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3D3F85FA"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4903911A"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c>
          <w:tcPr>
            <w:tcW w:w="1033" w:type="dxa"/>
            <w:tcBorders>
              <w:top w:val="nil"/>
              <w:left w:val="nil"/>
              <w:bottom w:val="single" w:sz="4" w:space="0" w:color="auto"/>
              <w:right w:val="single" w:sz="4" w:space="0" w:color="auto"/>
            </w:tcBorders>
            <w:shd w:val="clear" w:color="auto" w:fill="FFFFFF" w:themeFill="background1"/>
            <w:noWrap/>
            <w:vAlign w:val="center"/>
            <w:hideMark/>
          </w:tcPr>
          <w:p w14:paraId="28E25EA6"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w:t>
            </w:r>
          </w:p>
        </w:tc>
      </w:tr>
      <w:tr w:rsidR="00DC6003" w:rsidRPr="0033537D" w14:paraId="13C4C2E4" w14:textId="77777777" w:rsidTr="00DC6003">
        <w:trPr>
          <w:trHeight w:val="1699"/>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470E809" w14:textId="77777777" w:rsidR="00DC6003" w:rsidRDefault="0033537D" w:rsidP="0033537D">
            <w:pPr>
              <w:spacing w:after="0" w:line="240" w:lineRule="auto"/>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Спортивный комплекс</w:t>
            </w:r>
          </w:p>
          <w:p w14:paraId="6AF52F16" w14:textId="6A828213" w:rsidR="0033537D" w:rsidRPr="0033537D" w:rsidRDefault="0033537D" w:rsidP="0033537D">
            <w:pPr>
              <w:spacing w:after="0" w:line="240" w:lineRule="auto"/>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 xml:space="preserve"> </w:t>
            </w:r>
            <w:r w:rsidRPr="0033537D">
              <w:rPr>
                <w:rFonts w:ascii="Times New Roman" w:eastAsia="Times New Roman" w:hAnsi="Times New Roman" w:cs="Times New Roman"/>
                <w:b/>
                <w:bCs/>
                <w:color w:val="000000"/>
                <w:sz w:val="20"/>
                <w:szCs w:val="20"/>
                <w:lang w:eastAsia="ru-RU"/>
              </w:rPr>
              <w:t>(в зоне Д1 многофунк</w:t>
            </w:r>
            <w:r w:rsidR="00DC6003">
              <w:rPr>
                <w:rFonts w:ascii="Times New Roman" w:eastAsia="Times New Roman" w:hAnsi="Times New Roman" w:cs="Times New Roman"/>
                <w:b/>
                <w:bCs/>
                <w:color w:val="000000"/>
                <w:sz w:val="20"/>
                <w:szCs w:val="20"/>
                <w:lang w:eastAsia="ru-RU"/>
              </w:rPr>
              <w:t>-</w:t>
            </w:r>
            <w:r w:rsidRPr="0033537D">
              <w:rPr>
                <w:rFonts w:ascii="Times New Roman" w:eastAsia="Times New Roman" w:hAnsi="Times New Roman" w:cs="Times New Roman"/>
                <w:b/>
                <w:bCs/>
                <w:color w:val="000000"/>
                <w:sz w:val="20"/>
                <w:szCs w:val="20"/>
                <w:lang w:eastAsia="ru-RU"/>
              </w:rPr>
              <w:t>циональной общественно-деловой зоны) вблизи ул. Инженерная.</w:t>
            </w:r>
            <w:r w:rsidRPr="0033537D">
              <w:rPr>
                <w:rFonts w:ascii="Times New Roman" w:eastAsia="Times New Roman" w:hAnsi="Times New Roman" w:cs="Times New Roman"/>
                <w:color w:val="000000"/>
                <w:sz w:val="20"/>
                <w:szCs w:val="20"/>
                <w:lang w:eastAsia="ru-RU"/>
              </w:rPr>
              <w:t xml:space="preserve">  Площадь спортивных залов в составе сооружения - 690 м</w:t>
            </w:r>
            <w:r w:rsidRPr="0033537D">
              <w:rPr>
                <w:rFonts w:ascii="Times New Roman" w:eastAsia="Times New Roman" w:hAnsi="Times New Roman" w:cs="Times New Roman"/>
                <w:color w:val="000000"/>
                <w:sz w:val="20"/>
                <w:szCs w:val="20"/>
                <w:vertAlign w:val="superscript"/>
                <w:lang w:eastAsia="ru-RU"/>
              </w:rPr>
              <w:t>2</w:t>
            </w:r>
            <w:r w:rsidRPr="0033537D">
              <w:rPr>
                <w:rFonts w:ascii="Times New Roman" w:eastAsia="Times New Roman" w:hAnsi="Times New Roman" w:cs="Times New Roman"/>
                <w:color w:val="000000"/>
                <w:sz w:val="20"/>
                <w:szCs w:val="20"/>
                <w:lang w:eastAsia="ru-RU"/>
              </w:rPr>
              <w:t>.</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6A06F849"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w:t>
            </w:r>
          </w:p>
        </w:tc>
        <w:tc>
          <w:tcPr>
            <w:tcW w:w="717" w:type="dxa"/>
            <w:tcBorders>
              <w:top w:val="nil"/>
              <w:left w:val="nil"/>
              <w:bottom w:val="single" w:sz="4" w:space="0" w:color="auto"/>
              <w:right w:val="single" w:sz="4" w:space="0" w:color="auto"/>
            </w:tcBorders>
            <w:shd w:val="clear" w:color="auto" w:fill="FFFFFF" w:themeFill="background1"/>
            <w:noWrap/>
            <w:vAlign w:val="center"/>
            <w:hideMark/>
          </w:tcPr>
          <w:p w14:paraId="286FFF5C"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6BA4230B"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w:t>
            </w:r>
          </w:p>
        </w:tc>
        <w:tc>
          <w:tcPr>
            <w:tcW w:w="1078" w:type="dxa"/>
            <w:tcBorders>
              <w:top w:val="nil"/>
              <w:left w:val="nil"/>
              <w:bottom w:val="single" w:sz="4" w:space="0" w:color="auto"/>
              <w:right w:val="single" w:sz="4" w:space="0" w:color="auto"/>
            </w:tcBorders>
            <w:shd w:val="clear" w:color="auto" w:fill="FFFFFF" w:themeFill="background1"/>
            <w:noWrap/>
            <w:vAlign w:val="center"/>
            <w:hideMark/>
          </w:tcPr>
          <w:p w14:paraId="12E146CC"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6765C5DE"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355,812</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4664B39C"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329,544</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204B38F9"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386,900</w:t>
            </w:r>
          </w:p>
        </w:tc>
        <w:tc>
          <w:tcPr>
            <w:tcW w:w="1037" w:type="dxa"/>
            <w:tcBorders>
              <w:top w:val="nil"/>
              <w:left w:val="nil"/>
              <w:bottom w:val="single" w:sz="4" w:space="0" w:color="auto"/>
              <w:right w:val="single" w:sz="4" w:space="0" w:color="auto"/>
            </w:tcBorders>
            <w:shd w:val="clear" w:color="auto" w:fill="FFFFFF" w:themeFill="background1"/>
            <w:noWrap/>
            <w:vAlign w:val="center"/>
            <w:hideMark/>
          </w:tcPr>
          <w:p w14:paraId="00D55F02"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1072,256</w:t>
            </w:r>
          </w:p>
        </w:tc>
        <w:tc>
          <w:tcPr>
            <w:tcW w:w="1118" w:type="dxa"/>
            <w:gridSpan w:val="2"/>
            <w:tcBorders>
              <w:top w:val="nil"/>
              <w:left w:val="nil"/>
              <w:bottom w:val="single" w:sz="4" w:space="0" w:color="auto"/>
              <w:right w:val="single" w:sz="4" w:space="0" w:color="auto"/>
            </w:tcBorders>
            <w:shd w:val="clear" w:color="auto" w:fill="FFFFFF" w:themeFill="background1"/>
            <w:noWrap/>
            <w:vAlign w:val="center"/>
            <w:hideMark/>
          </w:tcPr>
          <w:p w14:paraId="14AA8C32"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355,812</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6DD1240B"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329,544</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0B60A316"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386,900</w:t>
            </w:r>
          </w:p>
        </w:tc>
        <w:tc>
          <w:tcPr>
            <w:tcW w:w="1037" w:type="dxa"/>
            <w:tcBorders>
              <w:top w:val="nil"/>
              <w:left w:val="nil"/>
              <w:bottom w:val="single" w:sz="4" w:space="0" w:color="auto"/>
              <w:right w:val="single" w:sz="4" w:space="0" w:color="auto"/>
            </w:tcBorders>
            <w:shd w:val="clear" w:color="auto" w:fill="FFFFFF" w:themeFill="background1"/>
            <w:noWrap/>
            <w:vAlign w:val="center"/>
            <w:hideMark/>
          </w:tcPr>
          <w:p w14:paraId="155D4036"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1072,256</w:t>
            </w:r>
          </w:p>
        </w:tc>
        <w:tc>
          <w:tcPr>
            <w:tcW w:w="966" w:type="dxa"/>
            <w:gridSpan w:val="2"/>
            <w:tcBorders>
              <w:top w:val="nil"/>
              <w:left w:val="nil"/>
              <w:bottom w:val="single" w:sz="4" w:space="0" w:color="auto"/>
              <w:right w:val="single" w:sz="4" w:space="0" w:color="auto"/>
            </w:tcBorders>
            <w:shd w:val="clear" w:color="auto" w:fill="FFFFFF" w:themeFill="background1"/>
            <w:noWrap/>
            <w:vAlign w:val="center"/>
            <w:hideMark/>
          </w:tcPr>
          <w:p w14:paraId="35751A74"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355,812</w:t>
            </w:r>
          </w:p>
        </w:tc>
        <w:tc>
          <w:tcPr>
            <w:tcW w:w="883" w:type="dxa"/>
            <w:tcBorders>
              <w:top w:val="nil"/>
              <w:left w:val="nil"/>
              <w:bottom w:val="single" w:sz="4" w:space="0" w:color="auto"/>
              <w:right w:val="single" w:sz="4" w:space="0" w:color="auto"/>
            </w:tcBorders>
            <w:shd w:val="clear" w:color="auto" w:fill="FFFFFF" w:themeFill="background1"/>
            <w:noWrap/>
            <w:vAlign w:val="center"/>
            <w:hideMark/>
          </w:tcPr>
          <w:p w14:paraId="6884AEE0"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329,544</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4535C64E"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386,900</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3B056CA3"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1072,256</w:t>
            </w:r>
          </w:p>
        </w:tc>
        <w:tc>
          <w:tcPr>
            <w:tcW w:w="1066" w:type="dxa"/>
            <w:gridSpan w:val="2"/>
            <w:tcBorders>
              <w:top w:val="nil"/>
              <w:left w:val="nil"/>
              <w:bottom w:val="single" w:sz="4" w:space="0" w:color="auto"/>
              <w:right w:val="single" w:sz="4" w:space="0" w:color="auto"/>
            </w:tcBorders>
            <w:shd w:val="clear" w:color="auto" w:fill="FFFFFF" w:themeFill="background1"/>
            <w:noWrap/>
            <w:vAlign w:val="center"/>
            <w:hideMark/>
          </w:tcPr>
          <w:p w14:paraId="5A257BEF"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355,812</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6B106E0B"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329,544</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705A7D40"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386,900</w:t>
            </w:r>
          </w:p>
        </w:tc>
        <w:tc>
          <w:tcPr>
            <w:tcW w:w="1033" w:type="dxa"/>
            <w:tcBorders>
              <w:top w:val="nil"/>
              <w:left w:val="nil"/>
              <w:bottom w:val="single" w:sz="4" w:space="0" w:color="auto"/>
              <w:right w:val="single" w:sz="4" w:space="0" w:color="auto"/>
            </w:tcBorders>
            <w:shd w:val="clear" w:color="auto" w:fill="FFFFFF" w:themeFill="background1"/>
            <w:noWrap/>
            <w:vAlign w:val="center"/>
            <w:hideMark/>
          </w:tcPr>
          <w:p w14:paraId="5A83F7C2"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1072,256</w:t>
            </w:r>
          </w:p>
        </w:tc>
      </w:tr>
      <w:tr w:rsidR="00DC6003" w:rsidRPr="0033537D" w14:paraId="01519CD1" w14:textId="77777777" w:rsidTr="00DC6003">
        <w:trPr>
          <w:trHeight w:val="986"/>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E757081" w14:textId="77777777" w:rsidR="0033537D" w:rsidRPr="0033537D" w:rsidRDefault="0033537D" w:rsidP="0033537D">
            <w:pPr>
              <w:spacing w:after="0" w:line="240" w:lineRule="auto"/>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b/>
                <w:bCs/>
                <w:color w:val="000000"/>
                <w:sz w:val="20"/>
                <w:szCs w:val="20"/>
                <w:lang w:eastAsia="ru-RU"/>
              </w:rPr>
              <w:t>Кирха ул. Ленинградская, 12</w:t>
            </w:r>
            <w:r w:rsidRPr="0033537D">
              <w:rPr>
                <w:rFonts w:ascii="Times New Roman" w:eastAsia="Times New Roman" w:hAnsi="Times New Roman" w:cs="Times New Roman"/>
                <w:color w:val="000000"/>
                <w:sz w:val="20"/>
                <w:szCs w:val="20"/>
                <w:lang w:eastAsia="ru-RU"/>
              </w:rPr>
              <w:t xml:space="preserve"> </w:t>
            </w:r>
            <w:r w:rsidRPr="0033537D">
              <w:rPr>
                <w:rFonts w:ascii="Times New Roman" w:eastAsia="Times New Roman" w:hAnsi="Times New Roman" w:cs="Times New Roman"/>
                <w:b/>
                <w:bCs/>
                <w:color w:val="000000"/>
                <w:sz w:val="20"/>
                <w:szCs w:val="20"/>
                <w:lang w:eastAsia="ru-RU"/>
              </w:rPr>
              <w:t>(существующий объект, подключение к тепловой сети)</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4D3212E0"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w:t>
            </w:r>
          </w:p>
        </w:tc>
        <w:tc>
          <w:tcPr>
            <w:tcW w:w="717" w:type="dxa"/>
            <w:tcBorders>
              <w:top w:val="nil"/>
              <w:left w:val="nil"/>
              <w:bottom w:val="single" w:sz="4" w:space="0" w:color="auto"/>
              <w:right w:val="single" w:sz="4" w:space="0" w:color="auto"/>
            </w:tcBorders>
            <w:shd w:val="clear" w:color="auto" w:fill="FFFFFF" w:themeFill="background1"/>
            <w:noWrap/>
            <w:vAlign w:val="center"/>
            <w:hideMark/>
          </w:tcPr>
          <w:p w14:paraId="150AF691" w14:textId="77777777" w:rsidR="0033537D" w:rsidRPr="0033537D" w:rsidRDefault="0033537D" w:rsidP="0033537D">
            <w:pPr>
              <w:spacing w:after="0" w:line="240" w:lineRule="auto"/>
              <w:jc w:val="center"/>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color w:val="000000"/>
                <w:sz w:val="20"/>
                <w:szCs w:val="20"/>
                <w:lang w:eastAsia="ru-RU"/>
              </w:rPr>
              <w:t>-</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60A1CE53"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w:t>
            </w:r>
          </w:p>
        </w:tc>
        <w:tc>
          <w:tcPr>
            <w:tcW w:w="1078" w:type="dxa"/>
            <w:tcBorders>
              <w:top w:val="nil"/>
              <w:left w:val="nil"/>
              <w:bottom w:val="single" w:sz="4" w:space="0" w:color="auto"/>
              <w:right w:val="single" w:sz="4" w:space="0" w:color="auto"/>
            </w:tcBorders>
            <w:shd w:val="clear" w:color="auto" w:fill="FFFFFF" w:themeFill="background1"/>
            <w:noWrap/>
            <w:vAlign w:val="center"/>
            <w:hideMark/>
          </w:tcPr>
          <w:p w14:paraId="3A752217"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3AA9A153"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778,249</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189EC63F"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1E28113E"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w:t>
            </w:r>
          </w:p>
        </w:tc>
        <w:tc>
          <w:tcPr>
            <w:tcW w:w="1037" w:type="dxa"/>
            <w:tcBorders>
              <w:top w:val="nil"/>
              <w:left w:val="nil"/>
              <w:bottom w:val="single" w:sz="4" w:space="0" w:color="auto"/>
              <w:right w:val="single" w:sz="4" w:space="0" w:color="auto"/>
            </w:tcBorders>
            <w:shd w:val="clear" w:color="auto" w:fill="FFFFFF" w:themeFill="background1"/>
            <w:noWrap/>
            <w:vAlign w:val="center"/>
            <w:hideMark/>
          </w:tcPr>
          <w:p w14:paraId="022A2D67"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778,249</w:t>
            </w:r>
          </w:p>
        </w:tc>
        <w:tc>
          <w:tcPr>
            <w:tcW w:w="1118" w:type="dxa"/>
            <w:gridSpan w:val="2"/>
            <w:tcBorders>
              <w:top w:val="nil"/>
              <w:left w:val="nil"/>
              <w:bottom w:val="single" w:sz="4" w:space="0" w:color="auto"/>
              <w:right w:val="single" w:sz="4" w:space="0" w:color="auto"/>
            </w:tcBorders>
            <w:shd w:val="clear" w:color="auto" w:fill="FFFFFF" w:themeFill="background1"/>
            <w:noWrap/>
            <w:vAlign w:val="center"/>
            <w:hideMark/>
          </w:tcPr>
          <w:p w14:paraId="271C6C89"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778,249</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087C8C62"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2D223018"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w:t>
            </w:r>
          </w:p>
        </w:tc>
        <w:tc>
          <w:tcPr>
            <w:tcW w:w="1037" w:type="dxa"/>
            <w:tcBorders>
              <w:top w:val="nil"/>
              <w:left w:val="nil"/>
              <w:bottom w:val="single" w:sz="4" w:space="0" w:color="auto"/>
              <w:right w:val="single" w:sz="4" w:space="0" w:color="auto"/>
            </w:tcBorders>
            <w:shd w:val="clear" w:color="auto" w:fill="FFFFFF" w:themeFill="background1"/>
            <w:noWrap/>
            <w:vAlign w:val="center"/>
            <w:hideMark/>
          </w:tcPr>
          <w:p w14:paraId="139BCDCE"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778,249</w:t>
            </w:r>
          </w:p>
        </w:tc>
        <w:tc>
          <w:tcPr>
            <w:tcW w:w="966" w:type="dxa"/>
            <w:gridSpan w:val="2"/>
            <w:tcBorders>
              <w:top w:val="nil"/>
              <w:left w:val="nil"/>
              <w:bottom w:val="single" w:sz="4" w:space="0" w:color="auto"/>
              <w:right w:val="single" w:sz="4" w:space="0" w:color="auto"/>
            </w:tcBorders>
            <w:shd w:val="clear" w:color="auto" w:fill="FFFFFF" w:themeFill="background1"/>
            <w:noWrap/>
            <w:vAlign w:val="center"/>
            <w:hideMark/>
          </w:tcPr>
          <w:p w14:paraId="5B331D71"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778,249</w:t>
            </w:r>
          </w:p>
        </w:tc>
        <w:tc>
          <w:tcPr>
            <w:tcW w:w="883" w:type="dxa"/>
            <w:tcBorders>
              <w:top w:val="nil"/>
              <w:left w:val="nil"/>
              <w:bottom w:val="single" w:sz="4" w:space="0" w:color="auto"/>
              <w:right w:val="single" w:sz="4" w:space="0" w:color="auto"/>
            </w:tcBorders>
            <w:shd w:val="clear" w:color="auto" w:fill="FFFFFF" w:themeFill="background1"/>
            <w:noWrap/>
            <w:vAlign w:val="center"/>
            <w:hideMark/>
          </w:tcPr>
          <w:p w14:paraId="52FD6E70"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5F82983A"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3016C53C"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778,249</w:t>
            </w:r>
          </w:p>
        </w:tc>
        <w:tc>
          <w:tcPr>
            <w:tcW w:w="1066" w:type="dxa"/>
            <w:gridSpan w:val="2"/>
            <w:tcBorders>
              <w:top w:val="nil"/>
              <w:left w:val="nil"/>
              <w:bottom w:val="single" w:sz="4" w:space="0" w:color="auto"/>
              <w:right w:val="single" w:sz="4" w:space="0" w:color="auto"/>
            </w:tcBorders>
            <w:shd w:val="clear" w:color="auto" w:fill="FFFFFF" w:themeFill="background1"/>
            <w:noWrap/>
            <w:vAlign w:val="center"/>
            <w:hideMark/>
          </w:tcPr>
          <w:p w14:paraId="7499524E"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778,249</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38F76D6D"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072DC871"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w:t>
            </w:r>
          </w:p>
        </w:tc>
        <w:tc>
          <w:tcPr>
            <w:tcW w:w="1033" w:type="dxa"/>
            <w:tcBorders>
              <w:top w:val="nil"/>
              <w:left w:val="nil"/>
              <w:bottom w:val="single" w:sz="4" w:space="0" w:color="auto"/>
              <w:right w:val="single" w:sz="4" w:space="0" w:color="auto"/>
            </w:tcBorders>
            <w:shd w:val="clear" w:color="auto" w:fill="FFFFFF" w:themeFill="background1"/>
            <w:noWrap/>
            <w:vAlign w:val="center"/>
            <w:hideMark/>
          </w:tcPr>
          <w:p w14:paraId="026F425D"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778,249</w:t>
            </w:r>
          </w:p>
        </w:tc>
      </w:tr>
      <w:tr w:rsidR="00DC6003" w:rsidRPr="0033537D" w14:paraId="24B95FA5" w14:textId="77777777" w:rsidTr="00DC6003">
        <w:trPr>
          <w:trHeight w:val="770"/>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2F9A5CB" w14:textId="277D6A8C" w:rsidR="0033537D" w:rsidRPr="0033537D" w:rsidRDefault="0033537D" w:rsidP="0033537D">
            <w:pPr>
              <w:spacing w:after="0" w:line="240" w:lineRule="auto"/>
              <w:rPr>
                <w:rFonts w:ascii="Times New Roman" w:eastAsia="Times New Roman" w:hAnsi="Times New Roman" w:cs="Times New Roman"/>
                <w:color w:val="000000"/>
                <w:sz w:val="20"/>
                <w:szCs w:val="20"/>
                <w:lang w:eastAsia="ru-RU"/>
              </w:rPr>
            </w:pPr>
            <w:r w:rsidRPr="0033537D">
              <w:rPr>
                <w:rFonts w:ascii="Times New Roman" w:eastAsia="Times New Roman" w:hAnsi="Times New Roman" w:cs="Times New Roman"/>
                <w:b/>
                <w:bCs/>
                <w:color w:val="000000"/>
                <w:sz w:val="20"/>
                <w:szCs w:val="20"/>
                <w:lang w:eastAsia="ru-RU"/>
              </w:rPr>
              <w:t>Детская художественная школа</w:t>
            </w:r>
            <w:r w:rsidRPr="0033537D">
              <w:rPr>
                <w:rFonts w:ascii="Times New Roman" w:eastAsia="Times New Roman" w:hAnsi="Times New Roman" w:cs="Times New Roman"/>
                <w:color w:val="000000"/>
                <w:sz w:val="20"/>
                <w:szCs w:val="20"/>
                <w:lang w:eastAsia="ru-RU"/>
              </w:rPr>
              <w:t xml:space="preserve">  ул. Гагарина</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5183037B"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994,885</w:t>
            </w:r>
          </w:p>
        </w:tc>
        <w:tc>
          <w:tcPr>
            <w:tcW w:w="717" w:type="dxa"/>
            <w:tcBorders>
              <w:top w:val="nil"/>
              <w:left w:val="nil"/>
              <w:bottom w:val="single" w:sz="4" w:space="0" w:color="auto"/>
              <w:right w:val="single" w:sz="4" w:space="0" w:color="auto"/>
            </w:tcBorders>
            <w:shd w:val="clear" w:color="auto" w:fill="FFFFFF" w:themeFill="background1"/>
            <w:noWrap/>
            <w:vAlign w:val="center"/>
            <w:hideMark/>
          </w:tcPr>
          <w:p w14:paraId="2A296AE0"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11F5E5CD"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156,585</w:t>
            </w:r>
          </w:p>
        </w:tc>
        <w:tc>
          <w:tcPr>
            <w:tcW w:w="1078" w:type="dxa"/>
            <w:tcBorders>
              <w:top w:val="nil"/>
              <w:left w:val="nil"/>
              <w:bottom w:val="single" w:sz="4" w:space="0" w:color="auto"/>
              <w:right w:val="single" w:sz="4" w:space="0" w:color="auto"/>
            </w:tcBorders>
            <w:shd w:val="clear" w:color="auto" w:fill="FFFFFF" w:themeFill="background1"/>
            <w:noWrap/>
            <w:vAlign w:val="center"/>
            <w:hideMark/>
          </w:tcPr>
          <w:p w14:paraId="217D9575"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1151,470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69DB74E1"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994,885</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231FD19A"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16B8D013"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156,585</w:t>
            </w:r>
          </w:p>
        </w:tc>
        <w:tc>
          <w:tcPr>
            <w:tcW w:w="1037" w:type="dxa"/>
            <w:tcBorders>
              <w:top w:val="nil"/>
              <w:left w:val="nil"/>
              <w:bottom w:val="single" w:sz="4" w:space="0" w:color="auto"/>
              <w:right w:val="single" w:sz="4" w:space="0" w:color="auto"/>
            </w:tcBorders>
            <w:shd w:val="clear" w:color="auto" w:fill="FFFFFF" w:themeFill="background1"/>
            <w:noWrap/>
            <w:vAlign w:val="center"/>
            <w:hideMark/>
          </w:tcPr>
          <w:p w14:paraId="4B13152F"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1151,470</w:t>
            </w:r>
          </w:p>
        </w:tc>
        <w:tc>
          <w:tcPr>
            <w:tcW w:w="1118" w:type="dxa"/>
            <w:gridSpan w:val="2"/>
            <w:tcBorders>
              <w:top w:val="nil"/>
              <w:left w:val="nil"/>
              <w:bottom w:val="single" w:sz="4" w:space="0" w:color="auto"/>
              <w:right w:val="single" w:sz="4" w:space="0" w:color="auto"/>
            </w:tcBorders>
            <w:shd w:val="clear" w:color="auto" w:fill="FFFFFF" w:themeFill="background1"/>
            <w:noWrap/>
            <w:vAlign w:val="center"/>
            <w:hideMark/>
          </w:tcPr>
          <w:p w14:paraId="36209354"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994,885</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1AC0BC88"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6F0D7E07"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156,585</w:t>
            </w:r>
          </w:p>
        </w:tc>
        <w:tc>
          <w:tcPr>
            <w:tcW w:w="1037" w:type="dxa"/>
            <w:tcBorders>
              <w:top w:val="nil"/>
              <w:left w:val="nil"/>
              <w:bottom w:val="single" w:sz="4" w:space="0" w:color="auto"/>
              <w:right w:val="single" w:sz="4" w:space="0" w:color="auto"/>
            </w:tcBorders>
            <w:shd w:val="clear" w:color="auto" w:fill="FFFFFF" w:themeFill="background1"/>
            <w:noWrap/>
            <w:vAlign w:val="center"/>
            <w:hideMark/>
          </w:tcPr>
          <w:p w14:paraId="73A8BD76"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1151,470</w:t>
            </w:r>
          </w:p>
        </w:tc>
        <w:tc>
          <w:tcPr>
            <w:tcW w:w="966" w:type="dxa"/>
            <w:gridSpan w:val="2"/>
            <w:tcBorders>
              <w:top w:val="nil"/>
              <w:left w:val="nil"/>
              <w:bottom w:val="single" w:sz="4" w:space="0" w:color="auto"/>
              <w:right w:val="single" w:sz="4" w:space="0" w:color="auto"/>
            </w:tcBorders>
            <w:shd w:val="clear" w:color="auto" w:fill="FFFFFF" w:themeFill="background1"/>
            <w:noWrap/>
            <w:vAlign w:val="center"/>
            <w:hideMark/>
          </w:tcPr>
          <w:p w14:paraId="2B795FDD"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994,885</w:t>
            </w:r>
          </w:p>
        </w:tc>
        <w:tc>
          <w:tcPr>
            <w:tcW w:w="883" w:type="dxa"/>
            <w:tcBorders>
              <w:top w:val="nil"/>
              <w:left w:val="nil"/>
              <w:bottom w:val="single" w:sz="4" w:space="0" w:color="auto"/>
              <w:right w:val="single" w:sz="4" w:space="0" w:color="auto"/>
            </w:tcBorders>
            <w:shd w:val="clear" w:color="auto" w:fill="FFFFFF" w:themeFill="background1"/>
            <w:noWrap/>
            <w:vAlign w:val="center"/>
            <w:hideMark/>
          </w:tcPr>
          <w:p w14:paraId="6A5F6ED5"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0</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6A2BE181"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156,585</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307702EE"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1151,470</w:t>
            </w:r>
          </w:p>
        </w:tc>
        <w:tc>
          <w:tcPr>
            <w:tcW w:w="1066" w:type="dxa"/>
            <w:gridSpan w:val="2"/>
            <w:tcBorders>
              <w:top w:val="nil"/>
              <w:left w:val="nil"/>
              <w:bottom w:val="single" w:sz="4" w:space="0" w:color="auto"/>
              <w:right w:val="single" w:sz="4" w:space="0" w:color="auto"/>
            </w:tcBorders>
            <w:shd w:val="clear" w:color="auto" w:fill="FFFFFF" w:themeFill="background1"/>
            <w:noWrap/>
            <w:vAlign w:val="center"/>
            <w:hideMark/>
          </w:tcPr>
          <w:p w14:paraId="60B841F8"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994,885</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17C7BB4F"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646994F9"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156,585</w:t>
            </w:r>
          </w:p>
        </w:tc>
        <w:tc>
          <w:tcPr>
            <w:tcW w:w="1033" w:type="dxa"/>
            <w:tcBorders>
              <w:top w:val="nil"/>
              <w:left w:val="nil"/>
              <w:bottom w:val="single" w:sz="4" w:space="0" w:color="auto"/>
              <w:right w:val="single" w:sz="4" w:space="0" w:color="auto"/>
            </w:tcBorders>
            <w:shd w:val="clear" w:color="auto" w:fill="FFFFFF" w:themeFill="background1"/>
            <w:noWrap/>
            <w:vAlign w:val="center"/>
            <w:hideMark/>
          </w:tcPr>
          <w:p w14:paraId="4184F50A"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1151,470</w:t>
            </w:r>
          </w:p>
        </w:tc>
      </w:tr>
      <w:tr w:rsidR="00DC6003" w:rsidRPr="0033537D" w14:paraId="0354C0BC" w14:textId="77777777" w:rsidTr="00DC6003">
        <w:trPr>
          <w:trHeight w:val="427"/>
        </w:trPr>
        <w:tc>
          <w:tcPr>
            <w:tcW w:w="268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696FCB4" w14:textId="77777777" w:rsidR="0033537D" w:rsidRPr="0033537D" w:rsidRDefault="0033537D" w:rsidP="0033537D">
            <w:pPr>
              <w:spacing w:after="0" w:line="240" w:lineRule="auto"/>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Всего:</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7DC7261A"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3440,6029</w:t>
            </w:r>
          </w:p>
        </w:tc>
        <w:tc>
          <w:tcPr>
            <w:tcW w:w="717" w:type="dxa"/>
            <w:tcBorders>
              <w:top w:val="nil"/>
              <w:left w:val="nil"/>
              <w:bottom w:val="single" w:sz="4" w:space="0" w:color="auto"/>
              <w:right w:val="single" w:sz="4" w:space="0" w:color="auto"/>
            </w:tcBorders>
            <w:shd w:val="clear" w:color="auto" w:fill="FFFFFF" w:themeFill="background1"/>
            <w:noWrap/>
            <w:vAlign w:val="center"/>
            <w:hideMark/>
          </w:tcPr>
          <w:p w14:paraId="5C0DA6AF"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0</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12C06F81"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1102,665</w:t>
            </w:r>
          </w:p>
        </w:tc>
        <w:tc>
          <w:tcPr>
            <w:tcW w:w="1078" w:type="dxa"/>
            <w:tcBorders>
              <w:top w:val="nil"/>
              <w:left w:val="nil"/>
              <w:bottom w:val="single" w:sz="4" w:space="0" w:color="auto"/>
              <w:right w:val="single" w:sz="4" w:space="0" w:color="auto"/>
            </w:tcBorders>
            <w:shd w:val="clear" w:color="auto" w:fill="FFFFFF" w:themeFill="background1"/>
            <w:noWrap/>
            <w:vAlign w:val="center"/>
            <w:hideMark/>
          </w:tcPr>
          <w:p w14:paraId="7B8258DD"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4543,268</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52980E8B"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4574,664</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2E72D8DE"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329,544</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06F6857C"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1489,565</w:t>
            </w:r>
          </w:p>
        </w:tc>
        <w:tc>
          <w:tcPr>
            <w:tcW w:w="1037" w:type="dxa"/>
            <w:tcBorders>
              <w:top w:val="nil"/>
              <w:left w:val="nil"/>
              <w:bottom w:val="single" w:sz="4" w:space="0" w:color="auto"/>
              <w:right w:val="single" w:sz="4" w:space="0" w:color="auto"/>
            </w:tcBorders>
            <w:shd w:val="clear" w:color="auto" w:fill="FFFFFF" w:themeFill="background1"/>
            <w:noWrap/>
            <w:vAlign w:val="center"/>
            <w:hideMark/>
          </w:tcPr>
          <w:p w14:paraId="3A6B8871"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6393,773</w:t>
            </w:r>
          </w:p>
        </w:tc>
        <w:tc>
          <w:tcPr>
            <w:tcW w:w="1118" w:type="dxa"/>
            <w:gridSpan w:val="2"/>
            <w:tcBorders>
              <w:top w:val="nil"/>
              <w:left w:val="nil"/>
              <w:bottom w:val="single" w:sz="4" w:space="0" w:color="auto"/>
              <w:right w:val="single" w:sz="4" w:space="0" w:color="auto"/>
            </w:tcBorders>
            <w:shd w:val="clear" w:color="auto" w:fill="FFFFFF" w:themeFill="background1"/>
            <w:noWrap/>
            <w:vAlign w:val="center"/>
            <w:hideMark/>
          </w:tcPr>
          <w:p w14:paraId="4A5E18D6"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5071,608</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16EBB604"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329,544</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6BB27CFC"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1682,285</w:t>
            </w:r>
          </w:p>
        </w:tc>
        <w:tc>
          <w:tcPr>
            <w:tcW w:w="1037" w:type="dxa"/>
            <w:tcBorders>
              <w:top w:val="nil"/>
              <w:left w:val="nil"/>
              <w:bottom w:val="single" w:sz="4" w:space="0" w:color="auto"/>
              <w:right w:val="single" w:sz="4" w:space="0" w:color="auto"/>
            </w:tcBorders>
            <w:shd w:val="clear" w:color="auto" w:fill="FFFFFF" w:themeFill="background1"/>
            <w:noWrap/>
            <w:vAlign w:val="center"/>
            <w:hideMark/>
          </w:tcPr>
          <w:p w14:paraId="3971BEF7"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7083,437</w:t>
            </w:r>
          </w:p>
        </w:tc>
        <w:tc>
          <w:tcPr>
            <w:tcW w:w="966" w:type="dxa"/>
            <w:gridSpan w:val="2"/>
            <w:tcBorders>
              <w:top w:val="nil"/>
              <w:left w:val="nil"/>
              <w:bottom w:val="single" w:sz="4" w:space="0" w:color="auto"/>
              <w:right w:val="single" w:sz="4" w:space="0" w:color="auto"/>
            </w:tcBorders>
            <w:shd w:val="clear" w:color="auto" w:fill="FFFFFF" w:themeFill="background1"/>
            <w:noWrap/>
            <w:vAlign w:val="center"/>
            <w:hideMark/>
          </w:tcPr>
          <w:p w14:paraId="5BB7E777"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8805,856</w:t>
            </w:r>
          </w:p>
        </w:tc>
        <w:tc>
          <w:tcPr>
            <w:tcW w:w="883" w:type="dxa"/>
            <w:tcBorders>
              <w:top w:val="nil"/>
              <w:left w:val="nil"/>
              <w:bottom w:val="single" w:sz="4" w:space="0" w:color="auto"/>
              <w:right w:val="single" w:sz="4" w:space="0" w:color="auto"/>
            </w:tcBorders>
            <w:shd w:val="clear" w:color="auto" w:fill="FFFFFF" w:themeFill="background1"/>
            <w:noWrap/>
            <w:vAlign w:val="center"/>
            <w:hideMark/>
          </w:tcPr>
          <w:p w14:paraId="3937A2FD"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329,544</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267486D3"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3772,596</w:t>
            </w:r>
          </w:p>
        </w:tc>
        <w:tc>
          <w:tcPr>
            <w:tcW w:w="1066" w:type="dxa"/>
            <w:tcBorders>
              <w:top w:val="nil"/>
              <w:left w:val="nil"/>
              <w:bottom w:val="single" w:sz="4" w:space="0" w:color="auto"/>
              <w:right w:val="single" w:sz="4" w:space="0" w:color="auto"/>
            </w:tcBorders>
            <w:shd w:val="clear" w:color="auto" w:fill="FFFFFF" w:themeFill="background1"/>
            <w:noWrap/>
            <w:vAlign w:val="center"/>
            <w:hideMark/>
          </w:tcPr>
          <w:p w14:paraId="5F6507FE"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12907,996</w:t>
            </w:r>
          </w:p>
        </w:tc>
        <w:tc>
          <w:tcPr>
            <w:tcW w:w="1066" w:type="dxa"/>
            <w:gridSpan w:val="2"/>
            <w:tcBorders>
              <w:top w:val="nil"/>
              <w:left w:val="nil"/>
              <w:bottom w:val="single" w:sz="4" w:space="0" w:color="auto"/>
              <w:right w:val="single" w:sz="4" w:space="0" w:color="auto"/>
            </w:tcBorders>
            <w:shd w:val="clear" w:color="auto" w:fill="FFFFFF" w:themeFill="background1"/>
            <w:noWrap/>
            <w:vAlign w:val="center"/>
            <w:hideMark/>
          </w:tcPr>
          <w:p w14:paraId="41F09615"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10946,312</w:t>
            </w:r>
          </w:p>
        </w:tc>
        <w:tc>
          <w:tcPr>
            <w:tcW w:w="866" w:type="dxa"/>
            <w:tcBorders>
              <w:top w:val="nil"/>
              <w:left w:val="nil"/>
              <w:bottom w:val="single" w:sz="4" w:space="0" w:color="auto"/>
              <w:right w:val="single" w:sz="4" w:space="0" w:color="auto"/>
            </w:tcBorders>
            <w:shd w:val="clear" w:color="auto" w:fill="FFFFFF" w:themeFill="background1"/>
            <w:noWrap/>
            <w:vAlign w:val="center"/>
            <w:hideMark/>
          </w:tcPr>
          <w:p w14:paraId="45BA724E"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329,544</w:t>
            </w:r>
          </w:p>
        </w:tc>
        <w:tc>
          <w:tcPr>
            <w:tcW w:w="966" w:type="dxa"/>
            <w:tcBorders>
              <w:top w:val="nil"/>
              <w:left w:val="nil"/>
              <w:bottom w:val="single" w:sz="4" w:space="0" w:color="auto"/>
              <w:right w:val="single" w:sz="4" w:space="0" w:color="auto"/>
            </w:tcBorders>
            <w:shd w:val="clear" w:color="auto" w:fill="FFFFFF" w:themeFill="background1"/>
            <w:noWrap/>
            <w:vAlign w:val="center"/>
            <w:hideMark/>
          </w:tcPr>
          <w:p w14:paraId="1CBFE98A"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4970,754</w:t>
            </w:r>
          </w:p>
        </w:tc>
        <w:tc>
          <w:tcPr>
            <w:tcW w:w="1033" w:type="dxa"/>
            <w:tcBorders>
              <w:top w:val="nil"/>
              <w:left w:val="nil"/>
              <w:bottom w:val="single" w:sz="4" w:space="0" w:color="auto"/>
              <w:right w:val="single" w:sz="4" w:space="0" w:color="auto"/>
            </w:tcBorders>
            <w:shd w:val="clear" w:color="auto" w:fill="FFFFFF" w:themeFill="background1"/>
            <w:noWrap/>
            <w:vAlign w:val="center"/>
            <w:hideMark/>
          </w:tcPr>
          <w:p w14:paraId="096F0663" w14:textId="77777777" w:rsidR="0033537D" w:rsidRPr="0033537D" w:rsidRDefault="0033537D" w:rsidP="0033537D">
            <w:pPr>
              <w:spacing w:after="0" w:line="240" w:lineRule="auto"/>
              <w:jc w:val="center"/>
              <w:rPr>
                <w:rFonts w:ascii="Times New Roman" w:eastAsia="Times New Roman" w:hAnsi="Times New Roman" w:cs="Times New Roman"/>
                <w:b/>
                <w:bCs/>
                <w:color w:val="000000"/>
                <w:sz w:val="20"/>
                <w:szCs w:val="20"/>
                <w:lang w:eastAsia="ru-RU"/>
              </w:rPr>
            </w:pPr>
            <w:r w:rsidRPr="0033537D">
              <w:rPr>
                <w:rFonts w:ascii="Times New Roman" w:eastAsia="Times New Roman" w:hAnsi="Times New Roman" w:cs="Times New Roman"/>
                <w:b/>
                <w:bCs/>
                <w:color w:val="000000"/>
                <w:sz w:val="20"/>
                <w:szCs w:val="20"/>
                <w:lang w:eastAsia="ru-RU"/>
              </w:rPr>
              <w:t>16246,610</w:t>
            </w:r>
          </w:p>
        </w:tc>
      </w:tr>
      <w:bookmarkEnd w:id="31"/>
    </w:tbl>
    <w:p w14:paraId="5015DDFE" w14:textId="5BA852FE" w:rsidR="004B797B" w:rsidRDefault="004B797B" w:rsidP="006C71AE">
      <w:pPr>
        <w:rPr>
          <w:rFonts w:eastAsia="MS Mincho"/>
        </w:rPr>
      </w:pPr>
    </w:p>
    <w:p w14:paraId="57531B52" w14:textId="77777777" w:rsidR="004B797B" w:rsidRDefault="004B797B" w:rsidP="006C71AE">
      <w:pPr>
        <w:rPr>
          <w:rFonts w:eastAsia="MS Mincho"/>
        </w:rPr>
        <w:sectPr w:rsidR="004B797B" w:rsidSect="00123A9D">
          <w:pgSz w:w="23808" w:h="16840" w:orient="landscape" w:code="8"/>
          <w:pgMar w:top="1701" w:right="1134" w:bottom="567" w:left="1134" w:header="709" w:footer="709" w:gutter="0"/>
          <w:cols w:space="708"/>
          <w:docGrid w:linePitch="360"/>
        </w:sectPr>
      </w:pPr>
    </w:p>
    <w:p w14:paraId="4AE7B3F0" w14:textId="3AF5E099" w:rsidR="006C71AE" w:rsidRPr="009442EB" w:rsidRDefault="006C71AE" w:rsidP="006C71AE">
      <w:pPr>
        <w:spacing w:after="0" w:line="240" w:lineRule="auto"/>
        <w:jc w:val="both"/>
        <w:rPr>
          <w:rFonts w:ascii="Times New Roman" w:eastAsia="Times New Roman" w:hAnsi="Times New Roman" w:cs="Times New Roman"/>
          <w:b/>
          <w:bCs/>
          <w:color w:val="000000"/>
          <w:sz w:val="24"/>
          <w:szCs w:val="24"/>
          <w:lang w:eastAsia="ru-RU"/>
        </w:rPr>
      </w:pPr>
      <w:bookmarkStart w:id="33" w:name="_Hlk230882352"/>
      <w:bookmarkEnd w:id="32"/>
      <w:r w:rsidRPr="009442EB">
        <w:rPr>
          <w:rFonts w:ascii="Times New Roman" w:eastAsia="Times New Roman" w:hAnsi="Times New Roman" w:cs="Times New Roman"/>
          <w:b/>
          <w:bCs/>
          <w:color w:val="000000"/>
          <w:sz w:val="24"/>
          <w:szCs w:val="24"/>
          <w:lang w:eastAsia="ru-RU"/>
        </w:rPr>
        <w:lastRenderedPageBreak/>
        <w:t>Таблица 2.</w:t>
      </w:r>
      <w:r w:rsidR="00D75964" w:rsidRPr="009442EB">
        <w:rPr>
          <w:rFonts w:ascii="Times New Roman" w:eastAsia="Times New Roman" w:hAnsi="Times New Roman" w:cs="Times New Roman"/>
          <w:b/>
          <w:bCs/>
          <w:color w:val="000000"/>
          <w:sz w:val="24"/>
          <w:szCs w:val="24"/>
          <w:lang w:eastAsia="ru-RU"/>
        </w:rPr>
        <w:t>1</w:t>
      </w:r>
      <w:r w:rsidR="0045791D">
        <w:rPr>
          <w:rFonts w:ascii="Times New Roman" w:eastAsia="Times New Roman" w:hAnsi="Times New Roman" w:cs="Times New Roman"/>
          <w:b/>
          <w:bCs/>
          <w:color w:val="000000"/>
          <w:sz w:val="24"/>
          <w:szCs w:val="24"/>
          <w:lang w:eastAsia="ru-RU"/>
        </w:rPr>
        <w:t xml:space="preserve">2 </w:t>
      </w:r>
      <w:r w:rsidRPr="009442EB">
        <w:rPr>
          <w:rFonts w:ascii="Times New Roman" w:eastAsia="Times New Roman" w:hAnsi="Times New Roman" w:cs="Times New Roman"/>
          <w:b/>
          <w:bCs/>
          <w:color w:val="000000"/>
          <w:sz w:val="24"/>
          <w:szCs w:val="24"/>
          <w:lang w:eastAsia="ru-RU"/>
        </w:rPr>
        <w:t xml:space="preserve">– Существующие и перспективные расчетные тепловые нагрузки </w:t>
      </w:r>
      <w:r w:rsidR="009442EB" w:rsidRPr="009442EB">
        <w:rPr>
          <w:rFonts w:ascii="Times New Roman" w:eastAsia="Times New Roman" w:hAnsi="Times New Roman" w:cs="Times New Roman"/>
          <w:b/>
          <w:bCs/>
          <w:color w:val="000000"/>
          <w:sz w:val="24"/>
          <w:szCs w:val="24"/>
          <w:lang w:eastAsia="ru-RU"/>
        </w:rPr>
        <w:t>потребителей Приозерского городского поселения</w:t>
      </w:r>
      <w:r w:rsidR="007B680B">
        <w:rPr>
          <w:rFonts w:ascii="Times New Roman" w:eastAsia="Times New Roman" w:hAnsi="Times New Roman" w:cs="Times New Roman"/>
          <w:b/>
          <w:bCs/>
          <w:color w:val="000000"/>
          <w:sz w:val="24"/>
          <w:szCs w:val="24"/>
          <w:lang w:eastAsia="ru-RU"/>
        </w:rPr>
        <w:t xml:space="preserve"> (без учета потерь в тепловых сетях)</w:t>
      </w:r>
    </w:p>
    <w:tbl>
      <w:tblPr>
        <w:tblW w:w="9634" w:type="dxa"/>
        <w:tblLook w:val="04A0" w:firstRow="1" w:lastRow="0" w:firstColumn="1" w:lastColumn="0" w:noHBand="0" w:noVBand="1"/>
      </w:tblPr>
      <w:tblGrid>
        <w:gridCol w:w="3931"/>
        <w:gridCol w:w="2018"/>
        <w:gridCol w:w="1712"/>
        <w:gridCol w:w="1973"/>
      </w:tblGrid>
      <w:tr w:rsidR="006C71AE" w:rsidRPr="009E7AEC" w14:paraId="031ACEE3" w14:textId="77777777" w:rsidTr="007B680B">
        <w:trPr>
          <w:trHeight w:val="681"/>
        </w:trPr>
        <w:tc>
          <w:tcPr>
            <w:tcW w:w="3931" w:type="dxa"/>
            <w:tcBorders>
              <w:top w:val="single" w:sz="4" w:space="0" w:color="auto"/>
              <w:left w:val="single" w:sz="4" w:space="0" w:color="auto"/>
              <w:bottom w:val="single" w:sz="4" w:space="0" w:color="000000"/>
              <w:right w:val="single" w:sz="4" w:space="0" w:color="auto"/>
            </w:tcBorders>
            <w:vAlign w:val="center"/>
            <w:hideMark/>
          </w:tcPr>
          <w:p w14:paraId="35EED481" w14:textId="77777777" w:rsidR="006C71AE" w:rsidRPr="009442EB" w:rsidRDefault="006C71AE" w:rsidP="00294E7F">
            <w:pPr>
              <w:spacing w:after="0" w:line="240" w:lineRule="auto"/>
              <w:jc w:val="center"/>
              <w:rPr>
                <w:rFonts w:ascii="Times New Roman" w:eastAsia="Times New Roman" w:hAnsi="Times New Roman" w:cs="Times New Roman"/>
                <w:color w:val="000000"/>
                <w:sz w:val="20"/>
                <w:szCs w:val="20"/>
                <w:lang w:eastAsia="ru-RU"/>
              </w:rPr>
            </w:pPr>
            <w:r w:rsidRPr="009442EB">
              <w:rPr>
                <w:rFonts w:ascii="Times New Roman" w:eastAsia="Times New Roman" w:hAnsi="Times New Roman" w:cs="Times New Roman"/>
                <w:color w:val="000000"/>
                <w:sz w:val="20"/>
                <w:szCs w:val="20"/>
                <w:lang w:eastAsia="ru-RU"/>
              </w:rPr>
              <w:t>Источник тепловой энергии</w:t>
            </w:r>
          </w:p>
        </w:tc>
        <w:tc>
          <w:tcPr>
            <w:tcW w:w="2018" w:type="dxa"/>
            <w:tcBorders>
              <w:top w:val="single" w:sz="4" w:space="0" w:color="auto"/>
              <w:left w:val="single" w:sz="4" w:space="0" w:color="auto"/>
              <w:bottom w:val="single" w:sz="4" w:space="0" w:color="000000"/>
              <w:right w:val="single" w:sz="4" w:space="0" w:color="auto"/>
            </w:tcBorders>
            <w:vAlign w:val="center"/>
            <w:hideMark/>
          </w:tcPr>
          <w:p w14:paraId="265B3C4C" w14:textId="63DEF197" w:rsidR="006C71AE" w:rsidRPr="009442EB" w:rsidRDefault="006C71AE" w:rsidP="00294E7F">
            <w:pPr>
              <w:spacing w:after="0" w:line="240" w:lineRule="auto"/>
              <w:jc w:val="center"/>
              <w:rPr>
                <w:rFonts w:ascii="Times New Roman" w:eastAsia="Times New Roman" w:hAnsi="Times New Roman" w:cs="Times New Roman"/>
                <w:color w:val="000000"/>
                <w:sz w:val="20"/>
                <w:szCs w:val="20"/>
                <w:lang w:eastAsia="ru-RU"/>
              </w:rPr>
            </w:pPr>
            <w:r w:rsidRPr="009442EB">
              <w:rPr>
                <w:rFonts w:ascii="Times New Roman" w:eastAsia="Times New Roman" w:hAnsi="Times New Roman" w:cs="Times New Roman"/>
                <w:color w:val="000000"/>
                <w:sz w:val="20"/>
                <w:szCs w:val="20"/>
                <w:lang w:eastAsia="ru-RU"/>
              </w:rPr>
              <w:t xml:space="preserve">Суммарная </w:t>
            </w:r>
            <w:r w:rsidR="00C21AE8">
              <w:rPr>
                <w:rFonts w:ascii="Times New Roman" w:eastAsia="Times New Roman" w:hAnsi="Times New Roman" w:cs="Times New Roman"/>
                <w:color w:val="000000"/>
                <w:sz w:val="20"/>
                <w:szCs w:val="20"/>
                <w:lang w:eastAsia="ru-RU"/>
              </w:rPr>
              <w:t xml:space="preserve">существующая </w:t>
            </w:r>
            <w:r w:rsidRPr="009442EB">
              <w:rPr>
                <w:rFonts w:ascii="Times New Roman" w:eastAsia="Times New Roman" w:hAnsi="Times New Roman" w:cs="Times New Roman"/>
                <w:color w:val="000000"/>
                <w:sz w:val="20"/>
                <w:szCs w:val="20"/>
                <w:lang w:eastAsia="ru-RU"/>
              </w:rPr>
              <w:t>расчетная тепловая нагрузка потребителей, Гкал/ч</w:t>
            </w:r>
          </w:p>
        </w:tc>
        <w:tc>
          <w:tcPr>
            <w:tcW w:w="1712" w:type="dxa"/>
            <w:tcBorders>
              <w:top w:val="single" w:sz="4" w:space="0" w:color="auto"/>
              <w:left w:val="single" w:sz="4" w:space="0" w:color="auto"/>
              <w:bottom w:val="single" w:sz="4" w:space="0" w:color="000000"/>
              <w:right w:val="single" w:sz="4" w:space="0" w:color="auto"/>
            </w:tcBorders>
            <w:vAlign w:val="center"/>
          </w:tcPr>
          <w:p w14:paraId="1524E483" w14:textId="77777777" w:rsidR="006C71AE" w:rsidRPr="009442EB" w:rsidRDefault="006C71AE" w:rsidP="00294E7F">
            <w:pPr>
              <w:spacing w:after="0" w:line="240" w:lineRule="auto"/>
              <w:jc w:val="center"/>
              <w:rPr>
                <w:rFonts w:ascii="Times New Roman" w:eastAsia="Times New Roman" w:hAnsi="Times New Roman" w:cs="Times New Roman"/>
                <w:color w:val="000000"/>
                <w:sz w:val="20"/>
                <w:szCs w:val="20"/>
                <w:lang w:eastAsia="ru-RU"/>
              </w:rPr>
            </w:pPr>
            <w:r w:rsidRPr="009442EB">
              <w:rPr>
                <w:rFonts w:ascii="Times New Roman" w:eastAsia="Times New Roman" w:hAnsi="Times New Roman" w:cs="Times New Roman"/>
                <w:color w:val="000000"/>
                <w:sz w:val="20"/>
                <w:szCs w:val="20"/>
                <w:lang w:eastAsia="ru-RU"/>
              </w:rPr>
              <w:t>Прирост тепловой нагрузки отопления, Гкал/ч</w:t>
            </w:r>
          </w:p>
        </w:tc>
        <w:tc>
          <w:tcPr>
            <w:tcW w:w="1973" w:type="dxa"/>
            <w:tcBorders>
              <w:top w:val="single" w:sz="4" w:space="0" w:color="auto"/>
              <w:left w:val="single" w:sz="4" w:space="0" w:color="auto"/>
              <w:bottom w:val="single" w:sz="4" w:space="0" w:color="000000"/>
              <w:right w:val="single" w:sz="4" w:space="0" w:color="auto"/>
            </w:tcBorders>
            <w:vAlign w:val="center"/>
          </w:tcPr>
          <w:p w14:paraId="435F3235" w14:textId="1C719B5B" w:rsidR="006C71AE" w:rsidRPr="009442EB" w:rsidRDefault="006C71AE" w:rsidP="00294E7F">
            <w:pPr>
              <w:spacing w:after="0" w:line="240" w:lineRule="auto"/>
              <w:jc w:val="center"/>
              <w:rPr>
                <w:rFonts w:ascii="Times New Roman" w:eastAsia="Times New Roman" w:hAnsi="Times New Roman" w:cs="Times New Roman"/>
                <w:color w:val="000000"/>
                <w:sz w:val="20"/>
                <w:szCs w:val="20"/>
                <w:lang w:eastAsia="ru-RU"/>
              </w:rPr>
            </w:pPr>
            <w:r w:rsidRPr="009442EB">
              <w:rPr>
                <w:rFonts w:ascii="Times New Roman" w:eastAsia="Times New Roman" w:hAnsi="Times New Roman" w:cs="Times New Roman"/>
                <w:color w:val="000000"/>
                <w:sz w:val="20"/>
                <w:szCs w:val="20"/>
                <w:lang w:eastAsia="ru-RU"/>
              </w:rPr>
              <w:t>Суммарная перспективная расчетная тепловая нагрузка отопления</w:t>
            </w:r>
          </w:p>
          <w:p w14:paraId="3615F312" w14:textId="77777777" w:rsidR="006C71AE" w:rsidRPr="009442EB" w:rsidRDefault="006C71AE" w:rsidP="00294E7F">
            <w:pPr>
              <w:spacing w:after="0" w:line="240" w:lineRule="auto"/>
              <w:jc w:val="center"/>
              <w:rPr>
                <w:rFonts w:ascii="Times New Roman" w:eastAsia="Times New Roman" w:hAnsi="Times New Roman" w:cs="Times New Roman"/>
                <w:color w:val="000000"/>
                <w:sz w:val="20"/>
                <w:szCs w:val="20"/>
                <w:lang w:eastAsia="ru-RU"/>
              </w:rPr>
            </w:pPr>
            <w:r w:rsidRPr="009442EB">
              <w:rPr>
                <w:rFonts w:ascii="Times New Roman" w:eastAsia="Times New Roman" w:hAnsi="Times New Roman" w:cs="Times New Roman"/>
                <w:color w:val="000000"/>
                <w:sz w:val="20"/>
                <w:szCs w:val="20"/>
                <w:lang w:eastAsia="ru-RU"/>
              </w:rPr>
              <w:t>потребителей по состоянию на 2042 год, Гкал/ч</w:t>
            </w:r>
          </w:p>
        </w:tc>
      </w:tr>
      <w:tr w:rsidR="006C71AE" w:rsidRPr="009E7AEC" w14:paraId="55D14F98" w14:textId="77777777" w:rsidTr="007B680B">
        <w:trPr>
          <w:trHeight w:val="575"/>
        </w:trPr>
        <w:tc>
          <w:tcPr>
            <w:tcW w:w="9634" w:type="dxa"/>
            <w:gridSpan w:val="4"/>
            <w:tcBorders>
              <w:top w:val="nil"/>
              <w:left w:val="single" w:sz="4" w:space="0" w:color="auto"/>
              <w:bottom w:val="single" w:sz="4" w:space="0" w:color="auto"/>
              <w:right w:val="single" w:sz="4" w:space="0" w:color="auto"/>
            </w:tcBorders>
            <w:vAlign w:val="center"/>
          </w:tcPr>
          <w:p w14:paraId="0A5039D1" w14:textId="77777777" w:rsidR="009442EB" w:rsidRPr="009442EB" w:rsidRDefault="009442EB" w:rsidP="009442EB">
            <w:pPr>
              <w:spacing w:after="0" w:line="240" w:lineRule="auto"/>
              <w:jc w:val="center"/>
              <w:rPr>
                <w:rFonts w:ascii="Times New Roman" w:eastAsia="Times New Roman" w:hAnsi="Times New Roman" w:cs="Times New Roman"/>
                <w:b/>
                <w:bCs/>
                <w:color w:val="000000"/>
                <w:sz w:val="20"/>
                <w:szCs w:val="20"/>
                <w:lang w:eastAsia="ru-RU"/>
              </w:rPr>
            </w:pPr>
            <w:r w:rsidRPr="009442EB">
              <w:rPr>
                <w:rFonts w:ascii="Times New Roman" w:eastAsia="Times New Roman" w:hAnsi="Times New Roman" w:cs="Times New Roman"/>
                <w:b/>
                <w:bCs/>
                <w:color w:val="000000"/>
                <w:sz w:val="20"/>
                <w:szCs w:val="20"/>
                <w:lang w:eastAsia="ru-RU"/>
              </w:rPr>
              <w:t xml:space="preserve">Источники тепловой энергии, находящиеся в эксплуатационной </w:t>
            </w:r>
          </w:p>
          <w:p w14:paraId="367F89AC" w14:textId="42C6AFB0" w:rsidR="006C71AE" w:rsidRPr="009442EB" w:rsidRDefault="009442EB" w:rsidP="009442EB">
            <w:pPr>
              <w:widowControl w:val="0"/>
              <w:spacing w:after="0" w:line="240" w:lineRule="auto"/>
              <w:ind w:firstLine="567"/>
              <w:contextualSpacing/>
              <w:jc w:val="center"/>
              <w:rPr>
                <w:rFonts w:ascii="Times New Roman" w:eastAsia="Calibri" w:hAnsi="Times New Roman" w:cs="Times New Roman"/>
                <w:color w:val="000000" w:themeColor="text1"/>
                <w:sz w:val="26"/>
                <w:szCs w:val="26"/>
              </w:rPr>
            </w:pPr>
            <w:r w:rsidRPr="009442EB">
              <w:rPr>
                <w:rFonts w:ascii="Times New Roman" w:eastAsia="Times New Roman" w:hAnsi="Times New Roman" w:cs="Times New Roman"/>
                <w:b/>
                <w:bCs/>
                <w:color w:val="000000"/>
                <w:sz w:val="20"/>
                <w:szCs w:val="20"/>
                <w:lang w:eastAsia="ru-RU"/>
              </w:rPr>
              <w:t>ответственности ООО «Энерго-Ресурс»</w:t>
            </w:r>
          </w:p>
        </w:tc>
      </w:tr>
      <w:tr w:rsidR="007B680B" w:rsidRPr="009E7AEC" w14:paraId="77143241" w14:textId="77777777" w:rsidTr="002A5E19">
        <w:trPr>
          <w:trHeight w:val="651"/>
        </w:trPr>
        <w:tc>
          <w:tcPr>
            <w:tcW w:w="3931" w:type="dxa"/>
            <w:tcBorders>
              <w:top w:val="nil"/>
              <w:left w:val="single" w:sz="4" w:space="0" w:color="auto"/>
              <w:bottom w:val="single" w:sz="4" w:space="0" w:color="auto"/>
              <w:right w:val="single" w:sz="4" w:space="0" w:color="auto"/>
            </w:tcBorders>
            <w:vAlign w:val="center"/>
          </w:tcPr>
          <w:p w14:paraId="50711454" w14:textId="4D64B79F" w:rsidR="002A5E19" w:rsidRPr="002A5E19" w:rsidRDefault="002A5E19" w:rsidP="002A5E19">
            <w:pPr>
              <w:spacing w:after="0" w:line="240" w:lineRule="auto"/>
              <w:rPr>
                <w:rFonts w:ascii="Times New Roman" w:eastAsia="Times New Roman" w:hAnsi="Times New Roman"/>
                <w:color w:val="000000"/>
              </w:rPr>
            </w:pPr>
            <w:r w:rsidRPr="00A60275">
              <w:rPr>
                <w:rFonts w:ascii="Times New Roman" w:eastAsia="Times New Roman" w:hAnsi="Times New Roman"/>
                <w:b/>
                <w:bCs/>
                <w:color w:val="000000"/>
              </w:rPr>
              <w:t>Котельн</w:t>
            </w:r>
            <w:r>
              <w:rPr>
                <w:rFonts w:ascii="Times New Roman" w:eastAsia="Times New Roman" w:hAnsi="Times New Roman"/>
                <w:b/>
                <w:bCs/>
                <w:color w:val="000000"/>
              </w:rPr>
              <w:t xml:space="preserve">ая </w:t>
            </w:r>
            <w:r w:rsidRPr="00A60275">
              <w:rPr>
                <w:rFonts w:ascii="Times New Roman" w:eastAsia="Times New Roman" w:hAnsi="Times New Roman"/>
                <w:b/>
                <w:bCs/>
                <w:color w:val="000000"/>
              </w:rPr>
              <w:t xml:space="preserve">№ 1 </w:t>
            </w:r>
            <w:r w:rsidRPr="002A5E19">
              <w:rPr>
                <w:rFonts w:ascii="Times New Roman" w:eastAsia="Times New Roman" w:hAnsi="Times New Roman"/>
                <w:color w:val="000000"/>
              </w:rPr>
              <w:t xml:space="preserve">(г. Приозерск, </w:t>
            </w:r>
          </w:p>
          <w:p w14:paraId="59E76F55" w14:textId="1D25C78A" w:rsidR="007B680B" w:rsidRPr="00F64EED" w:rsidRDefault="002A5E19" w:rsidP="002A5E19">
            <w:pPr>
              <w:spacing w:after="0" w:line="240" w:lineRule="auto"/>
              <w:rPr>
                <w:rFonts w:ascii="Times New Roman" w:eastAsia="Times New Roman" w:hAnsi="Times New Roman" w:cs="Times New Roman"/>
                <w:color w:val="000000"/>
                <w:sz w:val="20"/>
                <w:szCs w:val="20"/>
                <w:highlight w:val="cyan"/>
                <w:lang w:eastAsia="ru-RU"/>
              </w:rPr>
            </w:pPr>
            <w:r w:rsidRPr="002A5E19">
              <w:rPr>
                <w:rFonts w:ascii="Times New Roman" w:eastAsia="Times New Roman" w:hAnsi="Times New Roman"/>
                <w:color w:val="000000"/>
              </w:rPr>
              <w:t>ул. Заводская, 3, к. 11)</w:t>
            </w:r>
          </w:p>
        </w:tc>
        <w:tc>
          <w:tcPr>
            <w:tcW w:w="2018" w:type="dxa"/>
            <w:vMerge w:val="restart"/>
            <w:tcBorders>
              <w:top w:val="nil"/>
              <w:left w:val="nil"/>
              <w:right w:val="single" w:sz="4" w:space="0" w:color="auto"/>
            </w:tcBorders>
            <w:noWrap/>
            <w:vAlign w:val="center"/>
          </w:tcPr>
          <w:p w14:paraId="1EA6E60C" w14:textId="6B881729" w:rsidR="007B680B" w:rsidRPr="00B24881" w:rsidRDefault="007B680B" w:rsidP="00294E7F">
            <w:pPr>
              <w:spacing w:after="0" w:line="240" w:lineRule="auto"/>
              <w:jc w:val="center"/>
              <w:rPr>
                <w:rFonts w:ascii="Times New Roman" w:eastAsia="Times New Roman" w:hAnsi="Times New Roman" w:cs="Times New Roman"/>
                <w:color w:val="000000"/>
                <w:highlight w:val="cyan"/>
                <w:lang w:eastAsia="ru-RU"/>
              </w:rPr>
            </w:pPr>
            <w:r w:rsidRPr="00B24881">
              <w:rPr>
                <w:rFonts w:ascii="Times New Roman" w:eastAsia="Times New Roman" w:hAnsi="Times New Roman" w:cs="Times New Roman"/>
                <w:color w:val="000000"/>
                <w:lang w:eastAsia="ru-RU"/>
              </w:rPr>
              <w:t>40,032</w:t>
            </w:r>
          </w:p>
        </w:tc>
        <w:tc>
          <w:tcPr>
            <w:tcW w:w="1712" w:type="dxa"/>
            <w:vMerge w:val="restart"/>
            <w:tcBorders>
              <w:top w:val="nil"/>
              <w:left w:val="nil"/>
              <w:right w:val="single" w:sz="4" w:space="0" w:color="auto"/>
            </w:tcBorders>
            <w:vAlign w:val="center"/>
          </w:tcPr>
          <w:p w14:paraId="03D42FDB" w14:textId="20459FAA" w:rsidR="007B680B" w:rsidRPr="008158DC" w:rsidRDefault="00D95850" w:rsidP="00294E7F">
            <w:pPr>
              <w:spacing w:after="0" w:line="240" w:lineRule="auto"/>
              <w:jc w:val="center"/>
              <w:rPr>
                <w:rFonts w:ascii="Times New Roman" w:eastAsia="Times New Roman" w:hAnsi="Times New Roman" w:cs="Times New Roman"/>
                <w:color w:val="000000"/>
                <w:highlight w:val="cyan"/>
                <w:lang w:eastAsia="ru-RU"/>
              </w:rPr>
            </w:pPr>
            <w:r w:rsidRPr="00D95850">
              <w:rPr>
                <w:rFonts w:ascii="Times New Roman" w:eastAsia="Times New Roman" w:hAnsi="Times New Roman" w:cs="Times New Roman"/>
                <w:color w:val="000000"/>
                <w:lang w:eastAsia="ru-RU"/>
              </w:rPr>
              <w:t>5,3646</w:t>
            </w:r>
          </w:p>
        </w:tc>
        <w:tc>
          <w:tcPr>
            <w:tcW w:w="1973" w:type="dxa"/>
            <w:vMerge w:val="restart"/>
            <w:tcBorders>
              <w:top w:val="nil"/>
              <w:left w:val="nil"/>
              <w:right w:val="single" w:sz="4" w:space="0" w:color="auto"/>
            </w:tcBorders>
            <w:vAlign w:val="center"/>
          </w:tcPr>
          <w:p w14:paraId="7E3CA1B2" w14:textId="6F2F91FB" w:rsidR="007B680B" w:rsidRPr="00B24881" w:rsidRDefault="00D95850" w:rsidP="00294E7F">
            <w:pPr>
              <w:spacing w:after="0" w:line="240" w:lineRule="auto"/>
              <w:jc w:val="center"/>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45,3966</w:t>
            </w:r>
          </w:p>
        </w:tc>
      </w:tr>
      <w:tr w:rsidR="007B680B" w:rsidRPr="009E7AEC" w14:paraId="73542C9E" w14:textId="77777777" w:rsidTr="002A5E19">
        <w:trPr>
          <w:trHeight w:val="689"/>
        </w:trPr>
        <w:tc>
          <w:tcPr>
            <w:tcW w:w="3931" w:type="dxa"/>
            <w:tcBorders>
              <w:top w:val="nil"/>
              <w:left w:val="single" w:sz="4" w:space="0" w:color="auto"/>
              <w:bottom w:val="single" w:sz="4" w:space="0" w:color="auto"/>
              <w:right w:val="single" w:sz="4" w:space="0" w:color="auto"/>
            </w:tcBorders>
            <w:vAlign w:val="center"/>
          </w:tcPr>
          <w:p w14:paraId="1D086F76" w14:textId="4DE8A6A6" w:rsidR="002A5E19" w:rsidRPr="002A5E19" w:rsidRDefault="002A5E19" w:rsidP="002A5E19">
            <w:pPr>
              <w:spacing w:after="0" w:line="240" w:lineRule="auto"/>
              <w:rPr>
                <w:rFonts w:ascii="Times New Roman" w:eastAsia="Times New Roman" w:hAnsi="Times New Roman"/>
                <w:b/>
                <w:bCs/>
                <w:color w:val="000000"/>
              </w:rPr>
            </w:pPr>
            <w:r w:rsidRPr="002A5E19">
              <w:rPr>
                <w:rFonts w:ascii="Times New Roman" w:eastAsia="Calibri" w:hAnsi="Times New Roman" w:cs="Times New Roman"/>
                <w:b/>
                <w:bCs/>
                <w:sz w:val="21"/>
                <w:szCs w:val="21"/>
                <w:lang w:eastAsia="ru-RU"/>
              </w:rPr>
              <w:t xml:space="preserve">Котельная </w:t>
            </w:r>
            <w:r w:rsidRPr="002A5E19">
              <w:rPr>
                <w:rFonts w:ascii="Times New Roman" w:eastAsia="Times New Roman" w:hAnsi="Times New Roman"/>
                <w:b/>
                <w:bCs/>
                <w:color w:val="000000"/>
              </w:rPr>
              <w:t xml:space="preserve">№ 2 </w:t>
            </w:r>
            <w:r w:rsidRPr="002A5E19">
              <w:rPr>
                <w:rFonts w:ascii="Times New Roman" w:eastAsia="Times New Roman" w:hAnsi="Times New Roman"/>
                <w:color w:val="000000"/>
              </w:rPr>
              <w:t xml:space="preserve">(г. Приозерск, </w:t>
            </w:r>
          </w:p>
          <w:p w14:paraId="5CD8ECE9" w14:textId="67A8B305" w:rsidR="007B680B" w:rsidRPr="00F64EED" w:rsidRDefault="002A5E19" w:rsidP="002A5E19">
            <w:pPr>
              <w:spacing w:after="0" w:line="240" w:lineRule="auto"/>
              <w:rPr>
                <w:rFonts w:ascii="Times New Roman" w:eastAsia="Times New Roman" w:hAnsi="Times New Roman" w:cs="Times New Roman"/>
                <w:color w:val="000000"/>
                <w:sz w:val="20"/>
                <w:szCs w:val="20"/>
                <w:highlight w:val="cyan"/>
                <w:lang w:eastAsia="ru-RU"/>
              </w:rPr>
            </w:pPr>
            <w:r w:rsidRPr="002A5E19">
              <w:rPr>
                <w:rFonts w:ascii="Times New Roman" w:eastAsia="Times New Roman" w:hAnsi="Times New Roman"/>
                <w:color w:val="000000"/>
              </w:rPr>
              <w:t>ул. Песочная, 22а)</w:t>
            </w:r>
          </w:p>
        </w:tc>
        <w:tc>
          <w:tcPr>
            <w:tcW w:w="2018" w:type="dxa"/>
            <w:vMerge/>
            <w:tcBorders>
              <w:left w:val="nil"/>
              <w:bottom w:val="single" w:sz="4" w:space="0" w:color="auto"/>
              <w:right w:val="single" w:sz="4" w:space="0" w:color="auto"/>
            </w:tcBorders>
            <w:noWrap/>
            <w:vAlign w:val="center"/>
          </w:tcPr>
          <w:p w14:paraId="090585E2" w14:textId="45DDEA02" w:rsidR="007B680B" w:rsidRPr="00B24881" w:rsidRDefault="007B680B" w:rsidP="00294E7F">
            <w:pPr>
              <w:spacing w:after="0" w:line="240" w:lineRule="auto"/>
              <w:jc w:val="center"/>
              <w:rPr>
                <w:rFonts w:ascii="Times New Roman" w:eastAsia="Times New Roman" w:hAnsi="Times New Roman" w:cs="Times New Roman"/>
                <w:color w:val="000000"/>
                <w:highlight w:val="cyan"/>
                <w:lang w:eastAsia="ru-RU"/>
              </w:rPr>
            </w:pPr>
          </w:p>
        </w:tc>
        <w:tc>
          <w:tcPr>
            <w:tcW w:w="1712" w:type="dxa"/>
            <w:vMerge/>
            <w:tcBorders>
              <w:left w:val="nil"/>
              <w:bottom w:val="single" w:sz="4" w:space="0" w:color="auto"/>
              <w:right w:val="single" w:sz="4" w:space="0" w:color="auto"/>
            </w:tcBorders>
            <w:vAlign w:val="center"/>
          </w:tcPr>
          <w:p w14:paraId="33EDDD69" w14:textId="5962FF03" w:rsidR="007B680B" w:rsidRPr="008158DC" w:rsidRDefault="007B680B" w:rsidP="00294E7F">
            <w:pPr>
              <w:spacing w:after="0" w:line="240" w:lineRule="auto"/>
              <w:jc w:val="center"/>
              <w:rPr>
                <w:rFonts w:ascii="Times New Roman" w:eastAsia="Times New Roman" w:hAnsi="Times New Roman" w:cs="Times New Roman"/>
                <w:color w:val="000000"/>
                <w:highlight w:val="cyan"/>
                <w:lang w:eastAsia="ru-RU"/>
              </w:rPr>
            </w:pPr>
          </w:p>
        </w:tc>
        <w:tc>
          <w:tcPr>
            <w:tcW w:w="1973" w:type="dxa"/>
            <w:vMerge/>
            <w:tcBorders>
              <w:left w:val="nil"/>
              <w:bottom w:val="single" w:sz="4" w:space="0" w:color="auto"/>
              <w:right w:val="single" w:sz="4" w:space="0" w:color="auto"/>
            </w:tcBorders>
            <w:vAlign w:val="center"/>
          </w:tcPr>
          <w:p w14:paraId="4753C25C" w14:textId="151ECB1E" w:rsidR="007B680B" w:rsidRPr="00B24881" w:rsidRDefault="007B680B" w:rsidP="00294E7F">
            <w:pPr>
              <w:spacing w:after="0" w:line="240" w:lineRule="auto"/>
              <w:jc w:val="center"/>
              <w:rPr>
                <w:rFonts w:ascii="Times New Roman" w:eastAsia="Times New Roman" w:hAnsi="Times New Roman" w:cs="Times New Roman"/>
                <w:b/>
                <w:bCs/>
                <w:color w:val="000000"/>
                <w:lang w:eastAsia="ru-RU"/>
              </w:rPr>
            </w:pPr>
          </w:p>
        </w:tc>
      </w:tr>
      <w:tr w:rsidR="002A5E19" w:rsidRPr="00817951" w14:paraId="32905A09" w14:textId="77777777" w:rsidTr="002A5E19">
        <w:trPr>
          <w:trHeight w:val="699"/>
        </w:trPr>
        <w:tc>
          <w:tcPr>
            <w:tcW w:w="3931" w:type="dxa"/>
            <w:tcBorders>
              <w:top w:val="nil"/>
              <w:left w:val="single" w:sz="4" w:space="0" w:color="auto"/>
              <w:bottom w:val="single" w:sz="4" w:space="0" w:color="auto"/>
              <w:right w:val="single" w:sz="4" w:space="0" w:color="auto"/>
            </w:tcBorders>
            <w:vAlign w:val="center"/>
          </w:tcPr>
          <w:p w14:paraId="4142F36A" w14:textId="660DFC76" w:rsidR="002A5E19" w:rsidRPr="00A60275" w:rsidRDefault="002A5E19" w:rsidP="002A5E19">
            <w:pPr>
              <w:widowControl w:val="0"/>
              <w:spacing w:after="0" w:line="240" w:lineRule="auto"/>
              <w:rPr>
                <w:rFonts w:ascii="Times New Roman" w:eastAsia="Times New Roman" w:hAnsi="Times New Roman"/>
                <w:b/>
                <w:bCs/>
                <w:color w:val="000000"/>
              </w:rPr>
            </w:pPr>
            <w:r w:rsidRPr="00A60275">
              <w:rPr>
                <w:rFonts w:ascii="Times New Roman" w:eastAsia="Times New Roman" w:hAnsi="Times New Roman"/>
                <w:b/>
                <w:bCs/>
                <w:color w:val="000000"/>
              </w:rPr>
              <w:t xml:space="preserve">Котельная </w:t>
            </w:r>
            <w:r>
              <w:rPr>
                <w:rFonts w:ascii="Times New Roman" w:eastAsia="Times New Roman" w:hAnsi="Times New Roman"/>
                <w:b/>
                <w:bCs/>
                <w:color w:val="000000"/>
              </w:rPr>
              <w:t xml:space="preserve">№ 3 </w:t>
            </w:r>
            <w:r w:rsidRPr="002A5E19">
              <w:rPr>
                <w:rFonts w:ascii="Times New Roman" w:eastAsia="Times New Roman" w:hAnsi="Times New Roman"/>
                <w:color w:val="000000"/>
              </w:rPr>
              <w:t>(г. Приозерск, Ленинградское шоссе, 63)</w:t>
            </w:r>
          </w:p>
        </w:tc>
        <w:tc>
          <w:tcPr>
            <w:tcW w:w="2018" w:type="dxa"/>
            <w:tcBorders>
              <w:top w:val="nil"/>
              <w:left w:val="nil"/>
              <w:bottom w:val="single" w:sz="4" w:space="0" w:color="auto"/>
              <w:right w:val="single" w:sz="4" w:space="0" w:color="auto"/>
            </w:tcBorders>
            <w:noWrap/>
            <w:vAlign w:val="center"/>
          </w:tcPr>
          <w:p w14:paraId="40810B5D" w14:textId="46095913" w:rsidR="002A5E19" w:rsidRPr="00B24881" w:rsidRDefault="002A5E19" w:rsidP="00294E7F">
            <w:pPr>
              <w:spacing w:after="0" w:line="240" w:lineRule="auto"/>
              <w:jc w:val="center"/>
              <w:rPr>
                <w:rFonts w:ascii="Times New Roman" w:eastAsia="Times New Roman" w:hAnsi="Times New Roman" w:cs="Times New Roman"/>
                <w:color w:val="000000"/>
                <w:lang w:eastAsia="ru-RU"/>
              </w:rPr>
            </w:pPr>
            <w:r w:rsidRPr="00B24881">
              <w:rPr>
                <w:rFonts w:ascii="Times New Roman" w:eastAsia="Times New Roman" w:hAnsi="Times New Roman" w:cs="Times New Roman"/>
                <w:color w:val="000000"/>
                <w:lang w:eastAsia="ru-RU"/>
              </w:rPr>
              <w:t>1,1182</w:t>
            </w:r>
          </w:p>
        </w:tc>
        <w:tc>
          <w:tcPr>
            <w:tcW w:w="1712" w:type="dxa"/>
            <w:tcBorders>
              <w:top w:val="nil"/>
              <w:left w:val="nil"/>
              <w:bottom w:val="single" w:sz="4" w:space="0" w:color="auto"/>
              <w:right w:val="single" w:sz="4" w:space="0" w:color="auto"/>
            </w:tcBorders>
            <w:vAlign w:val="center"/>
          </w:tcPr>
          <w:p w14:paraId="319DD12B" w14:textId="7D1A130B" w:rsidR="002A5E19" w:rsidRPr="008158DC" w:rsidRDefault="002A5E19" w:rsidP="00294E7F">
            <w:pPr>
              <w:spacing w:after="0" w:line="240" w:lineRule="auto"/>
              <w:jc w:val="center"/>
              <w:rPr>
                <w:rFonts w:ascii="Times New Roman" w:eastAsia="Times New Roman" w:hAnsi="Times New Roman" w:cs="Times New Roman"/>
                <w:color w:val="000000"/>
                <w:highlight w:val="cyan"/>
                <w:lang w:eastAsia="ru-RU"/>
              </w:rPr>
            </w:pPr>
            <w:r w:rsidRPr="00D95850">
              <w:rPr>
                <w:rFonts w:ascii="Times New Roman" w:eastAsia="Times New Roman" w:hAnsi="Times New Roman" w:cs="Times New Roman"/>
                <w:color w:val="000000"/>
                <w:lang w:eastAsia="ru-RU"/>
              </w:rPr>
              <w:t>0,0384</w:t>
            </w:r>
          </w:p>
        </w:tc>
        <w:tc>
          <w:tcPr>
            <w:tcW w:w="1973" w:type="dxa"/>
            <w:tcBorders>
              <w:top w:val="nil"/>
              <w:left w:val="nil"/>
              <w:bottom w:val="single" w:sz="4" w:space="0" w:color="auto"/>
              <w:right w:val="single" w:sz="4" w:space="0" w:color="auto"/>
            </w:tcBorders>
            <w:vAlign w:val="center"/>
          </w:tcPr>
          <w:p w14:paraId="0E6E250F" w14:textId="6789AC4C" w:rsidR="002A5E19" w:rsidRPr="00B24881" w:rsidRDefault="002A5E19" w:rsidP="00294E7F">
            <w:pPr>
              <w:spacing w:after="0" w:line="240" w:lineRule="auto"/>
              <w:jc w:val="center"/>
              <w:rPr>
                <w:rFonts w:ascii="Times New Roman" w:eastAsia="Times New Roman" w:hAnsi="Times New Roman" w:cs="Times New Roman"/>
                <w:b/>
                <w:bCs/>
                <w:color w:val="000000"/>
                <w:lang w:eastAsia="ru-RU"/>
              </w:rPr>
            </w:pPr>
            <w:r w:rsidRPr="00B24881">
              <w:rPr>
                <w:rFonts w:ascii="Times New Roman" w:eastAsia="Times New Roman" w:hAnsi="Times New Roman" w:cs="Times New Roman"/>
                <w:b/>
                <w:bCs/>
                <w:color w:val="000000"/>
                <w:lang w:eastAsia="ru-RU"/>
              </w:rPr>
              <w:t>1,1566</w:t>
            </w:r>
          </w:p>
        </w:tc>
      </w:tr>
      <w:tr w:rsidR="002A5E19" w:rsidRPr="00817951" w14:paraId="64F1D4C4" w14:textId="77777777" w:rsidTr="002A5E19">
        <w:trPr>
          <w:trHeight w:val="695"/>
        </w:trPr>
        <w:tc>
          <w:tcPr>
            <w:tcW w:w="3931" w:type="dxa"/>
            <w:tcBorders>
              <w:top w:val="nil"/>
              <w:left w:val="single" w:sz="4" w:space="0" w:color="auto"/>
              <w:bottom w:val="single" w:sz="4" w:space="0" w:color="auto"/>
              <w:right w:val="single" w:sz="4" w:space="0" w:color="auto"/>
            </w:tcBorders>
            <w:vAlign w:val="center"/>
          </w:tcPr>
          <w:p w14:paraId="3EC691ED" w14:textId="77777777" w:rsidR="002A5E19" w:rsidRPr="002A5E19" w:rsidRDefault="002A5E19" w:rsidP="002A5E19">
            <w:pPr>
              <w:widowControl w:val="0"/>
              <w:spacing w:after="0" w:line="240" w:lineRule="auto"/>
              <w:rPr>
                <w:rFonts w:ascii="Times New Roman" w:eastAsia="Times New Roman" w:hAnsi="Times New Roman"/>
                <w:b/>
                <w:bCs/>
                <w:color w:val="000000"/>
              </w:rPr>
            </w:pPr>
            <w:r w:rsidRPr="00A60275">
              <w:rPr>
                <w:rFonts w:ascii="Times New Roman" w:eastAsia="Times New Roman" w:hAnsi="Times New Roman"/>
                <w:b/>
                <w:bCs/>
                <w:color w:val="000000"/>
              </w:rPr>
              <w:t xml:space="preserve">Котельная </w:t>
            </w:r>
            <w:r>
              <w:rPr>
                <w:rFonts w:ascii="Times New Roman" w:eastAsia="Times New Roman" w:hAnsi="Times New Roman"/>
                <w:b/>
                <w:bCs/>
                <w:color w:val="000000"/>
              </w:rPr>
              <w:t>№ 4</w:t>
            </w:r>
            <w:r w:rsidRPr="002A5E19">
              <w:rPr>
                <w:rFonts w:ascii="Times New Roman" w:eastAsia="Times New Roman" w:hAnsi="Times New Roman"/>
                <w:color w:val="000000"/>
              </w:rPr>
              <w:t xml:space="preserve"> (г. Приозерск, </w:t>
            </w:r>
          </w:p>
          <w:p w14:paraId="3942A595" w14:textId="62D9034B" w:rsidR="002A5E19" w:rsidRPr="00A60275" w:rsidRDefault="002A5E19" w:rsidP="002A5E19">
            <w:pPr>
              <w:widowControl w:val="0"/>
              <w:spacing w:after="0" w:line="240" w:lineRule="auto"/>
              <w:rPr>
                <w:rFonts w:ascii="Times New Roman" w:eastAsia="Times New Roman" w:hAnsi="Times New Roman"/>
                <w:b/>
                <w:bCs/>
                <w:color w:val="000000"/>
              </w:rPr>
            </w:pPr>
            <w:r w:rsidRPr="002A5E19">
              <w:rPr>
                <w:rFonts w:ascii="Times New Roman" w:eastAsia="Times New Roman" w:hAnsi="Times New Roman"/>
                <w:color w:val="000000"/>
              </w:rPr>
              <w:t>ул. Сосновая, 1)</w:t>
            </w:r>
          </w:p>
        </w:tc>
        <w:tc>
          <w:tcPr>
            <w:tcW w:w="2018" w:type="dxa"/>
            <w:tcBorders>
              <w:top w:val="nil"/>
              <w:left w:val="nil"/>
              <w:bottom w:val="single" w:sz="4" w:space="0" w:color="auto"/>
              <w:right w:val="single" w:sz="4" w:space="0" w:color="auto"/>
            </w:tcBorders>
            <w:noWrap/>
            <w:vAlign w:val="center"/>
          </w:tcPr>
          <w:p w14:paraId="4CD70C9C" w14:textId="58D6FCFF" w:rsidR="002A5E19" w:rsidRPr="00B24881" w:rsidRDefault="002A5E19" w:rsidP="00294E7F">
            <w:pPr>
              <w:spacing w:after="0" w:line="240" w:lineRule="auto"/>
              <w:jc w:val="center"/>
              <w:rPr>
                <w:rFonts w:ascii="Times New Roman" w:eastAsia="Times New Roman" w:hAnsi="Times New Roman" w:cs="Times New Roman"/>
                <w:color w:val="000000"/>
                <w:lang w:eastAsia="ru-RU"/>
              </w:rPr>
            </w:pPr>
            <w:r w:rsidRPr="00B24881">
              <w:rPr>
                <w:rFonts w:ascii="Times New Roman" w:eastAsia="Times New Roman" w:hAnsi="Times New Roman" w:cs="Times New Roman"/>
                <w:color w:val="000000"/>
                <w:lang w:eastAsia="ru-RU"/>
              </w:rPr>
              <w:t>0,3312</w:t>
            </w:r>
          </w:p>
        </w:tc>
        <w:tc>
          <w:tcPr>
            <w:tcW w:w="1712" w:type="dxa"/>
            <w:tcBorders>
              <w:top w:val="nil"/>
              <w:left w:val="nil"/>
              <w:bottom w:val="single" w:sz="4" w:space="0" w:color="auto"/>
              <w:right w:val="single" w:sz="4" w:space="0" w:color="auto"/>
            </w:tcBorders>
            <w:vAlign w:val="center"/>
          </w:tcPr>
          <w:p w14:paraId="710BA173" w14:textId="4AB4ACBC" w:rsidR="002A5E19" w:rsidRPr="00D95850" w:rsidRDefault="002A5E19" w:rsidP="00294E7F">
            <w:pPr>
              <w:spacing w:after="0" w:line="240" w:lineRule="auto"/>
              <w:jc w:val="center"/>
              <w:rPr>
                <w:rFonts w:ascii="Times New Roman" w:eastAsia="Times New Roman" w:hAnsi="Times New Roman" w:cs="Times New Roman"/>
                <w:color w:val="000000"/>
                <w:lang w:eastAsia="ru-RU"/>
              </w:rPr>
            </w:pPr>
            <w:r w:rsidRPr="00D95850">
              <w:rPr>
                <w:rFonts w:ascii="Times New Roman" w:eastAsia="Times New Roman" w:hAnsi="Times New Roman" w:cs="Times New Roman"/>
                <w:color w:val="000000"/>
                <w:lang w:eastAsia="ru-RU"/>
              </w:rPr>
              <w:t>-</w:t>
            </w:r>
          </w:p>
        </w:tc>
        <w:tc>
          <w:tcPr>
            <w:tcW w:w="1973" w:type="dxa"/>
            <w:tcBorders>
              <w:top w:val="nil"/>
              <w:left w:val="nil"/>
              <w:bottom w:val="single" w:sz="4" w:space="0" w:color="auto"/>
              <w:right w:val="single" w:sz="4" w:space="0" w:color="auto"/>
            </w:tcBorders>
            <w:vAlign w:val="center"/>
          </w:tcPr>
          <w:p w14:paraId="663D9E61" w14:textId="2353B373" w:rsidR="002A5E19" w:rsidRPr="00B24881" w:rsidRDefault="002A5E19" w:rsidP="00294E7F">
            <w:pPr>
              <w:spacing w:after="0" w:line="240" w:lineRule="auto"/>
              <w:jc w:val="center"/>
              <w:rPr>
                <w:rFonts w:ascii="Times New Roman" w:eastAsia="Times New Roman" w:hAnsi="Times New Roman" w:cs="Times New Roman"/>
                <w:b/>
                <w:bCs/>
                <w:color w:val="000000"/>
                <w:lang w:eastAsia="ru-RU"/>
              </w:rPr>
            </w:pPr>
            <w:r w:rsidRPr="00B24881">
              <w:rPr>
                <w:rFonts w:ascii="Times New Roman" w:eastAsia="Times New Roman" w:hAnsi="Times New Roman" w:cs="Times New Roman"/>
                <w:b/>
                <w:bCs/>
                <w:color w:val="000000"/>
                <w:lang w:eastAsia="ru-RU"/>
              </w:rPr>
              <w:t>0,3312</w:t>
            </w:r>
          </w:p>
        </w:tc>
      </w:tr>
      <w:tr w:rsidR="002A5E19" w:rsidRPr="00817951" w14:paraId="074874C9" w14:textId="77777777" w:rsidTr="007B680B">
        <w:trPr>
          <w:trHeight w:val="557"/>
        </w:trPr>
        <w:tc>
          <w:tcPr>
            <w:tcW w:w="3931" w:type="dxa"/>
            <w:tcBorders>
              <w:top w:val="nil"/>
              <w:left w:val="single" w:sz="4" w:space="0" w:color="auto"/>
              <w:bottom w:val="single" w:sz="4" w:space="0" w:color="auto"/>
              <w:right w:val="single" w:sz="4" w:space="0" w:color="auto"/>
            </w:tcBorders>
            <w:vAlign w:val="center"/>
          </w:tcPr>
          <w:p w14:paraId="34FE8BAE" w14:textId="77777777" w:rsidR="002A5E19" w:rsidRPr="002A5E19" w:rsidRDefault="002A5E19" w:rsidP="002A5E19">
            <w:pPr>
              <w:widowControl w:val="0"/>
              <w:spacing w:after="0" w:line="240" w:lineRule="auto"/>
              <w:rPr>
                <w:rFonts w:ascii="Times New Roman" w:eastAsia="Times New Roman" w:hAnsi="Times New Roman"/>
                <w:b/>
                <w:bCs/>
                <w:color w:val="000000"/>
              </w:rPr>
            </w:pPr>
            <w:r w:rsidRPr="00A60275">
              <w:rPr>
                <w:rFonts w:ascii="Times New Roman" w:eastAsia="Times New Roman" w:hAnsi="Times New Roman"/>
                <w:b/>
                <w:bCs/>
                <w:color w:val="000000"/>
              </w:rPr>
              <w:t xml:space="preserve">Котельная </w:t>
            </w:r>
            <w:r>
              <w:rPr>
                <w:rFonts w:ascii="Times New Roman" w:eastAsia="Times New Roman" w:hAnsi="Times New Roman"/>
                <w:b/>
                <w:bCs/>
                <w:color w:val="000000"/>
              </w:rPr>
              <w:t xml:space="preserve">№ 5 </w:t>
            </w:r>
            <w:r w:rsidRPr="002A5E19">
              <w:rPr>
                <w:rFonts w:ascii="Times New Roman" w:eastAsia="Times New Roman" w:hAnsi="Times New Roman"/>
                <w:color w:val="000000"/>
              </w:rPr>
              <w:t xml:space="preserve">(г. Приозерск, </w:t>
            </w:r>
          </w:p>
          <w:p w14:paraId="47FFFB6B" w14:textId="244165D5" w:rsidR="002A5E19" w:rsidRPr="00A60275" w:rsidRDefault="002A5E19" w:rsidP="002A5E19">
            <w:pPr>
              <w:widowControl w:val="0"/>
              <w:spacing w:after="0" w:line="240" w:lineRule="auto"/>
              <w:rPr>
                <w:rFonts w:ascii="Times New Roman" w:eastAsia="Times New Roman" w:hAnsi="Times New Roman"/>
                <w:b/>
                <w:bCs/>
                <w:color w:val="000000"/>
              </w:rPr>
            </w:pPr>
            <w:r w:rsidRPr="002A5E19">
              <w:rPr>
                <w:rFonts w:ascii="Times New Roman" w:eastAsia="Times New Roman" w:hAnsi="Times New Roman"/>
                <w:color w:val="000000"/>
              </w:rPr>
              <w:t>ул. Заозерная, 15)</w:t>
            </w:r>
          </w:p>
        </w:tc>
        <w:tc>
          <w:tcPr>
            <w:tcW w:w="2018" w:type="dxa"/>
            <w:tcBorders>
              <w:top w:val="nil"/>
              <w:left w:val="nil"/>
              <w:bottom w:val="single" w:sz="4" w:space="0" w:color="auto"/>
              <w:right w:val="single" w:sz="4" w:space="0" w:color="auto"/>
            </w:tcBorders>
            <w:noWrap/>
            <w:vAlign w:val="center"/>
          </w:tcPr>
          <w:p w14:paraId="425D17DB" w14:textId="2636AC6D" w:rsidR="002A5E19" w:rsidRPr="00B24881" w:rsidRDefault="002A5E19" w:rsidP="00294E7F">
            <w:pPr>
              <w:spacing w:after="0" w:line="240" w:lineRule="auto"/>
              <w:jc w:val="center"/>
              <w:rPr>
                <w:rFonts w:ascii="Times New Roman" w:eastAsia="Times New Roman" w:hAnsi="Times New Roman" w:cs="Times New Roman"/>
                <w:color w:val="000000"/>
                <w:lang w:eastAsia="ru-RU"/>
              </w:rPr>
            </w:pPr>
            <w:r w:rsidRPr="006E4BB5">
              <w:rPr>
                <w:rFonts w:ascii="Times New Roman" w:eastAsia="Times New Roman" w:hAnsi="Times New Roman" w:cs="Times New Roman"/>
                <w:color w:val="000000"/>
                <w:lang w:eastAsia="ru-RU"/>
              </w:rPr>
              <w:t>0,143</w:t>
            </w:r>
          </w:p>
        </w:tc>
        <w:tc>
          <w:tcPr>
            <w:tcW w:w="1712" w:type="dxa"/>
            <w:tcBorders>
              <w:top w:val="nil"/>
              <w:left w:val="nil"/>
              <w:bottom w:val="single" w:sz="4" w:space="0" w:color="auto"/>
              <w:right w:val="single" w:sz="4" w:space="0" w:color="auto"/>
            </w:tcBorders>
            <w:vAlign w:val="center"/>
          </w:tcPr>
          <w:p w14:paraId="0868FA30" w14:textId="1A81AB97" w:rsidR="002A5E19" w:rsidRPr="00D95850" w:rsidRDefault="002A5E19" w:rsidP="00294E7F">
            <w:pPr>
              <w:spacing w:after="0" w:line="240" w:lineRule="auto"/>
              <w:jc w:val="center"/>
              <w:rPr>
                <w:rFonts w:ascii="Times New Roman" w:eastAsia="Times New Roman" w:hAnsi="Times New Roman" w:cs="Times New Roman"/>
                <w:color w:val="000000"/>
                <w:lang w:eastAsia="ru-RU"/>
              </w:rPr>
            </w:pPr>
            <w:r w:rsidRPr="00D95850">
              <w:rPr>
                <w:rFonts w:ascii="Times New Roman" w:eastAsia="Times New Roman" w:hAnsi="Times New Roman" w:cs="Times New Roman"/>
                <w:color w:val="000000"/>
                <w:lang w:eastAsia="ru-RU"/>
              </w:rPr>
              <w:t>-</w:t>
            </w:r>
          </w:p>
        </w:tc>
        <w:tc>
          <w:tcPr>
            <w:tcW w:w="1973" w:type="dxa"/>
            <w:tcBorders>
              <w:top w:val="nil"/>
              <w:left w:val="nil"/>
              <w:bottom w:val="single" w:sz="4" w:space="0" w:color="auto"/>
              <w:right w:val="single" w:sz="4" w:space="0" w:color="auto"/>
            </w:tcBorders>
            <w:vAlign w:val="center"/>
          </w:tcPr>
          <w:p w14:paraId="3E52BDCF" w14:textId="236FE3BF" w:rsidR="002A5E19" w:rsidRPr="00B24881" w:rsidRDefault="002A5E19" w:rsidP="00294E7F">
            <w:pPr>
              <w:spacing w:after="0" w:line="240" w:lineRule="auto"/>
              <w:jc w:val="center"/>
              <w:rPr>
                <w:rFonts w:ascii="Times New Roman" w:eastAsia="Times New Roman" w:hAnsi="Times New Roman" w:cs="Times New Roman"/>
                <w:b/>
                <w:bCs/>
                <w:color w:val="000000"/>
                <w:lang w:eastAsia="ru-RU"/>
              </w:rPr>
            </w:pPr>
            <w:r w:rsidRPr="006E4BB5">
              <w:rPr>
                <w:rFonts w:ascii="Times New Roman" w:eastAsia="Times New Roman" w:hAnsi="Times New Roman" w:cs="Times New Roman"/>
                <w:b/>
                <w:bCs/>
                <w:color w:val="000000"/>
                <w:lang w:eastAsia="ru-RU"/>
              </w:rPr>
              <w:t>0,143</w:t>
            </w:r>
          </w:p>
        </w:tc>
      </w:tr>
      <w:tr w:rsidR="006C71AE" w:rsidRPr="00817951" w14:paraId="39BB6DD1" w14:textId="77777777" w:rsidTr="002A5E19">
        <w:trPr>
          <w:trHeight w:val="747"/>
        </w:trPr>
        <w:tc>
          <w:tcPr>
            <w:tcW w:w="3931" w:type="dxa"/>
            <w:tcBorders>
              <w:top w:val="nil"/>
              <w:left w:val="single" w:sz="4" w:space="0" w:color="auto"/>
              <w:bottom w:val="single" w:sz="4" w:space="0" w:color="auto"/>
              <w:right w:val="single" w:sz="4" w:space="0" w:color="auto"/>
            </w:tcBorders>
            <w:vAlign w:val="center"/>
          </w:tcPr>
          <w:p w14:paraId="7683C2E3" w14:textId="77777777" w:rsidR="002A5E19" w:rsidRPr="00A60275" w:rsidRDefault="002A5E19" w:rsidP="002A5E19">
            <w:pPr>
              <w:widowControl w:val="0"/>
              <w:spacing w:after="0" w:line="240" w:lineRule="auto"/>
              <w:rPr>
                <w:rFonts w:ascii="Times New Roman" w:eastAsia="Times New Roman" w:hAnsi="Times New Roman"/>
                <w:b/>
                <w:bCs/>
                <w:color w:val="000000"/>
              </w:rPr>
            </w:pPr>
            <w:r w:rsidRPr="00A60275">
              <w:rPr>
                <w:rFonts w:ascii="Times New Roman" w:eastAsia="Times New Roman" w:hAnsi="Times New Roman"/>
                <w:b/>
                <w:bCs/>
                <w:color w:val="000000"/>
              </w:rPr>
              <w:t xml:space="preserve">Котельная </w:t>
            </w:r>
            <w:r>
              <w:rPr>
                <w:rFonts w:ascii="Times New Roman" w:eastAsia="Times New Roman" w:hAnsi="Times New Roman"/>
                <w:b/>
                <w:bCs/>
                <w:color w:val="000000"/>
              </w:rPr>
              <w:t>№ 6</w:t>
            </w:r>
          </w:p>
          <w:p w14:paraId="7F40AA7F" w14:textId="37D869B0" w:rsidR="006C71AE" w:rsidRPr="00F64EED" w:rsidRDefault="002A5E19" w:rsidP="002A5E19">
            <w:pPr>
              <w:spacing w:after="0" w:line="240" w:lineRule="auto"/>
              <w:rPr>
                <w:rFonts w:ascii="Times New Roman" w:eastAsia="Times New Roman" w:hAnsi="Times New Roman" w:cs="Times New Roman"/>
                <w:color w:val="000000"/>
                <w:sz w:val="20"/>
                <w:szCs w:val="20"/>
                <w:highlight w:val="cyan"/>
                <w:lang w:eastAsia="ru-RU"/>
              </w:rPr>
            </w:pPr>
            <w:r w:rsidRPr="002A5E19">
              <w:rPr>
                <w:rFonts w:ascii="Times New Roman" w:eastAsia="Times New Roman" w:hAnsi="Times New Roman"/>
                <w:color w:val="000000"/>
              </w:rPr>
              <w:t>(г. Приозерск, ул. Цветкова, 43)</w:t>
            </w:r>
          </w:p>
        </w:tc>
        <w:tc>
          <w:tcPr>
            <w:tcW w:w="2018" w:type="dxa"/>
            <w:tcBorders>
              <w:top w:val="nil"/>
              <w:left w:val="nil"/>
              <w:bottom w:val="single" w:sz="4" w:space="0" w:color="auto"/>
              <w:right w:val="single" w:sz="4" w:space="0" w:color="auto"/>
            </w:tcBorders>
            <w:noWrap/>
            <w:vAlign w:val="center"/>
          </w:tcPr>
          <w:p w14:paraId="6ED9C923" w14:textId="1C35CA25" w:rsidR="006C71AE" w:rsidRPr="00B24881" w:rsidRDefault="00AA04BC" w:rsidP="00294E7F">
            <w:pPr>
              <w:spacing w:after="0" w:line="240" w:lineRule="auto"/>
              <w:jc w:val="center"/>
              <w:rPr>
                <w:rFonts w:ascii="Times New Roman" w:eastAsia="Times New Roman" w:hAnsi="Times New Roman" w:cs="Times New Roman"/>
                <w:color w:val="000000"/>
                <w:lang w:eastAsia="ru-RU"/>
              </w:rPr>
            </w:pPr>
            <w:r w:rsidRPr="00B24881">
              <w:rPr>
                <w:rFonts w:ascii="Times New Roman" w:eastAsia="Times New Roman" w:hAnsi="Times New Roman" w:cs="Times New Roman"/>
                <w:color w:val="000000"/>
                <w:lang w:eastAsia="ru-RU"/>
              </w:rPr>
              <w:t>0,083</w:t>
            </w:r>
          </w:p>
        </w:tc>
        <w:tc>
          <w:tcPr>
            <w:tcW w:w="1712" w:type="dxa"/>
            <w:tcBorders>
              <w:top w:val="nil"/>
              <w:left w:val="nil"/>
              <w:bottom w:val="single" w:sz="4" w:space="0" w:color="auto"/>
              <w:right w:val="single" w:sz="4" w:space="0" w:color="auto"/>
            </w:tcBorders>
            <w:vAlign w:val="center"/>
          </w:tcPr>
          <w:p w14:paraId="34063F6C" w14:textId="3D8C44D5" w:rsidR="006C71AE" w:rsidRPr="00D95850" w:rsidRDefault="007B680B" w:rsidP="00294E7F">
            <w:pPr>
              <w:spacing w:after="0" w:line="240" w:lineRule="auto"/>
              <w:jc w:val="center"/>
              <w:rPr>
                <w:rFonts w:ascii="Times New Roman" w:eastAsia="Times New Roman" w:hAnsi="Times New Roman" w:cs="Times New Roman"/>
                <w:color w:val="000000"/>
                <w:lang w:eastAsia="ru-RU"/>
              </w:rPr>
            </w:pPr>
            <w:r w:rsidRPr="00D95850">
              <w:rPr>
                <w:rFonts w:ascii="Times New Roman" w:eastAsia="Times New Roman" w:hAnsi="Times New Roman" w:cs="Times New Roman"/>
                <w:color w:val="000000"/>
                <w:lang w:eastAsia="ru-RU"/>
              </w:rPr>
              <w:t>-</w:t>
            </w:r>
          </w:p>
        </w:tc>
        <w:tc>
          <w:tcPr>
            <w:tcW w:w="1973" w:type="dxa"/>
            <w:tcBorders>
              <w:top w:val="nil"/>
              <w:left w:val="nil"/>
              <w:bottom w:val="single" w:sz="4" w:space="0" w:color="auto"/>
              <w:right w:val="single" w:sz="4" w:space="0" w:color="auto"/>
            </w:tcBorders>
            <w:vAlign w:val="center"/>
          </w:tcPr>
          <w:p w14:paraId="6EBBE7E0" w14:textId="7F39AF58" w:rsidR="006C71AE" w:rsidRPr="00B24881" w:rsidRDefault="00B81C39" w:rsidP="00294E7F">
            <w:pPr>
              <w:spacing w:after="0" w:line="240" w:lineRule="auto"/>
              <w:jc w:val="center"/>
              <w:rPr>
                <w:rFonts w:ascii="Times New Roman" w:eastAsia="Times New Roman" w:hAnsi="Times New Roman" w:cs="Times New Roman"/>
                <w:b/>
                <w:bCs/>
                <w:color w:val="000000"/>
                <w:lang w:eastAsia="ru-RU"/>
              </w:rPr>
            </w:pPr>
            <w:r w:rsidRPr="00B24881">
              <w:rPr>
                <w:rFonts w:ascii="Times New Roman" w:eastAsia="Times New Roman" w:hAnsi="Times New Roman" w:cs="Times New Roman"/>
                <w:b/>
                <w:bCs/>
                <w:color w:val="000000"/>
                <w:lang w:eastAsia="ru-RU"/>
              </w:rPr>
              <w:t>0,083</w:t>
            </w:r>
          </w:p>
        </w:tc>
      </w:tr>
      <w:tr w:rsidR="006C71AE" w:rsidRPr="003607BA" w14:paraId="430224BA" w14:textId="77777777" w:rsidTr="00FB0AA4">
        <w:trPr>
          <w:trHeight w:val="795"/>
        </w:trPr>
        <w:tc>
          <w:tcPr>
            <w:tcW w:w="3931" w:type="dxa"/>
            <w:tcBorders>
              <w:top w:val="nil"/>
              <w:left w:val="single" w:sz="4" w:space="0" w:color="auto"/>
              <w:bottom w:val="single" w:sz="4" w:space="0" w:color="auto"/>
              <w:right w:val="single" w:sz="4" w:space="0" w:color="auto"/>
            </w:tcBorders>
            <w:vAlign w:val="center"/>
            <w:hideMark/>
          </w:tcPr>
          <w:p w14:paraId="574DEEBC" w14:textId="03CF6CD4" w:rsidR="006C71AE" w:rsidRPr="00C21AE8" w:rsidRDefault="00817951" w:rsidP="00817951">
            <w:pPr>
              <w:spacing w:after="0" w:line="240" w:lineRule="auto"/>
              <w:rPr>
                <w:rFonts w:ascii="Times New Roman" w:eastAsia="Times New Roman" w:hAnsi="Times New Roman" w:cs="Times New Roman"/>
                <w:b/>
                <w:bCs/>
                <w:color w:val="000000"/>
                <w:sz w:val="20"/>
                <w:szCs w:val="20"/>
                <w:lang w:eastAsia="ru-RU"/>
              </w:rPr>
            </w:pPr>
            <w:r w:rsidRPr="00C21AE8">
              <w:rPr>
                <w:rFonts w:ascii="Times New Roman" w:eastAsia="Times New Roman" w:hAnsi="Times New Roman" w:cs="Times New Roman"/>
                <w:b/>
                <w:bCs/>
                <w:color w:val="000000"/>
                <w:sz w:val="20"/>
                <w:szCs w:val="20"/>
                <w:lang w:eastAsia="ru-RU"/>
              </w:rPr>
              <w:t>Всего источники тепловой энергии, находящиеся в эксплуатационной ответственности ООО "Энерго-Ресурс":</w:t>
            </w:r>
          </w:p>
        </w:tc>
        <w:tc>
          <w:tcPr>
            <w:tcW w:w="2018" w:type="dxa"/>
            <w:tcBorders>
              <w:top w:val="nil"/>
              <w:left w:val="nil"/>
              <w:bottom w:val="single" w:sz="4" w:space="0" w:color="auto"/>
              <w:right w:val="single" w:sz="4" w:space="0" w:color="auto"/>
            </w:tcBorders>
            <w:noWrap/>
            <w:vAlign w:val="center"/>
          </w:tcPr>
          <w:p w14:paraId="63CC77DD" w14:textId="1EB26193" w:rsidR="006C71AE" w:rsidRPr="006E4BB5" w:rsidRDefault="006E4BB5" w:rsidP="00294E7F">
            <w:pPr>
              <w:spacing w:after="0" w:line="240" w:lineRule="auto"/>
              <w:jc w:val="center"/>
              <w:rPr>
                <w:rFonts w:ascii="Times New Roman" w:eastAsia="Times New Roman" w:hAnsi="Times New Roman" w:cs="Times New Roman"/>
                <w:b/>
                <w:bCs/>
                <w:color w:val="000000" w:themeColor="text1"/>
                <w:lang w:eastAsia="ru-RU"/>
              </w:rPr>
            </w:pPr>
            <w:r w:rsidRPr="006E4BB5">
              <w:rPr>
                <w:rFonts w:ascii="Times New Roman" w:eastAsia="Times New Roman" w:hAnsi="Times New Roman" w:cs="Times New Roman"/>
                <w:b/>
                <w:bCs/>
                <w:color w:val="000000" w:themeColor="text1"/>
                <w:lang w:eastAsia="ru-RU"/>
              </w:rPr>
              <w:t>41,7074</w:t>
            </w:r>
          </w:p>
        </w:tc>
        <w:tc>
          <w:tcPr>
            <w:tcW w:w="1712" w:type="dxa"/>
            <w:tcBorders>
              <w:top w:val="nil"/>
              <w:left w:val="nil"/>
              <w:bottom w:val="single" w:sz="4" w:space="0" w:color="auto"/>
              <w:right w:val="single" w:sz="4" w:space="0" w:color="auto"/>
            </w:tcBorders>
            <w:vAlign w:val="center"/>
          </w:tcPr>
          <w:p w14:paraId="361F43C2" w14:textId="6C764F95" w:rsidR="006C71AE" w:rsidRPr="00D95850" w:rsidRDefault="00D95850" w:rsidP="00294E7F">
            <w:pPr>
              <w:spacing w:after="0" w:line="240" w:lineRule="auto"/>
              <w:jc w:val="center"/>
              <w:rPr>
                <w:rFonts w:ascii="Times New Roman" w:eastAsia="Times New Roman" w:hAnsi="Times New Roman" w:cs="Times New Roman"/>
                <w:b/>
                <w:bCs/>
                <w:color w:val="000000" w:themeColor="text1"/>
                <w:lang w:eastAsia="ru-RU"/>
              </w:rPr>
            </w:pPr>
            <w:r w:rsidRPr="00D95850">
              <w:rPr>
                <w:rFonts w:ascii="Times New Roman" w:eastAsia="Times New Roman" w:hAnsi="Times New Roman" w:cs="Times New Roman"/>
                <w:b/>
                <w:bCs/>
                <w:color w:val="000000" w:themeColor="text1"/>
                <w:lang w:eastAsia="ru-RU"/>
              </w:rPr>
              <w:t>5,403</w:t>
            </w:r>
          </w:p>
        </w:tc>
        <w:tc>
          <w:tcPr>
            <w:tcW w:w="1973" w:type="dxa"/>
            <w:tcBorders>
              <w:top w:val="nil"/>
              <w:left w:val="nil"/>
              <w:bottom w:val="single" w:sz="4" w:space="0" w:color="auto"/>
              <w:right w:val="single" w:sz="4" w:space="0" w:color="auto"/>
            </w:tcBorders>
            <w:vAlign w:val="center"/>
          </w:tcPr>
          <w:p w14:paraId="68774796" w14:textId="4293F253" w:rsidR="006C71AE" w:rsidRPr="00D95850" w:rsidRDefault="00D95850" w:rsidP="00294E7F">
            <w:pPr>
              <w:spacing w:after="0" w:line="240" w:lineRule="auto"/>
              <w:jc w:val="center"/>
              <w:rPr>
                <w:rFonts w:ascii="Times New Roman" w:eastAsia="Times New Roman" w:hAnsi="Times New Roman" w:cs="Times New Roman"/>
                <w:b/>
                <w:bCs/>
                <w:color w:val="000000" w:themeColor="text1"/>
                <w:lang w:eastAsia="ru-RU"/>
              </w:rPr>
            </w:pPr>
            <w:r>
              <w:rPr>
                <w:rFonts w:ascii="Times New Roman" w:eastAsia="Times New Roman" w:hAnsi="Times New Roman" w:cs="Times New Roman"/>
                <w:b/>
                <w:bCs/>
                <w:color w:val="000000" w:themeColor="text1"/>
                <w:lang w:eastAsia="ru-RU"/>
              </w:rPr>
              <w:t>47,1104</w:t>
            </w:r>
          </w:p>
        </w:tc>
      </w:tr>
      <w:bookmarkEnd w:id="33"/>
    </w:tbl>
    <w:p w14:paraId="7C092A11" w14:textId="77777777" w:rsidR="002A5E19" w:rsidRDefault="002A5E19" w:rsidP="006C71AE">
      <w:pPr>
        <w:spacing w:after="0" w:line="284" w:lineRule="auto"/>
        <w:ind w:firstLine="567"/>
        <w:jc w:val="both"/>
        <w:rPr>
          <w:rFonts w:ascii="Times New Roman" w:eastAsia="Calibri" w:hAnsi="Times New Roman" w:cs="Times New Roman"/>
          <w:color w:val="000000" w:themeColor="text1"/>
          <w:sz w:val="26"/>
          <w:szCs w:val="26"/>
        </w:rPr>
      </w:pPr>
    </w:p>
    <w:p w14:paraId="23523C9A" w14:textId="3F3F3B1A" w:rsidR="006C71AE" w:rsidRDefault="006C71AE" w:rsidP="006C71AE">
      <w:pPr>
        <w:spacing w:after="0" w:line="284" w:lineRule="auto"/>
        <w:ind w:firstLine="567"/>
        <w:jc w:val="both"/>
        <w:rPr>
          <w:rFonts w:ascii="Times New Roman" w:eastAsia="Calibri" w:hAnsi="Times New Roman" w:cs="Times New Roman"/>
          <w:color w:val="000000" w:themeColor="text1"/>
          <w:sz w:val="26"/>
          <w:szCs w:val="26"/>
        </w:rPr>
      </w:pPr>
      <w:r w:rsidRPr="003607BA">
        <w:rPr>
          <w:rFonts w:ascii="Times New Roman" w:eastAsia="Calibri" w:hAnsi="Times New Roman" w:cs="Times New Roman"/>
          <w:color w:val="000000" w:themeColor="text1"/>
          <w:sz w:val="26"/>
          <w:szCs w:val="26"/>
        </w:rPr>
        <w:t xml:space="preserve">В таблице </w:t>
      </w:r>
      <w:r w:rsidR="00D75964">
        <w:rPr>
          <w:rFonts w:ascii="Times New Roman" w:eastAsia="Calibri" w:hAnsi="Times New Roman" w:cs="Times New Roman"/>
          <w:color w:val="000000" w:themeColor="text1"/>
          <w:sz w:val="26"/>
          <w:szCs w:val="26"/>
        </w:rPr>
        <w:t>2</w:t>
      </w:r>
      <w:r w:rsidRPr="003607BA">
        <w:rPr>
          <w:rFonts w:ascii="Times New Roman" w:eastAsia="Calibri" w:hAnsi="Times New Roman" w:cs="Times New Roman"/>
          <w:color w:val="000000" w:themeColor="text1"/>
          <w:sz w:val="26"/>
          <w:szCs w:val="26"/>
        </w:rPr>
        <w:t>.1</w:t>
      </w:r>
      <w:r w:rsidR="0045791D">
        <w:rPr>
          <w:rFonts w:ascii="Times New Roman" w:eastAsia="Calibri" w:hAnsi="Times New Roman" w:cs="Times New Roman"/>
          <w:color w:val="000000" w:themeColor="text1"/>
          <w:sz w:val="26"/>
          <w:szCs w:val="26"/>
        </w:rPr>
        <w:t>3</w:t>
      </w:r>
      <w:r w:rsidRPr="003607BA">
        <w:rPr>
          <w:rFonts w:ascii="Times New Roman" w:eastAsia="Calibri" w:hAnsi="Times New Roman" w:cs="Times New Roman"/>
          <w:color w:val="000000" w:themeColor="text1"/>
          <w:sz w:val="26"/>
          <w:szCs w:val="26"/>
        </w:rPr>
        <w:t xml:space="preserve"> приведены </w:t>
      </w:r>
      <w:r w:rsidR="00FB0AA4">
        <w:rPr>
          <w:rFonts w:ascii="Times New Roman" w:eastAsia="Calibri" w:hAnsi="Times New Roman" w:cs="Times New Roman"/>
          <w:color w:val="000000" w:themeColor="text1"/>
          <w:sz w:val="26"/>
          <w:szCs w:val="26"/>
        </w:rPr>
        <w:t xml:space="preserve">существующие и </w:t>
      </w:r>
      <w:r w:rsidRPr="003607BA">
        <w:rPr>
          <w:rFonts w:ascii="Times New Roman" w:eastAsia="Calibri" w:hAnsi="Times New Roman" w:cs="Times New Roman"/>
          <w:color w:val="000000" w:themeColor="text1"/>
          <w:sz w:val="26"/>
          <w:szCs w:val="26"/>
        </w:rPr>
        <w:t xml:space="preserve">перспективные тепловые нагрузки источников тепловой энергии </w:t>
      </w:r>
      <w:r w:rsidR="009442EB">
        <w:rPr>
          <w:rFonts w:ascii="Times New Roman" w:eastAsia="Calibri" w:hAnsi="Times New Roman" w:cs="Times New Roman"/>
          <w:color w:val="000000" w:themeColor="text1"/>
          <w:sz w:val="26"/>
          <w:szCs w:val="26"/>
        </w:rPr>
        <w:t xml:space="preserve">Приозерского городского поселения </w:t>
      </w:r>
      <w:r w:rsidRPr="003607BA">
        <w:rPr>
          <w:rFonts w:ascii="Times New Roman" w:eastAsia="Calibri" w:hAnsi="Times New Roman" w:cs="Times New Roman"/>
          <w:color w:val="000000" w:themeColor="text1"/>
          <w:sz w:val="26"/>
          <w:szCs w:val="26"/>
        </w:rPr>
        <w:t>с разбивкой по годам (2023 – 20</w:t>
      </w:r>
      <w:r w:rsidR="009442EB">
        <w:rPr>
          <w:rFonts w:ascii="Times New Roman" w:eastAsia="Calibri" w:hAnsi="Times New Roman" w:cs="Times New Roman"/>
          <w:color w:val="000000" w:themeColor="text1"/>
          <w:sz w:val="26"/>
          <w:szCs w:val="26"/>
        </w:rPr>
        <w:t>42</w:t>
      </w:r>
      <w:r w:rsidRPr="003607BA">
        <w:rPr>
          <w:rFonts w:ascii="Times New Roman" w:eastAsia="Calibri" w:hAnsi="Times New Roman" w:cs="Times New Roman"/>
          <w:color w:val="000000" w:themeColor="text1"/>
          <w:sz w:val="26"/>
          <w:szCs w:val="26"/>
        </w:rPr>
        <w:t xml:space="preserve"> гг.). </w:t>
      </w:r>
    </w:p>
    <w:p w14:paraId="1D95224F" w14:textId="77777777" w:rsidR="006C71AE" w:rsidRPr="00AC6F89" w:rsidRDefault="006C71AE" w:rsidP="005C582E">
      <w:pPr>
        <w:spacing w:after="0" w:line="288" w:lineRule="auto"/>
        <w:ind w:firstLine="567"/>
        <w:jc w:val="both"/>
        <w:rPr>
          <w:rFonts w:ascii="Times New Roman" w:eastAsia="Calibri" w:hAnsi="Times New Roman" w:cs="Times New Roman"/>
          <w:sz w:val="26"/>
          <w:szCs w:val="26"/>
          <w:highlight w:val="magenta"/>
        </w:rPr>
      </w:pPr>
    </w:p>
    <w:p w14:paraId="42944156" w14:textId="77777777" w:rsidR="00CF461B" w:rsidRPr="00AC6F89" w:rsidRDefault="00CF461B" w:rsidP="004D6B68">
      <w:pPr>
        <w:shd w:val="clear" w:color="auto" w:fill="FFFFFF"/>
        <w:spacing w:after="0" w:line="336" w:lineRule="auto"/>
        <w:ind w:firstLine="567"/>
        <w:jc w:val="both"/>
        <w:textAlignment w:val="baseline"/>
        <w:rPr>
          <w:rFonts w:ascii="Times New Roman" w:eastAsia="Times New Roman" w:hAnsi="Times New Roman" w:cs="Times New Roman"/>
          <w:color w:val="000000" w:themeColor="text1"/>
          <w:sz w:val="26"/>
          <w:szCs w:val="26"/>
          <w:highlight w:val="magenta"/>
          <w:lang w:eastAsia="ru-RU"/>
        </w:rPr>
        <w:sectPr w:rsidR="00CF461B" w:rsidRPr="00AC6F89" w:rsidSect="00FD579E">
          <w:pgSz w:w="11906" w:h="16838"/>
          <w:pgMar w:top="1134" w:right="567" w:bottom="1134" w:left="1701" w:header="709" w:footer="709" w:gutter="0"/>
          <w:cols w:space="708"/>
          <w:docGrid w:linePitch="360"/>
        </w:sectPr>
      </w:pPr>
    </w:p>
    <w:p w14:paraId="0BEE5FD8" w14:textId="6D26344C" w:rsidR="0052401A" w:rsidRPr="00DC6003" w:rsidRDefault="00294E7F" w:rsidP="0052401A">
      <w:pPr>
        <w:spacing w:after="0" w:line="240" w:lineRule="auto"/>
        <w:jc w:val="both"/>
        <w:rPr>
          <w:rFonts w:ascii="Times New Roman" w:eastAsia="Times New Roman" w:hAnsi="Times New Roman" w:cs="Times New Roman"/>
          <w:b/>
          <w:bCs/>
          <w:color w:val="000000"/>
          <w:sz w:val="24"/>
          <w:szCs w:val="24"/>
          <w:lang w:eastAsia="ru-RU"/>
        </w:rPr>
      </w:pPr>
      <w:bookmarkStart w:id="34" w:name="_Hlk152252166"/>
      <w:r w:rsidRPr="00DC6003">
        <w:rPr>
          <w:rFonts w:ascii="Times New Roman" w:eastAsia="Calibri" w:hAnsi="Times New Roman" w:cs="Times New Roman"/>
          <w:b/>
          <w:bCs/>
          <w:color w:val="000000" w:themeColor="text1"/>
          <w:sz w:val="24"/>
          <w:szCs w:val="24"/>
        </w:rPr>
        <w:lastRenderedPageBreak/>
        <w:t xml:space="preserve">Таблица </w:t>
      </w:r>
      <w:r w:rsidR="00D75964" w:rsidRPr="00DC6003">
        <w:rPr>
          <w:rFonts w:ascii="Times New Roman" w:eastAsia="Calibri" w:hAnsi="Times New Roman" w:cs="Times New Roman"/>
          <w:b/>
          <w:bCs/>
          <w:color w:val="000000" w:themeColor="text1"/>
          <w:sz w:val="24"/>
          <w:szCs w:val="24"/>
        </w:rPr>
        <w:t>2</w:t>
      </w:r>
      <w:r w:rsidRPr="00DC6003">
        <w:rPr>
          <w:rFonts w:ascii="Times New Roman" w:eastAsia="Calibri" w:hAnsi="Times New Roman" w:cs="Times New Roman"/>
          <w:b/>
          <w:bCs/>
          <w:color w:val="000000" w:themeColor="text1"/>
          <w:sz w:val="24"/>
          <w:szCs w:val="24"/>
        </w:rPr>
        <w:t>.1</w:t>
      </w:r>
      <w:r w:rsidR="0045791D" w:rsidRPr="00DC6003">
        <w:rPr>
          <w:rFonts w:ascii="Times New Roman" w:eastAsia="Calibri" w:hAnsi="Times New Roman" w:cs="Times New Roman"/>
          <w:b/>
          <w:bCs/>
          <w:color w:val="000000" w:themeColor="text1"/>
          <w:sz w:val="24"/>
          <w:szCs w:val="24"/>
        </w:rPr>
        <w:t>3</w:t>
      </w:r>
      <w:r w:rsidRPr="00DC6003">
        <w:rPr>
          <w:rFonts w:ascii="Times New Roman" w:eastAsia="Calibri" w:hAnsi="Times New Roman" w:cs="Times New Roman"/>
          <w:b/>
          <w:bCs/>
          <w:color w:val="000000" w:themeColor="text1"/>
          <w:sz w:val="24"/>
          <w:szCs w:val="24"/>
        </w:rPr>
        <w:t xml:space="preserve"> – </w:t>
      </w:r>
      <w:r w:rsidR="00FB0AA4">
        <w:rPr>
          <w:rFonts w:ascii="Times New Roman" w:eastAsia="Calibri" w:hAnsi="Times New Roman" w:cs="Times New Roman"/>
          <w:b/>
          <w:bCs/>
          <w:color w:val="000000" w:themeColor="text1"/>
          <w:sz w:val="26"/>
          <w:szCs w:val="26"/>
        </w:rPr>
        <w:t>Существующие и п</w:t>
      </w:r>
      <w:r w:rsidR="00817951" w:rsidRPr="00DC6003">
        <w:rPr>
          <w:rFonts w:ascii="Times New Roman" w:eastAsia="Calibri" w:hAnsi="Times New Roman" w:cs="Times New Roman"/>
          <w:b/>
          <w:bCs/>
          <w:color w:val="000000" w:themeColor="text1"/>
          <w:sz w:val="26"/>
          <w:szCs w:val="26"/>
        </w:rPr>
        <w:t>ерспективные тепловые нагрузки источников тепловой энергии Приозерского городского поселения с разбивкой по годам (2023 – 2042 гг.)</w:t>
      </w:r>
      <w:r w:rsidR="0052401A" w:rsidRPr="00DC6003">
        <w:rPr>
          <w:rFonts w:ascii="Times New Roman" w:eastAsia="Calibri" w:hAnsi="Times New Roman" w:cs="Times New Roman"/>
          <w:b/>
          <w:bCs/>
          <w:color w:val="000000" w:themeColor="text1"/>
          <w:sz w:val="26"/>
          <w:szCs w:val="26"/>
        </w:rPr>
        <w:t xml:space="preserve"> </w:t>
      </w:r>
      <w:r w:rsidR="0052401A" w:rsidRPr="00DC6003">
        <w:rPr>
          <w:rFonts w:ascii="Times New Roman" w:eastAsia="Times New Roman" w:hAnsi="Times New Roman" w:cs="Times New Roman"/>
          <w:b/>
          <w:bCs/>
          <w:color w:val="000000"/>
          <w:sz w:val="24"/>
          <w:szCs w:val="24"/>
          <w:lang w:eastAsia="ru-RU"/>
        </w:rPr>
        <w:t>без учета потерь в тепловых сетях)</w:t>
      </w:r>
    </w:p>
    <w:tbl>
      <w:tblPr>
        <w:tblW w:w="215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1"/>
        <w:gridCol w:w="2553"/>
        <w:gridCol w:w="1246"/>
        <w:gridCol w:w="1246"/>
        <w:gridCol w:w="1246"/>
        <w:gridCol w:w="1246"/>
        <w:gridCol w:w="1236"/>
        <w:gridCol w:w="1157"/>
        <w:gridCol w:w="1316"/>
        <w:gridCol w:w="1246"/>
        <w:gridCol w:w="1375"/>
        <w:gridCol w:w="1116"/>
        <w:gridCol w:w="977"/>
        <w:gridCol w:w="1107"/>
        <w:gridCol w:w="1107"/>
        <w:gridCol w:w="1055"/>
      </w:tblGrid>
      <w:tr w:rsidR="00C853AE" w:rsidRPr="00DC6003" w14:paraId="45338C1A" w14:textId="2DEFFB44" w:rsidTr="00FD0631">
        <w:trPr>
          <w:trHeight w:val="529"/>
        </w:trPr>
        <w:tc>
          <w:tcPr>
            <w:tcW w:w="2301" w:type="dxa"/>
            <w:vMerge w:val="restart"/>
            <w:vAlign w:val="center"/>
          </w:tcPr>
          <w:p w14:paraId="034627CE" w14:textId="77777777" w:rsidR="00C853AE" w:rsidRPr="00DC6003" w:rsidRDefault="00C853AE" w:rsidP="00294E7F">
            <w:pPr>
              <w:spacing w:after="0" w:line="240" w:lineRule="auto"/>
              <w:jc w:val="center"/>
              <w:rPr>
                <w:rFonts w:ascii="Times New Roman" w:eastAsia="Times New Roman" w:hAnsi="Times New Roman" w:cs="Times New Roman"/>
                <w:color w:val="000000"/>
                <w:sz w:val="20"/>
                <w:szCs w:val="20"/>
                <w:lang w:eastAsia="ru-RU"/>
              </w:rPr>
            </w:pPr>
            <w:r w:rsidRPr="00DC6003">
              <w:rPr>
                <w:rFonts w:ascii="Times New Roman" w:eastAsia="Times New Roman" w:hAnsi="Times New Roman" w:cs="Times New Roman"/>
                <w:color w:val="000000"/>
                <w:sz w:val="20"/>
                <w:szCs w:val="20"/>
                <w:lang w:eastAsia="ru-RU"/>
              </w:rPr>
              <w:t>Источник тепловой энергии</w:t>
            </w:r>
          </w:p>
        </w:tc>
        <w:tc>
          <w:tcPr>
            <w:tcW w:w="2553" w:type="dxa"/>
            <w:vMerge w:val="restart"/>
            <w:vAlign w:val="center"/>
          </w:tcPr>
          <w:p w14:paraId="3571ADF4" w14:textId="539E779E" w:rsidR="00C853AE" w:rsidRPr="00DC6003" w:rsidRDefault="00C853AE" w:rsidP="00294E7F">
            <w:pPr>
              <w:spacing w:after="0" w:line="240" w:lineRule="auto"/>
              <w:jc w:val="center"/>
              <w:rPr>
                <w:rFonts w:ascii="Times New Roman" w:eastAsia="Times New Roman" w:hAnsi="Times New Roman" w:cs="Times New Roman"/>
                <w:color w:val="000000"/>
                <w:sz w:val="20"/>
                <w:szCs w:val="20"/>
                <w:lang w:eastAsia="ru-RU"/>
              </w:rPr>
            </w:pPr>
            <w:r w:rsidRPr="00DC6003">
              <w:rPr>
                <w:rFonts w:ascii="Times New Roman" w:eastAsia="Times New Roman" w:hAnsi="Times New Roman" w:cs="Times New Roman"/>
                <w:color w:val="000000"/>
                <w:sz w:val="20"/>
                <w:szCs w:val="20"/>
                <w:lang w:eastAsia="ru-RU"/>
              </w:rPr>
              <w:t>Суммарные расчетные тепловые нагрузки потребителей (без учета потерь в тепловых сетях), Гкал/ч</w:t>
            </w:r>
          </w:p>
        </w:tc>
        <w:tc>
          <w:tcPr>
            <w:tcW w:w="16676" w:type="dxa"/>
            <w:gridSpan w:val="14"/>
            <w:vAlign w:val="center"/>
          </w:tcPr>
          <w:p w14:paraId="6A873E09" w14:textId="170D0A47" w:rsidR="00C853AE" w:rsidRPr="00DC6003" w:rsidRDefault="00FB0AA4" w:rsidP="00294E7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Существующие и п</w:t>
            </w:r>
            <w:r w:rsidR="00C853AE" w:rsidRPr="00DC6003">
              <w:rPr>
                <w:rFonts w:ascii="Times New Roman" w:eastAsia="Times New Roman" w:hAnsi="Times New Roman" w:cs="Times New Roman"/>
                <w:color w:val="000000"/>
                <w:sz w:val="20"/>
                <w:szCs w:val="20"/>
                <w:lang w:eastAsia="ru-RU"/>
              </w:rPr>
              <w:t>ерспективные суммарные расчетные тепловые нагрузки, Гкал/ч</w:t>
            </w:r>
          </w:p>
        </w:tc>
      </w:tr>
      <w:tr w:rsidR="00C853AE" w:rsidRPr="00DC6003" w14:paraId="29C62E53" w14:textId="6163D368" w:rsidTr="00FB0AA4">
        <w:trPr>
          <w:trHeight w:val="719"/>
        </w:trPr>
        <w:tc>
          <w:tcPr>
            <w:tcW w:w="2301" w:type="dxa"/>
            <w:vMerge/>
            <w:vAlign w:val="center"/>
            <w:hideMark/>
          </w:tcPr>
          <w:p w14:paraId="6592ACE4" w14:textId="77777777" w:rsidR="00C853AE" w:rsidRPr="00DC6003" w:rsidRDefault="00C853AE" w:rsidP="00294E7F">
            <w:pPr>
              <w:spacing w:after="0" w:line="240" w:lineRule="auto"/>
              <w:jc w:val="center"/>
              <w:rPr>
                <w:rFonts w:ascii="Times New Roman" w:eastAsia="Times New Roman" w:hAnsi="Times New Roman" w:cs="Times New Roman"/>
                <w:color w:val="000000"/>
                <w:sz w:val="20"/>
                <w:szCs w:val="20"/>
                <w:lang w:eastAsia="ru-RU"/>
              </w:rPr>
            </w:pPr>
          </w:p>
        </w:tc>
        <w:tc>
          <w:tcPr>
            <w:tcW w:w="2553" w:type="dxa"/>
            <w:vMerge/>
            <w:vAlign w:val="center"/>
            <w:hideMark/>
          </w:tcPr>
          <w:p w14:paraId="46FF92CD" w14:textId="77777777" w:rsidR="00C853AE" w:rsidRPr="00DC6003" w:rsidRDefault="00C853AE" w:rsidP="00294E7F">
            <w:pPr>
              <w:spacing w:after="0" w:line="240" w:lineRule="auto"/>
              <w:jc w:val="center"/>
              <w:rPr>
                <w:rFonts w:ascii="Times New Roman" w:eastAsia="Times New Roman" w:hAnsi="Times New Roman" w:cs="Times New Roman"/>
                <w:color w:val="000000"/>
                <w:sz w:val="20"/>
                <w:szCs w:val="20"/>
                <w:lang w:eastAsia="ru-RU"/>
              </w:rPr>
            </w:pPr>
          </w:p>
        </w:tc>
        <w:tc>
          <w:tcPr>
            <w:tcW w:w="1246" w:type="dxa"/>
            <w:vAlign w:val="center"/>
            <w:hideMark/>
          </w:tcPr>
          <w:p w14:paraId="55AF927F" w14:textId="77777777" w:rsidR="00C853AE" w:rsidRPr="00DC6003" w:rsidRDefault="00C853AE" w:rsidP="00817951">
            <w:pPr>
              <w:spacing w:after="0" w:line="240" w:lineRule="auto"/>
              <w:jc w:val="center"/>
              <w:rPr>
                <w:rFonts w:ascii="Times New Roman" w:eastAsia="Times New Roman" w:hAnsi="Times New Roman" w:cs="Times New Roman"/>
                <w:color w:val="000000"/>
                <w:sz w:val="20"/>
                <w:szCs w:val="20"/>
                <w:lang w:eastAsia="ru-RU"/>
              </w:rPr>
            </w:pPr>
            <w:r w:rsidRPr="00DC6003">
              <w:rPr>
                <w:rFonts w:ascii="Times New Roman" w:eastAsia="Times New Roman" w:hAnsi="Times New Roman" w:cs="Times New Roman"/>
                <w:color w:val="000000"/>
                <w:sz w:val="20"/>
                <w:szCs w:val="20"/>
                <w:lang w:eastAsia="ru-RU"/>
              </w:rPr>
              <w:t>2023 год</w:t>
            </w:r>
          </w:p>
        </w:tc>
        <w:tc>
          <w:tcPr>
            <w:tcW w:w="1246" w:type="dxa"/>
            <w:vAlign w:val="center"/>
            <w:hideMark/>
          </w:tcPr>
          <w:p w14:paraId="4B93EBAD" w14:textId="77777777" w:rsidR="00C853AE" w:rsidRPr="00DC6003" w:rsidRDefault="00C853AE" w:rsidP="00817951">
            <w:pPr>
              <w:spacing w:after="0" w:line="240" w:lineRule="auto"/>
              <w:jc w:val="center"/>
              <w:rPr>
                <w:rFonts w:ascii="Times New Roman" w:eastAsia="Times New Roman" w:hAnsi="Times New Roman" w:cs="Times New Roman"/>
                <w:color w:val="000000"/>
                <w:sz w:val="20"/>
                <w:szCs w:val="20"/>
                <w:lang w:eastAsia="ru-RU"/>
              </w:rPr>
            </w:pPr>
            <w:r w:rsidRPr="00DC6003">
              <w:rPr>
                <w:rFonts w:ascii="Times New Roman" w:eastAsia="Times New Roman" w:hAnsi="Times New Roman" w:cs="Times New Roman"/>
                <w:color w:val="000000"/>
                <w:sz w:val="20"/>
                <w:szCs w:val="20"/>
                <w:lang w:eastAsia="ru-RU"/>
              </w:rPr>
              <w:t>2024 год</w:t>
            </w:r>
          </w:p>
        </w:tc>
        <w:tc>
          <w:tcPr>
            <w:tcW w:w="1246" w:type="dxa"/>
            <w:vAlign w:val="center"/>
            <w:hideMark/>
          </w:tcPr>
          <w:p w14:paraId="04C52803" w14:textId="77777777" w:rsidR="00C853AE" w:rsidRPr="00DC6003" w:rsidRDefault="00C853AE" w:rsidP="00817951">
            <w:pPr>
              <w:spacing w:after="0" w:line="240" w:lineRule="auto"/>
              <w:jc w:val="center"/>
              <w:rPr>
                <w:rFonts w:ascii="Times New Roman" w:eastAsia="Times New Roman" w:hAnsi="Times New Roman" w:cs="Times New Roman"/>
                <w:color w:val="000000"/>
                <w:sz w:val="20"/>
                <w:szCs w:val="20"/>
                <w:lang w:eastAsia="ru-RU"/>
              </w:rPr>
            </w:pPr>
            <w:r w:rsidRPr="00DC6003">
              <w:rPr>
                <w:rFonts w:ascii="Times New Roman" w:eastAsia="Times New Roman" w:hAnsi="Times New Roman" w:cs="Times New Roman"/>
                <w:color w:val="000000"/>
                <w:sz w:val="20"/>
                <w:szCs w:val="20"/>
                <w:lang w:eastAsia="ru-RU"/>
              </w:rPr>
              <w:t>2025 год</w:t>
            </w:r>
          </w:p>
        </w:tc>
        <w:tc>
          <w:tcPr>
            <w:tcW w:w="1246" w:type="dxa"/>
            <w:vAlign w:val="center"/>
            <w:hideMark/>
          </w:tcPr>
          <w:p w14:paraId="1A9CBE9A" w14:textId="77777777" w:rsidR="00C853AE" w:rsidRPr="00DC6003" w:rsidRDefault="00C853AE" w:rsidP="00817951">
            <w:pPr>
              <w:spacing w:after="0" w:line="240" w:lineRule="auto"/>
              <w:jc w:val="center"/>
              <w:rPr>
                <w:rFonts w:ascii="Times New Roman" w:eastAsia="Times New Roman" w:hAnsi="Times New Roman" w:cs="Times New Roman"/>
                <w:color w:val="000000"/>
                <w:sz w:val="20"/>
                <w:szCs w:val="20"/>
                <w:lang w:eastAsia="ru-RU"/>
              </w:rPr>
            </w:pPr>
            <w:r w:rsidRPr="00DC6003">
              <w:rPr>
                <w:rFonts w:ascii="Times New Roman" w:eastAsia="Times New Roman" w:hAnsi="Times New Roman" w:cs="Times New Roman"/>
                <w:color w:val="000000"/>
                <w:sz w:val="20"/>
                <w:szCs w:val="20"/>
                <w:lang w:eastAsia="ru-RU"/>
              </w:rPr>
              <w:t>2026 год</w:t>
            </w:r>
          </w:p>
        </w:tc>
        <w:tc>
          <w:tcPr>
            <w:tcW w:w="1236" w:type="dxa"/>
            <w:vAlign w:val="center"/>
          </w:tcPr>
          <w:p w14:paraId="0A48E6AD" w14:textId="3C0BF3C2" w:rsidR="00C853AE" w:rsidRPr="00DC6003" w:rsidRDefault="00C853AE" w:rsidP="00817951">
            <w:pPr>
              <w:spacing w:after="0" w:line="240" w:lineRule="auto"/>
              <w:jc w:val="center"/>
              <w:rPr>
                <w:rFonts w:ascii="Times New Roman" w:eastAsia="Times New Roman" w:hAnsi="Times New Roman" w:cs="Times New Roman"/>
                <w:color w:val="000000"/>
                <w:sz w:val="20"/>
                <w:szCs w:val="20"/>
                <w:lang w:eastAsia="ru-RU"/>
              </w:rPr>
            </w:pPr>
            <w:r w:rsidRPr="00DC6003">
              <w:rPr>
                <w:rFonts w:ascii="Times New Roman" w:eastAsia="Times New Roman" w:hAnsi="Times New Roman" w:cs="Times New Roman"/>
                <w:color w:val="000000"/>
                <w:sz w:val="20"/>
                <w:szCs w:val="20"/>
                <w:lang w:eastAsia="ru-RU"/>
              </w:rPr>
              <w:t>2027 год</w:t>
            </w:r>
          </w:p>
        </w:tc>
        <w:tc>
          <w:tcPr>
            <w:tcW w:w="1157" w:type="dxa"/>
            <w:vAlign w:val="center"/>
          </w:tcPr>
          <w:p w14:paraId="34C98DE2" w14:textId="76904DDB" w:rsidR="00C853AE" w:rsidRPr="00DC6003" w:rsidRDefault="00C853AE" w:rsidP="00817951">
            <w:pPr>
              <w:spacing w:after="0" w:line="240" w:lineRule="auto"/>
              <w:jc w:val="center"/>
              <w:rPr>
                <w:rFonts w:ascii="Times New Roman" w:eastAsia="Times New Roman" w:hAnsi="Times New Roman" w:cs="Times New Roman"/>
                <w:color w:val="000000"/>
                <w:sz w:val="20"/>
                <w:szCs w:val="20"/>
                <w:lang w:eastAsia="ru-RU"/>
              </w:rPr>
            </w:pPr>
            <w:r w:rsidRPr="00DC6003">
              <w:rPr>
                <w:rFonts w:ascii="Times New Roman" w:eastAsia="Times New Roman" w:hAnsi="Times New Roman" w:cs="Times New Roman"/>
                <w:color w:val="000000"/>
                <w:sz w:val="20"/>
                <w:szCs w:val="20"/>
                <w:lang w:eastAsia="ru-RU"/>
              </w:rPr>
              <w:t>2028 год</w:t>
            </w:r>
          </w:p>
        </w:tc>
        <w:tc>
          <w:tcPr>
            <w:tcW w:w="1316" w:type="dxa"/>
            <w:vAlign w:val="center"/>
          </w:tcPr>
          <w:p w14:paraId="3DE5C941" w14:textId="3105CF34" w:rsidR="00C853AE" w:rsidRPr="00DC6003" w:rsidRDefault="00C853AE" w:rsidP="00817951">
            <w:pPr>
              <w:spacing w:after="0" w:line="240" w:lineRule="auto"/>
              <w:jc w:val="center"/>
              <w:rPr>
                <w:rFonts w:ascii="Times New Roman" w:eastAsia="Times New Roman" w:hAnsi="Times New Roman" w:cs="Times New Roman"/>
                <w:color w:val="000000"/>
                <w:sz w:val="20"/>
                <w:szCs w:val="20"/>
                <w:lang w:eastAsia="ru-RU"/>
              </w:rPr>
            </w:pPr>
            <w:r w:rsidRPr="00DC6003">
              <w:rPr>
                <w:rFonts w:ascii="Times New Roman" w:eastAsia="Times New Roman" w:hAnsi="Times New Roman" w:cs="Times New Roman"/>
                <w:color w:val="000000"/>
                <w:sz w:val="20"/>
                <w:szCs w:val="20"/>
                <w:lang w:eastAsia="ru-RU"/>
              </w:rPr>
              <w:t>2029 год</w:t>
            </w:r>
          </w:p>
        </w:tc>
        <w:tc>
          <w:tcPr>
            <w:tcW w:w="1246" w:type="dxa"/>
            <w:vAlign w:val="center"/>
          </w:tcPr>
          <w:p w14:paraId="38759E43" w14:textId="243ED8CC" w:rsidR="00C853AE" w:rsidRPr="00DC6003" w:rsidRDefault="00C853AE" w:rsidP="00817951">
            <w:pPr>
              <w:spacing w:after="0" w:line="240" w:lineRule="auto"/>
              <w:jc w:val="center"/>
              <w:rPr>
                <w:rFonts w:ascii="Times New Roman" w:eastAsia="Times New Roman" w:hAnsi="Times New Roman" w:cs="Times New Roman"/>
                <w:color w:val="000000"/>
                <w:sz w:val="20"/>
                <w:szCs w:val="20"/>
                <w:lang w:eastAsia="ru-RU"/>
              </w:rPr>
            </w:pPr>
            <w:r w:rsidRPr="00DC6003">
              <w:rPr>
                <w:rFonts w:ascii="Times New Roman" w:eastAsia="Times New Roman" w:hAnsi="Times New Roman" w:cs="Times New Roman"/>
                <w:color w:val="000000"/>
                <w:sz w:val="20"/>
                <w:szCs w:val="20"/>
                <w:lang w:eastAsia="ru-RU"/>
              </w:rPr>
              <w:t>2030 год</w:t>
            </w:r>
          </w:p>
        </w:tc>
        <w:tc>
          <w:tcPr>
            <w:tcW w:w="1375" w:type="dxa"/>
            <w:vAlign w:val="center"/>
          </w:tcPr>
          <w:p w14:paraId="365EE840" w14:textId="78DB0D51" w:rsidR="00C853AE" w:rsidRPr="00DC6003" w:rsidRDefault="00C853AE" w:rsidP="00817951">
            <w:pPr>
              <w:spacing w:after="0" w:line="240" w:lineRule="auto"/>
              <w:jc w:val="center"/>
              <w:rPr>
                <w:rFonts w:ascii="Times New Roman" w:eastAsia="Times New Roman" w:hAnsi="Times New Roman" w:cs="Times New Roman"/>
                <w:color w:val="000000"/>
                <w:sz w:val="20"/>
                <w:szCs w:val="20"/>
                <w:lang w:eastAsia="ru-RU"/>
              </w:rPr>
            </w:pPr>
            <w:r w:rsidRPr="00DC6003">
              <w:rPr>
                <w:rFonts w:ascii="Times New Roman" w:eastAsia="Times New Roman" w:hAnsi="Times New Roman" w:cs="Times New Roman"/>
                <w:color w:val="000000"/>
                <w:sz w:val="20"/>
                <w:szCs w:val="20"/>
                <w:lang w:eastAsia="ru-RU"/>
              </w:rPr>
              <w:t>2031 год</w:t>
            </w:r>
          </w:p>
        </w:tc>
        <w:tc>
          <w:tcPr>
            <w:tcW w:w="1116" w:type="dxa"/>
            <w:vAlign w:val="center"/>
          </w:tcPr>
          <w:p w14:paraId="17876FDF" w14:textId="10B5400C" w:rsidR="00C853AE" w:rsidRPr="00DC6003" w:rsidRDefault="00C853AE" w:rsidP="00817951">
            <w:pPr>
              <w:spacing w:after="0" w:line="240" w:lineRule="auto"/>
              <w:jc w:val="center"/>
              <w:rPr>
                <w:rFonts w:ascii="Times New Roman" w:eastAsia="Times New Roman" w:hAnsi="Times New Roman" w:cs="Times New Roman"/>
                <w:color w:val="000000"/>
                <w:sz w:val="20"/>
                <w:szCs w:val="20"/>
                <w:lang w:eastAsia="ru-RU"/>
              </w:rPr>
            </w:pPr>
            <w:r w:rsidRPr="00DC6003">
              <w:rPr>
                <w:rFonts w:ascii="Times New Roman" w:eastAsia="Times New Roman" w:hAnsi="Times New Roman" w:cs="Times New Roman"/>
                <w:color w:val="000000"/>
                <w:sz w:val="20"/>
                <w:szCs w:val="20"/>
                <w:lang w:eastAsia="ru-RU"/>
              </w:rPr>
              <w:t>2032 год</w:t>
            </w:r>
          </w:p>
        </w:tc>
        <w:tc>
          <w:tcPr>
            <w:tcW w:w="977" w:type="dxa"/>
            <w:vAlign w:val="center"/>
          </w:tcPr>
          <w:p w14:paraId="09AB9ABE" w14:textId="2BFFF87D" w:rsidR="00C853AE" w:rsidRPr="00DC6003" w:rsidRDefault="00C853AE" w:rsidP="00817951">
            <w:pPr>
              <w:spacing w:after="0" w:line="240" w:lineRule="auto"/>
              <w:jc w:val="center"/>
              <w:rPr>
                <w:rFonts w:ascii="Times New Roman" w:eastAsia="Times New Roman" w:hAnsi="Times New Roman" w:cs="Times New Roman"/>
                <w:color w:val="000000"/>
                <w:sz w:val="20"/>
                <w:szCs w:val="20"/>
                <w:lang w:eastAsia="ru-RU"/>
              </w:rPr>
            </w:pPr>
            <w:r w:rsidRPr="00DC6003">
              <w:rPr>
                <w:rFonts w:ascii="Times New Roman" w:eastAsia="Times New Roman" w:hAnsi="Times New Roman" w:cs="Times New Roman"/>
                <w:color w:val="000000"/>
                <w:sz w:val="20"/>
                <w:szCs w:val="20"/>
                <w:lang w:eastAsia="ru-RU"/>
              </w:rPr>
              <w:t>2033 год</w:t>
            </w:r>
          </w:p>
        </w:tc>
        <w:tc>
          <w:tcPr>
            <w:tcW w:w="1107" w:type="dxa"/>
            <w:vAlign w:val="center"/>
          </w:tcPr>
          <w:p w14:paraId="22FF4757" w14:textId="70FCE86A" w:rsidR="00C853AE" w:rsidRPr="00DC6003" w:rsidRDefault="00C853AE" w:rsidP="00817951">
            <w:pPr>
              <w:spacing w:after="0" w:line="240" w:lineRule="auto"/>
              <w:jc w:val="center"/>
              <w:rPr>
                <w:rFonts w:ascii="Times New Roman" w:eastAsia="Times New Roman" w:hAnsi="Times New Roman" w:cs="Times New Roman"/>
                <w:color w:val="000000"/>
                <w:sz w:val="20"/>
                <w:szCs w:val="20"/>
                <w:lang w:eastAsia="ru-RU"/>
              </w:rPr>
            </w:pPr>
            <w:r w:rsidRPr="00DC6003">
              <w:rPr>
                <w:rFonts w:ascii="Times New Roman" w:eastAsia="Times New Roman" w:hAnsi="Times New Roman" w:cs="Times New Roman"/>
                <w:color w:val="000000"/>
                <w:sz w:val="20"/>
                <w:szCs w:val="20"/>
                <w:lang w:eastAsia="ru-RU"/>
              </w:rPr>
              <w:t>2034 год</w:t>
            </w:r>
          </w:p>
        </w:tc>
        <w:tc>
          <w:tcPr>
            <w:tcW w:w="1107" w:type="dxa"/>
            <w:vAlign w:val="center"/>
          </w:tcPr>
          <w:p w14:paraId="681209B6" w14:textId="180DC684" w:rsidR="00C853AE" w:rsidRPr="00DC6003" w:rsidRDefault="00C853AE" w:rsidP="00817951">
            <w:pPr>
              <w:spacing w:after="0" w:line="240" w:lineRule="auto"/>
              <w:jc w:val="center"/>
              <w:rPr>
                <w:rFonts w:ascii="Times New Roman" w:eastAsia="Times New Roman" w:hAnsi="Times New Roman" w:cs="Times New Roman"/>
                <w:color w:val="000000"/>
                <w:sz w:val="20"/>
                <w:szCs w:val="20"/>
                <w:lang w:eastAsia="ru-RU"/>
              </w:rPr>
            </w:pPr>
            <w:r w:rsidRPr="00DC6003">
              <w:rPr>
                <w:rFonts w:ascii="Times New Roman" w:eastAsia="Times New Roman" w:hAnsi="Times New Roman" w:cs="Times New Roman"/>
                <w:color w:val="000000"/>
                <w:sz w:val="20"/>
                <w:szCs w:val="20"/>
                <w:lang w:eastAsia="ru-RU"/>
              </w:rPr>
              <w:t>2035 год</w:t>
            </w:r>
          </w:p>
        </w:tc>
        <w:tc>
          <w:tcPr>
            <w:tcW w:w="1055" w:type="dxa"/>
            <w:vAlign w:val="center"/>
          </w:tcPr>
          <w:p w14:paraId="4DB22B73" w14:textId="15E3971D" w:rsidR="00C853AE" w:rsidRPr="00DC6003" w:rsidRDefault="00C853AE" w:rsidP="00817951">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2042 год</w:t>
            </w:r>
          </w:p>
        </w:tc>
      </w:tr>
      <w:tr w:rsidR="00C853AE" w:rsidRPr="00DC6003" w14:paraId="218F330B" w14:textId="4739BF7B" w:rsidTr="00FD0631">
        <w:trPr>
          <w:trHeight w:val="512"/>
        </w:trPr>
        <w:tc>
          <w:tcPr>
            <w:tcW w:w="21530" w:type="dxa"/>
            <w:gridSpan w:val="16"/>
            <w:vAlign w:val="center"/>
            <w:hideMark/>
          </w:tcPr>
          <w:p w14:paraId="0D73B052" w14:textId="1C91D81A" w:rsidR="00C853AE" w:rsidRPr="00DC6003" w:rsidRDefault="00C853AE" w:rsidP="00817951">
            <w:pPr>
              <w:spacing w:after="0" w:line="240" w:lineRule="auto"/>
              <w:jc w:val="center"/>
              <w:rPr>
                <w:rFonts w:ascii="Times New Roman" w:eastAsia="Times New Roman" w:hAnsi="Times New Roman" w:cs="Times New Roman"/>
                <w:b/>
                <w:bCs/>
                <w:color w:val="000000"/>
                <w:sz w:val="20"/>
                <w:szCs w:val="20"/>
                <w:lang w:eastAsia="ru-RU"/>
              </w:rPr>
            </w:pPr>
            <w:r w:rsidRPr="00DC6003">
              <w:rPr>
                <w:rFonts w:ascii="Times New Roman" w:eastAsia="Times New Roman" w:hAnsi="Times New Roman" w:cs="Times New Roman"/>
                <w:b/>
                <w:bCs/>
                <w:color w:val="000000"/>
                <w:sz w:val="20"/>
                <w:szCs w:val="20"/>
                <w:lang w:eastAsia="ru-RU"/>
              </w:rPr>
              <w:t>Источники тепловой энергии, находящиеся в эксплуатационной ответственности ООО «Энерго-Ресурс»</w:t>
            </w:r>
          </w:p>
        </w:tc>
      </w:tr>
      <w:tr w:rsidR="00C853AE" w:rsidRPr="008158DC" w14:paraId="20516533" w14:textId="2A3FFD14" w:rsidTr="00C853AE">
        <w:trPr>
          <w:trHeight w:val="990"/>
        </w:trPr>
        <w:tc>
          <w:tcPr>
            <w:tcW w:w="2301" w:type="dxa"/>
            <w:vAlign w:val="center"/>
          </w:tcPr>
          <w:p w14:paraId="25F57399" w14:textId="77777777" w:rsidR="00C853AE" w:rsidRPr="00DC6003" w:rsidRDefault="00C853AE" w:rsidP="002A5E19">
            <w:pPr>
              <w:spacing w:after="0" w:line="240" w:lineRule="auto"/>
              <w:rPr>
                <w:rFonts w:ascii="Times New Roman" w:eastAsia="Times New Roman" w:hAnsi="Times New Roman"/>
                <w:b/>
                <w:bCs/>
                <w:color w:val="000000"/>
                <w:sz w:val="20"/>
                <w:szCs w:val="20"/>
              </w:rPr>
            </w:pPr>
            <w:r w:rsidRPr="00DC6003">
              <w:rPr>
                <w:rFonts w:ascii="Times New Roman" w:eastAsia="Times New Roman" w:hAnsi="Times New Roman"/>
                <w:b/>
                <w:bCs/>
                <w:color w:val="000000"/>
                <w:sz w:val="20"/>
                <w:szCs w:val="20"/>
              </w:rPr>
              <w:t xml:space="preserve">Котельная № 1 </w:t>
            </w:r>
          </w:p>
          <w:p w14:paraId="73886620" w14:textId="15C44771" w:rsidR="00C853AE" w:rsidRPr="00DC6003" w:rsidRDefault="00C853AE" w:rsidP="002A5E19">
            <w:pPr>
              <w:spacing w:after="0" w:line="240" w:lineRule="auto"/>
              <w:rPr>
                <w:rFonts w:ascii="Times New Roman" w:eastAsia="Times New Roman" w:hAnsi="Times New Roman"/>
                <w:color w:val="000000"/>
                <w:sz w:val="20"/>
                <w:szCs w:val="20"/>
              </w:rPr>
            </w:pPr>
            <w:r w:rsidRPr="00DC6003">
              <w:rPr>
                <w:rFonts w:ascii="Times New Roman" w:eastAsia="Times New Roman" w:hAnsi="Times New Roman"/>
                <w:color w:val="000000"/>
                <w:sz w:val="20"/>
                <w:szCs w:val="20"/>
              </w:rPr>
              <w:t xml:space="preserve">(г. Приозерск, </w:t>
            </w:r>
          </w:p>
          <w:p w14:paraId="4C8E87AB" w14:textId="52C2C9CB" w:rsidR="00C853AE" w:rsidRPr="00DC6003" w:rsidRDefault="00C853AE" w:rsidP="002A5E19">
            <w:pPr>
              <w:spacing w:after="0" w:line="240" w:lineRule="auto"/>
              <w:rPr>
                <w:rFonts w:ascii="Times New Roman" w:eastAsia="Times New Roman" w:hAnsi="Times New Roman" w:cs="Times New Roman"/>
                <w:b/>
                <w:bCs/>
                <w:color w:val="000000"/>
                <w:sz w:val="20"/>
                <w:szCs w:val="20"/>
                <w:lang w:eastAsia="ru-RU"/>
              </w:rPr>
            </w:pPr>
            <w:r w:rsidRPr="00DC6003">
              <w:rPr>
                <w:rFonts w:ascii="Times New Roman" w:eastAsia="Times New Roman" w:hAnsi="Times New Roman"/>
                <w:color w:val="000000"/>
                <w:sz w:val="20"/>
                <w:szCs w:val="20"/>
              </w:rPr>
              <w:t>ул. Заводская, 3, к. 11)</w:t>
            </w:r>
          </w:p>
        </w:tc>
        <w:tc>
          <w:tcPr>
            <w:tcW w:w="2553" w:type="dxa"/>
            <w:vMerge w:val="restart"/>
            <w:noWrap/>
            <w:vAlign w:val="center"/>
          </w:tcPr>
          <w:p w14:paraId="12F7856A" w14:textId="4DBE4752"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40,032</w:t>
            </w:r>
          </w:p>
        </w:tc>
        <w:tc>
          <w:tcPr>
            <w:tcW w:w="1246" w:type="dxa"/>
            <w:vMerge w:val="restart"/>
            <w:vAlign w:val="center"/>
          </w:tcPr>
          <w:p w14:paraId="3CC5E243" w14:textId="463A60B6"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40,032</w:t>
            </w:r>
          </w:p>
        </w:tc>
        <w:tc>
          <w:tcPr>
            <w:tcW w:w="1246" w:type="dxa"/>
            <w:vMerge w:val="restart"/>
            <w:vAlign w:val="center"/>
          </w:tcPr>
          <w:p w14:paraId="0E860B5F" w14:textId="6D81CD09"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40,032</w:t>
            </w:r>
          </w:p>
        </w:tc>
        <w:tc>
          <w:tcPr>
            <w:tcW w:w="1246" w:type="dxa"/>
            <w:vMerge w:val="restart"/>
            <w:vAlign w:val="center"/>
          </w:tcPr>
          <w:p w14:paraId="476EE59F" w14:textId="1C36CBF6"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40,032</w:t>
            </w:r>
          </w:p>
        </w:tc>
        <w:tc>
          <w:tcPr>
            <w:tcW w:w="1246" w:type="dxa"/>
            <w:vMerge w:val="restart"/>
            <w:vAlign w:val="center"/>
          </w:tcPr>
          <w:p w14:paraId="046BE1C0" w14:textId="69EB46B0"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40,032</w:t>
            </w:r>
          </w:p>
        </w:tc>
        <w:tc>
          <w:tcPr>
            <w:tcW w:w="1236" w:type="dxa"/>
            <w:vMerge w:val="restart"/>
            <w:vAlign w:val="center"/>
          </w:tcPr>
          <w:p w14:paraId="39C04630" w14:textId="3C257820" w:rsidR="00C853AE" w:rsidRPr="00C853AE" w:rsidRDefault="00C853AE" w:rsidP="00294E7F">
            <w:pPr>
              <w:spacing w:after="0" w:line="240" w:lineRule="auto"/>
              <w:jc w:val="center"/>
              <w:rPr>
                <w:rFonts w:ascii="Times New Roman" w:eastAsia="Times New Roman" w:hAnsi="Times New Roman" w:cs="Times New Roman"/>
                <w:b/>
                <w:bCs/>
                <w:color w:val="000000"/>
                <w:lang w:eastAsia="ru-RU"/>
              </w:rPr>
            </w:pPr>
            <w:r w:rsidRPr="00C853AE">
              <w:rPr>
                <w:rFonts w:ascii="Times New Roman" w:eastAsia="Times New Roman" w:hAnsi="Times New Roman" w:cs="Times New Roman"/>
                <w:b/>
                <w:bCs/>
                <w:color w:val="000000"/>
                <w:lang w:eastAsia="ru-RU"/>
              </w:rPr>
              <w:t>40,032</w:t>
            </w:r>
          </w:p>
        </w:tc>
        <w:tc>
          <w:tcPr>
            <w:tcW w:w="1157" w:type="dxa"/>
            <w:vMerge w:val="restart"/>
            <w:vAlign w:val="center"/>
          </w:tcPr>
          <w:p w14:paraId="6A135491" w14:textId="4FB04221" w:rsidR="00C853AE" w:rsidRPr="00C853AE" w:rsidRDefault="00C853AE" w:rsidP="00294E7F">
            <w:pPr>
              <w:spacing w:after="0" w:line="240" w:lineRule="auto"/>
              <w:jc w:val="center"/>
              <w:rPr>
                <w:rFonts w:ascii="Times New Roman" w:eastAsia="Times New Roman" w:hAnsi="Times New Roman" w:cs="Times New Roman"/>
                <w:b/>
                <w:bCs/>
                <w:color w:val="000000"/>
                <w:lang w:eastAsia="ru-RU"/>
              </w:rPr>
            </w:pPr>
            <w:r w:rsidRPr="00C853AE">
              <w:rPr>
                <w:rFonts w:ascii="Times New Roman" w:eastAsia="Times New Roman" w:hAnsi="Times New Roman" w:cs="Times New Roman"/>
                <w:b/>
                <w:bCs/>
                <w:color w:val="000000"/>
                <w:lang w:eastAsia="ru-RU"/>
              </w:rPr>
              <w:t>40,572</w:t>
            </w:r>
          </w:p>
        </w:tc>
        <w:tc>
          <w:tcPr>
            <w:tcW w:w="1316" w:type="dxa"/>
            <w:vMerge w:val="restart"/>
            <w:vAlign w:val="center"/>
          </w:tcPr>
          <w:p w14:paraId="247A4E4B" w14:textId="03EE2938" w:rsidR="00C853AE" w:rsidRPr="00C853AE" w:rsidRDefault="00C853AE" w:rsidP="00294E7F">
            <w:pPr>
              <w:spacing w:after="0" w:line="240" w:lineRule="auto"/>
              <w:jc w:val="center"/>
              <w:rPr>
                <w:rFonts w:ascii="Times New Roman" w:eastAsia="Times New Roman" w:hAnsi="Times New Roman" w:cs="Times New Roman"/>
                <w:b/>
                <w:bCs/>
                <w:color w:val="000000"/>
                <w:lang w:eastAsia="ru-RU"/>
              </w:rPr>
            </w:pPr>
            <w:r w:rsidRPr="00C853AE">
              <w:rPr>
                <w:rFonts w:ascii="Times New Roman" w:eastAsia="Times New Roman" w:hAnsi="Times New Roman" w:cs="Times New Roman"/>
                <w:b/>
                <w:bCs/>
                <w:color w:val="000000"/>
                <w:lang w:eastAsia="ru-RU"/>
              </w:rPr>
              <w:t>41,589</w:t>
            </w:r>
          </w:p>
        </w:tc>
        <w:tc>
          <w:tcPr>
            <w:tcW w:w="1246" w:type="dxa"/>
            <w:vMerge w:val="restart"/>
            <w:vAlign w:val="center"/>
          </w:tcPr>
          <w:p w14:paraId="503C5A5E" w14:textId="416D3273" w:rsidR="00C853AE" w:rsidRPr="00C853AE" w:rsidRDefault="00C853AE" w:rsidP="00294E7F">
            <w:pPr>
              <w:spacing w:after="0" w:line="240" w:lineRule="auto"/>
              <w:jc w:val="center"/>
              <w:rPr>
                <w:rFonts w:ascii="Times New Roman" w:eastAsia="Times New Roman" w:hAnsi="Times New Roman" w:cs="Times New Roman"/>
                <w:b/>
                <w:bCs/>
                <w:color w:val="000000"/>
                <w:lang w:eastAsia="ru-RU"/>
              </w:rPr>
            </w:pPr>
            <w:r w:rsidRPr="00C853AE">
              <w:rPr>
                <w:rFonts w:ascii="Times New Roman" w:eastAsia="Times New Roman" w:hAnsi="Times New Roman" w:cs="Times New Roman"/>
                <w:b/>
                <w:bCs/>
                <w:color w:val="000000"/>
                <w:lang w:eastAsia="ru-RU"/>
              </w:rPr>
              <w:t>42,4669</w:t>
            </w:r>
          </w:p>
        </w:tc>
        <w:tc>
          <w:tcPr>
            <w:tcW w:w="1375" w:type="dxa"/>
            <w:vMerge w:val="restart"/>
            <w:vAlign w:val="center"/>
          </w:tcPr>
          <w:p w14:paraId="0AB15D7A" w14:textId="7FFE0644" w:rsidR="00C853AE" w:rsidRPr="00C853AE" w:rsidRDefault="00C853AE" w:rsidP="00294E7F">
            <w:pPr>
              <w:spacing w:after="0" w:line="240" w:lineRule="auto"/>
              <w:jc w:val="center"/>
              <w:rPr>
                <w:rFonts w:ascii="Times New Roman" w:eastAsia="Times New Roman" w:hAnsi="Times New Roman" w:cs="Times New Roman"/>
                <w:b/>
                <w:bCs/>
                <w:color w:val="000000"/>
                <w:lang w:eastAsia="ru-RU"/>
              </w:rPr>
            </w:pPr>
            <w:r w:rsidRPr="00C853AE">
              <w:rPr>
                <w:rFonts w:ascii="Times New Roman" w:eastAsia="Times New Roman" w:hAnsi="Times New Roman" w:cs="Times New Roman"/>
                <w:b/>
                <w:bCs/>
                <w:color w:val="000000"/>
                <w:lang w:eastAsia="ru-RU"/>
              </w:rPr>
              <w:t>42,6864</w:t>
            </w:r>
          </w:p>
        </w:tc>
        <w:tc>
          <w:tcPr>
            <w:tcW w:w="1116" w:type="dxa"/>
            <w:vMerge w:val="restart"/>
            <w:vAlign w:val="center"/>
          </w:tcPr>
          <w:p w14:paraId="51DFA8CF" w14:textId="26A6B0D6" w:rsidR="00C853AE" w:rsidRPr="00C853AE" w:rsidRDefault="00C853AE" w:rsidP="00294E7F">
            <w:pPr>
              <w:spacing w:after="0" w:line="240" w:lineRule="auto"/>
              <w:jc w:val="center"/>
              <w:rPr>
                <w:rFonts w:ascii="Times New Roman" w:eastAsia="Times New Roman" w:hAnsi="Times New Roman" w:cs="Times New Roman"/>
                <w:b/>
                <w:bCs/>
                <w:color w:val="000000"/>
                <w:lang w:eastAsia="ru-RU"/>
              </w:rPr>
            </w:pPr>
            <w:r w:rsidRPr="00C853AE">
              <w:rPr>
                <w:rFonts w:ascii="Times New Roman" w:eastAsia="Times New Roman" w:hAnsi="Times New Roman" w:cs="Times New Roman"/>
                <w:b/>
                <w:bCs/>
                <w:color w:val="000000"/>
                <w:lang w:eastAsia="ru-RU"/>
              </w:rPr>
              <w:t>44,4091</w:t>
            </w:r>
          </w:p>
        </w:tc>
        <w:tc>
          <w:tcPr>
            <w:tcW w:w="977" w:type="dxa"/>
            <w:vMerge w:val="restart"/>
            <w:vAlign w:val="center"/>
          </w:tcPr>
          <w:p w14:paraId="350059B9" w14:textId="5ED39A38" w:rsidR="00C853AE" w:rsidRPr="00C853AE" w:rsidRDefault="00C853AE" w:rsidP="00294E7F">
            <w:pPr>
              <w:spacing w:after="0" w:line="240" w:lineRule="auto"/>
              <w:jc w:val="center"/>
              <w:rPr>
                <w:rFonts w:ascii="Times New Roman" w:eastAsia="Times New Roman" w:hAnsi="Times New Roman" w:cs="Times New Roman"/>
                <w:b/>
                <w:bCs/>
                <w:color w:val="000000"/>
                <w:lang w:eastAsia="ru-RU"/>
              </w:rPr>
            </w:pPr>
            <w:r w:rsidRPr="00C853AE">
              <w:rPr>
                <w:rFonts w:ascii="Times New Roman" w:eastAsia="Times New Roman" w:hAnsi="Times New Roman" w:cs="Times New Roman"/>
                <w:b/>
                <w:bCs/>
                <w:color w:val="000000"/>
                <w:lang w:eastAsia="ru-RU"/>
              </w:rPr>
              <w:t>44,4091</w:t>
            </w:r>
          </w:p>
        </w:tc>
        <w:tc>
          <w:tcPr>
            <w:tcW w:w="1107" w:type="dxa"/>
            <w:vMerge w:val="restart"/>
            <w:vAlign w:val="center"/>
          </w:tcPr>
          <w:p w14:paraId="0420FCA4" w14:textId="76D03DF7" w:rsidR="00C853AE" w:rsidRPr="00C853AE" w:rsidRDefault="00C853AE" w:rsidP="00294E7F">
            <w:pPr>
              <w:spacing w:after="0" w:line="240" w:lineRule="auto"/>
              <w:jc w:val="center"/>
              <w:rPr>
                <w:rFonts w:ascii="Times New Roman" w:eastAsia="Times New Roman" w:hAnsi="Times New Roman" w:cs="Times New Roman"/>
                <w:b/>
                <w:bCs/>
                <w:color w:val="000000"/>
                <w:lang w:eastAsia="ru-RU"/>
              </w:rPr>
            </w:pPr>
            <w:r w:rsidRPr="00C853AE">
              <w:rPr>
                <w:rFonts w:ascii="Times New Roman" w:eastAsia="Times New Roman" w:hAnsi="Times New Roman" w:cs="Times New Roman"/>
                <w:b/>
                <w:bCs/>
                <w:color w:val="000000"/>
                <w:lang w:eastAsia="ru-RU"/>
              </w:rPr>
              <w:t>44,4091</w:t>
            </w:r>
          </w:p>
        </w:tc>
        <w:tc>
          <w:tcPr>
            <w:tcW w:w="1107" w:type="dxa"/>
            <w:vMerge w:val="restart"/>
            <w:vAlign w:val="center"/>
          </w:tcPr>
          <w:p w14:paraId="35B493DF" w14:textId="2DE634F4" w:rsidR="00C853AE" w:rsidRPr="00C853AE" w:rsidRDefault="00C853AE" w:rsidP="00294E7F">
            <w:pPr>
              <w:spacing w:after="0" w:line="240" w:lineRule="auto"/>
              <w:jc w:val="center"/>
              <w:rPr>
                <w:rFonts w:ascii="Times New Roman" w:eastAsia="Times New Roman" w:hAnsi="Times New Roman" w:cs="Times New Roman"/>
                <w:b/>
                <w:bCs/>
                <w:color w:val="000000"/>
                <w:lang w:eastAsia="ru-RU"/>
              </w:rPr>
            </w:pPr>
            <w:r w:rsidRPr="00C853AE">
              <w:rPr>
                <w:rFonts w:ascii="Times New Roman" w:eastAsia="Times New Roman" w:hAnsi="Times New Roman" w:cs="Times New Roman"/>
                <w:b/>
                <w:bCs/>
                <w:color w:val="000000"/>
                <w:lang w:eastAsia="ru-RU"/>
              </w:rPr>
              <w:t>44,4091</w:t>
            </w:r>
          </w:p>
        </w:tc>
        <w:tc>
          <w:tcPr>
            <w:tcW w:w="1055" w:type="dxa"/>
            <w:vMerge w:val="restart"/>
            <w:vAlign w:val="center"/>
          </w:tcPr>
          <w:p w14:paraId="73DCA016" w14:textId="472AF3B3" w:rsidR="00C853AE" w:rsidRPr="00C853AE" w:rsidRDefault="00C853AE" w:rsidP="00294E7F">
            <w:pPr>
              <w:spacing w:after="0" w:line="240" w:lineRule="auto"/>
              <w:jc w:val="center"/>
              <w:rPr>
                <w:rFonts w:ascii="Times New Roman" w:eastAsia="Times New Roman" w:hAnsi="Times New Roman" w:cs="Times New Roman"/>
                <w:b/>
                <w:bCs/>
                <w:color w:val="000000"/>
                <w:lang w:eastAsia="ru-RU"/>
              </w:rPr>
            </w:pPr>
            <w:r>
              <w:rPr>
                <w:rFonts w:ascii="Times New Roman" w:eastAsia="Times New Roman" w:hAnsi="Times New Roman" w:cs="Times New Roman"/>
                <w:b/>
                <w:bCs/>
                <w:color w:val="000000"/>
                <w:lang w:eastAsia="ru-RU"/>
              </w:rPr>
              <w:t>45,3966</w:t>
            </w:r>
          </w:p>
        </w:tc>
      </w:tr>
      <w:tr w:rsidR="00C853AE" w:rsidRPr="008158DC" w14:paraId="5D69C6DD" w14:textId="71F65231" w:rsidTr="00C853AE">
        <w:trPr>
          <w:trHeight w:val="859"/>
        </w:trPr>
        <w:tc>
          <w:tcPr>
            <w:tcW w:w="2301" w:type="dxa"/>
            <w:vAlign w:val="center"/>
          </w:tcPr>
          <w:p w14:paraId="55AB85B4" w14:textId="77777777" w:rsidR="00C853AE" w:rsidRPr="00DC6003" w:rsidRDefault="00C853AE" w:rsidP="002A5E19">
            <w:pPr>
              <w:spacing w:after="0" w:line="240" w:lineRule="auto"/>
              <w:rPr>
                <w:rFonts w:ascii="Times New Roman" w:eastAsia="Times New Roman" w:hAnsi="Times New Roman"/>
                <w:b/>
                <w:bCs/>
                <w:color w:val="000000"/>
                <w:sz w:val="20"/>
                <w:szCs w:val="20"/>
              </w:rPr>
            </w:pPr>
            <w:r w:rsidRPr="00DC6003">
              <w:rPr>
                <w:rFonts w:ascii="Times New Roman" w:eastAsia="Calibri" w:hAnsi="Times New Roman" w:cs="Times New Roman"/>
                <w:b/>
                <w:bCs/>
                <w:sz w:val="20"/>
                <w:szCs w:val="20"/>
                <w:lang w:eastAsia="ru-RU"/>
              </w:rPr>
              <w:t xml:space="preserve">Котельная </w:t>
            </w:r>
            <w:r w:rsidRPr="00DC6003">
              <w:rPr>
                <w:rFonts w:ascii="Times New Roman" w:eastAsia="Times New Roman" w:hAnsi="Times New Roman"/>
                <w:b/>
                <w:bCs/>
                <w:color w:val="000000"/>
                <w:sz w:val="20"/>
                <w:szCs w:val="20"/>
              </w:rPr>
              <w:t xml:space="preserve">№ 2 </w:t>
            </w:r>
          </w:p>
          <w:p w14:paraId="56548940" w14:textId="3195AA1A" w:rsidR="00C853AE" w:rsidRPr="00DC6003" w:rsidRDefault="00C853AE" w:rsidP="002A5E19">
            <w:pPr>
              <w:spacing w:after="0" w:line="240" w:lineRule="auto"/>
              <w:rPr>
                <w:rFonts w:ascii="Times New Roman" w:eastAsia="Times New Roman" w:hAnsi="Times New Roman"/>
                <w:b/>
                <w:bCs/>
                <w:color w:val="000000"/>
                <w:sz w:val="20"/>
                <w:szCs w:val="20"/>
              </w:rPr>
            </w:pPr>
            <w:r w:rsidRPr="00DC6003">
              <w:rPr>
                <w:rFonts w:ascii="Times New Roman" w:eastAsia="Times New Roman" w:hAnsi="Times New Roman"/>
                <w:color w:val="000000"/>
                <w:sz w:val="20"/>
                <w:szCs w:val="20"/>
              </w:rPr>
              <w:t xml:space="preserve">(г. Приозерск, </w:t>
            </w:r>
          </w:p>
          <w:p w14:paraId="1808E665" w14:textId="042243F4" w:rsidR="00C853AE" w:rsidRPr="00DC6003" w:rsidRDefault="00C853AE" w:rsidP="002A5E19">
            <w:pPr>
              <w:spacing w:after="0" w:line="240" w:lineRule="auto"/>
              <w:rPr>
                <w:rFonts w:ascii="Times New Roman" w:eastAsia="Times New Roman" w:hAnsi="Times New Roman" w:cs="Times New Roman"/>
                <w:b/>
                <w:bCs/>
                <w:color w:val="000000"/>
                <w:sz w:val="20"/>
                <w:szCs w:val="20"/>
                <w:lang w:eastAsia="ru-RU"/>
              </w:rPr>
            </w:pPr>
            <w:r w:rsidRPr="00DC6003">
              <w:rPr>
                <w:rFonts w:ascii="Times New Roman" w:eastAsia="Times New Roman" w:hAnsi="Times New Roman"/>
                <w:color w:val="000000"/>
                <w:sz w:val="20"/>
                <w:szCs w:val="20"/>
              </w:rPr>
              <w:t>ул. Песочная, 22а)</w:t>
            </w:r>
          </w:p>
        </w:tc>
        <w:tc>
          <w:tcPr>
            <w:tcW w:w="2553" w:type="dxa"/>
            <w:vMerge/>
            <w:noWrap/>
            <w:vAlign w:val="center"/>
          </w:tcPr>
          <w:p w14:paraId="287B8177" w14:textId="19CB6CE5"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p>
        </w:tc>
        <w:tc>
          <w:tcPr>
            <w:tcW w:w="1246" w:type="dxa"/>
            <w:vMerge/>
            <w:vAlign w:val="center"/>
          </w:tcPr>
          <w:p w14:paraId="252284BA" w14:textId="77777777"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p>
        </w:tc>
        <w:tc>
          <w:tcPr>
            <w:tcW w:w="1246" w:type="dxa"/>
            <w:vMerge/>
            <w:vAlign w:val="center"/>
          </w:tcPr>
          <w:p w14:paraId="384AACE3" w14:textId="77777777"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p>
        </w:tc>
        <w:tc>
          <w:tcPr>
            <w:tcW w:w="1246" w:type="dxa"/>
            <w:vMerge/>
            <w:vAlign w:val="center"/>
          </w:tcPr>
          <w:p w14:paraId="23D747B9" w14:textId="77777777"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p>
        </w:tc>
        <w:tc>
          <w:tcPr>
            <w:tcW w:w="1246" w:type="dxa"/>
            <w:vMerge/>
            <w:vAlign w:val="center"/>
          </w:tcPr>
          <w:p w14:paraId="14E75415" w14:textId="77777777"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p>
        </w:tc>
        <w:tc>
          <w:tcPr>
            <w:tcW w:w="1236" w:type="dxa"/>
            <w:vMerge/>
            <w:vAlign w:val="center"/>
          </w:tcPr>
          <w:p w14:paraId="0991753C" w14:textId="77777777" w:rsidR="00C853AE" w:rsidRPr="008158DC" w:rsidRDefault="00C853AE" w:rsidP="00294E7F">
            <w:pPr>
              <w:spacing w:after="0" w:line="240" w:lineRule="auto"/>
              <w:jc w:val="center"/>
              <w:rPr>
                <w:rFonts w:ascii="Times New Roman" w:eastAsia="Times New Roman" w:hAnsi="Times New Roman" w:cs="Times New Roman"/>
                <w:b/>
                <w:bCs/>
                <w:color w:val="000000"/>
                <w:highlight w:val="cyan"/>
                <w:lang w:eastAsia="ru-RU"/>
              </w:rPr>
            </w:pPr>
          </w:p>
        </w:tc>
        <w:tc>
          <w:tcPr>
            <w:tcW w:w="1157" w:type="dxa"/>
            <w:vMerge/>
            <w:vAlign w:val="center"/>
          </w:tcPr>
          <w:p w14:paraId="2C4B3CD7" w14:textId="77777777" w:rsidR="00C853AE" w:rsidRPr="008158DC" w:rsidRDefault="00C853AE" w:rsidP="00294E7F">
            <w:pPr>
              <w:spacing w:after="0" w:line="240" w:lineRule="auto"/>
              <w:jc w:val="center"/>
              <w:rPr>
                <w:rFonts w:ascii="Times New Roman" w:eastAsia="Times New Roman" w:hAnsi="Times New Roman" w:cs="Times New Roman"/>
                <w:b/>
                <w:bCs/>
                <w:color w:val="000000"/>
                <w:highlight w:val="cyan"/>
                <w:lang w:eastAsia="ru-RU"/>
              </w:rPr>
            </w:pPr>
          </w:p>
        </w:tc>
        <w:tc>
          <w:tcPr>
            <w:tcW w:w="1316" w:type="dxa"/>
            <w:vMerge/>
            <w:vAlign w:val="center"/>
          </w:tcPr>
          <w:p w14:paraId="247C3D56" w14:textId="77777777" w:rsidR="00C853AE" w:rsidRPr="008158DC" w:rsidRDefault="00C853AE" w:rsidP="00294E7F">
            <w:pPr>
              <w:spacing w:after="0" w:line="240" w:lineRule="auto"/>
              <w:jc w:val="center"/>
              <w:rPr>
                <w:rFonts w:ascii="Times New Roman" w:eastAsia="Times New Roman" w:hAnsi="Times New Roman" w:cs="Times New Roman"/>
                <w:b/>
                <w:bCs/>
                <w:color w:val="000000"/>
                <w:highlight w:val="cyan"/>
                <w:lang w:eastAsia="ru-RU"/>
              </w:rPr>
            </w:pPr>
          </w:p>
        </w:tc>
        <w:tc>
          <w:tcPr>
            <w:tcW w:w="1246" w:type="dxa"/>
            <w:vMerge/>
            <w:vAlign w:val="center"/>
          </w:tcPr>
          <w:p w14:paraId="2A079907" w14:textId="77777777" w:rsidR="00C853AE" w:rsidRPr="008158DC" w:rsidRDefault="00C853AE" w:rsidP="00294E7F">
            <w:pPr>
              <w:spacing w:after="0" w:line="240" w:lineRule="auto"/>
              <w:jc w:val="center"/>
              <w:rPr>
                <w:rFonts w:ascii="Times New Roman" w:eastAsia="Times New Roman" w:hAnsi="Times New Roman" w:cs="Times New Roman"/>
                <w:b/>
                <w:bCs/>
                <w:color w:val="000000"/>
                <w:highlight w:val="cyan"/>
                <w:lang w:eastAsia="ru-RU"/>
              </w:rPr>
            </w:pPr>
          </w:p>
        </w:tc>
        <w:tc>
          <w:tcPr>
            <w:tcW w:w="1375" w:type="dxa"/>
            <w:vMerge/>
            <w:vAlign w:val="center"/>
          </w:tcPr>
          <w:p w14:paraId="49181217" w14:textId="77777777" w:rsidR="00C853AE" w:rsidRPr="008158DC" w:rsidRDefault="00C853AE" w:rsidP="00294E7F">
            <w:pPr>
              <w:spacing w:after="0" w:line="240" w:lineRule="auto"/>
              <w:jc w:val="center"/>
              <w:rPr>
                <w:rFonts w:ascii="Times New Roman" w:eastAsia="Times New Roman" w:hAnsi="Times New Roman" w:cs="Times New Roman"/>
                <w:b/>
                <w:bCs/>
                <w:color w:val="000000"/>
                <w:highlight w:val="cyan"/>
                <w:lang w:eastAsia="ru-RU"/>
              </w:rPr>
            </w:pPr>
          </w:p>
        </w:tc>
        <w:tc>
          <w:tcPr>
            <w:tcW w:w="1116" w:type="dxa"/>
            <w:vMerge/>
            <w:vAlign w:val="center"/>
          </w:tcPr>
          <w:p w14:paraId="406FD1A1" w14:textId="77777777" w:rsidR="00C853AE" w:rsidRPr="008158DC" w:rsidRDefault="00C853AE" w:rsidP="00294E7F">
            <w:pPr>
              <w:spacing w:after="0" w:line="240" w:lineRule="auto"/>
              <w:jc w:val="center"/>
              <w:rPr>
                <w:rFonts w:ascii="Times New Roman" w:eastAsia="Times New Roman" w:hAnsi="Times New Roman" w:cs="Times New Roman"/>
                <w:b/>
                <w:bCs/>
                <w:color w:val="000000"/>
                <w:highlight w:val="cyan"/>
                <w:lang w:eastAsia="ru-RU"/>
              </w:rPr>
            </w:pPr>
          </w:p>
        </w:tc>
        <w:tc>
          <w:tcPr>
            <w:tcW w:w="977" w:type="dxa"/>
            <w:vMerge/>
            <w:vAlign w:val="center"/>
          </w:tcPr>
          <w:p w14:paraId="438D920F" w14:textId="77777777" w:rsidR="00C853AE" w:rsidRPr="008158DC" w:rsidRDefault="00C853AE" w:rsidP="00294E7F">
            <w:pPr>
              <w:spacing w:after="0" w:line="240" w:lineRule="auto"/>
              <w:jc w:val="center"/>
              <w:rPr>
                <w:rFonts w:ascii="Times New Roman" w:eastAsia="Times New Roman" w:hAnsi="Times New Roman" w:cs="Times New Roman"/>
                <w:b/>
                <w:bCs/>
                <w:color w:val="000000"/>
                <w:highlight w:val="cyan"/>
                <w:lang w:eastAsia="ru-RU"/>
              </w:rPr>
            </w:pPr>
          </w:p>
        </w:tc>
        <w:tc>
          <w:tcPr>
            <w:tcW w:w="1107" w:type="dxa"/>
            <w:vMerge/>
            <w:vAlign w:val="center"/>
          </w:tcPr>
          <w:p w14:paraId="1CB0CAC7" w14:textId="77777777" w:rsidR="00C853AE" w:rsidRPr="008158DC" w:rsidRDefault="00C853AE" w:rsidP="00294E7F">
            <w:pPr>
              <w:spacing w:after="0" w:line="240" w:lineRule="auto"/>
              <w:jc w:val="center"/>
              <w:rPr>
                <w:rFonts w:ascii="Times New Roman" w:eastAsia="Times New Roman" w:hAnsi="Times New Roman" w:cs="Times New Roman"/>
                <w:b/>
                <w:bCs/>
                <w:color w:val="000000"/>
                <w:highlight w:val="cyan"/>
                <w:lang w:eastAsia="ru-RU"/>
              </w:rPr>
            </w:pPr>
          </w:p>
        </w:tc>
        <w:tc>
          <w:tcPr>
            <w:tcW w:w="1107" w:type="dxa"/>
            <w:vMerge/>
            <w:vAlign w:val="center"/>
          </w:tcPr>
          <w:p w14:paraId="7E380055" w14:textId="77777777" w:rsidR="00C853AE" w:rsidRPr="008158DC" w:rsidRDefault="00C853AE" w:rsidP="00294E7F">
            <w:pPr>
              <w:spacing w:after="0" w:line="240" w:lineRule="auto"/>
              <w:jc w:val="center"/>
              <w:rPr>
                <w:rFonts w:ascii="Times New Roman" w:eastAsia="Times New Roman" w:hAnsi="Times New Roman" w:cs="Times New Roman"/>
                <w:b/>
                <w:bCs/>
                <w:color w:val="000000"/>
                <w:highlight w:val="cyan"/>
                <w:lang w:eastAsia="ru-RU"/>
              </w:rPr>
            </w:pPr>
          </w:p>
        </w:tc>
        <w:tc>
          <w:tcPr>
            <w:tcW w:w="1055" w:type="dxa"/>
            <w:vMerge/>
            <w:vAlign w:val="center"/>
          </w:tcPr>
          <w:p w14:paraId="11BC18B7" w14:textId="77777777" w:rsidR="00C853AE" w:rsidRPr="008158DC" w:rsidRDefault="00C853AE" w:rsidP="00294E7F">
            <w:pPr>
              <w:spacing w:after="0" w:line="240" w:lineRule="auto"/>
              <w:jc w:val="center"/>
              <w:rPr>
                <w:rFonts w:ascii="Times New Roman" w:eastAsia="Times New Roman" w:hAnsi="Times New Roman" w:cs="Times New Roman"/>
                <w:b/>
                <w:bCs/>
                <w:color w:val="000000"/>
                <w:highlight w:val="cyan"/>
                <w:lang w:eastAsia="ru-RU"/>
              </w:rPr>
            </w:pPr>
          </w:p>
        </w:tc>
      </w:tr>
      <w:tr w:rsidR="00C853AE" w:rsidRPr="008158DC" w14:paraId="70E5B502" w14:textId="780CE225" w:rsidTr="00C853AE">
        <w:trPr>
          <w:trHeight w:val="996"/>
        </w:trPr>
        <w:tc>
          <w:tcPr>
            <w:tcW w:w="2301" w:type="dxa"/>
            <w:vAlign w:val="center"/>
          </w:tcPr>
          <w:p w14:paraId="393F9889" w14:textId="77777777" w:rsidR="00C853AE" w:rsidRPr="00DC6003" w:rsidRDefault="00C853AE" w:rsidP="002A5E19">
            <w:pPr>
              <w:widowControl w:val="0"/>
              <w:spacing w:after="0" w:line="240" w:lineRule="auto"/>
              <w:rPr>
                <w:rFonts w:ascii="Times New Roman" w:eastAsia="Times New Roman" w:hAnsi="Times New Roman"/>
                <w:b/>
                <w:bCs/>
                <w:color w:val="000000"/>
                <w:sz w:val="20"/>
                <w:szCs w:val="20"/>
              </w:rPr>
            </w:pPr>
            <w:r w:rsidRPr="00DC6003">
              <w:rPr>
                <w:rFonts w:ascii="Times New Roman" w:eastAsia="Times New Roman" w:hAnsi="Times New Roman"/>
                <w:b/>
                <w:bCs/>
                <w:color w:val="000000"/>
                <w:sz w:val="20"/>
                <w:szCs w:val="20"/>
              </w:rPr>
              <w:t>Котельная № 6</w:t>
            </w:r>
          </w:p>
          <w:p w14:paraId="1C894C2B" w14:textId="77777777" w:rsidR="00C853AE" w:rsidRPr="00DC6003" w:rsidRDefault="00C853AE" w:rsidP="002A5E19">
            <w:pPr>
              <w:spacing w:after="0" w:line="240" w:lineRule="auto"/>
              <w:rPr>
                <w:rFonts w:ascii="Times New Roman" w:eastAsia="Times New Roman" w:hAnsi="Times New Roman"/>
                <w:color w:val="000000"/>
                <w:sz w:val="20"/>
                <w:szCs w:val="20"/>
              </w:rPr>
            </w:pPr>
            <w:r w:rsidRPr="00DC6003">
              <w:rPr>
                <w:rFonts w:ascii="Times New Roman" w:eastAsia="Times New Roman" w:hAnsi="Times New Roman"/>
                <w:color w:val="000000"/>
                <w:sz w:val="20"/>
                <w:szCs w:val="20"/>
              </w:rPr>
              <w:t xml:space="preserve">(г. Приозерск, </w:t>
            </w:r>
          </w:p>
          <w:p w14:paraId="630B6169" w14:textId="4C636793" w:rsidR="00C853AE" w:rsidRPr="00DC6003" w:rsidRDefault="00C853AE" w:rsidP="002A5E19">
            <w:pPr>
              <w:spacing w:after="0" w:line="240" w:lineRule="auto"/>
              <w:rPr>
                <w:rFonts w:ascii="Times New Roman" w:eastAsia="Times New Roman" w:hAnsi="Times New Roman" w:cs="Times New Roman"/>
                <w:b/>
                <w:bCs/>
                <w:color w:val="000000"/>
                <w:sz w:val="20"/>
                <w:szCs w:val="20"/>
                <w:lang w:eastAsia="ru-RU"/>
              </w:rPr>
            </w:pPr>
            <w:r w:rsidRPr="00DC6003">
              <w:rPr>
                <w:rFonts w:ascii="Times New Roman" w:eastAsia="Times New Roman" w:hAnsi="Times New Roman"/>
                <w:color w:val="000000"/>
                <w:sz w:val="20"/>
                <w:szCs w:val="20"/>
              </w:rPr>
              <w:t>ул. Цветкова, 43)</w:t>
            </w:r>
          </w:p>
        </w:tc>
        <w:tc>
          <w:tcPr>
            <w:tcW w:w="2553" w:type="dxa"/>
            <w:noWrap/>
            <w:vAlign w:val="center"/>
          </w:tcPr>
          <w:p w14:paraId="46A4F334" w14:textId="5C6F0AC1"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0,083</w:t>
            </w:r>
          </w:p>
        </w:tc>
        <w:tc>
          <w:tcPr>
            <w:tcW w:w="1246" w:type="dxa"/>
            <w:vAlign w:val="center"/>
          </w:tcPr>
          <w:p w14:paraId="4112E79C" w14:textId="7AA72B8D"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0,083</w:t>
            </w:r>
          </w:p>
        </w:tc>
        <w:tc>
          <w:tcPr>
            <w:tcW w:w="1246" w:type="dxa"/>
            <w:vAlign w:val="center"/>
          </w:tcPr>
          <w:p w14:paraId="0D4C1DB9" w14:textId="7A3EB376"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0,083</w:t>
            </w:r>
          </w:p>
        </w:tc>
        <w:tc>
          <w:tcPr>
            <w:tcW w:w="1246" w:type="dxa"/>
            <w:vAlign w:val="center"/>
          </w:tcPr>
          <w:p w14:paraId="3C1CF1B6" w14:textId="52779DCB"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0,083</w:t>
            </w:r>
          </w:p>
        </w:tc>
        <w:tc>
          <w:tcPr>
            <w:tcW w:w="1246" w:type="dxa"/>
            <w:vAlign w:val="center"/>
          </w:tcPr>
          <w:p w14:paraId="3D71B31A" w14:textId="51ED4C30"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0,083</w:t>
            </w:r>
          </w:p>
        </w:tc>
        <w:tc>
          <w:tcPr>
            <w:tcW w:w="1236" w:type="dxa"/>
            <w:vAlign w:val="center"/>
          </w:tcPr>
          <w:p w14:paraId="4DF0BA12" w14:textId="1790A64E"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0,083</w:t>
            </w:r>
          </w:p>
        </w:tc>
        <w:tc>
          <w:tcPr>
            <w:tcW w:w="1157" w:type="dxa"/>
            <w:vAlign w:val="center"/>
          </w:tcPr>
          <w:p w14:paraId="271F2546" w14:textId="2348C226"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0,083</w:t>
            </w:r>
          </w:p>
        </w:tc>
        <w:tc>
          <w:tcPr>
            <w:tcW w:w="1316" w:type="dxa"/>
            <w:vAlign w:val="center"/>
          </w:tcPr>
          <w:p w14:paraId="21EAF768" w14:textId="394CEE0B"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0,083</w:t>
            </w:r>
          </w:p>
        </w:tc>
        <w:tc>
          <w:tcPr>
            <w:tcW w:w="1246" w:type="dxa"/>
            <w:vAlign w:val="center"/>
          </w:tcPr>
          <w:p w14:paraId="40F07F04" w14:textId="5754E55A"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0,083</w:t>
            </w:r>
          </w:p>
        </w:tc>
        <w:tc>
          <w:tcPr>
            <w:tcW w:w="1375" w:type="dxa"/>
            <w:vAlign w:val="center"/>
          </w:tcPr>
          <w:p w14:paraId="73F93C81" w14:textId="6EEF80DD"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0,083</w:t>
            </w:r>
          </w:p>
        </w:tc>
        <w:tc>
          <w:tcPr>
            <w:tcW w:w="1116" w:type="dxa"/>
            <w:vAlign w:val="center"/>
          </w:tcPr>
          <w:p w14:paraId="0615F1B6" w14:textId="752F8FF3"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0,083</w:t>
            </w:r>
          </w:p>
        </w:tc>
        <w:tc>
          <w:tcPr>
            <w:tcW w:w="977" w:type="dxa"/>
            <w:vAlign w:val="center"/>
          </w:tcPr>
          <w:p w14:paraId="2A1C00FB" w14:textId="3CB24C3F"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0,083</w:t>
            </w:r>
          </w:p>
        </w:tc>
        <w:tc>
          <w:tcPr>
            <w:tcW w:w="1107" w:type="dxa"/>
            <w:vAlign w:val="center"/>
          </w:tcPr>
          <w:p w14:paraId="0C5F4154" w14:textId="1F23E72D"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0,083</w:t>
            </w:r>
          </w:p>
        </w:tc>
        <w:tc>
          <w:tcPr>
            <w:tcW w:w="1107" w:type="dxa"/>
            <w:vAlign w:val="center"/>
          </w:tcPr>
          <w:p w14:paraId="390D8DC1" w14:textId="3F687E77"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0,083</w:t>
            </w:r>
          </w:p>
        </w:tc>
        <w:tc>
          <w:tcPr>
            <w:tcW w:w="1055" w:type="dxa"/>
            <w:vAlign w:val="center"/>
          </w:tcPr>
          <w:p w14:paraId="214C9217" w14:textId="06419CCB"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0,083</w:t>
            </w:r>
          </w:p>
        </w:tc>
      </w:tr>
      <w:tr w:rsidR="00C853AE" w:rsidRPr="008158DC" w14:paraId="46D9098A" w14:textId="118D3E85" w:rsidTr="00C853AE">
        <w:trPr>
          <w:trHeight w:val="878"/>
        </w:trPr>
        <w:tc>
          <w:tcPr>
            <w:tcW w:w="2301" w:type="dxa"/>
            <w:vAlign w:val="center"/>
          </w:tcPr>
          <w:p w14:paraId="44E6C5AA" w14:textId="77777777" w:rsidR="00C853AE" w:rsidRPr="00DC6003" w:rsidRDefault="00C853AE" w:rsidP="002A5E19">
            <w:pPr>
              <w:widowControl w:val="0"/>
              <w:spacing w:after="0" w:line="240" w:lineRule="auto"/>
              <w:rPr>
                <w:rFonts w:ascii="Times New Roman" w:eastAsia="Times New Roman" w:hAnsi="Times New Roman"/>
                <w:b/>
                <w:bCs/>
                <w:color w:val="000000"/>
                <w:sz w:val="20"/>
                <w:szCs w:val="20"/>
              </w:rPr>
            </w:pPr>
            <w:r w:rsidRPr="00DC6003">
              <w:rPr>
                <w:rFonts w:ascii="Times New Roman" w:eastAsia="Times New Roman" w:hAnsi="Times New Roman"/>
                <w:b/>
                <w:bCs/>
                <w:color w:val="000000"/>
                <w:sz w:val="20"/>
                <w:szCs w:val="20"/>
              </w:rPr>
              <w:t xml:space="preserve">Котельная № 5 </w:t>
            </w:r>
          </w:p>
          <w:p w14:paraId="344046DF" w14:textId="5A3BD853" w:rsidR="00C853AE" w:rsidRPr="00DC6003" w:rsidRDefault="00C853AE" w:rsidP="002A5E19">
            <w:pPr>
              <w:widowControl w:val="0"/>
              <w:spacing w:after="0" w:line="240" w:lineRule="auto"/>
              <w:rPr>
                <w:rFonts w:ascii="Times New Roman" w:eastAsia="Times New Roman" w:hAnsi="Times New Roman"/>
                <w:b/>
                <w:bCs/>
                <w:color w:val="000000"/>
                <w:sz w:val="20"/>
                <w:szCs w:val="20"/>
              </w:rPr>
            </w:pPr>
            <w:r w:rsidRPr="00DC6003">
              <w:rPr>
                <w:rFonts w:ascii="Times New Roman" w:eastAsia="Times New Roman" w:hAnsi="Times New Roman"/>
                <w:color w:val="000000"/>
                <w:sz w:val="20"/>
                <w:szCs w:val="20"/>
              </w:rPr>
              <w:t xml:space="preserve">(г. Приозерск, </w:t>
            </w:r>
          </w:p>
          <w:p w14:paraId="20B643CA" w14:textId="20EB99AD" w:rsidR="00C853AE" w:rsidRPr="00DC6003" w:rsidRDefault="00C853AE" w:rsidP="002A5E19">
            <w:pPr>
              <w:spacing w:after="0" w:line="240" w:lineRule="auto"/>
              <w:rPr>
                <w:rFonts w:ascii="Times New Roman" w:eastAsia="Times New Roman" w:hAnsi="Times New Roman" w:cs="Times New Roman"/>
                <w:b/>
                <w:bCs/>
                <w:color w:val="000000"/>
                <w:sz w:val="20"/>
                <w:szCs w:val="20"/>
                <w:lang w:eastAsia="ru-RU"/>
              </w:rPr>
            </w:pPr>
            <w:r w:rsidRPr="00DC6003">
              <w:rPr>
                <w:rFonts w:ascii="Times New Roman" w:eastAsia="Times New Roman" w:hAnsi="Times New Roman"/>
                <w:color w:val="000000"/>
                <w:sz w:val="20"/>
                <w:szCs w:val="20"/>
              </w:rPr>
              <w:t>ул. Заозерная, 15)</w:t>
            </w:r>
          </w:p>
        </w:tc>
        <w:tc>
          <w:tcPr>
            <w:tcW w:w="2553" w:type="dxa"/>
            <w:noWrap/>
            <w:vAlign w:val="center"/>
          </w:tcPr>
          <w:p w14:paraId="0B536A16" w14:textId="25035E53"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0,143</w:t>
            </w:r>
          </w:p>
        </w:tc>
        <w:tc>
          <w:tcPr>
            <w:tcW w:w="1246" w:type="dxa"/>
            <w:vAlign w:val="center"/>
          </w:tcPr>
          <w:p w14:paraId="1A198F55" w14:textId="11CD149B"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0,143</w:t>
            </w:r>
          </w:p>
        </w:tc>
        <w:tc>
          <w:tcPr>
            <w:tcW w:w="1246" w:type="dxa"/>
            <w:vAlign w:val="center"/>
          </w:tcPr>
          <w:p w14:paraId="619C7257" w14:textId="252A96C4"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0,143</w:t>
            </w:r>
          </w:p>
        </w:tc>
        <w:tc>
          <w:tcPr>
            <w:tcW w:w="1246" w:type="dxa"/>
            <w:vAlign w:val="center"/>
          </w:tcPr>
          <w:p w14:paraId="49DB51DD" w14:textId="70B79EF1"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0,143</w:t>
            </w:r>
          </w:p>
        </w:tc>
        <w:tc>
          <w:tcPr>
            <w:tcW w:w="1246" w:type="dxa"/>
            <w:vAlign w:val="center"/>
          </w:tcPr>
          <w:p w14:paraId="7DE07874" w14:textId="29B7EB62"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0,143</w:t>
            </w:r>
          </w:p>
        </w:tc>
        <w:tc>
          <w:tcPr>
            <w:tcW w:w="1236" w:type="dxa"/>
            <w:vAlign w:val="center"/>
          </w:tcPr>
          <w:p w14:paraId="2779ECEF" w14:textId="406C50D2"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0,143</w:t>
            </w:r>
          </w:p>
        </w:tc>
        <w:tc>
          <w:tcPr>
            <w:tcW w:w="1157" w:type="dxa"/>
            <w:vAlign w:val="center"/>
          </w:tcPr>
          <w:p w14:paraId="0B834ACB" w14:textId="6AC173C8"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0,143</w:t>
            </w:r>
          </w:p>
        </w:tc>
        <w:tc>
          <w:tcPr>
            <w:tcW w:w="1316" w:type="dxa"/>
            <w:vAlign w:val="center"/>
          </w:tcPr>
          <w:p w14:paraId="0EE3F1C8" w14:textId="1A83BAEA"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0,143</w:t>
            </w:r>
          </w:p>
        </w:tc>
        <w:tc>
          <w:tcPr>
            <w:tcW w:w="1246" w:type="dxa"/>
            <w:vAlign w:val="center"/>
          </w:tcPr>
          <w:p w14:paraId="3AFC88DD" w14:textId="4AA67521"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0,143</w:t>
            </w:r>
          </w:p>
        </w:tc>
        <w:tc>
          <w:tcPr>
            <w:tcW w:w="1375" w:type="dxa"/>
            <w:vAlign w:val="center"/>
          </w:tcPr>
          <w:p w14:paraId="141275D3" w14:textId="6EE84FD2"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0,143</w:t>
            </w:r>
          </w:p>
        </w:tc>
        <w:tc>
          <w:tcPr>
            <w:tcW w:w="1116" w:type="dxa"/>
            <w:vAlign w:val="center"/>
          </w:tcPr>
          <w:p w14:paraId="32BA7064" w14:textId="614B2D83"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0,143</w:t>
            </w:r>
          </w:p>
        </w:tc>
        <w:tc>
          <w:tcPr>
            <w:tcW w:w="977" w:type="dxa"/>
            <w:vAlign w:val="center"/>
          </w:tcPr>
          <w:p w14:paraId="314349D1" w14:textId="1C1DEF1B"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0,143</w:t>
            </w:r>
          </w:p>
        </w:tc>
        <w:tc>
          <w:tcPr>
            <w:tcW w:w="1107" w:type="dxa"/>
            <w:vAlign w:val="center"/>
          </w:tcPr>
          <w:p w14:paraId="3D52CC32" w14:textId="436AA398"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0,143</w:t>
            </w:r>
          </w:p>
        </w:tc>
        <w:tc>
          <w:tcPr>
            <w:tcW w:w="1107" w:type="dxa"/>
            <w:vAlign w:val="center"/>
          </w:tcPr>
          <w:p w14:paraId="2AA0DC1A" w14:textId="6D12CE51"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0,143</w:t>
            </w:r>
          </w:p>
        </w:tc>
        <w:tc>
          <w:tcPr>
            <w:tcW w:w="1055" w:type="dxa"/>
            <w:vAlign w:val="center"/>
          </w:tcPr>
          <w:p w14:paraId="72A436B3" w14:textId="50FCD813"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0,143</w:t>
            </w:r>
          </w:p>
        </w:tc>
      </w:tr>
      <w:tr w:rsidR="00C853AE" w:rsidRPr="008158DC" w14:paraId="4AA32CDB" w14:textId="20D36EAF" w:rsidTr="00C853AE">
        <w:trPr>
          <w:trHeight w:val="874"/>
        </w:trPr>
        <w:tc>
          <w:tcPr>
            <w:tcW w:w="2301" w:type="dxa"/>
            <w:vAlign w:val="center"/>
          </w:tcPr>
          <w:p w14:paraId="1A37A7F3" w14:textId="77777777" w:rsidR="00C853AE" w:rsidRPr="00DC6003" w:rsidRDefault="00C853AE" w:rsidP="002A5E19">
            <w:pPr>
              <w:widowControl w:val="0"/>
              <w:spacing w:after="0" w:line="240" w:lineRule="auto"/>
              <w:rPr>
                <w:rFonts w:ascii="Times New Roman" w:eastAsia="Times New Roman" w:hAnsi="Times New Roman"/>
                <w:color w:val="000000"/>
                <w:sz w:val="20"/>
                <w:szCs w:val="20"/>
              </w:rPr>
            </w:pPr>
            <w:r w:rsidRPr="00DC6003">
              <w:rPr>
                <w:rFonts w:ascii="Times New Roman" w:eastAsia="Times New Roman" w:hAnsi="Times New Roman"/>
                <w:b/>
                <w:bCs/>
                <w:color w:val="000000"/>
                <w:sz w:val="20"/>
                <w:szCs w:val="20"/>
              </w:rPr>
              <w:t>Котельная № 4</w:t>
            </w:r>
            <w:r w:rsidRPr="00DC6003">
              <w:rPr>
                <w:rFonts w:ascii="Times New Roman" w:eastAsia="Times New Roman" w:hAnsi="Times New Roman"/>
                <w:color w:val="000000"/>
                <w:sz w:val="20"/>
                <w:szCs w:val="20"/>
              </w:rPr>
              <w:t xml:space="preserve"> </w:t>
            </w:r>
          </w:p>
          <w:p w14:paraId="57CA909D" w14:textId="6439D89B" w:rsidR="00C853AE" w:rsidRPr="00DC6003" w:rsidRDefault="00C853AE" w:rsidP="002A5E19">
            <w:pPr>
              <w:widowControl w:val="0"/>
              <w:spacing w:after="0" w:line="240" w:lineRule="auto"/>
              <w:rPr>
                <w:rFonts w:ascii="Times New Roman" w:eastAsia="Times New Roman" w:hAnsi="Times New Roman"/>
                <w:b/>
                <w:bCs/>
                <w:color w:val="000000"/>
                <w:sz w:val="20"/>
                <w:szCs w:val="20"/>
              </w:rPr>
            </w:pPr>
            <w:r w:rsidRPr="00DC6003">
              <w:rPr>
                <w:rFonts w:ascii="Times New Roman" w:eastAsia="Times New Roman" w:hAnsi="Times New Roman"/>
                <w:color w:val="000000"/>
                <w:sz w:val="20"/>
                <w:szCs w:val="20"/>
              </w:rPr>
              <w:t xml:space="preserve">(г. Приозерск, </w:t>
            </w:r>
          </w:p>
          <w:p w14:paraId="0F4FCB07" w14:textId="111AB36D" w:rsidR="00C853AE" w:rsidRPr="00DC6003" w:rsidRDefault="00C853AE" w:rsidP="002A5E19">
            <w:pPr>
              <w:spacing w:after="0" w:line="240" w:lineRule="auto"/>
              <w:rPr>
                <w:rFonts w:ascii="Times New Roman" w:eastAsia="Times New Roman" w:hAnsi="Times New Roman" w:cs="Times New Roman"/>
                <w:b/>
                <w:bCs/>
                <w:color w:val="000000"/>
                <w:sz w:val="20"/>
                <w:szCs w:val="20"/>
                <w:lang w:eastAsia="ru-RU"/>
              </w:rPr>
            </w:pPr>
            <w:r w:rsidRPr="00DC6003">
              <w:rPr>
                <w:rFonts w:ascii="Times New Roman" w:eastAsia="Times New Roman" w:hAnsi="Times New Roman"/>
                <w:color w:val="000000"/>
                <w:sz w:val="20"/>
                <w:szCs w:val="20"/>
              </w:rPr>
              <w:t>ул. Сосновая, 1)</w:t>
            </w:r>
          </w:p>
        </w:tc>
        <w:tc>
          <w:tcPr>
            <w:tcW w:w="2553" w:type="dxa"/>
            <w:noWrap/>
            <w:vAlign w:val="center"/>
          </w:tcPr>
          <w:p w14:paraId="032C817F" w14:textId="496E7AD2"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0,3312</w:t>
            </w:r>
          </w:p>
        </w:tc>
        <w:tc>
          <w:tcPr>
            <w:tcW w:w="1246" w:type="dxa"/>
            <w:vAlign w:val="center"/>
          </w:tcPr>
          <w:p w14:paraId="5D709038" w14:textId="25FD6338"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0,3312</w:t>
            </w:r>
          </w:p>
        </w:tc>
        <w:tc>
          <w:tcPr>
            <w:tcW w:w="1246" w:type="dxa"/>
            <w:vAlign w:val="center"/>
          </w:tcPr>
          <w:p w14:paraId="42599F32" w14:textId="04D424B4"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0,3312</w:t>
            </w:r>
          </w:p>
        </w:tc>
        <w:tc>
          <w:tcPr>
            <w:tcW w:w="1246" w:type="dxa"/>
            <w:vAlign w:val="center"/>
          </w:tcPr>
          <w:p w14:paraId="033D0C65" w14:textId="5990BA32"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0,3312</w:t>
            </w:r>
          </w:p>
        </w:tc>
        <w:tc>
          <w:tcPr>
            <w:tcW w:w="1246" w:type="dxa"/>
            <w:vAlign w:val="center"/>
          </w:tcPr>
          <w:p w14:paraId="58114041" w14:textId="204401D5"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0,3312</w:t>
            </w:r>
          </w:p>
        </w:tc>
        <w:tc>
          <w:tcPr>
            <w:tcW w:w="1236" w:type="dxa"/>
            <w:vAlign w:val="center"/>
          </w:tcPr>
          <w:p w14:paraId="28DAD4FC" w14:textId="6C0710E8"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0,3312</w:t>
            </w:r>
          </w:p>
        </w:tc>
        <w:tc>
          <w:tcPr>
            <w:tcW w:w="1157" w:type="dxa"/>
            <w:vAlign w:val="center"/>
          </w:tcPr>
          <w:p w14:paraId="6E298A15" w14:textId="66208DE3"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0,3312</w:t>
            </w:r>
          </w:p>
        </w:tc>
        <w:tc>
          <w:tcPr>
            <w:tcW w:w="1316" w:type="dxa"/>
            <w:vAlign w:val="center"/>
          </w:tcPr>
          <w:p w14:paraId="1B58387D" w14:textId="09F0362E"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0,3312</w:t>
            </w:r>
          </w:p>
        </w:tc>
        <w:tc>
          <w:tcPr>
            <w:tcW w:w="1246" w:type="dxa"/>
            <w:vAlign w:val="center"/>
          </w:tcPr>
          <w:p w14:paraId="059FA4AC" w14:textId="5F5B27B9"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0,3312</w:t>
            </w:r>
          </w:p>
        </w:tc>
        <w:tc>
          <w:tcPr>
            <w:tcW w:w="1375" w:type="dxa"/>
            <w:vAlign w:val="center"/>
          </w:tcPr>
          <w:p w14:paraId="3F2A68A6" w14:textId="470FDA12"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0,3312</w:t>
            </w:r>
          </w:p>
        </w:tc>
        <w:tc>
          <w:tcPr>
            <w:tcW w:w="1116" w:type="dxa"/>
            <w:vAlign w:val="center"/>
          </w:tcPr>
          <w:p w14:paraId="1AFB1FDA" w14:textId="462DB3AA"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0,3312</w:t>
            </w:r>
          </w:p>
        </w:tc>
        <w:tc>
          <w:tcPr>
            <w:tcW w:w="977" w:type="dxa"/>
            <w:vAlign w:val="center"/>
          </w:tcPr>
          <w:p w14:paraId="5843188A" w14:textId="62525367"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0,3312</w:t>
            </w:r>
          </w:p>
        </w:tc>
        <w:tc>
          <w:tcPr>
            <w:tcW w:w="1107" w:type="dxa"/>
            <w:vAlign w:val="center"/>
          </w:tcPr>
          <w:p w14:paraId="70644470" w14:textId="0B567DAC"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0,3312</w:t>
            </w:r>
          </w:p>
        </w:tc>
        <w:tc>
          <w:tcPr>
            <w:tcW w:w="1107" w:type="dxa"/>
            <w:vAlign w:val="center"/>
          </w:tcPr>
          <w:p w14:paraId="47EFE758" w14:textId="03531130"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0,3312</w:t>
            </w:r>
          </w:p>
        </w:tc>
        <w:tc>
          <w:tcPr>
            <w:tcW w:w="1055" w:type="dxa"/>
            <w:vAlign w:val="center"/>
          </w:tcPr>
          <w:p w14:paraId="6A49FA93" w14:textId="75691544"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0,3312</w:t>
            </w:r>
          </w:p>
        </w:tc>
      </w:tr>
      <w:tr w:rsidR="00C853AE" w:rsidRPr="008158DC" w14:paraId="16D4BAA4" w14:textId="331ED2CA" w:rsidTr="00C853AE">
        <w:trPr>
          <w:trHeight w:val="885"/>
        </w:trPr>
        <w:tc>
          <w:tcPr>
            <w:tcW w:w="2301" w:type="dxa"/>
            <w:vAlign w:val="center"/>
          </w:tcPr>
          <w:p w14:paraId="0C4F1A26" w14:textId="77777777" w:rsidR="00C853AE" w:rsidRPr="00DC6003" w:rsidRDefault="00C853AE" w:rsidP="00294E7F">
            <w:pPr>
              <w:spacing w:after="0" w:line="240" w:lineRule="auto"/>
              <w:rPr>
                <w:rFonts w:ascii="Times New Roman" w:eastAsia="Times New Roman" w:hAnsi="Times New Roman"/>
                <w:b/>
                <w:bCs/>
                <w:color w:val="000000"/>
                <w:sz w:val="20"/>
                <w:szCs w:val="20"/>
              </w:rPr>
            </w:pPr>
            <w:r w:rsidRPr="00DC6003">
              <w:rPr>
                <w:rFonts w:ascii="Times New Roman" w:eastAsia="Times New Roman" w:hAnsi="Times New Roman"/>
                <w:b/>
                <w:bCs/>
                <w:color w:val="000000"/>
                <w:sz w:val="20"/>
                <w:szCs w:val="20"/>
              </w:rPr>
              <w:t xml:space="preserve">Котельная № 3 </w:t>
            </w:r>
          </w:p>
          <w:p w14:paraId="70FCB6AE" w14:textId="41BB9279" w:rsidR="00C853AE" w:rsidRPr="00DC6003" w:rsidRDefault="00C853AE" w:rsidP="00294E7F">
            <w:pPr>
              <w:spacing w:after="0" w:line="240" w:lineRule="auto"/>
              <w:rPr>
                <w:rFonts w:ascii="Times New Roman" w:eastAsia="Times New Roman" w:hAnsi="Times New Roman" w:cs="Times New Roman"/>
                <w:b/>
                <w:bCs/>
                <w:color w:val="000000"/>
                <w:sz w:val="20"/>
                <w:szCs w:val="20"/>
                <w:lang w:eastAsia="ru-RU"/>
              </w:rPr>
            </w:pPr>
            <w:r w:rsidRPr="00DC6003">
              <w:rPr>
                <w:rFonts w:ascii="Times New Roman" w:eastAsia="Times New Roman" w:hAnsi="Times New Roman"/>
                <w:color w:val="000000"/>
                <w:sz w:val="20"/>
                <w:szCs w:val="20"/>
              </w:rPr>
              <w:t>(г. Приозерск, Ленин-градское шоссе, 63)</w:t>
            </w:r>
          </w:p>
        </w:tc>
        <w:tc>
          <w:tcPr>
            <w:tcW w:w="2553" w:type="dxa"/>
            <w:noWrap/>
            <w:vAlign w:val="center"/>
          </w:tcPr>
          <w:p w14:paraId="29F92B59" w14:textId="09FFA924"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1,1182</w:t>
            </w:r>
          </w:p>
        </w:tc>
        <w:tc>
          <w:tcPr>
            <w:tcW w:w="1246" w:type="dxa"/>
            <w:vAlign w:val="center"/>
          </w:tcPr>
          <w:p w14:paraId="5700ABCE" w14:textId="2F1398E5"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1,1182</w:t>
            </w:r>
          </w:p>
        </w:tc>
        <w:tc>
          <w:tcPr>
            <w:tcW w:w="1246" w:type="dxa"/>
            <w:vAlign w:val="center"/>
          </w:tcPr>
          <w:p w14:paraId="4FCBD9B3" w14:textId="3987C94D"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1,1182</w:t>
            </w:r>
          </w:p>
        </w:tc>
        <w:tc>
          <w:tcPr>
            <w:tcW w:w="1246" w:type="dxa"/>
            <w:vAlign w:val="center"/>
          </w:tcPr>
          <w:p w14:paraId="5A6B7607" w14:textId="579612A5"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1,1182</w:t>
            </w:r>
          </w:p>
        </w:tc>
        <w:tc>
          <w:tcPr>
            <w:tcW w:w="1246" w:type="dxa"/>
            <w:vAlign w:val="center"/>
          </w:tcPr>
          <w:p w14:paraId="679BC7C0" w14:textId="090F1B5A"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1,1182</w:t>
            </w:r>
          </w:p>
        </w:tc>
        <w:tc>
          <w:tcPr>
            <w:tcW w:w="1236" w:type="dxa"/>
            <w:vAlign w:val="center"/>
          </w:tcPr>
          <w:p w14:paraId="5E4B0F74" w14:textId="3D7CA3EF"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1,1182</w:t>
            </w:r>
          </w:p>
        </w:tc>
        <w:tc>
          <w:tcPr>
            <w:tcW w:w="1157" w:type="dxa"/>
            <w:vAlign w:val="center"/>
          </w:tcPr>
          <w:p w14:paraId="009CB4E7" w14:textId="422A5F53"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1,1566</w:t>
            </w:r>
          </w:p>
        </w:tc>
        <w:tc>
          <w:tcPr>
            <w:tcW w:w="1316" w:type="dxa"/>
            <w:vAlign w:val="center"/>
          </w:tcPr>
          <w:p w14:paraId="016745B1" w14:textId="1F59CEA4"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1,1566</w:t>
            </w:r>
          </w:p>
        </w:tc>
        <w:tc>
          <w:tcPr>
            <w:tcW w:w="1246" w:type="dxa"/>
            <w:vAlign w:val="center"/>
          </w:tcPr>
          <w:p w14:paraId="513140AB" w14:textId="53592B11"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1,1566</w:t>
            </w:r>
          </w:p>
        </w:tc>
        <w:tc>
          <w:tcPr>
            <w:tcW w:w="1375" w:type="dxa"/>
            <w:vAlign w:val="center"/>
          </w:tcPr>
          <w:p w14:paraId="0EF28893" w14:textId="58A761A8"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1,1566</w:t>
            </w:r>
          </w:p>
        </w:tc>
        <w:tc>
          <w:tcPr>
            <w:tcW w:w="1116" w:type="dxa"/>
            <w:vAlign w:val="center"/>
          </w:tcPr>
          <w:p w14:paraId="706FA971" w14:textId="285A48D1"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1,1566</w:t>
            </w:r>
          </w:p>
        </w:tc>
        <w:tc>
          <w:tcPr>
            <w:tcW w:w="977" w:type="dxa"/>
            <w:vAlign w:val="center"/>
          </w:tcPr>
          <w:p w14:paraId="318A5A32" w14:textId="2AA84B26"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1,1566</w:t>
            </w:r>
          </w:p>
        </w:tc>
        <w:tc>
          <w:tcPr>
            <w:tcW w:w="1107" w:type="dxa"/>
            <w:vAlign w:val="center"/>
          </w:tcPr>
          <w:p w14:paraId="6172EA70" w14:textId="1557C6C0"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1,1566</w:t>
            </w:r>
          </w:p>
        </w:tc>
        <w:tc>
          <w:tcPr>
            <w:tcW w:w="1107" w:type="dxa"/>
            <w:vAlign w:val="center"/>
          </w:tcPr>
          <w:p w14:paraId="41071015" w14:textId="63707456"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1,1566</w:t>
            </w:r>
          </w:p>
        </w:tc>
        <w:tc>
          <w:tcPr>
            <w:tcW w:w="1055" w:type="dxa"/>
            <w:vAlign w:val="center"/>
          </w:tcPr>
          <w:p w14:paraId="40894CC0" w14:textId="13258ED3"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1,1566</w:t>
            </w:r>
          </w:p>
        </w:tc>
      </w:tr>
      <w:tr w:rsidR="00C853AE" w:rsidRPr="008158DC" w14:paraId="34587D1C" w14:textId="6E523285" w:rsidTr="00C853AE">
        <w:trPr>
          <w:trHeight w:val="559"/>
        </w:trPr>
        <w:tc>
          <w:tcPr>
            <w:tcW w:w="2301" w:type="dxa"/>
            <w:vAlign w:val="center"/>
          </w:tcPr>
          <w:p w14:paraId="375E11FA" w14:textId="43FABBBA" w:rsidR="00C853AE" w:rsidRPr="00DC6003" w:rsidRDefault="00C853AE" w:rsidP="00294E7F">
            <w:pPr>
              <w:spacing w:after="0" w:line="240" w:lineRule="auto"/>
              <w:rPr>
                <w:rFonts w:ascii="Times New Roman" w:eastAsia="Times New Roman" w:hAnsi="Times New Roman" w:cs="Times New Roman"/>
                <w:b/>
                <w:bCs/>
                <w:color w:val="000000"/>
                <w:sz w:val="20"/>
                <w:szCs w:val="20"/>
                <w:lang w:eastAsia="ru-RU"/>
              </w:rPr>
            </w:pPr>
            <w:r w:rsidRPr="00DC6003">
              <w:rPr>
                <w:rFonts w:ascii="Times New Roman" w:eastAsia="Times New Roman" w:hAnsi="Times New Roman" w:cs="Times New Roman"/>
                <w:b/>
                <w:bCs/>
                <w:color w:val="000000"/>
                <w:sz w:val="20"/>
                <w:szCs w:val="20"/>
                <w:lang w:eastAsia="ru-RU"/>
              </w:rPr>
              <w:t>Всего:</w:t>
            </w:r>
          </w:p>
        </w:tc>
        <w:tc>
          <w:tcPr>
            <w:tcW w:w="2553" w:type="dxa"/>
            <w:noWrap/>
            <w:vAlign w:val="center"/>
          </w:tcPr>
          <w:p w14:paraId="2EE46E3A" w14:textId="7884A84A"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41,7074</w:t>
            </w:r>
          </w:p>
        </w:tc>
        <w:tc>
          <w:tcPr>
            <w:tcW w:w="1246" w:type="dxa"/>
            <w:vAlign w:val="center"/>
          </w:tcPr>
          <w:p w14:paraId="0C6568B6" w14:textId="008A4E32"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41,7074</w:t>
            </w:r>
          </w:p>
        </w:tc>
        <w:tc>
          <w:tcPr>
            <w:tcW w:w="1246" w:type="dxa"/>
            <w:vAlign w:val="center"/>
          </w:tcPr>
          <w:p w14:paraId="296EC617" w14:textId="54E67EF2"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41,7074</w:t>
            </w:r>
          </w:p>
        </w:tc>
        <w:tc>
          <w:tcPr>
            <w:tcW w:w="1246" w:type="dxa"/>
            <w:vAlign w:val="center"/>
          </w:tcPr>
          <w:p w14:paraId="19B22E22" w14:textId="0C5C97BE"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41,7074</w:t>
            </w:r>
          </w:p>
        </w:tc>
        <w:tc>
          <w:tcPr>
            <w:tcW w:w="1246" w:type="dxa"/>
            <w:vAlign w:val="center"/>
          </w:tcPr>
          <w:p w14:paraId="63A096A8" w14:textId="573619DB" w:rsidR="00C853AE" w:rsidRPr="00DC6003" w:rsidRDefault="00C853AE" w:rsidP="00294E7F">
            <w:pPr>
              <w:spacing w:after="0" w:line="240" w:lineRule="auto"/>
              <w:jc w:val="center"/>
              <w:rPr>
                <w:rFonts w:ascii="Times New Roman" w:eastAsia="Times New Roman" w:hAnsi="Times New Roman" w:cs="Times New Roman"/>
                <w:b/>
                <w:bCs/>
                <w:color w:val="000000"/>
                <w:lang w:eastAsia="ru-RU"/>
              </w:rPr>
            </w:pPr>
            <w:r w:rsidRPr="00DC6003">
              <w:rPr>
                <w:rFonts w:ascii="Times New Roman" w:eastAsia="Times New Roman" w:hAnsi="Times New Roman" w:cs="Times New Roman"/>
                <w:b/>
                <w:bCs/>
                <w:color w:val="000000"/>
                <w:lang w:eastAsia="ru-RU"/>
              </w:rPr>
              <w:t>41,7074</w:t>
            </w:r>
          </w:p>
        </w:tc>
        <w:tc>
          <w:tcPr>
            <w:tcW w:w="1236" w:type="dxa"/>
            <w:vAlign w:val="center"/>
          </w:tcPr>
          <w:p w14:paraId="22C08FBD" w14:textId="7C405FE6" w:rsidR="00C853AE" w:rsidRPr="008158DC" w:rsidRDefault="00C853AE" w:rsidP="00294E7F">
            <w:pPr>
              <w:spacing w:after="0" w:line="240" w:lineRule="auto"/>
              <w:jc w:val="center"/>
              <w:rPr>
                <w:rFonts w:ascii="Times New Roman" w:eastAsia="Times New Roman" w:hAnsi="Times New Roman" w:cs="Times New Roman"/>
                <w:b/>
                <w:bCs/>
                <w:color w:val="000000"/>
                <w:highlight w:val="cyan"/>
                <w:lang w:eastAsia="ru-RU"/>
              </w:rPr>
            </w:pPr>
            <w:r w:rsidRPr="00DC6003">
              <w:rPr>
                <w:rFonts w:ascii="Times New Roman" w:eastAsia="Times New Roman" w:hAnsi="Times New Roman" w:cs="Times New Roman"/>
                <w:b/>
                <w:bCs/>
                <w:color w:val="000000"/>
                <w:lang w:eastAsia="ru-RU"/>
              </w:rPr>
              <w:t>41,7074</w:t>
            </w:r>
          </w:p>
        </w:tc>
        <w:tc>
          <w:tcPr>
            <w:tcW w:w="1157" w:type="dxa"/>
            <w:vAlign w:val="center"/>
          </w:tcPr>
          <w:p w14:paraId="5056FDEE" w14:textId="61F3B271" w:rsidR="00C853AE" w:rsidRPr="00C853AE" w:rsidRDefault="00C853AE" w:rsidP="00294E7F">
            <w:pPr>
              <w:spacing w:after="0" w:line="240" w:lineRule="auto"/>
              <w:jc w:val="center"/>
              <w:rPr>
                <w:rFonts w:ascii="Times New Roman" w:eastAsia="Times New Roman" w:hAnsi="Times New Roman" w:cs="Times New Roman"/>
                <w:b/>
                <w:bCs/>
                <w:color w:val="000000"/>
                <w:lang w:eastAsia="ru-RU"/>
              </w:rPr>
            </w:pPr>
            <w:r w:rsidRPr="00C853AE">
              <w:rPr>
                <w:rFonts w:ascii="Times New Roman" w:eastAsia="Times New Roman" w:hAnsi="Times New Roman" w:cs="Times New Roman"/>
                <w:b/>
                <w:bCs/>
                <w:color w:val="000000"/>
                <w:lang w:eastAsia="ru-RU"/>
              </w:rPr>
              <w:t>42,2858</w:t>
            </w:r>
          </w:p>
        </w:tc>
        <w:tc>
          <w:tcPr>
            <w:tcW w:w="1316" w:type="dxa"/>
            <w:vAlign w:val="center"/>
          </w:tcPr>
          <w:p w14:paraId="1F7EB39B" w14:textId="64077081" w:rsidR="00C853AE" w:rsidRPr="00C853AE" w:rsidRDefault="00C853AE" w:rsidP="00294E7F">
            <w:pPr>
              <w:spacing w:after="0" w:line="240" w:lineRule="auto"/>
              <w:jc w:val="center"/>
              <w:rPr>
                <w:rFonts w:ascii="Times New Roman" w:eastAsia="Times New Roman" w:hAnsi="Times New Roman" w:cs="Times New Roman"/>
                <w:b/>
                <w:bCs/>
                <w:color w:val="000000"/>
                <w:lang w:eastAsia="ru-RU"/>
              </w:rPr>
            </w:pPr>
            <w:r w:rsidRPr="00C853AE">
              <w:rPr>
                <w:rFonts w:ascii="Times New Roman" w:eastAsia="Times New Roman" w:hAnsi="Times New Roman" w:cs="Times New Roman"/>
                <w:b/>
                <w:bCs/>
                <w:color w:val="000000"/>
                <w:lang w:eastAsia="ru-RU"/>
              </w:rPr>
              <w:t>43,3028</w:t>
            </w:r>
          </w:p>
        </w:tc>
        <w:tc>
          <w:tcPr>
            <w:tcW w:w="1246" w:type="dxa"/>
            <w:vAlign w:val="center"/>
          </w:tcPr>
          <w:p w14:paraId="09468CF7" w14:textId="2FD6464A" w:rsidR="00C853AE" w:rsidRPr="00C853AE" w:rsidRDefault="00C853AE" w:rsidP="00294E7F">
            <w:pPr>
              <w:spacing w:after="0" w:line="240" w:lineRule="auto"/>
              <w:jc w:val="center"/>
              <w:rPr>
                <w:rFonts w:ascii="Times New Roman" w:eastAsia="Times New Roman" w:hAnsi="Times New Roman" w:cs="Times New Roman"/>
                <w:b/>
                <w:bCs/>
                <w:color w:val="000000"/>
                <w:lang w:eastAsia="ru-RU"/>
              </w:rPr>
            </w:pPr>
            <w:r w:rsidRPr="00C853AE">
              <w:rPr>
                <w:rFonts w:ascii="Times New Roman" w:eastAsia="Times New Roman" w:hAnsi="Times New Roman" w:cs="Times New Roman"/>
                <w:b/>
                <w:bCs/>
                <w:color w:val="000000"/>
                <w:lang w:eastAsia="ru-RU"/>
              </w:rPr>
              <w:t>44,1807</w:t>
            </w:r>
          </w:p>
        </w:tc>
        <w:tc>
          <w:tcPr>
            <w:tcW w:w="1375" w:type="dxa"/>
            <w:vAlign w:val="center"/>
          </w:tcPr>
          <w:p w14:paraId="640E62F3" w14:textId="4F964C67" w:rsidR="00C853AE" w:rsidRPr="00C853AE" w:rsidRDefault="00C853AE" w:rsidP="00294E7F">
            <w:pPr>
              <w:spacing w:after="0" w:line="240" w:lineRule="auto"/>
              <w:jc w:val="center"/>
              <w:rPr>
                <w:rFonts w:ascii="Times New Roman" w:eastAsia="Times New Roman" w:hAnsi="Times New Roman" w:cs="Times New Roman"/>
                <w:b/>
                <w:bCs/>
                <w:color w:val="000000"/>
                <w:lang w:eastAsia="ru-RU"/>
              </w:rPr>
            </w:pPr>
            <w:r w:rsidRPr="00C853AE">
              <w:rPr>
                <w:rFonts w:ascii="Times New Roman" w:eastAsia="Times New Roman" w:hAnsi="Times New Roman" w:cs="Times New Roman"/>
                <w:b/>
                <w:bCs/>
                <w:color w:val="000000"/>
                <w:lang w:eastAsia="ru-RU"/>
              </w:rPr>
              <w:t>44,4002</w:t>
            </w:r>
          </w:p>
        </w:tc>
        <w:tc>
          <w:tcPr>
            <w:tcW w:w="1116" w:type="dxa"/>
            <w:vAlign w:val="center"/>
          </w:tcPr>
          <w:p w14:paraId="3309A892" w14:textId="5DD323C9" w:rsidR="00C853AE" w:rsidRPr="00C853AE" w:rsidRDefault="00C853AE" w:rsidP="00294E7F">
            <w:pPr>
              <w:spacing w:after="0" w:line="240" w:lineRule="auto"/>
              <w:jc w:val="center"/>
              <w:rPr>
                <w:rFonts w:ascii="Times New Roman" w:eastAsia="Times New Roman" w:hAnsi="Times New Roman" w:cs="Times New Roman"/>
                <w:b/>
                <w:bCs/>
                <w:color w:val="000000"/>
                <w:lang w:eastAsia="ru-RU"/>
              </w:rPr>
            </w:pPr>
            <w:r w:rsidRPr="00C853AE">
              <w:rPr>
                <w:rFonts w:ascii="Times New Roman" w:eastAsia="Times New Roman" w:hAnsi="Times New Roman" w:cs="Times New Roman"/>
                <w:b/>
                <w:bCs/>
                <w:color w:val="000000"/>
                <w:lang w:eastAsia="ru-RU"/>
              </w:rPr>
              <w:t>46,1229</w:t>
            </w:r>
          </w:p>
        </w:tc>
        <w:tc>
          <w:tcPr>
            <w:tcW w:w="977" w:type="dxa"/>
            <w:vAlign w:val="center"/>
          </w:tcPr>
          <w:p w14:paraId="22B106C9" w14:textId="487D1011" w:rsidR="00C853AE" w:rsidRPr="00C853AE" w:rsidRDefault="00C853AE" w:rsidP="00294E7F">
            <w:pPr>
              <w:spacing w:after="0" w:line="240" w:lineRule="auto"/>
              <w:jc w:val="center"/>
              <w:rPr>
                <w:rFonts w:ascii="Times New Roman" w:eastAsia="Times New Roman" w:hAnsi="Times New Roman" w:cs="Times New Roman"/>
                <w:b/>
                <w:bCs/>
                <w:color w:val="000000"/>
                <w:lang w:eastAsia="ru-RU"/>
              </w:rPr>
            </w:pPr>
            <w:r w:rsidRPr="00C853AE">
              <w:rPr>
                <w:rFonts w:ascii="Times New Roman" w:eastAsia="Times New Roman" w:hAnsi="Times New Roman" w:cs="Times New Roman"/>
                <w:b/>
                <w:bCs/>
                <w:color w:val="000000"/>
                <w:lang w:eastAsia="ru-RU"/>
              </w:rPr>
              <w:t>46,1229</w:t>
            </w:r>
          </w:p>
        </w:tc>
        <w:tc>
          <w:tcPr>
            <w:tcW w:w="1107" w:type="dxa"/>
            <w:vAlign w:val="center"/>
          </w:tcPr>
          <w:p w14:paraId="4E5F1903" w14:textId="00DE35DE" w:rsidR="00C853AE" w:rsidRPr="00C853AE" w:rsidRDefault="00C853AE" w:rsidP="00294E7F">
            <w:pPr>
              <w:spacing w:after="0" w:line="240" w:lineRule="auto"/>
              <w:jc w:val="center"/>
              <w:rPr>
                <w:rFonts w:ascii="Times New Roman" w:eastAsia="Times New Roman" w:hAnsi="Times New Roman" w:cs="Times New Roman"/>
                <w:b/>
                <w:bCs/>
                <w:color w:val="000000"/>
                <w:lang w:eastAsia="ru-RU"/>
              </w:rPr>
            </w:pPr>
            <w:r w:rsidRPr="00C853AE">
              <w:rPr>
                <w:rFonts w:ascii="Times New Roman" w:eastAsia="Times New Roman" w:hAnsi="Times New Roman" w:cs="Times New Roman"/>
                <w:b/>
                <w:bCs/>
                <w:color w:val="000000"/>
                <w:lang w:eastAsia="ru-RU"/>
              </w:rPr>
              <w:t>46,1229</w:t>
            </w:r>
          </w:p>
        </w:tc>
        <w:tc>
          <w:tcPr>
            <w:tcW w:w="1107" w:type="dxa"/>
            <w:vAlign w:val="center"/>
          </w:tcPr>
          <w:p w14:paraId="02DF5A65" w14:textId="67C54962" w:rsidR="00C853AE" w:rsidRPr="00C853AE" w:rsidRDefault="00C853AE" w:rsidP="00294E7F">
            <w:pPr>
              <w:spacing w:after="0" w:line="240" w:lineRule="auto"/>
              <w:jc w:val="center"/>
              <w:rPr>
                <w:rFonts w:ascii="Times New Roman" w:eastAsia="Times New Roman" w:hAnsi="Times New Roman" w:cs="Times New Roman"/>
                <w:b/>
                <w:bCs/>
                <w:color w:val="000000"/>
                <w:lang w:eastAsia="ru-RU"/>
              </w:rPr>
            </w:pPr>
            <w:r w:rsidRPr="00C853AE">
              <w:rPr>
                <w:rFonts w:ascii="Times New Roman" w:eastAsia="Times New Roman" w:hAnsi="Times New Roman" w:cs="Times New Roman"/>
                <w:b/>
                <w:bCs/>
                <w:color w:val="000000"/>
                <w:lang w:eastAsia="ru-RU"/>
              </w:rPr>
              <w:t>46,1229</w:t>
            </w:r>
          </w:p>
        </w:tc>
        <w:tc>
          <w:tcPr>
            <w:tcW w:w="1055" w:type="dxa"/>
            <w:vAlign w:val="center"/>
          </w:tcPr>
          <w:p w14:paraId="6269112D" w14:textId="4F264E07" w:rsidR="00C853AE" w:rsidRPr="00C853AE" w:rsidRDefault="00C853AE" w:rsidP="00294E7F">
            <w:pPr>
              <w:spacing w:after="0" w:line="240" w:lineRule="auto"/>
              <w:jc w:val="center"/>
              <w:rPr>
                <w:rFonts w:ascii="Times New Roman" w:eastAsia="Times New Roman" w:hAnsi="Times New Roman" w:cs="Times New Roman"/>
                <w:b/>
                <w:bCs/>
                <w:color w:val="000000"/>
                <w:lang w:eastAsia="ru-RU"/>
              </w:rPr>
            </w:pPr>
            <w:r w:rsidRPr="00C853AE">
              <w:rPr>
                <w:rFonts w:ascii="Times New Roman" w:eastAsia="Times New Roman" w:hAnsi="Times New Roman" w:cs="Times New Roman"/>
                <w:b/>
                <w:bCs/>
                <w:color w:val="000000"/>
                <w:lang w:eastAsia="ru-RU"/>
              </w:rPr>
              <w:t>47,1104</w:t>
            </w:r>
          </w:p>
        </w:tc>
      </w:tr>
      <w:bookmarkEnd w:id="34"/>
    </w:tbl>
    <w:p w14:paraId="1FC6EB2A" w14:textId="77777777" w:rsidR="002A5E19" w:rsidRDefault="002A5E19" w:rsidP="0086773A">
      <w:pPr>
        <w:spacing w:after="0" w:line="240" w:lineRule="auto"/>
        <w:rPr>
          <w:rFonts w:ascii="Times New Roman" w:eastAsia="Times New Roman" w:hAnsi="Times New Roman" w:cs="Times New Roman"/>
          <w:b/>
          <w:color w:val="000000" w:themeColor="text1"/>
          <w:sz w:val="24"/>
          <w:szCs w:val="24"/>
          <w:highlight w:val="magenta"/>
          <w:lang w:eastAsia="ru-RU"/>
        </w:rPr>
      </w:pPr>
    </w:p>
    <w:p w14:paraId="64D395B8" w14:textId="71094C30" w:rsidR="00817951" w:rsidRDefault="00817951" w:rsidP="0086773A">
      <w:pPr>
        <w:spacing w:after="0" w:line="240" w:lineRule="auto"/>
        <w:rPr>
          <w:rFonts w:ascii="Times New Roman" w:eastAsia="Times New Roman" w:hAnsi="Times New Roman" w:cs="Times New Roman"/>
          <w:b/>
          <w:color w:val="000000" w:themeColor="text1"/>
          <w:sz w:val="24"/>
          <w:szCs w:val="24"/>
          <w:highlight w:val="magenta"/>
          <w:lang w:eastAsia="ru-RU"/>
        </w:rPr>
        <w:sectPr w:rsidR="00817951" w:rsidSect="00817951">
          <w:pgSz w:w="23808" w:h="16840" w:orient="landscape" w:code="8"/>
          <w:pgMar w:top="1701" w:right="1134" w:bottom="567" w:left="1134" w:header="709" w:footer="709" w:gutter="0"/>
          <w:cols w:space="708"/>
          <w:docGrid w:linePitch="360"/>
        </w:sectPr>
      </w:pPr>
    </w:p>
    <w:p w14:paraId="7E81B2D7" w14:textId="77777777" w:rsidR="00950D2C" w:rsidRPr="00D75964" w:rsidRDefault="00950D2C" w:rsidP="00950D2C">
      <w:pPr>
        <w:widowControl w:val="0"/>
        <w:spacing w:after="0" w:line="240" w:lineRule="auto"/>
        <w:ind w:right="-1" w:firstLine="850"/>
        <w:jc w:val="both"/>
        <w:outlineLvl w:val="2"/>
        <w:rPr>
          <w:rFonts w:ascii="Times New Roman" w:eastAsia="Times New Roman" w:hAnsi="Times New Roman" w:cs="Times New Roman"/>
          <w:b/>
          <w:iCs/>
          <w:color w:val="000000" w:themeColor="text1"/>
          <w:sz w:val="26"/>
        </w:rPr>
      </w:pPr>
      <w:bookmarkStart w:id="35" w:name="_Toc96088651"/>
      <w:bookmarkStart w:id="36" w:name="_Toc199451156"/>
      <w:r w:rsidRPr="00D75964">
        <w:rPr>
          <w:rFonts w:ascii="Times New Roman" w:eastAsia="Times New Roman" w:hAnsi="Times New Roman" w:cs="Times New Roman"/>
          <w:b/>
          <w:iCs/>
          <w:color w:val="000000" w:themeColor="text1"/>
          <w:sz w:val="26"/>
        </w:rPr>
        <w:lastRenderedPageBreak/>
        <w:t>2.5.</w:t>
      </w:r>
      <w:r w:rsidRPr="00D75964">
        <w:rPr>
          <w:rFonts w:ascii="Times New Roman" w:eastAsia="Times New Roman" w:hAnsi="Times New Roman" w:cs="Times New Roman"/>
          <w:b/>
          <w:iCs/>
          <w:color w:val="000000" w:themeColor="text1"/>
          <w:sz w:val="26"/>
        </w:rPr>
        <w:tab/>
        <w:t>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35"/>
      <w:bookmarkEnd w:id="36"/>
    </w:p>
    <w:p w14:paraId="50B6CEAD" w14:textId="77777777" w:rsidR="00950D2C" w:rsidRPr="00D75964" w:rsidRDefault="00950D2C" w:rsidP="00950D2C">
      <w:pPr>
        <w:spacing w:after="0" w:line="336" w:lineRule="auto"/>
        <w:ind w:right="-284" w:firstLine="567"/>
        <w:jc w:val="both"/>
        <w:rPr>
          <w:rFonts w:ascii="Times New Roman" w:eastAsia="Times New Roman" w:hAnsi="Times New Roman" w:cs="Times New Roman"/>
          <w:sz w:val="16"/>
          <w:szCs w:val="16"/>
          <w:lang w:eastAsia="ru-RU"/>
        </w:rPr>
      </w:pPr>
    </w:p>
    <w:p w14:paraId="1023A455" w14:textId="7642BF61" w:rsidR="00950D2C" w:rsidRDefault="00950D2C" w:rsidP="00E54B63">
      <w:pPr>
        <w:spacing w:after="0" w:line="288" w:lineRule="auto"/>
        <w:ind w:right="-284" w:firstLine="567"/>
        <w:jc w:val="both"/>
        <w:rPr>
          <w:rFonts w:ascii="Times New Roman" w:eastAsia="Times New Roman" w:hAnsi="Times New Roman" w:cs="Times New Roman"/>
          <w:sz w:val="26"/>
          <w:szCs w:val="26"/>
          <w:lang w:eastAsia="ru-RU"/>
        </w:rPr>
      </w:pPr>
      <w:r w:rsidRPr="00D75964">
        <w:rPr>
          <w:rFonts w:ascii="Times New Roman" w:eastAsia="Times New Roman" w:hAnsi="Times New Roman" w:cs="Times New Roman"/>
          <w:sz w:val="26"/>
          <w:szCs w:val="26"/>
          <w:lang w:eastAsia="ru-RU"/>
        </w:rPr>
        <w:t>На момент актуализации схемы индивидуальные жилые дома имеют автономные источники теплоснабжения.</w:t>
      </w:r>
    </w:p>
    <w:p w14:paraId="1BB0D6C5" w14:textId="11E6E7F1" w:rsidR="00151217" w:rsidRPr="00EF4000" w:rsidRDefault="00151217" w:rsidP="00151217">
      <w:pPr>
        <w:autoSpaceDE w:val="0"/>
        <w:autoSpaceDN w:val="0"/>
        <w:adjustRightInd w:val="0"/>
        <w:spacing w:after="0" w:line="300" w:lineRule="auto"/>
        <w:ind w:firstLine="567"/>
        <w:jc w:val="both"/>
        <w:rPr>
          <w:rFonts w:ascii="Times New Roman" w:eastAsia="Times New Roman" w:hAnsi="Times New Roman" w:cs="Times New Roman"/>
          <w:color w:val="000000" w:themeColor="text1"/>
          <w:sz w:val="26"/>
          <w:szCs w:val="26"/>
          <w:lang w:eastAsia="ru-RU"/>
        </w:rPr>
      </w:pPr>
      <w:r w:rsidRPr="00EF4000">
        <w:rPr>
          <w:rFonts w:ascii="Times New Roman" w:eastAsia="Times New Roman" w:hAnsi="Times New Roman" w:cs="Times New Roman"/>
          <w:color w:val="000000" w:themeColor="text1"/>
          <w:sz w:val="26"/>
          <w:szCs w:val="26"/>
          <w:lang w:eastAsia="ru-RU"/>
        </w:rPr>
        <w:t>В соответствии с новой редакцией генерального плана Приозерского городского поселения прирост строительного фонда за счет строительства индивидуальных жилых домов составляет 40,2 тыс. м</w:t>
      </w:r>
      <w:r w:rsidRPr="00EF4000">
        <w:rPr>
          <w:rFonts w:ascii="Times New Roman" w:eastAsia="Times New Roman" w:hAnsi="Times New Roman" w:cs="Times New Roman"/>
          <w:color w:val="000000" w:themeColor="text1"/>
          <w:sz w:val="26"/>
          <w:szCs w:val="26"/>
          <w:vertAlign w:val="superscript"/>
          <w:lang w:eastAsia="ru-RU"/>
        </w:rPr>
        <w:t>2</w:t>
      </w:r>
      <w:r w:rsidRPr="00EF4000">
        <w:rPr>
          <w:rFonts w:ascii="Times New Roman" w:eastAsia="Times New Roman" w:hAnsi="Times New Roman" w:cs="Times New Roman"/>
          <w:color w:val="000000" w:themeColor="text1"/>
          <w:sz w:val="26"/>
          <w:szCs w:val="26"/>
          <w:lang w:eastAsia="ru-RU"/>
        </w:rPr>
        <w:t xml:space="preserve"> – до 2032 г., 136,9 тыс. м</w:t>
      </w:r>
      <w:r w:rsidRPr="00EF4000">
        <w:rPr>
          <w:rFonts w:ascii="Times New Roman" w:eastAsia="Times New Roman" w:hAnsi="Times New Roman" w:cs="Times New Roman"/>
          <w:color w:val="000000" w:themeColor="text1"/>
          <w:sz w:val="26"/>
          <w:szCs w:val="26"/>
          <w:vertAlign w:val="superscript"/>
          <w:lang w:eastAsia="ru-RU"/>
        </w:rPr>
        <w:t xml:space="preserve">2 </w:t>
      </w:r>
      <w:r w:rsidRPr="00EF4000">
        <w:rPr>
          <w:rFonts w:ascii="Times New Roman" w:eastAsia="Times New Roman" w:hAnsi="Times New Roman" w:cs="Times New Roman"/>
          <w:color w:val="000000" w:themeColor="text1"/>
          <w:sz w:val="26"/>
          <w:szCs w:val="26"/>
          <w:lang w:eastAsia="ru-RU"/>
        </w:rPr>
        <w:t>– к 2042 г.</w:t>
      </w:r>
    </w:p>
    <w:p w14:paraId="6A2BF731" w14:textId="77777777" w:rsidR="00151217" w:rsidRPr="00EF4000" w:rsidRDefault="00151217" w:rsidP="00151217">
      <w:pPr>
        <w:autoSpaceDE w:val="0"/>
        <w:autoSpaceDN w:val="0"/>
        <w:adjustRightInd w:val="0"/>
        <w:spacing w:after="0" w:line="300" w:lineRule="auto"/>
        <w:ind w:firstLine="567"/>
        <w:jc w:val="both"/>
        <w:rPr>
          <w:rFonts w:ascii="Times New Roman" w:eastAsia="Times New Roman" w:hAnsi="Times New Roman" w:cs="Times New Roman"/>
          <w:color w:val="000000" w:themeColor="text1"/>
          <w:sz w:val="26"/>
          <w:szCs w:val="26"/>
          <w:lang w:eastAsia="ru-RU"/>
        </w:rPr>
      </w:pPr>
      <w:r w:rsidRPr="00EF4000">
        <w:rPr>
          <w:rFonts w:ascii="Times New Roman" w:eastAsia="Times New Roman" w:hAnsi="Times New Roman" w:cs="Times New Roman"/>
          <w:color w:val="000000" w:themeColor="text1"/>
          <w:sz w:val="26"/>
          <w:szCs w:val="26"/>
          <w:lang w:eastAsia="ru-RU"/>
        </w:rPr>
        <w:t xml:space="preserve">Тепловая нагрузка индивидуальных жилых домов составит: к 2032 г. – </w:t>
      </w:r>
      <w:r>
        <w:rPr>
          <w:rFonts w:ascii="Times New Roman" w:eastAsia="Times New Roman" w:hAnsi="Times New Roman" w:cs="Times New Roman"/>
          <w:color w:val="000000" w:themeColor="text1"/>
          <w:sz w:val="26"/>
          <w:szCs w:val="26"/>
          <w:lang w:eastAsia="ru-RU"/>
        </w:rPr>
        <w:br/>
      </w:r>
      <w:r w:rsidRPr="00EF4000">
        <w:rPr>
          <w:rFonts w:ascii="Times New Roman" w:eastAsia="Times New Roman" w:hAnsi="Times New Roman" w:cs="Times New Roman"/>
          <w:color w:val="000000" w:themeColor="text1"/>
          <w:sz w:val="26"/>
          <w:szCs w:val="26"/>
          <w:lang w:eastAsia="ru-RU"/>
        </w:rPr>
        <w:t>2,380 Гкал/ч; к 2042 г. – 8,104 Гкал/ч. Отопление индивидуальных жилых домов планируется от автономных источников тепловой энергии.</w:t>
      </w:r>
    </w:p>
    <w:p w14:paraId="1C1F4264" w14:textId="77777777" w:rsidR="00D75964" w:rsidRPr="00D75964" w:rsidRDefault="00D75964" w:rsidP="00E54B63">
      <w:pPr>
        <w:spacing w:after="0" w:line="288" w:lineRule="auto"/>
        <w:ind w:right="-284" w:firstLine="567"/>
        <w:jc w:val="both"/>
        <w:rPr>
          <w:rFonts w:ascii="Times New Roman" w:eastAsia="Times New Roman" w:hAnsi="Times New Roman" w:cs="Times New Roman"/>
          <w:sz w:val="26"/>
          <w:szCs w:val="26"/>
          <w:lang w:eastAsia="ru-RU"/>
        </w:rPr>
      </w:pPr>
    </w:p>
    <w:p w14:paraId="6F7B4723" w14:textId="77777777" w:rsidR="00411B60" w:rsidRPr="00D75964" w:rsidRDefault="00411B60" w:rsidP="00E54B63">
      <w:pPr>
        <w:widowControl w:val="0"/>
        <w:spacing w:after="0" w:line="234" w:lineRule="auto"/>
        <w:ind w:firstLine="851"/>
        <w:jc w:val="both"/>
        <w:outlineLvl w:val="2"/>
        <w:rPr>
          <w:rFonts w:ascii="Times New Roman" w:eastAsia="Times New Roman" w:hAnsi="Times New Roman" w:cs="Times New Roman"/>
          <w:b/>
          <w:iCs/>
          <w:color w:val="000000" w:themeColor="text1"/>
          <w:sz w:val="26"/>
        </w:rPr>
      </w:pPr>
      <w:bookmarkStart w:id="37" w:name="_Toc96088652"/>
      <w:bookmarkStart w:id="38" w:name="_Toc199451157"/>
      <w:r w:rsidRPr="00D75964">
        <w:rPr>
          <w:rFonts w:ascii="Times New Roman" w:eastAsia="Times New Roman" w:hAnsi="Times New Roman" w:cs="Times New Roman"/>
          <w:b/>
          <w:iCs/>
          <w:color w:val="000000" w:themeColor="text1"/>
          <w:sz w:val="26"/>
        </w:rPr>
        <w:t>2.</w:t>
      </w:r>
      <w:r w:rsidR="00601F1C" w:rsidRPr="00D75964">
        <w:rPr>
          <w:rFonts w:ascii="Times New Roman" w:eastAsia="Times New Roman" w:hAnsi="Times New Roman" w:cs="Times New Roman"/>
          <w:b/>
          <w:iCs/>
          <w:color w:val="000000" w:themeColor="text1"/>
          <w:sz w:val="26"/>
        </w:rPr>
        <w:t>6</w:t>
      </w:r>
      <w:r w:rsidRPr="00D75964">
        <w:rPr>
          <w:rFonts w:ascii="Times New Roman" w:eastAsia="Times New Roman" w:hAnsi="Times New Roman" w:cs="Times New Roman"/>
          <w:b/>
          <w:iCs/>
          <w:color w:val="000000" w:themeColor="text1"/>
          <w:sz w:val="26"/>
        </w:rPr>
        <w:t>.</w:t>
      </w:r>
      <w:r w:rsidRPr="00D75964">
        <w:rPr>
          <w:rFonts w:ascii="Times New Roman" w:eastAsia="Times New Roman" w:hAnsi="Times New Roman" w:cs="Times New Roman"/>
          <w:b/>
          <w:iCs/>
          <w:color w:val="000000" w:themeColor="text1"/>
          <w:sz w:val="26"/>
        </w:rPr>
        <w:tab/>
        <w:t>Прогнозы приростов объемов потребления тепловой энергии (мощности) и теплоносителя объектами, расположенными в производственных зонах, при условии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пар) в зоне действия каждого из существующих или предлагаемых для строительства источников тепловой энергии на каждом этапе</w:t>
      </w:r>
      <w:bookmarkEnd w:id="37"/>
      <w:bookmarkEnd w:id="38"/>
    </w:p>
    <w:p w14:paraId="6765033F" w14:textId="77777777" w:rsidR="00411B60" w:rsidRPr="00AC6F89" w:rsidRDefault="00411B60" w:rsidP="00411B60">
      <w:pPr>
        <w:widowControl w:val="0"/>
        <w:spacing w:after="0" w:line="336" w:lineRule="auto"/>
        <w:ind w:firstLine="567"/>
        <w:contextualSpacing/>
        <w:jc w:val="both"/>
        <w:rPr>
          <w:rFonts w:ascii="Times New Roman" w:eastAsia="Calibri" w:hAnsi="Times New Roman" w:cs="Times New Roman"/>
          <w:sz w:val="16"/>
          <w:szCs w:val="16"/>
          <w:highlight w:val="magenta"/>
        </w:rPr>
      </w:pPr>
    </w:p>
    <w:p w14:paraId="2D993794" w14:textId="77777777" w:rsidR="00BE36BE" w:rsidRPr="00B153A3" w:rsidRDefault="00BE36BE" w:rsidP="00BE36BE">
      <w:pPr>
        <w:spacing w:after="0" w:line="288" w:lineRule="auto"/>
        <w:ind w:firstLine="567"/>
        <w:jc w:val="both"/>
        <w:rPr>
          <w:rFonts w:ascii="Times New Roman" w:eastAsia="Times New Roman" w:hAnsi="Times New Roman" w:cs="Times New Roman"/>
          <w:sz w:val="26"/>
          <w:szCs w:val="26"/>
          <w:lang w:eastAsia="ru-RU"/>
        </w:rPr>
      </w:pPr>
      <w:bookmarkStart w:id="39" w:name="_Hlk230882536"/>
      <w:r w:rsidRPr="00B153A3">
        <w:rPr>
          <w:rFonts w:ascii="Times New Roman" w:eastAsia="Times New Roman" w:hAnsi="Times New Roman" w:cs="Times New Roman"/>
          <w:sz w:val="26"/>
          <w:szCs w:val="26"/>
          <w:lang w:eastAsia="ru-RU"/>
        </w:rPr>
        <w:t>Утвержденные инвестиционные проекты по размещению новых производствен-ных мощностей на территории муниципального образования предоставлены не были.</w:t>
      </w:r>
    </w:p>
    <w:p w14:paraId="390D0C84" w14:textId="49A2B794" w:rsidR="005C582E" w:rsidRPr="00BE36BE" w:rsidRDefault="00BE36BE" w:rsidP="005C582E">
      <w:pPr>
        <w:widowControl w:val="0"/>
        <w:spacing w:after="0" w:line="288" w:lineRule="auto"/>
        <w:ind w:firstLine="567"/>
        <w:contextualSpacing/>
        <w:jc w:val="both"/>
        <w:rPr>
          <w:rFonts w:ascii="Times New Roman" w:eastAsia="Calibri" w:hAnsi="Times New Roman" w:cs="Times New Roman"/>
          <w:color w:val="000000" w:themeColor="text1"/>
          <w:sz w:val="26"/>
          <w:szCs w:val="26"/>
        </w:rPr>
      </w:pPr>
      <w:r w:rsidRPr="00BE36BE">
        <w:rPr>
          <w:rFonts w:ascii="Times New Roman" w:eastAsia="Calibri" w:hAnsi="Times New Roman" w:cs="Times New Roman"/>
          <w:color w:val="000000" w:themeColor="text1"/>
          <w:sz w:val="26"/>
          <w:szCs w:val="26"/>
        </w:rPr>
        <w:t>Сведения по реконструкции и расширению</w:t>
      </w:r>
      <w:r w:rsidR="005C582E" w:rsidRPr="00BE36BE">
        <w:rPr>
          <w:rFonts w:ascii="Times New Roman" w:eastAsia="Calibri" w:hAnsi="Times New Roman" w:cs="Times New Roman"/>
          <w:color w:val="000000" w:themeColor="text1"/>
          <w:sz w:val="26"/>
          <w:szCs w:val="26"/>
        </w:rPr>
        <w:t xml:space="preserve"> существующих предприятий </w:t>
      </w:r>
      <w:r w:rsidRPr="00BE36BE">
        <w:rPr>
          <w:rFonts w:ascii="Times New Roman" w:eastAsia="Calibri" w:hAnsi="Times New Roman" w:cs="Times New Roman"/>
          <w:color w:val="000000" w:themeColor="text1"/>
          <w:sz w:val="26"/>
          <w:szCs w:val="26"/>
        </w:rPr>
        <w:t>на территории городского округа не были предоставлены</w:t>
      </w:r>
      <w:r w:rsidR="005C582E" w:rsidRPr="00BE36BE">
        <w:rPr>
          <w:rFonts w:ascii="Times New Roman" w:eastAsia="Calibri" w:hAnsi="Times New Roman" w:cs="Times New Roman"/>
          <w:color w:val="000000" w:themeColor="text1"/>
          <w:sz w:val="26"/>
          <w:szCs w:val="26"/>
        </w:rPr>
        <w:t>.</w:t>
      </w:r>
    </w:p>
    <w:bookmarkEnd w:id="39"/>
    <w:p w14:paraId="435BC4DC" w14:textId="77777777" w:rsidR="00411B60" w:rsidRPr="00AC6F89" w:rsidRDefault="00411B60" w:rsidP="00411B60">
      <w:pPr>
        <w:widowControl w:val="0"/>
        <w:spacing w:after="0" w:line="336" w:lineRule="auto"/>
        <w:ind w:firstLine="567"/>
        <w:contextualSpacing/>
        <w:jc w:val="both"/>
        <w:rPr>
          <w:rFonts w:ascii="Times New Roman" w:eastAsia="Calibri" w:hAnsi="Times New Roman" w:cs="Times New Roman"/>
          <w:color w:val="000000" w:themeColor="text1"/>
          <w:sz w:val="16"/>
          <w:szCs w:val="16"/>
          <w:highlight w:val="magenta"/>
        </w:rPr>
      </w:pPr>
    </w:p>
    <w:p w14:paraId="329BF6ED" w14:textId="229A7701" w:rsidR="00411B60" w:rsidRPr="008313F3" w:rsidRDefault="00411B60" w:rsidP="00411B60">
      <w:pPr>
        <w:widowControl w:val="0"/>
        <w:spacing w:after="0" w:line="240" w:lineRule="auto"/>
        <w:ind w:right="-1" w:firstLine="850"/>
        <w:jc w:val="both"/>
        <w:outlineLvl w:val="2"/>
        <w:rPr>
          <w:rFonts w:ascii="Times New Roman" w:hAnsi="Times New Roman" w:cs="Times New Roman"/>
          <w:b/>
          <w:sz w:val="26"/>
          <w:szCs w:val="26"/>
        </w:rPr>
      </w:pPr>
      <w:bookmarkStart w:id="40" w:name="_Toc96088653"/>
      <w:bookmarkStart w:id="41" w:name="_Toc199451158"/>
      <w:r w:rsidRPr="008313F3">
        <w:rPr>
          <w:rFonts w:ascii="Times New Roman" w:eastAsia="Times New Roman" w:hAnsi="Times New Roman" w:cs="Times New Roman"/>
          <w:b/>
          <w:iCs/>
          <w:color w:val="000000" w:themeColor="text1"/>
          <w:sz w:val="26"/>
        </w:rPr>
        <w:t>2.</w:t>
      </w:r>
      <w:r w:rsidR="00601F1C" w:rsidRPr="008313F3">
        <w:rPr>
          <w:rFonts w:ascii="Times New Roman" w:eastAsia="Times New Roman" w:hAnsi="Times New Roman" w:cs="Times New Roman"/>
          <w:b/>
          <w:iCs/>
          <w:color w:val="000000" w:themeColor="text1"/>
          <w:sz w:val="26"/>
        </w:rPr>
        <w:t>7</w:t>
      </w:r>
      <w:r w:rsidRPr="008313F3">
        <w:rPr>
          <w:rFonts w:ascii="Times New Roman" w:eastAsia="Times New Roman" w:hAnsi="Times New Roman" w:cs="Times New Roman"/>
          <w:b/>
          <w:iCs/>
          <w:color w:val="000000" w:themeColor="text1"/>
          <w:sz w:val="26"/>
        </w:rPr>
        <w:t>.</w:t>
      </w:r>
      <w:r w:rsidRPr="008313F3">
        <w:rPr>
          <w:rFonts w:ascii="Times New Roman" w:eastAsia="Times New Roman" w:hAnsi="Times New Roman" w:cs="Times New Roman"/>
          <w:b/>
          <w:iCs/>
          <w:color w:val="000000" w:themeColor="text1"/>
          <w:sz w:val="26"/>
        </w:rPr>
        <w:tab/>
        <w:t xml:space="preserve"> </w:t>
      </w:r>
      <w:r w:rsidRPr="008313F3">
        <w:rPr>
          <w:rFonts w:ascii="Times New Roman" w:hAnsi="Times New Roman" w:cs="Times New Roman"/>
          <w:b/>
          <w:sz w:val="26"/>
          <w:szCs w:val="26"/>
        </w:rPr>
        <w:t>Описание изменений показателей существующего и перспективного потребления тепловой энергии на цели теплоснабжения</w:t>
      </w:r>
      <w:bookmarkEnd w:id="40"/>
      <w:bookmarkEnd w:id="41"/>
    </w:p>
    <w:p w14:paraId="245CB51F" w14:textId="77777777" w:rsidR="00411B60" w:rsidRPr="00AC6F89" w:rsidRDefault="00411B60" w:rsidP="00411B60">
      <w:pPr>
        <w:widowControl w:val="0"/>
        <w:spacing w:after="0" w:line="336" w:lineRule="auto"/>
        <w:ind w:firstLine="567"/>
        <w:contextualSpacing/>
        <w:jc w:val="both"/>
        <w:rPr>
          <w:rFonts w:ascii="Times New Roman" w:eastAsia="Calibri" w:hAnsi="Times New Roman" w:cs="Times New Roman"/>
          <w:color w:val="000000" w:themeColor="text1"/>
          <w:sz w:val="16"/>
          <w:szCs w:val="16"/>
          <w:highlight w:val="magenta"/>
        </w:rPr>
      </w:pPr>
    </w:p>
    <w:p w14:paraId="772D1EF6" w14:textId="59844FF0" w:rsidR="00D4077D" w:rsidRPr="005D3960" w:rsidRDefault="00D4077D" w:rsidP="00D4077D">
      <w:pPr>
        <w:widowControl w:val="0"/>
        <w:spacing w:after="0" w:line="240" w:lineRule="auto"/>
        <w:ind w:firstLine="567"/>
        <w:jc w:val="both"/>
        <w:outlineLvl w:val="1"/>
        <w:rPr>
          <w:rFonts w:ascii="Times New Roman" w:eastAsia="Calibri" w:hAnsi="Times New Roman" w:cs="Times New Roman"/>
          <w:b/>
          <w:bCs/>
          <w:kern w:val="28"/>
          <w:sz w:val="25"/>
          <w:szCs w:val="25"/>
          <w:lang w:val="x-none"/>
        </w:rPr>
      </w:pPr>
      <w:bookmarkStart w:id="42" w:name="_Toc199451159"/>
      <w:r w:rsidRPr="005D3960">
        <w:rPr>
          <w:rFonts w:ascii="Times New Roman" w:eastAsia="Times New Roman" w:hAnsi="Times New Roman" w:cs="Times New Roman"/>
          <w:b/>
          <w:bCs/>
          <w:kern w:val="28"/>
          <w:sz w:val="25"/>
          <w:szCs w:val="25"/>
        </w:rPr>
        <w:t>2.7.</w:t>
      </w:r>
      <w:r>
        <w:rPr>
          <w:rFonts w:ascii="Times New Roman" w:eastAsia="Times New Roman" w:hAnsi="Times New Roman" w:cs="Times New Roman"/>
          <w:b/>
          <w:bCs/>
          <w:kern w:val="28"/>
          <w:sz w:val="25"/>
          <w:szCs w:val="25"/>
        </w:rPr>
        <w:t>1</w:t>
      </w:r>
      <w:r w:rsidRPr="005D3960">
        <w:rPr>
          <w:rFonts w:ascii="Times New Roman" w:eastAsia="Times New Roman" w:hAnsi="Times New Roman" w:cs="Times New Roman"/>
          <w:b/>
          <w:bCs/>
          <w:kern w:val="28"/>
          <w:sz w:val="25"/>
          <w:szCs w:val="25"/>
        </w:rPr>
        <w:t xml:space="preserve"> </w:t>
      </w:r>
      <w:r>
        <w:rPr>
          <w:rFonts w:ascii="Times New Roman" w:eastAsia="Times New Roman" w:hAnsi="Times New Roman" w:cs="Times New Roman"/>
          <w:b/>
          <w:bCs/>
          <w:kern w:val="28"/>
          <w:sz w:val="25"/>
          <w:szCs w:val="25"/>
        </w:rPr>
        <w:t>Перечень объектов теплопотребления, подключенных к тепловым сетям существующих систем теплопотребления в период, предшествующий актуализации схемы теплоснабжения</w:t>
      </w:r>
      <w:bookmarkEnd w:id="42"/>
    </w:p>
    <w:p w14:paraId="228D15EE" w14:textId="77777777" w:rsidR="00D4077D" w:rsidRPr="00D4077D" w:rsidRDefault="00D4077D" w:rsidP="00D4077D">
      <w:pPr>
        <w:spacing w:after="0" w:line="288" w:lineRule="auto"/>
        <w:ind w:right="-142" w:firstLine="567"/>
        <w:jc w:val="both"/>
        <w:rPr>
          <w:rFonts w:ascii="Times New Roman" w:eastAsia="Times New Roman" w:hAnsi="Times New Roman" w:cs="Times New Roman"/>
          <w:sz w:val="16"/>
          <w:szCs w:val="16"/>
          <w:lang w:eastAsia="ru-RU"/>
        </w:rPr>
      </w:pPr>
    </w:p>
    <w:p w14:paraId="29B5F301" w14:textId="1A6EAA6F" w:rsidR="005D3960" w:rsidRPr="00D4077D" w:rsidRDefault="00D4077D" w:rsidP="00D4077D">
      <w:pPr>
        <w:spacing w:after="0" w:line="288" w:lineRule="auto"/>
        <w:ind w:right="-142" w:firstLine="567"/>
        <w:jc w:val="both"/>
        <w:rPr>
          <w:rFonts w:ascii="Times New Roman" w:eastAsia="Times New Roman" w:hAnsi="Times New Roman" w:cs="Times New Roman"/>
          <w:sz w:val="26"/>
          <w:szCs w:val="26"/>
          <w:lang w:eastAsia="ru-RU"/>
        </w:rPr>
      </w:pPr>
      <w:r w:rsidRPr="00D4077D">
        <w:rPr>
          <w:rFonts w:ascii="Times New Roman" w:eastAsia="Times New Roman" w:hAnsi="Times New Roman" w:cs="Times New Roman"/>
          <w:sz w:val="26"/>
          <w:szCs w:val="26"/>
          <w:lang w:eastAsia="ru-RU"/>
        </w:rPr>
        <w:t>За период, предшествующий актуализации схемы теплоснабжения, подключение потребителей к тепловым сетям не осуществлялось.</w:t>
      </w:r>
    </w:p>
    <w:p w14:paraId="3A954FA7" w14:textId="0D1D9E9A" w:rsidR="005D3960" w:rsidRPr="00D4077D" w:rsidRDefault="005D3960" w:rsidP="005D3960">
      <w:pPr>
        <w:spacing w:after="0" w:line="288" w:lineRule="auto"/>
        <w:ind w:right="-142"/>
        <w:jc w:val="both"/>
        <w:rPr>
          <w:rFonts w:ascii="Times New Roman" w:eastAsia="Times New Roman" w:hAnsi="Times New Roman" w:cs="Times New Roman"/>
          <w:sz w:val="16"/>
          <w:szCs w:val="16"/>
          <w:highlight w:val="magenta"/>
          <w:lang w:val="x-none" w:eastAsia="ru-RU"/>
        </w:rPr>
      </w:pPr>
    </w:p>
    <w:p w14:paraId="4859C6C2" w14:textId="77777777" w:rsidR="00411B60" w:rsidRPr="005D3960" w:rsidRDefault="00411B60" w:rsidP="00411B60">
      <w:pPr>
        <w:widowControl w:val="0"/>
        <w:spacing w:after="0" w:line="240" w:lineRule="auto"/>
        <w:ind w:firstLine="567"/>
        <w:jc w:val="both"/>
        <w:outlineLvl w:val="1"/>
        <w:rPr>
          <w:rFonts w:ascii="Times New Roman" w:eastAsia="Calibri" w:hAnsi="Times New Roman" w:cs="Times New Roman"/>
          <w:b/>
          <w:bCs/>
          <w:kern w:val="28"/>
          <w:sz w:val="25"/>
          <w:szCs w:val="25"/>
          <w:lang w:val="x-none"/>
        </w:rPr>
      </w:pPr>
      <w:bookmarkStart w:id="43" w:name="_Toc96088655"/>
      <w:bookmarkStart w:id="44" w:name="_Toc199451160"/>
      <w:bookmarkStart w:id="45" w:name="_Hlk95723279"/>
      <w:r w:rsidRPr="005D3960">
        <w:rPr>
          <w:rFonts w:ascii="Times New Roman" w:eastAsia="Times New Roman" w:hAnsi="Times New Roman" w:cs="Times New Roman"/>
          <w:b/>
          <w:bCs/>
          <w:kern w:val="28"/>
          <w:sz w:val="25"/>
          <w:szCs w:val="25"/>
        </w:rPr>
        <w:t>2.</w:t>
      </w:r>
      <w:r w:rsidR="00601F1C" w:rsidRPr="005D3960">
        <w:rPr>
          <w:rFonts w:ascii="Times New Roman" w:eastAsia="Times New Roman" w:hAnsi="Times New Roman" w:cs="Times New Roman"/>
          <w:b/>
          <w:bCs/>
          <w:kern w:val="28"/>
          <w:sz w:val="25"/>
          <w:szCs w:val="25"/>
        </w:rPr>
        <w:t>7</w:t>
      </w:r>
      <w:r w:rsidRPr="005D3960">
        <w:rPr>
          <w:rFonts w:ascii="Times New Roman" w:eastAsia="Times New Roman" w:hAnsi="Times New Roman" w:cs="Times New Roman"/>
          <w:b/>
          <w:bCs/>
          <w:kern w:val="28"/>
          <w:sz w:val="25"/>
          <w:szCs w:val="25"/>
        </w:rPr>
        <w:t>.2 Актуализированный прогноз перспективной застройки относительно указанного в утвержденной схеме теплоснабжения прогноза перспективной застройки</w:t>
      </w:r>
      <w:bookmarkEnd w:id="43"/>
      <w:bookmarkEnd w:id="44"/>
    </w:p>
    <w:bookmarkEnd w:id="45"/>
    <w:p w14:paraId="33EF06F7" w14:textId="77777777" w:rsidR="00E54B63" w:rsidRPr="00054967" w:rsidRDefault="00E54B63" w:rsidP="00CA305B">
      <w:pPr>
        <w:spacing w:after="0" w:line="276" w:lineRule="auto"/>
        <w:ind w:firstLine="567"/>
        <w:jc w:val="both"/>
        <w:rPr>
          <w:rFonts w:ascii="Times New Roman" w:eastAsia="Times New Roman" w:hAnsi="Times New Roman" w:cs="Times New Roman"/>
          <w:sz w:val="24"/>
          <w:szCs w:val="24"/>
          <w:highlight w:val="magenta"/>
          <w:lang w:eastAsia="ru-RU"/>
        </w:rPr>
      </w:pPr>
    </w:p>
    <w:p w14:paraId="2DB3BAF5" w14:textId="0D57C0EB" w:rsidR="00510CE1" w:rsidRPr="00607E0D" w:rsidRDefault="00510CE1" w:rsidP="00510CE1">
      <w:pPr>
        <w:autoSpaceDE w:val="0"/>
        <w:autoSpaceDN w:val="0"/>
        <w:adjustRightInd w:val="0"/>
        <w:spacing w:after="0" w:line="292" w:lineRule="auto"/>
        <w:ind w:firstLine="567"/>
        <w:jc w:val="both"/>
        <w:rPr>
          <w:rFonts w:ascii="Times New Roman" w:eastAsia="Times New Roman" w:hAnsi="Times New Roman" w:cs="Times New Roman"/>
          <w:sz w:val="26"/>
          <w:szCs w:val="26"/>
          <w:lang w:eastAsia="ru-RU"/>
        </w:rPr>
      </w:pPr>
      <w:r w:rsidRPr="00607E0D">
        <w:rPr>
          <w:rFonts w:ascii="Times New Roman" w:eastAsia="Times New Roman" w:hAnsi="Times New Roman" w:cs="Times New Roman"/>
          <w:sz w:val="26"/>
          <w:szCs w:val="26"/>
          <w:lang w:eastAsia="ru-RU"/>
        </w:rPr>
        <w:t>Информация по планируемому подключению объектов нового строительства к централизованной системе теплоснабжения Приозерского городского поселения принята специалистами ООО «Дивайс-Инжиниринг» в соответствии со сведениям Генерального плана Приозерского городского поселения (новая редакция), утвержден</w:t>
      </w:r>
      <w:r w:rsidR="00B01BDC">
        <w:rPr>
          <w:rFonts w:ascii="Times New Roman" w:eastAsia="Times New Roman" w:hAnsi="Times New Roman" w:cs="Times New Roman"/>
          <w:sz w:val="26"/>
          <w:szCs w:val="26"/>
          <w:lang w:eastAsia="ru-RU"/>
        </w:rPr>
        <w:t>-</w:t>
      </w:r>
      <w:r w:rsidRPr="00607E0D">
        <w:rPr>
          <w:rFonts w:ascii="Times New Roman" w:eastAsia="Times New Roman" w:hAnsi="Times New Roman" w:cs="Times New Roman"/>
          <w:sz w:val="26"/>
          <w:szCs w:val="26"/>
          <w:lang w:eastAsia="ru-RU"/>
        </w:rPr>
        <w:lastRenderedPageBreak/>
        <w:t xml:space="preserve">ного </w:t>
      </w:r>
      <w:r>
        <w:rPr>
          <w:rFonts w:ascii="Times New Roman" w:eastAsia="Times New Roman" w:hAnsi="Times New Roman" w:cs="Times New Roman"/>
          <w:sz w:val="26"/>
          <w:szCs w:val="26"/>
          <w:lang w:eastAsia="ru-RU"/>
        </w:rPr>
        <w:t>П</w:t>
      </w:r>
      <w:r w:rsidRPr="00607E0D">
        <w:rPr>
          <w:rFonts w:ascii="Times New Roman" w:eastAsia="Times New Roman" w:hAnsi="Times New Roman" w:cs="Times New Roman"/>
          <w:sz w:val="26"/>
          <w:szCs w:val="26"/>
          <w:lang w:eastAsia="ru-RU"/>
        </w:rPr>
        <w:t xml:space="preserve">остановлением </w:t>
      </w:r>
      <w:r>
        <w:rPr>
          <w:rFonts w:ascii="Times New Roman" w:eastAsia="Times New Roman" w:hAnsi="Times New Roman" w:cs="Times New Roman"/>
          <w:sz w:val="26"/>
          <w:szCs w:val="26"/>
          <w:lang w:eastAsia="ru-RU"/>
        </w:rPr>
        <w:t>П</w:t>
      </w:r>
      <w:r w:rsidRPr="00607E0D">
        <w:rPr>
          <w:rFonts w:ascii="Times New Roman" w:eastAsia="Times New Roman" w:hAnsi="Times New Roman" w:cs="Times New Roman"/>
          <w:sz w:val="26"/>
          <w:szCs w:val="26"/>
          <w:lang w:eastAsia="ru-RU"/>
        </w:rPr>
        <w:t xml:space="preserve">равительства Ленинградской области от 15 декабря 2022 г. </w:t>
      </w:r>
      <w:r w:rsidR="00B01BDC">
        <w:rPr>
          <w:rFonts w:ascii="Times New Roman" w:eastAsia="Times New Roman" w:hAnsi="Times New Roman" w:cs="Times New Roman"/>
          <w:sz w:val="26"/>
          <w:szCs w:val="26"/>
          <w:lang w:eastAsia="ru-RU"/>
        </w:rPr>
        <w:br/>
      </w:r>
      <w:r w:rsidRPr="00607E0D">
        <w:rPr>
          <w:rFonts w:ascii="Times New Roman" w:eastAsia="Times New Roman" w:hAnsi="Times New Roman" w:cs="Times New Roman"/>
          <w:sz w:val="26"/>
          <w:szCs w:val="26"/>
          <w:lang w:eastAsia="ru-RU"/>
        </w:rPr>
        <w:t>№ 922.</w:t>
      </w:r>
    </w:p>
    <w:p w14:paraId="63181F65" w14:textId="77777777" w:rsidR="00510CE1" w:rsidRPr="00607E0D" w:rsidRDefault="00510CE1" w:rsidP="00510CE1">
      <w:pPr>
        <w:autoSpaceDE w:val="0"/>
        <w:autoSpaceDN w:val="0"/>
        <w:adjustRightInd w:val="0"/>
        <w:spacing w:after="0" w:line="292" w:lineRule="auto"/>
        <w:ind w:firstLine="567"/>
        <w:jc w:val="both"/>
        <w:rPr>
          <w:rFonts w:ascii="Times New Roman" w:eastAsia="Times New Roman" w:hAnsi="Times New Roman" w:cs="Times New Roman"/>
          <w:sz w:val="26"/>
          <w:szCs w:val="26"/>
          <w:lang w:eastAsia="ru-RU"/>
        </w:rPr>
      </w:pPr>
      <w:r w:rsidRPr="00607E0D">
        <w:rPr>
          <w:rFonts w:ascii="Times New Roman" w:eastAsia="Times New Roman" w:hAnsi="Times New Roman" w:cs="Times New Roman"/>
          <w:sz w:val="26"/>
          <w:szCs w:val="26"/>
          <w:lang w:eastAsia="ru-RU"/>
        </w:rPr>
        <w:t>Сведения по объектам нового строительства были скорректированы в процессе совещания с Администрацией Приозерского муниципального района Ленинградской области.</w:t>
      </w:r>
    </w:p>
    <w:p w14:paraId="2F795017" w14:textId="77777777" w:rsidR="00510CE1" w:rsidRDefault="00510CE1" w:rsidP="00510CE1">
      <w:pPr>
        <w:autoSpaceDE w:val="0"/>
        <w:autoSpaceDN w:val="0"/>
        <w:adjustRightInd w:val="0"/>
        <w:spacing w:after="0" w:line="292" w:lineRule="auto"/>
        <w:ind w:firstLine="567"/>
        <w:jc w:val="both"/>
        <w:rPr>
          <w:rFonts w:ascii="Times New Roman" w:eastAsia="Times New Roman" w:hAnsi="Times New Roman" w:cs="Times New Roman"/>
          <w:sz w:val="26"/>
          <w:szCs w:val="26"/>
          <w:lang w:eastAsia="ru-RU"/>
        </w:rPr>
      </w:pPr>
      <w:r w:rsidRPr="00607E0D">
        <w:rPr>
          <w:rFonts w:ascii="Times New Roman" w:eastAsia="Times New Roman" w:hAnsi="Times New Roman" w:cs="Times New Roman"/>
          <w:sz w:val="26"/>
          <w:szCs w:val="26"/>
          <w:lang w:eastAsia="ru-RU"/>
        </w:rPr>
        <w:t>Сведения по срокам ввода в эксплуатацию и подключения перспективных объектов к системе централизованного теплоснабжения согласована специалистами ООО «Дивайс Инжиниринг» с Администрацией Приозерского муниципального района Ленинградской области.</w:t>
      </w:r>
    </w:p>
    <w:p w14:paraId="5C02597F" w14:textId="3886DFAB" w:rsidR="00510CE1" w:rsidRDefault="00510CE1" w:rsidP="00510CE1">
      <w:pPr>
        <w:autoSpaceDE w:val="0"/>
        <w:autoSpaceDN w:val="0"/>
        <w:adjustRightInd w:val="0"/>
        <w:spacing w:after="0" w:line="292" w:lineRule="auto"/>
        <w:ind w:firstLine="567"/>
        <w:jc w:val="both"/>
        <w:rPr>
          <w:rFonts w:ascii="Times New Roman" w:eastAsia="Times New Roman" w:hAnsi="Times New Roman" w:cs="Times New Roman"/>
          <w:sz w:val="26"/>
          <w:szCs w:val="26"/>
          <w:u w:val="single"/>
          <w:lang w:eastAsia="ru-RU"/>
        </w:rPr>
      </w:pPr>
      <w:r w:rsidRPr="00CD0ABF">
        <w:rPr>
          <w:rFonts w:ascii="Times New Roman" w:eastAsia="Times New Roman" w:hAnsi="Times New Roman" w:cs="Times New Roman"/>
          <w:sz w:val="26"/>
          <w:szCs w:val="26"/>
          <w:u w:val="single"/>
          <w:lang w:eastAsia="ru-RU"/>
        </w:rPr>
        <w:t xml:space="preserve">Протокол по результатам совещания ООО «Дивайс Инжиниринг» с Администрацией Приозерского муниципального района Ленинградской области </w:t>
      </w:r>
      <w:r w:rsidRPr="00846A06">
        <w:rPr>
          <w:rFonts w:ascii="Times New Roman" w:eastAsia="Times New Roman" w:hAnsi="Times New Roman" w:cs="Times New Roman"/>
          <w:sz w:val="26"/>
          <w:szCs w:val="26"/>
          <w:u w:val="single"/>
          <w:lang w:eastAsia="ru-RU"/>
        </w:rPr>
        <w:t>приведен в Приложении 6</w:t>
      </w:r>
      <w:r w:rsidR="00B01BDC" w:rsidRPr="00846A06">
        <w:rPr>
          <w:rFonts w:ascii="Times New Roman" w:eastAsia="Times New Roman" w:hAnsi="Times New Roman" w:cs="Times New Roman"/>
          <w:sz w:val="26"/>
          <w:szCs w:val="26"/>
          <w:u w:val="single"/>
          <w:lang w:eastAsia="ru-RU"/>
        </w:rPr>
        <w:t xml:space="preserve"> (книга 5 ОМ)</w:t>
      </w:r>
      <w:r w:rsidRPr="00846A06">
        <w:rPr>
          <w:rFonts w:ascii="Times New Roman" w:eastAsia="Times New Roman" w:hAnsi="Times New Roman" w:cs="Times New Roman"/>
          <w:sz w:val="26"/>
          <w:szCs w:val="26"/>
          <w:u w:val="single"/>
          <w:lang w:eastAsia="ru-RU"/>
        </w:rPr>
        <w:t>.</w:t>
      </w:r>
    </w:p>
    <w:p w14:paraId="451E074B" w14:textId="77777777" w:rsidR="008158DC" w:rsidRPr="00B90B00" w:rsidRDefault="008158DC" w:rsidP="008158DC">
      <w:pPr>
        <w:autoSpaceDE w:val="0"/>
        <w:autoSpaceDN w:val="0"/>
        <w:adjustRightInd w:val="0"/>
        <w:spacing w:after="0" w:line="292" w:lineRule="auto"/>
        <w:ind w:firstLine="567"/>
        <w:jc w:val="both"/>
        <w:rPr>
          <w:rFonts w:ascii="Times New Roman" w:eastAsia="Times New Roman" w:hAnsi="Times New Roman" w:cs="Times New Roman"/>
          <w:sz w:val="26"/>
          <w:szCs w:val="26"/>
          <w:u w:val="single"/>
          <w:lang w:eastAsia="ru-RU"/>
        </w:rPr>
      </w:pPr>
      <w:r>
        <w:rPr>
          <w:rFonts w:ascii="Times New Roman" w:eastAsia="Times New Roman" w:hAnsi="Times New Roman" w:cs="Times New Roman"/>
          <w:sz w:val="26"/>
          <w:szCs w:val="26"/>
          <w:u w:val="single"/>
          <w:lang w:eastAsia="ru-RU"/>
        </w:rPr>
        <w:t xml:space="preserve">В рамках текущей актуализации сведения по </w:t>
      </w:r>
      <w:r w:rsidRPr="00B90B00">
        <w:rPr>
          <w:rFonts w:ascii="Times New Roman" w:eastAsia="Times New Roman" w:hAnsi="Times New Roman" w:cs="Times New Roman"/>
          <w:sz w:val="26"/>
          <w:szCs w:val="26"/>
          <w:u w:val="single"/>
          <w:lang w:eastAsia="ru-RU"/>
        </w:rPr>
        <w:t>объектам перспективного строительства</w:t>
      </w:r>
      <w:r>
        <w:rPr>
          <w:rFonts w:ascii="Times New Roman" w:eastAsia="Times New Roman" w:hAnsi="Times New Roman" w:cs="Times New Roman"/>
          <w:sz w:val="26"/>
          <w:szCs w:val="26"/>
          <w:u w:val="single"/>
          <w:lang w:eastAsia="ru-RU"/>
        </w:rPr>
        <w:t xml:space="preserve"> были скорректированы </w:t>
      </w:r>
      <w:r w:rsidRPr="004B797B">
        <w:rPr>
          <w:rFonts w:ascii="Times New Roman" w:eastAsia="Times New Roman" w:hAnsi="Times New Roman" w:cs="Times New Roman"/>
          <w:sz w:val="26"/>
          <w:szCs w:val="26"/>
          <w:u w:val="single"/>
          <w:lang w:eastAsia="ru-RU"/>
        </w:rPr>
        <w:t>Администрацией Приозерского муниципального района Ленинградской области</w:t>
      </w:r>
      <w:r>
        <w:rPr>
          <w:rFonts w:ascii="Times New Roman" w:eastAsia="Times New Roman" w:hAnsi="Times New Roman" w:cs="Times New Roman"/>
          <w:sz w:val="26"/>
          <w:szCs w:val="26"/>
          <w:u w:val="single"/>
          <w:lang w:eastAsia="ru-RU"/>
        </w:rPr>
        <w:t>.</w:t>
      </w:r>
    </w:p>
    <w:p w14:paraId="6130407D" w14:textId="77777777" w:rsidR="00510CE1" w:rsidRPr="00607E0D" w:rsidRDefault="00510CE1" w:rsidP="00510CE1">
      <w:pPr>
        <w:autoSpaceDE w:val="0"/>
        <w:autoSpaceDN w:val="0"/>
        <w:adjustRightInd w:val="0"/>
        <w:spacing w:after="0" w:line="292" w:lineRule="auto"/>
        <w:ind w:firstLine="567"/>
        <w:jc w:val="both"/>
        <w:rPr>
          <w:rFonts w:ascii="Times New Roman" w:eastAsia="Times New Roman" w:hAnsi="Times New Roman" w:cs="Times New Roman"/>
          <w:sz w:val="26"/>
          <w:szCs w:val="26"/>
          <w:lang w:eastAsia="ru-RU"/>
        </w:rPr>
      </w:pPr>
      <w:r w:rsidRPr="00CD0ABF">
        <w:rPr>
          <w:rFonts w:ascii="Times New Roman" w:eastAsia="Times New Roman" w:hAnsi="Times New Roman" w:cs="Times New Roman"/>
          <w:sz w:val="26"/>
          <w:szCs w:val="26"/>
          <w:lang w:eastAsia="ru-RU"/>
        </w:rPr>
        <w:t>Перечень объектов перспективного</w:t>
      </w:r>
      <w:r w:rsidRPr="00607E0D">
        <w:rPr>
          <w:rFonts w:ascii="Times New Roman" w:eastAsia="Times New Roman" w:hAnsi="Times New Roman" w:cs="Times New Roman"/>
          <w:sz w:val="26"/>
          <w:szCs w:val="26"/>
          <w:lang w:eastAsia="ru-RU"/>
        </w:rPr>
        <w:t xml:space="preserve"> строительства и перспективные тепловые нагрузки объектов нового строительства </w:t>
      </w:r>
      <w:r>
        <w:rPr>
          <w:rFonts w:ascii="Times New Roman" w:eastAsia="Times New Roman" w:hAnsi="Times New Roman" w:cs="Times New Roman"/>
          <w:sz w:val="26"/>
          <w:szCs w:val="26"/>
          <w:lang w:eastAsia="ru-RU"/>
        </w:rPr>
        <w:t>определены на срок действия генерального плана Приозерского городского поселения, т.е. на период до 2042 года включительно.</w:t>
      </w:r>
    </w:p>
    <w:p w14:paraId="58BAD147" w14:textId="0930940B" w:rsidR="00510CE1" w:rsidRPr="00607E0D" w:rsidRDefault="00510CE1" w:rsidP="00510CE1">
      <w:pPr>
        <w:autoSpaceDE w:val="0"/>
        <w:autoSpaceDN w:val="0"/>
        <w:adjustRightInd w:val="0"/>
        <w:spacing w:after="0" w:line="292" w:lineRule="auto"/>
        <w:ind w:firstLine="567"/>
        <w:jc w:val="both"/>
        <w:rPr>
          <w:rFonts w:ascii="Times New Roman" w:eastAsia="Times New Roman" w:hAnsi="Times New Roman" w:cs="Times New Roman"/>
          <w:sz w:val="26"/>
          <w:szCs w:val="26"/>
          <w:lang w:eastAsia="ru-RU"/>
        </w:rPr>
      </w:pPr>
      <w:r w:rsidRPr="00607E0D">
        <w:rPr>
          <w:rFonts w:ascii="Times New Roman" w:eastAsia="Times New Roman" w:hAnsi="Times New Roman" w:cs="Times New Roman"/>
          <w:sz w:val="26"/>
          <w:szCs w:val="26"/>
          <w:lang w:eastAsia="ru-RU"/>
        </w:rPr>
        <w:t xml:space="preserve">Перечень объектов перспективного строительства и перспективные тепловые нагрузки объектов нового строительства </w:t>
      </w:r>
      <w:r w:rsidR="0052401A">
        <w:rPr>
          <w:rFonts w:ascii="Times New Roman" w:eastAsia="Times New Roman" w:hAnsi="Times New Roman" w:cs="Times New Roman"/>
          <w:sz w:val="26"/>
          <w:szCs w:val="26"/>
          <w:lang w:eastAsia="ru-RU"/>
        </w:rPr>
        <w:t xml:space="preserve">котельных № 1, № 2 </w:t>
      </w:r>
      <w:r w:rsidRPr="00607E0D">
        <w:rPr>
          <w:rFonts w:ascii="Times New Roman" w:eastAsia="Times New Roman" w:hAnsi="Times New Roman" w:cs="Times New Roman"/>
          <w:sz w:val="26"/>
          <w:szCs w:val="26"/>
          <w:lang w:eastAsia="ru-RU"/>
        </w:rPr>
        <w:t xml:space="preserve">приведены в таблице </w:t>
      </w:r>
      <w:r>
        <w:rPr>
          <w:rFonts w:ascii="Times New Roman" w:eastAsia="Times New Roman" w:hAnsi="Times New Roman" w:cs="Times New Roman"/>
          <w:sz w:val="26"/>
          <w:szCs w:val="26"/>
          <w:lang w:eastAsia="ru-RU"/>
        </w:rPr>
        <w:t>2.</w:t>
      </w:r>
      <w:r w:rsidR="0045791D">
        <w:rPr>
          <w:rFonts w:ascii="Times New Roman" w:eastAsia="Times New Roman" w:hAnsi="Times New Roman" w:cs="Times New Roman"/>
          <w:sz w:val="26"/>
          <w:szCs w:val="26"/>
          <w:lang w:eastAsia="ru-RU"/>
        </w:rPr>
        <w:t>7</w:t>
      </w:r>
      <w:r w:rsidR="008736FF">
        <w:rPr>
          <w:rFonts w:ascii="Times New Roman" w:eastAsia="Times New Roman" w:hAnsi="Times New Roman" w:cs="Times New Roman"/>
          <w:sz w:val="26"/>
          <w:szCs w:val="26"/>
          <w:lang w:eastAsia="ru-RU"/>
        </w:rPr>
        <w:t xml:space="preserve"> п. 2.2</w:t>
      </w:r>
      <w:r w:rsidR="00B01BDC">
        <w:rPr>
          <w:rFonts w:ascii="Times New Roman" w:eastAsia="Times New Roman" w:hAnsi="Times New Roman" w:cs="Times New Roman"/>
          <w:sz w:val="26"/>
          <w:szCs w:val="26"/>
          <w:lang w:eastAsia="ru-RU"/>
        </w:rPr>
        <w:t xml:space="preserve"> текущей главы</w:t>
      </w:r>
      <w:r w:rsidRPr="00607E0D">
        <w:rPr>
          <w:rFonts w:ascii="Times New Roman" w:eastAsia="Times New Roman" w:hAnsi="Times New Roman" w:cs="Times New Roman"/>
          <w:sz w:val="26"/>
          <w:szCs w:val="26"/>
          <w:lang w:eastAsia="ru-RU"/>
        </w:rPr>
        <w:t>.</w:t>
      </w:r>
    </w:p>
    <w:p w14:paraId="4988C737" w14:textId="77777777" w:rsidR="00510CE1" w:rsidRPr="00607E0D" w:rsidRDefault="00510CE1" w:rsidP="00510CE1">
      <w:pPr>
        <w:autoSpaceDE w:val="0"/>
        <w:autoSpaceDN w:val="0"/>
        <w:adjustRightInd w:val="0"/>
        <w:spacing w:after="0" w:line="292" w:lineRule="auto"/>
        <w:ind w:firstLine="567"/>
        <w:jc w:val="both"/>
        <w:rPr>
          <w:rFonts w:ascii="Times New Roman" w:eastAsia="Times New Roman" w:hAnsi="Times New Roman" w:cs="Times New Roman"/>
          <w:sz w:val="26"/>
          <w:szCs w:val="26"/>
          <w:u w:val="single"/>
          <w:lang w:eastAsia="ru-RU"/>
        </w:rPr>
      </w:pPr>
      <w:r>
        <w:rPr>
          <w:rFonts w:ascii="Times New Roman" w:eastAsia="Times New Roman" w:hAnsi="Times New Roman" w:cs="Times New Roman"/>
          <w:sz w:val="26"/>
          <w:szCs w:val="26"/>
          <w:u w:val="single"/>
          <w:lang w:eastAsia="ru-RU"/>
        </w:rPr>
        <w:t>П</w:t>
      </w:r>
      <w:r w:rsidRPr="00607E0D">
        <w:rPr>
          <w:rFonts w:ascii="Times New Roman" w:eastAsia="Times New Roman" w:hAnsi="Times New Roman" w:cs="Times New Roman"/>
          <w:sz w:val="26"/>
          <w:szCs w:val="26"/>
          <w:u w:val="single"/>
          <w:lang w:eastAsia="ru-RU"/>
        </w:rPr>
        <w:t xml:space="preserve">ри разработке </w:t>
      </w:r>
      <w:r>
        <w:rPr>
          <w:rFonts w:ascii="Times New Roman" w:eastAsia="Times New Roman" w:hAnsi="Times New Roman" w:cs="Times New Roman"/>
          <w:sz w:val="26"/>
          <w:szCs w:val="26"/>
          <w:u w:val="single"/>
          <w:lang w:eastAsia="ru-RU"/>
        </w:rPr>
        <w:t xml:space="preserve">проекта </w:t>
      </w:r>
      <w:r w:rsidRPr="00607E0D">
        <w:rPr>
          <w:rFonts w:ascii="Times New Roman" w:eastAsia="Times New Roman" w:hAnsi="Times New Roman" w:cs="Times New Roman"/>
          <w:sz w:val="26"/>
          <w:szCs w:val="26"/>
          <w:u w:val="single"/>
          <w:lang w:eastAsia="ru-RU"/>
        </w:rPr>
        <w:t xml:space="preserve">концессионного соглашения </w:t>
      </w:r>
      <w:r>
        <w:rPr>
          <w:rFonts w:ascii="Times New Roman" w:eastAsia="Times New Roman" w:hAnsi="Times New Roman" w:cs="Times New Roman"/>
          <w:sz w:val="26"/>
          <w:szCs w:val="26"/>
          <w:u w:val="single"/>
          <w:lang w:eastAsia="ru-RU"/>
        </w:rPr>
        <w:t xml:space="preserve">ООО «Энерго-Ресурс» </w:t>
      </w:r>
      <w:r w:rsidRPr="00607E0D">
        <w:rPr>
          <w:rFonts w:ascii="Times New Roman" w:eastAsia="Times New Roman" w:hAnsi="Times New Roman" w:cs="Times New Roman"/>
          <w:sz w:val="26"/>
          <w:szCs w:val="26"/>
          <w:u w:val="single"/>
          <w:lang w:eastAsia="ru-RU"/>
        </w:rPr>
        <w:t>уч</w:t>
      </w:r>
      <w:r>
        <w:rPr>
          <w:rFonts w:ascii="Times New Roman" w:eastAsia="Times New Roman" w:hAnsi="Times New Roman" w:cs="Times New Roman"/>
          <w:sz w:val="26"/>
          <w:szCs w:val="26"/>
          <w:u w:val="single"/>
          <w:lang w:eastAsia="ru-RU"/>
        </w:rPr>
        <w:t>тены</w:t>
      </w:r>
      <w:r w:rsidRPr="00607E0D">
        <w:rPr>
          <w:rFonts w:ascii="Times New Roman" w:eastAsia="Times New Roman" w:hAnsi="Times New Roman" w:cs="Times New Roman"/>
          <w:sz w:val="26"/>
          <w:szCs w:val="26"/>
          <w:u w:val="single"/>
          <w:lang w:eastAsia="ru-RU"/>
        </w:rPr>
        <w:t xml:space="preserve"> только объекты, подключение которых запланировано на период до 2035 года:</w:t>
      </w:r>
    </w:p>
    <w:p w14:paraId="5F9B1422" w14:textId="6F102F62" w:rsidR="008158DC" w:rsidRPr="00607E0D" w:rsidRDefault="008158DC" w:rsidP="008158DC">
      <w:pPr>
        <w:autoSpaceDE w:val="0"/>
        <w:autoSpaceDN w:val="0"/>
        <w:adjustRightInd w:val="0"/>
        <w:spacing w:after="0" w:line="292" w:lineRule="auto"/>
        <w:ind w:firstLine="567"/>
        <w:jc w:val="both"/>
        <w:rPr>
          <w:rFonts w:ascii="Times New Roman" w:eastAsia="Times New Roman" w:hAnsi="Times New Roman" w:cs="Times New Roman"/>
          <w:sz w:val="26"/>
          <w:szCs w:val="26"/>
          <w:vertAlign w:val="superscript"/>
          <w:lang w:eastAsia="ru-RU"/>
        </w:rPr>
      </w:pPr>
      <w:r>
        <w:rPr>
          <w:rFonts w:ascii="Times New Roman" w:eastAsia="Times New Roman" w:hAnsi="Times New Roman" w:cs="Times New Roman"/>
          <w:sz w:val="26"/>
          <w:szCs w:val="26"/>
          <w:lang w:eastAsia="ru-RU"/>
        </w:rPr>
        <w:t xml:space="preserve"> </w:t>
      </w:r>
      <w:r w:rsidRPr="00607E0D">
        <w:rPr>
          <w:rFonts w:ascii="Times New Roman" w:eastAsia="Times New Roman" w:hAnsi="Times New Roman" w:cs="Times New Roman"/>
          <w:sz w:val="26"/>
          <w:szCs w:val="26"/>
          <w:lang w:eastAsia="ru-RU"/>
        </w:rPr>
        <w:t xml:space="preserve">- жилая среднеэтажная застройка в районе улиц Суворова-Песочная-Чапаева </w:t>
      </w:r>
      <w:r>
        <w:rPr>
          <w:rFonts w:ascii="Times New Roman" w:eastAsia="Times New Roman" w:hAnsi="Times New Roman" w:cs="Times New Roman"/>
          <w:sz w:val="26"/>
          <w:szCs w:val="26"/>
          <w:lang w:eastAsia="ru-RU"/>
        </w:rPr>
        <w:br/>
      </w:r>
      <w:r w:rsidRPr="00607E0D">
        <w:rPr>
          <w:rFonts w:ascii="Times New Roman" w:eastAsia="Times New Roman" w:hAnsi="Times New Roman" w:cs="Times New Roman"/>
          <w:sz w:val="26"/>
          <w:szCs w:val="26"/>
          <w:lang w:eastAsia="ru-RU"/>
        </w:rPr>
        <w:t>(5 – 8 этажей) с площадью вводимого жилья 29,1 тыс. м</w:t>
      </w:r>
      <w:r w:rsidRPr="00607E0D">
        <w:rPr>
          <w:rFonts w:ascii="Times New Roman" w:eastAsia="Times New Roman" w:hAnsi="Times New Roman" w:cs="Times New Roman"/>
          <w:sz w:val="26"/>
          <w:szCs w:val="26"/>
          <w:vertAlign w:val="superscript"/>
          <w:lang w:eastAsia="ru-RU"/>
        </w:rPr>
        <w:t>2</w:t>
      </w:r>
      <w:r w:rsidRPr="00607E0D">
        <w:rPr>
          <w:rFonts w:ascii="Times New Roman" w:eastAsia="Times New Roman" w:hAnsi="Times New Roman" w:cs="Times New Roman"/>
          <w:sz w:val="26"/>
          <w:szCs w:val="26"/>
          <w:lang w:eastAsia="ru-RU"/>
        </w:rPr>
        <w:t xml:space="preserve"> (срок ввода в эксплуатацию и подключения к системе централизованного теплоснабжения – к 2032 году) (тепловая нагрузка объекта определена специалистами ООО «Дивайс Инжиниринг» в соответствии с Методическими указаниями по разработке схем теплоснабжения, утв. приказом Минэнерго № 212);</w:t>
      </w:r>
    </w:p>
    <w:p w14:paraId="5B604BC5" w14:textId="6D5DD18A" w:rsidR="008158DC" w:rsidRPr="00607E0D" w:rsidRDefault="008158DC" w:rsidP="008158DC">
      <w:pPr>
        <w:autoSpaceDE w:val="0"/>
        <w:autoSpaceDN w:val="0"/>
        <w:adjustRightInd w:val="0"/>
        <w:spacing w:after="0" w:line="292" w:lineRule="auto"/>
        <w:ind w:firstLine="567"/>
        <w:jc w:val="both"/>
        <w:rPr>
          <w:rFonts w:ascii="Times New Roman" w:eastAsia="Times New Roman" w:hAnsi="Times New Roman" w:cs="Times New Roman"/>
          <w:sz w:val="26"/>
          <w:szCs w:val="26"/>
          <w:lang w:eastAsia="ru-RU"/>
        </w:rPr>
      </w:pPr>
      <w:r w:rsidRPr="00607E0D">
        <w:rPr>
          <w:rFonts w:ascii="Times New Roman" w:eastAsia="Times New Roman" w:hAnsi="Times New Roman" w:cs="Times New Roman"/>
          <w:sz w:val="26"/>
          <w:szCs w:val="26"/>
          <w:lang w:eastAsia="ru-RU"/>
        </w:rPr>
        <w:t xml:space="preserve"> - жилой дом, угол улиц Ленина-Чапаева на ЗУ 47:03:0301004:180 (срок ввода в эксплуатацию и подключения к системе централизованного теплоснабжения – к </w:t>
      </w:r>
      <w:r w:rsidR="009A19EA">
        <w:rPr>
          <w:rFonts w:ascii="Times New Roman" w:eastAsia="Times New Roman" w:hAnsi="Times New Roman" w:cs="Times New Roman"/>
          <w:sz w:val="26"/>
          <w:szCs w:val="26"/>
          <w:lang w:eastAsia="ru-RU"/>
        </w:rPr>
        <w:br/>
      </w:r>
      <w:r w:rsidRPr="00607E0D">
        <w:rPr>
          <w:rFonts w:ascii="Times New Roman" w:eastAsia="Times New Roman" w:hAnsi="Times New Roman" w:cs="Times New Roman"/>
          <w:sz w:val="26"/>
          <w:szCs w:val="26"/>
          <w:lang w:eastAsia="ru-RU"/>
        </w:rPr>
        <w:t>202</w:t>
      </w:r>
      <w:r>
        <w:rPr>
          <w:rFonts w:ascii="Times New Roman" w:eastAsia="Times New Roman" w:hAnsi="Times New Roman" w:cs="Times New Roman"/>
          <w:sz w:val="26"/>
          <w:szCs w:val="26"/>
          <w:lang w:eastAsia="ru-RU"/>
        </w:rPr>
        <w:t>7 – 2029</w:t>
      </w:r>
      <w:r w:rsidRPr="00607E0D">
        <w:rPr>
          <w:rFonts w:ascii="Times New Roman" w:eastAsia="Times New Roman" w:hAnsi="Times New Roman" w:cs="Times New Roman"/>
          <w:sz w:val="26"/>
          <w:szCs w:val="26"/>
          <w:lang w:eastAsia="ru-RU"/>
        </w:rPr>
        <w:t xml:space="preserve"> г</w:t>
      </w:r>
      <w:r>
        <w:rPr>
          <w:rFonts w:ascii="Times New Roman" w:eastAsia="Times New Roman" w:hAnsi="Times New Roman" w:cs="Times New Roman"/>
          <w:sz w:val="26"/>
          <w:szCs w:val="26"/>
          <w:lang w:eastAsia="ru-RU"/>
        </w:rPr>
        <w:t>г.</w:t>
      </w:r>
      <w:r w:rsidRPr="00607E0D">
        <w:rPr>
          <w:rFonts w:ascii="Times New Roman" w:eastAsia="Times New Roman" w:hAnsi="Times New Roman" w:cs="Times New Roman"/>
          <w:sz w:val="26"/>
          <w:szCs w:val="26"/>
          <w:lang w:eastAsia="ru-RU"/>
        </w:rPr>
        <w:t>);</w:t>
      </w:r>
    </w:p>
    <w:p w14:paraId="1847A23B" w14:textId="77777777" w:rsidR="008158DC" w:rsidRPr="00607E0D" w:rsidRDefault="008158DC" w:rsidP="008158DC">
      <w:pPr>
        <w:autoSpaceDE w:val="0"/>
        <w:autoSpaceDN w:val="0"/>
        <w:adjustRightInd w:val="0"/>
        <w:spacing w:after="0" w:line="300" w:lineRule="auto"/>
        <w:ind w:firstLine="567"/>
        <w:jc w:val="both"/>
        <w:rPr>
          <w:rFonts w:ascii="Times New Roman" w:eastAsia="Times New Roman" w:hAnsi="Times New Roman" w:cs="Times New Roman"/>
          <w:sz w:val="26"/>
          <w:szCs w:val="26"/>
          <w:lang w:eastAsia="ru-RU"/>
        </w:rPr>
      </w:pPr>
      <w:r w:rsidRPr="00607E0D">
        <w:rPr>
          <w:rFonts w:ascii="Times New Roman" w:eastAsia="Times New Roman" w:hAnsi="Times New Roman" w:cs="Times New Roman"/>
          <w:sz w:val="26"/>
          <w:szCs w:val="26"/>
          <w:lang w:eastAsia="ru-RU"/>
        </w:rPr>
        <w:t xml:space="preserve"> - жилой дом, угол улиц Гоголя-Красноармейская на ЗУ 47:03:0301004:2613 (срок ввода в эксплуатацию и подключения к системе централизованного теплоснабжения – к </w:t>
      </w:r>
      <w:r>
        <w:rPr>
          <w:rFonts w:ascii="Times New Roman" w:eastAsia="Times New Roman" w:hAnsi="Times New Roman" w:cs="Times New Roman"/>
          <w:sz w:val="26"/>
          <w:szCs w:val="26"/>
          <w:lang w:eastAsia="ru-RU"/>
        </w:rPr>
        <w:t>2027 – 2028 гг.</w:t>
      </w:r>
      <w:r w:rsidRPr="00607E0D">
        <w:rPr>
          <w:rFonts w:ascii="Times New Roman" w:eastAsia="Times New Roman" w:hAnsi="Times New Roman" w:cs="Times New Roman"/>
          <w:sz w:val="26"/>
          <w:szCs w:val="26"/>
          <w:lang w:eastAsia="ru-RU"/>
        </w:rPr>
        <w:t>);</w:t>
      </w:r>
    </w:p>
    <w:p w14:paraId="0F2766DC" w14:textId="433C9617" w:rsidR="008158DC" w:rsidRPr="00607E0D" w:rsidRDefault="009A19EA" w:rsidP="008158DC">
      <w:pPr>
        <w:autoSpaceDE w:val="0"/>
        <w:autoSpaceDN w:val="0"/>
        <w:adjustRightInd w:val="0"/>
        <w:spacing w:after="0" w:line="300"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 </w:t>
      </w:r>
      <w:r w:rsidR="008158DC" w:rsidRPr="00607E0D">
        <w:rPr>
          <w:rFonts w:ascii="Times New Roman" w:eastAsia="Times New Roman" w:hAnsi="Times New Roman" w:cs="Times New Roman"/>
          <w:sz w:val="26"/>
          <w:szCs w:val="26"/>
          <w:lang w:eastAsia="ru-RU"/>
        </w:rPr>
        <w:t xml:space="preserve">- жилой дом (24-квартирный), ул. Суворова на ЗУ 47:03:0301002:407 (срок ввода в эксплуатацию и подключения к системе централизованного теплоснабжения – к </w:t>
      </w:r>
      <w:r w:rsidR="008158DC">
        <w:rPr>
          <w:rFonts w:ascii="Times New Roman" w:eastAsia="Times New Roman" w:hAnsi="Times New Roman" w:cs="Times New Roman"/>
          <w:sz w:val="26"/>
          <w:szCs w:val="26"/>
          <w:lang w:eastAsia="ru-RU"/>
        </w:rPr>
        <w:br/>
        <w:t xml:space="preserve">2028 – </w:t>
      </w:r>
      <w:r w:rsidR="008158DC" w:rsidRPr="00607E0D">
        <w:rPr>
          <w:rFonts w:ascii="Times New Roman" w:eastAsia="Times New Roman" w:hAnsi="Times New Roman" w:cs="Times New Roman"/>
          <w:sz w:val="26"/>
          <w:szCs w:val="26"/>
          <w:lang w:eastAsia="ru-RU"/>
        </w:rPr>
        <w:t xml:space="preserve">2030 </w:t>
      </w:r>
      <w:r w:rsidR="008158DC">
        <w:rPr>
          <w:rFonts w:ascii="Times New Roman" w:eastAsia="Times New Roman" w:hAnsi="Times New Roman" w:cs="Times New Roman"/>
          <w:sz w:val="26"/>
          <w:szCs w:val="26"/>
          <w:lang w:eastAsia="ru-RU"/>
        </w:rPr>
        <w:t>гг.</w:t>
      </w:r>
      <w:r w:rsidR="008158DC" w:rsidRPr="00607E0D">
        <w:rPr>
          <w:rFonts w:ascii="Times New Roman" w:eastAsia="Times New Roman" w:hAnsi="Times New Roman" w:cs="Times New Roman"/>
          <w:sz w:val="26"/>
          <w:szCs w:val="26"/>
          <w:lang w:eastAsia="ru-RU"/>
        </w:rPr>
        <w:t>);</w:t>
      </w:r>
    </w:p>
    <w:p w14:paraId="75A1CCF3" w14:textId="77777777" w:rsidR="008158DC" w:rsidRPr="00607E0D" w:rsidRDefault="008158DC" w:rsidP="008158DC">
      <w:pPr>
        <w:autoSpaceDE w:val="0"/>
        <w:autoSpaceDN w:val="0"/>
        <w:adjustRightInd w:val="0"/>
        <w:spacing w:after="0" w:line="300"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 </w:t>
      </w:r>
      <w:r w:rsidRPr="00607E0D">
        <w:rPr>
          <w:rFonts w:ascii="Times New Roman" w:eastAsia="Times New Roman" w:hAnsi="Times New Roman" w:cs="Times New Roman"/>
          <w:sz w:val="26"/>
          <w:szCs w:val="26"/>
          <w:lang w:eastAsia="ru-RU"/>
        </w:rPr>
        <w:t xml:space="preserve">- спортивный комплекс (в зоне Д1 многофункциональной общественно-деловой зоны вблизи улицы Инженерная) с площадью спортивных залов в составе сооружения </w:t>
      </w:r>
      <w:r w:rsidRPr="00607E0D">
        <w:rPr>
          <w:rFonts w:ascii="Times New Roman" w:eastAsia="Times New Roman" w:hAnsi="Times New Roman" w:cs="Times New Roman"/>
          <w:sz w:val="26"/>
          <w:szCs w:val="26"/>
          <w:lang w:eastAsia="ru-RU"/>
        </w:rPr>
        <w:lastRenderedPageBreak/>
        <w:t>690 м</w:t>
      </w:r>
      <w:r w:rsidRPr="00607E0D">
        <w:rPr>
          <w:rFonts w:ascii="Times New Roman" w:eastAsia="Times New Roman" w:hAnsi="Times New Roman" w:cs="Times New Roman"/>
          <w:sz w:val="26"/>
          <w:szCs w:val="26"/>
          <w:vertAlign w:val="superscript"/>
          <w:lang w:eastAsia="ru-RU"/>
        </w:rPr>
        <w:t>2</w:t>
      </w:r>
      <w:r w:rsidRPr="00607E0D">
        <w:rPr>
          <w:rFonts w:ascii="Times New Roman" w:eastAsia="Times New Roman" w:hAnsi="Times New Roman" w:cs="Times New Roman"/>
          <w:sz w:val="26"/>
          <w:szCs w:val="26"/>
          <w:lang w:eastAsia="ru-RU"/>
        </w:rPr>
        <w:t xml:space="preserve"> (срок ввода в эксплуатацию и подключения к системе централизованного теплоснабжения – к 2028</w:t>
      </w:r>
      <w:r>
        <w:rPr>
          <w:rFonts w:ascii="Times New Roman" w:eastAsia="Times New Roman" w:hAnsi="Times New Roman" w:cs="Times New Roman"/>
          <w:sz w:val="26"/>
          <w:szCs w:val="26"/>
          <w:lang w:eastAsia="ru-RU"/>
        </w:rPr>
        <w:t xml:space="preserve"> – 2030 гг.</w:t>
      </w:r>
      <w:r w:rsidRPr="00607E0D">
        <w:rPr>
          <w:rFonts w:ascii="Times New Roman" w:eastAsia="Times New Roman" w:hAnsi="Times New Roman" w:cs="Times New Roman"/>
          <w:sz w:val="26"/>
          <w:szCs w:val="26"/>
          <w:lang w:eastAsia="ru-RU"/>
        </w:rPr>
        <w:t>);</w:t>
      </w:r>
    </w:p>
    <w:p w14:paraId="5B408DF9" w14:textId="77777777" w:rsidR="008158DC" w:rsidRPr="00607E0D" w:rsidRDefault="008158DC" w:rsidP="008158DC">
      <w:pPr>
        <w:autoSpaceDE w:val="0"/>
        <w:autoSpaceDN w:val="0"/>
        <w:adjustRightInd w:val="0"/>
        <w:spacing w:after="0" w:line="300"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 </w:t>
      </w:r>
      <w:r w:rsidRPr="00607E0D">
        <w:rPr>
          <w:rFonts w:ascii="Times New Roman" w:eastAsia="Times New Roman" w:hAnsi="Times New Roman" w:cs="Times New Roman"/>
          <w:sz w:val="26"/>
          <w:szCs w:val="26"/>
          <w:lang w:eastAsia="ru-RU"/>
        </w:rPr>
        <w:t>- подключение существующего здания кирхи ул. Ленинградская, 12 к централизованной системе теплоснабжения (к 202</w:t>
      </w:r>
      <w:r>
        <w:rPr>
          <w:rFonts w:ascii="Times New Roman" w:eastAsia="Times New Roman" w:hAnsi="Times New Roman" w:cs="Times New Roman"/>
          <w:sz w:val="26"/>
          <w:szCs w:val="26"/>
          <w:lang w:eastAsia="ru-RU"/>
        </w:rPr>
        <w:t>7 – 2030 г</w:t>
      </w:r>
      <w:r w:rsidRPr="00607E0D">
        <w:rPr>
          <w:rFonts w:ascii="Times New Roman" w:eastAsia="Times New Roman" w:hAnsi="Times New Roman" w:cs="Times New Roman"/>
          <w:sz w:val="26"/>
          <w:szCs w:val="26"/>
          <w:lang w:eastAsia="ru-RU"/>
        </w:rPr>
        <w:t>г.) (тепловая нагрузка объекта принята в соответствии с данными Администрации);</w:t>
      </w:r>
    </w:p>
    <w:p w14:paraId="5693617F" w14:textId="77777777" w:rsidR="008158DC" w:rsidRDefault="008158DC" w:rsidP="008158DC">
      <w:pPr>
        <w:autoSpaceDE w:val="0"/>
        <w:autoSpaceDN w:val="0"/>
        <w:adjustRightInd w:val="0"/>
        <w:spacing w:after="0" w:line="300" w:lineRule="auto"/>
        <w:ind w:firstLine="567"/>
        <w:jc w:val="both"/>
        <w:rPr>
          <w:rFonts w:ascii="Times New Roman" w:eastAsia="Times New Roman" w:hAnsi="Times New Roman" w:cs="Times New Roman"/>
          <w:sz w:val="26"/>
          <w:szCs w:val="26"/>
          <w:lang w:eastAsia="ru-RU"/>
        </w:rPr>
      </w:pPr>
      <w:r w:rsidRPr="00607E0D">
        <w:rPr>
          <w:rFonts w:ascii="Times New Roman" w:eastAsia="Times New Roman" w:hAnsi="Times New Roman" w:cs="Times New Roman"/>
          <w:sz w:val="26"/>
          <w:szCs w:val="26"/>
          <w:lang w:eastAsia="ru-RU"/>
        </w:rPr>
        <w:t xml:space="preserve"> - детская художественная школа по ул. Гагарина на ЗУ 47:03:0301006:1327 (срок ввода в эксплуатацию и подключения к системе централизованного теплоснабжения – к 202</w:t>
      </w:r>
      <w:r>
        <w:rPr>
          <w:rFonts w:ascii="Times New Roman" w:eastAsia="Times New Roman" w:hAnsi="Times New Roman" w:cs="Times New Roman"/>
          <w:sz w:val="26"/>
          <w:szCs w:val="26"/>
          <w:lang w:eastAsia="ru-RU"/>
        </w:rPr>
        <w:t>6 – 2029</w:t>
      </w:r>
      <w:r w:rsidRPr="00607E0D">
        <w:rPr>
          <w:rFonts w:ascii="Times New Roman" w:eastAsia="Times New Roman" w:hAnsi="Times New Roman" w:cs="Times New Roman"/>
          <w:sz w:val="26"/>
          <w:szCs w:val="26"/>
          <w:lang w:eastAsia="ru-RU"/>
        </w:rPr>
        <w:t xml:space="preserve"> г</w:t>
      </w:r>
      <w:r>
        <w:rPr>
          <w:rFonts w:ascii="Times New Roman" w:eastAsia="Times New Roman" w:hAnsi="Times New Roman" w:cs="Times New Roman"/>
          <w:sz w:val="26"/>
          <w:szCs w:val="26"/>
          <w:lang w:eastAsia="ru-RU"/>
        </w:rPr>
        <w:t>г.</w:t>
      </w:r>
      <w:r w:rsidRPr="00607E0D">
        <w:rPr>
          <w:rFonts w:ascii="Times New Roman" w:eastAsia="Times New Roman" w:hAnsi="Times New Roman" w:cs="Times New Roman"/>
          <w:sz w:val="26"/>
          <w:szCs w:val="26"/>
          <w:lang w:eastAsia="ru-RU"/>
        </w:rPr>
        <w:t>) (тепловая нагрузка объекта принята в соответствии с данными Администрации).</w:t>
      </w:r>
    </w:p>
    <w:p w14:paraId="4614B89B" w14:textId="0152574C" w:rsidR="0052401A" w:rsidRPr="00B01BDC" w:rsidRDefault="0052401A" w:rsidP="0052401A">
      <w:pPr>
        <w:autoSpaceDE w:val="0"/>
        <w:autoSpaceDN w:val="0"/>
        <w:adjustRightInd w:val="0"/>
        <w:spacing w:after="0" w:line="300" w:lineRule="auto"/>
        <w:ind w:firstLine="567"/>
        <w:jc w:val="both"/>
        <w:rPr>
          <w:rFonts w:ascii="Times New Roman" w:eastAsia="Times New Roman" w:hAnsi="Times New Roman" w:cs="Times New Roman"/>
          <w:sz w:val="26"/>
          <w:szCs w:val="26"/>
          <w:u w:val="single"/>
          <w:lang w:eastAsia="ru-RU"/>
        </w:rPr>
      </w:pPr>
      <w:r w:rsidRPr="00B01BDC">
        <w:rPr>
          <w:rFonts w:ascii="Times New Roman" w:eastAsia="Times New Roman" w:hAnsi="Times New Roman" w:cs="Times New Roman"/>
          <w:sz w:val="26"/>
          <w:szCs w:val="26"/>
          <w:u w:val="single"/>
          <w:lang w:eastAsia="ru-RU"/>
        </w:rPr>
        <w:t>На момент разработки концессионного соглашения разработанные проекты на строительство новых объектов отсутствовали.</w:t>
      </w:r>
    </w:p>
    <w:p w14:paraId="23BBFB06" w14:textId="77777777" w:rsidR="00436544" w:rsidRPr="00D34EB5" w:rsidRDefault="00436544" w:rsidP="00436544">
      <w:pPr>
        <w:spacing w:after="0" w:line="300" w:lineRule="auto"/>
        <w:ind w:firstLine="567"/>
        <w:jc w:val="both"/>
        <w:rPr>
          <w:rFonts w:ascii="Times New Roman" w:eastAsia="Times New Roman" w:hAnsi="Times New Roman" w:cs="Times New Roman"/>
          <w:b/>
          <w:bCs/>
          <w:color w:val="000000" w:themeColor="text1"/>
          <w:sz w:val="26"/>
          <w:szCs w:val="26"/>
          <w:lang w:eastAsia="ru-RU"/>
        </w:rPr>
      </w:pPr>
      <w:r w:rsidRPr="00D34EB5">
        <w:rPr>
          <w:rFonts w:ascii="Times New Roman" w:eastAsia="Times New Roman" w:hAnsi="Times New Roman" w:cs="Times New Roman"/>
          <w:b/>
          <w:bCs/>
          <w:color w:val="000000" w:themeColor="text1"/>
          <w:sz w:val="26"/>
          <w:szCs w:val="26"/>
          <w:lang w:eastAsia="ru-RU"/>
        </w:rPr>
        <w:t xml:space="preserve">Прирост тепловой нагрузки объектов перспективного строительства, подключаемых к котельным № 1, № 2 к 2032 г. (к 2035 г.), </w:t>
      </w:r>
      <w:r w:rsidRPr="002A5EA2">
        <w:rPr>
          <w:rFonts w:ascii="Times New Roman" w:eastAsia="Times New Roman" w:hAnsi="Times New Roman" w:cs="Times New Roman"/>
          <w:b/>
          <w:bCs/>
          <w:color w:val="000000" w:themeColor="text1"/>
          <w:sz w:val="26"/>
          <w:szCs w:val="26"/>
          <w:lang w:eastAsia="ru-RU"/>
        </w:rPr>
        <w:t xml:space="preserve">составляет </w:t>
      </w:r>
      <w:r w:rsidRPr="002A5EA2">
        <w:rPr>
          <w:rFonts w:ascii="Times New Roman" w:eastAsia="Times New Roman" w:hAnsi="Times New Roman" w:cs="Times New Roman"/>
          <w:b/>
          <w:bCs/>
          <w:color w:val="000000" w:themeColor="text1"/>
          <w:sz w:val="26"/>
          <w:szCs w:val="26"/>
          <w:lang w:eastAsia="ru-RU"/>
        </w:rPr>
        <w:br/>
        <w:t xml:space="preserve">4,3771 Гкал/ч, в том числе нагрузки системы отопления </w:t>
      </w:r>
      <w:r w:rsidRPr="00436544">
        <w:rPr>
          <w:rFonts w:ascii="Times New Roman" w:eastAsia="Times New Roman" w:hAnsi="Times New Roman" w:cs="Times New Roman"/>
          <w:b/>
          <w:bCs/>
          <w:color w:val="000000" w:themeColor="text1"/>
          <w:sz w:val="26"/>
          <w:szCs w:val="26"/>
          <w:lang w:eastAsia="ru-RU"/>
        </w:rPr>
        <w:t xml:space="preserve">– 3,534 Гкал/ч, системы вентиляции – 0,138 Гкал/ч; системы хозяйственно-бытового горячего водоснаб-жения – </w:t>
      </w:r>
      <w:r>
        <w:rPr>
          <w:rFonts w:ascii="Times New Roman" w:eastAsia="Times New Roman" w:hAnsi="Times New Roman" w:cs="Times New Roman"/>
          <w:b/>
          <w:bCs/>
          <w:color w:val="000000" w:themeColor="text1"/>
          <w:sz w:val="26"/>
          <w:szCs w:val="26"/>
          <w:lang w:eastAsia="ru-RU"/>
        </w:rPr>
        <w:t xml:space="preserve">0,7051 </w:t>
      </w:r>
      <w:r w:rsidRPr="00436544">
        <w:rPr>
          <w:rFonts w:ascii="Times New Roman" w:eastAsia="Times New Roman" w:hAnsi="Times New Roman" w:cs="Times New Roman"/>
          <w:b/>
          <w:bCs/>
          <w:color w:val="000000" w:themeColor="text1"/>
          <w:sz w:val="26"/>
          <w:szCs w:val="26"/>
          <w:lang w:eastAsia="ru-RU"/>
        </w:rPr>
        <w:t>Гкал/ч.</w:t>
      </w:r>
    </w:p>
    <w:p w14:paraId="23FAF6B7" w14:textId="77777777" w:rsidR="0052401A" w:rsidRPr="0052401A" w:rsidRDefault="0052401A" w:rsidP="0052401A">
      <w:pPr>
        <w:autoSpaceDE w:val="0"/>
        <w:autoSpaceDN w:val="0"/>
        <w:adjustRightInd w:val="0"/>
        <w:spacing w:after="0" w:line="300" w:lineRule="auto"/>
        <w:ind w:firstLine="567"/>
        <w:jc w:val="both"/>
        <w:rPr>
          <w:rFonts w:ascii="Times New Roman" w:eastAsia="Times New Roman" w:hAnsi="Times New Roman" w:cs="Times New Roman"/>
          <w:b/>
          <w:bCs/>
          <w:sz w:val="26"/>
          <w:szCs w:val="26"/>
          <w:lang w:eastAsia="ru-RU"/>
        </w:rPr>
      </w:pPr>
      <w:r w:rsidRPr="0052401A">
        <w:rPr>
          <w:rFonts w:ascii="Times New Roman" w:eastAsia="Times New Roman" w:hAnsi="Times New Roman" w:cs="Times New Roman"/>
          <w:b/>
          <w:bCs/>
          <w:sz w:val="26"/>
          <w:szCs w:val="26"/>
          <w:lang w:eastAsia="ru-RU"/>
        </w:rPr>
        <w:t>К 2042 гг. также планируется дальнейшее расширение жилой среднеэтажной застройки в районе улиц Суворова-Песочная-Чапаева (5 – 8 этажей) с площадью вводимого жилья 10,8 тыс. м</w:t>
      </w:r>
      <w:r w:rsidRPr="0052401A">
        <w:rPr>
          <w:rFonts w:ascii="Times New Roman" w:eastAsia="Times New Roman" w:hAnsi="Times New Roman" w:cs="Times New Roman"/>
          <w:b/>
          <w:bCs/>
          <w:sz w:val="26"/>
          <w:szCs w:val="26"/>
          <w:vertAlign w:val="superscript"/>
          <w:lang w:eastAsia="ru-RU"/>
        </w:rPr>
        <w:t>2</w:t>
      </w:r>
      <w:r w:rsidRPr="0052401A">
        <w:rPr>
          <w:rFonts w:ascii="Times New Roman" w:eastAsia="Times New Roman" w:hAnsi="Times New Roman" w:cs="Times New Roman"/>
          <w:b/>
          <w:bCs/>
          <w:sz w:val="26"/>
          <w:szCs w:val="26"/>
          <w:lang w:eastAsia="ru-RU"/>
        </w:rPr>
        <w:t>, а к 2040 – 2042 гг. – строительство малоэтажной жилой застройки (2 – 4 этажей) в районе улиц Железнодорожная – Речная с площадью вводимого жилья 5,88 тыс. м</w:t>
      </w:r>
      <w:r w:rsidRPr="0052401A">
        <w:rPr>
          <w:rFonts w:ascii="Times New Roman" w:eastAsia="Times New Roman" w:hAnsi="Times New Roman" w:cs="Times New Roman"/>
          <w:b/>
          <w:bCs/>
          <w:sz w:val="26"/>
          <w:szCs w:val="26"/>
          <w:vertAlign w:val="superscript"/>
          <w:lang w:eastAsia="ru-RU"/>
        </w:rPr>
        <w:t>2</w:t>
      </w:r>
      <w:r w:rsidRPr="0052401A">
        <w:rPr>
          <w:rFonts w:ascii="Times New Roman" w:eastAsia="Times New Roman" w:hAnsi="Times New Roman" w:cs="Times New Roman"/>
          <w:b/>
          <w:bCs/>
          <w:sz w:val="26"/>
          <w:szCs w:val="26"/>
          <w:lang w:eastAsia="ru-RU"/>
        </w:rPr>
        <w:t>.</w:t>
      </w:r>
    </w:p>
    <w:p w14:paraId="6ACFD97E" w14:textId="77777777" w:rsidR="00436544" w:rsidRDefault="00436544" w:rsidP="00436544">
      <w:pPr>
        <w:spacing w:after="0" w:line="300" w:lineRule="auto"/>
        <w:ind w:firstLine="567"/>
        <w:jc w:val="both"/>
        <w:rPr>
          <w:rFonts w:ascii="Times New Roman" w:eastAsia="Times New Roman" w:hAnsi="Times New Roman" w:cs="Times New Roman"/>
          <w:b/>
          <w:bCs/>
          <w:color w:val="000000" w:themeColor="text1"/>
          <w:sz w:val="26"/>
          <w:szCs w:val="26"/>
          <w:lang w:eastAsia="ru-RU"/>
        </w:rPr>
      </w:pPr>
      <w:r w:rsidRPr="00D34EB5">
        <w:rPr>
          <w:rFonts w:ascii="Times New Roman" w:eastAsia="Times New Roman" w:hAnsi="Times New Roman" w:cs="Times New Roman"/>
          <w:b/>
          <w:bCs/>
          <w:color w:val="000000" w:themeColor="text1"/>
          <w:sz w:val="26"/>
          <w:szCs w:val="26"/>
          <w:lang w:eastAsia="ru-RU"/>
        </w:rPr>
        <w:t xml:space="preserve">Прирост тепловой нагрузки объектов перспективного строительства, подключаемых к котельным № 1, № 2 к 2042 г. (вторая очередь генерального плана), составляет </w:t>
      </w:r>
      <w:r w:rsidRPr="00436544">
        <w:rPr>
          <w:rFonts w:ascii="Times New Roman" w:eastAsia="Times New Roman" w:hAnsi="Times New Roman" w:cs="Times New Roman"/>
          <w:b/>
          <w:bCs/>
          <w:color w:val="000000" w:themeColor="text1"/>
          <w:sz w:val="26"/>
          <w:szCs w:val="26"/>
          <w:lang w:eastAsia="ru-RU"/>
        </w:rPr>
        <w:t>5,3646 Гкал/ч, в том числе нагрузки системы отопления – 4,3847 Гкал/ч, системы вентиляции – 0,138 Гкал/ч; системы хозяйственно-бытового горячего водоснабжения – 0,8419 Гкал/ч.</w:t>
      </w:r>
    </w:p>
    <w:p w14:paraId="768F3906" w14:textId="77777777" w:rsidR="008158DC" w:rsidRDefault="008158DC" w:rsidP="008158DC">
      <w:pPr>
        <w:spacing w:after="0" w:line="300" w:lineRule="auto"/>
        <w:ind w:right="-1" w:firstLine="567"/>
        <w:jc w:val="both"/>
        <w:rPr>
          <w:rFonts w:ascii="Times New Roman" w:eastAsia="Times New Roman" w:hAnsi="Times New Roman" w:cs="Times New Roman"/>
          <w:b/>
          <w:bCs/>
          <w:color w:val="000000" w:themeColor="text1"/>
          <w:sz w:val="26"/>
          <w:szCs w:val="26"/>
          <w:lang w:eastAsia="ru-RU"/>
        </w:rPr>
      </w:pPr>
      <w:r w:rsidRPr="008158DC">
        <w:rPr>
          <w:rFonts w:ascii="Times New Roman" w:eastAsia="Times New Roman" w:hAnsi="Times New Roman" w:cs="Times New Roman"/>
          <w:b/>
          <w:bCs/>
          <w:color w:val="000000" w:themeColor="text1"/>
          <w:sz w:val="26"/>
          <w:szCs w:val="26"/>
          <w:lang w:eastAsia="ru-RU"/>
        </w:rPr>
        <w:t xml:space="preserve">Прирост потребления тепловой энергии потребителями котельных № 1, № 2 к 2032 г. (2035 г.) составит 12907,996 Гкал, в том числе на нужды отопления – 8805,856 Гкал, на нужды вентиляции – 329,544 Гкал, на нужды ГВС – </w:t>
      </w:r>
      <w:r w:rsidRPr="008158DC">
        <w:rPr>
          <w:rFonts w:ascii="Times New Roman" w:eastAsia="Times New Roman" w:hAnsi="Times New Roman" w:cs="Times New Roman"/>
          <w:b/>
          <w:bCs/>
          <w:color w:val="000000" w:themeColor="text1"/>
          <w:sz w:val="26"/>
          <w:szCs w:val="26"/>
          <w:lang w:eastAsia="ru-RU"/>
        </w:rPr>
        <w:br/>
        <w:t>3772,596 Гкал.</w:t>
      </w:r>
    </w:p>
    <w:p w14:paraId="6F8BA352" w14:textId="77777777" w:rsidR="008158DC" w:rsidRDefault="008158DC" w:rsidP="008158DC">
      <w:pPr>
        <w:spacing w:after="0" w:line="300" w:lineRule="auto"/>
        <w:ind w:right="-1" w:firstLine="567"/>
        <w:jc w:val="both"/>
        <w:rPr>
          <w:rFonts w:ascii="Times New Roman" w:eastAsia="Times New Roman" w:hAnsi="Times New Roman" w:cs="Times New Roman"/>
          <w:b/>
          <w:bCs/>
          <w:color w:val="000000" w:themeColor="text1"/>
          <w:sz w:val="26"/>
          <w:szCs w:val="26"/>
          <w:lang w:eastAsia="ru-RU"/>
        </w:rPr>
      </w:pPr>
      <w:r w:rsidRPr="008158DC">
        <w:rPr>
          <w:rFonts w:ascii="Times New Roman" w:eastAsia="Times New Roman" w:hAnsi="Times New Roman" w:cs="Times New Roman"/>
          <w:b/>
          <w:bCs/>
          <w:color w:val="000000" w:themeColor="text1"/>
          <w:sz w:val="26"/>
          <w:szCs w:val="26"/>
          <w:lang w:eastAsia="ru-RU"/>
        </w:rPr>
        <w:t>Прирост потребления тепловой энергии потребителями котельных № 1, № 2 к 2042 г. (вторая очередь генерального плана</w:t>
      </w:r>
      <w:r>
        <w:rPr>
          <w:rFonts w:ascii="Times New Roman" w:eastAsia="Times New Roman" w:hAnsi="Times New Roman" w:cs="Times New Roman"/>
          <w:b/>
          <w:bCs/>
          <w:color w:val="000000" w:themeColor="text1"/>
          <w:sz w:val="26"/>
          <w:szCs w:val="26"/>
          <w:lang w:eastAsia="ru-RU"/>
        </w:rPr>
        <w:t>, с учетом прироста к 2032/2035 гг.</w:t>
      </w:r>
      <w:r w:rsidRPr="008158DC">
        <w:rPr>
          <w:rFonts w:ascii="Times New Roman" w:eastAsia="Times New Roman" w:hAnsi="Times New Roman" w:cs="Times New Roman"/>
          <w:b/>
          <w:bCs/>
          <w:color w:val="000000" w:themeColor="text1"/>
          <w:sz w:val="26"/>
          <w:szCs w:val="26"/>
          <w:lang w:eastAsia="ru-RU"/>
        </w:rPr>
        <w:t>) составит 16246,610 Гкал, в том числе на нужды отопления – 10946,312 Гкал, на нужды вентиляции – 329,544 Гкал, на нужды ГВС – 3772,596 Гкал.</w:t>
      </w:r>
    </w:p>
    <w:p w14:paraId="57F3B8D4" w14:textId="0F4CEFA5" w:rsidR="0052401A" w:rsidRPr="00EF4000" w:rsidRDefault="0052401A" w:rsidP="0052401A">
      <w:pPr>
        <w:autoSpaceDE w:val="0"/>
        <w:autoSpaceDN w:val="0"/>
        <w:adjustRightInd w:val="0"/>
        <w:spacing w:after="0" w:line="300" w:lineRule="auto"/>
        <w:ind w:firstLine="567"/>
        <w:jc w:val="both"/>
        <w:rPr>
          <w:rFonts w:ascii="Times New Roman" w:eastAsia="Times New Roman" w:hAnsi="Times New Roman" w:cs="Times New Roman"/>
          <w:color w:val="000000" w:themeColor="text1"/>
          <w:sz w:val="26"/>
          <w:szCs w:val="26"/>
          <w:lang w:eastAsia="ru-RU"/>
        </w:rPr>
      </w:pPr>
      <w:r w:rsidRPr="00EF4000">
        <w:rPr>
          <w:rFonts w:ascii="Times New Roman" w:eastAsia="Times New Roman" w:hAnsi="Times New Roman" w:cs="Times New Roman"/>
          <w:color w:val="000000" w:themeColor="text1"/>
          <w:sz w:val="26"/>
          <w:szCs w:val="26"/>
          <w:lang w:eastAsia="ru-RU"/>
        </w:rPr>
        <w:t>В таблице 2.1</w:t>
      </w:r>
      <w:r w:rsidR="0045791D">
        <w:rPr>
          <w:rFonts w:ascii="Times New Roman" w:eastAsia="Times New Roman" w:hAnsi="Times New Roman" w:cs="Times New Roman"/>
          <w:color w:val="000000" w:themeColor="text1"/>
          <w:sz w:val="26"/>
          <w:szCs w:val="26"/>
          <w:lang w:eastAsia="ru-RU"/>
        </w:rPr>
        <w:t>1</w:t>
      </w:r>
      <w:r w:rsidRPr="00EF4000">
        <w:rPr>
          <w:rFonts w:ascii="Times New Roman" w:eastAsia="Times New Roman" w:hAnsi="Times New Roman" w:cs="Times New Roman"/>
          <w:color w:val="000000" w:themeColor="text1"/>
          <w:sz w:val="26"/>
          <w:szCs w:val="26"/>
          <w:lang w:eastAsia="ru-RU"/>
        </w:rPr>
        <w:t xml:space="preserve"> </w:t>
      </w:r>
      <w:r>
        <w:rPr>
          <w:rFonts w:ascii="Times New Roman" w:eastAsia="Times New Roman" w:hAnsi="Times New Roman" w:cs="Times New Roman"/>
          <w:color w:val="000000" w:themeColor="text1"/>
          <w:sz w:val="26"/>
          <w:szCs w:val="26"/>
          <w:lang w:eastAsia="ru-RU"/>
        </w:rPr>
        <w:t xml:space="preserve">(п. 2.4) </w:t>
      </w:r>
      <w:r w:rsidRPr="00EF4000">
        <w:rPr>
          <w:rFonts w:ascii="Times New Roman" w:eastAsia="Times New Roman" w:hAnsi="Times New Roman" w:cs="Times New Roman"/>
          <w:color w:val="000000" w:themeColor="text1"/>
          <w:sz w:val="26"/>
          <w:szCs w:val="26"/>
          <w:lang w:eastAsia="ru-RU"/>
        </w:rPr>
        <w:t xml:space="preserve">приведено увеличение потребления тепловой энергии (Гкал) за счет подключения перспективных потребителей к системе централизованного теплоснабжения </w:t>
      </w:r>
      <w:r>
        <w:rPr>
          <w:rFonts w:ascii="Times New Roman" w:eastAsia="Times New Roman" w:hAnsi="Times New Roman" w:cs="Times New Roman"/>
          <w:color w:val="000000" w:themeColor="text1"/>
          <w:sz w:val="26"/>
          <w:szCs w:val="26"/>
          <w:lang w:eastAsia="ru-RU"/>
        </w:rPr>
        <w:t xml:space="preserve">(котельные № 1, № 2) </w:t>
      </w:r>
      <w:r w:rsidRPr="00EF4000">
        <w:rPr>
          <w:rFonts w:ascii="Times New Roman" w:eastAsia="Times New Roman" w:hAnsi="Times New Roman" w:cs="Times New Roman"/>
          <w:color w:val="000000" w:themeColor="text1"/>
          <w:sz w:val="26"/>
          <w:szCs w:val="26"/>
          <w:lang w:eastAsia="ru-RU"/>
        </w:rPr>
        <w:t>на период до 2042 года.</w:t>
      </w:r>
    </w:p>
    <w:p w14:paraId="4F3A3F53" w14:textId="0986F165" w:rsidR="0052401A" w:rsidRPr="00D34EB5" w:rsidRDefault="00FB0AA4" w:rsidP="0052401A">
      <w:pPr>
        <w:spacing w:after="0" w:line="300" w:lineRule="auto"/>
        <w:ind w:firstLine="567"/>
        <w:jc w:val="both"/>
        <w:rPr>
          <w:rFonts w:ascii="Times New Roman" w:eastAsia="Times New Roman" w:hAnsi="Times New Roman" w:cs="Times New Roman"/>
          <w:b/>
          <w:bCs/>
          <w:color w:val="000000" w:themeColor="text1"/>
          <w:sz w:val="26"/>
          <w:szCs w:val="26"/>
          <w:lang w:eastAsia="ru-RU"/>
        </w:rPr>
      </w:pPr>
      <w:r>
        <w:rPr>
          <w:rFonts w:ascii="Times New Roman" w:eastAsia="Times New Roman" w:hAnsi="Times New Roman" w:cs="Times New Roman"/>
          <w:b/>
          <w:bCs/>
          <w:color w:val="000000" w:themeColor="text1"/>
          <w:sz w:val="26"/>
          <w:szCs w:val="26"/>
          <w:lang w:eastAsia="ru-RU"/>
        </w:rPr>
        <w:t>В</w:t>
      </w:r>
      <w:r w:rsidR="0052401A" w:rsidRPr="00DA5A6A">
        <w:rPr>
          <w:rFonts w:ascii="Times New Roman" w:eastAsia="Times New Roman" w:hAnsi="Times New Roman" w:cs="Times New Roman"/>
          <w:b/>
          <w:bCs/>
          <w:color w:val="000000" w:themeColor="text1"/>
          <w:sz w:val="26"/>
          <w:szCs w:val="26"/>
          <w:lang w:eastAsia="ru-RU"/>
        </w:rPr>
        <w:t xml:space="preserve"> 202</w:t>
      </w:r>
      <w:r w:rsidR="00DA5A6A" w:rsidRPr="00DA5A6A">
        <w:rPr>
          <w:rFonts w:ascii="Times New Roman" w:eastAsia="Times New Roman" w:hAnsi="Times New Roman" w:cs="Times New Roman"/>
          <w:b/>
          <w:bCs/>
          <w:color w:val="000000" w:themeColor="text1"/>
          <w:sz w:val="26"/>
          <w:szCs w:val="26"/>
          <w:lang w:eastAsia="ru-RU"/>
        </w:rPr>
        <w:t>8</w:t>
      </w:r>
      <w:r w:rsidR="0052401A" w:rsidRPr="00DA5A6A">
        <w:rPr>
          <w:rFonts w:ascii="Times New Roman" w:eastAsia="Times New Roman" w:hAnsi="Times New Roman" w:cs="Times New Roman"/>
          <w:b/>
          <w:bCs/>
          <w:color w:val="000000" w:themeColor="text1"/>
          <w:sz w:val="26"/>
          <w:szCs w:val="26"/>
          <w:lang w:eastAsia="ru-RU"/>
        </w:rPr>
        <w:t xml:space="preserve"> г. планируется подключение </w:t>
      </w:r>
      <w:r w:rsidR="006E4BB5" w:rsidRPr="00DA5A6A">
        <w:rPr>
          <w:rFonts w:ascii="Times New Roman" w:eastAsia="Times New Roman" w:hAnsi="Times New Roman" w:cs="Times New Roman"/>
          <w:b/>
          <w:bCs/>
          <w:color w:val="000000" w:themeColor="text1"/>
          <w:sz w:val="26"/>
          <w:szCs w:val="26"/>
          <w:lang w:eastAsia="ru-RU"/>
        </w:rPr>
        <w:t>лечебно-профилактических (</w:t>
      </w:r>
      <w:r w:rsidR="0052401A" w:rsidRPr="00DA5A6A">
        <w:rPr>
          <w:rFonts w:ascii="Times New Roman" w:eastAsia="Times New Roman" w:hAnsi="Times New Roman" w:cs="Times New Roman"/>
          <w:b/>
          <w:bCs/>
          <w:color w:val="000000" w:themeColor="text1"/>
          <w:sz w:val="26"/>
          <w:szCs w:val="26"/>
          <w:lang w:eastAsia="ru-RU"/>
        </w:rPr>
        <w:t>лечебно-жилых</w:t>
      </w:r>
      <w:r w:rsidR="006E4BB5" w:rsidRPr="00DA5A6A">
        <w:rPr>
          <w:rFonts w:ascii="Times New Roman" w:eastAsia="Times New Roman" w:hAnsi="Times New Roman" w:cs="Times New Roman"/>
          <w:b/>
          <w:bCs/>
          <w:color w:val="000000" w:themeColor="text1"/>
          <w:sz w:val="26"/>
          <w:szCs w:val="26"/>
          <w:lang w:eastAsia="ru-RU"/>
        </w:rPr>
        <w:t>)</w:t>
      </w:r>
      <w:r w:rsidR="0052401A" w:rsidRPr="00DA5A6A">
        <w:rPr>
          <w:rFonts w:ascii="Times New Roman" w:eastAsia="Times New Roman" w:hAnsi="Times New Roman" w:cs="Times New Roman"/>
          <w:b/>
          <w:bCs/>
          <w:color w:val="000000" w:themeColor="text1"/>
          <w:sz w:val="26"/>
          <w:szCs w:val="26"/>
          <w:lang w:eastAsia="ru-RU"/>
        </w:rPr>
        <w:t xml:space="preserve"> корпусов № 1 – № 3 </w:t>
      </w:r>
      <w:r w:rsidR="0052401A" w:rsidRPr="00DA5A6A">
        <w:rPr>
          <w:rFonts w:ascii="Times New Roman" w:hAnsi="Times New Roman" w:cs="Times New Roman"/>
          <w:b/>
          <w:bCs/>
          <w:color w:val="000000"/>
          <w:sz w:val="26"/>
          <w:szCs w:val="26"/>
        </w:rPr>
        <w:t xml:space="preserve">Ленинградского областного государственного </w:t>
      </w:r>
      <w:r w:rsidR="0052401A" w:rsidRPr="00DA5A6A">
        <w:rPr>
          <w:rFonts w:ascii="Times New Roman" w:hAnsi="Times New Roman" w:cs="Times New Roman"/>
          <w:b/>
          <w:bCs/>
          <w:color w:val="000000"/>
          <w:sz w:val="26"/>
          <w:szCs w:val="26"/>
        </w:rPr>
        <w:lastRenderedPageBreak/>
        <w:t>бюджетного учреждения «Ленинградский областной многопрофильный реабилитационный центр для детей-инвалидов» к системе централизованного хозяйственно-бытового горячего водоснабжения. Прирост тепловой нагрузки ГВС составит 0,0384 Гкал/ч. Увеличение потребления тепловой энергии на нужды горячего водоснабжения увеличится на 336,384 Гкал.</w:t>
      </w:r>
    </w:p>
    <w:p w14:paraId="28EE7C0F" w14:textId="77777777" w:rsidR="006E4BB5" w:rsidRPr="00054967" w:rsidRDefault="006E4BB5" w:rsidP="006E4BB5">
      <w:pPr>
        <w:spacing w:after="0" w:line="288" w:lineRule="auto"/>
        <w:ind w:firstLine="567"/>
        <w:jc w:val="both"/>
        <w:rPr>
          <w:rFonts w:ascii="Times New Roman" w:eastAsia="Times New Roman" w:hAnsi="Times New Roman" w:cs="Times New Roman"/>
          <w:b/>
          <w:bCs/>
          <w:color w:val="000000" w:themeColor="text1"/>
          <w:sz w:val="26"/>
          <w:szCs w:val="26"/>
          <w:lang w:eastAsia="ru-RU"/>
        </w:rPr>
      </w:pPr>
      <w:r w:rsidRPr="00054967">
        <w:rPr>
          <w:rFonts w:ascii="Times New Roman" w:eastAsia="Times New Roman" w:hAnsi="Times New Roman" w:cs="Times New Roman"/>
          <w:b/>
          <w:bCs/>
          <w:color w:val="000000" w:themeColor="text1"/>
          <w:sz w:val="26"/>
          <w:szCs w:val="26"/>
          <w:lang w:eastAsia="ru-RU"/>
        </w:rPr>
        <w:t>Утвержденные инвестиционные проекты по размещению новых производственных мощностей на территории Приозерского городского поселения предоставлены не были.</w:t>
      </w:r>
    </w:p>
    <w:p w14:paraId="6C3469E6" w14:textId="0656CD0C" w:rsidR="0052401A" w:rsidRPr="0052401A" w:rsidRDefault="0052401A" w:rsidP="0052401A">
      <w:pPr>
        <w:autoSpaceDE w:val="0"/>
        <w:autoSpaceDN w:val="0"/>
        <w:adjustRightInd w:val="0"/>
        <w:spacing w:after="0" w:line="300" w:lineRule="auto"/>
        <w:ind w:firstLine="567"/>
        <w:jc w:val="both"/>
        <w:rPr>
          <w:rFonts w:ascii="Times New Roman" w:eastAsia="Times New Roman" w:hAnsi="Times New Roman" w:cs="Times New Roman"/>
          <w:b/>
          <w:bCs/>
          <w:color w:val="000000" w:themeColor="text1"/>
          <w:sz w:val="26"/>
          <w:szCs w:val="26"/>
          <w:lang w:eastAsia="ru-RU"/>
        </w:rPr>
      </w:pPr>
      <w:r w:rsidRPr="0052401A">
        <w:rPr>
          <w:rFonts w:ascii="Times New Roman" w:eastAsia="Times New Roman" w:hAnsi="Times New Roman" w:cs="Times New Roman"/>
          <w:b/>
          <w:bCs/>
          <w:color w:val="000000" w:themeColor="text1"/>
          <w:sz w:val="26"/>
          <w:szCs w:val="26"/>
          <w:lang w:eastAsia="ru-RU"/>
        </w:rPr>
        <w:t>В соответствии с новой редакцией генерального плана Приозерского городского поселения прирост строительного фонда за счет строительства индивидуальных жилых домов составляет 40,2 тыс. м</w:t>
      </w:r>
      <w:r w:rsidRPr="0052401A">
        <w:rPr>
          <w:rFonts w:ascii="Times New Roman" w:eastAsia="Times New Roman" w:hAnsi="Times New Roman" w:cs="Times New Roman"/>
          <w:b/>
          <w:bCs/>
          <w:color w:val="000000" w:themeColor="text1"/>
          <w:sz w:val="26"/>
          <w:szCs w:val="26"/>
          <w:vertAlign w:val="superscript"/>
          <w:lang w:eastAsia="ru-RU"/>
        </w:rPr>
        <w:t>2</w:t>
      </w:r>
      <w:r w:rsidRPr="0052401A">
        <w:rPr>
          <w:rFonts w:ascii="Times New Roman" w:eastAsia="Times New Roman" w:hAnsi="Times New Roman" w:cs="Times New Roman"/>
          <w:b/>
          <w:bCs/>
          <w:color w:val="000000" w:themeColor="text1"/>
          <w:sz w:val="26"/>
          <w:szCs w:val="26"/>
          <w:lang w:eastAsia="ru-RU"/>
        </w:rPr>
        <w:t xml:space="preserve"> – до 2032 г., 136,9 тыс. м</w:t>
      </w:r>
      <w:r w:rsidRPr="0052401A">
        <w:rPr>
          <w:rFonts w:ascii="Times New Roman" w:eastAsia="Times New Roman" w:hAnsi="Times New Roman" w:cs="Times New Roman"/>
          <w:b/>
          <w:bCs/>
          <w:color w:val="000000" w:themeColor="text1"/>
          <w:sz w:val="26"/>
          <w:szCs w:val="26"/>
          <w:vertAlign w:val="superscript"/>
          <w:lang w:eastAsia="ru-RU"/>
        </w:rPr>
        <w:t xml:space="preserve">2 </w:t>
      </w:r>
      <w:r w:rsidRPr="0052401A">
        <w:rPr>
          <w:rFonts w:ascii="Times New Roman" w:eastAsia="Times New Roman" w:hAnsi="Times New Roman" w:cs="Times New Roman"/>
          <w:b/>
          <w:bCs/>
          <w:color w:val="000000" w:themeColor="text1"/>
          <w:sz w:val="26"/>
          <w:szCs w:val="26"/>
          <w:lang w:eastAsia="ru-RU"/>
        </w:rPr>
        <w:t>– к 2042 г.</w:t>
      </w:r>
    </w:p>
    <w:p w14:paraId="31CF835C" w14:textId="77777777" w:rsidR="0052401A" w:rsidRPr="007B680B" w:rsidRDefault="0052401A" w:rsidP="0052401A">
      <w:pPr>
        <w:autoSpaceDE w:val="0"/>
        <w:autoSpaceDN w:val="0"/>
        <w:adjustRightInd w:val="0"/>
        <w:spacing w:after="0" w:line="300" w:lineRule="auto"/>
        <w:ind w:firstLine="567"/>
        <w:jc w:val="both"/>
        <w:rPr>
          <w:rFonts w:ascii="Times New Roman" w:eastAsia="Times New Roman" w:hAnsi="Times New Roman" w:cs="Times New Roman"/>
          <w:b/>
          <w:bCs/>
          <w:color w:val="000000" w:themeColor="text1"/>
          <w:sz w:val="26"/>
          <w:szCs w:val="26"/>
          <w:lang w:eastAsia="ru-RU"/>
        </w:rPr>
      </w:pPr>
      <w:r w:rsidRPr="007B680B">
        <w:rPr>
          <w:rFonts w:ascii="Times New Roman" w:eastAsia="Times New Roman" w:hAnsi="Times New Roman" w:cs="Times New Roman"/>
          <w:b/>
          <w:bCs/>
          <w:color w:val="000000" w:themeColor="text1"/>
          <w:sz w:val="26"/>
          <w:szCs w:val="26"/>
          <w:lang w:eastAsia="ru-RU"/>
        </w:rPr>
        <w:t xml:space="preserve">Тепловая нагрузка индивидуальных жилых домов составит: к 2032 г. – </w:t>
      </w:r>
      <w:r w:rsidRPr="007B680B">
        <w:rPr>
          <w:rFonts w:ascii="Times New Roman" w:eastAsia="Times New Roman" w:hAnsi="Times New Roman" w:cs="Times New Roman"/>
          <w:b/>
          <w:bCs/>
          <w:color w:val="000000" w:themeColor="text1"/>
          <w:sz w:val="26"/>
          <w:szCs w:val="26"/>
          <w:lang w:eastAsia="ru-RU"/>
        </w:rPr>
        <w:br/>
        <w:t>2,380 Гкал/ч; к 2042 г. – 8,104 Гкал/ч. Отопление индивидуальных жилых домов планируется от автономных источников тепловой энергии.</w:t>
      </w:r>
    </w:p>
    <w:p w14:paraId="6F8AA6A6" w14:textId="673A3995" w:rsidR="0052401A" w:rsidRPr="00EF4000" w:rsidRDefault="0052401A" w:rsidP="0052401A">
      <w:pPr>
        <w:spacing w:after="0" w:line="300" w:lineRule="auto"/>
        <w:ind w:firstLine="567"/>
        <w:jc w:val="both"/>
        <w:rPr>
          <w:rFonts w:ascii="Times New Roman" w:eastAsia="Times New Roman" w:hAnsi="Times New Roman" w:cs="Times New Roman"/>
          <w:color w:val="000000" w:themeColor="text1"/>
          <w:sz w:val="26"/>
          <w:szCs w:val="26"/>
          <w:lang w:eastAsia="ru-RU"/>
        </w:rPr>
      </w:pPr>
      <w:r w:rsidRPr="00EF4000">
        <w:rPr>
          <w:rFonts w:ascii="Times New Roman" w:eastAsia="Times New Roman" w:hAnsi="Times New Roman" w:cs="Times New Roman"/>
          <w:color w:val="000000" w:themeColor="text1"/>
          <w:sz w:val="26"/>
          <w:szCs w:val="26"/>
          <w:lang w:eastAsia="ru-RU"/>
        </w:rPr>
        <w:t>В пределах настоящей работы в качестве периода планирования рассматривается перспектива до 2042 года. В качестве базового года принят 202</w:t>
      </w:r>
      <w:r w:rsidR="00D95850">
        <w:rPr>
          <w:rFonts w:ascii="Times New Roman" w:eastAsia="Times New Roman" w:hAnsi="Times New Roman" w:cs="Times New Roman"/>
          <w:color w:val="000000" w:themeColor="text1"/>
          <w:sz w:val="26"/>
          <w:szCs w:val="26"/>
          <w:lang w:eastAsia="ru-RU"/>
        </w:rPr>
        <w:t>5</w:t>
      </w:r>
      <w:r w:rsidRPr="00EF4000">
        <w:rPr>
          <w:rFonts w:ascii="Times New Roman" w:eastAsia="Times New Roman" w:hAnsi="Times New Roman" w:cs="Times New Roman"/>
          <w:color w:val="000000" w:themeColor="text1"/>
          <w:sz w:val="26"/>
          <w:szCs w:val="26"/>
          <w:lang w:eastAsia="ru-RU"/>
        </w:rPr>
        <w:t xml:space="preserve"> год.</w:t>
      </w:r>
    </w:p>
    <w:p w14:paraId="3528309B" w14:textId="25794929" w:rsidR="0052401A" w:rsidRPr="00EF4000" w:rsidRDefault="0052401A" w:rsidP="0052401A">
      <w:pPr>
        <w:spacing w:after="0" w:line="284" w:lineRule="auto"/>
        <w:ind w:firstLine="567"/>
        <w:jc w:val="both"/>
        <w:rPr>
          <w:rFonts w:ascii="Times New Roman" w:eastAsia="Times New Roman" w:hAnsi="Times New Roman" w:cs="Times New Roman"/>
          <w:color w:val="000000" w:themeColor="text1"/>
          <w:sz w:val="26"/>
          <w:szCs w:val="26"/>
          <w:lang w:eastAsia="ru-RU"/>
        </w:rPr>
      </w:pPr>
      <w:r w:rsidRPr="00EF4000">
        <w:rPr>
          <w:rFonts w:ascii="Times New Roman" w:eastAsia="Times New Roman" w:hAnsi="Times New Roman" w:cs="Times New Roman"/>
          <w:color w:val="000000" w:themeColor="text1"/>
          <w:sz w:val="26"/>
          <w:szCs w:val="26"/>
          <w:lang w:eastAsia="ru-RU"/>
        </w:rPr>
        <w:t xml:space="preserve">Существующие и перспективные расчетные тепловые нагрузки потребителей </w:t>
      </w:r>
      <w:r>
        <w:rPr>
          <w:rFonts w:ascii="Times New Roman" w:eastAsia="Times New Roman" w:hAnsi="Times New Roman" w:cs="Times New Roman"/>
          <w:color w:val="000000" w:themeColor="text1"/>
          <w:sz w:val="26"/>
          <w:szCs w:val="26"/>
          <w:lang w:eastAsia="ru-RU"/>
        </w:rPr>
        <w:t xml:space="preserve">(без учета потерь в тепловых сетях) </w:t>
      </w:r>
      <w:r w:rsidRPr="00EF4000">
        <w:rPr>
          <w:rFonts w:ascii="Times New Roman" w:eastAsia="Times New Roman" w:hAnsi="Times New Roman" w:cs="Times New Roman"/>
          <w:color w:val="000000" w:themeColor="text1"/>
          <w:sz w:val="26"/>
          <w:szCs w:val="26"/>
          <w:lang w:eastAsia="ru-RU"/>
        </w:rPr>
        <w:t>от источников тепловой энергии, находящихся в эксплуатационной ответственности ООО «Энерго-Ресурс»,  приведены в таблице 2.1</w:t>
      </w:r>
      <w:r w:rsidR="0045791D">
        <w:rPr>
          <w:rFonts w:ascii="Times New Roman" w:eastAsia="Times New Roman" w:hAnsi="Times New Roman" w:cs="Times New Roman"/>
          <w:color w:val="000000" w:themeColor="text1"/>
          <w:sz w:val="26"/>
          <w:szCs w:val="26"/>
          <w:lang w:eastAsia="ru-RU"/>
        </w:rPr>
        <w:t>2</w:t>
      </w:r>
      <w:r w:rsidR="00054967">
        <w:rPr>
          <w:rFonts w:ascii="Times New Roman" w:eastAsia="Times New Roman" w:hAnsi="Times New Roman" w:cs="Times New Roman"/>
          <w:color w:val="000000" w:themeColor="text1"/>
          <w:sz w:val="26"/>
          <w:szCs w:val="26"/>
          <w:lang w:eastAsia="ru-RU"/>
        </w:rPr>
        <w:t xml:space="preserve"> (п. 2.4)</w:t>
      </w:r>
      <w:r w:rsidRPr="00EF4000">
        <w:rPr>
          <w:rFonts w:ascii="Times New Roman" w:eastAsia="Times New Roman" w:hAnsi="Times New Roman" w:cs="Times New Roman"/>
          <w:color w:val="000000" w:themeColor="text1"/>
          <w:sz w:val="26"/>
          <w:szCs w:val="26"/>
          <w:lang w:eastAsia="ru-RU"/>
        </w:rPr>
        <w:t>.</w:t>
      </w:r>
    </w:p>
    <w:p w14:paraId="6DA2B213" w14:textId="4B04ECEC" w:rsidR="008736FF" w:rsidRDefault="008736FF" w:rsidP="00510CE1">
      <w:pPr>
        <w:spacing w:after="0" w:line="288" w:lineRule="auto"/>
        <w:ind w:firstLine="567"/>
        <w:jc w:val="both"/>
        <w:rPr>
          <w:rFonts w:ascii="Times New Roman" w:eastAsia="Times New Roman" w:hAnsi="Times New Roman" w:cs="Times New Roman"/>
          <w:sz w:val="16"/>
          <w:szCs w:val="16"/>
          <w:lang w:eastAsia="ru-RU"/>
        </w:rPr>
      </w:pPr>
    </w:p>
    <w:p w14:paraId="1701EFFB" w14:textId="77777777" w:rsidR="009A19EA" w:rsidRPr="006E4BB5" w:rsidRDefault="009A19EA" w:rsidP="00510CE1">
      <w:pPr>
        <w:spacing w:after="0" w:line="288" w:lineRule="auto"/>
        <w:ind w:firstLine="567"/>
        <w:jc w:val="both"/>
        <w:rPr>
          <w:rFonts w:ascii="Times New Roman" w:eastAsia="Times New Roman" w:hAnsi="Times New Roman" w:cs="Times New Roman"/>
          <w:sz w:val="16"/>
          <w:szCs w:val="16"/>
          <w:lang w:eastAsia="ru-RU"/>
        </w:rPr>
      </w:pPr>
    </w:p>
    <w:p w14:paraId="4225B08C" w14:textId="77777777" w:rsidR="00411B60" w:rsidRPr="00D4077D" w:rsidRDefault="00411B60" w:rsidP="00411B60">
      <w:pPr>
        <w:widowControl w:val="0"/>
        <w:spacing w:after="0" w:line="240" w:lineRule="auto"/>
        <w:ind w:firstLine="567"/>
        <w:jc w:val="both"/>
        <w:outlineLvl w:val="1"/>
        <w:rPr>
          <w:rFonts w:ascii="Times New Roman" w:eastAsia="Times New Roman" w:hAnsi="Times New Roman" w:cs="Times New Roman"/>
          <w:b/>
          <w:bCs/>
          <w:kern w:val="28"/>
          <w:sz w:val="20"/>
          <w:szCs w:val="20"/>
          <w:lang w:val="x-none"/>
        </w:rPr>
      </w:pPr>
      <w:bookmarkStart w:id="46" w:name="_Toc96088656"/>
      <w:bookmarkStart w:id="47" w:name="_Toc199451161"/>
      <w:bookmarkStart w:id="48" w:name="_Hlk95723435"/>
      <w:r w:rsidRPr="00D4077D">
        <w:rPr>
          <w:rFonts w:ascii="Times New Roman" w:eastAsia="Times New Roman" w:hAnsi="Times New Roman" w:cs="Times New Roman"/>
          <w:b/>
          <w:bCs/>
          <w:kern w:val="28"/>
          <w:sz w:val="25"/>
          <w:szCs w:val="25"/>
        </w:rPr>
        <w:t>2.7.3 Расчетная тепловая нагрузка на коллекторах источников тепловой энергии</w:t>
      </w:r>
      <w:bookmarkEnd w:id="46"/>
      <w:bookmarkEnd w:id="47"/>
    </w:p>
    <w:bookmarkEnd w:id="48"/>
    <w:p w14:paraId="3AF2C11A" w14:textId="77777777" w:rsidR="00411B60" w:rsidRPr="00D4077D" w:rsidRDefault="00411B60" w:rsidP="00411B60">
      <w:pPr>
        <w:spacing w:after="0" w:line="240" w:lineRule="auto"/>
        <w:ind w:firstLine="567"/>
        <w:jc w:val="both"/>
        <w:rPr>
          <w:sz w:val="20"/>
          <w:szCs w:val="20"/>
        </w:rPr>
      </w:pPr>
    </w:p>
    <w:p w14:paraId="2AA604FF" w14:textId="2BDDAEC7" w:rsidR="00D56FBE" w:rsidRPr="00B51752" w:rsidRDefault="00D56FBE" w:rsidP="00D56FBE">
      <w:pPr>
        <w:spacing w:after="0" w:line="324" w:lineRule="auto"/>
        <w:ind w:firstLine="567"/>
        <w:jc w:val="both"/>
        <w:rPr>
          <w:rFonts w:ascii="Times New Roman" w:eastAsia="Times New Roman" w:hAnsi="Times New Roman" w:cs="Times New Roman"/>
          <w:color w:val="000000" w:themeColor="text1"/>
          <w:sz w:val="26"/>
          <w:szCs w:val="26"/>
          <w:lang w:eastAsia="ru-RU"/>
        </w:rPr>
      </w:pPr>
      <w:r w:rsidRPr="00B51752">
        <w:rPr>
          <w:rFonts w:ascii="Times New Roman" w:eastAsia="Times New Roman" w:hAnsi="Times New Roman" w:cs="Times New Roman"/>
          <w:color w:val="000000" w:themeColor="text1"/>
          <w:sz w:val="26"/>
          <w:szCs w:val="26"/>
          <w:lang w:eastAsia="ru-RU"/>
        </w:rPr>
        <w:t xml:space="preserve">Значения расчётных тепловых нагрузок </w:t>
      </w:r>
      <w:r w:rsidR="00B51752" w:rsidRPr="00B51752">
        <w:rPr>
          <w:rFonts w:ascii="Times New Roman" w:eastAsia="Times New Roman" w:hAnsi="Times New Roman" w:cs="Times New Roman"/>
          <w:color w:val="000000" w:themeColor="text1"/>
          <w:sz w:val="26"/>
          <w:szCs w:val="26"/>
          <w:lang w:eastAsia="ru-RU"/>
        </w:rPr>
        <w:t xml:space="preserve">(без учета потерь в тепловых сетях) </w:t>
      </w:r>
      <w:r w:rsidR="00D4077D" w:rsidRPr="00B51752">
        <w:rPr>
          <w:rFonts w:ascii="Times New Roman" w:eastAsia="Times New Roman" w:hAnsi="Times New Roman" w:cs="Times New Roman"/>
          <w:color w:val="000000" w:themeColor="text1"/>
          <w:sz w:val="26"/>
          <w:szCs w:val="26"/>
          <w:lang w:eastAsia="ru-RU"/>
        </w:rPr>
        <w:t xml:space="preserve">приведены в </w:t>
      </w:r>
      <w:r w:rsidR="002A5E19" w:rsidRPr="00B51752">
        <w:rPr>
          <w:rFonts w:ascii="Times New Roman" w:eastAsia="Times New Roman" w:hAnsi="Times New Roman" w:cs="Times New Roman"/>
          <w:color w:val="000000" w:themeColor="text1"/>
          <w:sz w:val="26"/>
          <w:szCs w:val="26"/>
          <w:lang w:eastAsia="ru-RU"/>
        </w:rPr>
        <w:t xml:space="preserve">таблице </w:t>
      </w:r>
      <w:r w:rsidR="00B51752" w:rsidRPr="00B51752">
        <w:rPr>
          <w:rFonts w:ascii="Times New Roman" w:eastAsia="Times New Roman" w:hAnsi="Times New Roman" w:cs="Times New Roman"/>
          <w:color w:val="000000" w:themeColor="text1"/>
          <w:sz w:val="26"/>
          <w:szCs w:val="26"/>
          <w:lang w:eastAsia="ru-RU"/>
        </w:rPr>
        <w:t>2.1</w:t>
      </w:r>
      <w:r w:rsidR="0045791D">
        <w:rPr>
          <w:rFonts w:ascii="Times New Roman" w:eastAsia="Times New Roman" w:hAnsi="Times New Roman" w:cs="Times New Roman"/>
          <w:color w:val="000000" w:themeColor="text1"/>
          <w:sz w:val="26"/>
          <w:szCs w:val="26"/>
          <w:lang w:eastAsia="ru-RU"/>
        </w:rPr>
        <w:t>2</w:t>
      </w:r>
      <w:r w:rsidR="00B51752" w:rsidRPr="00B51752">
        <w:rPr>
          <w:rFonts w:ascii="Times New Roman" w:eastAsia="Times New Roman" w:hAnsi="Times New Roman" w:cs="Times New Roman"/>
          <w:color w:val="000000" w:themeColor="text1"/>
          <w:sz w:val="26"/>
          <w:szCs w:val="26"/>
          <w:lang w:eastAsia="ru-RU"/>
        </w:rPr>
        <w:t xml:space="preserve"> п. 2.4 текущей главы схемы теплоснабжения.</w:t>
      </w:r>
    </w:p>
    <w:p w14:paraId="6DA99822" w14:textId="77777777" w:rsidR="00D4077D" w:rsidRPr="006E4BB5" w:rsidRDefault="00D4077D" w:rsidP="00D56FBE">
      <w:pPr>
        <w:spacing w:after="0" w:line="324" w:lineRule="auto"/>
        <w:ind w:firstLine="567"/>
        <w:jc w:val="both"/>
        <w:rPr>
          <w:rFonts w:ascii="Times New Roman" w:eastAsia="Times New Roman" w:hAnsi="Times New Roman" w:cs="Times New Roman"/>
          <w:sz w:val="16"/>
          <w:szCs w:val="16"/>
          <w:lang w:eastAsia="ru-RU"/>
        </w:rPr>
      </w:pPr>
    </w:p>
    <w:p w14:paraId="36475738" w14:textId="5CADEEAD" w:rsidR="00D4077D" w:rsidRPr="00D4077D" w:rsidRDefault="00D4077D" w:rsidP="00D4077D">
      <w:pPr>
        <w:widowControl w:val="0"/>
        <w:spacing w:after="0" w:line="240" w:lineRule="auto"/>
        <w:ind w:firstLine="567"/>
        <w:jc w:val="both"/>
        <w:outlineLvl w:val="1"/>
        <w:rPr>
          <w:rFonts w:ascii="Times New Roman" w:eastAsia="Times New Roman" w:hAnsi="Times New Roman" w:cs="Times New Roman"/>
          <w:b/>
          <w:bCs/>
          <w:kern w:val="28"/>
          <w:sz w:val="20"/>
          <w:szCs w:val="20"/>
          <w:lang w:val="x-none"/>
        </w:rPr>
      </w:pPr>
      <w:bookmarkStart w:id="49" w:name="_Toc199451162"/>
      <w:r w:rsidRPr="002B2A36">
        <w:rPr>
          <w:rFonts w:ascii="Times New Roman" w:eastAsia="Times New Roman" w:hAnsi="Times New Roman" w:cs="Times New Roman"/>
          <w:b/>
          <w:bCs/>
          <w:kern w:val="28"/>
          <w:sz w:val="25"/>
          <w:szCs w:val="25"/>
        </w:rPr>
        <w:t>2.7.4 Фактические расходы теплоносителя в отопительный и летний периоды</w:t>
      </w:r>
      <w:bookmarkEnd w:id="49"/>
    </w:p>
    <w:p w14:paraId="5A46CE67" w14:textId="358DBAAB" w:rsidR="007F7856" w:rsidRDefault="007F7856" w:rsidP="007F7856">
      <w:pPr>
        <w:spacing w:after="0" w:line="240" w:lineRule="auto"/>
        <w:jc w:val="both"/>
        <w:rPr>
          <w:rFonts w:ascii="Times New Roman" w:eastAsia="Times New Roman" w:hAnsi="Times New Roman" w:cs="Times New Roman"/>
          <w:sz w:val="16"/>
          <w:szCs w:val="16"/>
          <w:lang w:eastAsia="ru-RU"/>
        </w:rPr>
      </w:pPr>
    </w:p>
    <w:p w14:paraId="193F0F1C" w14:textId="77777777" w:rsidR="00C82A4A" w:rsidRPr="007F7856" w:rsidRDefault="00C82A4A" w:rsidP="007F7856">
      <w:pPr>
        <w:spacing w:after="0" w:line="240" w:lineRule="auto"/>
        <w:jc w:val="both"/>
        <w:rPr>
          <w:rFonts w:ascii="Times New Roman" w:eastAsia="Times New Roman" w:hAnsi="Times New Roman" w:cs="Times New Roman"/>
          <w:sz w:val="16"/>
          <w:szCs w:val="16"/>
          <w:lang w:eastAsia="ru-RU"/>
        </w:rPr>
      </w:pPr>
    </w:p>
    <w:p w14:paraId="71BA7F1B" w14:textId="3FBFEB23" w:rsidR="007F7856" w:rsidRDefault="007F7856" w:rsidP="007F7856">
      <w:pPr>
        <w:spacing w:after="0" w:line="288" w:lineRule="auto"/>
        <w:ind w:firstLine="709"/>
        <w:jc w:val="both"/>
        <w:rPr>
          <w:rFonts w:ascii="Times New Roman" w:eastAsia="Times New Roman" w:hAnsi="Times New Roman" w:cs="Times New Roman"/>
          <w:sz w:val="26"/>
          <w:szCs w:val="26"/>
          <w:lang w:eastAsia="ru-RU"/>
        </w:rPr>
      </w:pPr>
      <w:r w:rsidRPr="007F7856">
        <w:rPr>
          <w:rFonts w:ascii="Times New Roman" w:eastAsia="Times New Roman" w:hAnsi="Times New Roman" w:cs="Times New Roman"/>
          <w:sz w:val="26"/>
          <w:szCs w:val="26"/>
          <w:lang w:eastAsia="ru-RU"/>
        </w:rPr>
        <w:t>Сведения по расходам теплоносителя в отопительный и межотопительный период (существующее положение) по результатам поверочного гидравлического расчета по источникам в ПРК «</w:t>
      </w:r>
      <w:r w:rsidRPr="007F7856">
        <w:rPr>
          <w:rFonts w:ascii="Times New Roman" w:eastAsia="Times New Roman" w:hAnsi="Times New Roman" w:cs="Times New Roman"/>
          <w:sz w:val="26"/>
          <w:szCs w:val="26"/>
          <w:lang w:val="en-US" w:eastAsia="ru-RU"/>
        </w:rPr>
        <w:t>Zulu</w:t>
      </w:r>
      <w:r w:rsidRPr="007F7856">
        <w:rPr>
          <w:rFonts w:ascii="Times New Roman" w:eastAsia="Times New Roman" w:hAnsi="Times New Roman" w:cs="Times New Roman"/>
          <w:sz w:val="26"/>
          <w:szCs w:val="26"/>
          <w:lang w:eastAsia="ru-RU"/>
        </w:rPr>
        <w:t xml:space="preserve"> </w:t>
      </w:r>
      <w:r w:rsidRPr="007F7856">
        <w:rPr>
          <w:rFonts w:ascii="Times New Roman" w:eastAsia="Times New Roman" w:hAnsi="Times New Roman" w:cs="Times New Roman"/>
          <w:sz w:val="26"/>
          <w:szCs w:val="26"/>
          <w:lang w:val="en-US" w:eastAsia="ru-RU"/>
        </w:rPr>
        <w:t>Thermo</w:t>
      </w:r>
      <w:r w:rsidRPr="007F7856">
        <w:rPr>
          <w:rFonts w:ascii="Times New Roman" w:eastAsia="Times New Roman" w:hAnsi="Times New Roman" w:cs="Times New Roman"/>
          <w:sz w:val="26"/>
          <w:szCs w:val="26"/>
          <w:lang w:eastAsia="ru-RU"/>
        </w:rPr>
        <w:t>» 10.0 приведены в таблицах 2.1</w:t>
      </w:r>
      <w:r w:rsidR="0045791D">
        <w:rPr>
          <w:rFonts w:ascii="Times New Roman" w:eastAsia="Times New Roman" w:hAnsi="Times New Roman" w:cs="Times New Roman"/>
          <w:sz w:val="26"/>
          <w:szCs w:val="26"/>
          <w:lang w:eastAsia="ru-RU"/>
        </w:rPr>
        <w:t>3</w:t>
      </w:r>
      <w:r w:rsidRPr="007F7856">
        <w:rPr>
          <w:rFonts w:ascii="Times New Roman" w:eastAsia="Times New Roman" w:hAnsi="Times New Roman" w:cs="Times New Roman"/>
          <w:sz w:val="26"/>
          <w:szCs w:val="26"/>
          <w:lang w:eastAsia="ru-RU"/>
        </w:rPr>
        <w:t xml:space="preserve"> – 2.1</w:t>
      </w:r>
      <w:r w:rsidR="0045791D">
        <w:rPr>
          <w:rFonts w:ascii="Times New Roman" w:eastAsia="Times New Roman" w:hAnsi="Times New Roman" w:cs="Times New Roman"/>
          <w:sz w:val="26"/>
          <w:szCs w:val="26"/>
          <w:lang w:eastAsia="ru-RU"/>
        </w:rPr>
        <w:t>4</w:t>
      </w:r>
      <w:r w:rsidRPr="007F7856">
        <w:rPr>
          <w:rFonts w:ascii="Times New Roman" w:eastAsia="Times New Roman" w:hAnsi="Times New Roman" w:cs="Times New Roman"/>
          <w:sz w:val="26"/>
          <w:szCs w:val="26"/>
          <w:lang w:eastAsia="ru-RU"/>
        </w:rPr>
        <w:t>.</w:t>
      </w:r>
    </w:p>
    <w:p w14:paraId="7564F45D" w14:textId="3CFF9A5B" w:rsidR="00D95850" w:rsidRDefault="00D95850" w:rsidP="007F7856">
      <w:pPr>
        <w:spacing w:after="0" w:line="288" w:lineRule="auto"/>
        <w:ind w:firstLine="709"/>
        <w:jc w:val="both"/>
        <w:rPr>
          <w:rFonts w:ascii="Times New Roman" w:eastAsia="Times New Roman" w:hAnsi="Times New Roman" w:cs="Times New Roman"/>
          <w:sz w:val="26"/>
          <w:szCs w:val="26"/>
          <w:lang w:eastAsia="ru-RU"/>
        </w:rPr>
      </w:pPr>
    </w:p>
    <w:p w14:paraId="34D17797" w14:textId="62E5B039" w:rsidR="00D95850" w:rsidRDefault="00D95850" w:rsidP="007F7856">
      <w:pPr>
        <w:spacing w:after="0" w:line="288" w:lineRule="auto"/>
        <w:ind w:firstLine="709"/>
        <w:jc w:val="both"/>
        <w:rPr>
          <w:rFonts w:ascii="Times New Roman" w:eastAsia="Times New Roman" w:hAnsi="Times New Roman" w:cs="Times New Roman"/>
          <w:sz w:val="26"/>
          <w:szCs w:val="26"/>
          <w:lang w:eastAsia="ru-RU"/>
        </w:rPr>
      </w:pPr>
    </w:p>
    <w:p w14:paraId="20A668C7" w14:textId="40602648" w:rsidR="009A19EA" w:rsidRDefault="009A19EA">
      <w:pPr>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br w:type="page"/>
      </w:r>
    </w:p>
    <w:p w14:paraId="2207A4EB" w14:textId="23E77669" w:rsidR="007F7856" w:rsidRPr="007F7856" w:rsidRDefault="007F7856" w:rsidP="00B06C6F">
      <w:pPr>
        <w:spacing w:after="0" w:line="240" w:lineRule="auto"/>
        <w:jc w:val="both"/>
        <w:rPr>
          <w:rFonts w:ascii="Times New Roman" w:eastAsia="Times New Roman" w:hAnsi="Times New Roman" w:cs="Times New Roman"/>
          <w:b/>
          <w:bCs/>
          <w:sz w:val="24"/>
          <w:szCs w:val="24"/>
          <w:lang w:eastAsia="ru-RU"/>
        </w:rPr>
      </w:pPr>
      <w:r w:rsidRPr="007F7856">
        <w:rPr>
          <w:rFonts w:ascii="Times New Roman" w:eastAsia="Times New Roman" w:hAnsi="Times New Roman" w:cs="Times New Roman"/>
          <w:b/>
          <w:bCs/>
          <w:sz w:val="24"/>
          <w:szCs w:val="24"/>
          <w:lang w:eastAsia="ru-RU"/>
        </w:rPr>
        <w:lastRenderedPageBreak/>
        <w:t>Таблица 2.1</w:t>
      </w:r>
      <w:r w:rsidR="0045791D">
        <w:rPr>
          <w:rFonts w:ascii="Times New Roman" w:eastAsia="Times New Roman" w:hAnsi="Times New Roman" w:cs="Times New Roman"/>
          <w:b/>
          <w:bCs/>
          <w:sz w:val="24"/>
          <w:szCs w:val="24"/>
          <w:lang w:eastAsia="ru-RU"/>
        </w:rPr>
        <w:t>3</w:t>
      </w:r>
      <w:r w:rsidRPr="007F7856">
        <w:rPr>
          <w:rFonts w:ascii="Times New Roman" w:eastAsia="Times New Roman" w:hAnsi="Times New Roman" w:cs="Times New Roman"/>
          <w:b/>
          <w:bCs/>
          <w:sz w:val="24"/>
          <w:szCs w:val="24"/>
          <w:lang w:eastAsia="ru-RU"/>
        </w:rPr>
        <w:t xml:space="preserve"> – Сведения по расходам теплоносителя в отопительный период (существующее положение) по результатам поверочного гидравлического расчета по источникам в ПРК «</w:t>
      </w:r>
      <w:r w:rsidRPr="007F7856">
        <w:rPr>
          <w:rFonts w:ascii="Times New Roman" w:eastAsia="Times New Roman" w:hAnsi="Times New Roman" w:cs="Times New Roman"/>
          <w:b/>
          <w:bCs/>
          <w:sz w:val="24"/>
          <w:szCs w:val="24"/>
          <w:lang w:val="en-US" w:eastAsia="ru-RU"/>
        </w:rPr>
        <w:t>Zulu</w:t>
      </w:r>
      <w:r w:rsidRPr="007F7856">
        <w:rPr>
          <w:rFonts w:ascii="Times New Roman" w:eastAsia="Times New Roman" w:hAnsi="Times New Roman" w:cs="Times New Roman"/>
          <w:b/>
          <w:bCs/>
          <w:sz w:val="24"/>
          <w:szCs w:val="24"/>
          <w:lang w:eastAsia="ru-RU"/>
        </w:rPr>
        <w:t xml:space="preserve"> </w:t>
      </w:r>
      <w:r w:rsidRPr="007F7856">
        <w:rPr>
          <w:rFonts w:ascii="Times New Roman" w:eastAsia="Times New Roman" w:hAnsi="Times New Roman" w:cs="Times New Roman"/>
          <w:b/>
          <w:bCs/>
          <w:sz w:val="24"/>
          <w:szCs w:val="24"/>
          <w:lang w:val="en-US" w:eastAsia="ru-RU"/>
        </w:rPr>
        <w:t>Thermo</w:t>
      </w:r>
      <w:r w:rsidRPr="007F7856">
        <w:rPr>
          <w:rFonts w:ascii="Times New Roman" w:eastAsia="Times New Roman" w:hAnsi="Times New Roman" w:cs="Times New Roman"/>
          <w:b/>
          <w:bCs/>
          <w:sz w:val="24"/>
          <w:szCs w:val="24"/>
          <w:lang w:eastAsia="ru-RU"/>
        </w:rPr>
        <w:t>» 10.0</w:t>
      </w:r>
    </w:p>
    <w:tbl>
      <w:tblPr>
        <w:tblW w:w="94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1134"/>
        <w:gridCol w:w="992"/>
        <w:gridCol w:w="1276"/>
        <w:gridCol w:w="1134"/>
        <w:gridCol w:w="1275"/>
        <w:gridCol w:w="1276"/>
      </w:tblGrid>
      <w:tr w:rsidR="007F7856" w:rsidRPr="007F7856" w14:paraId="19025A44" w14:textId="77777777" w:rsidTr="00B51752">
        <w:trPr>
          <w:trHeight w:val="505"/>
          <w:tblHeader/>
          <w:jc w:val="center"/>
        </w:trPr>
        <w:tc>
          <w:tcPr>
            <w:tcW w:w="2405" w:type="dxa"/>
            <w:vMerge w:val="restart"/>
            <w:tcMar>
              <w:left w:w="57" w:type="dxa"/>
              <w:right w:w="57" w:type="dxa"/>
            </w:tcMar>
            <w:vAlign w:val="center"/>
          </w:tcPr>
          <w:p w14:paraId="3417110B" w14:textId="77777777" w:rsidR="007F7856" w:rsidRPr="00935578" w:rsidRDefault="007F7856" w:rsidP="00B06C6F">
            <w:pPr>
              <w:spacing w:after="0" w:line="240" w:lineRule="auto"/>
              <w:jc w:val="center"/>
              <w:rPr>
                <w:rFonts w:ascii="Times New Roman" w:eastAsia="Calibri" w:hAnsi="Times New Roman" w:cs="Times New Roman"/>
                <w:sz w:val="21"/>
                <w:szCs w:val="21"/>
                <w:lang w:eastAsia="ru-RU"/>
              </w:rPr>
            </w:pPr>
            <w:r w:rsidRPr="00935578">
              <w:rPr>
                <w:rFonts w:ascii="Times New Roman" w:eastAsia="Calibri" w:hAnsi="Times New Roman" w:cs="Times New Roman"/>
                <w:sz w:val="21"/>
                <w:szCs w:val="21"/>
                <w:lang w:eastAsia="ru-RU"/>
              </w:rPr>
              <w:t>Наименование источника</w:t>
            </w:r>
          </w:p>
        </w:tc>
        <w:tc>
          <w:tcPr>
            <w:tcW w:w="2126" w:type="dxa"/>
            <w:gridSpan w:val="2"/>
            <w:tcMar>
              <w:left w:w="57" w:type="dxa"/>
              <w:right w:w="57" w:type="dxa"/>
            </w:tcMar>
            <w:vAlign w:val="center"/>
          </w:tcPr>
          <w:p w14:paraId="1330A119" w14:textId="77777777" w:rsidR="007F7856" w:rsidRPr="00935578" w:rsidRDefault="007F7856" w:rsidP="00B06C6F">
            <w:pPr>
              <w:spacing w:after="0" w:line="240" w:lineRule="auto"/>
              <w:jc w:val="center"/>
              <w:rPr>
                <w:rFonts w:ascii="Times New Roman" w:eastAsia="Calibri" w:hAnsi="Times New Roman" w:cs="Times New Roman"/>
                <w:sz w:val="21"/>
                <w:szCs w:val="21"/>
                <w:lang w:eastAsia="ru-RU"/>
              </w:rPr>
            </w:pPr>
            <w:r w:rsidRPr="00935578">
              <w:rPr>
                <w:rFonts w:ascii="Times New Roman" w:eastAsia="Calibri" w:hAnsi="Times New Roman" w:cs="Times New Roman"/>
                <w:sz w:val="21"/>
                <w:szCs w:val="21"/>
                <w:lang w:eastAsia="ru-RU"/>
              </w:rPr>
              <w:t xml:space="preserve">Давление/напор, </w:t>
            </w:r>
          </w:p>
          <w:p w14:paraId="73F5954E" w14:textId="78DC4991" w:rsidR="007F7856" w:rsidRPr="00935578" w:rsidRDefault="007F7856" w:rsidP="00B06C6F">
            <w:pPr>
              <w:spacing w:after="0" w:line="240" w:lineRule="auto"/>
              <w:jc w:val="center"/>
              <w:rPr>
                <w:rFonts w:ascii="Times New Roman" w:eastAsia="Calibri" w:hAnsi="Times New Roman" w:cs="Times New Roman"/>
                <w:sz w:val="21"/>
                <w:szCs w:val="21"/>
                <w:lang w:eastAsia="ru-RU"/>
              </w:rPr>
            </w:pPr>
            <w:r w:rsidRPr="00935578">
              <w:rPr>
                <w:rFonts w:ascii="Times New Roman" w:eastAsia="Calibri" w:hAnsi="Times New Roman" w:cs="Times New Roman"/>
                <w:sz w:val="21"/>
                <w:szCs w:val="21"/>
                <w:lang w:eastAsia="ru-RU"/>
              </w:rPr>
              <w:t>м вод. ст.</w:t>
            </w:r>
          </w:p>
        </w:tc>
        <w:tc>
          <w:tcPr>
            <w:tcW w:w="2410" w:type="dxa"/>
            <w:gridSpan w:val="2"/>
            <w:vAlign w:val="center"/>
          </w:tcPr>
          <w:p w14:paraId="2F6DD386" w14:textId="77777777" w:rsidR="007F7856" w:rsidRPr="00935578" w:rsidRDefault="007F7856" w:rsidP="00B06C6F">
            <w:pPr>
              <w:spacing w:after="0" w:line="240" w:lineRule="auto"/>
              <w:jc w:val="center"/>
              <w:rPr>
                <w:rFonts w:ascii="Times New Roman" w:eastAsia="Calibri" w:hAnsi="Times New Roman" w:cs="Times New Roman"/>
                <w:sz w:val="21"/>
                <w:szCs w:val="21"/>
                <w:lang w:eastAsia="ru-RU"/>
              </w:rPr>
            </w:pPr>
            <w:r w:rsidRPr="00935578">
              <w:rPr>
                <w:rFonts w:ascii="Times New Roman" w:eastAsia="Calibri" w:hAnsi="Times New Roman" w:cs="Times New Roman"/>
                <w:sz w:val="21"/>
                <w:szCs w:val="21"/>
                <w:lang w:eastAsia="ru-RU"/>
              </w:rPr>
              <w:t xml:space="preserve">Температура теплоносителя, </w:t>
            </w:r>
            <w:r w:rsidRPr="00935578">
              <w:rPr>
                <w:rFonts w:ascii="Cambria Math" w:eastAsia="Calibri" w:hAnsi="Cambria Math" w:cs="Times New Roman"/>
                <w:sz w:val="21"/>
                <w:szCs w:val="21"/>
                <w:lang w:eastAsia="ru-RU"/>
              </w:rPr>
              <w:t>℃</w:t>
            </w:r>
          </w:p>
        </w:tc>
        <w:tc>
          <w:tcPr>
            <w:tcW w:w="2551" w:type="dxa"/>
            <w:gridSpan w:val="2"/>
            <w:tcMar>
              <w:left w:w="57" w:type="dxa"/>
              <w:right w:w="57" w:type="dxa"/>
            </w:tcMar>
            <w:vAlign w:val="center"/>
          </w:tcPr>
          <w:p w14:paraId="2358996B" w14:textId="77777777" w:rsidR="007F7856" w:rsidRPr="00935578" w:rsidRDefault="007F7856" w:rsidP="00B06C6F">
            <w:pPr>
              <w:spacing w:after="0" w:line="240" w:lineRule="auto"/>
              <w:jc w:val="center"/>
              <w:rPr>
                <w:rFonts w:ascii="Times New Roman" w:eastAsia="Calibri" w:hAnsi="Times New Roman" w:cs="Times New Roman"/>
                <w:sz w:val="21"/>
                <w:szCs w:val="21"/>
                <w:lang w:eastAsia="ru-RU"/>
              </w:rPr>
            </w:pPr>
            <w:r w:rsidRPr="00935578">
              <w:rPr>
                <w:rFonts w:ascii="Times New Roman" w:eastAsia="Calibri" w:hAnsi="Times New Roman" w:cs="Times New Roman"/>
                <w:sz w:val="21"/>
                <w:szCs w:val="21"/>
                <w:lang w:eastAsia="ru-RU"/>
              </w:rPr>
              <w:t>Суммарный расход,</w:t>
            </w:r>
            <w:r w:rsidRPr="00935578">
              <w:rPr>
                <w:rFonts w:ascii="Times New Roman" w:eastAsia="Calibri" w:hAnsi="Times New Roman" w:cs="Times New Roman"/>
                <w:sz w:val="21"/>
                <w:szCs w:val="21"/>
                <w:lang w:eastAsia="ru-RU"/>
              </w:rPr>
              <w:br/>
              <w:t>т/ч</w:t>
            </w:r>
          </w:p>
        </w:tc>
      </w:tr>
      <w:tr w:rsidR="007F7856" w:rsidRPr="007F7856" w14:paraId="7F42D756" w14:textId="77777777" w:rsidTr="00B51752">
        <w:trPr>
          <w:tblHeader/>
          <w:jc w:val="center"/>
        </w:trPr>
        <w:tc>
          <w:tcPr>
            <w:tcW w:w="2405" w:type="dxa"/>
            <w:vMerge/>
            <w:tcMar>
              <w:left w:w="57" w:type="dxa"/>
              <w:right w:w="57" w:type="dxa"/>
            </w:tcMar>
            <w:vAlign w:val="center"/>
          </w:tcPr>
          <w:p w14:paraId="0A4DA59E" w14:textId="77777777" w:rsidR="007F7856" w:rsidRPr="00935578" w:rsidRDefault="007F7856" w:rsidP="00B06C6F">
            <w:pPr>
              <w:spacing w:after="0" w:line="240" w:lineRule="auto"/>
              <w:jc w:val="center"/>
              <w:rPr>
                <w:rFonts w:ascii="Times New Roman" w:eastAsia="Calibri" w:hAnsi="Times New Roman" w:cs="Times New Roman"/>
                <w:color w:val="FF0000"/>
                <w:sz w:val="21"/>
                <w:szCs w:val="21"/>
                <w:lang w:eastAsia="ru-RU"/>
              </w:rPr>
            </w:pPr>
          </w:p>
        </w:tc>
        <w:tc>
          <w:tcPr>
            <w:tcW w:w="1134" w:type="dxa"/>
            <w:tcMar>
              <w:left w:w="57" w:type="dxa"/>
              <w:right w:w="57" w:type="dxa"/>
            </w:tcMar>
            <w:vAlign w:val="center"/>
          </w:tcPr>
          <w:p w14:paraId="5FD759BD" w14:textId="77777777" w:rsidR="007F7856" w:rsidRPr="00935578" w:rsidRDefault="007F7856" w:rsidP="00B06C6F">
            <w:pPr>
              <w:spacing w:after="0" w:line="240" w:lineRule="auto"/>
              <w:jc w:val="center"/>
              <w:rPr>
                <w:rFonts w:ascii="Times New Roman" w:eastAsia="Calibri" w:hAnsi="Times New Roman" w:cs="Times New Roman"/>
                <w:sz w:val="21"/>
                <w:szCs w:val="21"/>
                <w:lang w:eastAsia="ru-RU"/>
              </w:rPr>
            </w:pPr>
            <w:r w:rsidRPr="00935578">
              <w:rPr>
                <w:rFonts w:ascii="Times New Roman" w:eastAsia="Calibri" w:hAnsi="Times New Roman" w:cs="Times New Roman"/>
                <w:sz w:val="21"/>
                <w:szCs w:val="21"/>
                <w:lang w:eastAsia="ru-RU"/>
              </w:rPr>
              <w:t>подающий тр-д</w:t>
            </w:r>
          </w:p>
        </w:tc>
        <w:tc>
          <w:tcPr>
            <w:tcW w:w="992" w:type="dxa"/>
            <w:tcMar>
              <w:left w:w="57" w:type="dxa"/>
              <w:right w:w="57" w:type="dxa"/>
            </w:tcMar>
            <w:vAlign w:val="center"/>
          </w:tcPr>
          <w:p w14:paraId="639AA277" w14:textId="77777777" w:rsidR="007F7856" w:rsidRPr="00935578" w:rsidRDefault="007F7856" w:rsidP="00B06C6F">
            <w:pPr>
              <w:spacing w:after="0" w:line="240" w:lineRule="auto"/>
              <w:jc w:val="center"/>
              <w:rPr>
                <w:rFonts w:ascii="Times New Roman" w:eastAsia="Calibri" w:hAnsi="Times New Roman" w:cs="Times New Roman"/>
                <w:sz w:val="21"/>
                <w:szCs w:val="21"/>
                <w:lang w:eastAsia="ru-RU"/>
              </w:rPr>
            </w:pPr>
            <w:r w:rsidRPr="00935578">
              <w:rPr>
                <w:rFonts w:ascii="Times New Roman" w:eastAsia="Calibri" w:hAnsi="Times New Roman" w:cs="Times New Roman"/>
                <w:sz w:val="21"/>
                <w:szCs w:val="21"/>
                <w:lang w:eastAsia="ru-RU"/>
              </w:rPr>
              <w:t>обратный тр-д</w:t>
            </w:r>
          </w:p>
        </w:tc>
        <w:tc>
          <w:tcPr>
            <w:tcW w:w="1276" w:type="dxa"/>
            <w:vAlign w:val="center"/>
          </w:tcPr>
          <w:p w14:paraId="3E57A445" w14:textId="77777777" w:rsidR="007F7856" w:rsidRPr="00935578" w:rsidRDefault="007F7856" w:rsidP="00B06C6F">
            <w:pPr>
              <w:spacing w:after="0" w:line="240" w:lineRule="auto"/>
              <w:jc w:val="center"/>
              <w:rPr>
                <w:rFonts w:ascii="Times New Roman" w:eastAsia="Calibri" w:hAnsi="Times New Roman" w:cs="Times New Roman"/>
                <w:sz w:val="21"/>
                <w:szCs w:val="21"/>
                <w:lang w:eastAsia="ru-RU"/>
              </w:rPr>
            </w:pPr>
            <w:r w:rsidRPr="00935578">
              <w:rPr>
                <w:rFonts w:ascii="Times New Roman" w:eastAsia="Calibri" w:hAnsi="Times New Roman" w:cs="Times New Roman"/>
                <w:sz w:val="21"/>
                <w:szCs w:val="21"/>
                <w:lang w:eastAsia="ru-RU"/>
              </w:rPr>
              <w:t>подающий тр-д</w:t>
            </w:r>
          </w:p>
        </w:tc>
        <w:tc>
          <w:tcPr>
            <w:tcW w:w="1134" w:type="dxa"/>
            <w:vAlign w:val="center"/>
          </w:tcPr>
          <w:p w14:paraId="4345BA44" w14:textId="77777777" w:rsidR="007F7856" w:rsidRPr="00935578" w:rsidRDefault="007F7856" w:rsidP="00B06C6F">
            <w:pPr>
              <w:spacing w:after="0" w:line="240" w:lineRule="auto"/>
              <w:jc w:val="center"/>
              <w:rPr>
                <w:rFonts w:ascii="Times New Roman" w:eastAsia="Calibri" w:hAnsi="Times New Roman" w:cs="Times New Roman"/>
                <w:sz w:val="21"/>
                <w:szCs w:val="21"/>
                <w:lang w:eastAsia="ru-RU"/>
              </w:rPr>
            </w:pPr>
            <w:r w:rsidRPr="00935578">
              <w:rPr>
                <w:rFonts w:ascii="Times New Roman" w:eastAsia="Calibri" w:hAnsi="Times New Roman" w:cs="Times New Roman"/>
                <w:sz w:val="21"/>
                <w:szCs w:val="21"/>
                <w:lang w:eastAsia="ru-RU"/>
              </w:rPr>
              <w:t>обратный тр-д</w:t>
            </w:r>
          </w:p>
        </w:tc>
        <w:tc>
          <w:tcPr>
            <w:tcW w:w="1275" w:type="dxa"/>
            <w:tcMar>
              <w:left w:w="57" w:type="dxa"/>
              <w:right w:w="57" w:type="dxa"/>
            </w:tcMar>
            <w:vAlign w:val="center"/>
          </w:tcPr>
          <w:p w14:paraId="65079C51" w14:textId="77777777" w:rsidR="007F7856" w:rsidRPr="00935578" w:rsidRDefault="007F7856" w:rsidP="00B06C6F">
            <w:pPr>
              <w:spacing w:after="0" w:line="240" w:lineRule="auto"/>
              <w:jc w:val="center"/>
              <w:rPr>
                <w:rFonts w:ascii="Times New Roman" w:eastAsia="Calibri" w:hAnsi="Times New Roman" w:cs="Times New Roman"/>
                <w:sz w:val="21"/>
                <w:szCs w:val="21"/>
                <w:lang w:eastAsia="ru-RU"/>
              </w:rPr>
            </w:pPr>
            <w:r w:rsidRPr="00935578">
              <w:rPr>
                <w:rFonts w:ascii="Times New Roman" w:eastAsia="Calibri" w:hAnsi="Times New Roman" w:cs="Times New Roman"/>
                <w:sz w:val="21"/>
                <w:szCs w:val="21"/>
                <w:lang w:eastAsia="ru-RU"/>
              </w:rPr>
              <w:t>подающий тр-д</w:t>
            </w:r>
          </w:p>
        </w:tc>
        <w:tc>
          <w:tcPr>
            <w:tcW w:w="1276" w:type="dxa"/>
            <w:tcMar>
              <w:left w:w="57" w:type="dxa"/>
              <w:right w:w="57" w:type="dxa"/>
            </w:tcMar>
            <w:vAlign w:val="center"/>
          </w:tcPr>
          <w:p w14:paraId="7004B28E" w14:textId="77777777" w:rsidR="007F7856" w:rsidRPr="00935578" w:rsidRDefault="007F7856" w:rsidP="00B06C6F">
            <w:pPr>
              <w:spacing w:after="0" w:line="240" w:lineRule="auto"/>
              <w:jc w:val="center"/>
              <w:rPr>
                <w:rFonts w:ascii="Times New Roman" w:eastAsia="Calibri" w:hAnsi="Times New Roman" w:cs="Times New Roman"/>
                <w:sz w:val="21"/>
                <w:szCs w:val="21"/>
                <w:lang w:eastAsia="ru-RU"/>
              </w:rPr>
            </w:pPr>
            <w:r w:rsidRPr="00935578">
              <w:rPr>
                <w:rFonts w:ascii="Times New Roman" w:eastAsia="Calibri" w:hAnsi="Times New Roman" w:cs="Times New Roman"/>
                <w:sz w:val="21"/>
                <w:szCs w:val="21"/>
                <w:lang w:eastAsia="ru-RU"/>
              </w:rPr>
              <w:t>обратный тр-д</w:t>
            </w:r>
          </w:p>
        </w:tc>
      </w:tr>
      <w:tr w:rsidR="007F7856" w:rsidRPr="007F7856" w14:paraId="58FE5886" w14:textId="77777777" w:rsidTr="007F7856">
        <w:trPr>
          <w:trHeight w:val="426"/>
          <w:jc w:val="center"/>
        </w:trPr>
        <w:tc>
          <w:tcPr>
            <w:tcW w:w="2405" w:type="dxa"/>
            <w:tcMar>
              <w:left w:w="57" w:type="dxa"/>
              <w:right w:w="57" w:type="dxa"/>
            </w:tcMar>
            <w:vAlign w:val="center"/>
          </w:tcPr>
          <w:p w14:paraId="1BA3C544" w14:textId="77777777" w:rsidR="002A5E19" w:rsidRPr="00935578" w:rsidRDefault="007C53C3" w:rsidP="00B51752">
            <w:pPr>
              <w:spacing w:after="0" w:line="240" w:lineRule="auto"/>
              <w:rPr>
                <w:rFonts w:ascii="Times New Roman" w:eastAsia="Times New Roman" w:hAnsi="Times New Roman"/>
                <w:color w:val="000000"/>
              </w:rPr>
            </w:pPr>
            <w:r w:rsidRPr="00935578">
              <w:rPr>
                <w:rFonts w:ascii="Times New Roman" w:eastAsia="Times New Roman" w:hAnsi="Times New Roman"/>
                <w:b/>
                <w:bCs/>
                <w:color w:val="000000"/>
              </w:rPr>
              <w:t>Котельн</w:t>
            </w:r>
            <w:r w:rsidR="00744976" w:rsidRPr="00935578">
              <w:rPr>
                <w:rFonts w:ascii="Times New Roman" w:eastAsia="Times New Roman" w:hAnsi="Times New Roman"/>
                <w:b/>
                <w:bCs/>
                <w:color w:val="000000"/>
              </w:rPr>
              <w:t xml:space="preserve">ая </w:t>
            </w:r>
            <w:r w:rsidRPr="00935578">
              <w:rPr>
                <w:rFonts w:ascii="Times New Roman" w:eastAsia="Times New Roman" w:hAnsi="Times New Roman"/>
                <w:b/>
                <w:bCs/>
                <w:color w:val="000000"/>
              </w:rPr>
              <w:t xml:space="preserve">№ 1 </w:t>
            </w:r>
          </w:p>
          <w:p w14:paraId="30967A54" w14:textId="5A3457B0" w:rsidR="007C53C3" w:rsidRPr="00935578" w:rsidRDefault="007C53C3" w:rsidP="00B51752">
            <w:pPr>
              <w:spacing w:after="0" w:line="240" w:lineRule="auto"/>
              <w:rPr>
                <w:rFonts w:ascii="Times New Roman" w:eastAsia="Times New Roman" w:hAnsi="Times New Roman"/>
                <w:color w:val="000000"/>
              </w:rPr>
            </w:pPr>
            <w:r w:rsidRPr="00935578">
              <w:rPr>
                <w:rFonts w:ascii="Times New Roman" w:eastAsia="Times New Roman" w:hAnsi="Times New Roman"/>
                <w:color w:val="000000"/>
              </w:rPr>
              <w:t>(г. Приозерск,</w:t>
            </w:r>
          </w:p>
          <w:p w14:paraId="424BF1DB" w14:textId="17DFAAD4" w:rsidR="007F7856" w:rsidRPr="00935578" w:rsidRDefault="007C53C3" w:rsidP="00B51752">
            <w:pPr>
              <w:spacing w:after="0" w:line="240" w:lineRule="auto"/>
              <w:rPr>
                <w:rFonts w:ascii="Times New Roman" w:eastAsia="Calibri" w:hAnsi="Times New Roman" w:cs="Times New Roman"/>
                <w:sz w:val="21"/>
                <w:szCs w:val="21"/>
                <w:lang w:eastAsia="ru-RU"/>
              </w:rPr>
            </w:pPr>
            <w:r w:rsidRPr="00935578">
              <w:rPr>
                <w:rFonts w:ascii="Times New Roman" w:eastAsia="Times New Roman" w:hAnsi="Times New Roman"/>
                <w:color w:val="000000"/>
              </w:rPr>
              <w:t>ул. Заводская, 3, к. 11)</w:t>
            </w:r>
          </w:p>
        </w:tc>
        <w:tc>
          <w:tcPr>
            <w:tcW w:w="1134" w:type="dxa"/>
            <w:tcMar>
              <w:left w:w="57" w:type="dxa"/>
              <w:right w:w="57" w:type="dxa"/>
            </w:tcMar>
            <w:vAlign w:val="center"/>
          </w:tcPr>
          <w:p w14:paraId="768A42E2" w14:textId="15A78015" w:rsidR="007F7856" w:rsidRPr="00935578" w:rsidRDefault="00935578" w:rsidP="00744976">
            <w:pPr>
              <w:spacing w:after="0" w:line="240" w:lineRule="auto"/>
              <w:jc w:val="center"/>
              <w:rPr>
                <w:rFonts w:ascii="Times New Roman" w:eastAsia="Calibri" w:hAnsi="Times New Roman" w:cs="Times New Roman"/>
                <w:sz w:val="21"/>
                <w:szCs w:val="21"/>
                <w:u w:val="single"/>
                <w:lang w:eastAsia="ru-RU"/>
              </w:rPr>
            </w:pPr>
            <w:r w:rsidRPr="00935578">
              <w:rPr>
                <w:rFonts w:ascii="Times New Roman" w:eastAsia="Calibri" w:hAnsi="Times New Roman" w:cs="Times New Roman"/>
                <w:sz w:val="21"/>
                <w:szCs w:val="21"/>
                <w:u w:val="single"/>
                <w:lang w:eastAsia="ru-RU"/>
              </w:rPr>
              <w:t>57,0</w:t>
            </w:r>
          </w:p>
          <w:p w14:paraId="3134E09F" w14:textId="79A55CAF" w:rsidR="007F7856" w:rsidRPr="00935578" w:rsidRDefault="00935578" w:rsidP="00744976">
            <w:pPr>
              <w:spacing w:after="0" w:line="240" w:lineRule="auto"/>
              <w:jc w:val="center"/>
              <w:rPr>
                <w:rFonts w:ascii="Times New Roman" w:eastAsia="Calibri" w:hAnsi="Times New Roman" w:cs="Times New Roman"/>
                <w:sz w:val="21"/>
                <w:szCs w:val="21"/>
                <w:lang w:eastAsia="ru-RU"/>
              </w:rPr>
            </w:pPr>
            <w:r w:rsidRPr="00935578">
              <w:rPr>
                <w:rFonts w:ascii="Times New Roman" w:eastAsia="Calibri" w:hAnsi="Times New Roman" w:cs="Times New Roman"/>
                <w:sz w:val="21"/>
                <w:szCs w:val="21"/>
                <w:lang w:eastAsia="ru-RU"/>
              </w:rPr>
              <w:t>68,5</w:t>
            </w:r>
          </w:p>
        </w:tc>
        <w:tc>
          <w:tcPr>
            <w:tcW w:w="992" w:type="dxa"/>
            <w:tcMar>
              <w:left w:w="57" w:type="dxa"/>
              <w:right w:w="57" w:type="dxa"/>
            </w:tcMar>
            <w:vAlign w:val="center"/>
          </w:tcPr>
          <w:p w14:paraId="549A0BCD" w14:textId="5FF27E66" w:rsidR="007F7856" w:rsidRPr="00935578" w:rsidRDefault="00935578" w:rsidP="00744976">
            <w:pPr>
              <w:spacing w:after="0" w:line="240" w:lineRule="auto"/>
              <w:jc w:val="center"/>
              <w:rPr>
                <w:rFonts w:ascii="Times New Roman" w:eastAsia="Calibri" w:hAnsi="Times New Roman" w:cs="Times New Roman"/>
                <w:sz w:val="21"/>
                <w:szCs w:val="21"/>
                <w:u w:val="single"/>
                <w:lang w:eastAsia="ru-RU"/>
              </w:rPr>
            </w:pPr>
            <w:r>
              <w:rPr>
                <w:rFonts w:ascii="Times New Roman" w:eastAsia="Calibri" w:hAnsi="Times New Roman" w:cs="Times New Roman"/>
                <w:sz w:val="21"/>
                <w:szCs w:val="21"/>
                <w:u w:val="single"/>
                <w:lang w:eastAsia="ru-RU"/>
              </w:rPr>
              <w:t>22</w:t>
            </w:r>
          </w:p>
          <w:p w14:paraId="34C3A1B9" w14:textId="4A5E806D" w:rsidR="007F7856" w:rsidRPr="00935578" w:rsidRDefault="00935578" w:rsidP="00744976">
            <w:pPr>
              <w:spacing w:after="0" w:line="240" w:lineRule="auto"/>
              <w:jc w:val="center"/>
              <w:rPr>
                <w:rFonts w:ascii="Times New Roman" w:eastAsia="Calibri" w:hAnsi="Times New Roman" w:cs="Times New Roman"/>
                <w:sz w:val="21"/>
                <w:szCs w:val="21"/>
                <w:lang w:eastAsia="ru-RU"/>
              </w:rPr>
            </w:pPr>
            <w:r>
              <w:rPr>
                <w:rFonts w:ascii="Times New Roman" w:eastAsia="Calibri" w:hAnsi="Times New Roman" w:cs="Times New Roman"/>
                <w:sz w:val="21"/>
                <w:szCs w:val="21"/>
                <w:lang w:eastAsia="ru-RU"/>
              </w:rPr>
              <w:t>33,5</w:t>
            </w:r>
          </w:p>
        </w:tc>
        <w:tc>
          <w:tcPr>
            <w:tcW w:w="1276" w:type="dxa"/>
            <w:vAlign w:val="center"/>
          </w:tcPr>
          <w:p w14:paraId="501FFF69" w14:textId="73C8CCCE" w:rsidR="007F7856" w:rsidRPr="00935578" w:rsidRDefault="007F7856" w:rsidP="00744976">
            <w:pPr>
              <w:spacing w:after="0" w:line="240" w:lineRule="auto"/>
              <w:jc w:val="center"/>
              <w:rPr>
                <w:rFonts w:ascii="Times New Roman" w:eastAsia="Calibri" w:hAnsi="Times New Roman" w:cs="Times New Roman"/>
                <w:sz w:val="21"/>
                <w:szCs w:val="21"/>
                <w:lang w:eastAsia="ru-RU"/>
              </w:rPr>
            </w:pPr>
            <w:r w:rsidRPr="00935578">
              <w:rPr>
                <w:rFonts w:ascii="Times New Roman" w:eastAsia="Calibri" w:hAnsi="Times New Roman" w:cs="Times New Roman"/>
                <w:sz w:val="21"/>
                <w:szCs w:val="21"/>
                <w:lang w:eastAsia="ru-RU"/>
              </w:rPr>
              <w:t>105,0</w:t>
            </w:r>
          </w:p>
        </w:tc>
        <w:tc>
          <w:tcPr>
            <w:tcW w:w="1134" w:type="dxa"/>
            <w:vAlign w:val="center"/>
          </w:tcPr>
          <w:p w14:paraId="76964ABD" w14:textId="64CDD030" w:rsidR="007F7856" w:rsidRPr="00935578" w:rsidRDefault="007F7856" w:rsidP="00744976">
            <w:pPr>
              <w:spacing w:after="0" w:line="240" w:lineRule="auto"/>
              <w:jc w:val="center"/>
              <w:rPr>
                <w:rFonts w:ascii="Times New Roman" w:eastAsia="Calibri" w:hAnsi="Times New Roman" w:cs="Times New Roman"/>
                <w:sz w:val="21"/>
                <w:szCs w:val="21"/>
                <w:lang w:eastAsia="ru-RU"/>
              </w:rPr>
            </w:pPr>
            <w:r w:rsidRPr="00935578">
              <w:rPr>
                <w:rFonts w:ascii="Times New Roman" w:eastAsia="Calibri" w:hAnsi="Times New Roman" w:cs="Times New Roman"/>
                <w:sz w:val="21"/>
                <w:szCs w:val="21"/>
                <w:lang w:eastAsia="ru-RU"/>
              </w:rPr>
              <w:t>73,</w:t>
            </w:r>
            <w:r w:rsidR="00935578">
              <w:rPr>
                <w:rFonts w:ascii="Times New Roman" w:eastAsia="Calibri" w:hAnsi="Times New Roman" w:cs="Times New Roman"/>
                <w:sz w:val="21"/>
                <w:szCs w:val="21"/>
                <w:lang w:eastAsia="ru-RU"/>
              </w:rPr>
              <w:t>12</w:t>
            </w:r>
          </w:p>
        </w:tc>
        <w:tc>
          <w:tcPr>
            <w:tcW w:w="1275" w:type="dxa"/>
            <w:tcMar>
              <w:left w:w="57" w:type="dxa"/>
              <w:right w:w="57" w:type="dxa"/>
            </w:tcMar>
            <w:vAlign w:val="center"/>
          </w:tcPr>
          <w:p w14:paraId="7EBE2E91" w14:textId="63A02965" w:rsidR="007F7856" w:rsidRPr="00935578" w:rsidRDefault="00935578" w:rsidP="00744976">
            <w:pPr>
              <w:spacing w:after="0" w:line="240" w:lineRule="auto"/>
              <w:jc w:val="center"/>
              <w:rPr>
                <w:rFonts w:ascii="Times New Roman" w:eastAsia="Calibri" w:hAnsi="Times New Roman" w:cs="Times New Roman"/>
                <w:sz w:val="21"/>
                <w:szCs w:val="21"/>
                <w:lang w:eastAsia="ru-RU"/>
              </w:rPr>
            </w:pPr>
            <w:r>
              <w:rPr>
                <w:rFonts w:ascii="Times New Roman" w:eastAsia="Calibri" w:hAnsi="Times New Roman" w:cs="Times New Roman"/>
                <w:sz w:val="21"/>
                <w:szCs w:val="21"/>
                <w:lang w:eastAsia="ru-RU"/>
              </w:rPr>
              <w:t>1007,76</w:t>
            </w:r>
          </w:p>
        </w:tc>
        <w:tc>
          <w:tcPr>
            <w:tcW w:w="1276" w:type="dxa"/>
            <w:tcMar>
              <w:left w:w="57" w:type="dxa"/>
              <w:right w:w="57" w:type="dxa"/>
            </w:tcMar>
            <w:vAlign w:val="center"/>
          </w:tcPr>
          <w:p w14:paraId="610D5EE5" w14:textId="4F26BE19" w:rsidR="007F7856" w:rsidRPr="00935578" w:rsidRDefault="00935578" w:rsidP="00744976">
            <w:pPr>
              <w:spacing w:after="0" w:line="240" w:lineRule="auto"/>
              <w:jc w:val="center"/>
              <w:rPr>
                <w:rFonts w:ascii="Times New Roman" w:eastAsia="Calibri" w:hAnsi="Times New Roman" w:cs="Times New Roman"/>
                <w:sz w:val="21"/>
                <w:szCs w:val="21"/>
                <w:lang w:eastAsia="ru-RU"/>
              </w:rPr>
            </w:pPr>
            <w:r>
              <w:rPr>
                <w:rFonts w:ascii="Times New Roman" w:eastAsia="Calibri" w:hAnsi="Times New Roman" w:cs="Times New Roman"/>
                <w:sz w:val="21"/>
                <w:szCs w:val="21"/>
                <w:lang w:eastAsia="ru-RU"/>
              </w:rPr>
              <w:t>990,35</w:t>
            </w:r>
          </w:p>
        </w:tc>
      </w:tr>
      <w:tr w:rsidR="007F7856" w:rsidRPr="007F7856" w14:paraId="254C653C" w14:textId="77777777" w:rsidTr="007F7856">
        <w:trPr>
          <w:trHeight w:val="417"/>
          <w:jc w:val="center"/>
        </w:trPr>
        <w:tc>
          <w:tcPr>
            <w:tcW w:w="2405" w:type="dxa"/>
            <w:tcMar>
              <w:left w:w="57" w:type="dxa"/>
              <w:right w:w="57" w:type="dxa"/>
            </w:tcMar>
            <w:vAlign w:val="center"/>
          </w:tcPr>
          <w:p w14:paraId="46EFC708" w14:textId="2514CF89" w:rsidR="002A5E19" w:rsidRPr="00935578" w:rsidRDefault="007C53C3" w:rsidP="00B51752">
            <w:pPr>
              <w:spacing w:after="0" w:line="240" w:lineRule="auto"/>
              <w:rPr>
                <w:rFonts w:ascii="Times New Roman" w:eastAsia="Times New Roman" w:hAnsi="Times New Roman"/>
                <w:b/>
                <w:bCs/>
                <w:color w:val="000000"/>
              </w:rPr>
            </w:pPr>
            <w:r w:rsidRPr="00935578">
              <w:rPr>
                <w:rFonts w:ascii="Times New Roman" w:eastAsia="Times New Roman" w:hAnsi="Times New Roman"/>
                <w:b/>
                <w:bCs/>
                <w:color w:val="000000"/>
              </w:rPr>
              <w:t>Котельн</w:t>
            </w:r>
            <w:r w:rsidR="00744976" w:rsidRPr="00935578">
              <w:rPr>
                <w:rFonts w:ascii="Times New Roman" w:eastAsia="Times New Roman" w:hAnsi="Times New Roman"/>
                <w:b/>
                <w:bCs/>
                <w:color w:val="000000"/>
              </w:rPr>
              <w:t>ая</w:t>
            </w:r>
            <w:r w:rsidRPr="00935578">
              <w:rPr>
                <w:rFonts w:ascii="Times New Roman" w:eastAsia="Times New Roman" w:hAnsi="Times New Roman"/>
                <w:b/>
                <w:bCs/>
                <w:color w:val="000000"/>
              </w:rPr>
              <w:t xml:space="preserve"> № 1</w:t>
            </w:r>
          </w:p>
          <w:p w14:paraId="27CE7139" w14:textId="77B345AF" w:rsidR="007F7856" w:rsidRPr="00935578" w:rsidRDefault="007C53C3" w:rsidP="00B51752">
            <w:pPr>
              <w:spacing w:after="0" w:line="240" w:lineRule="auto"/>
              <w:rPr>
                <w:rFonts w:ascii="Times New Roman" w:eastAsia="Calibri" w:hAnsi="Times New Roman" w:cs="Times New Roman"/>
                <w:sz w:val="21"/>
                <w:szCs w:val="21"/>
                <w:lang w:eastAsia="ru-RU"/>
              </w:rPr>
            </w:pPr>
            <w:r w:rsidRPr="00935578">
              <w:rPr>
                <w:rFonts w:ascii="Times New Roman" w:eastAsia="Calibri" w:hAnsi="Times New Roman" w:cs="Times New Roman"/>
                <w:sz w:val="21"/>
                <w:szCs w:val="21"/>
                <w:lang w:eastAsia="ru-RU"/>
              </w:rPr>
              <w:t xml:space="preserve"> </w:t>
            </w:r>
            <w:r w:rsidR="007F7856" w:rsidRPr="00935578">
              <w:rPr>
                <w:rFonts w:ascii="Times New Roman" w:eastAsia="Calibri" w:hAnsi="Times New Roman" w:cs="Times New Roman"/>
                <w:sz w:val="21"/>
                <w:szCs w:val="21"/>
                <w:lang w:eastAsia="ru-RU"/>
              </w:rPr>
              <w:t>(ветка Инженерная-Ларионова)</w:t>
            </w:r>
          </w:p>
        </w:tc>
        <w:tc>
          <w:tcPr>
            <w:tcW w:w="1134" w:type="dxa"/>
            <w:tcMar>
              <w:left w:w="57" w:type="dxa"/>
              <w:right w:w="57" w:type="dxa"/>
            </w:tcMar>
            <w:vAlign w:val="center"/>
          </w:tcPr>
          <w:p w14:paraId="35DA6509" w14:textId="0BE690F8" w:rsidR="007F7856" w:rsidRPr="00935578" w:rsidRDefault="00935578" w:rsidP="00744976">
            <w:pPr>
              <w:spacing w:after="0" w:line="240" w:lineRule="auto"/>
              <w:jc w:val="center"/>
              <w:rPr>
                <w:rFonts w:ascii="Times New Roman" w:eastAsia="Calibri" w:hAnsi="Times New Roman" w:cs="Times New Roman"/>
                <w:sz w:val="21"/>
                <w:szCs w:val="21"/>
                <w:u w:val="single"/>
                <w:lang w:eastAsia="ru-RU"/>
              </w:rPr>
            </w:pPr>
            <w:r>
              <w:rPr>
                <w:rFonts w:ascii="Times New Roman" w:eastAsia="Calibri" w:hAnsi="Times New Roman" w:cs="Times New Roman"/>
                <w:sz w:val="21"/>
                <w:szCs w:val="21"/>
                <w:u w:val="single"/>
                <w:lang w:eastAsia="ru-RU"/>
              </w:rPr>
              <w:t>57,0</w:t>
            </w:r>
          </w:p>
          <w:p w14:paraId="1662CF22" w14:textId="2B90AEF8" w:rsidR="007F7856" w:rsidRPr="00935578" w:rsidRDefault="00935578" w:rsidP="00744976">
            <w:pPr>
              <w:spacing w:after="0" w:line="240" w:lineRule="auto"/>
              <w:jc w:val="center"/>
              <w:rPr>
                <w:rFonts w:ascii="Times New Roman" w:eastAsia="Calibri" w:hAnsi="Times New Roman" w:cs="Times New Roman"/>
                <w:sz w:val="21"/>
                <w:szCs w:val="21"/>
                <w:lang w:eastAsia="ru-RU"/>
              </w:rPr>
            </w:pPr>
            <w:r>
              <w:rPr>
                <w:rFonts w:ascii="Times New Roman" w:eastAsia="Calibri" w:hAnsi="Times New Roman" w:cs="Times New Roman"/>
                <w:sz w:val="21"/>
                <w:szCs w:val="21"/>
                <w:lang w:eastAsia="ru-RU"/>
              </w:rPr>
              <w:t>68,5</w:t>
            </w:r>
          </w:p>
        </w:tc>
        <w:tc>
          <w:tcPr>
            <w:tcW w:w="992" w:type="dxa"/>
            <w:tcMar>
              <w:left w:w="57" w:type="dxa"/>
              <w:right w:w="57" w:type="dxa"/>
            </w:tcMar>
            <w:vAlign w:val="center"/>
          </w:tcPr>
          <w:p w14:paraId="67B0FC0E" w14:textId="03157C88" w:rsidR="007F7856" w:rsidRPr="00935578" w:rsidRDefault="00935578" w:rsidP="00744976">
            <w:pPr>
              <w:spacing w:after="0" w:line="240" w:lineRule="auto"/>
              <w:jc w:val="center"/>
              <w:rPr>
                <w:rFonts w:ascii="Times New Roman" w:eastAsia="Calibri" w:hAnsi="Times New Roman" w:cs="Times New Roman"/>
                <w:sz w:val="21"/>
                <w:szCs w:val="21"/>
                <w:u w:val="single"/>
                <w:lang w:eastAsia="ru-RU"/>
              </w:rPr>
            </w:pPr>
            <w:r>
              <w:rPr>
                <w:rFonts w:ascii="Times New Roman" w:eastAsia="Calibri" w:hAnsi="Times New Roman" w:cs="Times New Roman"/>
                <w:sz w:val="21"/>
                <w:szCs w:val="21"/>
                <w:u w:val="single"/>
                <w:lang w:eastAsia="ru-RU"/>
              </w:rPr>
              <w:t>22</w:t>
            </w:r>
          </w:p>
          <w:p w14:paraId="0BC2817A" w14:textId="77FFAB71" w:rsidR="007F7856" w:rsidRPr="00935578" w:rsidRDefault="00935578" w:rsidP="00744976">
            <w:pPr>
              <w:spacing w:after="0" w:line="240" w:lineRule="auto"/>
              <w:jc w:val="center"/>
              <w:rPr>
                <w:rFonts w:ascii="Times New Roman" w:eastAsia="Calibri" w:hAnsi="Times New Roman" w:cs="Times New Roman"/>
                <w:sz w:val="21"/>
                <w:szCs w:val="21"/>
                <w:lang w:eastAsia="ru-RU"/>
              </w:rPr>
            </w:pPr>
            <w:r>
              <w:rPr>
                <w:rFonts w:ascii="Times New Roman" w:eastAsia="Calibri" w:hAnsi="Times New Roman" w:cs="Times New Roman"/>
                <w:sz w:val="21"/>
                <w:szCs w:val="21"/>
                <w:lang w:eastAsia="ru-RU"/>
              </w:rPr>
              <w:t>33,5</w:t>
            </w:r>
          </w:p>
        </w:tc>
        <w:tc>
          <w:tcPr>
            <w:tcW w:w="1276" w:type="dxa"/>
            <w:vAlign w:val="center"/>
          </w:tcPr>
          <w:p w14:paraId="3FEDD75F" w14:textId="266109FC" w:rsidR="007F7856" w:rsidRPr="00935578" w:rsidRDefault="007F7856" w:rsidP="00744976">
            <w:pPr>
              <w:spacing w:after="0" w:line="240" w:lineRule="auto"/>
              <w:jc w:val="center"/>
              <w:rPr>
                <w:rFonts w:ascii="Times New Roman" w:eastAsia="Calibri" w:hAnsi="Times New Roman" w:cs="Times New Roman"/>
                <w:sz w:val="21"/>
                <w:szCs w:val="21"/>
                <w:lang w:eastAsia="ru-RU"/>
              </w:rPr>
            </w:pPr>
            <w:r w:rsidRPr="00935578">
              <w:rPr>
                <w:rFonts w:ascii="Times New Roman" w:eastAsia="Calibri" w:hAnsi="Times New Roman" w:cs="Times New Roman"/>
                <w:sz w:val="21"/>
                <w:szCs w:val="21"/>
                <w:lang w:eastAsia="ru-RU"/>
              </w:rPr>
              <w:t>105,0</w:t>
            </w:r>
          </w:p>
        </w:tc>
        <w:tc>
          <w:tcPr>
            <w:tcW w:w="1134" w:type="dxa"/>
            <w:vAlign w:val="center"/>
          </w:tcPr>
          <w:p w14:paraId="226C3E3E" w14:textId="4D06665F" w:rsidR="007F7856" w:rsidRPr="00935578" w:rsidRDefault="00935578" w:rsidP="00744976">
            <w:pPr>
              <w:spacing w:after="0" w:line="240" w:lineRule="auto"/>
              <w:jc w:val="center"/>
              <w:rPr>
                <w:rFonts w:ascii="Times New Roman" w:eastAsia="Calibri" w:hAnsi="Times New Roman" w:cs="Times New Roman"/>
                <w:sz w:val="21"/>
                <w:szCs w:val="21"/>
                <w:lang w:eastAsia="ru-RU"/>
              </w:rPr>
            </w:pPr>
            <w:r>
              <w:rPr>
                <w:rFonts w:ascii="Times New Roman" w:eastAsia="Calibri" w:hAnsi="Times New Roman" w:cs="Times New Roman"/>
                <w:sz w:val="21"/>
                <w:szCs w:val="21"/>
                <w:lang w:eastAsia="ru-RU"/>
              </w:rPr>
              <w:t>92,88</w:t>
            </w:r>
          </w:p>
        </w:tc>
        <w:tc>
          <w:tcPr>
            <w:tcW w:w="1275" w:type="dxa"/>
            <w:tcMar>
              <w:left w:w="57" w:type="dxa"/>
              <w:right w:w="57" w:type="dxa"/>
            </w:tcMar>
            <w:vAlign w:val="center"/>
          </w:tcPr>
          <w:p w14:paraId="2D9C8520" w14:textId="238E05F1" w:rsidR="007F7856" w:rsidRPr="00935578" w:rsidRDefault="00935578" w:rsidP="00744976">
            <w:pPr>
              <w:spacing w:after="0" w:line="240" w:lineRule="auto"/>
              <w:jc w:val="center"/>
              <w:rPr>
                <w:rFonts w:ascii="Times New Roman" w:eastAsia="Calibri" w:hAnsi="Times New Roman" w:cs="Times New Roman"/>
                <w:sz w:val="21"/>
                <w:szCs w:val="21"/>
                <w:lang w:eastAsia="ru-RU"/>
              </w:rPr>
            </w:pPr>
            <w:r>
              <w:rPr>
                <w:rFonts w:ascii="Times New Roman" w:eastAsia="Calibri" w:hAnsi="Times New Roman" w:cs="Times New Roman"/>
                <w:sz w:val="21"/>
                <w:szCs w:val="21"/>
                <w:lang w:eastAsia="ru-RU"/>
              </w:rPr>
              <w:t>62,37</w:t>
            </w:r>
          </w:p>
        </w:tc>
        <w:tc>
          <w:tcPr>
            <w:tcW w:w="1276" w:type="dxa"/>
            <w:tcMar>
              <w:left w:w="57" w:type="dxa"/>
              <w:right w:w="57" w:type="dxa"/>
            </w:tcMar>
            <w:vAlign w:val="center"/>
          </w:tcPr>
          <w:p w14:paraId="68ABE3BB" w14:textId="76AD1352" w:rsidR="007F7856" w:rsidRPr="00935578" w:rsidRDefault="00935578" w:rsidP="00744976">
            <w:pPr>
              <w:spacing w:after="0" w:line="240" w:lineRule="auto"/>
              <w:jc w:val="center"/>
              <w:rPr>
                <w:rFonts w:ascii="Times New Roman" w:eastAsia="Calibri" w:hAnsi="Times New Roman" w:cs="Times New Roman"/>
                <w:sz w:val="21"/>
                <w:szCs w:val="21"/>
                <w:lang w:eastAsia="ru-RU"/>
              </w:rPr>
            </w:pPr>
            <w:r>
              <w:rPr>
                <w:rFonts w:ascii="Times New Roman" w:eastAsia="Calibri" w:hAnsi="Times New Roman" w:cs="Times New Roman"/>
                <w:sz w:val="21"/>
                <w:szCs w:val="21"/>
                <w:lang w:eastAsia="ru-RU"/>
              </w:rPr>
              <w:t>62,16</w:t>
            </w:r>
          </w:p>
        </w:tc>
      </w:tr>
      <w:tr w:rsidR="007F7856" w:rsidRPr="007F7856" w14:paraId="6382CDE4" w14:textId="77777777" w:rsidTr="007F7856">
        <w:trPr>
          <w:trHeight w:val="474"/>
          <w:jc w:val="center"/>
        </w:trPr>
        <w:tc>
          <w:tcPr>
            <w:tcW w:w="2405" w:type="dxa"/>
            <w:tcMar>
              <w:left w:w="57" w:type="dxa"/>
              <w:right w:w="57" w:type="dxa"/>
            </w:tcMar>
            <w:vAlign w:val="center"/>
          </w:tcPr>
          <w:p w14:paraId="3AD82E0B" w14:textId="426C9492" w:rsidR="007C53C3" w:rsidRPr="00935578" w:rsidRDefault="007F7856" w:rsidP="00B51752">
            <w:pPr>
              <w:spacing w:after="0" w:line="240" w:lineRule="auto"/>
              <w:rPr>
                <w:rFonts w:ascii="Times New Roman" w:eastAsia="Times New Roman" w:hAnsi="Times New Roman"/>
                <w:b/>
                <w:bCs/>
                <w:color w:val="000000"/>
              </w:rPr>
            </w:pPr>
            <w:r w:rsidRPr="00935578">
              <w:rPr>
                <w:rFonts w:ascii="Times New Roman" w:eastAsia="Calibri" w:hAnsi="Times New Roman" w:cs="Times New Roman"/>
                <w:b/>
                <w:bCs/>
                <w:sz w:val="21"/>
                <w:szCs w:val="21"/>
                <w:lang w:eastAsia="ru-RU"/>
              </w:rPr>
              <w:t xml:space="preserve">Котельная </w:t>
            </w:r>
            <w:r w:rsidR="007C53C3" w:rsidRPr="00935578">
              <w:rPr>
                <w:rFonts w:ascii="Times New Roman" w:eastAsia="Times New Roman" w:hAnsi="Times New Roman"/>
                <w:b/>
                <w:bCs/>
                <w:color w:val="000000"/>
              </w:rPr>
              <w:t>№ 2</w:t>
            </w:r>
          </w:p>
          <w:p w14:paraId="72487497" w14:textId="77777777" w:rsidR="002A5E19" w:rsidRPr="00935578" w:rsidRDefault="007C53C3" w:rsidP="00B51752">
            <w:pPr>
              <w:spacing w:after="0" w:line="240" w:lineRule="auto"/>
              <w:rPr>
                <w:rFonts w:ascii="Times New Roman" w:eastAsia="Times New Roman" w:hAnsi="Times New Roman"/>
                <w:color w:val="000000"/>
              </w:rPr>
            </w:pPr>
            <w:r w:rsidRPr="00935578">
              <w:rPr>
                <w:rFonts w:ascii="Times New Roman" w:eastAsia="Times New Roman" w:hAnsi="Times New Roman"/>
                <w:color w:val="000000"/>
              </w:rPr>
              <w:t xml:space="preserve">(г. Приозерск, </w:t>
            </w:r>
          </w:p>
          <w:p w14:paraId="7ED482A3" w14:textId="74D38955" w:rsidR="007F7856" w:rsidRPr="00935578" w:rsidRDefault="007C53C3" w:rsidP="00B51752">
            <w:pPr>
              <w:spacing w:after="0" w:line="240" w:lineRule="auto"/>
              <w:rPr>
                <w:rFonts w:ascii="Times New Roman" w:eastAsia="Calibri" w:hAnsi="Times New Roman" w:cs="Times New Roman"/>
                <w:sz w:val="21"/>
                <w:szCs w:val="21"/>
                <w:lang w:eastAsia="ru-RU"/>
              </w:rPr>
            </w:pPr>
            <w:r w:rsidRPr="00935578">
              <w:rPr>
                <w:rFonts w:ascii="Times New Roman" w:eastAsia="Times New Roman" w:hAnsi="Times New Roman"/>
                <w:color w:val="000000"/>
              </w:rPr>
              <w:t>ул. Песочная, 22а)</w:t>
            </w:r>
          </w:p>
        </w:tc>
        <w:tc>
          <w:tcPr>
            <w:tcW w:w="1134" w:type="dxa"/>
            <w:tcMar>
              <w:left w:w="57" w:type="dxa"/>
              <w:right w:w="57" w:type="dxa"/>
            </w:tcMar>
            <w:vAlign w:val="center"/>
          </w:tcPr>
          <w:p w14:paraId="39A4B13C" w14:textId="2A2FE7B6" w:rsidR="007F7856" w:rsidRPr="00935578" w:rsidRDefault="00935578" w:rsidP="00744976">
            <w:pPr>
              <w:spacing w:after="0" w:line="240" w:lineRule="auto"/>
              <w:jc w:val="center"/>
              <w:rPr>
                <w:rFonts w:ascii="Times New Roman" w:eastAsia="Calibri" w:hAnsi="Times New Roman" w:cs="Times New Roman"/>
                <w:sz w:val="21"/>
                <w:szCs w:val="21"/>
                <w:u w:val="single"/>
                <w:lang w:eastAsia="ru-RU"/>
              </w:rPr>
            </w:pPr>
            <w:r>
              <w:rPr>
                <w:rFonts w:ascii="Times New Roman" w:eastAsia="Calibri" w:hAnsi="Times New Roman" w:cs="Times New Roman"/>
                <w:sz w:val="21"/>
                <w:szCs w:val="21"/>
                <w:u w:val="single"/>
                <w:lang w:eastAsia="ru-RU"/>
              </w:rPr>
              <w:t>58,8</w:t>
            </w:r>
          </w:p>
          <w:p w14:paraId="7E3014BF" w14:textId="60234466" w:rsidR="007F7856" w:rsidRPr="00935578" w:rsidRDefault="00935578" w:rsidP="00744976">
            <w:pPr>
              <w:spacing w:after="0" w:line="240" w:lineRule="auto"/>
              <w:jc w:val="center"/>
              <w:rPr>
                <w:rFonts w:ascii="Times New Roman" w:eastAsia="Calibri" w:hAnsi="Times New Roman" w:cs="Times New Roman"/>
                <w:sz w:val="21"/>
                <w:szCs w:val="21"/>
                <w:lang w:eastAsia="ru-RU"/>
              </w:rPr>
            </w:pPr>
            <w:r>
              <w:rPr>
                <w:rFonts w:ascii="Times New Roman" w:eastAsia="Calibri" w:hAnsi="Times New Roman" w:cs="Times New Roman"/>
                <w:sz w:val="21"/>
                <w:szCs w:val="21"/>
                <w:lang w:eastAsia="ru-RU"/>
              </w:rPr>
              <w:t>72,6</w:t>
            </w:r>
          </w:p>
        </w:tc>
        <w:tc>
          <w:tcPr>
            <w:tcW w:w="992" w:type="dxa"/>
            <w:tcMar>
              <w:left w:w="57" w:type="dxa"/>
              <w:right w:w="57" w:type="dxa"/>
            </w:tcMar>
            <w:vAlign w:val="center"/>
          </w:tcPr>
          <w:p w14:paraId="1598EE4F" w14:textId="2A0E35A0" w:rsidR="007F7856" w:rsidRPr="00935578" w:rsidRDefault="00935578" w:rsidP="00744976">
            <w:pPr>
              <w:spacing w:after="0" w:line="240" w:lineRule="auto"/>
              <w:jc w:val="center"/>
              <w:rPr>
                <w:rFonts w:ascii="Times New Roman" w:eastAsia="Calibri" w:hAnsi="Times New Roman" w:cs="Times New Roman"/>
                <w:sz w:val="21"/>
                <w:szCs w:val="21"/>
                <w:u w:val="single"/>
                <w:lang w:eastAsia="ru-RU"/>
              </w:rPr>
            </w:pPr>
            <w:r>
              <w:rPr>
                <w:rFonts w:ascii="Times New Roman" w:eastAsia="Calibri" w:hAnsi="Times New Roman" w:cs="Times New Roman"/>
                <w:sz w:val="21"/>
                <w:szCs w:val="21"/>
                <w:u w:val="single"/>
                <w:lang w:eastAsia="ru-RU"/>
              </w:rPr>
              <w:t>23,6</w:t>
            </w:r>
          </w:p>
          <w:p w14:paraId="26FAF72F" w14:textId="5D798130" w:rsidR="007F7856" w:rsidRPr="00935578" w:rsidRDefault="00935578" w:rsidP="00744976">
            <w:pPr>
              <w:spacing w:after="0" w:line="240" w:lineRule="auto"/>
              <w:jc w:val="center"/>
              <w:rPr>
                <w:rFonts w:ascii="Times New Roman" w:eastAsia="Calibri" w:hAnsi="Times New Roman" w:cs="Times New Roman"/>
                <w:sz w:val="21"/>
                <w:szCs w:val="21"/>
                <w:lang w:eastAsia="ru-RU"/>
              </w:rPr>
            </w:pPr>
            <w:r>
              <w:rPr>
                <w:rFonts w:ascii="Times New Roman" w:eastAsia="Calibri" w:hAnsi="Times New Roman" w:cs="Times New Roman"/>
                <w:sz w:val="21"/>
                <w:szCs w:val="21"/>
                <w:lang w:eastAsia="ru-RU"/>
              </w:rPr>
              <w:t>37,6</w:t>
            </w:r>
          </w:p>
        </w:tc>
        <w:tc>
          <w:tcPr>
            <w:tcW w:w="1276" w:type="dxa"/>
            <w:vAlign w:val="center"/>
          </w:tcPr>
          <w:p w14:paraId="04E99F8B" w14:textId="7E2C04DA" w:rsidR="007F7856" w:rsidRPr="00935578" w:rsidRDefault="007F7856" w:rsidP="00744976">
            <w:pPr>
              <w:spacing w:after="0" w:line="240" w:lineRule="auto"/>
              <w:jc w:val="center"/>
              <w:rPr>
                <w:rFonts w:ascii="Times New Roman" w:eastAsia="Calibri" w:hAnsi="Times New Roman" w:cs="Times New Roman"/>
                <w:sz w:val="21"/>
                <w:szCs w:val="21"/>
                <w:lang w:eastAsia="ru-RU"/>
              </w:rPr>
            </w:pPr>
            <w:r w:rsidRPr="00935578">
              <w:rPr>
                <w:rFonts w:ascii="Times New Roman" w:eastAsia="Calibri" w:hAnsi="Times New Roman" w:cs="Times New Roman"/>
                <w:sz w:val="21"/>
                <w:szCs w:val="21"/>
                <w:lang w:eastAsia="ru-RU"/>
              </w:rPr>
              <w:t>105,0</w:t>
            </w:r>
          </w:p>
        </w:tc>
        <w:tc>
          <w:tcPr>
            <w:tcW w:w="1134" w:type="dxa"/>
            <w:vAlign w:val="center"/>
          </w:tcPr>
          <w:p w14:paraId="119A4654" w14:textId="53EB20C6" w:rsidR="007F7856" w:rsidRPr="00935578" w:rsidRDefault="007F7856" w:rsidP="00744976">
            <w:pPr>
              <w:spacing w:after="0" w:line="240" w:lineRule="auto"/>
              <w:jc w:val="center"/>
              <w:rPr>
                <w:rFonts w:ascii="Times New Roman" w:eastAsia="Calibri" w:hAnsi="Times New Roman" w:cs="Times New Roman"/>
                <w:sz w:val="21"/>
                <w:szCs w:val="21"/>
                <w:lang w:eastAsia="ru-RU"/>
              </w:rPr>
            </w:pPr>
            <w:r w:rsidRPr="00935578">
              <w:rPr>
                <w:rFonts w:ascii="Times New Roman" w:eastAsia="Calibri" w:hAnsi="Times New Roman" w:cs="Times New Roman"/>
                <w:sz w:val="21"/>
                <w:szCs w:val="21"/>
                <w:lang w:eastAsia="ru-RU"/>
              </w:rPr>
              <w:t>73,</w:t>
            </w:r>
            <w:r w:rsidR="00935578">
              <w:rPr>
                <w:rFonts w:ascii="Times New Roman" w:eastAsia="Calibri" w:hAnsi="Times New Roman" w:cs="Times New Roman"/>
                <w:sz w:val="21"/>
                <w:szCs w:val="21"/>
                <w:lang w:eastAsia="ru-RU"/>
              </w:rPr>
              <w:t>08</w:t>
            </w:r>
          </w:p>
        </w:tc>
        <w:tc>
          <w:tcPr>
            <w:tcW w:w="1275" w:type="dxa"/>
            <w:tcMar>
              <w:left w:w="57" w:type="dxa"/>
              <w:right w:w="57" w:type="dxa"/>
            </w:tcMar>
            <w:vAlign w:val="center"/>
          </w:tcPr>
          <w:p w14:paraId="6688CC25" w14:textId="4460AA04" w:rsidR="007F7856" w:rsidRPr="00935578" w:rsidRDefault="00935578" w:rsidP="00744976">
            <w:pPr>
              <w:spacing w:after="0" w:line="240" w:lineRule="auto"/>
              <w:jc w:val="center"/>
              <w:rPr>
                <w:rFonts w:ascii="Times New Roman" w:eastAsia="Calibri" w:hAnsi="Times New Roman" w:cs="Times New Roman"/>
                <w:sz w:val="21"/>
                <w:szCs w:val="21"/>
                <w:lang w:eastAsia="ru-RU"/>
              </w:rPr>
            </w:pPr>
            <w:r>
              <w:rPr>
                <w:rFonts w:ascii="Times New Roman" w:eastAsia="Calibri" w:hAnsi="Times New Roman" w:cs="Times New Roman"/>
                <w:sz w:val="21"/>
                <w:szCs w:val="21"/>
                <w:lang w:eastAsia="ru-RU"/>
              </w:rPr>
              <w:t>368,5</w:t>
            </w:r>
          </w:p>
        </w:tc>
        <w:tc>
          <w:tcPr>
            <w:tcW w:w="1276" w:type="dxa"/>
            <w:tcMar>
              <w:left w:w="57" w:type="dxa"/>
              <w:right w:w="57" w:type="dxa"/>
            </w:tcMar>
            <w:vAlign w:val="center"/>
          </w:tcPr>
          <w:p w14:paraId="290C9A29" w14:textId="1C883C2C" w:rsidR="007F7856" w:rsidRPr="00935578" w:rsidRDefault="00935578" w:rsidP="00744976">
            <w:pPr>
              <w:spacing w:after="0" w:line="240" w:lineRule="auto"/>
              <w:jc w:val="center"/>
              <w:rPr>
                <w:rFonts w:ascii="Times New Roman" w:eastAsia="Calibri" w:hAnsi="Times New Roman" w:cs="Times New Roman"/>
                <w:sz w:val="21"/>
                <w:szCs w:val="21"/>
                <w:lang w:eastAsia="ru-RU"/>
              </w:rPr>
            </w:pPr>
            <w:r>
              <w:rPr>
                <w:rFonts w:ascii="Times New Roman" w:eastAsia="Calibri" w:hAnsi="Times New Roman" w:cs="Times New Roman"/>
                <w:sz w:val="21"/>
                <w:szCs w:val="21"/>
                <w:lang w:eastAsia="ru-RU"/>
              </w:rPr>
              <w:t>368,5</w:t>
            </w:r>
          </w:p>
        </w:tc>
      </w:tr>
      <w:tr w:rsidR="00744976" w:rsidRPr="007F7856" w14:paraId="3073A0A5" w14:textId="77777777" w:rsidTr="007F7856">
        <w:trPr>
          <w:trHeight w:val="474"/>
          <w:jc w:val="center"/>
        </w:trPr>
        <w:tc>
          <w:tcPr>
            <w:tcW w:w="2405" w:type="dxa"/>
            <w:tcMar>
              <w:left w:w="57" w:type="dxa"/>
              <w:right w:w="57" w:type="dxa"/>
            </w:tcMar>
            <w:vAlign w:val="center"/>
          </w:tcPr>
          <w:p w14:paraId="1CD2CDE0" w14:textId="77777777" w:rsidR="00744976" w:rsidRPr="00935578" w:rsidRDefault="00744976" w:rsidP="00B51752">
            <w:pPr>
              <w:widowControl w:val="0"/>
              <w:spacing w:after="0" w:line="240" w:lineRule="auto"/>
              <w:rPr>
                <w:rFonts w:ascii="Times New Roman" w:eastAsia="Times New Roman" w:hAnsi="Times New Roman"/>
                <w:b/>
                <w:bCs/>
                <w:color w:val="000000"/>
              </w:rPr>
            </w:pPr>
            <w:r w:rsidRPr="00935578">
              <w:rPr>
                <w:rFonts w:ascii="Times New Roman" w:eastAsia="Times New Roman" w:hAnsi="Times New Roman"/>
                <w:b/>
                <w:bCs/>
                <w:color w:val="000000"/>
              </w:rPr>
              <w:t>Котельная № 6</w:t>
            </w:r>
          </w:p>
          <w:p w14:paraId="4C6B0429" w14:textId="77777777" w:rsidR="00B51752" w:rsidRPr="00935578" w:rsidRDefault="00744976" w:rsidP="00B51752">
            <w:pPr>
              <w:spacing w:after="0" w:line="240" w:lineRule="auto"/>
              <w:rPr>
                <w:rFonts w:ascii="Times New Roman" w:eastAsia="Times New Roman" w:hAnsi="Times New Roman"/>
                <w:color w:val="000000"/>
              </w:rPr>
            </w:pPr>
            <w:r w:rsidRPr="00935578">
              <w:rPr>
                <w:rFonts w:ascii="Times New Roman" w:eastAsia="Times New Roman" w:hAnsi="Times New Roman"/>
                <w:color w:val="000000"/>
              </w:rPr>
              <w:t xml:space="preserve">(г. Приозерск, </w:t>
            </w:r>
          </w:p>
          <w:p w14:paraId="2C218A1B" w14:textId="65280C41" w:rsidR="00744976" w:rsidRPr="00935578" w:rsidRDefault="00744976" w:rsidP="00B51752">
            <w:pPr>
              <w:spacing w:after="0" w:line="240" w:lineRule="auto"/>
              <w:rPr>
                <w:rFonts w:ascii="Times New Roman" w:eastAsia="Calibri" w:hAnsi="Times New Roman" w:cs="Times New Roman"/>
                <w:sz w:val="21"/>
                <w:szCs w:val="21"/>
                <w:lang w:eastAsia="ru-RU"/>
              </w:rPr>
            </w:pPr>
            <w:r w:rsidRPr="00935578">
              <w:rPr>
                <w:rFonts w:ascii="Times New Roman" w:eastAsia="Times New Roman" w:hAnsi="Times New Roman"/>
                <w:color w:val="000000"/>
              </w:rPr>
              <w:t>ул. Цветкова, 43)</w:t>
            </w:r>
          </w:p>
        </w:tc>
        <w:tc>
          <w:tcPr>
            <w:tcW w:w="1134" w:type="dxa"/>
            <w:tcMar>
              <w:left w:w="57" w:type="dxa"/>
              <w:right w:w="57" w:type="dxa"/>
            </w:tcMar>
            <w:vAlign w:val="center"/>
          </w:tcPr>
          <w:p w14:paraId="1DBC0554" w14:textId="77777777" w:rsidR="00744976" w:rsidRPr="00935578" w:rsidRDefault="00744976" w:rsidP="00744976">
            <w:pPr>
              <w:spacing w:after="0" w:line="240" w:lineRule="auto"/>
              <w:jc w:val="center"/>
              <w:rPr>
                <w:rFonts w:ascii="Times New Roman" w:eastAsia="Calibri" w:hAnsi="Times New Roman" w:cs="Times New Roman"/>
                <w:sz w:val="21"/>
                <w:szCs w:val="21"/>
                <w:u w:val="single"/>
                <w:lang w:eastAsia="ru-RU"/>
              </w:rPr>
            </w:pPr>
            <w:r w:rsidRPr="00935578">
              <w:rPr>
                <w:rFonts w:ascii="Times New Roman" w:eastAsia="Calibri" w:hAnsi="Times New Roman" w:cs="Times New Roman"/>
                <w:sz w:val="21"/>
                <w:szCs w:val="21"/>
                <w:u w:val="single"/>
                <w:lang w:eastAsia="ru-RU"/>
              </w:rPr>
              <w:t>18</w:t>
            </w:r>
          </w:p>
          <w:p w14:paraId="512520FC" w14:textId="77777777" w:rsidR="00744976" w:rsidRPr="00935578" w:rsidRDefault="00744976" w:rsidP="00744976">
            <w:pPr>
              <w:spacing w:after="0" w:line="240" w:lineRule="auto"/>
              <w:jc w:val="center"/>
              <w:rPr>
                <w:rFonts w:ascii="Times New Roman" w:eastAsia="Calibri" w:hAnsi="Times New Roman" w:cs="Times New Roman"/>
                <w:sz w:val="21"/>
                <w:szCs w:val="21"/>
                <w:lang w:eastAsia="ru-RU"/>
              </w:rPr>
            </w:pPr>
            <w:r w:rsidRPr="00935578">
              <w:rPr>
                <w:rFonts w:ascii="Times New Roman" w:eastAsia="Calibri" w:hAnsi="Times New Roman" w:cs="Times New Roman"/>
                <w:sz w:val="21"/>
                <w:szCs w:val="21"/>
                <w:lang w:eastAsia="ru-RU"/>
              </w:rPr>
              <w:t>29</w:t>
            </w:r>
          </w:p>
        </w:tc>
        <w:tc>
          <w:tcPr>
            <w:tcW w:w="992" w:type="dxa"/>
            <w:tcMar>
              <w:left w:w="57" w:type="dxa"/>
              <w:right w:w="57" w:type="dxa"/>
            </w:tcMar>
            <w:vAlign w:val="center"/>
          </w:tcPr>
          <w:p w14:paraId="186F499A" w14:textId="77777777" w:rsidR="00744976" w:rsidRPr="00935578" w:rsidRDefault="00744976" w:rsidP="00744976">
            <w:pPr>
              <w:spacing w:after="0" w:line="240" w:lineRule="auto"/>
              <w:jc w:val="center"/>
              <w:rPr>
                <w:rFonts w:ascii="Times New Roman" w:eastAsia="Calibri" w:hAnsi="Times New Roman" w:cs="Times New Roman"/>
                <w:sz w:val="21"/>
                <w:szCs w:val="21"/>
                <w:u w:val="single"/>
                <w:lang w:eastAsia="ru-RU"/>
              </w:rPr>
            </w:pPr>
            <w:r w:rsidRPr="00935578">
              <w:rPr>
                <w:rFonts w:ascii="Times New Roman" w:eastAsia="Calibri" w:hAnsi="Times New Roman" w:cs="Times New Roman"/>
                <w:sz w:val="21"/>
                <w:szCs w:val="21"/>
                <w:u w:val="single"/>
                <w:lang w:eastAsia="ru-RU"/>
              </w:rPr>
              <w:t>10</w:t>
            </w:r>
          </w:p>
          <w:p w14:paraId="00675B90" w14:textId="77777777" w:rsidR="00744976" w:rsidRPr="00935578" w:rsidRDefault="00744976" w:rsidP="00744976">
            <w:pPr>
              <w:spacing w:after="0" w:line="240" w:lineRule="auto"/>
              <w:jc w:val="center"/>
              <w:rPr>
                <w:rFonts w:ascii="Times New Roman" w:eastAsia="Calibri" w:hAnsi="Times New Roman" w:cs="Times New Roman"/>
                <w:sz w:val="21"/>
                <w:szCs w:val="21"/>
                <w:lang w:eastAsia="ru-RU"/>
              </w:rPr>
            </w:pPr>
            <w:r w:rsidRPr="00935578">
              <w:rPr>
                <w:rFonts w:ascii="Times New Roman" w:eastAsia="Calibri" w:hAnsi="Times New Roman" w:cs="Times New Roman"/>
                <w:sz w:val="21"/>
                <w:szCs w:val="21"/>
                <w:lang w:eastAsia="ru-RU"/>
              </w:rPr>
              <w:t>21</w:t>
            </w:r>
          </w:p>
        </w:tc>
        <w:tc>
          <w:tcPr>
            <w:tcW w:w="1276" w:type="dxa"/>
            <w:vAlign w:val="center"/>
          </w:tcPr>
          <w:p w14:paraId="183042C9" w14:textId="317925C6" w:rsidR="00744976" w:rsidRPr="00935578" w:rsidRDefault="00744976" w:rsidP="00744976">
            <w:pPr>
              <w:spacing w:after="0" w:line="240" w:lineRule="auto"/>
              <w:jc w:val="center"/>
              <w:rPr>
                <w:rFonts w:ascii="Times New Roman" w:eastAsia="Calibri" w:hAnsi="Times New Roman" w:cs="Times New Roman"/>
                <w:sz w:val="21"/>
                <w:szCs w:val="21"/>
                <w:lang w:eastAsia="ru-RU"/>
              </w:rPr>
            </w:pPr>
            <w:r w:rsidRPr="00935578">
              <w:rPr>
                <w:rFonts w:ascii="Times New Roman" w:eastAsia="Calibri" w:hAnsi="Times New Roman" w:cs="Times New Roman"/>
                <w:sz w:val="21"/>
                <w:szCs w:val="21"/>
                <w:lang w:eastAsia="ru-RU"/>
              </w:rPr>
              <w:t>95,0</w:t>
            </w:r>
          </w:p>
        </w:tc>
        <w:tc>
          <w:tcPr>
            <w:tcW w:w="1134" w:type="dxa"/>
            <w:vAlign w:val="center"/>
          </w:tcPr>
          <w:p w14:paraId="0E7ED797" w14:textId="3C10B7A2" w:rsidR="00744976" w:rsidRPr="00935578" w:rsidRDefault="00744976" w:rsidP="00744976">
            <w:pPr>
              <w:spacing w:after="0" w:line="240" w:lineRule="auto"/>
              <w:jc w:val="center"/>
              <w:rPr>
                <w:rFonts w:ascii="Times New Roman" w:eastAsia="Calibri" w:hAnsi="Times New Roman" w:cs="Times New Roman"/>
                <w:sz w:val="21"/>
                <w:szCs w:val="21"/>
                <w:lang w:eastAsia="ru-RU"/>
              </w:rPr>
            </w:pPr>
            <w:r w:rsidRPr="00935578">
              <w:rPr>
                <w:rFonts w:ascii="Times New Roman" w:eastAsia="Calibri" w:hAnsi="Times New Roman" w:cs="Times New Roman"/>
                <w:sz w:val="21"/>
                <w:szCs w:val="21"/>
                <w:lang w:eastAsia="ru-RU"/>
              </w:rPr>
              <w:t>83,</w:t>
            </w:r>
            <w:r w:rsidR="00935578">
              <w:rPr>
                <w:rFonts w:ascii="Times New Roman" w:eastAsia="Calibri" w:hAnsi="Times New Roman" w:cs="Times New Roman"/>
                <w:sz w:val="21"/>
                <w:szCs w:val="21"/>
                <w:lang w:eastAsia="ru-RU"/>
              </w:rPr>
              <w:t>93</w:t>
            </w:r>
          </w:p>
        </w:tc>
        <w:tc>
          <w:tcPr>
            <w:tcW w:w="1275" w:type="dxa"/>
            <w:tcMar>
              <w:left w:w="57" w:type="dxa"/>
              <w:right w:w="57" w:type="dxa"/>
            </w:tcMar>
            <w:vAlign w:val="center"/>
          </w:tcPr>
          <w:p w14:paraId="33217109" w14:textId="56538918" w:rsidR="00744976" w:rsidRPr="00935578" w:rsidRDefault="00935578" w:rsidP="00744976">
            <w:pPr>
              <w:spacing w:after="0" w:line="240" w:lineRule="auto"/>
              <w:jc w:val="center"/>
              <w:rPr>
                <w:rFonts w:ascii="Times New Roman" w:eastAsia="Calibri" w:hAnsi="Times New Roman" w:cs="Times New Roman"/>
                <w:sz w:val="21"/>
                <w:szCs w:val="21"/>
                <w:lang w:eastAsia="ru-RU"/>
              </w:rPr>
            </w:pPr>
            <w:r>
              <w:rPr>
                <w:rFonts w:ascii="Times New Roman" w:eastAsia="Calibri" w:hAnsi="Times New Roman" w:cs="Times New Roman"/>
                <w:sz w:val="21"/>
                <w:szCs w:val="21"/>
                <w:lang w:eastAsia="ru-RU"/>
              </w:rPr>
              <w:t>9,76</w:t>
            </w:r>
          </w:p>
        </w:tc>
        <w:tc>
          <w:tcPr>
            <w:tcW w:w="1276" w:type="dxa"/>
            <w:tcMar>
              <w:left w:w="57" w:type="dxa"/>
              <w:right w:w="57" w:type="dxa"/>
            </w:tcMar>
            <w:vAlign w:val="center"/>
          </w:tcPr>
          <w:p w14:paraId="24FA469C" w14:textId="65C37141" w:rsidR="00744976" w:rsidRPr="00935578" w:rsidRDefault="00935578" w:rsidP="00744976">
            <w:pPr>
              <w:spacing w:after="0" w:line="240" w:lineRule="auto"/>
              <w:jc w:val="center"/>
              <w:rPr>
                <w:rFonts w:ascii="Times New Roman" w:eastAsia="Calibri" w:hAnsi="Times New Roman" w:cs="Times New Roman"/>
                <w:sz w:val="21"/>
                <w:szCs w:val="21"/>
                <w:lang w:eastAsia="ru-RU"/>
              </w:rPr>
            </w:pPr>
            <w:r>
              <w:rPr>
                <w:rFonts w:ascii="Times New Roman" w:eastAsia="Calibri" w:hAnsi="Times New Roman" w:cs="Times New Roman"/>
                <w:sz w:val="21"/>
                <w:szCs w:val="21"/>
                <w:lang w:eastAsia="ru-RU"/>
              </w:rPr>
              <w:t>9,75</w:t>
            </w:r>
          </w:p>
        </w:tc>
      </w:tr>
      <w:tr w:rsidR="00744976" w:rsidRPr="007F7856" w14:paraId="23C5FFBE" w14:textId="77777777" w:rsidTr="007F7856">
        <w:trPr>
          <w:trHeight w:val="474"/>
          <w:jc w:val="center"/>
        </w:trPr>
        <w:tc>
          <w:tcPr>
            <w:tcW w:w="2405" w:type="dxa"/>
            <w:tcMar>
              <w:left w:w="57" w:type="dxa"/>
              <w:right w:w="57" w:type="dxa"/>
            </w:tcMar>
            <w:vAlign w:val="center"/>
          </w:tcPr>
          <w:p w14:paraId="3DFB8C74" w14:textId="77777777" w:rsidR="00744976" w:rsidRPr="00935578" w:rsidRDefault="00744976" w:rsidP="00B51752">
            <w:pPr>
              <w:widowControl w:val="0"/>
              <w:spacing w:after="0" w:line="240" w:lineRule="auto"/>
              <w:rPr>
                <w:rFonts w:ascii="Times New Roman" w:eastAsia="Times New Roman" w:hAnsi="Times New Roman"/>
                <w:b/>
                <w:bCs/>
                <w:color w:val="000000"/>
              </w:rPr>
            </w:pPr>
            <w:r w:rsidRPr="00935578">
              <w:rPr>
                <w:rFonts w:ascii="Times New Roman" w:eastAsia="Times New Roman" w:hAnsi="Times New Roman"/>
                <w:b/>
                <w:bCs/>
                <w:color w:val="000000"/>
              </w:rPr>
              <w:t>Котельная № 4</w:t>
            </w:r>
          </w:p>
          <w:p w14:paraId="76480D90" w14:textId="77777777" w:rsidR="00744976" w:rsidRPr="00935578" w:rsidRDefault="00744976" w:rsidP="00B51752">
            <w:pPr>
              <w:widowControl w:val="0"/>
              <w:spacing w:after="0" w:line="240" w:lineRule="auto"/>
              <w:rPr>
                <w:rFonts w:ascii="Times New Roman" w:eastAsia="Times New Roman" w:hAnsi="Times New Roman"/>
                <w:color w:val="000000"/>
              </w:rPr>
            </w:pPr>
            <w:r w:rsidRPr="00935578">
              <w:rPr>
                <w:rFonts w:ascii="Times New Roman" w:eastAsia="Times New Roman" w:hAnsi="Times New Roman"/>
                <w:color w:val="000000"/>
              </w:rPr>
              <w:t xml:space="preserve"> (г. Приозерск, </w:t>
            </w:r>
          </w:p>
          <w:p w14:paraId="5EE6A8D7" w14:textId="453D3BD5" w:rsidR="00744976" w:rsidRPr="00935578" w:rsidRDefault="00744976" w:rsidP="00B51752">
            <w:pPr>
              <w:spacing w:after="0" w:line="240" w:lineRule="auto"/>
              <w:rPr>
                <w:rFonts w:ascii="Times New Roman" w:eastAsia="Calibri" w:hAnsi="Times New Roman" w:cs="Times New Roman"/>
                <w:sz w:val="21"/>
                <w:szCs w:val="21"/>
                <w:lang w:eastAsia="ru-RU"/>
              </w:rPr>
            </w:pPr>
            <w:r w:rsidRPr="00935578">
              <w:rPr>
                <w:rFonts w:ascii="Times New Roman" w:eastAsia="Times New Roman" w:hAnsi="Times New Roman"/>
                <w:color w:val="000000"/>
              </w:rPr>
              <w:t>ул. Сосновая, 1)</w:t>
            </w:r>
          </w:p>
        </w:tc>
        <w:tc>
          <w:tcPr>
            <w:tcW w:w="1134" w:type="dxa"/>
            <w:tcMar>
              <w:left w:w="57" w:type="dxa"/>
              <w:right w:w="57" w:type="dxa"/>
            </w:tcMar>
            <w:vAlign w:val="center"/>
          </w:tcPr>
          <w:p w14:paraId="51E82435" w14:textId="77777777" w:rsidR="00744976" w:rsidRPr="00C120C2" w:rsidRDefault="00744976" w:rsidP="00744976">
            <w:pPr>
              <w:spacing w:after="0" w:line="240" w:lineRule="auto"/>
              <w:jc w:val="center"/>
              <w:rPr>
                <w:rFonts w:ascii="Times New Roman" w:eastAsia="Calibri" w:hAnsi="Times New Roman" w:cs="Times New Roman"/>
                <w:sz w:val="21"/>
                <w:szCs w:val="21"/>
                <w:u w:val="single"/>
                <w:lang w:eastAsia="ru-RU"/>
              </w:rPr>
            </w:pPr>
            <w:r w:rsidRPr="00C120C2">
              <w:rPr>
                <w:rFonts w:ascii="Times New Roman" w:eastAsia="Calibri" w:hAnsi="Times New Roman" w:cs="Times New Roman"/>
                <w:sz w:val="21"/>
                <w:szCs w:val="21"/>
                <w:u w:val="single"/>
                <w:lang w:eastAsia="ru-RU"/>
              </w:rPr>
              <w:t>35</w:t>
            </w:r>
          </w:p>
          <w:p w14:paraId="51C1F8DE" w14:textId="77777777" w:rsidR="00744976" w:rsidRPr="00C120C2" w:rsidRDefault="00744976" w:rsidP="00744976">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53</w:t>
            </w:r>
          </w:p>
        </w:tc>
        <w:tc>
          <w:tcPr>
            <w:tcW w:w="992" w:type="dxa"/>
            <w:tcMar>
              <w:left w:w="57" w:type="dxa"/>
              <w:right w:w="57" w:type="dxa"/>
            </w:tcMar>
            <w:vAlign w:val="center"/>
          </w:tcPr>
          <w:p w14:paraId="197540E8" w14:textId="77777777" w:rsidR="00744976" w:rsidRPr="00C120C2" w:rsidRDefault="00744976" w:rsidP="00744976">
            <w:pPr>
              <w:spacing w:after="0" w:line="240" w:lineRule="auto"/>
              <w:jc w:val="center"/>
              <w:rPr>
                <w:rFonts w:ascii="Times New Roman" w:eastAsia="Calibri" w:hAnsi="Times New Roman" w:cs="Times New Roman"/>
                <w:sz w:val="21"/>
                <w:szCs w:val="21"/>
                <w:u w:val="single"/>
                <w:lang w:eastAsia="ru-RU"/>
              </w:rPr>
            </w:pPr>
            <w:r w:rsidRPr="00C120C2">
              <w:rPr>
                <w:rFonts w:ascii="Times New Roman" w:eastAsia="Calibri" w:hAnsi="Times New Roman" w:cs="Times New Roman"/>
                <w:sz w:val="21"/>
                <w:szCs w:val="21"/>
                <w:u w:val="single"/>
                <w:lang w:eastAsia="ru-RU"/>
              </w:rPr>
              <w:t>25</w:t>
            </w:r>
          </w:p>
          <w:p w14:paraId="4247B91B" w14:textId="77777777" w:rsidR="00744976" w:rsidRPr="00C120C2" w:rsidRDefault="00744976" w:rsidP="00744976">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43</w:t>
            </w:r>
          </w:p>
        </w:tc>
        <w:tc>
          <w:tcPr>
            <w:tcW w:w="1276" w:type="dxa"/>
            <w:vAlign w:val="center"/>
          </w:tcPr>
          <w:p w14:paraId="54951CD2" w14:textId="6ED264C6" w:rsidR="00744976" w:rsidRPr="00C120C2" w:rsidRDefault="00744976" w:rsidP="00744976">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95,0</w:t>
            </w:r>
          </w:p>
        </w:tc>
        <w:tc>
          <w:tcPr>
            <w:tcW w:w="1134" w:type="dxa"/>
            <w:vAlign w:val="center"/>
          </w:tcPr>
          <w:p w14:paraId="777F8039" w14:textId="305322E7" w:rsidR="00935578" w:rsidRPr="00C120C2" w:rsidRDefault="00935578" w:rsidP="00935578">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82,59</w:t>
            </w:r>
          </w:p>
        </w:tc>
        <w:tc>
          <w:tcPr>
            <w:tcW w:w="1275" w:type="dxa"/>
            <w:tcMar>
              <w:left w:w="57" w:type="dxa"/>
              <w:right w:w="57" w:type="dxa"/>
            </w:tcMar>
            <w:vAlign w:val="center"/>
          </w:tcPr>
          <w:p w14:paraId="71670609" w14:textId="3B22AFAC" w:rsidR="00744976" w:rsidRPr="00C120C2" w:rsidRDefault="00935578" w:rsidP="00744976">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28,18</w:t>
            </w:r>
          </w:p>
        </w:tc>
        <w:tc>
          <w:tcPr>
            <w:tcW w:w="1276" w:type="dxa"/>
            <w:tcMar>
              <w:left w:w="57" w:type="dxa"/>
              <w:right w:w="57" w:type="dxa"/>
            </w:tcMar>
            <w:vAlign w:val="center"/>
          </w:tcPr>
          <w:p w14:paraId="185F86E0" w14:textId="6A717878" w:rsidR="00744976" w:rsidRPr="00C120C2" w:rsidRDefault="00935578" w:rsidP="00744976">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28,14</w:t>
            </w:r>
          </w:p>
        </w:tc>
      </w:tr>
      <w:tr w:rsidR="00744976" w:rsidRPr="007F7856" w14:paraId="17584E4F" w14:textId="77777777" w:rsidTr="007F7856">
        <w:trPr>
          <w:trHeight w:val="474"/>
          <w:jc w:val="center"/>
        </w:trPr>
        <w:tc>
          <w:tcPr>
            <w:tcW w:w="2405" w:type="dxa"/>
            <w:tcMar>
              <w:left w:w="57" w:type="dxa"/>
              <w:right w:w="57" w:type="dxa"/>
            </w:tcMar>
            <w:vAlign w:val="center"/>
          </w:tcPr>
          <w:p w14:paraId="222DB991" w14:textId="60ADC8A7" w:rsidR="00744976" w:rsidRPr="00935578" w:rsidRDefault="00744976" w:rsidP="00B51752">
            <w:pPr>
              <w:widowControl w:val="0"/>
              <w:spacing w:after="0" w:line="240" w:lineRule="auto"/>
              <w:rPr>
                <w:rFonts w:ascii="Times New Roman" w:eastAsia="Times New Roman" w:hAnsi="Times New Roman"/>
                <w:b/>
                <w:bCs/>
                <w:color w:val="000000"/>
              </w:rPr>
            </w:pPr>
            <w:r w:rsidRPr="00935578">
              <w:rPr>
                <w:rFonts w:ascii="Times New Roman" w:eastAsia="Times New Roman" w:hAnsi="Times New Roman"/>
                <w:b/>
                <w:bCs/>
                <w:color w:val="000000"/>
              </w:rPr>
              <w:t>Котельная № 5</w:t>
            </w:r>
          </w:p>
          <w:p w14:paraId="4F34B97B" w14:textId="77777777" w:rsidR="00744976" w:rsidRPr="00935578" w:rsidRDefault="00744976" w:rsidP="00B51752">
            <w:pPr>
              <w:widowControl w:val="0"/>
              <w:spacing w:after="0" w:line="240" w:lineRule="auto"/>
              <w:rPr>
                <w:rFonts w:ascii="Times New Roman" w:eastAsia="Times New Roman" w:hAnsi="Times New Roman"/>
                <w:color w:val="000000"/>
              </w:rPr>
            </w:pPr>
            <w:r w:rsidRPr="00935578">
              <w:rPr>
                <w:rFonts w:ascii="Times New Roman" w:eastAsia="Times New Roman" w:hAnsi="Times New Roman"/>
                <w:color w:val="000000"/>
              </w:rPr>
              <w:t xml:space="preserve">(г. Приозерск, </w:t>
            </w:r>
          </w:p>
          <w:p w14:paraId="7DF0D09F" w14:textId="34BC7A4D" w:rsidR="00744976" w:rsidRPr="00935578" w:rsidRDefault="00744976" w:rsidP="00B51752">
            <w:pPr>
              <w:spacing w:after="0" w:line="240" w:lineRule="auto"/>
              <w:rPr>
                <w:rFonts w:ascii="Times New Roman" w:eastAsia="Calibri" w:hAnsi="Times New Roman" w:cs="Times New Roman"/>
                <w:sz w:val="21"/>
                <w:szCs w:val="21"/>
                <w:lang w:eastAsia="ru-RU"/>
              </w:rPr>
            </w:pPr>
            <w:r w:rsidRPr="00935578">
              <w:rPr>
                <w:rFonts w:ascii="Times New Roman" w:eastAsia="Times New Roman" w:hAnsi="Times New Roman"/>
                <w:color w:val="000000"/>
              </w:rPr>
              <w:t>ул. Заозерная, 15)</w:t>
            </w:r>
          </w:p>
        </w:tc>
        <w:tc>
          <w:tcPr>
            <w:tcW w:w="1134" w:type="dxa"/>
            <w:tcMar>
              <w:left w:w="57" w:type="dxa"/>
              <w:right w:w="57" w:type="dxa"/>
            </w:tcMar>
            <w:vAlign w:val="center"/>
          </w:tcPr>
          <w:p w14:paraId="1A80513C" w14:textId="77777777" w:rsidR="00744976" w:rsidRPr="00C120C2" w:rsidRDefault="00744976" w:rsidP="00744976">
            <w:pPr>
              <w:spacing w:after="0" w:line="240" w:lineRule="auto"/>
              <w:jc w:val="center"/>
              <w:rPr>
                <w:rFonts w:ascii="Times New Roman" w:eastAsia="Calibri" w:hAnsi="Times New Roman" w:cs="Times New Roman"/>
                <w:sz w:val="21"/>
                <w:szCs w:val="21"/>
                <w:u w:val="single"/>
                <w:lang w:eastAsia="ru-RU"/>
              </w:rPr>
            </w:pPr>
            <w:r w:rsidRPr="00C120C2">
              <w:rPr>
                <w:rFonts w:ascii="Times New Roman" w:eastAsia="Calibri" w:hAnsi="Times New Roman" w:cs="Times New Roman"/>
                <w:sz w:val="21"/>
                <w:szCs w:val="21"/>
                <w:u w:val="single"/>
                <w:lang w:eastAsia="ru-RU"/>
              </w:rPr>
              <w:t>35</w:t>
            </w:r>
          </w:p>
          <w:p w14:paraId="47B92CCF" w14:textId="77777777" w:rsidR="00744976" w:rsidRPr="00C120C2" w:rsidRDefault="00744976" w:rsidP="00744976">
            <w:pPr>
              <w:spacing w:after="0" w:line="240" w:lineRule="auto"/>
              <w:jc w:val="center"/>
              <w:rPr>
                <w:rFonts w:ascii="Times New Roman" w:eastAsia="Calibri" w:hAnsi="Times New Roman" w:cs="Times New Roman"/>
                <w:sz w:val="21"/>
                <w:szCs w:val="21"/>
                <w:u w:val="single"/>
                <w:lang w:eastAsia="ru-RU"/>
              </w:rPr>
            </w:pPr>
            <w:r w:rsidRPr="00C120C2">
              <w:rPr>
                <w:rFonts w:ascii="Times New Roman" w:eastAsia="Calibri" w:hAnsi="Times New Roman" w:cs="Times New Roman"/>
                <w:sz w:val="21"/>
                <w:szCs w:val="21"/>
                <w:lang w:eastAsia="ru-RU"/>
              </w:rPr>
              <w:t>43,6</w:t>
            </w:r>
          </w:p>
        </w:tc>
        <w:tc>
          <w:tcPr>
            <w:tcW w:w="992" w:type="dxa"/>
            <w:tcMar>
              <w:left w:w="57" w:type="dxa"/>
              <w:right w:w="57" w:type="dxa"/>
            </w:tcMar>
            <w:vAlign w:val="center"/>
          </w:tcPr>
          <w:p w14:paraId="25F8DC04" w14:textId="77777777" w:rsidR="00744976" w:rsidRPr="00C120C2" w:rsidRDefault="00744976" w:rsidP="00744976">
            <w:pPr>
              <w:spacing w:after="0" w:line="240" w:lineRule="auto"/>
              <w:jc w:val="center"/>
              <w:rPr>
                <w:rFonts w:ascii="Times New Roman" w:eastAsia="Calibri" w:hAnsi="Times New Roman" w:cs="Times New Roman"/>
                <w:sz w:val="21"/>
                <w:szCs w:val="21"/>
                <w:u w:val="single"/>
                <w:lang w:eastAsia="ru-RU"/>
              </w:rPr>
            </w:pPr>
            <w:r w:rsidRPr="00C120C2">
              <w:rPr>
                <w:rFonts w:ascii="Times New Roman" w:eastAsia="Calibri" w:hAnsi="Times New Roman" w:cs="Times New Roman"/>
                <w:sz w:val="21"/>
                <w:szCs w:val="21"/>
                <w:u w:val="single"/>
                <w:lang w:eastAsia="ru-RU"/>
              </w:rPr>
              <w:t>25</w:t>
            </w:r>
          </w:p>
          <w:p w14:paraId="571D3E9F" w14:textId="77777777" w:rsidR="00744976" w:rsidRPr="00C120C2" w:rsidRDefault="00744976" w:rsidP="00744976">
            <w:pPr>
              <w:spacing w:after="0" w:line="240" w:lineRule="auto"/>
              <w:jc w:val="center"/>
              <w:rPr>
                <w:rFonts w:ascii="Times New Roman" w:eastAsia="Calibri" w:hAnsi="Times New Roman" w:cs="Times New Roman"/>
                <w:sz w:val="21"/>
                <w:szCs w:val="21"/>
                <w:u w:val="single"/>
                <w:lang w:eastAsia="ru-RU"/>
              </w:rPr>
            </w:pPr>
            <w:r w:rsidRPr="00C120C2">
              <w:rPr>
                <w:rFonts w:ascii="Times New Roman" w:eastAsia="Calibri" w:hAnsi="Times New Roman" w:cs="Times New Roman"/>
                <w:sz w:val="21"/>
                <w:szCs w:val="21"/>
                <w:lang w:eastAsia="ru-RU"/>
              </w:rPr>
              <w:t>33,6</w:t>
            </w:r>
          </w:p>
        </w:tc>
        <w:tc>
          <w:tcPr>
            <w:tcW w:w="1276" w:type="dxa"/>
            <w:vAlign w:val="center"/>
          </w:tcPr>
          <w:p w14:paraId="17F84A4F" w14:textId="1870F203" w:rsidR="00744976" w:rsidRPr="00C120C2" w:rsidRDefault="00744976" w:rsidP="00744976">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95,0</w:t>
            </w:r>
          </w:p>
        </w:tc>
        <w:tc>
          <w:tcPr>
            <w:tcW w:w="1134" w:type="dxa"/>
            <w:vAlign w:val="center"/>
          </w:tcPr>
          <w:p w14:paraId="2B47656F" w14:textId="0F3AD84E" w:rsidR="00744976" w:rsidRPr="00C120C2" w:rsidRDefault="00C120C2" w:rsidP="00744976">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83,55</w:t>
            </w:r>
          </w:p>
        </w:tc>
        <w:tc>
          <w:tcPr>
            <w:tcW w:w="1275" w:type="dxa"/>
            <w:tcMar>
              <w:left w:w="57" w:type="dxa"/>
              <w:right w:w="57" w:type="dxa"/>
            </w:tcMar>
            <w:vAlign w:val="center"/>
          </w:tcPr>
          <w:p w14:paraId="6D0B17A8" w14:textId="363D9D34" w:rsidR="00744976" w:rsidRPr="00C120C2" w:rsidRDefault="00C120C2" w:rsidP="00744976">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15,79</w:t>
            </w:r>
          </w:p>
        </w:tc>
        <w:tc>
          <w:tcPr>
            <w:tcW w:w="1276" w:type="dxa"/>
            <w:tcMar>
              <w:left w:w="57" w:type="dxa"/>
              <w:right w:w="57" w:type="dxa"/>
            </w:tcMar>
            <w:vAlign w:val="center"/>
          </w:tcPr>
          <w:p w14:paraId="5D977B0B" w14:textId="27D40886" w:rsidR="00744976" w:rsidRPr="00C120C2" w:rsidRDefault="00C120C2" w:rsidP="00744976">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15,77</w:t>
            </w:r>
          </w:p>
        </w:tc>
      </w:tr>
      <w:tr w:rsidR="00744976" w:rsidRPr="007F7856" w14:paraId="3D91A931" w14:textId="77777777" w:rsidTr="006F5097">
        <w:trPr>
          <w:trHeight w:val="953"/>
          <w:jc w:val="center"/>
        </w:trPr>
        <w:tc>
          <w:tcPr>
            <w:tcW w:w="2405" w:type="dxa"/>
            <w:tcMar>
              <w:left w:w="57" w:type="dxa"/>
              <w:right w:w="57" w:type="dxa"/>
            </w:tcMar>
            <w:vAlign w:val="center"/>
          </w:tcPr>
          <w:p w14:paraId="08F9F811" w14:textId="77777777" w:rsidR="00744976" w:rsidRPr="00935578" w:rsidRDefault="00744976" w:rsidP="00B51752">
            <w:pPr>
              <w:widowControl w:val="0"/>
              <w:spacing w:after="0" w:line="240" w:lineRule="auto"/>
              <w:rPr>
                <w:rFonts w:ascii="Times New Roman" w:eastAsia="Times New Roman" w:hAnsi="Times New Roman"/>
                <w:b/>
                <w:bCs/>
                <w:color w:val="000000"/>
              </w:rPr>
            </w:pPr>
            <w:r w:rsidRPr="00935578">
              <w:rPr>
                <w:rFonts w:ascii="Times New Roman" w:eastAsia="Times New Roman" w:hAnsi="Times New Roman"/>
                <w:b/>
                <w:bCs/>
                <w:color w:val="000000"/>
              </w:rPr>
              <w:t>Котельная № 3</w:t>
            </w:r>
          </w:p>
          <w:p w14:paraId="31C0E319" w14:textId="2501946F" w:rsidR="00744976" w:rsidRPr="00935578" w:rsidRDefault="00744976" w:rsidP="00B51752">
            <w:pPr>
              <w:spacing w:after="0" w:line="240" w:lineRule="auto"/>
              <w:rPr>
                <w:rFonts w:ascii="Times New Roman" w:eastAsia="Calibri" w:hAnsi="Times New Roman" w:cs="Times New Roman"/>
                <w:sz w:val="21"/>
                <w:szCs w:val="21"/>
                <w:lang w:eastAsia="ru-RU"/>
              </w:rPr>
            </w:pPr>
            <w:r w:rsidRPr="00935578">
              <w:rPr>
                <w:rFonts w:ascii="Times New Roman" w:eastAsia="Times New Roman" w:hAnsi="Times New Roman"/>
                <w:color w:val="000000"/>
              </w:rPr>
              <w:t>(г. Приозерск, Ленин</w:t>
            </w:r>
            <w:r w:rsidR="00B51752" w:rsidRPr="00935578">
              <w:rPr>
                <w:rFonts w:ascii="Times New Roman" w:eastAsia="Times New Roman" w:hAnsi="Times New Roman"/>
                <w:color w:val="000000"/>
              </w:rPr>
              <w:t>-</w:t>
            </w:r>
            <w:r w:rsidRPr="00935578">
              <w:rPr>
                <w:rFonts w:ascii="Times New Roman" w:eastAsia="Times New Roman" w:hAnsi="Times New Roman"/>
                <w:color w:val="000000"/>
              </w:rPr>
              <w:t>градское шоссе, 63)</w:t>
            </w:r>
          </w:p>
        </w:tc>
        <w:tc>
          <w:tcPr>
            <w:tcW w:w="1134" w:type="dxa"/>
            <w:tcMar>
              <w:left w:w="57" w:type="dxa"/>
              <w:right w:w="57" w:type="dxa"/>
            </w:tcMar>
            <w:vAlign w:val="center"/>
          </w:tcPr>
          <w:p w14:paraId="4FD50AFA" w14:textId="77777777" w:rsidR="00744976" w:rsidRPr="00C120C2" w:rsidRDefault="00744976" w:rsidP="00744976">
            <w:pPr>
              <w:spacing w:after="0" w:line="240" w:lineRule="auto"/>
              <w:jc w:val="center"/>
              <w:rPr>
                <w:rFonts w:ascii="Times New Roman" w:eastAsia="Calibri" w:hAnsi="Times New Roman" w:cs="Times New Roman"/>
                <w:sz w:val="21"/>
                <w:szCs w:val="21"/>
                <w:u w:val="single"/>
                <w:lang w:eastAsia="ru-RU"/>
              </w:rPr>
            </w:pPr>
            <w:r w:rsidRPr="00C120C2">
              <w:rPr>
                <w:rFonts w:ascii="Times New Roman" w:eastAsia="Calibri" w:hAnsi="Times New Roman" w:cs="Times New Roman"/>
                <w:sz w:val="21"/>
                <w:szCs w:val="21"/>
                <w:u w:val="single"/>
                <w:lang w:eastAsia="ru-RU"/>
              </w:rPr>
              <w:t>42</w:t>
            </w:r>
          </w:p>
          <w:p w14:paraId="3B12EAF1" w14:textId="77777777" w:rsidR="00744976" w:rsidRPr="00C120C2" w:rsidRDefault="00744976" w:rsidP="00744976">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58,6</w:t>
            </w:r>
          </w:p>
        </w:tc>
        <w:tc>
          <w:tcPr>
            <w:tcW w:w="992" w:type="dxa"/>
            <w:tcMar>
              <w:left w:w="57" w:type="dxa"/>
              <w:right w:w="57" w:type="dxa"/>
            </w:tcMar>
            <w:vAlign w:val="center"/>
          </w:tcPr>
          <w:p w14:paraId="5FCBFC63" w14:textId="77777777" w:rsidR="00744976" w:rsidRPr="00C120C2" w:rsidRDefault="00744976" w:rsidP="00744976">
            <w:pPr>
              <w:spacing w:after="0" w:line="240" w:lineRule="auto"/>
              <w:jc w:val="center"/>
              <w:rPr>
                <w:rFonts w:ascii="Times New Roman" w:eastAsia="Calibri" w:hAnsi="Times New Roman" w:cs="Times New Roman"/>
                <w:sz w:val="21"/>
                <w:szCs w:val="21"/>
                <w:u w:val="single"/>
                <w:lang w:eastAsia="ru-RU"/>
              </w:rPr>
            </w:pPr>
            <w:r w:rsidRPr="00C120C2">
              <w:rPr>
                <w:rFonts w:ascii="Times New Roman" w:eastAsia="Calibri" w:hAnsi="Times New Roman" w:cs="Times New Roman"/>
                <w:sz w:val="21"/>
                <w:szCs w:val="21"/>
                <w:u w:val="single"/>
                <w:lang w:eastAsia="ru-RU"/>
              </w:rPr>
              <w:t>22</w:t>
            </w:r>
          </w:p>
          <w:p w14:paraId="2F9E3DD4" w14:textId="77777777" w:rsidR="00744976" w:rsidRPr="00C120C2" w:rsidRDefault="00744976" w:rsidP="00744976">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38,6</w:t>
            </w:r>
          </w:p>
        </w:tc>
        <w:tc>
          <w:tcPr>
            <w:tcW w:w="1276" w:type="dxa"/>
            <w:vAlign w:val="center"/>
          </w:tcPr>
          <w:p w14:paraId="64B6BC04" w14:textId="40011284" w:rsidR="00744976" w:rsidRPr="00C120C2" w:rsidRDefault="00744976" w:rsidP="00744976">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95,0</w:t>
            </w:r>
          </w:p>
        </w:tc>
        <w:tc>
          <w:tcPr>
            <w:tcW w:w="1134" w:type="dxa"/>
            <w:vAlign w:val="center"/>
          </w:tcPr>
          <w:p w14:paraId="5157C2AA" w14:textId="6311DE4B" w:rsidR="00744976" w:rsidRPr="00C120C2" w:rsidRDefault="00C120C2" w:rsidP="00744976">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81,11</w:t>
            </w:r>
          </w:p>
        </w:tc>
        <w:tc>
          <w:tcPr>
            <w:tcW w:w="1275" w:type="dxa"/>
            <w:tcMar>
              <w:left w:w="57" w:type="dxa"/>
              <w:right w:w="57" w:type="dxa"/>
            </w:tcMar>
            <w:vAlign w:val="center"/>
          </w:tcPr>
          <w:p w14:paraId="2ED3CC1A" w14:textId="3605CA27" w:rsidR="00744976" w:rsidRPr="00C120C2" w:rsidRDefault="00C120C2" w:rsidP="00744976">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51,044</w:t>
            </w:r>
          </w:p>
        </w:tc>
        <w:tc>
          <w:tcPr>
            <w:tcW w:w="1276" w:type="dxa"/>
            <w:tcMar>
              <w:left w:w="57" w:type="dxa"/>
              <w:right w:w="57" w:type="dxa"/>
            </w:tcMar>
            <w:vAlign w:val="center"/>
          </w:tcPr>
          <w:p w14:paraId="0E49BAD8" w14:textId="14E5131F" w:rsidR="00744976" w:rsidRPr="00C120C2" w:rsidRDefault="00C120C2" w:rsidP="00744976">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50,97</w:t>
            </w:r>
          </w:p>
        </w:tc>
      </w:tr>
      <w:tr w:rsidR="00744976" w:rsidRPr="007F7856" w14:paraId="6D04E5CD" w14:textId="77777777" w:rsidTr="006F5097">
        <w:trPr>
          <w:trHeight w:val="1136"/>
          <w:jc w:val="center"/>
        </w:trPr>
        <w:tc>
          <w:tcPr>
            <w:tcW w:w="2405" w:type="dxa"/>
            <w:tcMar>
              <w:left w:w="57" w:type="dxa"/>
              <w:right w:w="57" w:type="dxa"/>
            </w:tcMar>
            <w:vAlign w:val="center"/>
          </w:tcPr>
          <w:p w14:paraId="14A2DBA7" w14:textId="77777777" w:rsidR="00744976" w:rsidRPr="00935578" w:rsidRDefault="00744976" w:rsidP="00B51752">
            <w:pPr>
              <w:widowControl w:val="0"/>
              <w:spacing w:after="0" w:line="240" w:lineRule="auto"/>
              <w:rPr>
                <w:rFonts w:ascii="Times New Roman" w:eastAsia="Times New Roman" w:hAnsi="Times New Roman"/>
                <w:b/>
                <w:bCs/>
                <w:color w:val="000000"/>
              </w:rPr>
            </w:pPr>
            <w:r w:rsidRPr="00935578">
              <w:rPr>
                <w:rFonts w:ascii="Times New Roman" w:eastAsia="Times New Roman" w:hAnsi="Times New Roman"/>
                <w:b/>
                <w:bCs/>
                <w:color w:val="000000"/>
              </w:rPr>
              <w:t>Котельная № 3</w:t>
            </w:r>
          </w:p>
          <w:p w14:paraId="2E1B375F" w14:textId="77777777" w:rsidR="00B51752" w:rsidRPr="00935578" w:rsidRDefault="00744976" w:rsidP="00B51752">
            <w:pPr>
              <w:spacing w:after="0" w:line="240" w:lineRule="auto"/>
              <w:rPr>
                <w:rFonts w:ascii="Times New Roman" w:eastAsia="Calibri" w:hAnsi="Times New Roman" w:cs="Times New Roman"/>
                <w:sz w:val="21"/>
                <w:szCs w:val="21"/>
                <w:lang w:eastAsia="ru-RU"/>
              </w:rPr>
            </w:pPr>
            <w:r w:rsidRPr="00935578">
              <w:rPr>
                <w:rFonts w:ascii="Times New Roman" w:eastAsia="Times New Roman" w:hAnsi="Times New Roman"/>
                <w:color w:val="000000"/>
              </w:rPr>
              <w:t>(г. Приозерск, Ленин</w:t>
            </w:r>
            <w:r w:rsidR="00B51752" w:rsidRPr="00935578">
              <w:rPr>
                <w:rFonts w:ascii="Times New Roman" w:eastAsia="Times New Roman" w:hAnsi="Times New Roman"/>
                <w:color w:val="000000"/>
              </w:rPr>
              <w:t>-</w:t>
            </w:r>
            <w:r w:rsidRPr="00935578">
              <w:rPr>
                <w:rFonts w:ascii="Times New Roman" w:eastAsia="Times New Roman" w:hAnsi="Times New Roman"/>
                <w:color w:val="000000"/>
              </w:rPr>
              <w:t>градское шоссе, 63)</w:t>
            </w:r>
          </w:p>
          <w:p w14:paraId="18148389" w14:textId="6E93907E" w:rsidR="00744976" w:rsidRPr="00935578" w:rsidRDefault="00744976" w:rsidP="00B51752">
            <w:pPr>
              <w:spacing w:after="0" w:line="240" w:lineRule="auto"/>
              <w:rPr>
                <w:rFonts w:ascii="Times New Roman" w:eastAsia="Calibri" w:hAnsi="Times New Roman" w:cs="Times New Roman"/>
                <w:sz w:val="21"/>
                <w:szCs w:val="21"/>
                <w:lang w:eastAsia="ru-RU"/>
              </w:rPr>
            </w:pPr>
            <w:r w:rsidRPr="00935578">
              <w:rPr>
                <w:rFonts w:ascii="Times New Roman" w:eastAsia="Calibri" w:hAnsi="Times New Roman" w:cs="Times New Roman"/>
                <w:sz w:val="21"/>
                <w:szCs w:val="21"/>
                <w:lang w:eastAsia="ru-RU"/>
              </w:rPr>
              <w:t>(ГВС)</w:t>
            </w:r>
          </w:p>
        </w:tc>
        <w:tc>
          <w:tcPr>
            <w:tcW w:w="1134" w:type="dxa"/>
            <w:tcMar>
              <w:left w:w="57" w:type="dxa"/>
              <w:right w:w="57" w:type="dxa"/>
            </w:tcMar>
            <w:vAlign w:val="center"/>
          </w:tcPr>
          <w:p w14:paraId="6606E43A" w14:textId="77777777" w:rsidR="00744976" w:rsidRPr="00C120C2" w:rsidRDefault="00744976" w:rsidP="00744976">
            <w:pPr>
              <w:spacing w:after="0" w:line="240" w:lineRule="auto"/>
              <w:jc w:val="center"/>
              <w:rPr>
                <w:rFonts w:ascii="Times New Roman" w:eastAsia="Calibri" w:hAnsi="Times New Roman" w:cs="Times New Roman"/>
                <w:sz w:val="21"/>
                <w:szCs w:val="21"/>
                <w:u w:val="single"/>
                <w:lang w:eastAsia="ru-RU"/>
              </w:rPr>
            </w:pPr>
            <w:r w:rsidRPr="00C120C2">
              <w:rPr>
                <w:rFonts w:ascii="Times New Roman" w:eastAsia="Calibri" w:hAnsi="Times New Roman" w:cs="Times New Roman"/>
                <w:sz w:val="21"/>
                <w:szCs w:val="21"/>
                <w:u w:val="single"/>
                <w:lang w:eastAsia="ru-RU"/>
              </w:rPr>
              <w:t>52</w:t>
            </w:r>
          </w:p>
          <w:p w14:paraId="316E6D86" w14:textId="77777777" w:rsidR="00744976" w:rsidRPr="00C120C2" w:rsidRDefault="00744976" w:rsidP="00744976">
            <w:pPr>
              <w:spacing w:after="0" w:line="240" w:lineRule="auto"/>
              <w:jc w:val="center"/>
              <w:rPr>
                <w:rFonts w:ascii="Times New Roman" w:eastAsia="Calibri" w:hAnsi="Times New Roman" w:cs="Times New Roman"/>
                <w:sz w:val="21"/>
                <w:szCs w:val="21"/>
                <w:u w:val="single"/>
                <w:lang w:eastAsia="ru-RU"/>
              </w:rPr>
            </w:pPr>
            <w:r w:rsidRPr="00C120C2">
              <w:rPr>
                <w:rFonts w:ascii="Times New Roman" w:eastAsia="Calibri" w:hAnsi="Times New Roman" w:cs="Times New Roman"/>
                <w:sz w:val="21"/>
                <w:szCs w:val="21"/>
                <w:lang w:eastAsia="ru-RU"/>
              </w:rPr>
              <w:t>68,6</w:t>
            </w:r>
          </w:p>
        </w:tc>
        <w:tc>
          <w:tcPr>
            <w:tcW w:w="992" w:type="dxa"/>
            <w:tcMar>
              <w:left w:w="57" w:type="dxa"/>
              <w:right w:w="57" w:type="dxa"/>
            </w:tcMar>
            <w:vAlign w:val="center"/>
          </w:tcPr>
          <w:p w14:paraId="746C6918" w14:textId="77777777" w:rsidR="00744976" w:rsidRPr="00C120C2" w:rsidRDefault="00744976" w:rsidP="00744976">
            <w:pPr>
              <w:spacing w:after="0" w:line="240" w:lineRule="auto"/>
              <w:jc w:val="center"/>
              <w:rPr>
                <w:rFonts w:ascii="Times New Roman" w:eastAsia="Calibri" w:hAnsi="Times New Roman" w:cs="Times New Roman"/>
                <w:sz w:val="21"/>
                <w:szCs w:val="21"/>
                <w:u w:val="single"/>
                <w:lang w:eastAsia="ru-RU"/>
              </w:rPr>
            </w:pPr>
            <w:r w:rsidRPr="00C120C2">
              <w:rPr>
                <w:rFonts w:ascii="Times New Roman" w:eastAsia="Calibri" w:hAnsi="Times New Roman" w:cs="Times New Roman"/>
                <w:sz w:val="21"/>
                <w:szCs w:val="21"/>
                <w:u w:val="single"/>
                <w:lang w:eastAsia="ru-RU"/>
              </w:rPr>
              <w:t>18</w:t>
            </w:r>
          </w:p>
          <w:p w14:paraId="7E08BF7E" w14:textId="77777777" w:rsidR="00744976" w:rsidRPr="00C120C2" w:rsidRDefault="00744976" w:rsidP="00744976">
            <w:pPr>
              <w:spacing w:after="0" w:line="240" w:lineRule="auto"/>
              <w:jc w:val="center"/>
              <w:rPr>
                <w:rFonts w:ascii="Times New Roman" w:eastAsia="Calibri" w:hAnsi="Times New Roman" w:cs="Times New Roman"/>
                <w:sz w:val="21"/>
                <w:szCs w:val="21"/>
                <w:u w:val="single"/>
                <w:lang w:eastAsia="ru-RU"/>
              </w:rPr>
            </w:pPr>
            <w:r w:rsidRPr="00C120C2">
              <w:rPr>
                <w:rFonts w:ascii="Times New Roman" w:eastAsia="Calibri" w:hAnsi="Times New Roman" w:cs="Times New Roman"/>
                <w:sz w:val="21"/>
                <w:szCs w:val="21"/>
                <w:lang w:eastAsia="ru-RU"/>
              </w:rPr>
              <w:t>34,6</w:t>
            </w:r>
          </w:p>
        </w:tc>
        <w:tc>
          <w:tcPr>
            <w:tcW w:w="1276" w:type="dxa"/>
            <w:vAlign w:val="center"/>
          </w:tcPr>
          <w:p w14:paraId="30A735B1" w14:textId="043018FD" w:rsidR="00744976" w:rsidRPr="00C120C2" w:rsidRDefault="00744976" w:rsidP="00744976">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60,0</w:t>
            </w:r>
          </w:p>
        </w:tc>
        <w:tc>
          <w:tcPr>
            <w:tcW w:w="1134" w:type="dxa"/>
            <w:vAlign w:val="center"/>
          </w:tcPr>
          <w:p w14:paraId="19C396F4" w14:textId="6E872BB2" w:rsidR="00744976" w:rsidRPr="00C120C2" w:rsidRDefault="00744976" w:rsidP="00744976">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57,</w:t>
            </w:r>
            <w:r w:rsidR="00C120C2" w:rsidRPr="00C120C2">
              <w:rPr>
                <w:rFonts w:ascii="Times New Roman" w:eastAsia="Calibri" w:hAnsi="Times New Roman" w:cs="Times New Roman"/>
                <w:sz w:val="21"/>
                <w:szCs w:val="21"/>
                <w:lang w:eastAsia="ru-RU"/>
              </w:rPr>
              <w:t>87</w:t>
            </w:r>
          </w:p>
        </w:tc>
        <w:tc>
          <w:tcPr>
            <w:tcW w:w="1275" w:type="dxa"/>
            <w:tcMar>
              <w:left w:w="57" w:type="dxa"/>
              <w:right w:w="57" w:type="dxa"/>
            </w:tcMar>
            <w:vAlign w:val="center"/>
          </w:tcPr>
          <w:p w14:paraId="7F82C556" w14:textId="043F973F" w:rsidR="00744976" w:rsidRPr="00C120C2" w:rsidRDefault="00744976" w:rsidP="00744976">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3,</w:t>
            </w:r>
            <w:r w:rsidR="00C120C2" w:rsidRPr="00C120C2">
              <w:rPr>
                <w:rFonts w:ascii="Times New Roman" w:eastAsia="Calibri" w:hAnsi="Times New Roman" w:cs="Times New Roman"/>
                <w:sz w:val="21"/>
                <w:szCs w:val="21"/>
                <w:lang w:eastAsia="ru-RU"/>
              </w:rPr>
              <w:t>93</w:t>
            </w:r>
          </w:p>
        </w:tc>
        <w:tc>
          <w:tcPr>
            <w:tcW w:w="1276" w:type="dxa"/>
            <w:tcMar>
              <w:left w:w="57" w:type="dxa"/>
              <w:right w:w="57" w:type="dxa"/>
            </w:tcMar>
            <w:vAlign w:val="center"/>
          </w:tcPr>
          <w:p w14:paraId="56D96502" w14:textId="41C6E9BC" w:rsidR="00744976" w:rsidRPr="00C120C2" w:rsidRDefault="00744976" w:rsidP="00744976">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2,</w:t>
            </w:r>
            <w:r w:rsidR="00C120C2" w:rsidRPr="00C120C2">
              <w:rPr>
                <w:rFonts w:ascii="Times New Roman" w:eastAsia="Calibri" w:hAnsi="Times New Roman" w:cs="Times New Roman"/>
                <w:sz w:val="21"/>
                <w:szCs w:val="21"/>
                <w:lang w:eastAsia="ru-RU"/>
              </w:rPr>
              <w:t>98</w:t>
            </w:r>
          </w:p>
        </w:tc>
      </w:tr>
    </w:tbl>
    <w:p w14:paraId="1E21A694" w14:textId="77777777" w:rsidR="00B06C6F" w:rsidRDefault="00B06C6F" w:rsidP="00744976">
      <w:pPr>
        <w:spacing w:after="0" w:line="240" w:lineRule="auto"/>
        <w:jc w:val="both"/>
        <w:rPr>
          <w:rFonts w:ascii="Times New Roman" w:eastAsia="Times New Roman" w:hAnsi="Times New Roman" w:cs="Times New Roman"/>
          <w:b/>
          <w:bCs/>
          <w:sz w:val="24"/>
          <w:szCs w:val="24"/>
          <w:lang w:eastAsia="ru-RU"/>
        </w:rPr>
      </w:pPr>
    </w:p>
    <w:p w14:paraId="65727839" w14:textId="49D25E2D" w:rsidR="007F7856" w:rsidRPr="007F7856" w:rsidRDefault="007F7856" w:rsidP="00B06C6F">
      <w:pPr>
        <w:spacing w:after="0" w:line="240" w:lineRule="auto"/>
        <w:jc w:val="both"/>
        <w:rPr>
          <w:rFonts w:ascii="Times New Roman" w:eastAsia="Times New Roman" w:hAnsi="Times New Roman" w:cs="Times New Roman"/>
          <w:b/>
          <w:bCs/>
          <w:sz w:val="24"/>
          <w:szCs w:val="24"/>
          <w:lang w:eastAsia="ru-RU"/>
        </w:rPr>
      </w:pPr>
      <w:r w:rsidRPr="007F7856">
        <w:rPr>
          <w:rFonts w:ascii="Times New Roman" w:eastAsia="Times New Roman" w:hAnsi="Times New Roman" w:cs="Times New Roman"/>
          <w:b/>
          <w:bCs/>
          <w:sz w:val="24"/>
          <w:szCs w:val="24"/>
          <w:lang w:eastAsia="ru-RU"/>
        </w:rPr>
        <w:t>Таблица 2.1</w:t>
      </w:r>
      <w:r w:rsidR="0045791D">
        <w:rPr>
          <w:rFonts w:ascii="Times New Roman" w:eastAsia="Times New Roman" w:hAnsi="Times New Roman" w:cs="Times New Roman"/>
          <w:b/>
          <w:bCs/>
          <w:sz w:val="24"/>
          <w:szCs w:val="24"/>
          <w:lang w:eastAsia="ru-RU"/>
        </w:rPr>
        <w:t>4</w:t>
      </w:r>
      <w:r w:rsidRPr="007F7856">
        <w:rPr>
          <w:rFonts w:ascii="Times New Roman" w:eastAsia="Times New Roman" w:hAnsi="Times New Roman" w:cs="Times New Roman"/>
          <w:b/>
          <w:bCs/>
          <w:sz w:val="24"/>
          <w:szCs w:val="24"/>
          <w:lang w:eastAsia="ru-RU"/>
        </w:rPr>
        <w:t xml:space="preserve"> – Сведения по расходам теплоносителя в </w:t>
      </w:r>
      <w:r>
        <w:rPr>
          <w:rFonts w:ascii="Times New Roman" w:eastAsia="Times New Roman" w:hAnsi="Times New Roman" w:cs="Times New Roman"/>
          <w:b/>
          <w:bCs/>
          <w:sz w:val="24"/>
          <w:szCs w:val="24"/>
          <w:lang w:eastAsia="ru-RU"/>
        </w:rPr>
        <w:t>меж</w:t>
      </w:r>
      <w:r w:rsidRPr="007F7856">
        <w:rPr>
          <w:rFonts w:ascii="Times New Roman" w:eastAsia="Times New Roman" w:hAnsi="Times New Roman" w:cs="Times New Roman"/>
          <w:b/>
          <w:bCs/>
          <w:sz w:val="24"/>
          <w:szCs w:val="24"/>
          <w:lang w:eastAsia="ru-RU"/>
        </w:rPr>
        <w:t>отопительный период (существующее положение) по результатам поверочного гидравлического расчета по источникам в ПРК «</w:t>
      </w:r>
      <w:r w:rsidRPr="007F7856">
        <w:rPr>
          <w:rFonts w:ascii="Times New Roman" w:eastAsia="Times New Roman" w:hAnsi="Times New Roman" w:cs="Times New Roman"/>
          <w:b/>
          <w:bCs/>
          <w:sz w:val="24"/>
          <w:szCs w:val="24"/>
          <w:lang w:val="en-US" w:eastAsia="ru-RU"/>
        </w:rPr>
        <w:t>Zulu</w:t>
      </w:r>
      <w:r w:rsidRPr="007F7856">
        <w:rPr>
          <w:rFonts w:ascii="Times New Roman" w:eastAsia="Times New Roman" w:hAnsi="Times New Roman" w:cs="Times New Roman"/>
          <w:b/>
          <w:bCs/>
          <w:sz w:val="24"/>
          <w:szCs w:val="24"/>
          <w:lang w:eastAsia="ru-RU"/>
        </w:rPr>
        <w:t xml:space="preserve"> </w:t>
      </w:r>
      <w:r w:rsidRPr="007F7856">
        <w:rPr>
          <w:rFonts w:ascii="Times New Roman" w:eastAsia="Times New Roman" w:hAnsi="Times New Roman" w:cs="Times New Roman"/>
          <w:b/>
          <w:bCs/>
          <w:sz w:val="24"/>
          <w:szCs w:val="24"/>
          <w:lang w:val="en-US" w:eastAsia="ru-RU"/>
        </w:rPr>
        <w:t>Thermo</w:t>
      </w:r>
      <w:r w:rsidRPr="007F7856">
        <w:rPr>
          <w:rFonts w:ascii="Times New Roman" w:eastAsia="Times New Roman" w:hAnsi="Times New Roman" w:cs="Times New Roman"/>
          <w:b/>
          <w:bCs/>
          <w:sz w:val="24"/>
          <w:szCs w:val="24"/>
          <w:lang w:eastAsia="ru-RU"/>
        </w:rPr>
        <w:t>» 10.0</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1134"/>
        <w:gridCol w:w="992"/>
        <w:gridCol w:w="1276"/>
        <w:gridCol w:w="1134"/>
        <w:gridCol w:w="1275"/>
        <w:gridCol w:w="1276"/>
      </w:tblGrid>
      <w:tr w:rsidR="007F7856" w:rsidRPr="007F7856" w14:paraId="6932C714" w14:textId="77777777" w:rsidTr="00B51752">
        <w:trPr>
          <w:trHeight w:val="557"/>
          <w:jc w:val="center"/>
        </w:trPr>
        <w:tc>
          <w:tcPr>
            <w:tcW w:w="2689" w:type="dxa"/>
            <w:vMerge w:val="restart"/>
            <w:tcMar>
              <w:left w:w="57" w:type="dxa"/>
              <w:right w:w="57" w:type="dxa"/>
            </w:tcMar>
            <w:vAlign w:val="center"/>
          </w:tcPr>
          <w:p w14:paraId="507E93C6" w14:textId="77777777" w:rsidR="00B51752" w:rsidRPr="00C120C2" w:rsidRDefault="007F7856" w:rsidP="00B06C6F">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 xml:space="preserve">Наименование </w:t>
            </w:r>
          </w:p>
          <w:p w14:paraId="404A2B7F" w14:textId="2A6A7105" w:rsidR="007F7856" w:rsidRPr="00C120C2" w:rsidRDefault="007F7856" w:rsidP="00B06C6F">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источника</w:t>
            </w:r>
          </w:p>
        </w:tc>
        <w:tc>
          <w:tcPr>
            <w:tcW w:w="2126" w:type="dxa"/>
            <w:gridSpan w:val="2"/>
            <w:tcMar>
              <w:left w:w="57" w:type="dxa"/>
              <w:right w:w="57" w:type="dxa"/>
            </w:tcMar>
            <w:vAlign w:val="center"/>
          </w:tcPr>
          <w:p w14:paraId="2679FA02" w14:textId="77777777" w:rsidR="007F7856" w:rsidRPr="00C120C2" w:rsidRDefault="007F7856" w:rsidP="00B06C6F">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Давление/напор,</w:t>
            </w:r>
          </w:p>
          <w:p w14:paraId="78738F49" w14:textId="2B046E70" w:rsidR="007F7856" w:rsidRPr="00C120C2" w:rsidRDefault="007F7856" w:rsidP="00B06C6F">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 xml:space="preserve"> м вод. ст.</w:t>
            </w:r>
          </w:p>
        </w:tc>
        <w:tc>
          <w:tcPr>
            <w:tcW w:w="2410" w:type="dxa"/>
            <w:gridSpan w:val="2"/>
            <w:vAlign w:val="center"/>
          </w:tcPr>
          <w:p w14:paraId="044CCFCB" w14:textId="77777777" w:rsidR="007F7856" w:rsidRPr="00C120C2" w:rsidRDefault="007F7856" w:rsidP="00B06C6F">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 xml:space="preserve">Температура теплоносителя, </w:t>
            </w:r>
            <w:r w:rsidRPr="00C120C2">
              <w:rPr>
                <w:rFonts w:ascii="Cambria Math" w:eastAsia="Calibri" w:hAnsi="Cambria Math" w:cs="Times New Roman"/>
                <w:sz w:val="21"/>
                <w:szCs w:val="21"/>
                <w:lang w:eastAsia="ru-RU"/>
              </w:rPr>
              <w:t>℃</w:t>
            </w:r>
          </w:p>
        </w:tc>
        <w:tc>
          <w:tcPr>
            <w:tcW w:w="2551" w:type="dxa"/>
            <w:gridSpan w:val="2"/>
            <w:tcMar>
              <w:left w:w="57" w:type="dxa"/>
              <w:right w:w="57" w:type="dxa"/>
            </w:tcMar>
            <w:vAlign w:val="center"/>
          </w:tcPr>
          <w:p w14:paraId="11CC645C" w14:textId="77777777" w:rsidR="007F7856" w:rsidRPr="00C120C2" w:rsidRDefault="007F7856" w:rsidP="00B06C6F">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Суммарный расход,</w:t>
            </w:r>
            <w:r w:rsidRPr="00C120C2">
              <w:rPr>
                <w:rFonts w:ascii="Times New Roman" w:eastAsia="Calibri" w:hAnsi="Times New Roman" w:cs="Times New Roman"/>
                <w:sz w:val="21"/>
                <w:szCs w:val="21"/>
                <w:lang w:eastAsia="ru-RU"/>
              </w:rPr>
              <w:br/>
              <w:t>т/ч</w:t>
            </w:r>
          </w:p>
        </w:tc>
      </w:tr>
      <w:tr w:rsidR="007F7856" w:rsidRPr="007F7856" w14:paraId="79AE9D8E" w14:textId="77777777" w:rsidTr="00B51752">
        <w:trPr>
          <w:jc w:val="center"/>
        </w:trPr>
        <w:tc>
          <w:tcPr>
            <w:tcW w:w="2689" w:type="dxa"/>
            <w:vMerge/>
            <w:tcMar>
              <w:left w:w="57" w:type="dxa"/>
              <w:right w:w="57" w:type="dxa"/>
            </w:tcMar>
            <w:vAlign w:val="center"/>
          </w:tcPr>
          <w:p w14:paraId="5C0C4A2B" w14:textId="77777777" w:rsidR="007F7856" w:rsidRPr="00C120C2" w:rsidRDefault="007F7856" w:rsidP="00B06C6F">
            <w:pPr>
              <w:spacing w:after="0" w:line="240" w:lineRule="auto"/>
              <w:jc w:val="center"/>
              <w:rPr>
                <w:rFonts w:ascii="Times New Roman" w:eastAsia="Calibri" w:hAnsi="Times New Roman" w:cs="Times New Roman"/>
                <w:color w:val="FF0000"/>
                <w:sz w:val="21"/>
                <w:szCs w:val="21"/>
                <w:lang w:eastAsia="ru-RU"/>
              </w:rPr>
            </w:pPr>
          </w:p>
        </w:tc>
        <w:tc>
          <w:tcPr>
            <w:tcW w:w="1134" w:type="dxa"/>
            <w:tcMar>
              <w:left w:w="57" w:type="dxa"/>
              <w:right w:w="57" w:type="dxa"/>
            </w:tcMar>
            <w:vAlign w:val="center"/>
          </w:tcPr>
          <w:p w14:paraId="5E862FC8" w14:textId="77777777" w:rsidR="007F7856" w:rsidRPr="00C120C2" w:rsidRDefault="007F7856" w:rsidP="00B06C6F">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подающий тр-д</w:t>
            </w:r>
          </w:p>
        </w:tc>
        <w:tc>
          <w:tcPr>
            <w:tcW w:w="992" w:type="dxa"/>
            <w:tcMar>
              <w:left w:w="57" w:type="dxa"/>
              <w:right w:w="57" w:type="dxa"/>
            </w:tcMar>
            <w:vAlign w:val="center"/>
          </w:tcPr>
          <w:p w14:paraId="5CE3F587" w14:textId="77777777" w:rsidR="007F7856" w:rsidRPr="00C120C2" w:rsidRDefault="007F7856" w:rsidP="00B06C6F">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обратный тр-д</w:t>
            </w:r>
          </w:p>
        </w:tc>
        <w:tc>
          <w:tcPr>
            <w:tcW w:w="1276" w:type="dxa"/>
            <w:vAlign w:val="center"/>
          </w:tcPr>
          <w:p w14:paraId="304F2F22" w14:textId="77777777" w:rsidR="007F7856" w:rsidRPr="00C120C2" w:rsidRDefault="007F7856" w:rsidP="00B06C6F">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подающий тр-д</w:t>
            </w:r>
          </w:p>
        </w:tc>
        <w:tc>
          <w:tcPr>
            <w:tcW w:w="1134" w:type="dxa"/>
            <w:vAlign w:val="center"/>
          </w:tcPr>
          <w:p w14:paraId="68D00530" w14:textId="77777777" w:rsidR="007F7856" w:rsidRPr="00C120C2" w:rsidRDefault="007F7856" w:rsidP="00B06C6F">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обратный тр-д</w:t>
            </w:r>
          </w:p>
        </w:tc>
        <w:tc>
          <w:tcPr>
            <w:tcW w:w="1275" w:type="dxa"/>
            <w:tcMar>
              <w:left w:w="57" w:type="dxa"/>
              <w:right w:w="57" w:type="dxa"/>
            </w:tcMar>
            <w:vAlign w:val="center"/>
          </w:tcPr>
          <w:p w14:paraId="0F63FA7A" w14:textId="77777777" w:rsidR="007F7856" w:rsidRPr="00C120C2" w:rsidRDefault="007F7856" w:rsidP="00B06C6F">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подающий тр-д</w:t>
            </w:r>
          </w:p>
        </w:tc>
        <w:tc>
          <w:tcPr>
            <w:tcW w:w="1276" w:type="dxa"/>
            <w:tcMar>
              <w:left w:w="57" w:type="dxa"/>
              <w:right w:w="57" w:type="dxa"/>
            </w:tcMar>
            <w:vAlign w:val="center"/>
          </w:tcPr>
          <w:p w14:paraId="098CCD5A" w14:textId="77777777" w:rsidR="007F7856" w:rsidRPr="00C120C2" w:rsidRDefault="007F7856" w:rsidP="00B06C6F">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обратный тр-д</w:t>
            </w:r>
          </w:p>
        </w:tc>
      </w:tr>
      <w:tr w:rsidR="007F7856" w:rsidRPr="007F7856" w14:paraId="2ECE4783" w14:textId="77777777" w:rsidTr="006F5097">
        <w:trPr>
          <w:trHeight w:val="980"/>
          <w:jc w:val="center"/>
        </w:trPr>
        <w:tc>
          <w:tcPr>
            <w:tcW w:w="2689" w:type="dxa"/>
            <w:tcMar>
              <w:left w:w="57" w:type="dxa"/>
              <w:right w:w="57" w:type="dxa"/>
            </w:tcMar>
            <w:vAlign w:val="center"/>
          </w:tcPr>
          <w:p w14:paraId="7DFCC107" w14:textId="77777777" w:rsidR="002A5E19" w:rsidRPr="00C120C2" w:rsidRDefault="002A5E19" w:rsidP="00B51752">
            <w:pPr>
              <w:spacing w:after="0" w:line="240" w:lineRule="auto"/>
              <w:rPr>
                <w:rFonts w:ascii="Times New Roman" w:eastAsia="Times New Roman" w:hAnsi="Times New Roman"/>
                <w:color w:val="000000"/>
              </w:rPr>
            </w:pPr>
            <w:r w:rsidRPr="00C120C2">
              <w:rPr>
                <w:rFonts w:ascii="Times New Roman" w:eastAsia="Times New Roman" w:hAnsi="Times New Roman"/>
                <w:b/>
                <w:bCs/>
                <w:color w:val="000000"/>
              </w:rPr>
              <w:t xml:space="preserve">Котельная № 1 </w:t>
            </w:r>
          </w:p>
          <w:p w14:paraId="64862519" w14:textId="77777777" w:rsidR="002A5E19" w:rsidRPr="00C120C2" w:rsidRDefault="002A5E19" w:rsidP="00B51752">
            <w:pPr>
              <w:spacing w:after="0" w:line="240" w:lineRule="auto"/>
              <w:rPr>
                <w:rFonts w:ascii="Times New Roman" w:eastAsia="Times New Roman" w:hAnsi="Times New Roman"/>
                <w:color w:val="000000"/>
              </w:rPr>
            </w:pPr>
            <w:r w:rsidRPr="00C120C2">
              <w:rPr>
                <w:rFonts w:ascii="Times New Roman" w:eastAsia="Times New Roman" w:hAnsi="Times New Roman"/>
                <w:color w:val="000000"/>
              </w:rPr>
              <w:t xml:space="preserve">(г. Приозерск, </w:t>
            </w:r>
          </w:p>
          <w:p w14:paraId="3ADF42B4" w14:textId="094A1E28" w:rsidR="007F7856" w:rsidRPr="00C120C2" w:rsidRDefault="002A5E19" w:rsidP="00B51752">
            <w:pPr>
              <w:spacing w:after="0" w:line="240" w:lineRule="auto"/>
              <w:rPr>
                <w:rFonts w:ascii="Times New Roman" w:eastAsia="Calibri" w:hAnsi="Times New Roman" w:cs="Times New Roman"/>
                <w:sz w:val="21"/>
                <w:szCs w:val="21"/>
                <w:lang w:eastAsia="ru-RU"/>
              </w:rPr>
            </w:pPr>
            <w:r w:rsidRPr="00C120C2">
              <w:rPr>
                <w:rFonts w:ascii="Times New Roman" w:eastAsia="Times New Roman" w:hAnsi="Times New Roman"/>
                <w:color w:val="000000"/>
              </w:rPr>
              <w:t>ул. Заводская, 3, к. 11)</w:t>
            </w:r>
          </w:p>
        </w:tc>
        <w:tc>
          <w:tcPr>
            <w:tcW w:w="1134" w:type="dxa"/>
            <w:tcMar>
              <w:left w:w="57" w:type="dxa"/>
              <w:right w:w="57" w:type="dxa"/>
            </w:tcMar>
            <w:vAlign w:val="center"/>
          </w:tcPr>
          <w:p w14:paraId="220EBF72" w14:textId="77777777" w:rsidR="007F7856" w:rsidRPr="00C120C2" w:rsidRDefault="007F7856" w:rsidP="00B06C6F">
            <w:pPr>
              <w:spacing w:after="0" w:line="240" w:lineRule="auto"/>
              <w:jc w:val="center"/>
              <w:rPr>
                <w:rFonts w:ascii="Times New Roman" w:eastAsia="Calibri" w:hAnsi="Times New Roman" w:cs="Times New Roman"/>
                <w:sz w:val="21"/>
                <w:szCs w:val="21"/>
                <w:u w:val="single"/>
                <w:lang w:eastAsia="ru-RU"/>
              </w:rPr>
            </w:pPr>
            <w:r w:rsidRPr="00C120C2">
              <w:rPr>
                <w:rFonts w:ascii="Times New Roman" w:eastAsia="Calibri" w:hAnsi="Times New Roman" w:cs="Times New Roman"/>
                <w:sz w:val="21"/>
                <w:szCs w:val="21"/>
                <w:u w:val="single"/>
                <w:lang w:eastAsia="ru-RU"/>
              </w:rPr>
              <w:t>39</w:t>
            </w:r>
          </w:p>
          <w:p w14:paraId="2AD339E7" w14:textId="77777777" w:rsidR="007F7856" w:rsidRPr="00C120C2" w:rsidRDefault="007F7856" w:rsidP="00B06C6F">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50,5</w:t>
            </w:r>
          </w:p>
        </w:tc>
        <w:tc>
          <w:tcPr>
            <w:tcW w:w="992" w:type="dxa"/>
            <w:tcMar>
              <w:left w:w="57" w:type="dxa"/>
              <w:right w:w="57" w:type="dxa"/>
            </w:tcMar>
            <w:vAlign w:val="center"/>
          </w:tcPr>
          <w:p w14:paraId="04612352" w14:textId="77777777" w:rsidR="007F7856" w:rsidRPr="00C120C2" w:rsidRDefault="007F7856" w:rsidP="00B06C6F">
            <w:pPr>
              <w:spacing w:after="0" w:line="240" w:lineRule="auto"/>
              <w:jc w:val="center"/>
              <w:rPr>
                <w:rFonts w:ascii="Times New Roman" w:eastAsia="Calibri" w:hAnsi="Times New Roman" w:cs="Times New Roman"/>
                <w:sz w:val="21"/>
                <w:szCs w:val="21"/>
                <w:u w:val="single"/>
                <w:lang w:eastAsia="ru-RU"/>
              </w:rPr>
            </w:pPr>
            <w:r w:rsidRPr="00C120C2">
              <w:rPr>
                <w:rFonts w:ascii="Times New Roman" w:eastAsia="Calibri" w:hAnsi="Times New Roman" w:cs="Times New Roman"/>
                <w:sz w:val="21"/>
                <w:szCs w:val="21"/>
                <w:u w:val="single"/>
                <w:lang w:eastAsia="ru-RU"/>
              </w:rPr>
              <w:t>21</w:t>
            </w:r>
          </w:p>
          <w:p w14:paraId="1D94B072" w14:textId="77777777" w:rsidR="007F7856" w:rsidRPr="00C120C2" w:rsidRDefault="007F7856" w:rsidP="00B06C6F">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32,5</w:t>
            </w:r>
          </w:p>
        </w:tc>
        <w:tc>
          <w:tcPr>
            <w:tcW w:w="1276" w:type="dxa"/>
            <w:vAlign w:val="center"/>
          </w:tcPr>
          <w:p w14:paraId="6C41CCF8" w14:textId="77777777" w:rsidR="007F7856" w:rsidRPr="00C120C2" w:rsidRDefault="007F7856" w:rsidP="00B06C6F">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71</w:t>
            </w:r>
          </w:p>
        </w:tc>
        <w:tc>
          <w:tcPr>
            <w:tcW w:w="1134" w:type="dxa"/>
            <w:vAlign w:val="center"/>
          </w:tcPr>
          <w:p w14:paraId="336131D7" w14:textId="77777777" w:rsidR="007F7856" w:rsidRPr="00C120C2" w:rsidRDefault="007F7856" w:rsidP="00B06C6F">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56,12</w:t>
            </w:r>
          </w:p>
        </w:tc>
        <w:tc>
          <w:tcPr>
            <w:tcW w:w="1275" w:type="dxa"/>
            <w:tcMar>
              <w:left w:w="57" w:type="dxa"/>
              <w:right w:w="57" w:type="dxa"/>
            </w:tcMar>
            <w:vAlign w:val="center"/>
          </w:tcPr>
          <w:p w14:paraId="32C1E6BD" w14:textId="77777777" w:rsidR="007F7856" w:rsidRPr="00C120C2" w:rsidRDefault="007F7856" w:rsidP="00B06C6F">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429,46</w:t>
            </w:r>
          </w:p>
        </w:tc>
        <w:tc>
          <w:tcPr>
            <w:tcW w:w="1276" w:type="dxa"/>
            <w:tcMar>
              <w:left w:w="57" w:type="dxa"/>
              <w:right w:w="57" w:type="dxa"/>
            </w:tcMar>
            <w:vAlign w:val="center"/>
          </w:tcPr>
          <w:p w14:paraId="53BDAE23" w14:textId="77777777" w:rsidR="007F7856" w:rsidRPr="00C120C2" w:rsidRDefault="007F7856" w:rsidP="00B06C6F">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410,62</w:t>
            </w:r>
          </w:p>
        </w:tc>
      </w:tr>
      <w:tr w:rsidR="007F7856" w:rsidRPr="007F7856" w14:paraId="25479E81" w14:textId="77777777" w:rsidTr="006F5097">
        <w:trPr>
          <w:trHeight w:val="921"/>
          <w:jc w:val="center"/>
        </w:trPr>
        <w:tc>
          <w:tcPr>
            <w:tcW w:w="2689" w:type="dxa"/>
            <w:tcMar>
              <w:left w:w="57" w:type="dxa"/>
              <w:right w:w="57" w:type="dxa"/>
            </w:tcMar>
            <w:vAlign w:val="center"/>
          </w:tcPr>
          <w:p w14:paraId="4AB96F1E" w14:textId="77777777" w:rsidR="002A5E19" w:rsidRPr="00C120C2" w:rsidRDefault="002A5E19" w:rsidP="00B51752">
            <w:pPr>
              <w:widowControl w:val="0"/>
              <w:spacing w:after="0" w:line="240" w:lineRule="auto"/>
              <w:rPr>
                <w:rFonts w:ascii="Times New Roman" w:eastAsia="Times New Roman" w:hAnsi="Times New Roman"/>
                <w:b/>
                <w:bCs/>
                <w:color w:val="000000"/>
              </w:rPr>
            </w:pPr>
            <w:r w:rsidRPr="00C120C2">
              <w:rPr>
                <w:rFonts w:ascii="Times New Roman" w:eastAsia="Times New Roman" w:hAnsi="Times New Roman"/>
                <w:b/>
                <w:bCs/>
                <w:color w:val="000000"/>
              </w:rPr>
              <w:t>Котельная № 3</w:t>
            </w:r>
          </w:p>
          <w:p w14:paraId="3A9A3B6A" w14:textId="23204376" w:rsidR="007F7856" w:rsidRPr="00C120C2" w:rsidRDefault="002A5E19" w:rsidP="00B51752">
            <w:pPr>
              <w:spacing w:after="0" w:line="240" w:lineRule="auto"/>
              <w:rPr>
                <w:rFonts w:ascii="Times New Roman" w:eastAsia="Calibri" w:hAnsi="Times New Roman" w:cs="Times New Roman"/>
                <w:sz w:val="21"/>
                <w:szCs w:val="21"/>
                <w:lang w:eastAsia="ru-RU"/>
              </w:rPr>
            </w:pPr>
            <w:r w:rsidRPr="00C120C2">
              <w:rPr>
                <w:rFonts w:ascii="Times New Roman" w:eastAsia="Times New Roman" w:hAnsi="Times New Roman"/>
                <w:color w:val="000000"/>
              </w:rPr>
              <w:t>(г. Приозерск, Ленин</w:t>
            </w:r>
            <w:r w:rsidR="00DA5A6A" w:rsidRPr="00C120C2">
              <w:rPr>
                <w:rFonts w:ascii="Times New Roman" w:eastAsia="Times New Roman" w:hAnsi="Times New Roman"/>
                <w:color w:val="000000"/>
              </w:rPr>
              <w:t>-</w:t>
            </w:r>
            <w:r w:rsidRPr="00C120C2">
              <w:rPr>
                <w:rFonts w:ascii="Times New Roman" w:eastAsia="Times New Roman" w:hAnsi="Times New Roman"/>
                <w:color w:val="000000"/>
              </w:rPr>
              <w:t>градское шоссе, 63) (ГВС)</w:t>
            </w:r>
          </w:p>
        </w:tc>
        <w:tc>
          <w:tcPr>
            <w:tcW w:w="1134" w:type="dxa"/>
            <w:tcMar>
              <w:left w:w="57" w:type="dxa"/>
              <w:right w:w="57" w:type="dxa"/>
            </w:tcMar>
            <w:vAlign w:val="center"/>
          </w:tcPr>
          <w:p w14:paraId="49E62EA5" w14:textId="77777777" w:rsidR="007F7856" w:rsidRPr="00C120C2" w:rsidRDefault="007F7856" w:rsidP="00B06C6F">
            <w:pPr>
              <w:spacing w:after="0" w:line="240" w:lineRule="auto"/>
              <w:jc w:val="center"/>
              <w:rPr>
                <w:rFonts w:ascii="Times New Roman" w:eastAsia="Calibri" w:hAnsi="Times New Roman" w:cs="Times New Roman"/>
                <w:sz w:val="21"/>
                <w:szCs w:val="21"/>
                <w:u w:val="single"/>
                <w:lang w:eastAsia="ru-RU"/>
              </w:rPr>
            </w:pPr>
            <w:r w:rsidRPr="00C120C2">
              <w:rPr>
                <w:rFonts w:ascii="Times New Roman" w:eastAsia="Calibri" w:hAnsi="Times New Roman" w:cs="Times New Roman"/>
                <w:sz w:val="21"/>
                <w:szCs w:val="21"/>
                <w:u w:val="single"/>
                <w:lang w:eastAsia="ru-RU"/>
              </w:rPr>
              <w:t>52</w:t>
            </w:r>
          </w:p>
          <w:p w14:paraId="1E984151" w14:textId="77777777" w:rsidR="007F7856" w:rsidRPr="00C120C2" w:rsidRDefault="007F7856" w:rsidP="00B06C6F">
            <w:pPr>
              <w:spacing w:after="0" w:line="240" w:lineRule="auto"/>
              <w:jc w:val="center"/>
              <w:rPr>
                <w:rFonts w:ascii="Times New Roman" w:eastAsia="Calibri" w:hAnsi="Times New Roman" w:cs="Times New Roman"/>
                <w:sz w:val="21"/>
                <w:szCs w:val="21"/>
                <w:u w:val="single"/>
                <w:lang w:eastAsia="ru-RU"/>
              </w:rPr>
            </w:pPr>
            <w:r w:rsidRPr="00C120C2">
              <w:rPr>
                <w:rFonts w:ascii="Times New Roman" w:eastAsia="Calibri" w:hAnsi="Times New Roman" w:cs="Times New Roman"/>
                <w:sz w:val="21"/>
                <w:szCs w:val="21"/>
                <w:lang w:eastAsia="ru-RU"/>
              </w:rPr>
              <w:t>68,6</w:t>
            </w:r>
          </w:p>
        </w:tc>
        <w:tc>
          <w:tcPr>
            <w:tcW w:w="992" w:type="dxa"/>
            <w:tcMar>
              <w:left w:w="57" w:type="dxa"/>
              <w:right w:w="57" w:type="dxa"/>
            </w:tcMar>
            <w:vAlign w:val="center"/>
          </w:tcPr>
          <w:p w14:paraId="520E7DF1" w14:textId="77777777" w:rsidR="007F7856" w:rsidRPr="00C120C2" w:rsidRDefault="007F7856" w:rsidP="00B06C6F">
            <w:pPr>
              <w:spacing w:after="0" w:line="240" w:lineRule="auto"/>
              <w:jc w:val="center"/>
              <w:rPr>
                <w:rFonts w:ascii="Times New Roman" w:eastAsia="Calibri" w:hAnsi="Times New Roman" w:cs="Times New Roman"/>
                <w:sz w:val="21"/>
                <w:szCs w:val="21"/>
                <w:u w:val="single"/>
                <w:lang w:eastAsia="ru-RU"/>
              </w:rPr>
            </w:pPr>
            <w:r w:rsidRPr="00C120C2">
              <w:rPr>
                <w:rFonts w:ascii="Times New Roman" w:eastAsia="Calibri" w:hAnsi="Times New Roman" w:cs="Times New Roman"/>
                <w:sz w:val="21"/>
                <w:szCs w:val="21"/>
                <w:u w:val="single"/>
                <w:lang w:eastAsia="ru-RU"/>
              </w:rPr>
              <w:t>18</w:t>
            </w:r>
          </w:p>
          <w:p w14:paraId="11026543" w14:textId="77777777" w:rsidR="007F7856" w:rsidRPr="00C120C2" w:rsidRDefault="007F7856" w:rsidP="00B06C6F">
            <w:pPr>
              <w:spacing w:after="0" w:line="240" w:lineRule="auto"/>
              <w:jc w:val="center"/>
              <w:rPr>
                <w:rFonts w:ascii="Times New Roman" w:eastAsia="Calibri" w:hAnsi="Times New Roman" w:cs="Times New Roman"/>
                <w:sz w:val="21"/>
                <w:szCs w:val="21"/>
                <w:u w:val="single"/>
                <w:lang w:eastAsia="ru-RU"/>
              </w:rPr>
            </w:pPr>
            <w:r w:rsidRPr="00C120C2">
              <w:rPr>
                <w:rFonts w:ascii="Times New Roman" w:eastAsia="Calibri" w:hAnsi="Times New Roman" w:cs="Times New Roman"/>
                <w:sz w:val="21"/>
                <w:szCs w:val="21"/>
                <w:lang w:eastAsia="ru-RU"/>
              </w:rPr>
              <w:t>34,6</w:t>
            </w:r>
          </w:p>
        </w:tc>
        <w:tc>
          <w:tcPr>
            <w:tcW w:w="1276" w:type="dxa"/>
            <w:vAlign w:val="center"/>
          </w:tcPr>
          <w:p w14:paraId="23F38599" w14:textId="77777777" w:rsidR="007F7856" w:rsidRPr="00C120C2" w:rsidRDefault="007F7856" w:rsidP="00B06C6F">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60</w:t>
            </w:r>
          </w:p>
        </w:tc>
        <w:tc>
          <w:tcPr>
            <w:tcW w:w="1134" w:type="dxa"/>
            <w:vAlign w:val="center"/>
          </w:tcPr>
          <w:p w14:paraId="5058F248" w14:textId="77777777" w:rsidR="007F7856" w:rsidRPr="00C120C2" w:rsidRDefault="007F7856" w:rsidP="00B06C6F">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57,77</w:t>
            </w:r>
          </w:p>
        </w:tc>
        <w:tc>
          <w:tcPr>
            <w:tcW w:w="1275" w:type="dxa"/>
            <w:tcMar>
              <w:left w:w="57" w:type="dxa"/>
              <w:right w:w="57" w:type="dxa"/>
            </w:tcMar>
            <w:vAlign w:val="center"/>
          </w:tcPr>
          <w:p w14:paraId="7F539ABB" w14:textId="77777777" w:rsidR="007F7856" w:rsidRPr="00C120C2" w:rsidRDefault="007F7856" w:rsidP="00B06C6F">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3,46</w:t>
            </w:r>
          </w:p>
        </w:tc>
        <w:tc>
          <w:tcPr>
            <w:tcW w:w="1276" w:type="dxa"/>
            <w:tcMar>
              <w:left w:w="57" w:type="dxa"/>
              <w:right w:w="57" w:type="dxa"/>
            </w:tcMar>
            <w:vAlign w:val="center"/>
          </w:tcPr>
          <w:p w14:paraId="4563EB53" w14:textId="77777777" w:rsidR="007F7856" w:rsidRPr="00C120C2" w:rsidRDefault="007F7856" w:rsidP="00B06C6F">
            <w:pPr>
              <w:spacing w:after="0" w:line="240" w:lineRule="auto"/>
              <w:jc w:val="center"/>
              <w:rPr>
                <w:rFonts w:ascii="Times New Roman" w:eastAsia="Calibri" w:hAnsi="Times New Roman" w:cs="Times New Roman"/>
                <w:sz w:val="21"/>
                <w:szCs w:val="21"/>
                <w:lang w:eastAsia="ru-RU"/>
              </w:rPr>
            </w:pPr>
            <w:r w:rsidRPr="00C120C2">
              <w:rPr>
                <w:rFonts w:ascii="Times New Roman" w:eastAsia="Calibri" w:hAnsi="Times New Roman" w:cs="Times New Roman"/>
                <w:sz w:val="21"/>
                <w:szCs w:val="21"/>
                <w:lang w:eastAsia="ru-RU"/>
              </w:rPr>
              <w:t>2,69</w:t>
            </w:r>
          </w:p>
        </w:tc>
      </w:tr>
    </w:tbl>
    <w:p w14:paraId="3BEB0F18" w14:textId="77777777" w:rsidR="00B06C6F" w:rsidRPr="00AC6F89" w:rsidRDefault="00B06C6F" w:rsidP="00B06C6F">
      <w:pPr>
        <w:spacing w:after="0" w:line="240" w:lineRule="auto"/>
        <w:jc w:val="both"/>
        <w:rPr>
          <w:rFonts w:ascii="Times New Roman" w:eastAsia="Times New Roman" w:hAnsi="Times New Roman" w:cs="Times New Roman"/>
          <w:sz w:val="28"/>
          <w:highlight w:val="magenta"/>
          <w:lang w:eastAsia="ru-RU"/>
        </w:rPr>
      </w:pPr>
    </w:p>
    <w:p w14:paraId="2BBD956A" w14:textId="77777777" w:rsidR="00411B60" w:rsidRPr="00AC6F89" w:rsidRDefault="00411B60" w:rsidP="004D6B68">
      <w:pPr>
        <w:shd w:val="clear" w:color="auto" w:fill="FFFFFF"/>
        <w:spacing w:after="0" w:line="336" w:lineRule="auto"/>
        <w:ind w:firstLine="567"/>
        <w:jc w:val="both"/>
        <w:textAlignment w:val="baseline"/>
        <w:rPr>
          <w:rFonts w:ascii="Times New Roman" w:eastAsia="Times New Roman" w:hAnsi="Times New Roman" w:cs="Times New Roman"/>
          <w:color w:val="000000" w:themeColor="text1"/>
          <w:sz w:val="26"/>
          <w:szCs w:val="26"/>
          <w:highlight w:val="magenta"/>
          <w:lang w:eastAsia="ru-RU"/>
        </w:rPr>
        <w:sectPr w:rsidR="00411B60" w:rsidRPr="00AC6F89" w:rsidSect="00FD579E">
          <w:pgSz w:w="11906" w:h="16838"/>
          <w:pgMar w:top="1134" w:right="567" w:bottom="1134" w:left="1701" w:header="709" w:footer="709" w:gutter="0"/>
          <w:cols w:space="708"/>
          <w:docGrid w:linePitch="360"/>
        </w:sectPr>
      </w:pPr>
    </w:p>
    <w:p w14:paraId="2319BB7B" w14:textId="56F307EA" w:rsidR="0010397D" w:rsidRPr="004B4176" w:rsidRDefault="0010397D" w:rsidP="0010397D">
      <w:pPr>
        <w:widowControl w:val="0"/>
        <w:spacing w:after="0" w:line="360" w:lineRule="auto"/>
        <w:ind w:firstLine="567"/>
        <w:jc w:val="both"/>
        <w:outlineLvl w:val="1"/>
        <w:rPr>
          <w:rFonts w:ascii="Times New Roman" w:eastAsia="Times New Roman" w:hAnsi="Times New Roman" w:cs="Times New Roman"/>
          <w:b/>
          <w:color w:val="000000" w:themeColor="text1"/>
          <w:sz w:val="26"/>
          <w:szCs w:val="24"/>
        </w:rPr>
      </w:pPr>
      <w:bookmarkStart w:id="50" w:name="_Toc96088658"/>
      <w:bookmarkStart w:id="51" w:name="_Toc199451163"/>
      <w:r w:rsidRPr="004B4176">
        <w:rPr>
          <w:rFonts w:ascii="Times New Roman" w:eastAsia="Times New Roman" w:hAnsi="Times New Roman" w:cs="Times New Roman"/>
          <w:b/>
          <w:color w:val="000000" w:themeColor="text1"/>
          <w:sz w:val="26"/>
          <w:szCs w:val="24"/>
        </w:rPr>
        <w:lastRenderedPageBreak/>
        <w:t xml:space="preserve">Глава 3. Электронная модель системы теплоснабжения </w:t>
      </w:r>
      <w:bookmarkEnd w:id="50"/>
      <w:r w:rsidR="001E25E9">
        <w:rPr>
          <w:rFonts w:ascii="Times New Roman" w:eastAsia="Times New Roman" w:hAnsi="Times New Roman" w:cs="Times New Roman"/>
          <w:b/>
          <w:color w:val="000000" w:themeColor="text1"/>
          <w:sz w:val="26"/>
          <w:szCs w:val="24"/>
        </w:rPr>
        <w:t>городского округа</w:t>
      </w:r>
      <w:bookmarkEnd w:id="51"/>
    </w:p>
    <w:p w14:paraId="2D3A2B76" w14:textId="7E1939BC" w:rsidR="0010397D" w:rsidRPr="004B4176" w:rsidRDefault="0010397D" w:rsidP="001E25E9">
      <w:pPr>
        <w:spacing w:after="0" w:line="292" w:lineRule="auto"/>
        <w:ind w:firstLine="567"/>
        <w:jc w:val="both"/>
        <w:rPr>
          <w:rFonts w:ascii="Times New Roman" w:eastAsia="Calibri" w:hAnsi="Times New Roman"/>
          <w:iCs/>
          <w:sz w:val="26"/>
          <w:szCs w:val="26"/>
        </w:rPr>
      </w:pPr>
      <w:r w:rsidRPr="004B4176">
        <w:rPr>
          <w:rFonts w:ascii="Times New Roman" w:eastAsia="Calibri" w:hAnsi="Times New Roman"/>
          <w:iCs/>
          <w:sz w:val="26"/>
          <w:szCs w:val="26"/>
        </w:rPr>
        <w:t xml:space="preserve">Разработчиком Схемы теплоснабжения была создана электронная модель в программно-расчетном комплексе Zulu Thermo </w:t>
      </w:r>
      <w:r w:rsidR="004B4176" w:rsidRPr="004B4176">
        <w:rPr>
          <w:rFonts w:ascii="Times New Roman" w:eastAsia="Calibri" w:hAnsi="Times New Roman"/>
          <w:iCs/>
          <w:sz w:val="26"/>
          <w:szCs w:val="26"/>
        </w:rPr>
        <w:t>10</w:t>
      </w:r>
      <w:r w:rsidRPr="004B4176">
        <w:rPr>
          <w:rFonts w:ascii="Times New Roman" w:eastAsia="Calibri" w:hAnsi="Times New Roman"/>
          <w:iCs/>
          <w:sz w:val="26"/>
          <w:szCs w:val="26"/>
        </w:rPr>
        <w:t xml:space="preserve">.0 (разработчик ПРК – компания «Политерм», г. Санкт-Петербург). </w:t>
      </w:r>
    </w:p>
    <w:p w14:paraId="2BA2162D" w14:textId="35E1AD84" w:rsidR="0010397D" w:rsidRPr="004B4176" w:rsidRDefault="0010397D" w:rsidP="001E25E9">
      <w:pPr>
        <w:spacing w:after="0" w:line="292" w:lineRule="auto"/>
        <w:ind w:firstLine="567"/>
        <w:jc w:val="both"/>
        <w:rPr>
          <w:rFonts w:ascii="Times New Roman" w:eastAsia="Calibri" w:hAnsi="Times New Roman"/>
          <w:iCs/>
          <w:sz w:val="26"/>
          <w:szCs w:val="26"/>
        </w:rPr>
      </w:pPr>
      <w:r w:rsidRPr="004B4176">
        <w:rPr>
          <w:rFonts w:ascii="Times New Roman" w:eastAsia="Calibri" w:hAnsi="Times New Roman"/>
          <w:iCs/>
          <w:sz w:val="26"/>
          <w:szCs w:val="26"/>
        </w:rPr>
        <w:t xml:space="preserve">Результаты теплогидравлических расчетов, выполненных в программе Zulu Thermo </w:t>
      </w:r>
      <w:r w:rsidR="004B4176" w:rsidRPr="004B4176">
        <w:rPr>
          <w:rFonts w:ascii="Times New Roman" w:eastAsia="Calibri" w:hAnsi="Times New Roman"/>
          <w:iCs/>
          <w:sz w:val="26"/>
          <w:szCs w:val="26"/>
        </w:rPr>
        <w:t>10</w:t>
      </w:r>
      <w:r w:rsidRPr="004B4176">
        <w:rPr>
          <w:rFonts w:ascii="Times New Roman" w:eastAsia="Calibri" w:hAnsi="Times New Roman"/>
          <w:iCs/>
          <w:sz w:val="26"/>
          <w:szCs w:val="26"/>
        </w:rPr>
        <w:t>.0 по каждому элементу системы теплоснабжения, приведены в виде пьезометрических графиков.</w:t>
      </w:r>
    </w:p>
    <w:p w14:paraId="04397AB1" w14:textId="77777777" w:rsidR="0010397D" w:rsidRPr="007F7856" w:rsidRDefault="0010397D" w:rsidP="001E25E9">
      <w:pPr>
        <w:spacing w:after="0" w:line="292" w:lineRule="auto"/>
        <w:ind w:firstLine="567"/>
        <w:jc w:val="both"/>
        <w:rPr>
          <w:rFonts w:ascii="Times New Roman" w:eastAsia="Times New Roman" w:hAnsi="Times New Roman" w:cs="Times New Roman"/>
          <w:color w:val="000000" w:themeColor="text1"/>
          <w:sz w:val="26"/>
          <w:szCs w:val="26"/>
          <w:lang w:eastAsia="ru-RU"/>
        </w:rPr>
      </w:pPr>
      <w:r w:rsidRPr="004B4176">
        <w:rPr>
          <w:rFonts w:ascii="Times New Roman" w:eastAsia="Times New Roman" w:hAnsi="Times New Roman" w:cs="Times New Roman"/>
          <w:sz w:val="26"/>
          <w:szCs w:val="26"/>
          <w:lang w:eastAsia="ru-RU"/>
        </w:rPr>
        <w:t xml:space="preserve">Электронная модель системы </w:t>
      </w:r>
      <w:r w:rsidRPr="007F7856">
        <w:rPr>
          <w:rFonts w:ascii="Times New Roman" w:eastAsia="Times New Roman" w:hAnsi="Times New Roman" w:cs="Times New Roman"/>
          <w:color w:val="000000" w:themeColor="text1"/>
          <w:sz w:val="26"/>
          <w:szCs w:val="26"/>
          <w:lang w:eastAsia="ru-RU"/>
        </w:rPr>
        <w:t>теплоснабжения содержит:</w:t>
      </w:r>
    </w:p>
    <w:p w14:paraId="2C249093" w14:textId="77777777" w:rsidR="0010397D" w:rsidRPr="007F7856" w:rsidRDefault="0010397D" w:rsidP="001E25E9">
      <w:pPr>
        <w:spacing w:after="0" w:line="292" w:lineRule="auto"/>
        <w:ind w:firstLine="567"/>
        <w:jc w:val="both"/>
        <w:rPr>
          <w:rFonts w:ascii="Times New Roman" w:eastAsia="Times New Roman" w:hAnsi="Times New Roman" w:cs="Times New Roman"/>
          <w:color w:val="000000" w:themeColor="text1"/>
          <w:sz w:val="26"/>
          <w:szCs w:val="26"/>
          <w:lang w:eastAsia="ru-RU"/>
        </w:rPr>
      </w:pPr>
      <w:r w:rsidRPr="007F7856">
        <w:rPr>
          <w:rFonts w:ascii="Times New Roman" w:eastAsia="Times New Roman" w:hAnsi="Times New Roman" w:cs="Times New Roman"/>
          <w:color w:val="000000" w:themeColor="text1"/>
          <w:sz w:val="26"/>
          <w:szCs w:val="26"/>
          <w:lang w:eastAsia="ru-RU"/>
        </w:rPr>
        <w:t>а) паспортизацию объектов системы теплоснабжения;</w:t>
      </w:r>
    </w:p>
    <w:p w14:paraId="11CB1AB1" w14:textId="77777777" w:rsidR="0010397D" w:rsidRPr="007F7856" w:rsidRDefault="0010397D" w:rsidP="001E25E9">
      <w:pPr>
        <w:spacing w:after="0" w:line="292" w:lineRule="auto"/>
        <w:ind w:firstLine="567"/>
        <w:jc w:val="both"/>
        <w:rPr>
          <w:rFonts w:ascii="Times New Roman" w:eastAsia="Times New Roman" w:hAnsi="Times New Roman" w:cs="Times New Roman"/>
          <w:color w:val="000000" w:themeColor="text1"/>
          <w:sz w:val="26"/>
          <w:szCs w:val="26"/>
          <w:lang w:eastAsia="ru-RU"/>
        </w:rPr>
      </w:pPr>
      <w:r w:rsidRPr="007F7856">
        <w:rPr>
          <w:rFonts w:ascii="Times New Roman" w:eastAsia="Times New Roman" w:hAnsi="Times New Roman" w:cs="Times New Roman"/>
          <w:color w:val="000000" w:themeColor="text1"/>
          <w:sz w:val="26"/>
          <w:szCs w:val="26"/>
          <w:lang w:eastAsia="ru-RU"/>
        </w:rPr>
        <w:t>б) гидравлический расчет тепловых сетей;</w:t>
      </w:r>
    </w:p>
    <w:p w14:paraId="37CBB020" w14:textId="77777777" w:rsidR="0010397D" w:rsidRPr="007F7856" w:rsidRDefault="0010397D" w:rsidP="001E25E9">
      <w:pPr>
        <w:spacing w:after="0" w:line="292" w:lineRule="auto"/>
        <w:ind w:firstLine="567"/>
        <w:jc w:val="both"/>
        <w:rPr>
          <w:rFonts w:ascii="Times New Roman" w:eastAsia="Times New Roman" w:hAnsi="Times New Roman" w:cs="Times New Roman"/>
          <w:color w:val="000000" w:themeColor="text1"/>
          <w:sz w:val="26"/>
          <w:szCs w:val="26"/>
          <w:lang w:eastAsia="ru-RU"/>
        </w:rPr>
      </w:pPr>
      <w:r w:rsidRPr="007F7856">
        <w:rPr>
          <w:rFonts w:ascii="Times New Roman" w:eastAsia="Times New Roman" w:hAnsi="Times New Roman" w:cs="Times New Roman"/>
          <w:color w:val="000000" w:themeColor="text1"/>
          <w:sz w:val="26"/>
          <w:szCs w:val="26"/>
          <w:lang w:eastAsia="ru-RU"/>
        </w:rPr>
        <w:t xml:space="preserve">в) расчет балансов тепловой энергии по источнику; </w:t>
      </w:r>
    </w:p>
    <w:p w14:paraId="1C307B77" w14:textId="77777777" w:rsidR="0010397D" w:rsidRPr="004B4176" w:rsidRDefault="0010397D" w:rsidP="001E25E9">
      <w:pPr>
        <w:spacing w:after="0" w:line="292" w:lineRule="auto"/>
        <w:ind w:firstLine="567"/>
        <w:jc w:val="both"/>
        <w:rPr>
          <w:rFonts w:ascii="Times New Roman" w:eastAsia="Times New Roman" w:hAnsi="Times New Roman" w:cs="Times New Roman"/>
          <w:sz w:val="26"/>
          <w:szCs w:val="26"/>
          <w:lang w:eastAsia="ru-RU"/>
        </w:rPr>
      </w:pPr>
      <w:r w:rsidRPr="007F7856">
        <w:rPr>
          <w:rFonts w:ascii="Times New Roman" w:eastAsia="Times New Roman" w:hAnsi="Times New Roman" w:cs="Times New Roman"/>
          <w:color w:val="000000" w:themeColor="text1"/>
          <w:sz w:val="26"/>
          <w:szCs w:val="26"/>
          <w:lang w:eastAsia="ru-RU"/>
        </w:rPr>
        <w:t xml:space="preserve">г) расчет потерь тепловой энергии через изоляцию и с утечками </w:t>
      </w:r>
      <w:r w:rsidRPr="004B4176">
        <w:rPr>
          <w:rFonts w:ascii="Times New Roman" w:eastAsia="Times New Roman" w:hAnsi="Times New Roman" w:cs="Times New Roman"/>
          <w:sz w:val="26"/>
          <w:szCs w:val="26"/>
          <w:lang w:eastAsia="ru-RU"/>
        </w:rPr>
        <w:t>теплоносителя (по нормативам и по фактической изоляции);</w:t>
      </w:r>
    </w:p>
    <w:p w14:paraId="33AA3A40" w14:textId="156EDF44" w:rsidR="0010397D" w:rsidRPr="004B4176" w:rsidRDefault="0071039A" w:rsidP="001E25E9">
      <w:pPr>
        <w:spacing w:after="0" w:line="292"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д</w:t>
      </w:r>
      <w:r w:rsidR="0010397D" w:rsidRPr="004B4176">
        <w:rPr>
          <w:rFonts w:ascii="Times New Roman" w:eastAsia="Times New Roman" w:hAnsi="Times New Roman" w:cs="Times New Roman"/>
          <w:sz w:val="26"/>
          <w:szCs w:val="26"/>
          <w:lang w:eastAsia="ru-RU"/>
        </w:rPr>
        <w:t>)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p>
    <w:p w14:paraId="24896891" w14:textId="519009FE" w:rsidR="0010397D" w:rsidRDefault="0071039A" w:rsidP="001E25E9">
      <w:pPr>
        <w:spacing w:after="0" w:line="292"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е</w:t>
      </w:r>
      <w:r w:rsidR="0010397D" w:rsidRPr="004B4176">
        <w:rPr>
          <w:rFonts w:ascii="Times New Roman" w:eastAsia="Times New Roman" w:hAnsi="Times New Roman" w:cs="Times New Roman"/>
          <w:sz w:val="26"/>
          <w:szCs w:val="26"/>
          <w:lang w:eastAsia="ru-RU"/>
        </w:rPr>
        <w:t>) сравнительные пьезометрические графики для разработки и анализа сценариев перспективного развития тепловых сетей.</w:t>
      </w:r>
    </w:p>
    <w:p w14:paraId="1DDC3C14" w14:textId="77777777" w:rsidR="00B51752" w:rsidRPr="004B4176" w:rsidRDefault="00B51752" w:rsidP="001E25E9">
      <w:pPr>
        <w:spacing w:after="0" w:line="292" w:lineRule="auto"/>
        <w:ind w:firstLine="567"/>
        <w:jc w:val="both"/>
        <w:rPr>
          <w:rFonts w:ascii="Times New Roman" w:eastAsia="Times New Roman" w:hAnsi="Times New Roman" w:cs="Times New Roman"/>
          <w:sz w:val="26"/>
          <w:szCs w:val="26"/>
          <w:lang w:eastAsia="ru-RU"/>
        </w:rPr>
      </w:pPr>
    </w:p>
    <w:p w14:paraId="467D48CF" w14:textId="77777777" w:rsidR="0010397D" w:rsidRPr="004B4176" w:rsidRDefault="0010397D" w:rsidP="001E25E9">
      <w:pPr>
        <w:spacing w:after="0" w:line="292" w:lineRule="auto"/>
        <w:ind w:firstLine="709"/>
        <w:jc w:val="both"/>
        <w:rPr>
          <w:rFonts w:ascii="Times New Roman" w:eastAsia="Calibri" w:hAnsi="Times New Roman"/>
          <w:b/>
          <w:iCs/>
          <w:sz w:val="26"/>
          <w:szCs w:val="26"/>
        </w:rPr>
      </w:pPr>
      <w:r w:rsidRPr="004B4176">
        <w:rPr>
          <w:rFonts w:ascii="Times New Roman" w:eastAsia="Calibri" w:hAnsi="Times New Roman"/>
          <w:b/>
          <w:iCs/>
          <w:sz w:val="26"/>
          <w:szCs w:val="26"/>
        </w:rPr>
        <w:t>Информационно-географическая система «Zulu»</w:t>
      </w:r>
    </w:p>
    <w:p w14:paraId="4F5F07A3" w14:textId="303DABCC" w:rsidR="0010397D" w:rsidRPr="004B4176" w:rsidRDefault="0010397D" w:rsidP="001E25E9">
      <w:pPr>
        <w:spacing w:after="0" w:line="292" w:lineRule="auto"/>
        <w:ind w:firstLine="567"/>
        <w:jc w:val="both"/>
        <w:rPr>
          <w:rFonts w:ascii="Times New Roman" w:eastAsia="Times New Roman" w:hAnsi="Times New Roman" w:cs="Times New Roman"/>
          <w:b/>
          <w:sz w:val="26"/>
          <w:szCs w:val="26"/>
          <w:lang w:eastAsia="ru-RU"/>
        </w:rPr>
      </w:pPr>
      <w:r w:rsidRPr="004B4176">
        <w:rPr>
          <w:rFonts w:ascii="Times New Roman" w:eastAsia="Times New Roman" w:hAnsi="Times New Roman" w:cs="Times New Roman"/>
          <w:sz w:val="26"/>
          <w:szCs w:val="26"/>
          <w:lang w:eastAsia="ru-RU"/>
        </w:rPr>
        <w:t>Информационно-географическая система Zulu, разработанная компанией                     ООО «Политерм» (г. Санкт-Петербург), предназначена для разработки приложений, требующих визуализации пространственных данных в векторном и растровом виде, анализа их топологии и их связи с семантическими базами данных. Входящий в состав этой системы пакет Zulu T</w:t>
      </w:r>
      <w:r w:rsidRPr="004B4176">
        <w:rPr>
          <w:rFonts w:ascii="Times New Roman" w:eastAsia="Times New Roman" w:hAnsi="Times New Roman" w:cs="Times New Roman"/>
          <w:sz w:val="26"/>
          <w:szCs w:val="26"/>
          <w:lang w:val="en-US" w:eastAsia="ru-RU"/>
        </w:rPr>
        <w:t>h</w:t>
      </w:r>
      <w:r w:rsidRPr="004B4176">
        <w:rPr>
          <w:rFonts w:ascii="Times New Roman" w:eastAsia="Times New Roman" w:hAnsi="Times New Roman" w:cs="Times New Roman"/>
          <w:sz w:val="26"/>
          <w:szCs w:val="26"/>
          <w:lang w:eastAsia="ru-RU"/>
        </w:rPr>
        <w:t>ermo позволяет создавать электронные модели систем теплоснабжения.</w:t>
      </w:r>
    </w:p>
    <w:p w14:paraId="0BB4DB46" w14:textId="77777777" w:rsidR="0010397D" w:rsidRPr="004B4176" w:rsidRDefault="0010397D" w:rsidP="001E25E9">
      <w:pPr>
        <w:spacing w:after="0" w:line="292" w:lineRule="auto"/>
        <w:ind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 xml:space="preserve">Расчеты Zulu Thermo могут работать как в тесной интеграции с геоинформационной системой (в виде модуля расширения ГИС), так и в виде отдельной библиотеки компонентов, которые позволяют выполнять расчеты из приложений пользователей. </w:t>
      </w:r>
    </w:p>
    <w:p w14:paraId="344CC4DA" w14:textId="77777777" w:rsidR="0010397D" w:rsidRPr="004B4176" w:rsidRDefault="0010397D" w:rsidP="001E25E9">
      <w:pPr>
        <w:spacing w:after="0" w:line="292" w:lineRule="auto"/>
        <w:ind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С помощью данного продукта возможна реализация следующего состава задач:</w:t>
      </w:r>
    </w:p>
    <w:p w14:paraId="0028B06C" w14:textId="77777777" w:rsidR="0010397D" w:rsidRPr="004B4176" w:rsidRDefault="0010397D" w:rsidP="001E25E9">
      <w:pPr>
        <w:spacing w:after="0" w:line="292" w:lineRule="auto"/>
        <w:ind w:firstLine="567"/>
        <w:jc w:val="both"/>
        <w:rPr>
          <w:rFonts w:ascii="Times New Roman" w:eastAsia="Calibri" w:hAnsi="Times New Roman"/>
          <w:iCs/>
          <w:sz w:val="26"/>
          <w:szCs w:val="26"/>
          <w:u w:val="single"/>
        </w:rPr>
      </w:pPr>
      <w:r w:rsidRPr="004B4176">
        <w:rPr>
          <w:rFonts w:ascii="Times New Roman" w:eastAsia="Calibri" w:hAnsi="Times New Roman"/>
          <w:iCs/>
          <w:sz w:val="26"/>
          <w:szCs w:val="26"/>
          <w:u w:val="single"/>
        </w:rPr>
        <w:t>Построение расчетной модели тепловой сети.</w:t>
      </w:r>
    </w:p>
    <w:p w14:paraId="3404CED1" w14:textId="5523465E" w:rsidR="0010397D" w:rsidRPr="004B4176" w:rsidRDefault="0010397D" w:rsidP="001E25E9">
      <w:pPr>
        <w:spacing w:after="0" w:line="292" w:lineRule="auto"/>
        <w:ind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При работе в геоинформационной системе сеть достаточно просто и быстро заноситься с помощью мышки или по координатам. При этом сразу формируется расчетная модель. Остается лишь задать расчетные параметры объектов и нажать кнопку выполнения расчета.</w:t>
      </w:r>
    </w:p>
    <w:p w14:paraId="377EE884" w14:textId="77777777" w:rsidR="0010397D" w:rsidRPr="004B4176" w:rsidRDefault="0010397D" w:rsidP="001E25E9">
      <w:pPr>
        <w:spacing w:after="0" w:line="292" w:lineRule="auto"/>
        <w:ind w:firstLine="567"/>
        <w:jc w:val="both"/>
        <w:rPr>
          <w:rFonts w:ascii="Times New Roman" w:eastAsia="Calibri" w:hAnsi="Times New Roman"/>
          <w:iCs/>
          <w:sz w:val="26"/>
          <w:szCs w:val="26"/>
          <w:u w:val="single"/>
        </w:rPr>
      </w:pPr>
      <w:r w:rsidRPr="004B4176">
        <w:rPr>
          <w:rFonts w:ascii="Times New Roman" w:eastAsia="Calibri" w:hAnsi="Times New Roman"/>
          <w:iCs/>
          <w:sz w:val="26"/>
          <w:szCs w:val="26"/>
          <w:u w:val="single"/>
        </w:rPr>
        <w:t>Наладочный расчет тепловой сети.</w:t>
      </w:r>
    </w:p>
    <w:p w14:paraId="1AAAE7D9" w14:textId="77777777" w:rsidR="0010397D" w:rsidRPr="004B4176" w:rsidRDefault="0010397D" w:rsidP="001E25E9">
      <w:pPr>
        <w:spacing w:after="0" w:line="292" w:lineRule="auto"/>
        <w:ind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 xml:space="preserve">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w:t>
      </w:r>
      <w:r w:rsidRPr="004B4176">
        <w:rPr>
          <w:rFonts w:ascii="Times New Roman" w:eastAsia="Times New Roman" w:hAnsi="Times New Roman" w:cs="Times New Roman"/>
          <w:sz w:val="26"/>
          <w:szCs w:val="26"/>
          <w:lang w:eastAsia="ru-RU"/>
        </w:rPr>
        <w:lastRenderedPageBreak/>
        <w:t xml:space="preserve">элеваторов и их сопел, производится расчет смесительных и дросселирующих устройств, определяется количество и место установки дроссельных шайб. Расчет может производиться при известном располагаемом напоре на источнике и его автоматическом подборе в случае, если заданного напора недостаточно. </w:t>
      </w:r>
    </w:p>
    <w:p w14:paraId="298D25C8" w14:textId="77777777" w:rsidR="0010397D" w:rsidRPr="004B4176" w:rsidRDefault="0010397D" w:rsidP="001E25E9">
      <w:pPr>
        <w:spacing w:after="0" w:line="292" w:lineRule="auto"/>
        <w:ind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 </w:t>
      </w:r>
    </w:p>
    <w:p w14:paraId="26EF3B1B" w14:textId="77777777" w:rsidR="0010397D" w:rsidRPr="004B4176" w:rsidRDefault="0010397D" w:rsidP="001E25E9">
      <w:pPr>
        <w:spacing w:after="0" w:line="292" w:lineRule="auto"/>
        <w:ind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Дросселирование избыточных напоров на абонентских вводах производят с помощью сопел элеваторов и дроссельных шайб. Дроссельные шайбы перед абонентскими вводами устанавливаются автоматически на подающем, обратном или обоих трубопроводах в зависимости от необходимого для системы гидравлического режима.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w:t>
      </w:r>
    </w:p>
    <w:p w14:paraId="42BB3F4B" w14:textId="24F986D6" w:rsidR="0010397D" w:rsidRDefault="0010397D" w:rsidP="001E25E9">
      <w:pPr>
        <w:spacing w:after="0" w:line="292" w:lineRule="auto"/>
        <w:ind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Определяются потребители и соответствующий им источник, от которого данные потребители получают воду и тепловую энергию.</w:t>
      </w:r>
    </w:p>
    <w:p w14:paraId="13B682BB" w14:textId="77777777" w:rsidR="00B51752" w:rsidRPr="004B4176" w:rsidRDefault="00B51752" w:rsidP="001E25E9">
      <w:pPr>
        <w:spacing w:after="0" w:line="292" w:lineRule="auto"/>
        <w:ind w:firstLine="567"/>
        <w:jc w:val="both"/>
        <w:rPr>
          <w:rFonts w:ascii="Times New Roman" w:eastAsia="Times New Roman" w:hAnsi="Times New Roman" w:cs="Times New Roman"/>
          <w:sz w:val="26"/>
          <w:szCs w:val="26"/>
          <w:lang w:eastAsia="ru-RU"/>
        </w:rPr>
      </w:pPr>
    </w:p>
    <w:p w14:paraId="2477FAD6" w14:textId="77777777" w:rsidR="0010397D" w:rsidRPr="004B4176" w:rsidRDefault="0010397D" w:rsidP="001E25E9">
      <w:pPr>
        <w:spacing w:after="0" w:line="292" w:lineRule="auto"/>
        <w:ind w:firstLine="567"/>
        <w:jc w:val="both"/>
        <w:rPr>
          <w:rFonts w:ascii="Times New Roman" w:eastAsia="Calibri" w:hAnsi="Times New Roman"/>
          <w:iCs/>
          <w:sz w:val="26"/>
          <w:szCs w:val="26"/>
          <w:u w:val="single"/>
        </w:rPr>
      </w:pPr>
      <w:r w:rsidRPr="004B4176">
        <w:rPr>
          <w:rFonts w:ascii="Times New Roman" w:eastAsia="Calibri" w:hAnsi="Times New Roman"/>
          <w:iCs/>
          <w:sz w:val="26"/>
          <w:szCs w:val="26"/>
          <w:u w:val="single"/>
        </w:rPr>
        <w:t>Поверочный расчет тепловой сети.</w:t>
      </w:r>
    </w:p>
    <w:p w14:paraId="29DEAE5F" w14:textId="77777777" w:rsidR="0010397D" w:rsidRPr="004B4176" w:rsidRDefault="0010397D" w:rsidP="001E25E9">
      <w:pPr>
        <w:spacing w:after="0" w:line="292" w:lineRule="auto"/>
        <w:ind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 xml:space="preserve">Целью поверочного расчета является определение фактических расходов теплоносителя на участках тепловой сети и у потребителей, а также количестве тепловой энергии, получаемой потребителем при заданной температуре воды в подающем трубопроводе и располагаемом напоре на источнике. </w:t>
      </w:r>
    </w:p>
    <w:p w14:paraId="5ED4490D" w14:textId="77777777" w:rsidR="0010397D" w:rsidRPr="004B4176" w:rsidRDefault="0010397D" w:rsidP="001E25E9">
      <w:pPr>
        <w:spacing w:after="0" w:line="292" w:lineRule="auto"/>
        <w:ind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 работы системы, а также прогнозировать изменение температуры внутреннего воздуха у потребителей.</w:t>
      </w:r>
    </w:p>
    <w:p w14:paraId="11037010" w14:textId="77777777" w:rsidR="0010397D" w:rsidRPr="004B4176" w:rsidRDefault="0010397D" w:rsidP="001E25E9">
      <w:pPr>
        <w:spacing w:after="0" w:line="292" w:lineRule="auto"/>
        <w:ind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 xml:space="preserve">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 </w:t>
      </w:r>
    </w:p>
    <w:p w14:paraId="5ED8E079" w14:textId="77777777" w:rsidR="00B82FA3" w:rsidRPr="004B4176" w:rsidRDefault="0010397D" w:rsidP="001E25E9">
      <w:pPr>
        <w:spacing w:after="0" w:line="292" w:lineRule="auto"/>
        <w:ind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При работе нескольких источников на одну сеть определяется распределение воды и тепловой энергии между источниками.</w:t>
      </w:r>
    </w:p>
    <w:p w14:paraId="4BEEBE59" w14:textId="27203A4C" w:rsidR="0010397D" w:rsidRDefault="0010397D" w:rsidP="001E25E9">
      <w:pPr>
        <w:spacing w:after="0" w:line="292" w:lineRule="auto"/>
        <w:ind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w:t>
      </w:r>
    </w:p>
    <w:p w14:paraId="21094070" w14:textId="77777777" w:rsidR="0010397D" w:rsidRPr="004B4176" w:rsidRDefault="0010397D" w:rsidP="001E25E9">
      <w:pPr>
        <w:spacing w:after="0" w:line="292" w:lineRule="auto"/>
        <w:ind w:firstLine="567"/>
        <w:jc w:val="both"/>
        <w:rPr>
          <w:rFonts w:ascii="Times New Roman" w:eastAsia="Calibri" w:hAnsi="Times New Roman"/>
          <w:iCs/>
          <w:sz w:val="26"/>
          <w:szCs w:val="26"/>
          <w:u w:val="single"/>
        </w:rPr>
      </w:pPr>
      <w:r w:rsidRPr="004B4176">
        <w:rPr>
          <w:rFonts w:ascii="Times New Roman" w:eastAsia="Calibri" w:hAnsi="Times New Roman"/>
          <w:iCs/>
          <w:sz w:val="26"/>
          <w:szCs w:val="26"/>
          <w:u w:val="single"/>
        </w:rPr>
        <w:lastRenderedPageBreak/>
        <w:t>Конструкторский расчет тепловой сети</w:t>
      </w:r>
    </w:p>
    <w:p w14:paraId="7AF9D5EF" w14:textId="77777777" w:rsidR="0010397D" w:rsidRPr="004B4176" w:rsidRDefault="0010397D" w:rsidP="001E25E9">
      <w:pPr>
        <w:spacing w:after="0" w:line="292" w:lineRule="auto"/>
        <w:ind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 xml:space="preserve">Целью конструкторского расчета является определение диаметров трубопроводов тупиковой и кольцевой тепловой сети при пропуске по ним расчетных расходов при заданном (или неизвестном) располагаемом напоре на источнике. </w:t>
      </w:r>
    </w:p>
    <w:p w14:paraId="5D913C71" w14:textId="77777777" w:rsidR="0010397D" w:rsidRPr="004B4176" w:rsidRDefault="0010397D" w:rsidP="001E25E9">
      <w:pPr>
        <w:spacing w:after="0" w:line="292" w:lineRule="auto"/>
        <w:ind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Данная задача может быть использована при выдаче разрешения на подключение потребителей к тепловой сети, так как в качестве источника может выступать любой узел системы теплоснабжения, например, тепловая камера. Для более гибкого решения данной задачи предусмотрена возможность изменения скорости движения воды по участкам тепловой сети, что приводит к изменению диаметров трубопровода, а значит и располагаемого напора в точке подключения.</w:t>
      </w:r>
    </w:p>
    <w:p w14:paraId="27C89664" w14:textId="77777777" w:rsidR="0010397D" w:rsidRPr="004B4176" w:rsidRDefault="0010397D" w:rsidP="001E25E9">
      <w:pPr>
        <w:spacing w:after="0" w:line="292" w:lineRule="auto"/>
        <w:ind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 xml:space="preserve">В результате расчета определяются диаметры трубопроводов тепловой сети, располагаемый напор в точке подключения, расходы, потери напора и скорости движения воды на участках сети, располагаемые напоры на потребителях. </w:t>
      </w:r>
    </w:p>
    <w:p w14:paraId="553E3DEA" w14:textId="77777777" w:rsidR="0010397D" w:rsidRPr="004B4176" w:rsidRDefault="0010397D" w:rsidP="001E25E9">
      <w:pPr>
        <w:spacing w:after="0" w:line="292" w:lineRule="auto"/>
        <w:ind w:right="-143" w:firstLine="567"/>
        <w:jc w:val="both"/>
        <w:rPr>
          <w:rFonts w:ascii="Times New Roman" w:eastAsia="Calibri" w:hAnsi="Times New Roman"/>
          <w:iCs/>
          <w:sz w:val="26"/>
          <w:szCs w:val="26"/>
          <w:u w:val="single"/>
        </w:rPr>
      </w:pPr>
      <w:r w:rsidRPr="004B4176">
        <w:rPr>
          <w:rFonts w:ascii="Times New Roman" w:eastAsia="Calibri" w:hAnsi="Times New Roman"/>
          <w:iCs/>
          <w:sz w:val="26"/>
          <w:szCs w:val="26"/>
          <w:u w:val="single"/>
        </w:rPr>
        <w:t>Расчет требуемой температуры на источнике.</w:t>
      </w:r>
    </w:p>
    <w:p w14:paraId="4FDA0DB4" w14:textId="77777777" w:rsidR="0010397D" w:rsidRPr="004B4176" w:rsidRDefault="0010397D" w:rsidP="001E25E9">
      <w:pPr>
        <w:spacing w:after="0" w:line="292" w:lineRule="auto"/>
        <w:ind w:right="-143"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Целью задачи является определение минимально необходимой температуры теплоносителя на выходе из источника для обеспечения у заданного потребителя температуры внутреннего воздуха не ниже расчетной.</w:t>
      </w:r>
    </w:p>
    <w:p w14:paraId="7B4C881B" w14:textId="77777777" w:rsidR="0010397D" w:rsidRPr="004B4176" w:rsidRDefault="0010397D" w:rsidP="001E25E9">
      <w:pPr>
        <w:spacing w:after="0" w:line="292" w:lineRule="auto"/>
        <w:ind w:right="-143" w:firstLine="567"/>
        <w:jc w:val="both"/>
        <w:rPr>
          <w:rFonts w:ascii="Times New Roman" w:eastAsia="Calibri" w:hAnsi="Times New Roman"/>
          <w:iCs/>
          <w:sz w:val="26"/>
          <w:szCs w:val="26"/>
          <w:u w:val="single"/>
        </w:rPr>
      </w:pPr>
      <w:r w:rsidRPr="004B4176">
        <w:rPr>
          <w:rFonts w:ascii="Times New Roman" w:eastAsia="Calibri" w:hAnsi="Times New Roman"/>
          <w:iCs/>
          <w:sz w:val="26"/>
          <w:szCs w:val="26"/>
          <w:u w:val="single"/>
        </w:rPr>
        <w:t>Коммутационные задачи.</w:t>
      </w:r>
    </w:p>
    <w:p w14:paraId="420E6C38" w14:textId="77777777" w:rsidR="0010397D" w:rsidRPr="004B4176" w:rsidRDefault="0010397D" w:rsidP="001E25E9">
      <w:pPr>
        <w:spacing w:after="0" w:line="292" w:lineRule="auto"/>
        <w:ind w:right="-143"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Анализ отключений, переключений, поиск ближайшей запорной арматуры, отключающей участок от источников, или полностью изолирующей участок.</w:t>
      </w:r>
    </w:p>
    <w:p w14:paraId="3E5A7649" w14:textId="77777777" w:rsidR="0010397D" w:rsidRPr="004B4176" w:rsidRDefault="0010397D" w:rsidP="001E25E9">
      <w:pPr>
        <w:spacing w:after="0" w:line="292" w:lineRule="auto"/>
        <w:ind w:right="-143" w:firstLine="567"/>
        <w:jc w:val="both"/>
        <w:rPr>
          <w:rFonts w:ascii="Times New Roman" w:eastAsia="Calibri" w:hAnsi="Times New Roman"/>
          <w:iCs/>
          <w:sz w:val="26"/>
          <w:szCs w:val="26"/>
          <w:u w:val="single"/>
        </w:rPr>
      </w:pPr>
      <w:r w:rsidRPr="004B4176">
        <w:rPr>
          <w:rFonts w:ascii="Times New Roman" w:eastAsia="Calibri" w:hAnsi="Times New Roman"/>
          <w:iCs/>
          <w:sz w:val="26"/>
          <w:szCs w:val="26"/>
          <w:u w:val="single"/>
        </w:rPr>
        <w:t>Построение пьезометрических графиков.</w:t>
      </w:r>
    </w:p>
    <w:p w14:paraId="2F78B579" w14:textId="77777777" w:rsidR="0010397D" w:rsidRPr="004B4176" w:rsidRDefault="0010397D" w:rsidP="001E25E9">
      <w:pPr>
        <w:spacing w:after="0" w:line="292" w:lineRule="auto"/>
        <w:ind w:right="-143"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 xml:space="preserve">Целью построения пьезометрического графика является наглядная иллюстрация результатов гидравлического расчета (наладочного, поверочного, конструкторского). </w:t>
      </w:r>
    </w:p>
    <w:p w14:paraId="44D6AC76" w14:textId="77777777" w:rsidR="0010397D" w:rsidRPr="004B4176" w:rsidRDefault="0010397D" w:rsidP="001E25E9">
      <w:pPr>
        <w:spacing w:after="0" w:line="292" w:lineRule="auto"/>
        <w:ind w:right="-143" w:firstLine="567"/>
        <w:jc w:val="both"/>
        <w:rPr>
          <w:rFonts w:ascii="Times New Roman" w:eastAsia="Calibri" w:hAnsi="Times New Roman"/>
          <w:iCs/>
          <w:sz w:val="26"/>
          <w:szCs w:val="26"/>
          <w:u w:val="single"/>
        </w:rPr>
      </w:pPr>
      <w:r w:rsidRPr="004B4176">
        <w:rPr>
          <w:rFonts w:ascii="Times New Roman" w:eastAsia="Calibri" w:hAnsi="Times New Roman"/>
          <w:iCs/>
          <w:sz w:val="26"/>
          <w:szCs w:val="26"/>
          <w:u w:val="single"/>
        </w:rPr>
        <w:t>Расчет нормативных потерь тепла через изоляцию.</w:t>
      </w:r>
    </w:p>
    <w:p w14:paraId="7AA30BF9" w14:textId="77777777" w:rsidR="0010397D" w:rsidRPr="004B4176" w:rsidRDefault="0010397D" w:rsidP="001E25E9">
      <w:pPr>
        <w:spacing w:after="0" w:line="292" w:lineRule="auto"/>
        <w:ind w:right="-143"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Целью данного расчета является определение нормативных тепловых потерь через изоляцию трубопроводов. Тепловые потери определяются суммарно за год с разбивкой по месяцам. Просмотреть результаты расчета можно как суммарно по всей тепловой сети, так и по каждому отдельно взятому источнику тепловой энергии. Расчет может быть выполнен с учетом поправочных коэффициентов на нормы тепловых потерь.</w:t>
      </w:r>
    </w:p>
    <w:p w14:paraId="5C0F38E1" w14:textId="77777777" w:rsidR="0010397D" w:rsidRPr="004B4176" w:rsidRDefault="0010397D" w:rsidP="0010397D">
      <w:pPr>
        <w:spacing w:after="0" w:line="336" w:lineRule="auto"/>
        <w:ind w:right="-143" w:firstLine="709"/>
        <w:jc w:val="both"/>
        <w:rPr>
          <w:rFonts w:ascii="Times New Roman" w:eastAsia="Times New Roman" w:hAnsi="Times New Roman" w:cs="Times New Roman"/>
          <w:sz w:val="16"/>
          <w:szCs w:val="16"/>
          <w:lang w:eastAsia="ru-RU"/>
        </w:rPr>
      </w:pPr>
    </w:p>
    <w:p w14:paraId="4F05FF75" w14:textId="77777777" w:rsidR="0010397D" w:rsidRPr="004B4176" w:rsidRDefault="0010397D" w:rsidP="0010397D">
      <w:pPr>
        <w:widowControl w:val="0"/>
        <w:spacing w:after="0" w:line="240" w:lineRule="auto"/>
        <w:ind w:right="-1" w:firstLine="850"/>
        <w:jc w:val="both"/>
        <w:outlineLvl w:val="2"/>
        <w:rPr>
          <w:rFonts w:ascii="Times New Roman" w:eastAsia="Times New Roman" w:hAnsi="Times New Roman" w:cs="Times New Roman"/>
          <w:b/>
          <w:iCs/>
          <w:color w:val="000000" w:themeColor="text1"/>
          <w:sz w:val="26"/>
          <w:szCs w:val="26"/>
        </w:rPr>
      </w:pPr>
      <w:bookmarkStart w:id="52" w:name="_Toc96088659"/>
      <w:bookmarkStart w:id="53" w:name="_Toc199451164"/>
      <w:r w:rsidRPr="004B4176">
        <w:rPr>
          <w:rFonts w:ascii="Times New Roman" w:eastAsia="Times New Roman" w:hAnsi="Times New Roman" w:cs="Times New Roman"/>
          <w:b/>
          <w:iCs/>
          <w:color w:val="000000" w:themeColor="text1"/>
          <w:sz w:val="26"/>
        </w:rPr>
        <w:t>3.1.</w:t>
      </w:r>
      <w:r w:rsidRPr="004B4176">
        <w:rPr>
          <w:rFonts w:ascii="Times New Roman" w:eastAsia="Times New Roman" w:hAnsi="Times New Roman" w:cs="Times New Roman"/>
          <w:b/>
          <w:iCs/>
          <w:color w:val="000000" w:themeColor="text1"/>
          <w:sz w:val="26"/>
        </w:rPr>
        <w:tab/>
        <w:t xml:space="preserve">Графическое представление объектов системы теплоснабжения с привязкой к топографической основе </w:t>
      </w:r>
      <w:r w:rsidRPr="004B4176">
        <w:rPr>
          <w:rFonts w:ascii="Times New Roman" w:eastAsia="Times New Roman" w:hAnsi="Times New Roman" w:cs="Times New Roman"/>
          <w:b/>
          <w:iCs/>
          <w:color w:val="000000" w:themeColor="text1"/>
          <w:sz w:val="26"/>
          <w:szCs w:val="26"/>
        </w:rPr>
        <w:t xml:space="preserve">поселения </w:t>
      </w:r>
      <w:r w:rsidRPr="004B4176">
        <w:rPr>
          <w:rFonts w:ascii="Times New Roman" w:hAnsi="Times New Roman" w:cs="Times New Roman"/>
          <w:b/>
          <w:sz w:val="26"/>
          <w:szCs w:val="26"/>
        </w:rPr>
        <w:t>и с полным топологическим описанием связности объектов</w:t>
      </w:r>
      <w:bookmarkEnd w:id="52"/>
      <w:bookmarkEnd w:id="53"/>
    </w:p>
    <w:p w14:paraId="3425FEAD" w14:textId="77777777" w:rsidR="0010397D" w:rsidRPr="004B4176" w:rsidRDefault="0010397D" w:rsidP="0010397D">
      <w:pPr>
        <w:spacing w:after="0" w:line="240" w:lineRule="auto"/>
        <w:ind w:right="-142" w:firstLine="567"/>
        <w:jc w:val="both"/>
        <w:rPr>
          <w:rFonts w:ascii="Times New Roman" w:eastAsia="Times New Roman" w:hAnsi="Times New Roman" w:cs="Times New Roman"/>
          <w:sz w:val="18"/>
          <w:szCs w:val="18"/>
          <w:lang w:eastAsia="ru-RU"/>
        </w:rPr>
      </w:pPr>
    </w:p>
    <w:p w14:paraId="30A7FE27" w14:textId="77777777" w:rsidR="0010397D" w:rsidRPr="004B4176" w:rsidRDefault="0010397D" w:rsidP="00D53DC2">
      <w:pPr>
        <w:spacing w:after="0" w:line="288" w:lineRule="auto"/>
        <w:ind w:right="-143"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 xml:space="preserve">Информационно-графическое описание объектов системы теплоснабжения населенного пункта в слоях ЭМ представлены графическим изображением объектов системы теплоснабжения, а также паспортизацией объектов системы теплоснабжения (источников теплоснабжения, участков тепловых сетей, оборудования ИТП). </w:t>
      </w:r>
    </w:p>
    <w:p w14:paraId="37CDE6B3" w14:textId="77777777" w:rsidR="0010397D" w:rsidRPr="004B4176" w:rsidRDefault="0010397D" w:rsidP="00D53DC2">
      <w:pPr>
        <w:spacing w:after="0" w:line="288" w:lineRule="auto"/>
        <w:ind w:right="-143"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 xml:space="preserve">Основой семантических данных об объектах системы теплоснабжения были данные Заказчика и информация, собранная в процессе выполнения анализа существующего состояния системы теплоснабжения поселения. </w:t>
      </w:r>
    </w:p>
    <w:p w14:paraId="71183445" w14:textId="77777777" w:rsidR="0010397D" w:rsidRPr="004B4176" w:rsidRDefault="0010397D" w:rsidP="00D53DC2">
      <w:pPr>
        <w:spacing w:after="0" w:line="288" w:lineRule="auto"/>
        <w:ind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lastRenderedPageBreak/>
        <w:t xml:space="preserve">В составе электронной модели (ЭМ) существующей системы теплоснабжения отдельными слоями представлены: </w:t>
      </w:r>
    </w:p>
    <w:p w14:paraId="489A33B3" w14:textId="77777777" w:rsidR="0010397D" w:rsidRPr="004B4176" w:rsidRDefault="0010397D" w:rsidP="00D53DC2">
      <w:pPr>
        <w:spacing w:after="0" w:line="288" w:lineRule="auto"/>
        <w:ind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w:t>
      </w:r>
      <w:r w:rsidRPr="004B4176">
        <w:rPr>
          <w:rFonts w:ascii="Times New Roman" w:eastAsia="Times New Roman" w:hAnsi="Times New Roman" w:cs="Times New Roman"/>
          <w:sz w:val="26"/>
          <w:szCs w:val="26"/>
          <w:lang w:eastAsia="ru-RU"/>
        </w:rPr>
        <w:tab/>
        <w:t>слои картографической основы;</w:t>
      </w:r>
    </w:p>
    <w:p w14:paraId="5EBE44F3" w14:textId="77777777" w:rsidR="0010397D" w:rsidRPr="004B4176" w:rsidRDefault="0010397D" w:rsidP="00D53DC2">
      <w:pPr>
        <w:spacing w:after="0" w:line="288" w:lineRule="auto"/>
        <w:ind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w:t>
      </w:r>
      <w:r w:rsidRPr="004B4176">
        <w:rPr>
          <w:rFonts w:ascii="Times New Roman" w:eastAsia="Times New Roman" w:hAnsi="Times New Roman" w:cs="Times New Roman"/>
          <w:sz w:val="26"/>
          <w:szCs w:val="26"/>
          <w:lang w:eastAsia="ru-RU"/>
        </w:rPr>
        <w:tab/>
        <w:t>адресный план потребителей;</w:t>
      </w:r>
    </w:p>
    <w:p w14:paraId="4467FFD6" w14:textId="77777777" w:rsidR="0010397D" w:rsidRPr="004B4176" w:rsidRDefault="0010397D" w:rsidP="00D53DC2">
      <w:pPr>
        <w:spacing w:after="0" w:line="288" w:lineRule="auto"/>
        <w:ind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w:t>
      </w:r>
      <w:r w:rsidRPr="004B4176">
        <w:rPr>
          <w:rFonts w:ascii="Times New Roman" w:eastAsia="Times New Roman" w:hAnsi="Times New Roman" w:cs="Times New Roman"/>
          <w:sz w:val="26"/>
          <w:szCs w:val="26"/>
          <w:lang w:eastAsia="ru-RU"/>
        </w:rPr>
        <w:tab/>
        <w:t xml:space="preserve">расчетные слои </w:t>
      </w:r>
      <w:r w:rsidRPr="004B4176">
        <w:rPr>
          <w:rFonts w:ascii="Times New Roman" w:eastAsia="Times New Roman" w:hAnsi="Times New Roman" w:cs="Times New Roman"/>
          <w:sz w:val="26"/>
          <w:szCs w:val="26"/>
          <w:lang w:val="en-US" w:eastAsia="ru-RU"/>
        </w:rPr>
        <w:t>Zulu</w:t>
      </w:r>
      <w:r w:rsidRPr="004B4176">
        <w:rPr>
          <w:rFonts w:ascii="Times New Roman" w:eastAsia="Times New Roman" w:hAnsi="Times New Roman" w:cs="Times New Roman"/>
          <w:sz w:val="26"/>
          <w:szCs w:val="26"/>
          <w:lang w:eastAsia="ru-RU"/>
        </w:rPr>
        <w:t xml:space="preserve"> по зоне теплоснабжения населенного пункта.</w:t>
      </w:r>
    </w:p>
    <w:p w14:paraId="605B1D2A" w14:textId="77777777" w:rsidR="0010397D" w:rsidRPr="004B4176" w:rsidRDefault="0010397D" w:rsidP="00D53DC2">
      <w:pPr>
        <w:spacing w:after="0" w:line="288" w:lineRule="auto"/>
        <w:ind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Графическое представление объектов системы теплоснабжения представлено на отдельном листе, являющемся неотъемлемой частью настоящей схемы (схем</w:t>
      </w:r>
      <w:r w:rsidR="005D6489" w:rsidRPr="004B4176">
        <w:rPr>
          <w:rFonts w:ascii="Times New Roman" w:eastAsia="Times New Roman" w:hAnsi="Times New Roman" w:cs="Times New Roman"/>
          <w:sz w:val="26"/>
          <w:szCs w:val="26"/>
          <w:lang w:eastAsia="ru-RU"/>
        </w:rPr>
        <w:t>ы</w:t>
      </w:r>
      <w:r w:rsidRPr="004B4176">
        <w:rPr>
          <w:rFonts w:ascii="Times New Roman" w:eastAsia="Times New Roman" w:hAnsi="Times New Roman" w:cs="Times New Roman"/>
          <w:sz w:val="26"/>
          <w:szCs w:val="26"/>
          <w:lang w:eastAsia="ru-RU"/>
        </w:rPr>
        <w:t xml:space="preserve"> тепловых сетей котельн</w:t>
      </w:r>
      <w:r w:rsidR="005D6489" w:rsidRPr="004B4176">
        <w:rPr>
          <w:rFonts w:ascii="Times New Roman" w:eastAsia="Times New Roman" w:hAnsi="Times New Roman" w:cs="Times New Roman"/>
          <w:sz w:val="26"/>
          <w:szCs w:val="26"/>
          <w:lang w:eastAsia="ru-RU"/>
        </w:rPr>
        <w:t>ых</w:t>
      </w:r>
      <w:r w:rsidRPr="004B4176">
        <w:rPr>
          <w:rFonts w:ascii="Times New Roman" w:eastAsia="Times New Roman" w:hAnsi="Times New Roman" w:cs="Times New Roman"/>
          <w:sz w:val="26"/>
          <w:szCs w:val="26"/>
          <w:lang w:eastAsia="ru-RU"/>
        </w:rPr>
        <w:t>).</w:t>
      </w:r>
    </w:p>
    <w:p w14:paraId="227AC913" w14:textId="73655204" w:rsidR="0010397D" w:rsidRPr="001E25E9" w:rsidRDefault="0010397D" w:rsidP="0010397D">
      <w:pPr>
        <w:spacing w:after="0" w:line="336" w:lineRule="auto"/>
        <w:ind w:right="-1"/>
        <w:jc w:val="both"/>
        <w:rPr>
          <w:rFonts w:ascii="Times New Roman" w:eastAsia="Times New Roman" w:hAnsi="Times New Roman" w:cs="Times New Roman"/>
          <w:sz w:val="16"/>
          <w:szCs w:val="16"/>
          <w:lang w:eastAsia="ru-RU"/>
        </w:rPr>
      </w:pPr>
    </w:p>
    <w:p w14:paraId="706B815D" w14:textId="77777777" w:rsidR="0010397D" w:rsidRPr="004B4176" w:rsidRDefault="0010397D" w:rsidP="0010397D">
      <w:pPr>
        <w:widowControl w:val="0"/>
        <w:spacing w:after="0" w:line="240" w:lineRule="auto"/>
        <w:ind w:right="-1" w:firstLine="850"/>
        <w:jc w:val="both"/>
        <w:outlineLvl w:val="2"/>
        <w:rPr>
          <w:rFonts w:ascii="Times New Roman" w:eastAsia="Times New Roman" w:hAnsi="Times New Roman" w:cs="Times New Roman"/>
          <w:sz w:val="26"/>
          <w:szCs w:val="26"/>
          <w:lang w:eastAsia="ru-RU"/>
        </w:rPr>
      </w:pPr>
      <w:bookmarkStart w:id="54" w:name="_Toc96088660"/>
      <w:bookmarkStart w:id="55" w:name="_Toc199451165"/>
      <w:r w:rsidRPr="004B4176">
        <w:rPr>
          <w:rFonts w:ascii="Times New Roman" w:eastAsia="Times New Roman" w:hAnsi="Times New Roman" w:cs="Times New Roman"/>
          <w:b/>
          <w:iCs/>
          <w:color w:val="000000" w:themeColor="text1"/>
          <w:sz w:val="26"/>
        </w:rPr>
        <w:t>3.2.</w:t>
      </w:r>
      <w:r w:rsidRPr="004B4176">
        <w:rPr>
          <w:rFonts w:ascii="Times New Roman" w:eastAsia="Times New Roman" w:hAnsi="Times New Roman" w:cs="Times New Roman"/>
          <w:b/>
          <w:iCs/>
          <w:color w:val="000000" w:themeColor="text1"/>
          <w:sz w:val="26"/>
        </w:rPr>
        <w:tab/>
        <w:t>Паспортизация объектов системы теплоснабжения</w:t>
      </w:r>
      <w:bookmarkEnd w:id="54"/>
      <w:bookmarkEnd w:id="55"/>
    </w:p>
    <w:p w14:paraId="674EBA07" w14:textId="77777777" w:rsidR="0010397D" w:rsidRPr="004B4176" w:rsidRDefault="0010397D" w:rsidP="0010397D">
      <w:pPr>
        <w:spacing w:after="0" w:line="336" w:lineRule="auto"/>
        <w:ind w:right="-142" w:firstLine="709"/>
        <w:jc w:val="both"/>
        <w:rPr>
          <w:rFonts w:ascii="Times New Roman" w:eastAsia="Times New Roman" w:hAnsi="Times New Roman" w:cs="Times New Roman"/>
          <w:sz w:val="18"/>
          <w:szCs w:val="18"/>
          <w:lang w:eastAsia="ru-RU"/>
        </w:rPr>
      </w:pPr>
    </w:p>
    <w:p w14:paraId="52439873" w14:textId="77777777" w:rsidR="0010397D" w:rsidRPr="004B4176" w:rsidRDefault="0010397D" w:rsidP="00D53DC2">
      <w:pPr>
        <w:spacing w:after="0" w:line="288" w:lineRule="auto"/>
        <w:ind w:right="-142"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В программном комплексе к объектам системы теплоснабжения относятся следующие элементы, которые образуют между собой связанную структуру: источник, участок тепловой сети, узел, потребитель. Каждый элемент имеет свой паспорт объекта, состоящий из описательных характеристик. Среди этих характеристик есть как необходимые для проведения гидравлического расчета и решения иных расчетно-аналитических задач, так и чисто справочные. Процедуры технологического ввода позволяют корректно заполнить базу данных характеристик узлов и участков тепловой сети.</w:t>
      </w:r>
    </w:p>
    <w:p w14:paraId="063C61ED" w14:textId="77777777" w:rsidR="0010397D" w:rsidRPr="004B4176" w:rsidRDefault="0010397D" w:rsidP="00B82FA3">
      <w:pPr>
        <w:spacing w:after="0" w:line="300" w:lineRule="auto"/>
        <w:ind w:right="-142" w:firstLine="567"/>
        <w:jc w:val="both"/>
        <w:rPr>
          <w:rFonts w:ascii="Times New Roman" w:eastAsia="Times New Roman" w:hAnsi="Times New Roman" w:cs="Times New Roman"/>
          <w:sz w:val="18"/>
          <w:szCs w:val="18"/>
          <w:lang w:eastAsia="ru-RU"/>
        </w:rPr>
      </w:pPr>
    </w:p>
    <w:p w14:paraId="55857506" w14:textId="77777777" w:rsidR="0010397D" w:rsidRPr="004B4176" w:rsidRDefault="0010397D" w:rsidP="0010397D">
      <w:pPr>
        <w:widowControl w:val="0"/>
        <w:spacing w:after="0" w:line="240" w:lineRule="auto"/>
        <w:ind w:right="-1" w:firstLine="850"/>
        <w:jc w:val="both"/>
        <w:outlineLvl w:val="2"/>
        <w:rPr>
          <w:rFonts w:ascii="Times New Roman" w:eastAsia="Times New Roman" w:hAnsi="Times New Roman" w:cs="Times New Roman"/>
          <w:b/>
          <w:iCs/>
          <w:color w:val="000000" w:themeColor="text1"/>
          <w:sz w:val="26"/>
        </w:rPr>
      </w:pPr>
      <w:bookmarkStart w:id="56" w:name="_Toc96088661"/>
      <w:bookmarkStart w:id="57" w:name="_Toc199451166"/>
      <w:bookmarkStart w:id="58" w:name="_Hlk94866293"/>
      <w:r w:rsidRPr="004B4176">
        <w:rPr>
          <w:rFonts w:ascii="Times New Roman" w:eastAsia="Times New Roman" w:hAnsi="Times New Roman" w:cs="Times New Roman"/>
          <w:b/>
          <w:iCs/>
          <w:color w:val="000000" w:themeColor="text1"/>
          <w:sz w:val="26"/>
        </w:rPr>
        <w:t>3.3.</w:t>
      </w:r>
      <w:r w:rsidRPr="004B4176">
        <w:rPr>
          <w:rFonts w:ascii="Times New Roman" w:eastAsia="Times New Roman" w:hAnsi="Times New Roman" w:cs="Times New Roman"/>
          <w:b/>
          <w:iCs/>
          <w:color w:val="000000" w:themeColor="text1"/>
          <w:sz w:val="26"/>
        </w:rPr>
        <w:tab/>
        <w:t>Паспортизация и описание расчетных единиц территориального деления, включая административное</w:t>
      </w:r>
      <w:bookmarkEnd w:id="56"/>
      <w:bookmarkEnd w:id="57"/>
    </w:p>
    <w:bookmarkEnd w:id="58"/>
    <w:p w14:paraId="7BE73C4B" w14:textId="77777777" w:rsidR="0010397D" w:rsidRPr="004B4176" w:rsidRDefault="0010397D" w:rsidP="0010397D">
      <w:pPr>
        <w:spacing w:after="0" w:line="336" w:lineRule="auto"/>
        <w:ind w:firstLine="567"/>
        <w:jc w:val="both"/>
        <w:rPr>
          <w:rFonts w:ascii="Times New Roman" w:eastAsia="Times New Roman" w:hAnsi="Times New Roman" w:cs="Times New Roman"/>
          <w:sz w:val="18"/>
          <w:szCs w:val="18"/>
          <w:lang w:eastAsia="ru-RU"/>
        </w:rPr>
      </w:pPr>
    </w:p>
    <w:p w14:paraId="710116A2" w14:textId="6261592D" w:rsidR="0010397D" w:rsidRPr="004B4176" w:rsidRDefault="0010397D" w:rsidP="00D53DC2">
      <w:pPr>
        <w:pStyle w:val="affff8"/>
        <w:spacing w:after="0" w:line="284" w:lineRule="auto"/>
        <w:ind w:firstLine="567"/>
        <w:jc w:val="both"/>
        <w:rPr>
          <w:rFonts w:ascii="Times New Roman" w:hAnsi="Times New Roman"/>
          <w:sz w:val="26"/>
          <w:szCs w:val="26"/>
        </w:rPr>
      </w:pPr>
      <w:r w:rsidRPr="004B4176">
        <w:rPr>
          <w:rFonts w:ascii="Times New Roman" w:hAnsi="Times New Roman"/>
          <w:sz w:val="26"/>
          <w:szCs w:val="26"/>
        </w:rPr>
        <w:t>В электронной модели системы теплоснабжения районы теплоснабжения представляются как объекты, сгруппированные по территориальному (административному или другому) признаку. Электронная модель схемы теплоснабжения обеспечивает получение данных о единице (единицах) деления в форме запросов.</w:t>
      </w:r>
    </w:p>
    <w:p w14:paraId="45899DA8" w14:textId="77777777" w:rsidR="00B82FA3" w:rsidRPr="004B4176" w:rsidRDefault="00B82FA3" w:rsidP="00807151">
      <w:pPr>
        <w:pStyle w:val="affff8"/>
        <w:spacing w:after="0" w:line="288" w:lineRule="auto"/>
        <w:ind w:firstLine="567"/>
        <w:jc w:val="both"/>
        <w:rPr>
          <w:rFonts w:ascii="Times New Roman" w:hAnsi="Times New Roman"/>
        </w:rPr>
      </w:pPr>
    </w:p>
    <w:p w14:paraId="6FD78BDE" w14:textId="77777777" w:rsidR="0010397D" w:rsidRPr="004B4176" w:rsidRDefault="0010397D" w:rsidP="0010397D">
      <w:pPr>
        <w:widowControl w:val="0"/>
        <w:spacing w:after="0" w:line="240" w:lineRule="auto"/>
        <w:ind w:right="-1" w:firstLine="850"/>
        <w:jc w:val="both"/>
        <w:outlineLvl w:val="2"/>
        <w:rPr>
          <w:rFonts w:ascii="Times New Roman" w:eastAsia="Times New Roman" w:hAnsi="Times New Roman" w:cs="Times New Roman"/>
          <w:b/>
          <w:iCs/>
          <w:color w:val="000000" w:themeColor="text1"/>
          <w:sz w:val="26"/>
        </w:rPr>
      </w:pPr>
      <w:bookmarkStart w:id="59" w:name="_Toc96088662"/>
      <w:bookmarkStart w:id="60" w:name="_Toc199451167"/>
      <w:r w:rsidRPr="004B4176">
        <w:rPr>
          <w:rFonts w:ascii="Times New Roman" w:eastAsia="Times New Roman" w:hAnsi="Times New Roman" w:cs="Times New Roman"/>
          <w:b/>
          <w:iCs/>
          <w:color w:val="000000" w:themeColor="text1"/>
          <w:sz w:val="26"/>
        </w:rPr>
        <w:t>3.4.</w:t>
      </w:r>
      <w:r w:rsidRPr="004B4176">
        <w:rPr>
          <w:rFonts w:ascii="Times New Roman" w:eastAsia="Times New Roman" w:hAnsi="Times New Roman" w:cs="Times New Roman"/>
          <w:b/>
          <w:iCs/>
          <w:color w:val="000000" w:themeColor="text1"/>
          <w:sz w:val="26"/>
        </w:rPr>
        <w:tab/>
        <w:t>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59"/>
      <w:bookmarkEnd w:id="60"/>
    </w:p>
    <w:p w14:paraId="3B1DB04C" w14:textId="77777777" w:rsidR="0010397D" w:rsidRPr="004B4176" w:rsidRDefault="0010397D" w:rsidP="0010397D">
      <w:pPr>
        <w:spacing w:after="0" w:line="240" w:lineRule="auto"/>
        <w:rPr>
          <w:sz w:val="16"/>
          <w:szCs w:val="16"/>
        </w:rPr>
      </w:pPr>
    </w:p>
    <w:p w14:paraId="7D0115C5" w14:textId="3A92A300" w:rsidR="0010397D" w:rsidRPr="004B4176" w:rsidRDefault="0010397D" w:rsidP="00B82FA3">
      <w:pPr>
        <w:spacing w:after="0" w:line="288" w:lineRule="auto"/>
        <w:ind w:right="-142"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 xml:space="preserve">Теплогидравлический расчет ПРК Zulu Thermo </w:t>
      </w:r>
      <w:r w:rsidR="004B4176">
        <w:rPr>
          <w:rFonts w:ascii="Times New Roman" w:eastAsia="Times New Roman" w:hAnsi="Times New Roman" w:cs="Times New Roman"/>
          <w:sz w:val="26"/>
          <w:szCs w:val="26"/>
          <w:lang w:eastAsia="ru-RU"/>
        </w:rPr>
        <w:t>10</w:t>
      </w:r>
      <w:r w:rsidRPr="004B4176">
        <w:rPr>
          <w:rFonts w:ascii="Times New Roman" w:eastAsia="Times New Roman" w:hAnsi="Times New Roman" w:cs="Times New Roman"/>
          <w:sz w:val="26"/>
          <w:szCs w:val="26"/>
          <w:lang w:eastAsia="ru-RU"/>
        </w:rPr>
        <w:t>.0 включает в себя полный набор функциональных компонент и соответствующие им информационные структуры базы данных, необходимых для гидравлического расчета.</w:t>
      </w:r>
    </w:p>
    <w:p w14:paraId="2DAD0F51" w14:textId="621EB888" w:rsidR="0010397D" w:rsidRPr="004B4176" w:rsidRDefault="0010397D" w:rsidP="00B82FA3">
      <w:pPr>
        <w:spacing w:after="0" w:line="288" w:lineRule="auto"/>
        <w:ind w:right="-142"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Результат гидравлических расчетов системы теплоснабжения может быть сформирован в протоколы Excel и показан в виде пьезометрических графиков.</w:t>
      </w:r>
    </w:p>
    <w:p w14:paraId="7A50B683" w14:textId="77E37374" w:rsidR="0010397D" w:rsidRDefault="0010397D" w:rsidP="00B82FA3">
      <w:pPr>
        <w:spacing w:after="0" w:line="288" w:lineRule="auto"/>
        <w:ind w:right="-142" w:firstLine="567"/>
        <w:jc w:val="both"/>
        <w:rPr>
          <w:rFonts w:ascii="Times New Roman" w:eastAsia="Times New Roman" w:hAnsi="Times New Roman" w:cs="Times New Roman"/>
          <w:sz w:val="18"/>
          <w:szCs w:val="18"/>
          <w:lang w:eastAsia="ru-RU"/>
        </w:rPr>
      </w:pPr>
    </w:p>
    <w:p w14:paraId="0576A9C4" w14:textId="77777777" w:rsidR="0010397D" w:rsidRPr="004B4176" w:rsidRDefault="0010397D" w:rsidP="001E25E9">
      <w:pPr>
        <w:widowControl w:val="0"/>
        <w:spacing w:after="0" w:line="240" w:lineRule="auto"/>
        <w:ind w:firstLine="851"/>
        <w:jc w:val="both"/>
        <w:outlineLvl w:val="2"/>
        <w:rPr>
          <w:rFonts w:ascii="Times New Roman" w:eastAsia="Times New Roman" w:hAnsi="Times New Roman" w:cs="Times New Roman"/>
          <w:b/>
          <w:iCs/>
          <w:color w:val="000000" w:themeColor="text1"/>
          <w:sz w:val="26"/>
        </w:rPr>
      </w:pPr>
      <w:bookmarkStart w:id="61" w:name="_Toc96088663"/>
      <w:bookmarkStart w:id="62" w:name="_Toc199451168"/>
      <w:r w:rsidRPr="004B4176">
        <w:rPr>
          <w:rFonts w:ascii="Times New Roman" w:eastAsia="Times New Roman" w:hAnsi="Times New Roman" w:cs="Times New Roman"/>
          <w:b/>
          <w:iCs/>
          <w:color w:val="000000" w:themeColor="text1"/>
          <w:sz w:val="26"/>
        </w:rPr>
        <w:t>3.5.</w:t>
      </w:r>
      <w:r w:rsidRPr="004B4176">
        <w:rPr>
          <w:rFonts w:ascii="Times New Roman" w:eastAsia="Times New Roman" w:hAnsi="Times New Roman" w:cs="Times New Roman"/>
          <w:b/>
          <w:iCs/>
          <w:color w:val="000000" w:themeColor="text1"/>
          <w:sz w:val="26"/>
        </w:rPr>
        <w:tab/>
        <w:t>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61"/>
      <w:bookmarkEnd w:id="62"/>
    </w:p>
    <w:p w14:paraId="36444647" w14:textId="16A29596" w:rsidR="0010397D" w:rsidRPr="004B4176" w:rsidRDefault="009409E8" w:rsidP="00B82FA3">
      <w:pPr>
        <w:spacing w:after="0" w:line="288" w:lineRule="auto"/>
        <w:ind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 xml:space="preserve">В настоящее время </w:t>
      </w:r>
      <w:r w:rsidR="0010397D" w:rsidRPr="004B4176">
        <w:rPr>
          <w:rFonts w:ascii="Times New Roman" w:eastAsia="Times New Roman" w:hAnsi="Times New Roman" w:cs="Times New Roman"/>
          <w:sz w:val="26"/>
          <w:szCs w:val="26"/>
          <w:lang w:eastAsia="ru-RU"/>
        </w:rPr>
        <w:t xml:space="preserve">переключение </w:t>
      </w:r>
      <w:r w:rsidRPr="004B4176">
        <w:rPr>
          <w:rFonts w:ascii="Times New Roman" w:eastAsia="Times New Roman" w:hAnsi="Times New Roman" w:cs="Times New Roman"/>
          <w:sz w:val="26"/>
          <w:szCs w:val="26"/>
          <w:lang w:eastAsia="ru-RU"/>
        </w:rPr>
        <w:t xml:space="preserve">тепловых </w:t>
      </w:r>
      <w:r w:rsidR="0010397D" w:rsidRPr="004B4176">
        <w:rPr>
          <w:rFonts w:ascii="Times New Roman" w:eastAsia="Times New Roman" w:hAnsi="Times New Roman" w:cs="Times New Roman"/>
          <w:sz w:val="26"/>
          <w:szCs w:val="26"/>
          <w:lang w:eastAsia="ru-RU"/>
        </w:rPr>
        <w:t xml:space="preserve">нагрузок </w:t>
      </w:r>
      <w:r w:rsidRPr="004B4176">
        <w:rPr>
          <w:rFonts w:ascii="Times New Roman" w:eastAsia="Times New Roman" w:hAnsi="Times New Roman" w:cs="Times New Roman"/>
          <w:sz w:val="26"/>
          <w:szCs w:val="26"/>
          <w:lang w:eastAsia="ru-RU"/>
        </w:rPr>
        <w:t xml:space="preserve">между источниками </w:t>
      </w:r>
      <w:r w:rsidR="0010397D" w:rsidRPr="004B4176">
        <w:rPr>
          <w:rFonts w:ascii="Times New Roman" w:eastAsia="Times New Roman" w:hAnsi="Times New Roman" w:cs="Times New Roman"/>
          <w:sz w:val="26"/>
          <w:szCs w:val="26"/>
          <w:lang w:eastAsia="ru-RU"/>
        </w:rPr>
        <w:t>не производится.</w:t>
      </w:r>
    </w:p>
    <w:p w14:paraId="2AE68A26" w14:textId="77777777" w:rsidR="0010397D" w:rsidRPr="004B4176" w:rsidRDefault="0010397D" w:rsidP="0010397D">
      <w:pPr>
        <w:widowControl w:val="0"/>
        <w:spacing w:after="0" w:line="240" w:lineRule="auto"/>
        <w:ind w:right="-1" w:firstLine="850"/>
        <w:jc w:val="both"/>
        <w:outlineLvl w:val="2"/>
        <w:rPr>
          <w:rFonts w:ascii="Times New Roman" w:eastAsia="Times New Roman" w:hAnsi="Times New Roman" w:cs="Times New Roman"/>
          <w:b/>
          <w:iCs/>
          <w:color w:val="000000" w:themeColor="text1"/>
          <w:sz w:val="26"/>
        </w:rPr>
      </w:pPr>
      <w:bookmarkStart w:id="63" w:name="_Toc96088664"/>
      <w:bookmarkStart w:id="64" w:name="_Toc199451169"/>
      <w:r w:rsidRPr="004B4176">
        <w:rPr>
          <w:rFonts w:ascii="Times New Roman" w:eastAsia="Times New Roman" w:hAnsi="Times New Roman" w:cs="Times New Roman"/>
          <w:b/>
          <w:iCs/>
          <w:color w:val="000000" w:themeColor="text1"/>
          <w:sz w:val="26"/>
        </w:rPr>
        <w:lastRenderedPageBreak/>
        <w:t>3.6.</w:t>
      </w:r>
      <w:r w:rsidRPr="004B4176">
        <w:rPr>
          <w:rFonts w:ascii="Times New Roman" w:eastAsia="Times New Roman" w:hAnsi="Times New Roman" w:cs="Times New Roman"/>
          <w:b/>
          <w:iCs/>
          <w:color w:val="000000" w:themeColor="text1"/>
          <w:sz w:val="26"/>
        </w:rPr>
        <w:tab/>
        <w:t>Расчет балансов тепловой энергии по источникам тепловой энергии и по территориальному признаку</w:t>
      </w:r>
      <w:bookmarkEnd w:id="63"/>
      <w:bookmarkEnd w:id="64"/>
    </w:p>
    <w:p w14:paraId="3CDCFB36" w14:textId="77777777" w:rsidR="00B51752" w:rsidRDefault="00B51752" w:rsidP="00D53DC2">
      <w:pPr>
        <w:pStyle w:val="affff8"/>
        <w:spacing w:after="0" w:line="288" w:lineRule="auto"/>
        <w:ind w:firstLine="567"/>
        <w:jc w:val="both"/>
        <w:rPr>
          <w:rFonts w:ascii="Times New Roman" w:hAnsi="Times New Roman"/>
          <w:sz w:val="26"/>
          <w:szCs w:val="26"/>
        </w:rPr>
      </w:pPr>
    </w:p>
    <w:p w14:paraId="074F0850" w14:textId="5BC2023E" w:rsidR="0010397D" w:rsidRPr="004B4176" w:rsidRDefault="0010397D" w:rsidP="00D53DC2">
      <w:pPr>
        <w:pStyle w:val="affff8"/>
        <w:spacing w:after="0" w:line="288" w:lineRule="auto"/>
        <w:ind w:firstLine="567"/>
        <w:jc w:val="both"/>
        <w:rPr>
          <w:rFonts w:ascii="Times New Roman" w:hAnsi="Times New Roman"/>
          <w:sz w:val="26"/>
          <w:szCs w:val="26"/>
        </w:rPr>
      </w:pPr>
      <w:r w:rsidRPr="004B4176">
        <w:rPr>
          <w:rFonts w:ascii="Times New Roman" w:hAnsi="Times New Roman"/>
          <w:sz w:val="26"/>
          <w:szCs w:val="26"/>
        </w:rPr>
        <w:t>Тепловая нагрузка по зонам действия источников тепловой энергии определяется в соответствии с данными, занесенными в электронную модель, а именно потребление тепловой энергии при расчетных температурах наружного воздуха может быть основано на анализе тепловых нагрузок потребителей, установленных в договорах теплоснабжения, договорах на поддержание резервной мощности, в долгосрочных договорах теплоснабжения, цена которых определяется по соглашению сторон, и долгосрочных договорах теплоснабжения, в отношении которых установлен долгосрочный тариф, с разбивкой тепловых нагрузок на максимальное потребление тепловой энергии на отопление, вентиляцию, кондиционирование, горячее водоснабжение и технологические нужды.</w:t>
      </w:r>
    </w:p>
    <w:p w14:paraId="7DFE8A99" w14:textId="77777777" w:rsidR="0010397D" w:rsidRPr="004B4176" w:rsidRDefault="0010397D" w:rsidP="001E25E9">
      <w:pPr>
        <w:spacing w:after="0" w:line="292" w:lineRule="auto"/>
        <w:ind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Расчет балансов тепловой энергии выполнен по источнику тепловой энергии.</w:t>
      </w:r>
    </w:p>
    <w:p w14:paraId="29180FDC" w14:textId="77777777" w:rsidR="0010397D" w:rsidRPr="004B4176" w:rsidRDefault="0010397D" w:rsidP="0010397D">
      <w:pPr>
        <w:spacing w:after="0" w:line="240" w:lineRule="auto"/>
        <w:ind w:firstLine="709"/>
        <w:jc w:val="both"/>
        <w:rPr>
          <w:rFonts w:ascii="Times New Roman" w:eastAsia="Times New Roman" w:hAnsi="Times New Roman"/>
          <w:sz w:val="16"/>
          <w:szCs w:val="16"/>
          <w:lang w:eastAsia="ru-RU"/>
        </w:rPr>
      </w:pPr>
    </w:p>
    <w:p w14:paraId="1B254391" w14:textId="77777777" w:rsidR="0010397D" w:rsidRPr="004B4176" w:rsidRDefault="0010397D" w:rsidP="0010397D">
      <w:pPr>
        <w:widowControl w:val="0"/>
        <w:spacing w:after="0" w:line="240" w:lineRule="auto"/>
        <w:ind w:right="-1" w:firstLine="850"/>
        <w:jc w:val="both"/>
        <w:outlineLvl w:val="2"/>
        <w:rPr>
          <w:rFonts w:ascii="Times New Roman" w:eastAsia="Times New Roman" w:hAnsi="Times New Roman" w:cs="Times New Roman"/>
          <w:b/>
          <w:iCs/>
          <w:color w:val="000000" w:themeColor="text1"/>
          <w:sz w:val="26"/>
        </w:rPr>
      </w:pPr>
      <w:bookmarkStart w:id="65" w:name="_Toc96088665"/>
      <w:bookmarkStart w:id="66" w:name="_Toc199451170"/>
      <w:r w:rsidRPr="004B4176">
        <w:rPr>
          <w:rFonts w:ascii="Times New Roman" w:eastAsia="Times New Roman" w:hAnsi="Times New Roman" w:cs="Times New Roman"/>
          <w:b/>
          <w:iCs/>
          <w:color w:val="000000" w:themeColor="text1"/>
          <w:sz w:val="26"/>
        </w:rPr>
        <w:t>3.7.</w:t>
      </w:r>
      <w:r w:rsidRPr="004B4176">
        <w:rPr>
          <w:rFonts w:ascii="Times New Roman" w:eastAsia="Times New Roman" w:hAnsi="Times New Roman" w:cs="Times New Roman"/>
          <w:b/>
          <w:iCs/>
          <w:color w:val="000000" w:themeColor="text1"/>
          <w:sz w:val="26"/>
        </w:rPr>
        <w:tab/>
        <w:t>Расчет потерь тепловой энергии через изоляцию и с утечками теплоносителя</w:t>
      </w:r>
      <w:bookmarkEnd w:id="65"/>
      <w:bookmarkEnd w:id="66"/>
    </w:p>
    <w:p w14:paraId="3FB20CCD" w14:textId="77777777" w:rsidR="00B51752" w:rsidRDefault="00B51752" w:rsidP="001E25E9">
      <w:pPr>
        <w:spacing w:after="0" w:line="288" w:lineRule="auto"/>
        <w:ind w:firstLine="567"/>
        <w:jc w:val="both"/>
        <w:rPr>
          <w:rFonts w:ascii="Times New Roman" w:eastAsia="Times New Roman" w:hAnsi="Times New Roman" w:cs="Times New Roman"/>
          <w:sz w:val="26"/>
          <w:szCs w:val="26"/>
          <w:lang w:eastAsia="ru-RU"/>
        </w:rPr>
      </w:pPr>
    </w:p>
    <w:p w14:paraId="61F1E2BA" w14:textId="049E15AC" w:rsidR="0010397D" w:rsidRPr="001E25E9" w:rsidRDefault="0010397D" w:rsidP="001E25E9">
      <w:pPr>
        <w:spacing w:after="0" w:line="288" w:lineRule="auto"/>
        <w:ind w:firstLine="567"/>
        <w:jc w:val="both"/>
        <w:rPr>
          <w:rFonts w:ascii="Times New Roman" w:eastAsia="Times New Roman" w:hAnsi="Times New Roman" w:cs="Times New Roman"/>
          <w:sz w:val="26"/>
          <w:szCs w:val="26"/>
          <w:lang w:eastAsia="ru-RU"/>
        </w:rPr>
      </w:pPr>
      <w:r w:rsidRPr="001E25E9">
        <w:rPr>
          <w:rFonts w:ascii="Times New Roman" w:eastAsia="Times New Roman" w:hAnsi="Times New Roman" w:cs="Times New Roman"/>
          <w:sz w:val="26"/>
          <w:szCs w:val="26"/>
          <w:lang w:eastAsia="ru-RU"/>
        </w:rPr>
        <w:t xml:space="preserve">Нормы тепловых потерь через изоляцию трубопроводов рассчитываются в ГИС Zulu Thermo </w:t>
      </w:r>
      <w:r w:rsidR="004B4176" w:rsidRPr="001E25E9">
        <w:rPr>
          <w:rFonts w:ascii="Times New Roman" w:eastAsia="Times New Roman" w:hAnsi="Times New Roman" w:cs="Times New Roman"/>
          <w:sz w:val="26"/>
          <w:szCs w:val="26"/>
          <w:lang w:eastAsia="ru-RU"/>
        </w:rPr>
        <w:t>10</w:t>
      </w:r>
      <w:r w:rsidRPr="001E25E9">
        <w:rPr>
          <w:rFonts w:ascii="Times New Roman" w:eastAsia="Times New Roman" w:hAnsi="Times New Roman" w:cs="Times New Roman"/>
          <w:sz w:val="26"/>
          <w:szCs w:val="26"/>
          <w:lang w:eastAsia="ru-RU"/>
        </w:rPr>
        <w:t xml:space="preserve">.0 на основании </w:t>
      </w:r>
      <w:r w:rsidR="001E25E9" w:rsidRPr="001E25E9">
        <w:rPr>
          <w:rFonts w:ascii="Times New Roman" w:eastAsia="Times New Roman" w:hAnsi="Times New Roman" w:cs="Times New Roman"/>
          <w:sz w:val="26"/>
          <w:szCs w:val="26"/>
          <w:lang w:eastAsia="ru-RU"/>
        </w:rPr>
        <w:t>«Порядка определения нормативов технологических потерь при  передаче тепловой энергии, теплоносителя» (с изменениями и дополнениями), утв. п</w:t>
      </w:r>
      <w:r w:rsidRPr="001E25E9">
        <w:rPr>
          <w:rFonts w:ascii="Times New Roman" w:eastAsia="Times New Roman" w:hAnsi="Times New Roman" w:cs="Times New Roman"/>
          <w:sz w:val="26"/>
          <w:szCs w:val="26"/>
          <w:lang w:eastAsia="ru-RU"/>
        </w:rPr>
        <w:t>риказ</w:t>
      </w:r>
      <w:r w:rsidR="001E25E9" w:rsidRPr="001E25E9">
        <w:rPr>
          <w:rFonts w:ascii="Times New Roman" w:eastAsia="Times New Roman" w:hAnsi="Times New Roman" w:cs="Times New Roman"/>
          <w:sz w:val="26"/>
          <w:szCs w:val="26"/>
          <w:lang w:eastAsia="ru-RU"/>
        </w:rPr>
        <w:t>ом</w:t>
      </w:r>
      <w:r w:rsidRPr="001E25E9">
        <w:rPr>
          <w:rFonts w:ascii="Times New Roman" w:eastAsia="Times New Roman" w:hAnsi="Times New Roman" w:cs="Times New Roman"/>
          <w:sz w:val="26"/>
          <w:szCs w:val="26"/>
          <w:lang w:eastAsia="ru-RU"/>
        </w:rPr>
        <w:t xml:space="preserve"> </w:t>
      </w:r>
      <w:r w:rsidR="001E25E9" w:rsidRPr="001E25E9">
        <w:rPr>
          <w:rFonts w:ascii="Times New Roman" w:eastAsia="Times New Roman" w:hAnsi="Times New Roman" w:cs="Times New Roman"/>
          <w:sz w:val="26"/>
          <w:szCs w:val="26"/>
          <w:lang w:eastAsia="ru-RU"/>
        </w:rPr>
        <w:t>Министерства энергетики РФ от 30.12.2008 г. № 325</w:t>
      </w:r>
      <w:r w:rsidRPr="001E25E9">
        <w:rPr>
          <w:rFonts w:ascii="Times New Roman" w:eastAsia="Times New Roman" w:hAnsi="Times New Roman" w:cs="Times New Roman"/>
          <w:sz w:val="26"/>
          <w:szCs w:val="26"/>
          <w:lang w:eastAsia="ru-RU"/>
        </w:rPr>
        <w:t>. Целью данного расчёта является определение нормативных тепловых потерь через изоляцию трубопроводов. Тепловые потери определяются суммарно за год с разбивкой</w:t>
      </w:r>
      <w:r w:rsidRPr="004B4176">
        <w:rPr>
          <w:rFonts w:ascii="Times New Roman" w:eastAsia="Times New Roman" w:hAnsi="Times New Roman" w:cs="Times New Roman"/>
          <w:sz w:val="26"/>
          <w:szCs w:val="26"/>
          <w:lang w:eastAsia="ru-RU"/>
        </w:rPr>
        <w:t xml:space="preserve"> по </w:t>
      </w:r>
      <w:r w:rsidRPr="001E25E9">
        <w:rPr>
          <w:rFonts w:ascii="Times New Roman" w:eastAsia="Times New Roman" w:hAnsi="Times New Roman" w:cs="Times New Roman"/>
          <w:sz w:val="26"/>
          <w:szCs w:val="26"/>
          <w:lang w:eastAsia="ru-RU"/>
        </w:rPr>
        <w:t xml:space="preserve">месяцам. Просмотреть результаты расчёта можно как суммарно по всей тепловой сети, так и по каждому отдельно взятому источнику тепловой энергии. Расчёт может быть выполнен с учётом поправочных коэффициентов на нормы тепловых потерь. </w:t>
      </w:r>
    </w:p>
    <w:p w14:paraId="1793E83E" w14:textId="110845E9" w:rsidR="0010397D" w:rsidRPr="001E25E9" w:rsidRDefault="0010397D" w:rsidP="00B82FA3">
      <w:pPr>
        <w:spacing w:after="0" w:line="288" w:lineRule="auto"/>
        <w:ind w:firstLine="567"/>
        <w:jc w:val="both"/>
        <w:rPr>
          <w:rFonts w:ascii="Times New Roman" w:eastAsia="Times New Roman" w:hAnsi="Times New Roman" w:cs="Times New Roman"/>
          <w:sz w:val="26"/>
          <w:szCs w:val="26"/>
          <w:lang w:eastAsia="ru-RU"/>
        </w:rPr>
      </w:pPr>
      <w:r w:rsidRPr="001E25E9">
        <w:rPr>
          <w:rFonts w:ascii="Times New Roman" w:eastAsia="Times New Roman" w:hAnsi="Times New Roman" w:cs="Times New Roman"/>
          <w:sz w:val="26"/>
          <w:szCs w:val="26"/>
          <w:lang w:eastAsia="ru-RU"/>
        </w:rPr>
        <w:t>Результаты выполненных расчетов можно экспортировать в Microsoft Excel.</w:t>
      </w:r>
    </w:p>
    <w:p w14:paraId="361E0F99" w14:textId="22B34D63" w:rsidR="001E25E9" w:rsidRDefault="001E25E9" w:rsidP="00B82FA3">
      <w:pPr>
        <w:spacing w:after="0" w:line="300" w:lineRule="auto"/>
        <w:ind w:firstLine="567"/>
        <w:jc w:val="both"/>
        <w:rPr>
          <w:rFonts w:ascii="Times New Roman" w:eastAsia="Times New Roman" w:hAnsi="Times New Roman" w:cs="Times New Roman"/>
          <w:sz w:val="18"/>
          <w:szCs w:val="18"/>
          <w:lang w:eastAsia="ru-RU"/>
        </w:rPr>
      </w:pPr>
    </w:p>
    <w:p w14:paraId="04C80CEC" w14:textId="77777777" w:rsidR="0010397D" w:rsidRPr="004B4176" w:rsidRDefault="0010397D" w:rsidP="00B82FA3">
      <w:pPr>
        <w:widowControl w:val="0"/>
        <w:spacing w:after="0" w:line="300" w:lineRule="auto"/>
        <w:ind w:right="-1" w:firstLine="850"/>
        <w:jc w:val="both"/>
        <w:outlineLvl w:val="2"/>
        <w:rPr>
          <w:rFonts w:ascii="Times New Roman" w:eastAsia="Times New Roman" w:hAnsi="Times New Roman" w:cs="Times New Roman"/>
          <w:b/>
          <w:iCs/>
          <w:color w:val="000000" w:themeColor="text1"/>
          <w:sz w:val="26"/>
        </w:rPr>
      </w:pPr>
      <w:bookmarkStart w:id="67" w:name="_Toc96088666"/>
      <w:bookmarkStart w:id="68" w:name="_Toc199451171"/>
      <w:r w:rsidRPr="004B4176">
        <w:rPr>
          <w:rFonts w:ascii="Times New Roman" w:eastAsia="Times New Roman" w:hAnsi="Times New Roman" w:cs="Times New Roman"/>
          <w:b/>
          <w:iCs/>
          <w:color w:val="000000" w:themeColor="text1"/>
          <w:sz w:val="26"/>
        </w:rPr>
        <w:t>3.8.</w:t>
      </w:r>
      <w:r w:rsidRPr="004B4176">
        <w:rPr>
          <w:rFonts w:ascii="Times New Roman" w:eastAsia="Times New Roman" w:hAnsi="Times New Roman" w:cs="Times New Roman"/>
          <w:b/>
          <w:iCs/>
          <w:color w:val="000000" w:themeColor="text1"/>
          <w:sz w:val="26"/>
        </w:rPr>
        <w:tab/>
        <w:t>Расчет показателей надежности теплоснабжения</w:t>
      </w:r>
      <w:bookmarkEnd w:id="67"/>
      <w:bookmarkEnd w:id="68"/>
    </w:p>
    <w:p w14:paraId="582128B0" w14:textId="77777777" w:rsidR="00B51752" w:rsidRDefault="00B51752" w:rsidP="00D53DC2">
      <w:pPr>
        <w:spacing w:after="0" w:line="283" w:lineRule="auto"/>
        <w:ind w:firstLine="567"/>
        <w:jc w:val="both"/>
        <w:rPr>
          <w:rFonts w:ascii="Times New Roman" w:eastAsia="Times New Roman" w:hAnsi="Times New Roman" w:cs="Times New Roman"/>
          <w:sz w:val="26"/>
          <w:szCs w:val="26"/>
          <w:lang w:eastAsia="ru-RU"/>
        </w:rPr>
      </w:pPr>
    </w:p>
    <w:p w14:paraId="065D0701" w14:textId="2CA1D97C" w:rsidR="0010397D" w:rsidRPr="001E25E9" w:rsidRDefault="0010397D" w:rsidP="00D53DC2">
      <w:pPr>
        <w:spacing w:after="0" w:line="283" w:lineRule="auto"/>
        <w:ind w:firstLine="567"/>
        <w:jc w:val="both"/>
        <w:rPr>
          <w:rFonts w:ascii="Times New Roman" w:eastAsia="Times New Roman" w:hAnsi="Times New Roman" w:cs="Times New Roman"/>
          <w:sz w:val="26"/>
          <w:szCs w:val="26"/>
          <w:lang w:eastAsia="ru-RU"/>
        </w:rPr>
      </w:pPr>
      <w:r w:rsidRPr="001E25E9">
        <w:rPr>
          <w:rFonts w:ascii="Times New Roman" w:eastAsia="Times New Roman" w:hAnsi="Times New Roman" w:cs="Times New Roman"/>
          <w:sz w:val="26"/>
          <w:szCs w:val="26"/>
          <w:lang w:eastAsia="ru-RU"/>
        </w:rPr>
        <w:t>Расчет показателей надежности системы теплоснабжения выполняется в соответствии с «Методикой и алгоритмом расчета надежности тепловых сетей при разработке схем теплоснабжения городов АО «Газпром промгаз».</w:t>
      </w:r>
    </w:p>
    <w:p w14:paraId="39E27134" w14:textId="77777777" w:rsidR="0010397D" w:rsidRPr="001E25E9" w:rsidRDefault="0010397D" w:rsidP="00D53DC2">
      <w:pPr>
        <w:spacing w:after="0" w:line="283" w:lineRule="auto"/>
        <w:ind w:firstLine="567"/>
        <w:jc w:val="both"/>
        <w:rPr>
          <w:rFonts w:ascii="Times New Roman" w:eastAsia="Times New Roman" w:hAnsi="Times New Roman" w:cs="Times New Roman"/>
          <w:sz w:val="26"/>
          <w:szCs w:val="26"/>
          <w:lang w:eastAsia="ru-RU"/>
        </w:rPr>
      </w:pPr>
      <w:r w:rsidRPr="001E25E9">
        <w:rPr>
          <w:rFonts w:ascii="Times New Roman" w:eastAsia="Times New Roman" w:hAnsi="Times New Roman" w:cs="Times New Roman"/>
          <w:sz w:val="26"/>
          <w:szCs w:val="26"/>
          <w:lang w:eastAsia="ru-RU"/>
        </w:rPr>
        <w:t xml:space="preserve">Цель расчета </w:t>
      </w:r>
      <w:r w:rsidRPr="001E25E9">
        <w:rPr>
          <w:rFonts w:ascii="Times New Roman" w:hAnsi="Times New Roman" w:cs="Times New Roman"/>
          <w:sz w:val="26"/>
          <w:szCs w:val="26"/>
        </w:rPr>
        <w:t>–</w:t>
      </w:r>
      <w:r w:rsidRPr="001E25E9">
        <w:rPr>
          <w:rFonts w:ascii="Times New Roman" w:eastAsia="Times New Roman" w:hAnsi="Times New Roman" w:cs="Times New Roman"/>
          <w:sz w:val="26"/>
          <w:szCs w:val="26"/>
          <w:lang w:eastAsia="ru-RU"/>
        </w:rPr>
        <w:t xml:space="preserve"> количественная оценка надежности теплоснабжения потребителей систем централизованного теплоснабжения и обоснование необходимых мероприятий по достижению требуемой надежности для каждого потребителя, которая позволяет:</w:t>
      </w:r>
    </w:p>
    <w:p w14:paraId="3F1DA870" w14:textId="77777777" w:rsidR="0010397D" w:rsidRPr="001E25E9" w:rsidRDefault="0010397D" w:rsidP="00D53DC2">
      <w:pPr>
        <w:spacing w:after="0" w:line="283" w:lineRule="auto"/>
        <w:ind w:firstLine="567"/>
        <w:jc w:val="both"/>
        <w:rPr>
          <w:rFonts w:ascii="Times New Roman" w:eastAsia="Times New Roman" w:hAnsi="Times New Roman" w:cs="Times New Roman"/>
          <w:sz w:val="26"/>
          <w:szCs w:val="26"/>
          <w:lang w:eastAsia="ru-RU"/>
        </w:rPr>
      </w:pPr>
      <w:r w:rsidRPr="001E25E9">
        <w:rPr>
          <w:rFonts w:ascii="Times New Roman" w:eastAsia="Times New Roman" w:hAnsi="Times New Roman" w:cs="Times New Roman"/>
          <w:sz w:val="26"/>
          <w:szCs w:val="26"/>
          <w:lang w:eastAsia="ru-RU"/>
        </w:rPr>
        <w:t xml:space="preserve"> - рассчитывать надежность и готовность системы теплоснабжения к отопительному сезону.</w:t>
      </w:r>
    </w:p>
    <w:p w14:paraId="6FD3B4A4" w14:textId="77777777" w:rsidR="0010397D" w:rsidRPr="004B4176" w:rsidRDefault="0010397D" w:rsidP="00D53DC2">
      <w:pPr>
        <w:spacing w:after="0" w:line="283" w:lineRule="auto"/>
        <w:ind w:firstLine="567"/>
        <w:jc w:val="both"/>
        <w:rPr>
          <w:rFonts w:ascii="Times New Roman" w:eastAsia="Times New Roman" w:hAnsi="Times New Roman" w:cs="Times New Roman"/>
          <w:sz w:val="26"/>
          <w:szCs w:val="26"/>
          <w:lang w:eastAsia="ru-RU"/>
        </w:rPr>
      </w:pPr>
      <w:r w:rsidRPr="001E25E9">
        <w:rPr>
          <w:rFonts w:ascii="Times New Roman" w:eastAsia="Times New Roman" w:hAnsi="Times New Roman" w:cs="Times New Roman"/>
          <w:sz w:val="26"/>
          <w:szCs w:val="26"/>
          <w:lang w:eastAsia="ru-RU"/>
        </w:rPr>
        <w:t xml:space="preserve"> - разрабатывать мероприятия, повышающие надежность работы системы теплоснабжения.</w:t>
      </w:r>
    </w:p>
    <w:p w14:paraId="6CC5F32F" w14:textId="4B7F54F7" w:rsidR="0010397D" w:rsidRDefault="0010397D" w:rsidP="001E25E9">
      <w:pPr>
        <w:spacing w:after="0" w:line="240" w:lineRule="auto"/>
        <w:ind w:firstLine="567"/>
        <w:jc w:val="both"/>
        <w:rPr>
          <w:rFonts w:ascii="Times New Roman" w:eastAsia="Times New Roman" w:hAnsi="Times New Roman" w:cs="Times New Roman"/>
          <w:sz w:val="16"/>
          <w:szCs w:val="16"/>
          <w:lang w:eastAsia="ru-RU"/>
        </w:rPr>
      </w:pPr>
    </w:p>
    <w:p w14:paraId="6EEB6E74" w14:textId="5FA1D611" w:rsidR="00D53DC2" w:rsidRDefault="00D53DC2" w:rsidP="001E25E9">
      <w:pPr>
        <w:spacing w:after="0" w:line="240" w:lineRule="auto"/>
        <w:ind w:firstLine="567"/>
        <w:jc w:val="both"/>
        <w:rPr>
          <w:rFonts w:ascii="Times New Roman" w:eastAsia="Times New Roman" w:hAnsi="Times New Roman" w:cs="Times New Roman"/>
          <w:sz w:val="16"/>
          <w:szCs w:val="16"/>
          <w:lang w:eastAsia="ru-RU"/>
        </w:rPr>
      </w:pPr>
    </w:p>
    <w:p w14:paraId="010F337C" w14:textId="2111B324" w:rsidR="0010397D" w:rsidRPr="004B4176" w:rsidRDefault="0010397D" w:rsidP="001E25E9">
      <w:pPr>
        <w:widowControl w:val="0"/>
        <w:spacing w:after="0" w:line="240" w:lineRule="auto"/>
        <w:ind w:firstLine="851"/>
        <w:jc w:val="both"/>
        <w:outlineLvl w:val="2"/>
        <w:rPr>
          <w:rFonts w:ascii="Times New Roman" w:eastAsia="Times New Roman" w:hAnsi="Times New Roman" w:cs="Times New Roman"/>
          <w:b/>
          <w:iCs/>
          <w:color w:val="000000" w:themeColor="text1"/>
          <w:sz w:val="26"/>
        </w:rPr>
      </w:pPr>
      <w:bookmarkStart w:id="69" w:name="_Toc96088667"/>
      <w:bookmarkStart w:id="70" w:name="_Toc199451172"/>
      <w:r w:rsidRPr="004B4176">
        <w:rPr>
          <w:rFonts w:ascii="Times New Roman" w:eastAsia="Times New Roman" w:hAnsi="Times New Roman" w:cs="Times New Roman"/>
          <w:b/>
          <w:iCs/>
          <w:color w:val="000000" w:themeColor="text1"/>
          <w:sz w:val="26"/>
        </w:rPr>
        <w:lastRenderedPageBreak/>
        <w:t>3.9.</w:t>
      </w:r>
      <w:r w:rsidRPr="004B4176">
        <w:rPr>
          <w:rFonts w:ascii="Times New Roman" w:eastAsia="Times New Roman" w:hAnsi="Times New Roman" w:cs="Times New Roman"/>
          <w:b/>
          <w:iCs/>
          <w:color w:val="000000" w:themeColor="text1"/>
          <w:sz w:val="26"/>
        </w:rPr>
        <w:tab/>
        <w:t>Групповые изменения характеристики объектов (участков тепловых сете</w:t>
      </w:r>
      <w:r w:rsidR="004F1B9A" w:rsidRPr="004B4176">
        <w:rPr>
          <w:rFonts w:ascii="Times New Roman" w:eastAsia="Times New Roman" w:hAnsi="Times New Roman" w:cs="Times New Roman"/>
          <w:b/>
          <w:iCs/>
          <w:color w:val="000000" w:themeColor="text1"/>
          <w:sz w:val="26"/>
        </w:rPr>
        <w:t>й</w:t>
      </w:r>
      <w:r w:rsidRPr="004B4176">
        <w:rPr>
          <w:rFonts w:ascii="Times New Roman" w:eastAsia="Times New Roman" w:hAnsi="Times New Roman" w:cs="Times New Roman"/>
          <w:b/>
          <w:iCs/>
          <w:color w:val="000000" w:themeColor="text1"/>
          <w:sz w:val="26"/>
        </w:rPr>
        <w:t>, потребителей) по заданным критериям с целью моделирования различных перспективных вариантов схем теплоснабжения</w:t>
      </w:r>
      <w:bookmarkEnd w:id="69"/>
      <w:bookmarkEnd w:id="70"/>
    </w:p>
    <w:p w14:paraId="3F36D49E" w14:textId="77777777" w:rsidR="0010397D" w:rsidRPr="00B51752" w:rsidRDefault="0010397D" w:rsidP="0010397D">
      <w:pPr>
        <w:spacing w:after="0" w:line="240" w:lineRule="auto"/>
        <w:rPr>
          <w:rFonts w:ascii="Times New Roman" w:hAnsi="Times New Roman" w:cs="Times New Roman"/>
          <w:sz w:val="24"/>
          <w:szCs w:val="24"/>
        </w:rPr>
      </w:pPr>
    </w:p>
    <w:p w14:paraId="3587908F" w14:textId="21E53C7B" w:rsidR="0010397D" w:rsidRPr="004B4176" w:rsidRDefault="0010397D" w:rsidP="00B82FA3">
      <w:pPr>
        <w:spacing w:after="0" w:line="288" w:lineRule="auto"/>
        <w:ind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 xml:space="preserve">Групповые изменения характеристик объектов применимы для различных целей и задач гидравлического моделирования, однако его основное предназначение </w:t>
      </w:r>
      <w:r w:rsidRPr="004B4176">
        <w:rPr>
          <w:rFonts w:ascii="Times New Roman" w:eastAsia="Calibri" w:hAnsi="Times New Roman" w:cs="Times New Roman"/>
          <w:sz w:val="26"/>
          <w:szCs w:val="26"/>
        </w:rPr>
        <w:t>–</w:t>
      </w:r>
      <w:r w:rsidRPr="004B4176">
        <w:rPr>
          <w:rFonts w:ascii="Times New Roman" w:eastAsia="Times New Roman" w:hAnsi="Times New Roman" w:cs="Times New Roman"/>
          <w:sz w:val="26"/>
          <w:szCs w:val="26"/>
          <w:lang w:eastAsia="ru-RU"/>
        </w:rPr>
        <w:t xml:space="preserve"> калибровка расчетной гидравлической модели тепловой сети. Трубопроводы реальной тепловой сети всегда имеют физические характеристики, отличающиеся от проектных, в силу происходящих во времени изменений </w:t>
      </w:r>
      <w:r w:rsidRPr="004B4176">
        <w:rPr>
          <w:rFonts w:ascii="Times New Roman" w:eastAsia="Calibri" w:hAnsi="Times New Roman" w:cs="Times New Roman"/>
          <w:sz w:val="26"/>
          <w:szCs w:val="26"/>
        </w:rPr>
        <w:t>–</w:t>
      </w:r>
      <w:r w:rsidRPr="004B4176">
        <w:rPr>
          <w:rFonts w:ascii="Times New Roman" w:eastAsia="Times New Roman" w:hAnsi="Times New Roman" w:cs="Times New Roman"/>
          <w:sz w:val="26"/>
          <w:szCs w:val="26"/>
          <w:lang w:eastAsia="ru-RU"/>
        </w:rPr>
        <w:t xml:space="preserve"> коррозии и выпадения отложений, отражающихся на изменении эквивалентной шероховатости и уменьшении внутреннего диаметра вследствие зарастания. Очевидно, что эти изменения влияют на гидравлические сопротивления участков трубопроводов, и в масштабах сети в целом это приводит к весьма значительным расхождением результатам гидравлического расчета по «проектным» значениям с реальным гидравлическим режимом, наблюдаемым в эксплуатируемой тепловой сети. С другой стороны, измерить действительные значения шероховатостей и внутренних диаметров участков действующей тепловой сети не представляется возможным, поскольку это потребовало бы массового вскрытия трубопроводов, что вряд ли реализуемо.</w:t>
      </w:r>
    </w:p>
    <w:p w14:paraId="2CC1971E" w14:textId="77777777" w:rsidR="0010397D" w:rsidRPr="004B4176" w:rsidRDefault="0010397D" w:rsidP="0010397D">
      <w:pPr>
        <w:spacing w:after="0" w:line="336" w:lineRule="auto"/>
        <w:ind w:firstLine="567"/>
        <w:jc w:val="both"/>
        <w:rPr>
          <w:rFonts w:ascii="Times New Roman" w:eastAsia="Times New Roman" w:hAnsi="Times New Roman" w:cs="Times New Roman"/>
          <w:sz w:val="16"/>
          <w:szCs w:val="16"/>
          <w:lang w:eastAsia="ru-RU"/>
        </w:rPr>
      </w:pPr>
    </w:p>
    <w:p w14:paraId="19CF1339" w14:textId="0AD1D9FB" w:rsidR="0010397D" w:rsidRPr="004B4176" w:rsidRDefault="0010397D" w:rsidP="001E25E9">
      <w:pPr>
        <w:widowControl w:val="0"/>
        <w:spacing w:after="0" w:line="240" w:lineRule="auto"/>
        <w:ind w:firstLine="851"/>
        <w:jc w:val="both"/>
        <w:outlineLvl w:val="2"/>
        <w:rPr>
          <w:rFonts w:ascii="Times New Roman" w:eastAsia="Times New Roman" w:hAnsi="Times New Roman" w:cs="Times New Roman"/>
          <w:b/>
          <w:iCs/>
          <w:color w:val="000000" w:themeColor="text1"/>
          <w:sz w:val="26"/>
        </w:rPr>
      </w:pPr>
      <w:bookmarkStart w:id="71" w:name="_Toc96088668"/>
      <w:bookmarkStart w:id="72" w:name="_Toc199451173"/>
      <w:r w:rsidRPr="004B4176">
        <w:rPr>
          <w:rFonts w:ascii="Times New Roman" w:eastAsia="Times New Roman" w:hAnsi="Times New Roman" w:cs="Times New Roman"/>
          <w:b/>
          <w:iCs/>
          <w:color w:val="000000" w:themeColor="text1"/>
          <w:sz w:val="26"/>
        </w:rPr>
        <w:t>3.10.</w:t>
      </w:r>
      <w:r w:rsidRPr="004B4176">
        <w:rPr>
          <w:rFonts w:ascii="Times New Roman" w:eastAsia="Times New Roman" w:hAnsi="Times New Roman" w:cs="Times New Roman"/>
          <w:b/>
          <w:iCs/>
          <w:color w:val="000000" w:themeColor="text1"/>
          <w:sz w:val="26"/>
        </w:rPr>
        <w:tab/>
        <w:t xml:space="preserve">Сравнительные пьезометрические графики для разработки и анализа </w:t>
      </w:r>
      <w:r w:rsidR="004F1B9A" w:rsidRPr="004B4176">
        <w:rPr>
          <w:rFonts w:ascii="Times New Roman" w:eastAsia="Times New Roman" w:hAnsi="Times New Roman" w:cs="Times New Roman"/>
          <w:b/>
          <w:iCs/>
          <w:color w:val="000000" w:themeColor="text1"/>
          <w:sz w:val="26"/>
        </w:rPr>
        <w:t xml:space="preserve">сценариев </w:t>
      </w:r>
      <w:r w:rsidRPr="004B4176">
        <w:rPr>
          <w:rFonts w:ascii="Times New Roman" w:eastAsia="Times New Roman" w:hAnsi="Times New Roman" w:cs="Times New Roman"/>
          <w:b/>
          <w:iCs/>
          <w:color w:val="000000" w:themeColor="text1"/>
          <w:sz w:val="26"/>
        </w:rPr>
        <w:t>перспективного развития тепловых сетей</w:t>
      </w:r>
      <w:bookmarkEnd w:id="71"/>
      <w:bookmarkEnd w:id="72"/>
    </w:p>
    <w:p w14:paraId="38212376" w14:textId="77777777" w:rsidR="0010397D" w:rsidRPr="00B51752" w:rsidRDefault="0010397D" w:rsidP="0010397D">
      <w:pPr>
        <w:spacing w:after="0" w:line="336" w:lineRule="auto"/>
        <w:rPr>
          <w:sz w:val="24"/>
          <w:szCs w:val="24"/>
        </w:rPr>
      </w:pPr>
    </w:p>
    <w:p w14:paraId="6A5A30B8" w14:textId="0E0638CA" w:rsidR="0010397D" w:rsidRDefault="0010397D" w:rsidP="00B82FA3">
      <w:pPr>
        <w:spacing w:after="0" w:line="288" w:lineRule="auto"/>
        <w:ind w:firstLine="567"/>
        <w:jc w:val="both"/>
        <w:rPr>
          <w:rFonts w:ascii="Times New Roman" w:eastAsia="Times New Roman" w:hAnsi="Times New Roman" w:cs="Times New Roman"/>
          <w:sz w:val="26"/>
          <w:szCs w:val="26"/>
          <w:lang w:eastAsia="ru-RU"/>
        </w:rPr>
      </w:pPr>
      <w:r w:rsidRPr="004B4176">
        <w:rPr>
          <w:rFonts w:ascii="Times New Roman" w:eastAsia="Times New Roman" w:hAnsi="Times New Roman" w:cs="Times New Roman"/>
          <w:sz w:val="26"/>
          <w:szCs w:val="26"/>
          <w:lang w:eastAsia="ru-RU"/>
        </w:rPr>
        <w:t>Сравнительные пьезометрические графики одновременно отображают графики давлений тепловой сети, рассчитанные в двух различных базах: контрольной, показывающей существующий гидравлический режим и модельной, показывающей перспективный гидравлический режим. Данный инструментарий реализован в модели тепловых сетей и является удобным средством анализа.</w:t>
      </w:r>
    </w:p>
    <w:p w14:paraId="1FBD5595" w14:textId="395FEF11" w:rsidR="000473DE" w:rsidRDefault="000473DE" w:rsidP="00B82FA3">
      <w:pPr>
        <w:spacing w:after="0" w:line="288" w:lineRule="auto"/>
        <w:ind w:firstLine="567"/>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На рисунках 3.1 – 3.1</w:t>
      </w:r>
      <w:r w:rsidR="00D53DC2">
        <w:rPr>
          <w:rFonts w:ascii="Times New Roman" w:eastAsia="Times New Roman" w:hAnsi="Times New Roman" w:cs="Times New Roman"/>
          <w:sz w:val="26"/>
          <w:szCs w:val="26"/>
          <w:lang w:eastAsia="ru-RU"/>
        </w:rPr>
        <w:t>7</w:t>
      </w:r>
      <w:r>
        <w:rPr>
          <w:rFonts w:ascii="Times New Roman" w:eastAsia="Times New Roman" w:hAnsi="Times New Roman" w:cs="Times New Roman"/>
          <w:sz w:val="26"/>
          <w:szCs w:val="26"/>
          <w:lang w:eastAsia="ru-RU"/>
        </w:rPr>
        <w:t xml:space="preserve"> </w:t>
      </w:r>
      <w:r w:rsidR="00D53DC2">
        <w:rPr>
          <w:rFonts w:ascii="Times New Roman" w:eastAsia="Times New Roman" w:hAnsi="Times New Roman" w:cs="Times New Roman"/>
          <w:sz w:val="26"/>
          <w:szCs w:val="26"/>
          <w:lang w:eastAsia="ru-RU"/>
        </w:rPr>
        <w:t>приведены пъезометрические графики для перспективного сценария системы теплоснабжения (расчетный режим работы).</w:t>
      </w:r>
    </w:p>
    <w:p w14:paraId="30632995" w14:textId="538BEEE8" w:rsidR="00D53DC2" w:rsidRDefault="00D53DC2" w:rsidP="00B82FA3">
      <w:pPr>
        <w:spacing w:after="0" w:line="288" w:lineRule="auto"/>
        <w:ind w:firstLine="567"/>
        <w:jc w:val="both"/>
        <w:rPr>
          <w:rFonts w:ascii="Times New Roman" w:eastAsia="Times New Roman" w:hAnsi="Times New Roman" w:cs="Times New Roman"/>
          <w:sz w:val="26"/>
          <w:szCs w:val="26"/>
          <w:lang w:eastAsia="ru-RU"/>
        </w:rPr>
      </w:pPr>
    </w:p>
    <w:p w14:paraId="2E6CEB50" w14:textId="77777777" w:rsidR="00D53DC2" w:rsidRPr="00C14597" w:rsidRDefault="00D53DC2" w:rsidP="00D53DC2">
      <w:pPr>
        <w:widowControl w:val="0"/>
        <w:spacing w:after="0" w:line="234" w:lineRule="auto"/>
        <w:ind w:firstLine="851"/>
        <w:jc w:val="both"/>
        <w:outlineLvl w:val="2"/>
        <w:rPr>
          <w:rFonts w:ascii="Times New Roman" w:eastAsia="Times New Roman" w:hAnsi="Times New Roman" w:cs="Times New Roman"/>
          <w:b/>
          <w:iCs/>
          <w:color w:val="000000" w:themeColor="text1"/>
          <w:sz w:val="26"/>
          <w:szCs w:val="26"/>
        </w:rPr>
      </w:pPr>
      <w:bookmarkStart w:id="73" w:name="_Toc96088669"/>
      <w:bookmarkStart w:id="74" w:name="_Toc199451174"/>
      <w:r w:rsidRPr="00C14597">
        <w:rPr>
          <w:rFonts w:ascii="Times New Roman" w:eastAsia="Times New Roman" w:hAnsi="Times New Roman" w:cs="Times New Roman"/>
          <w:b/>
          <w:iCs/>
          <w:color w:val="000000" w:themeColor="text1"/>
          <w:sz w:val="26"/>
          <w:szCs w:val="26"/>
        </w:rPr>
        <w:t>3.11.</w:t>
      </w:r>
      <w:r w:rsidRPr="00C14597">
        <w:rPr>
          <w:rFonts w:ascii="Times New Roman" w:eastAsia="Times New Roman" w:hAnsi="Times New Roman" w:cs="Times New Roman"/>
          <w:b/>
          <w:iCs/>
          <w:color w:val="000000" w:themeColor="text1"/>
          <w:sz w:val="26"/>
          <w:szCs w:val="26"/>
        </w:rPr>
        <w:tab/>
        <w:t xml:space="preserve"> И</w:t>
      </w:r>
      <w:r w:rsidRPr="00C14597">
        <w:rPr>
          <w:rFonts w:ascii="Times New Roman" w:hAnsi="Times New Roman" w:cs="Times New Roman"/>
          <w:b/>
          <w:sz w:val="26"/>
          <w:szCs w:val="26"/>
        </w:rPr>
        <w:t>зменения гидравлических режимов, определяемые в порядке, установленном методическими указаниями по разработке схем теплоснабжения, с учетом изменений в составе оборудования источников тепловой энергии, тепловой сети и теплопотребляющих установок за период, предшествующий актуализации схемы теплоснабжения</w:t>
      </w:r>
      <w:bookmarkEnd w:id="73"/>
      <w:bookmarkEnd w:id="74"/>
    </w:p>
    <w:p w14:paraId="238C34EE" w14:textId="77777777" w:rsidR="00D53DC2" w:rsidRPr="001A66E0" w:rsidRDefault="00D53DC2" w:rsidP="00D53DC2">
      <w:pPr>
        <w:spacing w:after="0" w:line="336" w:lineRule="auto"/>
        <w:jc w:val="both"/>
        <w:rPr>
          <w:rFonts w:ascii="Times New Roman" w:hAnsi="Times New Roman" w:cs="Times New Roman"/>
          <w:sz w:val="20"/>
          <w:szCs w:val="20"/>
        </w:rPr>
      </w:pPr>
    </w:p>
    <w:p w14:paraId="7C61D9B7" w14:textId="0CA0A394" w:rsidR="00094A73" w:rsidRDefault="00D53DC2" w:rsidP="00B01BDC">
      <w:pPr>
        <w:spacing w:after="0" w:line="288" w:lineRule="auto"/>
        <w:ind w:firstLine="567"/>
        <w:jc w:val="both"/>
        <w:rPr>
          <w:rFonts w:ascii="Times New Roman" w:eastAsia="Times New Roman" w:hAnsi="Times New Roman" w:cs="Times New Roman"/>
          <w:sz w:val="26"/>
          <w:szCs w:val="26"/>
          <w:lang w:eastAsia="ru-RU"/>
        </w:rPr>
      </w:pPr>
      <w:r w:rsidRPr="00C853AE">
        <w:rPr>
          <w:rFonts w:ascii="Times New Roman" w:hAnsi="Times New Roman" w:cs="Times New Roman"/>
          <w:sz w:val="26"/>
          <w:szCs w:val="26"/>
        </w:rPr>
        <w:t xml:space="preserve">Электронная гидравлическая модель системы централизованного теплоснабжения МО Приозерское городское поселение была </w:t>
      </w:r>
      <w:r w:rsidR="00C853AE" w:rsidRPr="00C853AE">
        <w:rPr>
          <w:rFonts w:ascii="Times New Roman" w:hAnsi="Times New Roman" w:cs="Times New Roman"/>
          <w:sz w:val="26"/>
          <w:szCs w:val="26"/>
        </w:rPr>
        <w:t>актуализирована</w:t>
      </w:r>
      <w:r w:rsidRPr="00C853AE">
        <w:rPr>
          <w:rFonts w:ascii="Times New Roman" w:hAnsi="Times New Roman" w:cs="Times New Roman"/>
          <w:sz w:val="26"/>
          <w:szCs w:val="26"/>
        </w:rPr>
        <w:t xml:space="preserve"> </w:t>
      </w:r>
      <w:r w:rsidR="001A66E0" w:rsidRPr="00C853AE">
        <w:rPr>
          <w:rFonts w:ascii="Times New Roman" w:hAnsi="Times New Roman" w:cs="Times New Roman"/>
          <w:sz w:val="26"/>
          <w:szCs w:val="26"/>
        </w:rPr>
        <w:t xml:space="preserve">при </w:t>
      </w:r>
      <w:r w:rsidRPr="00C853AE">
        <w:rPr>
          <w:rFonts w:ascii="Times New Roman" w:hAnsi="Times New Roman" w:cs="Times New Roman"/>
          <w:sz w:val="26"/>
          <w:szCs w:val="26"/>
        </w:rPr>
        <w:t>актуализации Схемы теплоснабжения для существующего положения и для перспективного положения с учетом подключения к системе централизованного теплоснабжения объектов нового строительства на период до 2042 года.</w:t>
      </w:r>
      <w:r w:rsidR="00B01BDC" w:rsidRPr="00C853AE">
        <w:rPr>
          <w:rFonts w:ascii="Times New Roman" w:hAnsi="Times New Roman" w:cs="Times New Roman"/>
          <w:sz w:val="26"/>
          <w:szCs w:val="26"/>
        </w:rPr>
        <w:t xml:space="preserve"> </w:t>
      </w:r>
      <w:r w:rsidR="00C853AE">
        <w:rPr>
          <w:rFonts w:ascii="Times New Roman" w:hAnsi="Times New Roman" w:cs="Times New Roman"/>
          <w:sz w:val="26"/>
          <w:szCs w:val="26"/>
        </w:rPr>
        <w:t xml:space="preserve">в рамках </w:t>
      </w:r>
      <w:r w:rsidR="00B01BDC" w:rsidRPr="00C853AE">
        <w:rPr>
          <w:rFonts w:ascii="Times New Roman" w:hAnsi="Times New Roman" w:cs="Times New Roman"/>
          <w:sz w:val="26"/>
          <w:szCs w:val="26"/>
        </w:rPr>
        <w:t>текущей</w:t>
      </w:r>
      <w:r w:rsidR="00B01BDC">
        <w:rPr>
          <w:rFonts w:ascii="Times New Roman" w:hAnsi="Times New Roman" w:cs="Times New Roman"/>
          <w:sz w:val="26"/>
          <w:szCs w:val="26"/>
        </w:rPr>
        <w:t xml:space="preserve"> актуализации </w:t>
      </w:r>
      <w:r w:rsidR="00C853AE">
        <w:rPr>
          <w:rFonts w:ascii="Times New Roman" w:hAnsi="Times New Roman" w:cs="Times New Roman"/>
          <w:sz w:val="26"/>
          <w:szCs w:val="26"/>
        </w:rPr>
        <w:t xml:space="preserve">также </w:t>
      </w:r>
      <w:r w:rsidR="00B01BDC">
        <w:rPr>
          <w:rFonts w:ascii="Times New Roman" w:hAnsi="Times New Roman" w:cs="Times New Roman"/>
          <w:sz w:val="26"/>
          <w:szCs w:val="26"/>
        </w:rPr>
        <w:t>внесены корректировки в перспективное положение с учетом корректировки сроков проведения мероприятий.</w:t>
      </w:r>
    </w:p>
    <w:p w14:paraId="3F021DC5" w14:textId="77777777" w:rsidR="000473DE" w:rsidRDefault="000473DE" w:rsidP="00B82FA3">
      <w:pPr>
        <w:spacing w:after="0" w:line="288" w:lineRule="auto"/>
        <w:ind w:firstLine="567"/>
        <w:jc w:val="both"/>
        <w:rPr>
          <w:rFonts w:ascii="Times New Roman" w:eastAsia="Times New Roman" w:hAnsi="Times New Roman" w:cs="Times New Roman"/>
          <w:sz w:val="26"/>
          <w:szCs w:val="26"/>
          <w:lang w:eastAsia="ru-RU"/>
        </w:rPr>
        <w:sectPr w:rsidR="000473DE" w:rsidSect="00FD579E">
          <w:pgSz w:w="11906" w:h="16838"/>
          <w:pgMar w:top="1134" w:right="567" w:bottom="1134" w:left="1701" w:header="709" w:footer="709" w:gutter="0"/>
          <w:cols w:space="708"/>
          <w:docGrid w:linePitch="360"/>
        </w:sectPr>
      </w:pPr>
    </w:p>
    <w:p w14:paraId="22F35900" w14:textId="561B558E" w:rsidR="000473DE" w:rsidRPr="000473DE" w:rsidRDefault="00190CD0" w:rsidP="000658B6">
      <w:pPr>
        <w:widowControl w:val="0"/>
        <w:tabs>
          <w:tab w:val="left" w:pos="1430"/>
        </w:tabs>
        <w:adjustRightInd w:val="0"/>
        <w:spacing w:after="0" w:line="324" w:lineRule="auto"/>
        <w:jc w:val="center"/>
        <w:textAlignment w:val="baseline"/>
        <w:rPr>
          <w:rFonts w:ascii="Times New Roman" w:eastAsia="Calibri" w:hAnsi="Times New Roman" w:cs="Times New Roman"/>
          <w:sz w:val="26"/>
          <w:szCs w:val="26"/>
          <w:lang w:eastAsia="ru-RU"/>
        </w:rPr>
      </w:pPr>
      <w:r w:rsidRPr="00190CD0">
        <w:rPr>
          <w:rFonts w:ascii="Times New Roman" w:eastAsia="Calibri" w:hAnsi="Times New Roman" w:cs="Times New Roman"/>
          <w:noProof/>
          <w:sz w:val="26"/>
          <w:szCs w:val="26"/>
          <w:lang w:eastAsia="ru-RU"/>
        </w:rPr>
        <w:lastRenderedPageBreak/>
        <w:drawing>
          <wp:inline distT="0" distB="0" distL="0" distR="0" wp14:anchorId="71AE0FAF" wp14:editId="68869EF5">
            <wp:extent cx="9851853" cy="4838700"/>
            <wp:effectExtent l="0" t="0" r="0" b="0"/>
            <wp:docPr id="1317753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75339" name=""/>
                    <pic:cNvPicPr/>
                  </pic:nvPicPr>
                  <pic:blipFill>
                    <a:blip r:embed="rId19"/>
                    <a:stretch>
                      <a:fillRect/>
                    </a:stretch>
                  </pic:blipFill>
                  <pic:spPr>
                    <a:xfrm>
                      <a:off x="0" y="0"/>
                      <a:ext cx="9862901" cy="4844126"/>
                    </a:xfrm>
                    <a:prstGeom prst="rect">
                      <a:avLst/>
                    </a:prstGeom>
                  </pic:spPr>
                </pic:pic>
              </a:graphicData>
            </a:graphic>
          </wp:inline>
        </w:drawing>
      </w:r>
    </w:p>
    <w:p w14:paraId="672C1DDD" w14:textId="77777777" w:rsidR="00087CBD" w:rsidRDefault="000473DE" w:rsidP="006E4BB5">
      <w:pPr>
        <w:widowControl w:val="0"/>
        <w:tabs>
          <w:tab w:val="left" w:pos="1430"/>
        </w:tabs>
        <w:adjustRightInd w:val="0"/>
        <w:spacing w:after="0" w:line="240" w:lineRule="auto"/>
        <w:ind w:left="720"/>
        <w:contextualSpacing/>
        <w:jc w:val="center"/>
        <w:textAlignment w:val="baseline"/>
        <w:rPr>
          <w:rFonts w:ascii="Times New Roman" w:eastAsia="Calibri" w:hAnsi="Times New Roman" w:cs="Times New Roman"/>
          <w:b/>
          <w:bCs/>
          <w:sz w:val="24"/>
          <w:szCs w:val="24"/>
          <w:lang w:eastAsia="ru-RU"/>
        </w:rPr>
      </w:pPr>
      <w:r w:rsidRPr="000658B6">
        <w:rPr>
          <w:rFonts w:ascii="Times New Roman" w:eastAsia="Calibri" w:hAnsi="Times New Roman" w:cs="Times New Roman"/>
          <w:b/>
          <w:bCs/>
          <w:sz w:val="24"/>
          <w:szCs w:val="24"/>
          <w:lang w:eastAsia="ru-RU"/>
        </w:rPr>
        <w:t>Рисунок 3.1 – Пьезометрический график от котельной №</w:t>
      </w:r>
      <w:r w:rsidR="006E4BB5" w:rsidRPr="000658B6">
        <w:rPr>
          <w:rFonts w:ascii="Times New Roman" w:eastAsia="Calibri" w:hAnsi="Times New Roman" w:cs="Times New Roman"/>
          <w:b/>
          <w:bCs/>
          <w:sz w:val="24"/>
          <w:szCs w:val="24"/>
          <w:lang w:eastAsia="ru-RU"/>
        </w:rPr>
        <w:t xml:space="preserve"> </w:t>
      </w:r>
      <w:r w:rsidRPr="000658B6">
        <w:rPr>
          <w:rFonts w:ascii="Times New Roman" w:eastAsia="Calibri" w:hAnsi="Times New Roman" w:cs="Times New Roman"/>
          <w:b/>
          <w:bCs/>
          <w:sz w:val="24"/>
          <w:szCs w:val="24"/>
          <w:lang w:eastAsia="ru-RU"/>
        </w:rPr>
        <w:t xml:space="preserve">1 до ул. Советская, 20 (художественная школа) </w:t>
      </w:r>
    </w:p>
    <w:p w14:paraId="6CAA1476" w14:textId="2D6718B8" w:rsidR="000473DE" w:rsidRPr="000473DE" w:rsidRDefault="000473DE" w:rsidP="006E4BB5">
      <w:pPr>
        <w:widowControl w:val="0"/>
        <w:tabs>
          <w:tab w:val="left" w:pos="1430"/>
        </w:tabs>
        <w:adjustRightInd w:val="0"/>
        <w:spacing w:after="0" w:line="240" w:lineRule="auto"/>
        <w:ind w:left="720"/>
        <w:contextualSpacing/>
        <w:jc w:val="center"/>
        <w:textAlignment w:val="baseline"/>
        <w:rPr>
          <w:rFonts w:ascii="Times New Roman" w:eastAsia="Calibri" w:hAnsi="Times New Roman" w:cs="Times New Roman"/>
          <w:b/>
          <w:bCs/>
          <w:sz w:val="24"/>
          <w:szCs w:val="24"/>
          <w:lang w:eastAsia="ru-RU"/>
        </w:rPr>
      </w:pPr>
      <w:r w:rsidRPr="000658B6">
        <w:rPr>
          <w:rFonts w:ascii="Times New Roman" w:eastAsia="Calibri" w:hAnsi="Times New Roman" w:cs="Times New Roman"/>
          <w:b/>
          <w:bCs/>
          <w:sz w:val="24"/>
          <w:szCs w:val="24"/>
          <w:lang w:eastAsia="ru-RU"/>
        </w:rPr>
        <w:t>(отопительный период (перспективный сценарий, расчетный режим работы)</w:t>
      </w:r>
    </w:p>
    <w:p w14:paraId="53DFED4D" w14:textId="77777777" w:rsidR="000473DE" w:rsidRPr="000473DE" w:rsidRDefault="000473DE" w:rsidP="000473DE">
      <w:pPr>
        <w:widowControl w:val="0"/>
        <w:tabs>
          <w:tab w:val="left" w:pos="1430"/>
        </w:tabs>
        <w:adjustRightInd w:val="0"/>
        <w:spacing w:before="120" w:after="0" w:line="324" w:lineRule="auto"/>
        <w:jc w:val="center"/>
        <w:textAlignment w:val="baseline"/>
        <w:rPr>
          <w:rFonts w:ascii="Times New Roman" w:eastAsia="Calibri" w:hAnsi="Times New Roman" w:cs="Times New Roman"/>
          <w:sz w:val="26"/>
          <w:szCs w:val="26"/>
          <w:lang w:eastAsia="ru-RU"/>
        </w:rPr>
      </w:pPr>
      <w:r w:rsidRPr="000473DE">
        <w:rPr>
          <w:rFonts w:ascii="Times New Roman" w:eastAsia="Calibri" w:hAnsi="Times New Roman" w:cs="Times New Roman"/>
          <w:sz w:val="26"/>
          <w:szCs w:val="26"/>
          <w:lang w:eastAsia="ru-RU"/>
        </w:rPr>
        <w:br w:type="page"/>
      </w:r>
    </w:p>
    <w:p w14:paraId="1064962C" w14:textId="0492F19E" w:rsidR="000473DE" w:rsidRPr="000473DE" w:rsidRDefault="00190CD0" w:rsidP="000473DE">
      <w:pPr>
        <w:widowControl w:val="0"/>
        <w:tabs>
          <w:tab w:val="left" w:pos="1430"/>
        </w:tabs>
        <w:adjustRightInd w:val="0"/>
        <w:spacing w:after="0" w:line="324" w:lineRule="auto"/>
        <w:textAlignment w:val="baseline"/>
        <w:rPr>
          <w:rFonts w:ascii="Times New Roman" w:eastAsia="Calibri" w:hAnsi="Times New Roman" w:cs="Times New Roman"/>
          <w:sz w:val="26"/>
          <w:szCs w:val="26"/>
          <w:lang w:eastAsia="ru-RU"/>
        </w:rPr>
      </w:pPr>
      <w:r w:rsidRPr="00190CD0">
        <w:rPr>
          <w:rFonts w:ascii="Times New Roman" w:eastAsia="Calibri" w:hAnsi="Times New Roman" w:cs="Times New Roman"/>
          <w:noProof/>
          <w:sz w:val="26"/>
          <w:szCs w:val="26"/>
          <w:lang w:eastAsia="ru-RU"/>
        </w:rPr>
        <w:lastRenderedPageBreak/>
        <w:drawing>
          <wp:inline distT="0" distB="0" distL="0" distR="0" wp14:anchorId="144BE483" wp14:editId="1EA90214">
            <wp:extent cx="9251950" cy="4586605"/>
            <wp:effectExtent l="0" t="0" r="6350" b="4445"/>
            <wp:docPr id="18678466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846644" name=""/>
                    <pic:cNvPicPr/>
                  </pic:nvPicPr>
                  <pic:blipFill>
                    <a:blip r:embed="rId20"/>
                    <a:stretch>
                      <a:fillRect/>
                    </a:stretch>
                  </pic:blipFill>
                  <pic:spPr>
                    <a:xfrm>
                      <a:off x="0" y="0"/>
                      <a:ext cx="9251950" cy="4586605"/>
                    </a:xfrm>
                    <a:prstGeom prst="rect">
                      <a:avLst/>
                    </a:prstGeom>
                  </pic:spPr>
                </pic:pic>
              </a:graphicData>
            </a:graphic>
          </wp:inline>
        </w:drawing>
      </w:r>
    </w:p>
    <w:p w14:paraId="7DE1BF1E" w14:textId="0F8CFF3D" w:rsidR="000473DE" w:rsidRPr="000658B6" w:rsidRDefault="000473DE" w:rsidP="006E4BB5">
      <w:pPr>
        <w:widowControl w:val="0"/>
        <w:tabs>
          <w:tab w:val="left" w:pos="1430"/>
        </w:tabs>
        <w:adjustRightInd w:val="0"/>
        <w:spacing w:before="120" w:after="0" w:line="240" w:lineRule="auto"/>
        <w:jc w:val="center"/>
        <w:textAlignment w:val="baseline"/>
        <w:rPr>
          <w:rFonts w:ascii="Times New Roman" w:eastAsia="Calibri" w:hAnsi="Times New Roman" w:cs="Times New Roman"/>
          <w:b/>
          <w:bCs/>
          <w:sz w:val="24"/>
          <w:szCs w:val="24"/>
          <w:lang w:eastAsia="ru-RU"/>
        </w:rPr>
      </w:pPr>
      <w:r w:rsidRPr="000658B6">
        <w:rPr>
          <w:rFonts w:ascii="Times New Roman" w:eastAsia="Calibri" w:hAnsi="Times New Roman" w:cs="Times New Roman"/>
          <w:b/>
          <w:bCs/>
          <w:sz w:val="24"/>
          <w:szCs w:val="24"/>
          <w:lang w:eastAsia="ru-RU"/>
        </w:rPr>
        <w:t>Рисунок 3.2 – Пьезометрический график от котельной №</w:t>
      </w:r>
      <w:r w:rsidR="006E4BB5" w:rsidRPr="000658B6">
        <w:rPr>
          <w:rFonts w:ascii="Times New Roman" w:eastAsia="Calibri" w:hAnsi="Times New Roman" w:cs="Times New Roman"/>
          <w:b/>
          <w:bCs/>
          <w:sz w:val="24"/>
          <w:szCs w:val="24"/>
          <w:lang w:eastAsia="ru-RU"/>
        </w:rPr>
        <w:t xml:space="preserve"> </w:t>
      </w:r>
      <w:r w:rsidRPr="000658B6">
        <w:rPr>
          <w:rFonts w:ascii="Times New Roman" w:eastAsia="Calibri" w:hAnsi="Times New Roman" w:cs="Times New Roman"/>
          <w:b/>
          <w:bCs/>
          <w:sz w:val="24"/>
          <w:szCs w:val="24"/>
          <w:lang w:eastAsia="ru-RU"/>
        </w:rPr>
        <w:t>1 до ВР-14(П) (бывшая ТК-16)</w:t>
      </w:r>
    </w:p>
    <w:p w14:paraId="08ECC39D" w14:textId="2F151FE5" w:rsidR="000473DE" w:rsidRPr="000658B6" w:rsidRDefault="000473DE" w:rsidP="000658B6">
      <w:pPr>
        <w:widowControl w:val="0"/>
        <w:tabs>
          <w:tab w:val="left" w:pos="1430"/>
        </w:tabs>
        <w:adjustRightInd w:val="0"/>
        <w:spacing w:after="0" w:line="240" w:lineRule="auto"/>
        <w:ind w:left="720"/>
        <w:contextualSpacing/>
        <w:jc w:val="center"/>
        <w:textAlignment w:val="baseline"/>
        <w:rPr>
          <w:rFonts w:ascii="Times New Roman" w:eastAsia="Calibri" w:hAnsi="Times New Roman" w:cs="Times New Roman"/>
          <w:b/>
          <w:bCs/>
          <w:sz w:val="24"/>
          <w:szCs w:val="24"/>
          <w:lang w:eastAsia="ru-RU"/>
        </w:rPr>
      </w:pPr>
      <w:r w:rsidRPr="000658B6">
        <w:rPr>
          <w:rFonts w:ascii="Times New Roman" w:eastAsia="Calibri" w:hAnsi="Times New Roman" w:cs="Times New Roman"/>
          <w:b/>
          <w:bCs/>
          <w:sz w:val="24"/>
          <w:szCs w:val="24"/>
          <w:lang w:eastAsia="ru-RU"/>
        </w:rPr>
        <w:t xml:space="preserve"> (отопительный период (перспективный сценарий, расчетный режим работы)</w:t>
      </w:r>
      <w:r w:rsidRPr="000473DE">
        <w:rPr>
          <w:rFonts w:ascii="Times New Roman" w:eastAsia="Calibri" w:hAnsi="Times New Roman" w:cs="Times New Roman"/>
          <w:sz w:val="26"/>
          <w:szCs w:val="26"/>
          <w:lang w:eastAsia="ru-RU"/>
        </w:rPr>
        <w:br w:type="page"/>
      </w:r>
    </w:p>
    <w:p w14:paraId="24C4291D" w14:textId="55D1EE61" w:rsidR="000473DE" w:rsidRPr="000473DE" w:rsidRDefault="00190CD0" w:rsidP="000473DE">
      <w:pPr>
        <w:widowControl w:val="0"/>
        <w:tabs>
          <w:tab w:val="left" w:pos="1430"/>
        </w:tabs>
        <w:adjustRightInd w:val="0"/>
        <w:spacing w:before="120" w:after="0" w:line="324" w:lineRule="auto"/>
        <w:textAlignment w:val="baseline"/>
        <w:rPr>
          <w:rFonts w:ascii="Times New Roman" w:eastAsia="Calibri" w:hAnsi="Times New Roman" w:cs="Times New Roman"/>
          <w:sz w:val="26"/>
          <w:szCs w:val="26"/>
          <w:lang w:eastAsia="ru-RU"/>
        </w:rPr>
      </w:pPr>
      <w:r w:rsidRPr="00190CD0">
        <w:rPr>
          <w:rFonts w:ascii="Times New Roman" w:eastAsia="Calibri" w:hAnsi="Times New Roman" w:cs="Times New Roman"/>
          <w:noProof/>
          <w:sz w:val="26"/>
          <w:szCs w:val="26"/>
          <w:lang w:eastAsia="ru-RU"/>
        </w:rPr>
        <w:lastRenderedPageBreak/>
        <w:drawing>
          <wp:inline distT="0" distB="0" distL="0" distR="0" wp14:anchorId="71B2D16F" wp14:editId="4A4358EA">
            <wp:extent cx="9913862" cy="5097780"/>
            <wp:effectExtent l="0" t="0" r="0" b="7620"/>
            <wp:docPr id="3436115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611583" name=""/>
                    <pic:cNvPicPr/>
                  </pic:nvPicPr>
                  <pic:blipFill>
                    <a:blip r:embed="rId21"/>
                    <a:stretch>
                      <a:fillRect/>
                    </a:stretch>
                  </pic:blipFill>
                  <pic:spPr>
                    <a:xfrm>
                      <a:off x="0" y="0"/>
                      <a:ext cx="9922444" cy="5102193"/>
                    </a:xfrm>
                    <a:prstGeom prst="rect">
                      <a:avLst/>
                    </a:prstGeom>
                  </pic:spPr>
                </pic:pic>
              </a:graphicData>
            </a:graphic>
          </wp:inline>
        </w:drawing>
      </w:r>
    </w:p>
    <w:p w14:paraId="146A0E3C" w14:textId="3B162D66" w:rsidR="000473DE" w:rsidRPr="00BD2FB9" w:rsidRDefault="000473DE" w:rsidP="006E4BB5">
      <w:pPr>
        <w:widowControl w:val="0"/>
        <w:tabs>
          <w:tab w:val="left" w:pos="1430"/>
        </w:tabs>
        <w:adjustRightInd w:val="0"/>
        <w:spacing w:after="0" w:line="240" w:lineRule="auto"/>
        <w:ind w:left="720"/>
        <w:contextualSpacing/>
        <w:jc w:val="center"/>
        <w:textAlignment w:val="baseline"/>
        <w:rPr>
          <w:rFonts w:ascii="Times New Roman" w:eastAsia="Calibri" w:hAnsi="Times New Roman" w:cs="Times New Roman"/>
          <w:b/>
          <w:bCs/>
          <w:sz w:val="24"/>
          <w:szCs w:val="24"/>
          <w:lang w:eastAsia="ru-RU"/>
        </w:rPr>
      </w:pPr>
      <w:r w:rsidRPr="00BD2FB9">
        <w:rPr>
          <w:rFonts w:ascii="Times New Roman" w:eastAsia="Calibri" w:hAnsi="Times New Roman" w:cs="Times New Roman"/>
          <w:b/>
          <w:bCs/>
          <w:sz w:val="24"/>
          <w:szCs w:val="24"/>
          <w:lang w:eastAsia="ru-RU"/>
        </w:rPr>
        <w:t xml:space="preserve">Рисунок 3.3 – Пьезометрический график от котельной №2 до ул. Суворова, 42 </w:t>
      </w:r>
    </w:p>
    <w:p w14:paraId="504477BD" w14:textId="4233B01D" w:rsidR="000473DE" w:rsidRPr="00BD2FB9" w:rsidRDefault="000473DE" w:rsidP="00BD2FB9">
      <w:pPr>
        <w:widowControl w:val="0"/>
        <w:tabs>
          <w:tab w:val="left" w:pos="1430"/>
        </w:tabs>
        <w:adjustRightInd w:val="0"/>
        <w:spacing w:after="0" w:line="240" w:lineRule="auto"/>
        <w:ind w:left="720"/>
        <w:contextualSpacing/>
        <w:jc w:val="center"/>
        <w:textAlignment w:val="baseline"/>
        <w:rPr>
          <w:rFonts w:ascii="Times New Roman" w:eastAsia="Calibri" w:hAnsi="Times New Roman" w:cs="Times New Roman"/>
          <w:b/>
          <w:bCs/>
          <w:sz w:val="24"/>
          <w:szCs w:val="24"/>
          <w:lang w:eastAsia="ru-RU"/>
        </w:rPr>
      </w:pPr>
      <w:r w:rsidRPr="00BD2FB9">
        <w:rPr>
          <w:rFonts w:ascii="Times New Roman" w:eastAsia="Calibri" w:hAnsi="Times New Roman" w:cs="Times New Roman"/>
          <w:b/>
          <w:bCs/>
          <w:sz w:val="24"/>
          <w:szCs w:val="24"/>
          <w:lang w:eastAsia="ru-RU"/>
        </w:rPr>
        <w:t>(отопительный период (перспективный сценарий, расчетный режим работы)</w:t>
      </w:r>
      <w:r w:rsidRPr="000473DE">
        <w:rPr>
          <w:rFonts w:ascii="Times New Roman" w:eastAsia="Calibri" w:hAnsi="Times New Roman" w:cs="Times New Roman"/>
          <w:sz w:val="26"/>
          <w:szCs w:val="26"/>
          <w:lang w:eastAsia="ru-RU"/>
        </w:rPr>
        <w:br w:type="page"/>
      </w:r>
    </w:p>
    <w:p w14:paraId="6F47F608" w14:textId="2017B1C0" w:rsidR="000473DE" w:rsidRPr="000473DE" w:rsidRDefault="00190CD0" w:rsidP="000473DE">
      <w:pPr>
        <w:widowControl w:val="0"/>
        <w:tabs>
          <w:tab w:val="left" w:pos="1430"/>
        </w:tabs>
        <w:adjustRightInd w:val="0"/>
        <w:spacing w:before="240" w:after="0" w:line="324" w:lineRule="auto"/>
        <w:jc w:val="both"/>
        <w:textAlignment w:val="baseline"/>
        <w:rPr>
          <w:rFonts w:ascii="Times New Roman" w:eastAsia="Calibri" w:hAnsi="Times New Roman" w:cs="Times New Roman"/>
          <w:sz w:val="26"/>
          <w:szCs w:val="26"/>
          <w:lang w:eastAsia="ru-RU"/>
        </w:rPr>
      </w:pPr>
      <w:r w:rsidRPr="00190CD0">
        <w:rPr>
          <w:rFonts w:ascii="Times New Roman" w:eastAsia="Calibri" w:hAnsi="Times New Roman" w:cs="Times New Roman"/>
          <w:noProof/>
          <w:sz w:val="26"/>
          <w:szCs w:val="26"/>
          <w:lang w:eastAsia="ru-RU"/>
        </w:rPr>
        <w:lastRenderedPageBreak/>
        <w:drawing>
          <wp:inline distT="0" distB="0" distL="0" distR="0" wp14:anchorId="480AD510" wp14:editId="60E13A8A">
            <wp:extent cx="9935354" cy="4975860"/>
            <wp:effectExtent l="0" t="0" r="8890" b="0"/>
            <wp:docPr id="10526085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608594" name=""/>
                    <pic:cNvPicPr/>
                  </pic:nvPicPr>
                  <pic:blipFill>
                    <a:blip r:embed="rId22"/>
                    <a:stretch>
                      <a:fillRect/>
                    </a:stretch>
                  </pic:blipFill>
                  <pic:spPr>
                    <a:xfrm>
                      <a:off x="0" y="0"/>
                      <a:ext cx="9941009" cy="4978692"/>
                    </a:xfrm>
                    <a:prstGeom prst="rect">
                      <a:avLst/>
                    </a:prstGeom>
                  </pic:spPr>
                </pic:pic>
              </a:graphicData>
            </a:graphic>
          </wp:inline>
        </w:drawing>
      </w:r>
    </w:p>
    <w:p w14:paraId="36B691B5" w14:textId="15C1C961" w:rsidR="000473DE" w:rsidRPr="000473DE" w:rsidRDefault="000473DE" w:rsidP="006E4BB5">
      <w:pPr>
        <w:widowControl w:val="0"/>
        <w:tabs>
          <w:tab w:val="left" w:pos="1430"/>
        </w:tabs>
        <w:adjustRightInd w:val="0"/>
        <w:spacing w:before="120" w:after="0" w:line="240" w:lineRule="auto"/>
        <w:jc w:val="center"/>
        <w:textAlignment w:val="baseline"/>
        <w:rPr>
          <w:rFonts w:ascii="Times New Roman" w:eastAsia="Calibri" w:hAnsi="Times New Roman" w:cs="Times New Roman"/>
          <w:b/>
          <w:bCs/>
          <w:sz w:val="24"/>
          <w:szCs w:val="24"/>
          <w:lang w:eastAsia="ru-RU"/>
        </w:rPr>
      </w:pPr>
      <w:r w:rsidRPr="000473DE">
        <w:rPr>
          <w:rFonts w:ascii="Times New Roman" w:eastAsia="Calibri" w:hAnsi="Times New Roman" w:cs="Times New Roman"/>
          <w:b/>
          <w:bCs/>
          <w:sz w:val="24"/>
          <w:szCs w:val="24"/>
          <w:lang w:eastAsia="ru-RU"/>
        </w:rPr>
        <w:t xml:space="preserve">Рисунок </w:t>
      </w:r>
      <w:r>
        <w:rPr>
          <w:rFonts w:ascii="Times New Roman" w:eastAsia="Calibri" w:hAnsi="Times New Roman" w:cs="Times New Roman"/>
          <w:b/>
          <w:bCs/>
          <w:sz w:val="24"/>
          <w:szCs w:val="24"/>
          <w:lang w:eastAsia="ru-RU"/>
        </w:rPr>
        <w:t>3</w:t>
      </w:r>
      <w:r w:rsidRPr="000473DE">
        <w:rPr>
          <w:rFonts w:ascii="Times New Roman" w:eastAsia="Calibri" w:hAnsi="Times New Roman" w:cs="Times New Roman"/>
          <w:b/>
          <w:bCs/>
          <w:sz w:val="24"/>
          <w:szCs w:val="24"/>
          <w:lang w:eastAsia="ru-RU"/>
        </w:rPr>
        <w:t>.4 – Пьезометрический график от котельной №</w:t>
      </w:r>
      <w:r w:rsidR="006E4BB5">
        <w:rPr>
          <w:rFonts w:ascii="Times New Roman" w:eastAsia="Calibri" w:hAnsi="Times New Roman" w:cs="Times New Roman"/>
          <w:b/>
          <w:bCs/>
          <w:sz w:val="24"/>
          <w:szCs w:val="24"/>
          <w:lang w:eastAsia="ru-RU"/>
        </w:rPr>
        <w:t xml:space="preserve"> </w:t>
      </w:r>
      <w:r w:rsidRPr="000473DE">
        <w:rPr>
          <w:rFonts w:ascii="Times New Roman" w:eastAsia="Calibri" w:hAnsi="Times New Roman" w:cs="Times New Roman"/>
          <w:b/>
          <w:bCs/>
          <w:sz w:val="24"/>
          <w:szCs w:val="24"/>
          <w:lang w:eastAsia="ru-RU"/>
        </w:rPr>
        <w:t>1 до УТ-101</w:t>
      </w:r>
    </w:p>
    <w:p w14:paraId="566856DA" w14:textId="19F2B05E" w:rsidR="000473DE" w:rsidRPr="00BD2FB9" w:rsidRDefault="000473DE" w:rsidP="00BD2FB9">
      <w:pPr>
        <w:widowControl w:val="0"/>
        <w:tabs>
          <w:tab w:val="left" w:pos="1430"/>
        </w:tabs>
        <w:adjustRightInd w:val="0"/>
        <w:spacing w:after="0" w:line="240" w:lineRule="auto"/>
        <w:ind w:left="720"/>
        <w:contextualSpacing/>
        <w:jc w:val="center"/>
        <w:textAlignment w:val="baseline"/>
        <w:rPr>
          <w:rFonts w:ascii="Times New Roman" w:eastAsia="Calibri" w:hAnsi="Times New Roman" w:cs="Times New Roman"/>
          <w:b/>
          <w:bCs/>
          <w:sz w:val="24"/>
          <w:szCs w:val="24"/>
          <w:lang w:eastAsia="ru-RU"/>
        </w:rPr>
      </w:pPr>
      <w:r w:rsidRPr="000473DE">
        <w:rPr>
          <w:rFonts w:ascii="Times New Roman" w:eastAsia="Calibri" w:hAnsi="Times New Roman" w:cs="Times New Roman"/>
          <w:b/>
          <w:bCs/>
          <w:sz w:val="24"/>
          <w:szCs w:val="24"/>
          <w:lang w:eastAsia="ru-RU"/>
        </w:rPr>
        <w:t>(отопительный период (перспективный сценарий, расчетный режим работы)</w:t>
      </w:r>
      <w:r w:rsidRPr="000473DE">
        <w:rPr>
          <w:rFonts w:ascii="Times New Roman" w:eastAsia="Calibri" w:hAnsi="Times New Roman" w:cs="Times New Roman"/>
          <w:sz w:val="26"/>
          <w:szCs w:val="26"/>
          <w:lang w:eastAsia="ru-RU"/>
        </w:rPr>
        <w:br w:type="page"/>
      </w:r>
    </w:p>
    <w:p w14:paraId="7BD8DCA8" w14:textId="58525F50" w:rsidR="000473DE" w:rsidRPr="000473DE" w:rsidRDefault="00190CD0" w:rsidP="000473DE">
      <w:pPr>
        <w:widowControl w:val="0"/>
        <w:tabs>
          <w:tab w:val="left" w:pos="1430"/>
        </w:tabs>
        <w:adjustRightInd w:val="0"/>
        <w:spacing w:before="120" w:after="0" w:line="324" w:lineRule="auto"/>
        <w:jc w:val="center"/>
        <w:textAlignment w:val="baseline"/>
        <w:rPr>
          <w:rFonts w:ascii="Times New Roman" w:eastAsia="Calibri" w:hAnsi="Times New Roman" w:cs="Times New Roman"/>
          <w:sz w:val="26"/>
          <w:szCs w:val="26"/>
          <w:lang w:eastAsia="ru-RU"/>
        </w:rPr>
      </w:pPr>
      <w:r w:rsidRPr="00190CD0">
        <w:rPr>
          <w:rFonts w:ascii="Times New Roman" w:eastAsia="Calibri" w:hAnsi="Times New Roman" w:cs="Times New Roman"/>
          <w:noProof/>
          <w:sz w:val="26"/>
          <w:szCs w:val="26"/>
          <w:lang w:eastAsia="ru-RU"/>
        </w:rPr>
        <w:lastRenderedPageBreak/>
        <w:drawing>
          <wp:inline distT="0" distB="0" distL="0" distR="0" wp14:anchorId="6B1F5A20" wp14:editId="5CEE6958">
            <wp:extent cx="9512784" cy="4724400"/>
            <wp:effectExtent l="0" t="0" r="0" b="0"/>
            <wp:docPr id="5570237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023724" name=""/>
                    <pic:cNvPicPr/>
                  </pic:nvPicPr>
                  <pic:blipFill>
                    <a:blip r:embed="rId23"/>
                    <a:stretch>
                      <a:fillRect/>
                    </a:stretch>
                  </pic:blipFill>
                  <pic:spPr>
                    <a:xfrm>
                      <a:off x="0" y="0"/>
                      <a:ext cx="9517649" cy="4726816"/>
                    </a:xfrm>
                    <a:prstGeom prst="rect">
                      <a:avLst/>
                    </a:prstGeom>
                  </pic:spPr>
                </pic:pic>
              </a:graphicData>
            </a:graphic>
          </wp:inline>
        </w:drawing>
      </w:r>
    </w:p>
    <w:p w14:paraId="499615B6" w14:textId="71F643FE" w:rsidR="000473DE" w:rsidRPr="000473DE" w:rsidRDefault="000473DE" w:rsidP="006E4BB5">
      <w:pPr>
        <w:widowControl w:val="0"/>
        <w:tabs>
          <w:tab w:val="left" w:pos="1430"/>
        </w:tabs>
        <w:adjustRightInd w:val="0"/>
        <w:spacing w:before="120" w:after="0" w:line="240" w:lineRule="auto"/>
        <w:jc w:val="center"/>
        <w:textAlignment w:val="baseline"/>
        <w:rPr>
          <w:rFonts w:ascii="Times New Roman" w:eastAsia="Calibri" w:hAnsi="Times New Roman" w:cs="Times New Roman"/>
          <w:b/>
          <w:bCs/>
          <w:sz w:val="24"/>
          <w:szCs w:val="24"/>
          <w:lang w:eastAsia="ru-RU"/>
        </w:rPr>
      </w:pPr>
      <w:r w:rsidRPr="000473DE">
        <w:rPr>
          <w:rFonts w:ascii="Times New Roman" w:eastAsia="Calibri" w:hAnsi="Times New Roman" w:cs="Times New Roman"/>
          <w:b/>
          <w:bCs/>
          <w:sz w:val="24"/>
          <w:szCs w:val="24"/>
          <w:lang w:eastAsia="ru-RU"/>
        </w:rPr>
        <w:t xml:space="preserve">Рисунок </w:t>
      </w:r>
      <w:r>
        <w:rPr>
          <w:rFonts w:ascii="Times New Roman" w:eastAsia="Calibri" w:hAnsi="Times New Roman" w:cs="Times New Roman"/>
          <w:b/>
          <w:bCs/>
          <w:sz w:val="24"/>
          <w:szCs w:val="24"/>
          <w:lang w:eastAsia="ru-RU"/>
        </w:rPr>
        <w:t>3</w:t>
      </w:r>
      <w:r w:rsidRPr="000473DE">
        <w:rPr>
          <w:rFonts w:ascii="Times New Roman" w:eastAsia="Calibri" w:hAnsi="Times New Roman" w:cs="Times New Roman"/>
          <w:b/>
          <w:bCs/>
          <w:sz w:val="24"/>
          <w:szCs w:val="24"/>
          <w:lang w:eastAsia="ru-RU"/>
        </w:rPr>
        <w:t>.5 – Пьезометрический график от котельной №</w:t>
      </w:r>
      <w:r w:rsidR="006E4BB5">
        <w:rPr>
          <w:rFonts w:ascii="Times New Roman" w:eastAsia="Calibri" w:hAnsi="Times New Roman" w:cs="Times New Roman"/>
          <w:b/>
          <w:bCs/>
          <w:sz w:val="24"/>
          <w:szCs w:val="24"/>
          <w:lang w:eastAsia="ru-RU"/>
        </w:rPr>
        <w:t xml:space="preserve"> </w:t>
      </w:r>
      <w:r w:rsidRPr="000473DE">
        <w:rPr>
          <w:rFonts w:ascii="Times New Roman" w:eastAsia="Calibri" w:hAnsi="Times New Roman" w:cs="Times New Roman"/>
          <w:b/>
          <w:bCs/>
          <w:sz w:val="24"/>
          <w:szCs w:val="24"/>
          <w:lang w:eastAsia="ru-RU"/>
        </w:rPr>
        <w:t>1 до ул. Чапаева, 37</w:t>
      </w:r>
    </w:p>
    <w:p w14:paraId="1DCBCA8D" w14:textId="77777777" w:rsidR="000473DE" w:rsidRPr="000473DE" w:rsidRDefault="000473DE" w:rsidP="006E4BB5">
      <w:pPr>
        <w:widowControl w:val="0"/>
        <w:tabs>
          <w:tab w:val="left" w:pos="1430"/>
        </w:tabs>
        <w:adjustRightInd w:val="0"/>
        <w:spacing w:after="0" w:line="240" w:lineRule="auto"/>
        <w:ind w:left="720"/>
        <w:contextualSpacing/>
        <w:jc w:val="center"/>
        <w:textAlignment w:val="baseline"/>
        <w:rPr>
          <w:rFonts w:ascii="Times New Roman" w:eastAsia="Calibri" w:hAnsi="Times New Roman" w:cs="Times New Roman"/>
          <w:b/>
          <w:bCs/>
          <w:sz w:val="24"/>
          <w:szCs w:val="24"/>
          <w:lang w:eastAsia="ru-RU"/>
        </w:rPr>
      </w:pPr>
      <w:r w:rsidRPr="000473DE">
        <w:rPr>
          <w:rFonts w:ascii="Times New Roman" w:eastAsia="Calibri" w:hAnsi="Times New Roman" w:cs="Times New Roman"/>
          <w:b/>
          <w:bCs/>
          <w:sz w:val="24"/>
          <w:szCs w:val="24"/>
          <w:lang w:eastAsia="ru-RU"/>
        </w:rPr>
        <w:t xml:space="preserve"> (отопительный период (перспективный сценарий, расчетный режим работы)</w:t>
      </w:r>
    </w:p>
    <w:p w14:paraId="2E263820" w14:textId="77777777" w:rsidR="000473DE" w:rsidRPr="000473DE" w:rsidRDefault="000473DE" w:rsidP="000473DE">
      <w:pPr>
        <w:widowControl w:val="0"/>
        <w:tabs>
          <w:tab w:val="left" w:pos="1430"/>
        </w:tabs>
        <w:adjustRightInd w:val="0"/>
        <w:spacing w:before="120" w:after="0" w:line="324" w:lineRule="auto"/>
        <w:jc w:val="center"/>
        <w:textAlignment w:val="baseline"/>
        <w:rPr>
          <w:rFonts w:ascii="Times New Roman" w:eastAsia="Calibri" w:hAnsi="Times New Roman" w:cs="Times New Roman"/>
          <w:sz w:val="26"/>
          <w:szCs w:val="26"/>
          <w:lang w:eastAsia="ru-RU"/>
        </w:rPr>
      </w:pPr>
      <w:r w:rsidRPr="000473DE">
        <w:rPr>
          <w:rFonts w:ascii="Times New Roman" w:eastAsia="Calibri" w:hAnsi="Times New Roman" w:cs="Times New Roman"/>
          <w:sz w:val="26"/>
          <w:szCs w:val="26"/>
          <w:lang w:eastAsia="ru-RU"/>
        </w:rPr>
        <w:br w:type="page"/>
      </w:r>
    </w:p>
    <w:p w14:paraId="4FDB18F3" w14:textId="210D6B53" w:rsidR="000473DE" w:rsidRPr="000473DE" w:rsidRDefault="00190CD0" w:rsidP="006E4BB5">
      <w:pPr>
        <w:widowControl w:val="0"/>
        <w:tabs>
          <w:tab w:val="left" w:pos="1430"/>
        </w:tabs>
        <w:adjustRightInd w:val="0"/>
        <w:spacing w:before="120" w:after="0" w:line="240" w:lineRule="auto"/>
        <w:jc w:val="center"/>
        <w:textAlignment w:val="baseline"/>
        <w:rPr>
          <w:rFonts w:ascii="Times New Roman" w:eastAsia="Calibri" w:hAnsi="Times New Roman" w:cs="Times New Roman"/>
          <w:sz w:val="26"/>
          <w:szCs w:val="26"/>
          <w:lang w:eastAsia="ru-RU"/>
        </w:rPr>
      </w:pPr>
      <w:r w:rsidRPr="00190CD0">
        <w:rPr>
          <w:rFonts w:ascii="Times New Roman" w:eastAsia="Calibri" w:hAnsi="Times New Roman" w:cs="Times New Roman"/>
          <w:noProof/>
          <w:sz w:val="26"/>
          <w:szCs w:val="26"/>
          <w:lang w:eastAsia="ru-RU"/>
        </w:rPr>
        <w:lastRenderedPageBreak/>
        <w:drawing>
          <wp:inline distT="0" distB="0" distL="0" distR="0" wp14:anchorId="1ADB2519" wp14:editId="0D5E46D6">
            <wp:extent cx="10442872" cy="5128260"/>
            <wp:effectExtent l="0" t="0" r="0" b="0"/>
            <wp:docPr id="19395892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589264" name=""/>
                    <pic:cNvPicPr/>
                  </pic:nvPicPr>
                  <pic:blipFill>
                    <a:blip r:embed="rId24"/>
                    <a:stretch>
                      <a:fillRect/>
                    </a:stretch>
                  </pic:blipFill>
                  <pic:spPr>
                    <a:xfrm>
                      <a:off x="0" y="0"/>
                      <a:ext cx="10450889" cy="5132197"/>
                    </a:xfrm>
                    <a:prstGeom prst="rect">
                      <a:avLst/>
                    </a:prstGeom>
                  </pic:spPr>
                </pic:pic>
              </a:graphicData>
            </a:graphic>
          </wp:inline>
        </w:drawing>
      </w:r>
      <w:r w:rsidR="000473DE" w:rsidRPr="000473DE">
        <w:rPr>
          <w:rFonts w:ascii="Times New Roman" w:eastAsia="Calibri" w:hAnsi="Times New Roman" w:cs="Times New Roman"/>
          <w:b/>
          <w:bCs/>
          <w:sz w:val="24"/>
          <w:szCs w:val="24"/>
          <w:lang w:eastAsia="ru-RU"/>
        </w:rPr>
        <w:t xml:space="preserve">Рисунок </w:t>
      </w:r>
      <w:r w:rsidR="000473DE">
        <w:rPr>
          <w:rFonts w:ascii="Times New Roman" w:eastAsia="Calibri" w:hAnsi="Times New Roman" w:cs="Times New Roman"/>
          <w:b/>
          <w:bCs/>
          <w:sz w:val="24"/>
          <w:szCs w:val="24"/>
          <w:lang w:eastAsia="ru-RU"/>
        </w:rPr>
        <w:t>3</w:t>
      </w:r>
      <w:r w:rsidR="000473DE" w:rsidRPr="000473DE">
        <w:rPr>
          <w:rFonts w:ascii="Times New Roman" w:eastAsia="Calibri" w:hAnsi="Times New Roman" w:cs="Times New Roman"/>
          <w:b/>
          <w:bCs/>
          <w:sz w:val="24"/>
          <w:szCs w:val="24"/>
          <w:lang w:eastAsia="ru-RU"/>
        </w:rPr>
        <w:t>.6 – Пьезометрический график от котельной №</w:t>
      </w:r>
      <w:r w:rsidR="006E4BB5">
        <w:rPr>
          <w:rFonts w:ascii="Times New Roman" w:eastAsia="Calibri" w:hAnsi="Times New Roman" w:cs="Times New Roman"/>
          <w:b/>
          <w:bCs/>
          <w:sz w:val="24"/>
          <w:szCs w:val="24"/>
          <w:lang w:eastAsia="ru-RU"/>
        </w:rPr>
        <w:t xml:space="preserve"> </w:t>
      </w:r>
      <w:r w:rsidR="000473DE" w:rsidRPr="000473DE">
        <w:rPr>
          <w:rFonts w:ascii="Times New Roman" w:eastAsia="Calibri" w:hAnsi="Times New Roman" w:cs="Times New Roman"/>
          <w:b/>
          <w:bCs/>
          <w:sz w:val="24"/>
          <w:szCs w:val="24"/>
          <w:lang w:eastAsia="ru-RU"/>
        </w:rPr>
        <w:t>1 до ТК-21 (ветка Инженерная-Ларионова</w:t>
      </w:r>
      <w:r w:rsidR="000473DE" w:rsidRPr="000473DE">
        <w:rPr>
          <w:rFonts w:ascii="Times New Roman" w:eastAsia="Calibri" w:hAnsi="Times New Roman" w:cs="Times New Roman"/>
          <w:sz w:val="26"/>
          <w:szCs w:val="26"/>
          <w:lang w:eastAsia="ru-RU"/>
        </w:rPr>
        <w:t>)</w:t>
      </w:r>
    </w:p>
    <w:p w14:paraId="2358F7D9" w14:textId="77777777" w:rsidR="000473DE" w:rsidRPr="000473DE" w:rsidRDefault="000473DE" w:rsidP="006E4BB5">
      <w:pPr>
        <w:widowControl w:val="0"/>
        <w:tabs>
          <w:tab w:val="left" w:pos="1430"/>
        </w:tabs>
        <w:adjustRightInd w:val="0"/>
        <w:spacing w:after="0" w:line="240" w:lineRule="auto"/>
        <w:ind w:left="720"/>
        <w:contextualSpacing/>
        <w:jc w:val="center"/>
        <w:textAlignment w:val="baseline"/>
        <w:rPr>
          <w:rFonts w:ascii="Times New Roman" w:eastAsia="Calibri" w:hAnsi="Times New Roman" w:cs="Times New Roman"/>
          <w:b/>
          <w:bCs/>
          <w:sz w:val="24"/>
          <w:szCs w:val="24"/>
          <w:lang w:eastAsia="ru-RU"/>
        </w:rPr>
      </w:pPr>
      <w:r w:rsidRPr="000473DE">
        <w:rPr>
          <w:rFonts w:ascii="Times New Roman" w:eastAsia="Calibri" w:hAnsi="Times New Roman" w:cs="Times New Roman"/>
          <w:b/>
          <w:bCs/>
          <w:sz w:val="24"/>
          <w:szCs w:val="24"/>
          <w:lang w:eastAsia="ru-RU"/>
        </w:rPr>
        <w:t>(отопительный период (перспективный сценарий, расчетный режим работы)</w:t>
      </w:r>
    </w:p>
    <w:p w14:paraId="049DBCA2" w14:textId="1D1CBE8E" w:rsidR="000473DE" w:rsidRPr="000473DE" w:rsidRDefault="00190CD0" w:rsidP="00BD2FB9">
      <w:pPr>
        <w:widowControl w:val="0"/>
        <w:tabs>
          <w:tab w:val="left" w:pos="1430"/>
        </w:tabs>
        <w:adjustRightInd w:val="0"/>
        <w:spacing w:before="240" w:after="0" w:line="324" w:lineRule="auto"/>
        <w:jc w:val="center"/>
        <w:textAlignment w:val="baseline"/>
        <w:rPr>
          <w:rFonts w:ascii="Times New Roman" w:eastAsia="Calibri" w:hAnsi="Times New Roman" w:cs="Times New Roman"/>
          <w:sz w:val="26"/>
          <w:szCs w:val="26"/>
          <w:lang w:eastAsia="ru-RU"/>
        </w:rPr>
      </w:pPr>
      <w:r w:rsidRPr="00190CD0">
        <w:rPr>
          <w:rFonts w:ascii="Times New Roman" w:eastAsia="Calibri" w:hAnsi="Times New Roman" w:cs="Times New Roman"/>
          <w:noProof/>
          <w:sz w:val="26"/>
          <w:szCs w:val="26"/>
          <w:lang w:eastAsia="ru-RU"/>
        </w:rPr>
        <w:lastRenderedPageBreak/>
        <w:drawing>
          <wp:inline distT="0" distB="0" distL="0" distR="0" wp14:anchorId="72C714FD" wp14:editId="72651A82">
            <wp:extent cx="9488367" cy="5326380"/>
            <wp:effectExtent l="0" t="0" r="0" b="7620"/>
            <wp:docPr id="19304638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463883" name=""/>
                    <pic:cNvPicPr/>
                  </pic:nvPicPr>
                  <pic:blipFill>
                    <a:blip r:embed="rId25"/>
                    <a:stretch>
                      <a:fillRect/>
                    </a:stretch>
                  </pic:blipFill>
                  <pic:spPr>
                    <a:xfrm>
                      <a:off x="0" y="0"/>
                      <a:ext cx="9493267" cy="5329131"/>
                    </a:xfrm>
                    <a:prstGeom prst="rect">
                      <a:avLst/>
                    </a:prstGeom>
                  </pic:spPr>
                </pic:pic>
              </a:graphicData>
            </a:graphic>
          </wp:inline>
        </w:drawing>
      </w:r>
    </w:p>
    <w:p w14:paraId="325A413C" w14:textId="4FF450A8" w:rsidR="000473DE" w:rsidRPr="000473DE" w:rsidRDefault="000473DE" w:rsidP="009F7FCF">
      <w:pPr>
        <w:widowControl w:val="0"/>
        <w:tabs>
          <w:tab w:val="left" w:pos="1430"/>
        </w:tabs>
        <w:adjustRightInd w:val="0"/>
        <w:spacing w:after="0" w:line="240" w:lineRule="auto"/>
        <w:jc w:val="center"/>
        <w:textAlignment w:val="baseline"/>
        <w:rPr>
          <w:rFonts w:ascii="Times New Roman" w:eastAsia="Calibri" w:hAnsi="Times New Roman" w:cs="Times New Roman"/>
          <w:b/>
          <w:bCs/>
          <w:sz w:val="24"/>
          <w:szCs w:val="24"/>
          <w:lang w:eastAsia="ru-RU"/>
        </w:rPr>
      </w:pPr>
      <w:r w:rsidRPr="000473DE">
        <w:rPr>
          <w:rFonts w:ascii="Times New Roman" w:eastAsia="Calibri" w:hAnsi="Times New Roman" w:cs="Times New Roman"/>
          <w:b/>
          <w:bCs/>
          <w:sz w:val="24"/>
          <w:szCs w:val="24"/>
          <w:lang w:eastAsia="ru-RU"/>
        </w:rPr>
        <w:t xml:space="preserve">Рисунок </w:t>
      </w:r>
      <w:r>
        <w:rPr>
          <w:rFonts w:ascii="Times New Roman" w:eastAsia="Calibri" w:hAnsi="Times New Roman" w:cs="Times New Roman"/>
          <w:b/>
          <w:bCs/>
          <w:sz w:val="24"/>
          <w:szCs w:val="24"/>
          <w:lang w:eastAsia="ru-RU"/>
        </w:rPr>
        <w:t>3</w:t>
      </w:r>
      <w:r w:rsidRPr="000473DE">
        <w:rPr>
          <w:rFonts w:ascii="Times New Roman" w:eastAsia="Calibri" w:hAnsi="Times New Roman" w:cs="Times New Roman"/>
          <w:b/>
          <w:bCs/>
          <w:sz w:val="24"/>
          <w:szCs w:val="24"/>
          <w:lang w:eastAsia="ru-RU"/>
        </w:rPr>
        <w:t>.7 – Пьезометрический график от котельной №</w:t>
      </w:r>
      <w:r w:rsidR="006E4BB5">
        <w:rPr>
          <w:rFonts w:ascii="Times New Roman" w:eastAsia="Calibri" w:hAnsi="Times New Roman" w:cs="Times New Roman"/>
          <w:b/>
          <w:bCs/>
          <w:sz w:val="24"/>
          <w:szCs w:val="24"/>
          <w:lang w:eastAsia="ru-RU"/>
        </w:rPr>
        <w:t xml:space="preserve"> </w:t>
      </w:r>
      <w:r w:rsidRPr="000473DE">
        <w:rPr>
          <w:rFonts w:ascii="Times New Roman" w:eastAsia="Calibri" w:hAnsi="Times New Roman" w:cs="Times New Roman"/>
          <w:b/>
          <w:bCs/>
          <w:sz w:val="24"/>
          <w:szCs w:val="24"/>
          <w:lang w:eastAsia="ru-RU"/>
        </w:rPr>
        <w:t>1 до ТК-21 через ТК-34 (ветка Инженерная-Ларионова)</w:t>
      </w:r>
    </w:p>
    <w:p w14:paraId="37A58BBD" w14:textId="77777777" w:rsidR="009F7FCF" w:rsidRPr="000473DE" w:rsidRDefault="000473DE" w:rsidP="009F7FCF">
      <w:pPr>
        <w:widowControl w:val="0"/>
        <w:tabs>
          <w:tab w:val="left" w:pos="1430"/>
        </w:tabs>
        <w:adjustRightInd w:val="0"/>
        <w:spacing w:after="0" w:line="240" w:lineRule="auto"/>
        <w:jc w:val="center"/>
        <w:textAlignment w:val="baseline"/>
        <w:rPr>
          <w:rFonts w:ascii="Times New Roman" w:eastAsia="Calibri" w:hAnsi="Times New Roman" w:cs="Times New Roman"/>
          <w:sz w:val="26"/>
          <w:szCs w:val="26"/>
          <w:lang w:eastAsia="ru-RU"/>
        </w:rPr>
      </w:pPr>
      <w:r w:rsidRPr="000473DE">
        <w:rPr>
          <w:rFonts w:ascii="Times New Roman" w:eastAsia="Calibri" w:hAnsi="Times New Roman" w:cs="Times New Roman"/>
          <w:b/>
          <w:bCs/>
          <w:sz w:val="24"/>
          <w:szCs w:val="24"/>
          <w:lang w:eastAsia="ru-RU"/>
        </w:rPr>
        <w:t>(отопительный период (перспективный сценарий, расчетный режим работы)</w:t>
      </w:r>
    </w:p>
    <w:p w14:paraId="64EE9D1C" w14:textId="19D3956D" w:rsidR="009F7FCF" w:rsidRPr="000473DE" w:rsidRDefault="009F7FCF" w:rsidP="009F7FCF">
      <w:pPr>
        <w:widowControl w:val="0"/>
        <w:tabs>
          <w:tab w:val="left" w:pos="1430"/>
        </w:tabs>
        <w:adjustRightInd w:val="0"/>
        <w:spacing w:before="240" w:after="0" w:line="324" w:lineRule="auto"/>
        <w:jc w:val="center"/>
        <w:textAlignment w:val="baseline"/>
        <w:rPr>
          <w:rFonts w:ascii="Times New Roman" w:eastAsia="Calibri" w:hAnsi="Times New Roman" w:cs="Times New Roman"/>
          <w:sz w:val="26"/>
          <w:szCs w:val="26"/>
          <w:lang w:eastAsia="ru-RU"/>
        </w:rPr>
      </w:pPr>
      <w:r w:rsidRPr="009F7FCF">
        <w:rPr>
          <w:noProof/>
          <w:lang w:eastAsia="ru-RU"/>
        </w:rPr>
        <w:lastRenderedPageBreak/>
        <w:drawing>
          <wp:inline distT="0" distB="0" distL="0" distR="0" wp14:anchorId="0E1F4BE0" wp14:editId="44F8DA18">
            <wp:extent cx="9251950" cy="5136515"/>
            <wp:effectExtent l="0" t="0" r="6350" b="6985"/>
            <wp:docPr id="14634820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482083" name=""/>
                    <pic:cNvPicPr/>
                  </pic:nvPicPr>
                  <pic:blipFill>
                    <a:blip r:embed="rId26"/>
                    <a:stretch>
                      <a:fillRect/>
                    </a:stretch>
                  </pic:blipFill>
                  <pic:spPr>
                    <a:xfrm>
                      <a:off x="0" y="0"/>
                      <a:ext cx="9251950" cy="5136515"/>
                    </a:xfrm>
                    <a:prstGeom prst="rect">
                      <a:avLst/>
                    </a:prstGeom>
                  </pic:spPr>
                </pic:pic>
              </a:graphicData>
            </a:graphic>
          </wp:inline>
        </w:drawing>
      </w:r>
    </w:p>
    <w:p w14:paraId="310E3801" w14:textId="5DA879C2" w:rsidR="009F7FCF" w:rsidRPr="000473DE" w:rsidRDefault="009F7FCF" w:rsidP="009F7FCF">
      <w:pPr>
        <w:widowControl w:val="0"/>
        <w:tabs>
          <w:tab w:val="left" w:pos="1430"/>
        </w:tabs>
        <w:adjustRightInd w:val="0"/>
        <w:spacing w:before="120" w:after="0" w:line="240" w:lineRule="auto"/>
        <w:jc w:val="center"/>
        <w:textAlignment w:val="baseline"/>
        <w:rPr>
          <w:rFonts w:ascii="Times New Roman" w:eastAsia="Calibri" w:hAnsi="Times New Roman" w:cs="Times New Roman"/>
          <w:b/>
          <w:bCs/>
          <w:sz w:val="24"/>
          <w:szCs w:val="24"/>
          <w:lang w:eastAsia="ru-RU"/>
        </w:rPr>
      </w:pPr>
      <w:r w:rsidRPr="000473DE">
        <w:rPr>
          <w:rFonts w:ascii="Times New Roman" w:eastAsia="Calibri" w:hAnsi="Times New Roman" w:cs="Times New Roman"/>
          <w:b/>
          <w:bCs/>
          <w:sz w:val="24"/>
          <w:szCs w:val="24"/>
          <w:lang w:eastAsia="ru-RU"/>
        </w:rPr>
        <w:t xml:space="preserve">Рисунок </w:t>
      </w:r>
      <w:r>
        <w:rPr>
          <w:rFonts w:ascii="Times New Roman" w:eastAsia="Calibri" w:hAnsi="Times New Roman" w:cs="Times New Roman"/>
          <w:b/>
          <w:bCs/>
          <w:sz w:val="24"/>
          <w:szCs w:val="24"/>
          <w:lang w:eastAsia="ru-RU"/>
        </w:rPr>
        <w:t>3</w:t>
      </w:r>
      <w:r w:rsidRPr="000473DE">
        <w:rPr>
          <w:rFonts w:ascii="Times New Roman" w:eastAsia="Calibri" w:hAnsi="Times New Roman" w:cs="Times New Roman"/>
          <w:b/>
          <w:bCs/>
          <w:sz w:val="24"/>
          <w:szCs w:val="24"/>
          <w:lang w:eastAsia="ru-RU"/>
        </w:rPr>
        <w:t>.8 – Пьезометрический график от котельной №</w:t>
      </w:r>
      <w:r>
        <w:rPr>
          <w:rFonts w:ascii="Times New Roman" w:eastAsia="Calibri" w:hAnsi="Times New Roman" w:cs="Times New Roman"/>
          <w:b/>
          <w:bCs/>
          <w:sz w:val="24"/>
          <w:szCs w:val="24"/>
          <w:lang w:eastAsia="ru-RU"/>
        </w:rPr>
        <w:t xml:space="preserve"> </w:t>
      </w:r>
      <w:r w:rsidRPr="000473DE">
        <w:rPr>
          <w:rFonts w:ascii="Times New Roman" w:eastAsia="Calibri" w:hAnsi="Times New Roman" w:cs="Times New Roman"/>
          <w:b/>
          <w:bCs/>
          <w:sz w:val="24"/>
          <w:szCs w:val="24"/>
          <w:lang w:eastAsia="ru-RU"/>
        </w:rPr>
        <w:t>2 до ул. Маяковского, 3</w:t>
      </w:r>
    </w:p>
    <w:p w14:paraId="0987495F" w14:textId="2BB6D95A" w:rsidR="009F7FCF" w:rsidRPr="00BD2FB9" w:rsidRDefault="009F7FCF" w:rsidP="009F7FCF">
      <w:pPr>
        <w:widowControl w:val="0"/>
        <w:tabs>
          <w:tab w:val="left" w:pos="1430"/>
        </w:tabs>
        <w:adjustRightInd w:val="0"/>
        <w:spacing w:after="0" w:line="240" w:lineRule="auto"/>
        <w:ind w:left="720"/>
        <w:contextualSpacing/>
        <w:jc w:val="center"/>
        <w:textAlignment w:val="baseline"/>
        <w:rPr>
          <w:rFonts w:ascii="Times New Roman" w:eastAsia="Calibri" w:hAnsi="Times New Roman" w:cs="Times New Roman"/>
          <w:b/>
          <w:bCs/>
          <w:sz w:val="24"/>
          <w:szCs w:val="24"/>
          <w:lang w:eastAsia="ru-RU"/>
        </w:rPr>
      </w:pPr>
      <w:r w:rsidRPr="000473DE">
        <w:rPr>
          <w:rFonts w:ascii="Times New Roman" w:eastAsia="Calibri" w:hAnsi="Times New Roman" w:cs="Times New Roman"/>
          <w:b/>
          <w:bCs/>
          <w:sz w:val="24"/>
          <w:szCs w:val="24"/>
          <w:lang w:eastAsia="ru-RU"/>
        </w:rPr>
        <w:t>(отопительный период (перспективный сценарий, расчетный режим работы)</w:t>
      </w:r>
      <w:r w:rsidRPr="000473DE">
        <w:rPr>
          <w:rFonts w:ascii="Times New Roman" w:eastAsia="Calibri" w:hAnsi="Times New Roman" w:cs="Times New Roman"/>
          <w:sz w:val="26"/>
          <w:szCs w:val="26"/>
          <w:lang w:eastAsia="ru-RU"/>
        </w:rPr>
        <w:br w:type="page"/>
      </w:r>
    </w:p>
    <w:p w14:paraId="502E3B5D" w14:textId="2DD9964B" w:rsidR="000473DE" w:rsidRPr="000473DE" w:rsidRDefault="00441DFF" w:rsidP="000473DE">
      <w:pPr>
        <w:widowControl w:val="0"/>
        <w:tabs>
          <w:tab w:val="left" w:pos="1430"/>
        </w:tabs>
        <w:adjustRightInd w:val="0"/>
        <w:spacing w:before="240" w:after="0" w:line="324" w:lineRule="auto"/>
        <w:jc w:val="both"/>
        <w:textAlignment w:val="baseline"/>
        <w:rPr>
          <w:rFonts w:ascii="Times New Roman" w:eastAsia="Calibri" w:hAnsi="Times New Roman" w:cs="Times New Roman"/>
          <w:sz w:val="26"/>
          <w:szCs w:val="26"/>
          <w:lang w:eastAsia="ru-RU"/>
        </w:rPr>
      </w:pPr>
      <w:r w:rsidRPr="00441DFF">
        <w:rPr>
          <w:rFonts w:ascii="Times New Roman" w:eastAsia="Calibri" w:hAnsi="Times New Roman" w:cs="Times New Roman"/>
          <w:noProof/>
          <w:sz w:val="26"/>
          <w:szCs w:val="26"/>
          <w:lang w:eastAsia="ru-RU"/>
        </w:rPr>
        <w:lastRenderedPageBreak/>
        <w:drawing>
          <wp:inline distT="0" distB="0" distL="0" distR="0" wp14:anchorId="0F677A57" wp14:editId="015260E9">
            <wp:extent cx="9512425" cy="5356860"/>
            <wp:effectExtent l="0" t="0" r="0" b="0"/>
            <wp:docPr id="17494782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478224" name=""/>
                    <pic:cNvPicPr/>
                  </pic:nvPicPr>
                  <pic:blipFill>
                    <a:blip r:embed="rId27"/>
                    <a:stretch>
                      <a:fillRect/>
                    </a:stretch>
                  </pic:blipFill>
                  <pic:spPr>
                    <a:xfrm>
                      <a:off x="0" y="0"/>
                      <a:ext cx="9514020" cy="5357758"/>
                    </a:xfrm>
                    <a:prstGeom prst="rect">
                      <a:avLst/>
                    </a:prstGeom>
                  </pic:spPr>
                </pic:pic>
              </a:graphicData>
            </a:graphic>
          </wp:inline>
        </w:drawing>
      </w:r>
    </w:p>
    <w:p w14:paraId="18A83AE0" w14:textId="134FABF2" w:rsidR="000473DE" w:rsidRPr="000473DE" w:rsidRDefault="000473DE" w:rsidP="006E4BB5">
      <w:pPr>
        <w:widowControl w:val="0"/>
        <w:tabs>
          <w:tab w:val="left" w:pos="1430"/>
        </w:tabs>
        <w:adjustRightInd w:val="0"/>
        <w:spacing w:before="120" w:after="0" w:line="240" w:lineRule="auto"/>
        <w:jc w:val="center"/>
        <w:textAlignment w:val="baseline"/>
        <w:rPr>
          <w:rFonts w:ascii="Times New Roman" w:eastAsia="Calibri" w:hAnsi="Times New Roman" w:cs="Times New Roman"/>
          <w:b/>
          <w:bCs/>
          <w:sz w:val="24"/>
          <w:szCs w:val="24"/>
          <w:lang w:eastAsia="ru-RU"/>
        </w:rPr>
      </w:pPr>
      <w:r w:rsidRPr="000473DE">
        <w:rPr>
          <w:rFonts w:ascii="Times New Roman" w:eastAsia="Calibri" w:hAnsi="Times New Roman" w:cs="Times New Roman"/>
          <w:b/>
          <w:bCs/>
          <w:sz w:val="24"/>
          <w:szCs w:val="24"/>
          <w:lang w:eastAsia="ru-RU"/>
        </w:rPr>
        <w:t xml:space="preserve">Рисунок </w:t>
      </w:r>
      <w:r>
        <w:rPr>
          <w:rFonts w:ascii="Times New Roman" w:eastAsia="Calibri" w:hAnsi="Times New Roman" w:cs="Times New Roman"/>
          <w:b/>
          <w:bCs/>
          <w:sz w:val="24"/>
          <w:szCs w:val="24"/>
          <w:lang w:eastAsia="ru-RU"/>
        </w:rPr>
        <w:t>3</w:t>
      </w:r>
      <w:r w:rsidRPr="000473DE">
        <w:rPr>
          <w:rFonts w:ascii="Times New Roman" w:eastAsia="Calibri" w:hAnsi="Times New Roman" w:cs="Times New Roman"/>
          <w:b/>
          <w:bCs/>
          <w:sz w:val="24"/>
          <w:szCs w:val="24"/>
          <w:lang w:eastAsia="ru-RU"/>
        </w:rPr>
        <w:t>.9 – Пьезометрический график от котельной №</w:t>
      </w:r>
      <w:r w:rsidR="006E4BB5">
        <w:rPr>
          <w:rFonts w:ascii="Times New Roman" w:eastAsia="Calibri" w:hAnsi="Times New Roman" w:cs="Times New Roman"/>
          <w:b/>
          <w:bCs/>
          <w:sz w:val="24"/>
          <w:szCs w:val="24"/>
          <w:lang w:eastAsia="ru-RU"/>
        </w:rPr>
        <w:t xml:space="preserve"> </w:t>
      </w:r>
      <w:r w:rsidRPr="000473DE">
        <w:rPr>
          <w:rFonts w:ascii="Times New Roman" w:eastAsia="Calibri" w:hAnsi="Times New Roman" w:cs="Times New Roman"/>
          <w:b/>
          <w:bCs/>
          <w:sz w:val="24"/>
          <w:szCs w:val="24"/>
          <w:lang w:eastAsia="ru-RU"/>
        </w:rPr>
        <w:t>2 до ул. Маяковского, 20</w:t>
      </w:r>
    </w:p>
    <w:p w14:paraId="2F578B38" w14:textId="26C42E5F" w:rsidR="000473DE" w:rsidRPr="00BD2FB9" w:rsidRDefault="000473DE" w:rsidP="00BD2FB9">
      <w:pPr>
        <w:widowControl w:val="0"/>
        <w:tabs>
          <w:tab w:val="left" w:pos="1430"/>
        </w:tabs>
        <w:adjustRightInd w:val="0"/>
        <w:spacing w:after="0" w:line="240" w:lineRule="auto"/>
        <w:ind w:left="720"/>
        <w:contextualSpacing/>
        <w:jc w:val="center"/>
        <w:textAlignment w:val="baseline"/>
        <w:rPr>
          <w:rFonts w:ascii="Times New Roman" w:eastAsia="Calibri" w:hAnsi="Times New Roman" w:cs="Times New Roman"/>
          <w:b/>
          <w:bCs/>
          <w:sz w:val="24"/>
          <w:szCs w:val="24"/>
          <w:lang w:eastAsia="ru-RU"/>
        </w:rPr>
      </w:pPr>
      <w:r w:rsidRPr="000473DE">
        <w:rPr>
          <w:rFonts w:ascii="Times New Roman" w:eastAsia="Calibri" w:hAnsi="Times New Roman" w:cs="Times New Roman"/>
          <w:b/>
          <w:bCs/>
          <w:sz w:val="24"/>
          <w:szCs w:val="24"/>
          <w:lang w:eastAsia="ru-RU"/>
        </w:rPr>
        <w:t>(отопительный период (перспективный сценарий, расчетный режим работы)</w:t>
      </w:r>
      <w:r w:rsidRPr="000473DE">
        <w:rPr>
          <w:rFonts w:ascii="Times New Roman" w:eastAsia="Calibri" w:hAnsi="Times New Roman" w:cs="Times New Roman"/>
          <w:sz w:val="26"/>
          <w:szCs w:val="26"/>
          <w:lang w:eastAsia="ru-RU"/>
        </w:rPr>
        <w:br w:type="page"/>
      </w:r>
    </w:p>
    <w:p w14:paraId="1B4C2665" w14:textId="66F6CD34" w:rsidR="000473DE" w:rsidRPr="000473DE" w:rsidRDefault="00441DFF" w:rsidP="00441DFF">
      <w:pPr>
        <w:widowControl w:val="0"/>
        <w:tabs>
          <w:tab w:val="left" w:pos="1430"/>
        </w:tabs>
        <w:adjustRightInd w:val="0"/>
        <w:spacing w:before="240" w:after="0" w:line="324" w:lineRule="auto"/>
        <w:jc w:val="center"/>
        <w:textAlignment w:val="baseline"/>
        <w:rPr>
          <w:rFonts w:ascii="Times New Roman" w:eastAsia="Calibri" w:hAnsi="Times New Roman" w:cs="Times New Roman"/>
          <w:sz w:val="26"/>
          <w:szCs w:val="26"/>
          <w:lang w:eastAsia="ru-RU"/>
        </w:rPr>
      </w:pPr>
      <w:r w:rsidRPr="00441DFF">
        <w:rPr>
          <w:rFonts w:ascii="Times New Roman" w:eastAsia="Calibri" w:hAnsi="Times New Roman" w:cs="Times New Roman"/>
          <w:noProof/>
          <w:sz w:val="26"/>
          <w:szCs w:val="26"/>
          <w:lang w:eastAsia="ru-RU"/>
        </w:rPr>
        <w:lastRenderedPageBreak/>
        <w:drawing>
          <wp:inline distT="0" distB="0" distL="0" distR="0" wp14:anchorId="252B27D9" wp14:editId="51C68A4C">
            <wp:extent cx="8938260" cy="5250691"/>
            <wp:effectExtent l="0" t="0" r="0" b="7620"/>
            <wp:docPr id="16418086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808677" name=""/>
                    <pic:cNvPicPr/>
                  </pic:nvPicPr>
                  <pic:blipFill>
                    <a:blip r:embed="rId28"/>
                    <a:stretch>
                      <a:fillRect/>
                    </a:stretch>
                  </pic:blipFill>
                  <pic:spPr>
                    <a:xfrm>
                      <a:off x="0" y="0"/>
                      <a:ext cx="8951890" cy="5258698"/>
                    </a:xfrm>
                    <a:prstGeom prst="rect">
                      <a:avLst/>
                    </a:prstGeom>
                  </pic:spPr>
                </pic:pic>
              </a:graphicData>
            </a:graphic>
          </wp:inline>
        </w:drawing>
      </w:r>
    </w:p>
    <w:p w14:paraId="5369B852" w14:textId="39098D83" w:rsidR="000473DE" w:rsidRPr="000473DE" w:rsidRDefault="000473DE" w:rsidP="006E4BB5">
      <w:pPr>
        <w:widowControl w:val="0"/>
        <w:tabs>
          <w:tab w:val="left" w:pos="1430"/>
        </w:tabs>
        <w:adjustRightInd w:val="0"/>
        <w:spacing w:before="240" w:after="0" w:line="240" w:lineRule="auto"/>
        <w:jc w:val="center"/>
        <w:textAlignment w:val="baseline"/>
        <w:rPr>
          <w:rFonts w:ascii="Times New Roman" w:eastAsia="Calibri" w:hAnsi="Times New Roman" w:cs="Times New Roman"/>
          <w:b/>
          <w:bCs/>
          <w:sz w:val="24"/>
          <w:szCs w:val="24"/>
          <w:lang w:eastAsia="ru-RU"/>
        </w:rPr>
      </w:pPr>
      <w:r w:rsidRPr="000473DE">
        <w:rPr>
          <w:rFonts w:ascii="Times New Roman" w:eastAsia="Calibri" w:hAnsi="Times New Roman" w:cs="Times New Roman"/>
          <w:b/>
          <w:bCs/>
          <w:sz w:val="24"/>
          <w:szCs w:val="24"/>
          <w:lang w:eastAsia="ru-RU"/>
        </w:rPr>
        <w:t xml:space="preserve">Рисунок </w:t>
      </w:r>
      <w:r>
        <w:rPr>
          <w:rFonts w:ascii="Times New Roman" w:eastAsia="Calibri" w:hAnsi="Times New Roman" w:cs="Times New Roman"/>
          <w:b/>
          <w:bCs/>
          <w:sz w:val="24"/>
          <w:szCs w:val="24"/>
          <w:lang w:eastAsia="ru-RU"/>
        </w:rPr>
        <w:t>3</w:t>
      </w:r>
      <w:r w:rsidRPr="000473DE">
        <w:rPr>
          <w:rFonts w:ascii="Times New Roman" w:eastAsia="Calibri" w:hAnsi="Times New Roman" w:cs="Times New Roman"/>
          <w:b/>
          <w:bCs/>
          <w:sz w:val="24"/>
          <w:szCs w:val="24"/>
          <w:lang w:eastAsia="ru-RU"/>
        </w:rPr>
        <w:t xml:space="preserve">.10 – Пьезометрический график от котельной </w:t>
      </w:r>
      <w:r w:rsidR="00CD0ABF">
        <w:rPr>
          <w:rFonts w:ascii="Times New Roman" w:eastAsia="Calibri" w:hAnsi="Times New Roman" w:cs="Times New Roman"/>
          <w:b/>
          <w:bCs/>
          <w:sz w:val="24"/>
          <w:szCs w:val="24"/>
          <w:lang w:eastAsia="ru-RU"/>
        </w:rPr>
        <w:t>№ 3 г. Приозерск,</w:t>
      </w:r>
      <w:r w:rsidRPr="000473DE">
        <w:rPr>
          <w:rFonts w:ascii="Times New Roman" w:eastAsia="Calibri" w:hAnsi="Times New Roman" w:cs="Times New Roman"/>
          <w:b/>
          <w:bCs/>
          <w:sz w:val="24"/>
          <w:szCs w:val="24"/>
          <w:lang w:eastAsia="ru-RU"/>
        </w:rPr>
        <w:t xml:space="preserve"> Ленинградское шоссе, 63 до ФОК (ветка ГВС)</w:t>
      </w:r>
    </w:p>
    <w:p w14:paraId="050C763A" w14:textId="5CE97DE7" w:rsidR="000473DE" w:rsidRPr="009F7FCF" w:rsidRDefault="000473DE" w:rsidP="009F7FCF">
      <w:pPr>
        <w:widowControl w:val="0"/>
        <w:tabs>
          <w:tab w:val="left" w:pos="1430"/>
        </w:tabs>
        <w:adjustRightInd w:val="0"/>
        <w:spacing w:after="0" w:line="240" w:lineRule="auto"/>
        <w:ind w:left="720"/>
        <w:contextualSpacing/>
        <w:jc w:val="center"/>
        <w:textAlignment w:val="baseline"/>
        <w:rPr>
          <w:rFonts w:ascii="Times New Roman" w:eastAsia="Calibri" w:hAnsi="Times New Roman" w:cs="Times New Roman"/>
          <w:b/>
          <w:bCs/>
          <w:sz w:val="24"/>
          <w:szCs w:val="24"/>
          <w:lang w:eastAsia="ru-RU"/>
        </w:rPr>
      </w:pPr>
      <w:r w:rsidRPr="000473DE">
        <w:rPr>
          <w:rFonts w:ascii="Times New Roman" w:eastAsia="Calibri" w:hAnsi="Times New Roman" w:cs="Times New Roman"/>
          <w:b/>
          <w:bCs/>
          <w:sz w:val="24"/>
          <w:szCs w:val="24"/>
          <w:lang w:eastAsia="ru-RU"/>
        </w:rPr>
        <w:t>(отопительный период (перспективный сценарий, расчетный режим работы)</w:t>
      </w:r>
      <w:r w:rsidRPr="000473DE">
        <w:rPr>
          <w:rFonts w:ascii="Times New Roman" w:eastAsia="Calibri" w:hAnsi="Times New Roman" w:cs="Times New Roman"/>
          <w:sz w:val="26"/>
          <w:szCs w:val="26"/>
          <w:lang w:eastAsia="ru-RU"/>
        </w:rPr>
        <w:br w:type="page"/>
      </w:r>
    </w:p>
    <w:p w14:paraId="4A204EFC" w14:textId="77777777" w:rsidR="000473DE" w:rsidRPr="000473DE" w:rsidRDefault="000473DE" w:rsidP="000473DE">
      <w:pPr>
        <w:widowControl w:val="0"/>
        <w:tabs>
          <w:tab w:val="left" w:pos="1430"/>
        </w:tabs>
        <w:adjustRightInd w:val="0"/>
        <w:spacing w:after="0" w:line="324" w:lineRule="auto"/>
        <w:textAlignment w:val="baseline"/>
        <w:rPr>
          <w:rFonts w:ascii="Times New Roman" w:eastAsia="Calibri" w:hAnsi="Times New Roman" w:cs="Times New Roman"/>
          <w:sz w:val="26"/>
          <w:szCs w:val="26"/>
          <w:lang w:eastAsia="ru-RU"/>
        </w:rPr>
      </w:pPr>
      <w:r w:rsidRPr="000473DE">
        <w:rPr>
          <w:rFonts w:ascii="Times New Roman" w:eastAsia="Times New Roman" w:hAnsi="Times New Roman" w:cs="Times New Roman"/>
          <w:noProof/>
          <w:sz w:val="24"/>
          <w:szCs w:val="24"/>
          <w:lang w:eastAsia="ru-RU"/>
        </w:rPr>
        <w:lastRenderedPageBreak/>
        <w:drawing>
          <wp:inline distT="0" distB="0" distL="0" distR="0" wp14:anchorId="0D078671" wp14:editId="0CB8CD5F">
            <wp:extent cx="9697357" cy="4502344"/>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9714998" cy="4510534"/>
                    </a:xfrm>
                    <a:prstGeom prst="rect">
                      <a:avLst/>
                    </a:prstGeom>
                  </pic:spPr>
                </pic:pic>
              </a:graphicData>
            </a:graphic>
          </wp:inline>
        </w:drawing>
      </w:r>
    </w:p>
    <w:p w14:paraId="5482F110" w14:textId="3061497C" w:rsidR="000473DE" w:rsidRPr="009F7FCF" w:rsidRDefault="000473DE" w:rsidP="006E4BB5">
      <w:pPr>
        <w:widowControl w:val="0"/>
        <w:tabs>
          <w:tab w:val="left" w:pos="1430"/>
        </w:tabs>
        <w:adjustRightInd w:val="0"/>
        <w:spacing w:before="120" w:after="0" w:line="240" w:lineRule="auto"/>
        <w:jc w:val="center"/>
        <w:textAlignment w:val="baseline"/>
        <w:rPr>
          <w:rFonts w:ascii="Times New Roman" w:eastAsia="Calibri" w:hAnsi="Times New Roman" w:cs="Times New Roman"/>
          <w:b/>
          <w:bCs/>
          <w:sz w:val="24"/>
          <w:szCs w:val="24"/>
          <w:lang w:eastAsia="ru-RU"/>
        </w:rPr>
      </w:pPr>
      <w:r w:rsidRPr="009F7FCF">
        <w:rPr>
          <w:rFonts w:ascii="Times New Roman" w:eastAsia="Calibri" w:hAnsi="Times New Roman" w:cs="Times New Roman"/>
          <w:b/>
          <w:bCs/>
          <w:sz w:val="24"/>
          <w:szCs w:val="24"/>
          <w:lang w:eastAsia="ru-RU"/>
        </w:rPr>
        <w:t>Рисунок 3.11 – Пьезометрический график от котельной №</w:t>
      </w:r>
      <w:r w:rsidR="006E4BB5" w:rsidRPr="009F7FCF">
        <w:rPr>
          <w:rFonts w:ascii="Times New Roman" w:eastAsia="Calibri" w:hAnsi="Times New Roman" w:cs="Times New Roman"/>
          <w:b/>
          <w:bCs/>
          <w:sz w:val="24"/>
          <w:szCs w:val="24"/>
          <w:lang w:eastAsia="ru-RU"/>
        </w:rPr>
        <w:t xml:space="preserve"> </w:t>
      </w:r>
      <w:r w:rsidRPr="009F7FCF">
        <w:rPr>
          <w:rFonts w:ascii="Times New Roman" w:eastAsia="Calibri" w:hAnsi="Times New Roman" w:cs="Times New Roman"/>
          <w:b/>
          <w:bCs/>
          <w:sz w:val="24"/>
          <w:szCs w:val="24"/>
          <w:lang w:eastAsia="ru-RU"/>
        </w:rPr>
        <w:t>1 до ул. Советская, 11</w:t>
      </w:r>
    </w:p>
    <w:p w14:paraId="3E66D2A5" w14:textId="77777777" w:rsidR="000473DE" w:rsidRPr="000473DE" w:rsidRDefault="000473DE" w:rsidP="006E4BB5">
      <w:pPr>
        <w:widowControl w:val="0"/>
        <w:tabs>
          <w:tab w:val="left" w:pos="1430"/>
        </w:tabs>
        <w:adjustRightInd w:val="0"/>
        <w:spacing w:after="0" w:line="240" w:lineRule="auto"/>
        <w:ind w:left="720"/>
        <w:contextualSpacing/>
        <w:jc w:val="center"/>
        <w:textAlignment w:val="baseline"/>
        <w:rPr>
          <w:rFonts w:ascii="Times New Roman" w:eastAsia="Calibri" w:hAnsi="Times New Roman" w:cs="Times New Roman"/>
          <w:b/>
          <w:bCs/>
          <w:sz w:val="24"/>
          <w:szCs w:val="24"/>
          <w:lang w:eastAsia="ru-RU"/>
        </w:rPr>
      </w:pPr>
      <w:r w:rsidRPr="009F7FCF">
        <w:rPr>
          <w:rFonts w:ascii="Times New Roman" w:eastAsia="Calibri" w:hAnsi="Times New Roman" w:cs="Times New Roman"/>
          <w:b/>
          <w:bCs/>
          <w:sz w:val="24"/>
          <w:szCs w:val="24"/>
          <w:lang w:eastAsia="ru-RU"/>
        </w:rPr>
        <w:t>(межотопительный период (перспективный сценарий)</w:t>
      </w:r>
    </w:p>
    <w:p w14:paraId="09ABE9FF" w14:textId="77777777" w:rsidR="000473DE" w:rsidRPr="000473DE" w:rsidRDefault="000473DE" w:rsidP="000473DE">
      <w:pPr>
        <w:widowControl w:val="0"/>
        <w:tabs>
          <w:tab w:val="left" w:pos="1430"/>
        </w:tabs>
        <w:adjustRightInd w:val="0"/>
        <w:spacing w:before="120" w:after="0" w:line="324" w:lineRule="auto"/>
        <w:jc w:val="center"/>
        <w:textAlignment w:val="baseline"/>
        <w:rPr>
          <w:rFonts w:ascii="Times New Roman" w:eastAsia="Calibri" w:hAnsi="Times New Roman" w:cs="Times New Roman"/>
          <w:sz w:val="26"/>
          <w:szCs w:val="26"/>
          <w:lang w:eastAsia="ru-RU"/>
        </w:rPr>
      </w:pPr>
      <w:r w:rsidRPr="000473DE">
        <w:rPr>
          <w:rFonts w:ascii="Times New Roman" w:eastAsia="Calibri" w:hAnsi="Times New Roman" w:cs="Times New Roman"/>
          <w:sz w:val="26"/>
          <w:szCs w:val="26"/>
          <w:lang w:eastAsia="ru-RU"/>
        </w:rPr>
        <w:br w:type="page"/>
      </w:r>
    </w:p>
    <w:p w14:paraId="233C9E40" w14:textId="77777777" w:rsidR="000473DE" w:rsidRPr="000473DE" w:rsidRDefault="000473DE" w:rsidP="000473DE">
      <w:pPr>
        <w:widowControl w:val="0"/>
        <w:tabs>
          <w:tab w:val="left" w:pos="1430"/>
        </w:tabs>
        <w:adjustRightInd w:val="0"/>
        <w:spacing w:before="120" w:after="0" w:line="324" w:lineRule="auto"/>
        <w:jc w:val="center"/>
        <w:textAlignment w:val="baseline"/>
        <w:rPr>
          <w:rFonts w:ascii="Times New Roman" w:eastAsia="Calibri" w:hAnsi="Times New Roman" w:cs="Times New Roman"/>
          <w:sz w:val="26"/>
          <w:szCs w:val="26"/>
          <w:lang w:eastAsia="ru-RU"/>
        </w:rPr>
      </w:pPr>
    </w:p>
    <w:p w14:paraId="678FC315" w14:textId="77777777" w:rsidR="000473DE" w:rsidRPr="000473DE" w:rsidRDefault="000473DE" w:rsidP="000473DE">
      <w:pPr>
        <w:widowControl w:val="0"/>
        <w:tabs>
          <w:tab w:val="left" w:pos="1430"/>
        </w:tabs>
        <w:adjustRightInd w:val="0"/>
        <w:spacing w:after="0" w:line="324" w:lineRule="auto"/>
        <w:textAlignment w:val="baseline"/>
        <w:rPr>
          <w:rFonts w:ascii="Times New Roman" w:eastAsia="Calibri" w:hAnsi="Times New Roman" w:cs="Times New Roman"/>
          <w:sz w:val="26"/>
          <w:szCs w:val="26"/>
          <w:lang w:eastAsia="ru-RU"/>
        </w:rPr>
      </w:pPr>
      <w:r w:rsidRPr="000473DE">
        <w:rPr>
          <w:rFonts w:ascii="Times New Roman" w:eastAsia="Times New Roman" w:hAnsi="Times New Roman" w:cs="Times New Roman"/>
          <w:noProof/>
          <w:sz w:val="24"/>
          <w:szCs w:val="24"/>
          <w:lang w:eastAsia="ru-RU"/>
        </w:rPr>
        <w:drawing>
          <wp:inline distT="0" distB="0" distL="0" distR="0" wp14:anchorId="1E511682" wp14:editId="5FD47A71">
            <wp:extent cx="9751786" cy="4503574"/>
            <wp:effectExtent l="0" t="0" r="190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9765961" cy="4510120"/>
                    </a:xfrm>
                    <a:prstGeom prst="rect">
                      <a:avLst/>
                    </a:prstGeom>
                  </pic:spPr>
                </pic:pic>
              </a:graphicData>
            </a:graphic>
          </wp:inline>
        </w:drawing>
      </w:r>
    </w:p>
    <w:p w14:paraId="113BE18F" w14:textId="65233907" w:rsidR="000473DE" w:rsidRPr="000473DE" w:rsidRDefault="000473DE" w:rsidP="006E4BB5">
      <w:pPr>
        <w:widowControl w:val="0"/>
        <w:tabs>
          <w:tab w:val="left" w:pos="1430"/>
        </w:tabs>
        <w:adjustRightInd w:val="0"/>
        <w:spacing w:before="120" w:after="0" w:line="240" w:lineRule="auto"/>
        <w:jc w:val="center"/>
        <w:textAlignment w:val="baseline"/>
        <w:rPr>
          <w:rFonts w:ascii="Times New Roman" w:eastAsia="Calibri" w:hAnsi="Times New Roman" w:cs="Times New Roman"/>
          <w:b/>
          <w:bCs/>
          <w:sz w:val="24"/>
          <w:szCs w:val="24"/>
          <w:lang w:eastAsia="ru-RU"/>
        </w:rPr>
      </w:pPr>
      <w:r w:rsidRPr="000473DE">
        <w:rPr>
          <w:rFonts w:ascii="Times New Roman" w:eastAsia="Calibri" w:hAnsi="Times New Roman" w:cs="Times New Roman"/>
          <w:b/>
          <w:bCs/>
          <w:sz w:val="24"/>
          <w:szCs w:val="24"/>
          <w:lang w:eastAsia="ru-RU"/>
        </w:rPr>
        <w:t xml:space="preserve">Рисунок </w:t>
      </w:r>
      <w:r>
        <w:rPr>
          <w:rFonts w:ascii="Times New Roman" w:eastAsia="Calibri" w:hAnsi="Times New Roman" w:cs="Times New Roman"/>
          <w:b/>
          <w:bCs/>
          <w:sz w:val="24"/>
          <w:szCs w:val="24"/>
          <w:lang w:eastAsia="ru-RU"/>
        </w:rPr>
        <w:t>3</w:t>
      </w:r>
      <w:r w:rsidRPr="000473DE">
        <w:rPr>
          <w:rFonts w:ascii="Times New Roman" w:eastAsia="Calibri" w:hAnsi="Times New Roman" w:cs="Times New Roman"/>
          <w:b/>
          <w:bCs/>
          <w:sz w:val="24"/>
          <w:szCs w:val="24"/>
          <w:lang w:eastAsia="ru-RU"/>
        </w:rPr>
        <w:t>.1</w:t>
      </w:r>
      <w:r>
        <w:rPr>
          <w:rFonts w:ascii="Times New Roman" w:eastAsia="Calibri" w:hAnsi="Times New Roman" w:cs="Times New Roman"/>
          <w:b/>
          <w:bCs/>
          <w:sz w:val="24"/>
          <w:szCs w:val="24"/>
          <w:lang w:eastAsia="ru-RU"/>
        </w:rPr>
        <w:t>2</w:t>
      </w:r>
      <w:r w:rsidRPr="000473DE">
        <w:rPr>
          <w:rFonts w:ascii="Times New Roman" w:eastAsia="Calibri" w:hAnsi="Times New Roman" w:cs="Times New Roman"/>
          <w:b/>
          <w:bCs/>
          <w:sz w:val="24"/>
          <w:szCs w:val="24"/>
          <w:lang w:eastAsia="ru-RU"/>
        </w:rPr>
        <w:t xml:space="preserve"> – Пьезометрический график от котельной №</w:t>
      </w:r>
      <w:r w:rsidR="006E4BB5">
        <w:rPr>
          <w:rFonts w:ascii="Times New Roman" w:eastAsia="Calibri" w:hAnsi="Times New Roman" w:cs="Times New Roman"/>
          <w:b/>
          <w:bCs/>
          <w:sz w:val="24"/>
          <w:szCs w:val="24"/>
          <w:lang w:eastAsia="ru-RU"/>
        </w:rPr>
        <w:t xml:space="preserve"> </w:t>
      </w:r>
      <w:r w:rsidRPr="000473DE">
        <w:rPr>
          <w:rFonts w:ascii="Times New Roman" w:eastAsia="Calibri" w:hAnsi="Times New Roman" w:cs="Times New Roman"/>
          <w:b/>
          <w:bCs/>
          <w:sz w:val="24"/>
          <w:szCs w:val="24"/>
          <w:lang w:eastAsia="ru-RU"/>
        </w:rPr>
        <w:t>1 до ВР-14(П) (бывшая ТК-16)</w:t>
      </w:r>
    </w:p>
    <w:p w14:paraId="4148F820" w14:textId="77777777" w:rsidR="000473DE" w:rsidRPr="000473DE" w:rsidRDefault="000473DE" w:rsidP="006E4BB5">
      <w:pPr>
        <w:widowControl w:val="0"/>
        <w:tabs>
          <w:tab w:val="left" w:pos="1430"/>
        </w:tabs>
        <w:adjustRightInd w:val="0"/>
        <w:spacing w:after="0" w:line="240" w:lineRule="auto"/>
        <w:ind w:left="720"/>
        <w:contextualSpacing/>
        <w:jc w:val="center"/>
        <w:textAlignment w:val="baseline"/>
        <w:rPr>
          <w:rFonts w:ascii="Times New Roman" w:eastAsia="Calibri" w:hAnsi="Times New Roman" w:cs="Times New Roman"/>
          <w:b/>
          <w:bCs/>
          <w:sz w:val="24"/>
          <w:szCs w:val="24"/>
          <w:lang w:eastAsia="ru-RU"/>
        </w:rPr>
      </w:pPr>
      <w:r w:rsidRPr="000473DE">
        <w:rPr>
          <w:rFonts w:ascii="Times New Roman" w:eastAsia="Calibri" w:hAnsi="Times New Roman" w:cs="Times New Roman"/>
          <w:b/>
          <w:bCs/>
          <w:sz w:val="24"/>
          <w:szCs w:val="24"/>
          <w:lang w:eastAsia="ru-RU"/>
        </w:rPr>
        <w:t>(межотопительный период (перспективный сценарий)</w:t>
      </w:r>
    </w:p>
    <w:p w14:paraId="2763C0EA" w14:textId="77777777" w:rsidR="000473DE" w:rsidRPr="000473DE" w:rsidRDefault="000473DE" w:rsidP="000473DE">
      <w:pPr>
        <w:widowControl w:val="0"/>
        <w:tabs>
          <w:tab w:val="left" w:pos="1430"/>
        </w:tabs>
        <w:adjustRightInd w:val="0"/>
        <w:spacing w:before="120" w:after="0" w:line="324" w:lineRule="auto"/>
        <w:jc w:val="center"/>
        <w:textAlignment w:val="baseline"/>
        <w:rPr>
          <w:rFonts w:ascii="Times New Roman" w:eastAsia="Calibri" w:hAnsi="Times New Roman" w:cs="Times New Roman"/>
          <w:sz w:val="26"/>
          <w:szCs w:val="26"/>
          <w:lang w:eastAsia="ru-RU"/>
        </w:rPr>
      </w:pPr>
      <w:r w:rsidRPr="000473DE">
        <w:rPr>
          <w:rFonts w:ascii="Times New Roman" w:eastAsia="Calibri" w:hAnsi="Times New Roman" w:cs="Times New Roman"/>
          <w:sz w:val="26"/>
          <w:szCs w:val="26"/>
          <w:lang w:eastAsia="ru-RU"/>
        </w:rPr>
        <w:br w:type="page"/>
      </w:r>
    </w:p>
    <w:p w14:paraId="38EC89F4" w14:textId="77777777" w:rsidR="000473DE" w:rsidRPr="000473DE" w:rsidRDefault="000473DE" w:rsidP="000473DE">
      <w:pPr>
        <w:widowControl w:val="0"/>
        <w:tabs>
          <w:tab w:val="left" w:pos="1430"/>
        </w:tabs>
        <w:adjustRightInd w:val="0"/>
        <w:spacing w:before="120" w:after="0" w:line="324" w:lineRule="auto"/>
        <w:jc w:val="center"/>
        <w:textAlignment w:val="baseline"/>
        <w:rPr>
          <w:rFonts w:ascii="Times New Roman" w:eastAsia="Calibri" w:hAnsi="Times New Roman" w:cs="Times New Roman"/>
          <w:sz w:val="26"/>
          <w:szCs w:val="26"/>
          <w:lang w:eastAsia="ru-RU"/>
        </w:rPr>
      </w:pPr>
    </w:p>
    <w:p w14:paraId="65753147" w14:textId="77777777" w:rsidR="000473DE" w:rsidRPr="000473DE" w:rsidRDefault="000473DE" w:rsidP="000473DE">
      <w:pPr>
        <w:widowControl w:val="0"/>
        <w:tabs>
          <w:tab w:val="left" w:pos="1430"/>
        </w:tabs>
        <w:adjustRightInd w:val="0"/>
        <w:spacing w:before="120" w:after="0" w:line="324" w:lineRule="auto"/>
        <w:textAlignment w:val="baseline"/>
        <w:rPr>
          <w:rFonts w:ascii="Times New Roman" w:eastAsia="Calibri" w:hAnsi="Times New Roman" w:cs="Times New Roman"/>
          <w:sz w:val="26"/>
          <w:szCs w:val="26"/>
          <w:lang w:eastAsia="ru-RU"/>
        </w:rPr>
      </w:pPr>
      <w:r w:rsidRPr="000473DE">
        <w:rPr>
          <w:rFonts w:ascii="Times New Roman" w:eastAsia="Times New Roman" w:hAnsi="Times New Roman" w:cs="Times New Roman"/>
          <w:noProof/>
          <w:sz w:val="24"/>
          <w:szCs w:val="24"/>
          <w:lang w:eastAsia="ru-RU"/>
        </w:rPr>
        <w:drawing>
          <wp:inline distT="0" distB="0" distL="0" distR="0" wp14:anchorId="56630FB6" wp14:editId="17FDAA75">
            <wp:extent cx="9675586" cy="4561959"/>
            <wp:effectExtent l="0" t="0" r="1905"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9684064" cy="4565956"/>
                    </a:xfrm>
                    <a:prstGeom prst="rect">
                      <a:avLst/>
                    </a:prstGeom>
                  </pic:spPr>
                </pic:pic>
              </a:graphicData>
            </a:graphic>
          </wp:inline>
        </w:drawing>
      </w:r>
    </w:p>
    <w:p w14:paraId="5BF05040" w14:textId="33DA4C8B" w:rsidR="000473DE" w:rsidRPr="000473DE" w:rsidRDefault="000473DE" w:rsidP="006E4BB5">
      <w:pPr>
        <w:widowControl w:val="0"/>
        <w:tabs>
          <w:tab w:val="left" w:pos="1430"/>
        </w:tabs>
        <w:adjustRightInd w:val="0"/>
        <w:spacing w:before="120" w:after="0" w:line="240" w:lineRule="auto"/>
        <w:jc w:val="center"/>
        <w:textAlignment w:val="baseline"/>
        <w:rPr>
          <w:rFonts w:ascii="Times New Roman" w:eastAsia="Calibri" w:hAnsi="Times New Roman" w:cs="Times New Roman"/>
          <w:b/>
          <w:bCs/>
          <w:sz w:val="24"/>
          <w:szCs w:val="24"/>
          <w:lang w:eastAsia="ru-RU"/>
        </w:rPr>
      </w:pPr>
      <w:r w:rsidRPr="000473DE">
        <w:rPr>
          <w:rFonts w:ascii="Times New Roman" w:eastAsia="Calibri" w:hAnsi="Times New Roman" w:cs="Times New Roman"/>
          <w:b/>
          <w:bCs/>
          <w:sz w:val="24"/>
          <w:szCs w:val="24"/>
          <w:lang w:eastAsia="ru-RU"/>
        </w:rPr>
        <w:t xml:space="preserve">Рисунок </w:t>
      </w:r>
      <w:r>
        <w:rPr>
          <w:rFonts w:ascii="Times New Roman" w:eastAsia="Calibri" w:hAnsi="Times New Roman" w:cs="Times New Roman"/>
          <w:b/>
          <w:bCs/>
          <w:sz w:val="24"/>
          <w:szCs w:val="24"/>
          <w:lang w:eastAsia="ru-RU"/>
        </w:rPr>
        <w:t>3</w:t>
      </w:r>
      <w:r w:rsidRPr="000473DE">
        <w:rPr>
          <w:rFonts w:ascii="Times New Roman" w:eastAsia="Calibri" w:hAnsi="Times New Roman" w:cs="Times New Roman"/>
          <w:b/>
          <w:bCs/>
          <w:sz w:val="24"/>
          <w:szCs w:val="24"/>
          <w:lang w:eastAsia="ru-RU"/>
        </w:rPr>
        <w:t>.1</w:t>
      </w:r>
      <w:r>
        <w:rPr>
          <w:rFonts w:ascii="Times New Roman" w:eastAsia="Calibri" w:hAnsi="Times New Roman" w:cs="Times New Roman"/>
          <w:b/>
          <w:bCs/>
          <w:sz w:val="24"/>
          <w:szCs w:val="24"/>
          <w:lang w:eastAsia="ru-RU"/>
        </w:rPr>
        <w:t>3</w:t>
      </w:r>
      <w:r w:rsidRPr="000473DE">
        <w:rPr>
          <w:rFonts w:ascii="Times New Roman" w:eastAsia="Calibri" w:hAnsi="Times New Roman" w:cs="Times New Roman"/>
          <w:b/>
          <w:bCs/>
          <w:sz w:val="24"/>
          <w:szCs w:val="24"/>
          <w:lang w:eastAsia="ru-RU"/>
        </w:rPr>
        <w:t xml:space="preserve"> – Пьезометрический график от котельной №</w:t>
      </w:r>
      <w:r w:rsidR="006E4BB5">
        <w:rPr>
          <w:rFonts w:ascii="Times New Roman" w:eastAsia="Calibri" w:hAnsi="Times New Roman" w:cs="Times New Roman"/>
          <w:b/>
          <w:bCs/>
          <w:sz w:val="24"/>
          <w:szCs w:val="24"/>
          <w:lang w:eastAsia="ru-RU"/>
        </w:rPr>
        <w:t xml:space="preserve"> </w:t>
      </w:r>
      <w:r w:rsidRPr="000473DE">
        <w:rPr>
          <w:rFonts w:ascii="Times New Roman" w:eastAsia="Calibri" w:hAnsi="Times New Roman" w:cs="Times New Roman"/>
          <w:b/>
          <w:bCs/>
          <w:sz w:val="24"/>
          <w:szCs w:val="24"/>
          <w:lang w:eastAsia="ru-RU"/>
        </w:rPr>
        <w:t>1 до ул. Суворова, 42</w:t>
      </w:r>
    </w:p>
    <w:p w14:paraId="2D4390D3" w14:textId="77777777" w:rsidR="000473DE" w:rsidRPr="000473DE" w:rsidRDefault="000473DE" w:rsidP="006E4BB5">
      <w:pPr>
        <w:widowControl w:val="0"/>
        <w:tabs>
          <w:tab w:val="left" w:pos="1430"/>
        </w:tabs>
        <w:adjustRightInd w:val="0"/>
        <w:spacing w:after="0" w:line="240" w:lineRule="auto"/>
        <w:ind w:left="720"/>
        <w:contextualSpacing/>
        <w:jc w:val="center"/>
        <w:textAlignment w:val="baseline"/>
        <w:rPr>
          <w:rFonts w:ascii="Times New Roman" w:eastAsia="Calibri" w:hAnsi="Times New Roman" w:cs="Times New Roman"/>
          <w:b/>
          <w:bCs/>
          <w:sz w:val="24"/>
          <w:szCs w:val="24"/>
          <w:lang w:eastAsia="ru-RU"/>
        </w:rPr>
      </w:pPr>
      <w:r w:rsidRPr="000473DE">
        <w:rPr>
          <w:rFonts w:ascii="Times New Roman" w:eastAsia="Calibri" w:hAnsi="Times New Roman" w:cs="Times New Roman"/>
          <w:b/>
          <w:bCs/>
          <w:sz w:val="24"/>
          <w:szCs w:val="24"/>
          <w:lang w:eastAsia="ru-RU"/>
        </w:rPr>
        <w:t xml:space="preserve"> (межотопительный период (перспективный сценарий)</w:t>
      </w:r>
    </w:p>
    <w:p w14:paraId="1417C5DF" w14:textId="77777777" w:rsidR="000473DE" w:rsidRPr="000473DE" w:rsidRDefault="000473DE" w:rsidP="000473DE">
      <w:pPr>
        <w:widowControl w:val="0"/>
        <w:tabs>
          <w:tab w:val="left" w:pos="1430"/>
        </w:tabs>
        <w:adjustRightInd w:val="0"/>
        <w:spacing w:before="240" w:after="0" w:line="324" w:lineRule="auto"/>
        <w:jc w:val="both"/>
        <w:textAlignment w:val="baseline"/>
        <w:rPr>
          <w:rFonts w:ascii="Times New Roman" w:eastAsia="Calibri" w:hAnsi="Times New Roman" w:cs="Times New Roman"/>
          <w:sz w:val="26"/>
          <w:szCs w:val="26"/>
          <w:lang w:eastAsia="ru-RU"/>
        </w:rPr>
      </w:pPr>
      <w:r w:rsidRPr="000473DE">
        <w:rPr>
          <w:rFonts w:ascii="Times New Roman" w:eastAsia="Calibri" w:hAnsi="Times New Roman" w:cs="Times New Roman"/>
          <w:sz w:val="26"/>
          <w:szCs w:val="26"/>
          <w:lang w:eastAsia="ru-RU"/>
        </w:rPr>
        <w:br w:type="page"/>
      </w:r>
    </w:p>
    <w:p w14:paraId="6F0EBFF8" w14:textId="77777777" w:rsidR="000473DE" w:rsidRPr="000473DE" w:rsidRDefault="000473DE" w:rsidP="000473DE">
      <w:pPr>
        <w:widowControl w:val="0"/>
        <w:tabs>
          <w:tab w:val="left" w:pos="1430"/>
        </w:tabs>
        <w:adjustRightInd w:val="0"/>
        <w:spacing w:before="240" w:after="0" w:line="324" w:lineRule="auto"/>
        <w:jc w:val="both"/>
        <w:textAlignment w:val="baseline"/>
        <w:rPr>
          <w:rFonts w:ascii="Times New Roman" w:eastAsia="Calibri" w:hAnsi="Times New Roman" w:cs="Times New Roman"/>
          <w:sz w:val="26"/>
          <w:szCs w:val="26"/>
          <w:lang w:eastAsia="ru-RU"/>
        </w:rPr>
      </w:pPr>
    </w:p>
    <w:p w14:paraId="23E783A2" w14:textId="77777777" w:rsidR="000473DE" w:rsidRPr="000473DE" w:rsidRDefault="000473DE" w:rsidP="000473DE">
      <w:pPr>
        <w:widowControl w:val="0"/>
        <w:tabs>
          <w:tab w:val="left" w:pos="1430"/>
        </w:tabs>
        <w:adjustRightInd w:val="0"/>
        <w:spacing w:before="240" w:after="0" w:line="324" w:lineRule="auto"/>
        <w:jc w:val="both"/>
        <w:textAlignment w:val="baseline"/>
        <w:rPr>
          <w:rFonts w:ascii="Times New Roman" w:eastAsia="Calibri" w:hAnsi="Times New Roman" w:cs="Times New Roman"/>
          <w:sz w:val="26"/>
          <w:szCs w:val="26"/>
          <w:lang w:eastAsia="ru-RU"/>
        </w:rPr>
      </w:pPr>
      <w:r w:rsidRPr="000473DE">
        <w:rPr>
          <w:rFonts w:ascii="Times New Roman" w:eastAsia="Times New Roman" w:hAnsi="Times New Roman" w:cs="Times New Roman"/>
          <w:noProof/>
          <w:sz w:val="24"/>
          <w:szCs w:val="24"/>
          <w:lang w:eastAsia="ru-RU"/>
        </w:rPr>
        <w:drawing>
          <wp:inline distT="0" distB="0" distL="0" distR="0" wp14:anchorId="1449D1E7" wp14:editId="0C96A586">
            <wp:extent cx="9697357" cy="4504796"/>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9704738" cy="4508225"/>
                    </a:xfrm>
                    <a:prstGeom prst="rect">
                      <a:avLst/>
                    </a:prstGeom>
                  </pic:spPr>
                </pic:pic>
              </a:graphicData>
            </a:graphic>
          </wp:inline>
        </w:drawing>
      </w:r>
    </w:p>
    <w:p w14:paraId="03B19F1E" w14:textId="58B73D26" w:rsidR="000473DE" w:rsidRPr="000473DE" w:rsidRDefault="000473DE" w:rsidP="006E4BB5">
      <w:pPr>
        <w:widowControl w:val="0"/>
        <w:tabs>
          <w:tab w:val="left" w:pos="1430"/>
        </w:tabs>
        <w:adjustRightInd w:val="0"/>
        <w:spacing w:before="120" w:after="0" w:line="240" w:lineRule="auto"/>
        <w:jc w:val="center"/>
        <w:textAlignment w:val="baseline"/>
        <w:rPr>
          <w:rFonts w:ascii="Times New Roman" w:eastAsia="Calibri" w:hAnsi="Times New Roman" w:cs="Times New Roman"/>
          <w:b/>
          <w:bCs/>
          <w:sz w:val="24"/>
          <w:szCs w:val="24"/>
          <w:lang w:eastAsia="ru-RU"/>
        </w:rPr>
      </w:pPr>
      <w:r w:rsidRPr="000473DE">
        <w:rPr>
          <w:rFonts w:ascii="Times New Roman" w:eastAsia="Calibri" w:hAnsi="Times New Roman" w:cs="Times New Roman"/>
          <w:b/>
          <w:bCs/>
          <w:sz w:val="24"/>
          <w:szCs w:val="24"/>
          <w:lang w:eastAsia="ru-RU"/>
        </w:rPr>
        <w:t xml:space="preserve">Рисунок </w:t>
      </w:r>
      <w:r>
        <w:rPr>
          <w:rFonts w:ascii="Times New Roman" w:eastAsia="Calibri" w:hAnsi="Times New Roman" w:cs="Times New Roman"/>
          <w:b/>
          <w:bCs/>
          <w:sz w:val="24"/>
          <w:szCs w:val="24"/>
          <w:lang w:eastAsia="ru-RU"/>
        </w:rPr>
        <w:t>3</w:t>
      </w:r>
      <w:r w:rsidRPr="000473DE">
        <w:rPr>
          <w:rFonts w:ascii="Times New Roman" w:eastAsia="Calibri" w:hAnsi="Times New Roman" w:cs="Times New Roman"/>
          <w:b/>
          <w:bCs/>
          <w:sz w:val="24"/>
          <w:szCs w:val="24"/>
          <w:lang w:eastAsia="ru-RU"/>
        </w:rPr>
        <w:t>.1</w:t>
      </w:r>
      <w:r>
        <w:rPr>
          <w:rFonts w:ascii="Times New Roman" w:eastAsia="Calibri" w:hAnsi="Times New Roman" w:cs="Times New Roman"/>
          <w:b/>
          <w:bCs/>
          <w:sz w:val="24"/>
          <w:szCs w:val="24"/>
          <w:lang w:eastAsia="ru-RU"/>
        </w:rPr>
        <w:t>4</w:t>
      </w:r>
      <w:r w:rsidRPr="000473DE">
        <w:rPr>
          <w:rFonts w:ascii="Times New Roman" w:eastAsia="Calibri" w:hAnsi="Times New Roman" w:cs="Times New Roman"/>
          <w:b/>
          <w:bCs/>
          <w:sz w:val="24"/>
          <w:szCs w:val="24"/>
          <w:lang w:eastAsia="ru-RU"/>
        </w:rPr>
        <w:t xml:space="preserve"> – Пьезометрический график от котельной №</w:t>
      </w:r>
      <w:r w:rsidR="006E4BB5">
        <w:rPr>
          <w:rFonts w:ascii="Times New Roman" w:eastAsia="Calibri" w:hAnsi="Times New Roman" w:cs="Times New Roman"/>
          <w:b/>
          <w:bCs/>
          <w:sz w:val="24"/>
          <w:szCs w:val="24"/>
          <w:lang w:eastAsia="ru-RU"/>
        </w:rPr>
        <w:t xml:space="preserve"> </w:t>
      </w:r>
      <w:r w:rsidRPr="000473DE">
        <w:rPr>
          <w:rFonts w:ascii="Times New Roman" w:eastAsia="Calibri" w:hAnsi="Times New Roman" w:cs="Times New Roman"/>
          <w:b/>
          <w:bCs/>
          <w:sz w:val="24"/>
          <w:szCs w:val="24"/>
          <w:lang w:eastAsia="ru-RU"/>
        </w:rPr>
        <w:t>1 до УТ-99</w:t>
      </w:r>
    </w:p>
    <w:p w14:paraId="5031FD64" w14:textId="77777777" w:rsidR="000473DE" w:rsidRPr="000473DE" w:rsidRDefault="000473DE" w:rsidP="006E4BB5">
      <w:pPr>
        <w:widowControl w:val="0"/>
        <w:tabs>
          <w:tab w:val="left" w:pos="1430"/>
        </w:tabs>
        <w:adjustRightInd w:val="0"/>
        <w:spacing w:after="0" w:line="240" w:lineRule="auto"/>
        <w:ind w:left="720"/>
        <w:contextualSpacing/>
        <w:jc w:val="center"/>
        <w:textAlignment w:val="baseline"/>
        <w:rPr>
          <w:rFonts w:ascii="Times New Roman" w:eastAsia="Calibri" w:hAnsi="Times New Roman" w:cs="Times New Roman"/>
          <w:b/>
          <w:bCs/>
          <w:sz w:val="24"/>
          <w:szCs w:val="24"/>
          <w:lang w:eastAsia="ru-RU"/>
        </w:rPr>
      </w:pPr>
      <w:r w:rsidRPr="000473DE">
        <w:rPr>
          <w:rFonts w:ascii="Times New Roman" w:eastAsia="Calibri" w:hAnsi="Times New Roman" w:cs="Times New Roman"/>
          <w:b/>
          <w:bCs/>
          <w:sz w:val="24"/>
          <w:szCs w:val="24"/>
          <w:lang w:eastAsia="ru-RU"/>
        </w:rPr>
        <w:t>(межотопительный период (перспективный сценарий)</w:t>
      </w:r>
    </w:p>
    <w:p w14:paraId="28D2C7B6" w14:textId="77777777" w:rsidR="000473DE" w:rsidRPr="000473DE" w:rsidRDefault="000473DE" w:rsidP="000473DE">
      <w:pPr>
        <w:widowControl w:val="0"/>
        <w:tabs>
          <w:tab w:val="left" w:pos="1430"/>
        </w:tabs>
        <w:adjustRightInd w:val="0"/>
        <w:spacing w:before="240" w:after="0" w:line="324" w:lineRule="auto"/>
        <w:jc w:val="both"/>
        <w:textAlignment w:val="baseline"/>
        <w:rPr>
          <w:rFonts w:ascii="Times New Roman" w:eastAsia="Calibri" w:hAnsi="Times New Roman" w:cs="Times New Roman"/>
          <w:sz w:val="26"/>
          <w:szCs w:val="26"/>
          <w:lang w:eastAsia="ru-RU"/>
        </w:rPr>
      </w:pPr>
      <w:r w:rsidRPr="000473DE">
        <w:rPr>
          <w:rFonts w:ascii="Times New Roman" w:eastAsia="Calibri" w:hAnsi="Times New Roman" w:cs="Times New Roman"/>
          <w:sz w:val="26"/>
          <w:szCs w:val="26"/>
          <w:lang w:eastAsia="ru-RU"/>
        </w:rPr>
        <w:br w:type="page"/>
      </w:r>
    </w:p>
    <w:p w14:paraId="3944578D" w14:textId="77777777" w:rsidR="000473DE" w:rsidRPr="000473DE" w:rsidRDefault="000473DE" w:rsidP="000473DE">
      <w:pPr>
        <w:widowControl w:val="0"/>
        <w:tabs>
          <w:tab w:val="left" w:pos="1430"/>
        </w:tabs>
        <w:adjustRightInd w:val="0"/>
        <w:spacing w:before="240" w:after="0" w:line="324" w:lineRule="auto"/>
        <w:jc w:val="both"/>
        <w:textAlignment w:val="baseline"/>
        <w:rPr>
          <w:rFonts w:ascii="Times New Roman" w:eastAsia="Calibri" w:hAnsi="Times New Roman" w:cs="Times New Roman"/>
          <w:sz w:val="26"/>
          <w:szCs w:val="26"/>
          <w:lang w:eastAsia="ru-RU"/>
        </w:rPr>
      </w:pPr>
    </w:p>
    <w:p w14:paraId="0DDF8C2D" w14:textId="77777777" w:rsidR="000473DE" w:rsidRPr="000473DE" w:rsidRDefault="000473DE" w:rsidP="000473DE">
      <w:pPr>
        <w:widowControl w:val="0"/>
        <w:tabs>
          <w:tab w:val="left" w:pos="1430"/>
        </w:tabs>
        <w:adjustRightInd w:val="0"/>
        <w:spacing w:before="240" w:after="0" w:line="324" w:lineRule="auto"/>
        <w:jc w:val="both"/>
        <w:textAlignment w:val="baseline"/>
        <w:rPr>
          <w:rFonts w:ascii="Times New Roman" w:eastAsia="Calibri" w:hAnsi="Times New Roman" w:cs="Times New Roman"/>
          <w:sz w:val="26"/>
          <w:szCs w:val="26"/>
          <w:lang w:eastAsia="ru-RU"/>
        </w:rPr>
      </w:pPr>
      <w:r w:rsidRPr="000473DE">
        <w:rPr>
          <w:rFonts w:ascii="Times New Roman" w:eastAsia="Times New Roman" w:hAnsi="Times New Roman" w:cs="Times New Roman"/>
          <w:noProof/>
          <w:sz w:val="24"/>
          <w:szCs w:val="24"/>
          <w:lang w:eastAsia="ru-RU"/>
        </w:rPr>
        <w:drawing>
          <wp:inline distT="0" distB="0" distL="0" distR="0" wp14:anchorId="5F8E639A" wp14:editId="14A99B97">
            <wp:extent cx="9708243" cy="4549128"/>
            <wp:effectExtent l="0" t="0" r="7620" b="444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9713839" cy="4551750"/>
                    </a:xfrm>
                    <a:prstGeom prst="rect">
                      <a:avLst/>
                    </a:prstGeom>
                  </pic:spPr>
                </pic:pic>
              </a:graphicData>
            </a:graphic>
          </wp:inline>
        </w:drawing>
      </w:r>
    </w:p>
    <w:p w14:paraId="5411468E" w14:textId="44D61CFF" w:rsidR="000473DE" w:rsidRPr="000473DE" w:rsidRDefault="000473DE" w:rsidP="006E4BB5">
      <w:pPr>
        <w:widowControl w:val="0"/>
        <w:tabs>
          <w:tab w:val="left" w:pos="1430"/>
        </w:tabs>
        <w:adjustRightInd w:val="0"/>
        <w:spacing w:before="120" w:after="0" w:line="240" w:lineRule="auto"/>
        <w:jc w:val="center"/>
        <w:textAlignment w:val="baseline"/>
        <w:rPr>
          <w:rFonts w:ascii="Times New Roman" w:eastAsia="Calibri" w:hAnsi="Times New Roman" w:cs="Times New Roman"/>
          <w:b/>
          <w:bCs/>
          <w:sz w:val="24"/>
          <w:szCs w:val="24"/>
          <w:lang w:eastAsia="ru-RU"/>
        </w:rPr>
      </w:pPr>
      <w:r w:rsidRPr="000473DE">
        <w:rPr>
          <w:rFonts w:ascii="Times New Roman" w:eastAsia="Calibri" w:hAnsi="Times New Roman" w:cs="Times New Roman"/>
          <w:b/>
          <w:bCs/>
          <w:sz w:val="24"/>
          <w:szCs w:val="24"/>
          <w:lang w:eastAsia="ru-RU"/>
        </w:rPr>
        <w:t xml:space="preserve">Рисунок </w:t>
      </w:r>
      <w:r>
        <w:rPr>
          <w:rFonts w:ascii="Times New Roman" w:eastAsia="Calibri" w:hAnsi="Times New Roman" w:cs="Times New Roman"/>
          <w:b/>
          <w:bCs/>
          <w:sz w:val="24"/>
          <w:szCs w:val="24"/>
          <w:lang w:eastAsia="ru-RU"/>
        </w:rPr>
        <w:t>3</w:t>
      </w:r>
      <w:r w:rsidRPr="000473DE">
        <w:rPr>
          <w:rFonts w:ascii="Times New Roman" w:eastAsia="Calibri" w:hAnsi="Times New Roman" w:cs="Times New Roman"/>
          <w:b/>
          <w:bCs/>
          <w:sz w:val="24"/>
          <w:szCs w:val="24"/>
          <w:lang w:eastAsia="ru-RU"/>
        </w:rPr>
        <w:t>.1</w:t>
      </w:r>
      <w:r>
        <w:rPr>
          <w:rFonts w:ascii="Times New Roman" w:eastAsia="Calibri" w:hAnsi="Times New Roman" w:cs="Times New Roman"/>
          <w:b/>
          <w:bCs/>
          <w:sz w:val="24"/>
          <w:szCs w:val="24"/>
          <w:lang w:eastAsia="ru-RU"/>
        </w:rPr>
        <w:t>5</w:t>
      </w:r>
      <w:r w:rsidRPr="000473DE">
        <w:rPr>
          <w:rFonts w:ascii="Times New Roman" w:eastAsia="Calibri" w:hAnsi="Times New Roman" w:cs="Times New Roman"/>
          <w:b/>
          <w:bCs/>
          <w:sz w:val="24"/>
          <w:szCs w:val="24"/>
          <w:lang w:eastAsia="ru-RU"/>
        </w:rPr>
        <w:t xml:space="preserve"> – Пьезометрический график от котельной №</w:t>
      </w:r>
      <w:r w:rsidR="006E4BB5">
        <w:rPr>
          <w:rFonts w:ascii="Times New Roman" w:eastAsia="Calibri" w:hAnsi="Times New Roman" w:cs="Times New Roman"/>
          <w:b/>
          <w:bCs/>
          <w:sz w:val="24"/>
          <w:szCs w:val="24"/>
          <w:lang w:eastAsia="ru-RU"/>
        </w:rPr>
        <w:t xml:space="preserve"> </w:t>
      </w:r>
      <w:r w:rsidRPr="000473DE">
        <w:rPr>
          <w:rFonts w:ascii="Times New Roman" w:eastAsia="Calibri" w:hAnsi="Times New Roman" w:cs="Times New Roman"/>
          <w:b/>
          <w:bCs/>
          <w:sz w:val="24"/>
          <w:szCs w:val="24"/>
          <w:lang w:eastAsia="ru-RU"/>
        </w:rPr>
        <w:t>1 до ул. Маяковского, 3</w:t>
      </w:r>
    </w:p>
    <w:p w14:paraId="35CC95DF" w14:textId="77777777" w:rsidR="000473DE" w:rsidRPr="000473DE" w:rsidRDefault="000473DE" w:rsidP="006E4BB5">
      <w:pPr>
        <w:widowControl w:val="0"/>
        <w:tabs>
          <w:tab w:val="left" w:pos="1430"/>
        </w:tabs>
        <w:adjustRightInd w:val="0"/>
        <w:spacing w:after="0" w:line="240" w:lineRule="auto"/>
        <w:ind w:left="720"/>
        <w:contextualSpacing/>
        <w:jc w:val="center"/>
        <w:textAlignment w:val="baseline"/>
        <w:rPr>
          <w:rFonts w:ascii="Times New Roman" w:eastAsia="Calibri" w:hAnsi="Times New Roman" w:cs="Times New Roman"/>
          <w:b/>
          <w:bCs/>
          <w:sz w:val="24"/>
          <w:szCs w:val="24"/>
          <w:lang w:eastAsia="ru-RU"/>
        </w:rPr>
      </w:pPr>
      <w:r w:rsidRPr="000473DE">
        <w:rPr>
          <w:rFonts w:ascii="Times New Roman" w:eastAsia="Calibri" w:hAnsi="Times New Roman" w:cs="Times New Roman"/>
          <w:b/>
          <w:bCs/>
          <w:sz w:val="24"/>
          <w:szCs w:val="24"/>
          <w:lang w:eastAsia="ru-RU"/>
        </w:rPr>
        <w:t>(межотопительный период (перспективный сценарий)</w:t>
      </w:r>
    </w:p>
    <w:p w14:paraId="049E4F27" w14:textId="77777777" w:rsidR="000473DE" w:rsidRPr="000473DE" w:rsidRDefault="000473DE" w:rsidP="000473DE">
      <w:pPr>
        <w:widowControl w:val="0"/>
        <w:tabs>
          <w:tab w:val="left" w:pos="1430"/>
        </w:tabs>
        <w:adjustRightInd w:val="0"/>
        <w:spacing w:before="240" w:after="0" w:line="324" w:lineRule="auto"/>
        <w:jc w:val="both"/>
        <w:textAlignment w:val="baseline"/>
        <w:rPr>
          <w:rFonts w:ascii="Times New Roman" w:eastAsia="Calibri" w:hAnsi="Times New Roman" w:cs="Times New Roman"/>
          <w:sz w:val="26"/>
          <w:szCs w:val="26"/>
          <w:lang w:eastAsia="ru-RU"/>
        </w:rPr>
      </w:pPr>
      <w:r w:rsidRPr="000473DE">
        <w:rPr>
          <w:rFonts w:ascii="Times New Roman" w:eastAsia="Calibri" w:hAnsi="Times New Roman" w:cs="Times New Roman"/>
          <w:sz w:val="26"/>
          <w:szCs w:val="26"/>
          <w:lang w:eastAsia="ru-RU"/>
        </w:rPr>
        <w:br w:type="page"/>
      </w:r>
    </w:p>
    <w:p w14:paraId="21B3222B" w14:textId="77777777" w:rsidR="000473DE" w:rsidRPr="000473DE" w:rsidRDefault="000473DE" w:rsidP="000473DE">
      <w:pPr>
        <w:widowControl w:val="0"/>
        <w:tabs>
          <w:tab w:val="left" w:pos="1430"/>
        </w:tabs>
        <w:adjustRightInd w:val="0"/>
        <w:spacing w:before="240" w:after="0" w:line="324" w:lineRule="auto"/>
        <w:jc w:val="both"/>
        <w:textAlignment w:val="baseline"/>
        <w:rPr>
          <w:rFonts w:ascii="Times New Roman" w:eastAsia="Calibri" w:hAnsi="Times New Roman" w:cs="Times New Roman"/>
          <w:sz w:val="26"/>
          <w:szCs w:val="26"/>
          <w:lang w:eastAsia="ru-RU"/>
        </w:rPr>
      </w:pPr>
      <w:r w:rsidRPr="000473DE">
        <w:rPr>
          <w:rFonts w:ascii="Times New Roman" w:eastAsia="Times New Roman" w:hAnsi="Times New Roman" w:cs="Times New Roman"/>
          <w:noProof/>
          <w:sz w:val="24"/>
          <w:szCs w:val="24"/>
          <w:lang w:eastAsia="ru-RU"/>
        </w:rPr>
        <w:lastRenderedPageBreak/>
        <w:drawing>
          <wp:inline distT="0" distB="0" distL="0" distR="0" wp14:anchorId="4FC73F00" wp14:editId="1DA7A904">
            <wp:extent cx="9730014" cy="4524272"/>
            <wp:effectExtent l="0" t="0" r="5080" b="0"/>
            <wp:docPr id="532613760" name="Рисунок 532613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9737215" cy="4527620"/>
                    </a:xfrm>
                    <a:prstGeom prst="rect">
                      <a:avLst/>
                    </a:prstGeom>
                  </pic:spPr>
                </pic:pic>
              </a:graphicData>
            </a:graphic>
          </wp:inline>
        </w:drawing>
      </w:r>
    </w:p>
    <w:p w14:paraId="70329B6B" w14:textId="437ECA33" w:rsidR="000473DE" w:rsidRPr="000473DE" w:rsidRDefault="000473DE" w:rsidP="006B094C">
      <w:pPr>
        <w:widowControl w:val="0"/>
        <w:tabs>
          <w:tab w:val="left" w:pos="1430"/>
        </w:tabs>
        <w:adjustRightInd w:val="0"/>
        <w:spacing w:before="120" w:after="0" w:line="240" w:lineRule="auto"/>
        <w:jc w:val="center"/>
        <w:textAlignment w:val="baseline"/>
        <w:rPr>
          <w:rFonts w:ascii="Times New Roman" w:eastAsia="Calibri" w:hAnsi="Times New Roman" w:cs="Times New Roman"/>
          <w:b/>
          <w:bCs/>
          <w:sz w:val="24"/>
          <w:szCs w:val="24"/>
          <w:lang w:eastAsia="ru-RU"/>
        </w:rPr>
      </w:pPr>
      <w:r w:rsidRPr="000473DE">
        <w:rPr>
          <w:rFonts w:ascii="Times New Roman" w:eastAsia="Calibri" w:hAnsi="Times New Roman" w:cs="Times New Roman"/>
          <w:b/>
          <w:bCs/>
          <w:sz w:val="24"/>
          <w:szCs w:val="24"/>
          <w:lang w:eastAsia="ru-RU"/>
        </w:rPr>
        <w:t xml:space="preserve">Рисунок </w:t>
      </w:r>
      <w:r>
        <w:rPr>
          <w:rFonts w:ascii="Times New Roman" w:eastAsia="Calibri" w:hAnsi="Times New Roman" w:cs="Times New Roman"/>
          <w:b/>
          <w:bCs/>
          <w:sz w:val="24"/>
          <w:szCs w:val="24"/>
          <w:lang w:eastAsia="ru-RU"/>
        </w:rPr>
        <w:t>3</w:t>
      </w:r>
      <w:r w:rsidRPr="000473DE">
        <w:rPr>
          <w:rFonts w:ascii="Times New Roman" w:eastAsia="Calibri" w:hAnsi="Times New Roman" w:cs="Times New Roman"/>
          <w:b/>
          <w:bCs/>
          <w:sz w:val="24"/>
          <w:szCs w:val="24"/>
          <w:lang w:eastAsia="ru-RU"/>
        </w:rPr>
        <w:t>.1</w:t>
      </w:r>
      <w:r>
        <w:rPr>
          <w:rFonts w:ascii="Times New Roman" w:eastAsia="Calibri" w:hAnsi="Times New Roman" w:cs="Times New Roman"/>
          <w:b/>
          <w:bCs/>
          <w:sz w:val="24"/>
          <w:szCs w:val="24"/>
          <w:lang w:eastAsia="ru-RU"/>
        </w:rPr>
        <w:t>6</w:t>
      </w:r>
      <w:r w:rsidRPr="000473DE">
        <w:rPr>
          <w:rFonts w:ascii="Times New Roman" w:eastAsia="Calibri" w:hAnsi="Times New Roman" w:cs="Times New Roman"/>
          <w:b/>
          <w:bCs/>
          <w:sz w:val="24"/>
          <w:szCs w:val="24"/>
          <w:lang w:eastAsia="ru-RU"/>
        </w:rPr>
        <w:t xml:space="preserve"> – Пьезометрический график от котельной №1 до ул. Маяковского, 20</w:t>
      </w:r>
    </w:p>
    <w:p w14:paraId="608142DE" w14:textId="77777777" w:rsidR="000473DE" w:rsidRPr="000473DE" w:rsidRDefault="000473DE" w:rsidP="006B094C">
      <w:pPr>
        <w:widowControl w:val="0"/>
        <w:tabs>
          <w:tab w:val="left" w:pos="1430"/>
        </w:tabs>
        <w:adjustRightInd w:val="0"/>
        <w:spacing w:after="0" w:line="240" w:lineRule="auto"/>
        <w:ind w:left="720"/>
        <w:contextualSpacing/>
        <w:jc w:val="center"/>
        <w:textAlignment w:val="baseline"/>
        <w:rPr>
          <w:rFonts w:ascii="Times New Roman" w:eastAsia="Calibri" w:hAnsi="Times New Roman" w:cs="Times New Roman"/>
          <w:b/>
          <w:bCs/>
          <w:sz w:val="24"/>
          <w:szCs w:val="24"/>
          <w:lang w:eastAsia="ru-RU"/>
        </w:rPr>
      </w:pPr>
      <w:r w:rsidRPr="000473DE">
        <w:rPr>
          <w:rFonts w:ascii="Times New Roman" w:eastAsia="Calibri" w:hAnsi="Times New Roman" w:cs="Times New Roman"/>
          <w:b/>
          <w:bCs/>
          <w:sz w:val="24"/>
          <w:szCs w:val="24"/>
          <w:lang w:eastAsia="ru-RU"/>
        </w:rPr>
        <w:t>(межотопительный период (перспективный сценарий)</w:t>
      </w:r>
    </w:p>
    <w:p w14:paraId="59EF272C" w14:textId="77777777" w:rsidR="000473DE" w:rsidRPr="000473DE" w:rsidRDefault="000473DE" w:rsidP="000473DE">
      <w:pPr>
        <w:widowControl w:val="0"/>
        <w:tabs>
          <w:tab w:val="left" w:pos="1430"/>
        </w:tabs>
        <w:adjustRightInd w:val="0"/>
        <w:spacing w:before="240" w:after="0" w:line="324" w:lineRule="auto"/>
        <w:jc w:val="both"/>
        <w:textAlignment w:val="baseline"/>
        <w:rPr>
          <w:rFonts w:ascii="Times New Roman" w:eastAsia="Calibri" w:hAnsi="Times New Roman" w:cs="Times New Roman"/>
          <w:sz w:val="26"/>
          <w:szCs w:val="26"/>
          <w:lang w:eastAsia="ru-RU"/>
        </w:rPr>
      </w:pPr>
      <w:r w:rsidRPr="000473DE">
        <w:rPr>
          <w:rFonts w:ascii="Times New Roman" w:eastAsia="Calibri" w:hAnsi="Times New Roman" w:cs="Times New Roman"/>
          <w:sz w:val="26"/>
          <w:szCs w:val="26"/>
          <w:lang w:eastAsia="ru-RU"/>
        </w:rPr>
        <w:br w:type="page"/>
      </w:r>
    </w:p>
    <w:p w14:paraId="46BEABBC" w14:textId="77777777" w:rsidR="000473DE" w:rsidRPr="000473DE" w:rsidRDefault="000473DE" w:rsidP="000473DE">
      <w:pPr>
        <w:widowControl w:val="0"/>
        <w:tabs>
          <w:tab w:val="left" w:pos="1430"/>
        </w:tabs>
        <w:adjustRightInd w:val="0"/>
        <w:spacing w:after="0" w:line="324" w:lineRule="auto"/>
        <w:jc w:val="center"/>
        <w:textAlignment w:val="baseline"/>
        <w:rPr>
          <w:rFonts w:ascii="Times New Roman" w:eastAsia="Calibri" w:hAnsi="Times New Roman" w:cs="Times New Roman"/>
          <w:sz w:val="26"/>
          <w:szCs w:val="26"/>
          <w:lang w:eastAsia="ru-RU"/>
        </w:rPr>
      </w:pPr>
    </w:p>
    <w:p w14:paraId="1BCF2297" w14:textId="77777777" w:rsidR="000473DE" w:rsidRPr="009F7FCF" w:rsidRDefault="000473DE" w:rsidP="000473DE">
      <w:pPr>
        <w:widowControl w:val="0"/>
        <w:tabs>
          <w:tab w:val="left" w:pos="1430"/>
        </w:tabs>
        <w:adjustRightInd w:val="0"/>
        <w:spacing w:before="240" w:after="0" w:line="324" w:lineRule="auto"/>
        <w:jc w:val="both"/>
        <w:textAlignment w:val="baseline"/>
        <w:rPr>
          <w:rFonts w:ascii="Times New Roman" w:eastAsia="Calibri" w:hAnsi="Times New Roman" w:cs="Times New Roman"/>
          <w:sz w:val="26"/>
          <w:szCs w:val="26"/>
          <w:lang w:eastAsia="ru-RU"/>
        </w:rPr>
      </w:pPr>
      <w:r w:rsidRPr="009F7FCF">
        <w:rPr>
          <w:rFonts w:ascii="Times New Roman" w:eastAsia="Times New Roman" w:hAnsi="Times New Roman" w:cs="Times New Roman"/>
          <w:noProof/>
          <w:sz w:val="24"/>
          <w:szCs w:val="24"/>
          <w:lang w:eastAsia="ru-RU"/>
        </w:rPr>
        <w:drawing>
          <wp:inline distT="0" distB="0" distL="0" distR="0" wp14:anchorId="16884431" wp14:editId="25E9A7C9">
            <wp:extent cx="9664700" cy="4509786"/>
            <wp:effectExtent l="0" t="0" r="0" b="5080"/>
            <wp:docPr id="532613762" name="Рисунок 532613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9672655" cy="4513498"/>
                    </a:xfrm>
                    <a:prstGeom prst="rect">
                      <a:avLst/>
                    </a:prstGeom>
                  </pic:spPr>
                </pic:pic>
              </a:graphicData>
            </a:graphic>
          </wp:inline>
        </w:drawing>
      </w:r>
    </w:p>
    <w:p w14:paraId="746EC5C8" w14:textId="3BD4B5CB" w:rsidR="000473DE" w:rsidRPr="009F7FCF" w:rsidRDefault="000473DE" w:rsidP="006E4BB5">
      <w:pPr>
        <w:widowControl w:val="0"/>
        <w:tabs>
          <w:tab w:val="left" w:pos="1430"/>
        </w:tabs>
        <w:adjustRightInd w:val="0"/>
        <w:spacing w:before="240" w:after="0" w:line="240" w:lineRule="auto"/>
        <w:jc w:val="center"/>
        <w:textAlignment w:val="baseline"/>
        <w:rPr>
          <w:rFonts w:ascii="Times New Roman" w:eastAsia="Calibri" w:hAnsi="Times New Roman" w:cs="Times New Roman"/>
          <w:b/>
          <w:bCs/>
          <w:sz w:val="24"/>
          <w:szCs w:val="24"/>
          <w:lang w:eastAsia="ru-RU"/>
        </w:rPr>
      </w:pPr>
      <w:r w:rsidRPr="009F7FCF">
        <w:rPr>
          <w:rFonts w:ascii="Times New Roman" w:eastAsia="Calibri" w:hAnsi="Times New Roman" w:cs="Times New Roman"/>
          <w:b/>
          <w:bCs/>
          <w:sz w:val="24"/>
          <w:szCs w:val="24"/>
          <w:lang w:eastAsia="ru-RU"/>
        </w:rPr>
        <w:t xml:space="preserve">Рисунок 3.17 – Пьезометрический график от котельной </w:t>
      </w:r>
      <w:r w:rsidR="00CD0ABF" w:rsidRPr="009F7FCF">
        <w:rPr>
          <w:rFonts w:ascii="Times New Roman" w:eastAsia="Calibri" w:hAnsi="Times New Roman" w:cs="Times New Roman"/>
          <w:b/>
          <w:bCs/>
          <w:sz w:val="24"/>
          <w:szCs w:val="24"/>
          <w:lang w:eastAsia="ru-RU"/>
        </w:rPr>
        <w:t>№ 3 г. Приозерск,</w:t>
      </w:r>
      <w:r w:rsidRPr="009F7FCF">
        <w:rPr>
          <w:rFonts w:ascii="Times New Roman" w:eastAsia="Calibri" w:hAnsi="Times New Roman" w:cs="Times New Roman"/>
          <w:b/>
          <w:bCs/>
          <w:sz w:val="24"/>
          <w:szCs w:val="24"/>
          <w:lang w:eastAsia="ru-RU"/>
        </w:rPr>
        <w:t xml:space="preserve"> Ленинградское шоссе, 63 до ФОК (ветка ГВС)</w:t>
      </w:r>
    </w:p>
    <w:p w14:paraId="58A67C12" w14:textId="77777777" w:rsidR="000473DE" w:rsidRPr="000473DE" w:rsidRDefault="000473DE" w:rsidP="006E4BB5">
      <w:pPr>
        <w:widowControl w:val="0"/>
        <w:tabs>
          <w:tab w:val="left" w:pos="1430"/>
        </w:tabs>
        <w:adjustRightInd w:val="0"/>
        <w:spacing w:after="0" w:line="240" w:lineRule="auto"/>
        <w:ind w:left="720"/>
        <w:contextualSpacing/>
        <w:jc w:val="center"/>
        <w:textAlignment w:val="baseline"/>
        <w:rPr>
          <w:rFonts w:ascii="Times New Roman" w:eastAsia="Calibri" w:hAnsi="Times New Roman" w:cs="Times New Roman"/>
          <w:b/>
          <w:bCs/>
          <w:sz w:val="24"/>
          <w:szCs w:val="24"/>
          <w:lang w:eastAsia="ru-RU"/>
        </w:rPr>
      </w:pPr>
      <w:r w:rsidRPr="009F7FCF">
        <w:rPr>
          <w:rFonts w:ascii="Times New Roman" w:eastAsia="Calibri" w:hAnsi="Times New Roman" w:cs="Times New Roman"/>
          <w:b/>
          <w:bCs/>
          <w:sz w:val="24"/>
          <w:szCs w:val="24"/>
          <w:lang w:eastAsia="ru-RU"/>
        </w:rPr>
        <w:t>(межотопительный период (перспективный сценарий)</w:t>
      </w:r>
    </w:p>
    <w:p w14:paraId="775A19C1" w14:textId="57FA7908" w:rsidR="00094A73" w:rsidRDefault="00094A73" w:rsidP="00B82FA3">
      <w:pPr>
        <w:spacing w:after="0" w:line="288" w:lineRule="auto"/>
        <w:ind w:firstLine="567"/>
        <w:jc w:val="both"/>
        <w:rPr>
          <w:rFonts w:ascii="Times New Roman" w:eastAsia="Times New Roman" w:hAnsi="Times New Roman" w:cs="Times New Roman"/>
          <w:sz w:val="26"/>
          <w:szCs w:val="26"/>
          <w:lang w:eastAsia="ru-RU"/>
        </w:rPr>
      </w:pPr>
    </w:p>
    <w:p w14:paraId="6D11A1F2" w14:textId="77777777" w:rsidR="000473DE" w:rsidRDefault="000473DE">
      <w:pPr>
        <w:rPr>
          <w:rFonts w:ascii="Times New Roman" w:eastAsia="Times New Roman" w:hAnsi="Times New Roman" w:cs="Times New Roman"/>
          <w:sz w:val="26"/>
          <w:szCs w:val="26"/>
          <w:lang w:eastAsia="ru-RU"/>
        </w:rPr>
        <w:sectPr w:rsidR="000473DE" w:rsidSect="000473DE">
          <w:pgSz w:w="16838" w:h="11906" w:orient="landscape"/>
          <w:pgMar w:top="1701" w:right="1134" w:bottom="567" w:left="1134" w:header="709" w:footer="709" w:gutter="0"/>
          <w:cols w:space="708"/>
          <w:docGrid w:linePitch="360"/>
        </w:sectPr>
      </w:pPr>
    </w:p>
    <w:p w14:paraId="4BD39648" w14:textId="77777777" w:rsidR="006C4D97" w:rsidRPr="00061388" w:rsidRDefault="006C4D97" w:rsidP="00DB272B">
      <w:pPr>
        <w:widowControl w:val="0"/>
        <w:spacing w:after="0" w:line="223" w:lineRule="auto"/>
        <w:ind w:firstLine="567"/>
        <w:jc w:val="both"/>
        <w:outlineLvl w:val="1"/>
        <w:rPr>
          <w:rFonts w:ascii="Times New Roman" w:eastAsia="Times New Roman" w:hAnsi="Times New Roman" w:cs="Times New Roman"/>
          <w:b/>
          <w:color w:val="000000" w:themeColor="text1"/>
          <w:sz w:val="26"/>
          <w:szCs w:val="24"/>
        </w:rPr>
      </w:pPr>
      <w:bookmarkStart w:id="75" w:name="_Toc96088670"/>
      <w:bookmarkStart w:id="76" w:name="_Toc199451175"/>
      <w:r w:rsidRPr="00061388">
        <w:rPr>
          <w:rFonts w:ascii="Times New Roman" w:eastAsia="Times New Roman" w:hAnsi="Times New Roman" w:cs="Times New Roman"/>
          <w:b/>
          <w:color w:val="000000" w:themeColor="text1"/>
          <w:sz w:val="26"/>
          <w:szCs w:val="24"/>
        </w:rPr>
        <w:lastRenderedPageBreak/>
        <w:t>Глава 4. Существующие и перспективные балансы тепловой мощности источников тепловой энергии и тепловой нагрузки потребителей</w:t>
      </w:r>
      <w:bookmarkEnd w:id="75"/>
      <w:bookmarkEnd w:id="76"/>
    </w:p>
    <w:p w14:paraId="0F393209" w14:textId="77777777" w:rsidR="006C4D97" w:rsidRPr="00061388" w:rsidRDefault="006C4D97" w:rsidP="00DB272B">
      <w:pPr>
        <w:spacing w:after="0" w:line="223" w:lineRule="auto"/>
        <w:rPr>
          <w:sz w:val="16"/>
          <w:szCs w:val="16"/>
        </w:rPr>
      </w:pPr>
    </w:p>
    <w:p w14:paraId="204129A3" w14:textId="77777777" w:rsidR="006C4D97" w:rsidRPr="00061388" w:rsidRDefault="006C4D97" w:rsidP="00B44F9D">
      <w:pPr>
        <w:widowControl w:val="0"/>
        <w:spacing w:after="0" w:line="234" w:lineRule="auto"/>
        <w:ind w:firstLine="851"/>
        <w:jc w:val="both"/>
        <w:outlineLvl w:val="2"/>
        <w:rPr>
          <w:rFonts w:ascii="Times New Roman" w:eastAsia="Times New Roman" w:hAnsi="Times New Roman" w:cs="Times New Roman"/>
          <w:b/>
          <w:iCs/>
          <w:color w:val="000000" w:themeColor="text1"/>
          <w:sz w:val="26"/>
        </w:rPr>
      </w:pPr>
      <w:bookmarkStart w:id="77" w:name="_Toc96088671"/>
      <w:bookmarkStart w:id="78" w:name="_Toc199451176"/>
      <w:bookmarkStart w:id="79" w:name="_Hlk94864503"/>
      <w:r w:rsidRPr="00061388">
        <w:rPr>
          <w:rFonts w:ascii="Times New Roman" w:eastAsia="Times New Roman" w:hAnsi="Times New Roman" w:cs="Times New Roman"/>
          <w:b/>
          <w:iCs/>
          <w:color w:val="000000" w:themeColor="text1"/>
          <w:sz w:val="26"/>
        </w:rPr>
        <w:t>4.1.</w:t>
      </w:r>
      <w:r w:rsidRPr="00061388">
        <w:rPr>
          <w:rFonts w:ascii="Times New Roman" w:eastAsia="Times New Roman" w:hAnsi="Times New Roman" w:cs="Times New Roman"/>
          <w:b/>
          <w:iCs/>
          <w:color w:val="000000" w:themeColor="text1"/>
          <w:sz w:val="26"/>
        </w:rPr>
        <w:tab/>
        <w:t>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тепловой нагрузки, а в ценовых зонах теплоснабжения – балансы существующей на базовый период схемы теплоснабжения (актуализации схемы теплоснабжения) тепловой мощности и перспективной тепловой нагрузки в каждой системе теплоснабжения с указанием сведений о значениях существующей и перспективной тепловой мощности источников тепловой энергии, находящихся в государственной или муниципальной собственности и являющихся объектами концессионных соглашений или договоров аренды</w:t>
      </w:r>
      <w:bookmarkEnd w:id="77"/>
      <w:bookmarkEnd w:id="78"/>
    </w:p>
    <w:bookmarkEnd w:id="79"/>
    <w:p w14:paraId="6B6C40B9" w14:textId="77777777" w:rsidR="00B6544A" w:rsidRPr="00AC6F89" w:rsidRDefault="00B6544A" w:rsidP="00B44F9D">
      <w:pPr>
        <w:widowControl w:val="0"/>
        <w:spacing w:after="0" w:line="240" w:lineRule="auto"/>
        <w:ind w:firstLine="567"/>
        <w:contextualSpacing/>
        <w:jc w:val="both"/>
        <w:rPr>
          <w:rFonts w:ascii="Times New Roman" w:eastAsia="Calibri" w:hAnsi="Times New Roman" w:cs="Times New Roman"/>
          <w:sz w:val="16"/>
          <w:szCs w:val="16"/>
          <w:highlight w:val="magenta"/>
        </w:rPr>
      </w:pPr>
    </w:p>
    <w:p w14:paraId="4EC95C73" w14:textId="12092465" w:rsidR="004F4DCA" w:rsidRPr="002A7A53" w:rsidRDefault="004F4DCA" w:rsidP="004F4DCA">
      <w:pPr>
        <w:spacing w:after="0" w:line="276" w:lineRule="auto"/>
        <w:ind w:firstLine="567"/>
        <w:jc w:val="both"/>
        <w:rPr>
          <w:rFonts w:ascii="Times New Roman" w:eastAsia="Times New Roman" w:hAnsi="Times New Roman" w:cs="Times New Roman"/>
          <w:sz w:val="26"/>
          <w:szCs w:val="26"/>
          <w:lang w:eastAsia="ru-RU"/>
        </w:rPr>
      </w:pPr>
      <w:bookmarkStart w:id="80" w:name="_Hlk108689547"/>
      <w:bookmarkStart w:id="81" w:name="_Hlk199921821"/>
      <w:r>
        <w:rPr>
          <w:rFonts w:ascii="Times New Roman" w:eastAsia="Times New Roman" w:hAnsi="Times New Roman" w:cs="Times New Roman"/>
          <w:sz w:val="26"/>
          <w:szCs w:val="26"/>
          <w:lang w:eastAsia="ru-RU"/>
        </w:rPr>
        <w:t>Котельные, эксплуатируемые ООО «Энерго-Ресурс»:</w:t>
      </w:r>
    </w:p>
    <w:p w14:paraId="1DEC916E" w14:textId="00B3FF81" w:rsidR="004F4DCA" w:rsidRPr="00BF2CB8" w:rsidRDefault="004F4DCA" w:rsidP="004F4DCA">
      <w:pPr>
        <w:spacing w:after="0" w:line="276" w:lineRule="auto"/>
        <w:ind w:right="-143" w:firstLine="567"/>
        <w:jc w:val="both"/>
        <w:rPr>
          <w:rFonts w:ascii="Times New Roman" w:eastAsia="Calibri" w:hAnsi="Times New Roman" w:cs="Times New Roman"/>
          <w:sz w:val="26"/>
          <w:szCs w:val="26"/>
        </w:rPr>
      </w:pPr>
      <w:r w:rsidRPr="00371843">
        <w:rPr>
          <w:rFonts w:ascii="Times New Roman" w:eastAsia="Segoe UI Symbol" w:hAnsi="Times New Roman" w:cs="Times New Roman"/>
          <w:color w:val="000000" w:themeColor="text1"/>
          <w:sz w:val="26"/>
          <w:szCs w:val="26"/>
        </w:rPr>
        <w:t>−</w:t>
      </w:r>
      <w:r w:rsidRPr="00BF2CB8">
        <w:rPr>
          <w:rFonts w:ascii="Times New Roman" w:eastAsia="Calibri" w:hAnsi="Times New Roman" w:cs="Times New Roman"/>
          <w:sz w:val="26"/>
          <w:szCs w:val="26"/>
        </w:rPr>
        <w:t xml:space="preserve"> </w:t>
      </w:r>
      <w:r w:rsidRPr="00B6544A">
        <w:rPr>
          <w:rFonts w:ascii="Times New Roman" w:eastAsia="Calibri" w:hAnsi="Times New Roman" w:cs="Times New Roman"/>
          <w:b/>
          <w:bCs/>
          <w:sz w:val="26"/>
          <w:szCs w:val="26"/>
        </w:rPr>
        <w:t xml:space="preserve">котельная </w:t>
      </w:r>
      <w:r w:rsidR="003331F1" w:rsidRPr="00B6544A">
        <w:rPr>
          <w:rFonts w:ascii="Times New Roman" w:eastAsia="Calibri" w:hAnsi="Times New Roman" w:cs="Times New Roman"/>
          <w:b/>
          <w:bCs/>
          <w:sz w:val="26"/>
          <w:szCs w:val="26"/>
        </w:rPr>
        <w:t>№ 1</w:t>
      </w:r>
      <w:r w:rsidRPr="00BF2CB8">
        <w:rPr>
          <w:rFonts w:ascii="Times New Roman" w:eastAsia="Calibri" w:hAnsi="Times New Roman" w:cs="Times New Roman"/>
          <w:sz w:val="26"/>
          <w:szCs w:val="26"/>
        </w:rPr>
        <w:t xml:space="preserve"> </w:t>
      </w:r>
      <w:r>
        <w:rPr>
          <w:rFonts w:ascii="Times New Roman" w:eastAsia="Calibri" w:hAnsi="Times New Roman" w:cs="Times New Roman"/>
          <w:sz w:val="26"/>
          <w:szCs w:val="26"/>
        </w:rPr>
        <w:t xml:space="preserve">(г. Приозерск, ул. Заводская, 3, к. 11) </w:t>
      </w:r>
      <w:r w:rsidRPr="00BF2CB8">
        <w:rPr>
          <w:rFonts w:ascii="Times New Roman" w:eastAsia="Calibri" w:hAnsi="Times New Roman" w:cs="Times New Roman"/>
          <w:sz w:val="26"/>
          <w:szCs w:val="26"/>
        </w:rPr>
        <w:t>(собственность);</w:t>
      </w:r>
    </w:p>
    <w:p w14:paraId="1793E0C9" w14:textId="145DB096" w:rsidR="004F4DCA" w:rsidRPr="00BF2CB8" w:rsidRDefault="004F4DCA" w:rsidP="004F4DCA">
      <w:pPr>
        <w:spacing w:after="0" w:line="276" w:lineRule="auto"/>
        <w:ind w:right="-143" w:firstLine="567"/>
        <w:jc w:val="both"/>
        <w:rPr>
          <w:rFonts w:ascii="Times New Roman" w:eastAsia="Calibri" w:hAnsi="Times New Roman" w:cs="Times New Roman"/>
          <w:sz w:val="26"/>
          <w:szCs w:val="26"/>
        </w:rPr>
      </w:pPr>
      <w:r w:rsidRPr="00371843">
        <w:rPr>
          <w:rFonts w:ascii="Times New Roman" w:eastAsia="Segoe UI Symbol" w:hAnsi="Times New Roman" w:cs="Times New Roman"/>
          <w:color w:val="000000" w:themeColor="text1"/>
          <w:sz w:val="26"/>
          <w:szCs w:val="26"/>
        </w:rPr>
        <w:t>−</w:t>
      </w:r>
      <w:r w:rsidRPr="00BF2CB8">
        <w:rPr>
          <w:rFonts w:ascii="Times New Roman" w:eastAsia="Calibri" w:hAnsi="Times New Roman" w:cs="Times New Roman"/>
          <w:sz w:val="26"/>
          <w:szCs w:val="26"/>
        </w:rPr>
        <w:t xml:space="preserve"> </w:t>
      </w:r>
      <w:r w:rsidRPr="00B6544A">
        <w:rPr>
          <w:rFonts w:ascii="Times New Roman" w:eastAsia="Calibri" w:hAnsi="Times New Roman" w:cs="Times New Roman"/>
          <w:b/>
          <w:bCs/>
          <w:sz w:val="26"/>
          <w:szCs w:val="26"/>
        </w:rPr>
        <w:t xml:space="preserve">котельная </w:t>
      </w:r>
      <w:r w:rsidR="003331F1" w:rsidRPr="00B6544A">
        <w:rPr>
          <w:rFonts w:ascii="Times New Roman" w:eastAsia="Calibri" w:hAnsi="Times New Roman" w:cs="Times New Roman"/>
          <w:b/>
          <w:bCs/>
          <w:sz w:val="26"/>
          <w:szCs w:val="26"/>
        </w:rPr>
        <w:t>№ 2</w:t>
      </w:r>
      <w:r w:rsidRPr="00BF2CB8">
        <w:rPr>
          <w:rFonts w:ascii="Times New Roman" w:eastAsia="Calibri" w:hAnsi="Times New Roman" w:cs="Times New Roman"/>
          <w:sz w:val="26"/>
          <w:szCs w:val="26"/>
        </w:rPr>
        <w:t xml:space="preserve"> </w:t>
      </w:r>
      <w:r>
        <w:rPr>
          <w:rFonts w:ascii="Times New Roman" w:eastAsia="Calibri" w:hAnsi="Times New Roman" w:cs="Times New Roman"/>
          <w:sz w:val="26"/>
          <w:szCs w:val="26"/>
        </w:rPr>
        <w:t xml:space="preserve">(г. Приозерск, ул. Песочная, 22а) </w:t>
      </w:r>
      <w:r w:rsidRPr="00BF2CB8">
        <w:rPr>
          <w:rFonts w:ascii="Times New Roman" w:eastAsia="Calibri" w:hAnsi="Times New Roman" w:cs="Times New Roman"/>
          <w:sz w:val="26"/>
          <w:szCs w:val="26"/>
        </w:rPr>
        <w:t>(аренда);</w:t>
      </w:r>
    </w:p>
    <w:p w14:paraId="1F233EDC" w14:textId="2E00A17D" w:rsidR="004F4DCA" w:rsidRPr="00BF2CB8" w:rsidRDefault="004F4DCA" w:rsidP="004F4DCA">
      <w:pPr>
        <w:spacing w:after="0" w:line="292" w:lineRule="auto"/>
        <w:ind w:right="-143" w:firstLine="567"/>
        <w:jc w:val="both"/>
        <w:rPr>
          <w:rFonts w:ascii="Times New Roman" w:eastAsia="Calibri" w:hAnsi="Times New Roman" w:cs="Times New Roman"/>
          <w:sz w:val="26"/>
          <w:szCs w:val="26"/>
        </w:rPr>
      </w:pPr>
      <w:r w:rsidRPr="00371843">
        <w:rPr>
          <w:rFonts w:ascii="Times New Roman" w:eastAsia="Segoe UI Symbol" w:hAnsi="Times New Roman" w:cs="Times New Roman"/>
          <w:color w:val="000000" w:themeColor="text1"/>
          <w:sz w:val="26"/>
          <w:szCs w:val="26"/>
        </w:rPr>
        <w:t>−</w:t>
      </w:r>
      <w:r w:rsidRPr="00BF2CB8">
        <w:rPr>
          <w:rFonts w:ascii="Times New Roman" w:eastAsia="Calibri" w:hAnsi="Times New Roman" w:cs="Times New Roman"/>
          <w:sz w:val="26"/>
          <w:szCs w:val="26"/>
        </w:rPr>
        <w:t xml:space="preserve"> </w:t>
      </w:r>
      <w:r w:rsidRPr="00B6544A">
        <w:rPr>
          <w:rFonts w:ascii="Times New Roman" w:eastAsia="Calibri" w:hAnsi="Times New Roman" w:cs="Times New Roman"/>
          <w:b/>
          <w:bCs/>
          <w:sz w:val="26"/>
          <w:szCs w:val="26"/>
        </w:rPr>
        <w:t xml:space="preserve">котельная </w:t>
      </w:r>
      <w:r w:rsidR="00B6544A" w:rsidRPr="00B6544A">
        <w:rPr>
          <w:rFonts w:ascii="Times New Roman" w:eastAsia="Calibri" w:hAnsi="Times New Roman" w:cs="Times New Roman"/>
          <w:b/>
          <w:bCs/>
          <w:sz w:val="26"/>
          <w:szCs w:val="26"/>
        </w:rPr>
        <w:t>№ 3</w:t>
      </w:r>
      <w:r w:rsidR="00B6544A">
        <w:rPr>
          <w:rFonts w:ascii="Times New Roman" w:eastAsia="Calibri" w:hAnsi="Times New Roman" w:cs="Times New Roman"/>
          <w:sz w:val="26"/>
          <w:szCs w:val="26"/>
        </w:rPr>
        <w:t xml:space="preserve"> (котельная </w:t>
      </w:r>
      <w:r w:rsidRPr="00BF2CB8">
        <w:rPr>
          <w:rFonts w:ascii="Times New Roman" w:eastAsia="Calibri" w:hAnsi="Times New Roman" w:cs="Times New Roman"/>
          <w:sz w:val="26"/>
          <w:szCs w:val="26"/>
        </w:rPr>
        <w:t>ДДИ</w:t>
      </w:r>
      <w:r w:rsidR="00B6544A">
        <w:rPr>
          <w:rFonts w:ascii="Times New Roman" w:eastAsia="Calibri" w:hAnsi="Times New Roman" w:cs="Times New Roman"/>
          <w:sz w:val="26"/>
          <w:szCs w:val="26"/>
        </w:rPr>
        <w:t>)</w:t>
      </w:r>
      <w:r w:rsidRPr="00BF2CB8">
        <w:rPr>
          <w:rFonts w:ascii="Times New Roman" w:eastAsia="Calibri" w:hAnsi="Times New Roman" w:cs="Times New Roman"/>
          <w:sz w:val="26"/>
          <w:szCs w:val="26"/>
        </w:rPr>
        <w:t xml:space="preserve"> (г. Приозерск, Лен</w:t>
      </w:r>
      <w:r>
        <w:rPr>
          <w:rFonts w:ascii="Times New Roman" w:eastAsia="Calibri" w:hAnsi="Times New Roman" w:cs="Times New Roman"/>
          <w:sz w:val="26"/>
          <w:szCs w:val="26"/>
        </w:rPr>
        <w:t>инградское шоссе</w:t>
      </w:r>
      <w:r w:rsidRPr="00BF2CB8">
        <w:rPr>
          <w:rFonts w:ascii="Times New Roman" w:eastAsia="Calibri" w:hAnsi="Times New Roman" w:cs="Times New Roman"/>
          <w:sz w:val="26"/>
          <w:szCs w:val="26"/>
        </w:rPr>
        <w:t>, 63) (субаренда</w:t>
      </w:r>
      <w:r>
        <w:rPr>
          <w:rFonts w:ascii="Times New Roman" w:eastAsia="Calibri" w:hAnsi="Times New Roman" w:cs="Times New Roman"/>
          <w:sz w:val="26"/>
          <w:szCs w:val="26"/>
        </w:rPr>
        <w:t xml:space="preserve">, </w:t>
      </w:r>
      <w:r w:rsidRPr="007A5CA3">
        <w:rPr>
          <w:rFonts w:ascii="Times New Roman" w:eastAsia="Times New Roman" w:hAnsi="Times New Roman" w:cs="Times New Roman"/>
          <w:color w:val="000000" w:themeColor="text1"/>
          <w:sz w:val="26"/>
          <w:szCs w:val="26"/>
          <w:lang w:eastAsia="ru-RU"/>
        </w:rPr>
        <w:t>договор № 17/06/2021-64ЭР</w:t>
      </w:r>
      <w:r>
        <w:rPr>
          <w:rFonts w:ascii="Times New Roman" w:eastAsia="Times New Roman" w:hAnsi="Times New Roman" w:cs="Times New Roman"/>
          <w:color w:val="000000" w:themeColor="text1"/>
          <w:sz w:val="26"/>
          <w:szCs w:val="26"/>
          <w:lang w:eastAsia="ru-RU"/>
        </w:rPr>
        <w:t>)</w:t>
      </w:r>
      <w:r w:rsidRPr="00BF2CB8">
        <w:rPr>
          <w:rFonts w:ascii="Times New Roman" w:eastAsia="Calibri" w:hAnsi="Times New Roman" w:cs="Times New Roman"/>
          <w:sz w:val="26"/>
          <w:szCs w:val="26"/>
        </w:rPr>
        <w:t>;</w:t>
      </w:r>
    </w:p>
    <w:p w14:paraId="262F4E79" w14:textId="6E3D8A36" w:rsidR="004F4DCA" w:rsidRPr="00BF2CB8" w:rsidRDefault="004F4DCA" w:rsidP="004F4DCA">
      <w:pPr>
        <w:spacing w:after="0" w:line="292" w:lineRule="auto"/>
        <w:ind w:right="-143" w:firstLine="567"/>
        <w:jc w:val="both"/>
        <w:rPr>
          <w:rFonts w:ascii="Times New Roman" w:eastAsia="Calibri" w:hAnsi="Times New Roman" w:cs="Times New Roman"/>
          <w:sz w:val="26"/>
          <w:szCs w:val="26"/>
        </w:rPr>
      </w:pPr>
      <w:r w:rsidRPr="00371843">
        <w:rPr>
          <w:rFonts w:ascii="Times New Roman" w:eastAsia="Segoe UI Symbol" w:hAnsi="Times New Roman" w:cs="Times New Roman"/>
          <w:color w:val="000000" w:themeColor="text1"/>
          <w:sz w:val="26"/>
          <w:szCs w:val="26"/>
        </w:rPr>
        <w:t>−</w:t>
      </w:r>
      <w:r w:rsidRPr="00BF2CB8">
        <w:rPr>
          <w:rFonts w:ascii="Times New Roman" w:eastAsia="Calibri" w:hAnsi="Times New Roman" w:cs="Times New Roman"/>
          <w:sz w:val="26"/>
          <w:szCs w:val="26"/>
        </w:rPr>
        <w:t xml:space="preserve"> </w:t>
      </w:r>
      <w:r w:rsidRPr="00B6544A">
        <w:rPr>
          <w:rFonts w:ascii="Times New Roman" w:eastAsia="Calibri" w:hAnsi="Times New Roman" w:cs="Times New Roman"/>
          <w:b/>
          <w:bCs/>
          <w:sz w:val="26"/>
          <w:szCs w:val="26"/>
        </w:rPr>
        <w:t xml:space="preserve">котельная </w:t>
      </w:r>
      <w:r w:rsidR="00B6544A" w:rsidRPr="00B6544A">
        <w:rPr>
          <w:rFonts w:ascii="Times New Roman" w:eastAsia="Calibri" w:hAnsi="Times New Roman" w:cs="Times New Roman"/>
          <w:b/>
          <w:bCs/>
          <w:sz w:val="26"/>
          <w:szCs w:val="26"/>
        </w:rPr>
        <w:t>№ 4</w:t>
      </w:r>
      <w:r w:rsidR="00B6544A">
        <w:rPr>
          <w:rFonts w:ascii="Times New Roman" w:eastAsia="Calibri" w:hAnsi="Times New Roman" w:cs="Times New Roman"/>
          <w:sz w:val="26"/>
          <w:szCs w:val="26"/>
        </w:rPr>
        <w:t xml:space="preserve"> (котельная </w:t>
      </w:r>
      <w:r w:rsidRPr="00BF2CB8">
        <w:rPr>
          <w:rFonts w:ascii="Times New Roman" w:eastAsia="Calibri" w:hAnsi="Times New Roman" w:cs="Times New Roman"/>
          <w:sz w:val="26"/>
          <w:szCs w:val="26"/>
        </w:rPr>
        <w:t>ДРСУ</w:t>
      </w:r>
      <w:r w:rsidR="00B6544A">
        <w:rPr>
          <w:rFonts w:ascii="Times New Roman" w:eastAsia="Calibri" w:hAnsi="Times New Roman" w:cs="Times New Roman"/>
          <w:sz w:val="26"/>
          <w:szCs w:val="26"/>
        </w:rPr>
        <w:t>)</w:t>
      </w:r>
      <w:r w:rsidRPr="00BF2CB8">
        <w:rPr>
          <w:rFonts w:ascii="Times New Roman" w:eastAsia="Calibri" w:hAnsi="Times New Roman" w:cs="Times New Roman"/>
          <w:sz w:val="26"/>
          <w:szCs w:val="26"/>
        </w:rPr>
        <w:t xml:space="preserve"> (г. Приозерск, ул. Сосновая, 1) (субаренда);</w:t>
      </w:r>
    </w:p>
    <w:p w14:paraId="7FE2358B" w14:textId="7364A244" w:rsidR="004F4DCA" w:rsidRPr="00BF2CB8" w:rsidRDefault="004F4DCA" w:rsidP="004F4DCA">
      <w:pPr>
        <w:spacing w:after="0" w:line="292" w:lineRule="auto"/>
        <w:ind w:right="-143" w:firstLine="567"/>
        <w:jc w:val="both"/>
        <w:rPr>
          <w:rFonts w:ascii="Times New Roman" w:eastAsia="Calibri" w:hAnsi="Times New Roman" w:cs="Times New Roman"/>
          <w:sz w:val="26"/>
          <w:szCs w:val="26"/>
        </w:rPr>
      </w:pPr>
      <w:r w:rsidRPr="00371843">
        <w:rPr>
          <w:rFonts w:ascii="Times New Roman" w:eastAsia="Segoe UI Symbol" w:hAnsi="Times New Roman" w:cs="Times New Roman"/>
          <w:color w:val="000000" w:themeColor="text1"/>
          <w:sz w:val="26"/>
          <w:szCs w:val="26"/>
        </w:rPr>
        <w:t>−</w:t>
      </w:r>
      <w:r w:rsidRPr="00BF2CB8">
        <w:rPr>
          <w:rFonts w:ascii="Times New Roman" w:eastAsia="Calibri" w:hAnsi="Times New Roman" w:cs="Times New Roman"/>
          <w:sz w:val="26"/>
          <w:szCs w:val="26"/>
        </w:rPr>
        <w:t xml:space="preserve"> </w:t>
      </w:r>
      <w:r w:rsidRPr="00B6544A">
        <w:rPr>
          <w:rFonts w:ascii="Times New Roman" w:eastAsia="Calibri" w:hAnsi="Times New Roman" w:cs="Times New Roman"/>
          <w:b/>
          <w:bCs/>
          <w:sz w:val="26"/>
          <w:szCs w:val="26"/>
        </w:rPr>
        <w:t xml:space="preserve">котельная </w:t>
      </w:r>
      <w:r w:rsidR="00B6544A" w:rsidRPr="00B6544A">
        <w:rPr>
          <w:rFonts w:ascii="Times New Roman" w:eastAsia="Calibri" w:hAnsi="Times New Roman" w:cs="Times New Roman"/>
          <w:b/>
          <w:bCs/>
          <w:sz w:val="26"/>
          <w:szCs w:val="26"/>
        </w:rPr>
        <w:t>№ 5</w:t>
      </w:r>
      <w:r w:rsidR="00B6544A">
        <w:rPr>
          <w:rFonts w:ascii="Times New Roman" w:eastAsia="Calibri" w:hAnsi="Times New Roman" w:cs="Times New Roman"/>
          <w:sz w:val="26"/>
          <w:szCs w:val="26"/>
        </w:rPr>
        <w:t xml:space="preserve"> </w:t>
      </w:r>
      <w:r w:rsidRPr="00BF2CB8">
        <w:rPr>
          <w:rFonts w:ascii="Times New Roman" w:eastAsia="Calibri" w:hAnsi="Times New Roman" w:cs="Times New Roman"/>
          <w:sz w:val="26"/>
          <w:szCs w:val="26"/>
        </w:rPr>
        <w:t>(г. Приозерск, ул. Заозерная, 15) (субаренда</w:t>
      </w:r>
      <w:r>
        <w:rPr>
          <w:rFonts w:ascii="Times New Roman" w:eastAsia="Calibri" w:hAnsi="Times New Roman" w:cs="Times New Roman"/>
          <w:sz w:val="26"/>
          <w:szCs w:val="26"/>
        </w:rPr>
        <w:t xml:space="preserve">, </w:t>
      </w:r>
      <w:r w:rsidRPr="007A5CA3">
        <w:rPr>
          <w:rFonts w:ascii="Times New Roman" w:eastAsia="Times New Roman" w:hAnsi="Times New Roman" w:cs="Times New Roman"/>
          <w:color w:val="000000" w:themeColor="text1"/>
          <w:sz w:val="26"/>
          <w:szCs w:val="26"/>
          <w:lang w:eastAsia="ru-RU"/>
        </w:rPr>
        <w:t>договор 17/06/2021-64ЭР</w:t>
      </w:r>
      <w:r w:rsidRPr="00BF2CB8">
        <w:rPr>
          <w:rFonts w:ascii="Times New Roman" w:eastAsia="Calibri" w:hAnsi="Times New Roman" w:cs="Times New Roman"/>
          <w:sz w:val="26"/>
          <w:szCs w:val="26"/>
        </w:rPr>
        <w:t>),</w:t>
      </w:r>
    </w:p>
    <w:p w14:paraId="242D218A" w14:textId="53B47168" w:rsidR="004F4DCA" w:rsidRDefault="004F4DCA" w:rsidP="004F4DCA">
      <w:pPr>
        <w:spacing w:after="0" w:line="292" w:lineRule="auto"/>
        <w:ind w:right="-143" w:firstLine="567"/>
        <w:jc w:val="both"/>
        <w:rPr>
          <w:rFonts w:ascii="Times New Roman" w:eastAsia="Calibri" w:hAnsi="Times New Roman" w:cs="Times New Roman"/>
          <w:sz w:val="26"/>
          <w:szCs w:val="26"/>
        </w:rPr>
      </w:pPr>
      <w:r w:rsidRPr="00371843">
        <w:rPr>
          <w:rFonts w:ascii="Times New Roman" w:eastAsia="Segoe UI Symbol" w:hAnsi="Times New Roman" w:cs="Times New Roman"/>
          <w:color w:val="000000" w:themeColor="text1"/>
          <w:sz w:val="26"/>
          <w:szCs w:val="26"/>
        </w:rPr>
        <w:t>−</w:t>
      </w:r>
      <w:r w:rsidRPr="00BF2CB8">
        <w:rPr>
          <w:rFonts w:ascii="Times New Roman" w:eastAsia="Calibri" w:hAnsi="Times New Roman" w:cs="Times New Roman"/>
          <w:sz w:val="26"/>
          <w:szCs w:val="26"/>
        </w:rPr>
        <w:t xml:space="preserve"> </w:t>
      </w:r>
      <w:r w:rsidRPr="00B6544A">
        <w:rPr>
          <w:rFonts w:ascii="Times New Roman" w:eastAsia="Calibri" w:hAnsi="Times New Roman" w:cs="Times New Roman"/>
          <w:b/>
          <w:bCs/>
          <w:sz w:val="26"/>
          <w:szCs w:val="26"/>
        </w:rPr>
        <w:t xml:space="preserve">котельная </w:t>
      </w:r>
      <w:r w:rsidR="00B6544A" w:rsidRPr="00B6544A">
        <w:rPr>
          <w:rFonts w:ascii="Times New Roman" w:eastAsia="Calibri" w:hAnsi="Times New Roman" w:cs="Times New Roman"/>
          <w:b/>
          <w:bCs/>
          <w:sz w:val="26"/>
          <w:szCs w:val="26"/>
        </w:rPr>
        <w:t>№ 6</w:t>
      </w:r>
      <w:r w:rsidR="00B6544A">
        <w:rPr>
          <w:rFonts w:ascii="Times New Roman" w:eastAsia="Calibri" w:hAnsi="Times New Roman" w:cs="Times New Roman"/>
          <w:sz w:val="26"/>
          <w:szCs w:val="26"/>
        </w:rPr>
        <w:t xml:space="preserve"> </w:t>
      </w:r>
      <w:r w:rsidRPr="00BF2CB8">
        <w:rPr>
          <w:rFonts w:ascii="Times New Roman" w:eastAsia="Calibri" w:hAnsi="Times New Roman" w:cs="Times New Roman"/>
          <w:sz w:val="26"/>
          <w:szCs w:val="26"/>
        </w:rPr>
        <w:t>(г. Приозерск, ул. Цветкова, 43а) (субаренда</w:t>
      </w:r>
      <w:r>
        <w:rPr>
          <w:rFonts w:ascii="Times New Roman" w:eastAsia="Calibri" w:hAnsi="Times New Roman" w:cs="Times New Roman"/>
          <w:sz w:val="26"/>
          <w:szCs w:val="26"/>
        </w:rPr>
        <w:t xml:space="preserve">, </w:t>
      </w:r>
      <w:r w:rsidRPr="007A5CA3">
        <w:rPr>
          <w:rFonts w:ascii="Times New Roman" w:eastAsia="Times New Roman" w:hAnsi="Times New Roman" w:cs="Times New Roman"/>
          <w:color w:val="000000" w:themeColor="text1"/>
          <w:sz w:val="26"/>
          <w:szCs w:val="26"/>
          <w:lang w:eastAsia="ru-RU"/>
        </w:rPr>
        <w:t>договор № 17/06/</w:t>
      </w:r>
      <w:r w:rsidR="00B6544A">
        <w:rPr>
          <w:rFonts w:ascii="Times New Roman" w:eastAsia="Times New Roman" w:hAnsi="Times New Roman" w:cs="Times New Roman"/>
          <w:color w:val="000000" w:themeColor="text1"/>
          <w:sz w:val="26"/>
          <w:szCs w:val="26"/>
          <w:lang w:eastAsia="ru-RU"/>
        </w:rPr>
        <w:t xml:space="preserve"> </w:t>
      </w:r>
      <w:r w:rsidRPr="007A5CA3">
        <w:rPr>
          <w:rFonts w:ascii="Times New Roman" w:eastAsia="Times New Roman" w:hAnsi="Times New Roman" w:cs="Times New Roman"/>
          <w:color w:val="000000" w:themeColor="text1"/>
          <w:sz w:val="26"/>
          <w:szCs w:val="26"/>
          <w:lang w:eastAsia="ru-RU"/>
        </w:rPr>
        <w:t>2021-64ЭР</w:t>
      </w:r>
      <w:r w:rsidRPr="00BF2CB8">
        <w:rPr>
          <w:rFonts w:ascii="Times New Roman" w:eastAsia="Calibri" w:hAnsi="Times New Roman" w:cs="Times New Roman"/>
          <w:sz w:val="26"/>
          <w:szCs w:val="26"/>
        </w:rPr>
        <w:t>).</w:t>
      </w:r>
    </w:p>
    <w:p w14:paraId="4C7BD8D0" w14:textId="70E31E28" w:rsidR="004F4DCA" w:rsidRPr="004F4DCA" w:rsidRDefault="00D35A6C" w:rsidP="00D35A6C">
      <w:pPr>
        <w:shd w:val="clear" w:color="auto" w:fill="FFFFFF"/>
        <w:suppressAutoHyphens/>
        <w:spacing w:after="0" w:line="300" w:lineRule="auto"/>
        <w:ind w:firstLine="567"/>
        <w:jc w:val="both"/>
        <w:rPr>
          <w:rFonts w:ascii="Times New Roman" w:hAnsi="Times New Roman" w:cs="Times New Roman"/>
          <w:sz w:val="26"/>
          <w:szCs w:val="26"/>
        </w:rPr>
      </w:pPr>
      <w:r w:rsidRPr="00D35A6C">
        <w:rPr>
          <w:rFonts w:ascii="Times New Roman" w:eastAsia="Times New Roman" w:hAnsi="Times New Roman" w:cs="Times New Roman"/>
          <w:color w:val="000000"/>
          <w:sz w:val="26"/>
          <w:szCs w:val="26"/>
          <w:lang w:eastAsia="ru-RU"/>
        </w:rPr>
        <w:t>К</w:t>
      </w:r>
      <w:r w:rsidRPr="004F4DCA">
        <w:rPr>
          <w:rFonts w:ascii="Times New Roman" w:hAnsi="Times New Roman" w:cs="Times New Roman"/>
          <w:sz w:val="26"/>
          <w:szCs w:val="26"/>
        </w:rPr>
        <w:t xml:space="preserve">отельная </w:t>
      </w:r>
      <w:r w:rsidR="00B6544A">
        <w:rPr>
          <w:rFonts w:ascii="Times New Roman" w:hAnsi="Times New Roman" w:cs="Times New Roman"/>
          <w:sz w:val="26"/>
          <w:szCs w:val="26"/>
        </w:rPr>
        <w:t xml:space="preserve">№ 6 </w:t>
      </w:r>
      <w:r w:rsidRPr="004F4DCA">
        <w:rPr>
          <w:rFonts w:ascii="Times New Roman" w:hAnsi="Times New Roman" w:cs="Times New Roman"/>
          <w:sz w:val="26"/>
          <w:szCs w:val="26"/>
        </w:rPr>
        <w:t>(г. Приозерск, ул. Цветкова, 43а)</w:t>
      </w:r>
      <w:r w:rsidRPr="00D35A6C">
        <w:rPr>
          <w:rFonts w:ascii="Times New Roman" w:hAnsi="Times New Roman" w:cs="Times New Roman"/>
          <w:sz w:val="26"/>
          <w:szCs w:val="26"/>
        </w:rPr>
        <w:t xml:space="preserve">, </w:t>
      </w:r>
      <w:r w:rsidRPr="004F4DCA">
        <w:rPr>
          <w:rFonts w:ascii="Times New Roman" w:hAnsi="Times New Roman" w:cs="Times New Roman"/>
          <w:sz w:val="26"/>
          <w:szCs w:val="26"/>
        </w:rPr>
        <w:t xml:space="preserve">котельная </w:t>
      </w:r>
      <w:r w:rsidR="00B6544A">
        <w:rPr>
          <w:rFonts w:ascii="Times New Roman" w:hAnsi="Times New Roman" w:cs="Times New Roman"/>
          <w:sz w:val="26"/>
          <w:szCs w:val="26"/>
        </w:rPr>
        <w:t>№ 3</w:t>
      </w:r>
      <w:r w:rsidRPr="004F4DCA">
        <w:rPr>
          <w:rFonts w:ascii="Times New Roman" w:hAnsi="Times New Roman" w:cs="Times New Roman"/>
          <w:sz w:val="26"/>
          <w:szCs w:val="26"/>
        </w:rPr>
        <w:t xml:space="preserve"> (г. Приозерск, Ленинградское шоссе, 63)</w:t>
      </w:r>
      <w:r w:rsidRPr="00D35A6C">
        <w:rPr>
          <w:rFonts w:ascii="Times New Roman" w:hAnsi="Times New Roman" w:cs="Times New Roman"/>
          <w:sz w:val="26"/>
          <w:szCs w:val="26"/>
        </w:rPr>
        <w:t>,</w:t>
      </w:r>
      <w:r w:rsidRPr="004F4DCA">
        <w:rPr>
          <w:rFonts w:ascii="Times New Roman" w:hAnsi="Times New Roman" w:cs="Times New Roman"/>
          <w:sz w:val="26"/>
          <w:szCs w:val="26"/>
        </w:rPr>
        <w:t xml:space="preserve"> котельная </w:t>
      </w:r>
      <w:r w:rsidR="00B6544A">
        <w:rPr>
          <w:rFonts w:ascii="Times New Roman" w:hAnsi="Times New Roman" w:cs="Times New Roman"/>
          <w:sz w:val="26"/>
          <w:szCs w:val="26"/>
        </w:rPr>
        <w:t>№ 4</w:t>
      </w:r>
      <w:r w:rsidRPr="004F4DCA">
        <w:rPr>
          <w:rFonts w:ascii="Times New Roman" w:hAnsi="Times New Roman" w:cs="Times New Roman"/>
          <w:sz w:val="26"/>
          <w:szCs w:val="26"/>
        </w:rPr>
        <w:t xml:space="preserve"> (г. Приозерск, ул. Сосновая, 1)</w:t>
      </w:r>
      <w:r w:rsidRPr="00D35A6C">
        <w:rPr>
          <w:rFonts w:ascii="Times New Roman" w:hAnsi="Times New Roman" w:cs="Times New Roman"/>
          <w:sz w:val="26"/>
          <w:szCs w:val="26"/>
        </w:rPr>
        <w:t>,</w:t>
      </w:r>
      <w:r w:rsidRPr="004F4DCA">
        <w:rPr>
          <w:rFonts w:ascii="Times New Roman" w:hAnsi="Times New Roman" w:cs="Times New Roman"/>
          <w:sz w:val="26"/>
          <w:szCs w:val="26"/>
        </w:rPr>
        <w:t xml:space="preserve"> котельная </w:t>
      </w:r>
      <w:r w:rsidR="00B6544A">
        <w:rPr>
          <w:rFonts w:ascii="Times New Roman" w:hAnsi="Times New Roman" w:cs="Times New Roman"/>
          <w:sz w:val="26"/>
          <w:szCs w:val="26"/>
        </w:rPr>
        <w:br/>
        <w:t xml:space="preserve">№ 5 </w:t>
      </w:r>
      <w:r w:rsidRPr="004F4DCA">
        <w:rPr>
          <w:rFonts w:ascii="Times New Roman" w:hAnsi="Times New Roman" w:cs="Times New Roman"/>
          <w:sz w:val="26"/>
          <w:szCs w:val="26"/>
        </w:rPr>
        <w:t>(г. Приозерск, ул. Заозерная, 15)</w:t>
      </w:r>
      <w:r w:rsidRPr="00D35A6C">
        <w:rPr>
          <w:rFonts w:ascii="Times New Roman" w:hAnsi="Times New Roman" w:cs="Times New Roman"/>
          <w:sz w:val="26"/>
          <w:szCs w:val="26"/>
        </w:rPr>
        <w:t xml:space="preserve"> </w:t>
      </w:r>
      <w:r w:rsidR="004F4DCA" w:rsidRPr="004F4DCA">
        <w:rPr>
          <w:rFonts w:ascii="Times New Roman" w:eastAsia="Times New Roman" w:hAnsi="Times New Roman" w:cs="Times New Roman"/>
          <w:color w:val="000000" w:themeColor="text1"/>
          <w:sz w:val="26"/>
          <w:szCs w:val="26"/>
          <w:lang w:eastAsia="ru-RU"/>
        </w:rPr>
        <w:t>наход</w:t>
      </w:r>
      <w:r w:rsidRPr="00D35A6C">
        <w:rPr>
          <w:rFonts w:ascii="Times New Roman" w:eastAsia="Times New Roman" w:hAnsi="Times New Roman" w:cs="Times New Roman"/>
          <w:color w:val="000000" w:themeColor="text1"/>
          <w:sz w:val="26"/>
          <w:szCs w:val="26"/>
          <w:lang w:eastAsia="ru-RU"/>
        </w:rPr>
        <w:t>ятс</w:t>
      </w:r>
      <w:r w:rsidR="004F4DCA" w:rsidRPr="004F4DCA">
        <w:rPr>
          <w:rFonts w:ascii="Times New Roman" w:eastAsia="Times New Roman" w:hAnsi="Times New Roman" w:cs="Times New Roman"/>
          <w:color w:val="000000" w:themeColor="text1"/>
          <w:sz w:val="26"/>
          <w:szCs w:val="26"/>
          <w:lang w:eastAsia="ru-RU"/>
        </w:rPr>
        <w:t>я в субаренде по договору № 17/06/2021-64ЭР, заключенному между АО «Тепловые сети» и ООО «Энерго-Ресурс»:</w:t>
      </w:r>
    </w:p>
    <w:p w14:paraId="1A0B263A" w14:textId="366DA51F" w:rsidR="00D35A6C" w:rsidRPr="00A93459" w:rsidRDefault="00D35A6C" w:rsidP="00D35A6C">
      <w:pPr>
        <w:shd w:val="clear" w:color="auto" w:fill="FFFFFF"/>
        <w:tabs>
          <w:tab w:val="left" w:pos="1560"/>
        </w:tabs>
        <w:suppressAutoHyphens/>
        <w:spacing w:after="0" w:line="276" w:lineRule="auto"/>
        <w:ind w:firstLine="567"/>
        <w:jc w:val="both"/>
        <w:rPr>
          <w:rFonts w:ascii="Times New Roman" w:eastAsia="Times New Roman" w:hAnsi="Times New Roman" w:cs="Times New Roman"/>
          <w:color w:val="000000" w:themeColor="text1"/>
          <w:sz w:val="26"/>
          <w:szCs w:val="26"/>
          <w:lang w:eastAsia="ru-RU"/>
        </w:rPr>
      </w:pPr>
      <w:r w:rsidRPr="00A93459">
        <w:rPr>
          <w:rFonts w:ascii="Times New Roman" w:eastAsia="Times New Roman" w:hAnsi="Times New Roman" w:cs="Times New Roman"/>
          <w:color w:val="000000" w:themeColor="text1"/>
          <w:sz w:val="26"/>
          <w:szCs w:val="26"/>
          <w:lang w:eastAsia="ru-RU"/>
        </w:rPr>
        <w:t>Котельные</w:t>
      </w:r>
      <w:r w:rsidR="00B6544A">
        <w:rPr>
          <w:rFonts w:ascii="Times New Roman" w:eastAsia="Times New Roman" w:hAnsi="Times New Roman" w:cs="Times New Roman"/>
          <w:color w:val="000000" w:themeColor="text1"/>
          <w:sz w:val="26"/>
          <w:szCs w:val="26"/>
          <w:lang w:eastAsia="ru-RU"/>
        </w:rPr>
        <w:t>:</w:t>
      </w:r>
      <w:r w:rsidRPr="00A93459">
        <w:rPr>
          <w:rFonts w:ascii="Times New Roman" w:eastAsia="Times New Roman" w:hAnsi="Times New Roman" w:cs="Times New Roman"/>
          <w:color w:val="000000" w:themeColor="text1"/>
          <w:sz w:val="26"/>
          <w:szCs w:val="26"/>
          <w:lang w:eastAsia="ru-RU"/>
        </w:rPr>
        <w:t xml:space="preserve"> </w:t>
      </w:r>
      <w:r w:rsidR="00B6544A">
        <w:rPr>
          <w:rFonts w:ascii="Times New Roman" w:eastAsia="Times New Roman" w:hAnsi="Times New Roman" w:cs="Times New Roman"/>
          <w:color w:val="000000" w:themeColor="text1"/>
          <w:sz w:val="26"/>
          <w:szCs w:val="26"/>
          <w:lang w:eastAsia="ru-RU"/>
        </w:rPr>
        <w:t>№ 5 (</w:t>
      </w:r>
      <w:r w:rsidRPr="00A93459">
        <w:rPr>
          <w:rFonts w:ascii="Times New Roman" w:eastAsia="Times New Roman" w:hAnsi="Times New Roman" w:cs="Times New Roman"/>
          <w:color w:val="000000" w:themeColor="text1"/>
          <w:sz w:val="26"/>
          <w:szCs w:val="26"/>
          <w:lang w:eastAsia="ru-RU"/>
        </w:rPr>
        <w:t>ул. Заозерная, 15</w:t>
      </w:r>
      <w:r w:rsidR="00B6544A">
        <w:rPr>
          <w:rFonts w:ascii="Times New Roman" w:eastAsia="Times New Roman" w:hAnsi="Times New Roman" w:cs="Times New Roman"/>
          <w:color w:val="000000" w:themeColor="text1"/>
          <w:sz w:val="26"/>
          <w:szCs w:val="26"/>
          <w:lang w:eastAsia="ru-RU"/>
        </w:rPr>
        <w:t>)</w:t>
      </w:r>
      <w:r w:rsidRPr="00A93459">
        <w:rPr>
          <w:rFonts w:ascii="Times New Roman" w:eastAsia="Times New Roman" w:hAnsi="Times New Roman" w:cs="Times New Roman"/>
          <w:color w:val="000000" w:themeColor="text1"/>
          <w:sz w:val="26"/>
          <w:szCs w:val="26"/>
          <w:lang w:eastAsia="ru-RU"/>
        </w:rPr>
        <w:t xml:space="preserve">; </w:t>
      </w:r>
      <w:r w:rsidR="00B6544A">
        <w:rPr>
          <w:rFonts w:ascii="Times New Roman" w:eastAsia="Times New Roman" w:hAnsi="Times New Roman" w:cs="Times New Roman"/>
          <w:color w:val="000000" w:themeColor="text1"/>
          <w:sz w:val="26"/>
          <w:szCs w:val="26"/>
          <w:lang w:eastAsia="ru-RU"/>
        </w:rPr>
        <w:t>№ 6 (</w:t>
      </w:r>
      <w:r w:rsidRPr="00A93459">
        <w:rPr>
          <w:rFonts w:ascii="Times New Roman" w:eastAsia="Times New Roman" w:hAnsi="Times New Roman" w:cs="Times New Roman"/>
          <w:color w:val="000000" w:themeColor="text1"/>
          <w:sz w:val="26"/>
          <w:szCs w:val="26"/>
          <w:lang w:eastAsia="ru-RU"/>
        </w:rPr>
        <w:t>ул. Цветкова, 43а</w:t>
      </w:r>
      <w:r w:rsidR="00B6544A">
        <w:rPr>
          <w:rFonts w:ascii="Times New Roman" w:eastAsia="Times New Roman" w:hAnsi="Times New Roman" w:cs="Times New Roman"/>
          <w:color w:val="000000" w:themeColor="text1"/>
          <w:sz w:val="26"/>
          <w:szCs w:val="26"/>
          <w:lang w:eastAsia="ru-RU"/>
        </w:rPr>
        <w:t>)</w:t>
      </w:r>
      <w:r w:rsidRPr="00A93459">
        <w:rPr>
          <w:rFonts w:ascii="Times New Roman" w:eastAsia="Times New Roman" w:hAnsi="Times New Roman" w:cs="Times New Roman"/>
          <w:color w:val="000000" w:themeColor="text1"/>
          <w:sz w:val="26"/>
          <w:szCs w:val="26"/>
          <w:lang w:eastAsia="ru-RU"/>
        </w:rPr>
        <w:t xml:space="preserve">; </w:t>
      </w:r>
      <w:r w:rsidR="00B6544A">
        <w:rPr>
          <w:rFonts w:ascii="Times New Roman" w:eastAsia="Times New Roman" w:hAnsi="Times New Roman" w:cs="Times New Roman"/>
          <w:color w:val="000000" w:themeColor="text1"/>
          <w:sz w:val="26"/>
          <w:szCs w:val="26"/>
          <w:lang w:eastAsia="ru-RU"/>
        </w:rPr>
        <w:t xml:space="preserve">№ 3 </w:t>
      </w:r>
      <w:r w:rsidRPr="00A93459">
        <w:rPr>
          <w:rFonts w:ascii="Times New Roman" w:eastAsia="Times New Roman" w:hAnsi="Times New Roman" w:cs="Times New Roman"/>
          <w:color w:val="000000" w:themeColor="text1"/>
          <w:sz w:val="26"/>
          <w:szCs w:val="26"/>
          <w:lang w:eastAsia="ru-RU"/>
        </w:rPr>
        <w:t>(Ленинградское шоссе, 63)</w:t>
      </w:r>
      <w:r w:rsidR="00B6544A">
        <w:rPr>
          <w:rFonts w:ascii="Times New Roman" w:eastAsia="Times New Roman" w:hAnsi="Times New Roman" w:cs="Times New Roman"/>
          <w:color w:val="000000" w:themeColor="text1"/>
          <w:sz w:val="26"/>
          <w:szCs w:val="26"/>
          <w:lang w:eastAsia="ru-RU"/>
        </w:rPr>
        <w:t>; № 4</w:t>
      </w:r>
      <w:r>
        <w:rPr>
          <w:rFonts w:ascii="Times New Roman" w:eastAsia="Times New Roman" w:hAnsi="Times New Roman" w:cs="Times New Roman"/>
          <w:color w:val="000000" w:themeColor="text1"/>
          <w:sz w:val="26"/>
          <w:szCs w:val="26"/>
          <w:lang w:eastAsia="ru-RU"/>
        </w:rPr>
        <w:t xml:space="preserve"> (ул. Сосновая, 1) являются обособленными, каждая имеет свою зону теплоснабжения, тепловые сети котельных не объединены.</w:t>
      </w:r>
    </w:p>
    <w:p w14:paraId="726C7156" w14:textId="77777777" w:rsidR="004F4DCA" w:rsidRPr="00DF36F1" w:rsidRDefault="004F4DCA" w:rsidP="004F4DCA">
      <w:pPr>
        <w:autoSpaceDE w:val="0"/>
        <w:autoSpaceDN w:val="0"/>
        <w:adjustRightInd w:val="0"/>
        <w:spacing w:after="0" w:line="276" w:lineRule="auto"/>
        <w:ind w:firstLine="567"/>
        <w:jc w:val="both"/>
        <w:rPr>
          <w:rFonts w:ascii="Times New Roman" w:eastAsia="Times New Roman" w:hAnsi="Times New Roman" w:cs="Times New Roman"/>
          <w:sz w:val="26"/>
          <w:szCs w:val="26"/>
          <w:lang w:eastAsia="ru-RU"/>
        </w:rPr>
      </w:pPr>
      <w:r w:rsidRPr="00DF36F1">
        <w:rPr>
          <w:rFonts w:ascii="Times New Roman" w:eastAsia="Times New Roman" w:hAnsi="Times New Roman" w:cs="Times New Roman"/>
          <w:sz w:val="26"/>
          <w:szCs w:val="26"/>
          <w:lang w:eastAsia="ru-RU"/>
        </w:rPr>
        <w:t>Котельные № 1 и № 2 обслуживают общую зону теплоснабжения, тепловые сети котельных № 1 и № 2 объединены.</w:t>
      </w:r>
    </w:p>
    <w:p w14:paraId="3E8AB1D5" w14:textId="27CFBC37" w:rsidR="004F4DCA" w:rsidRDefault="004F2702" w:rsidP="004F2702">
      <w:pPr>
        <w:spacing w:after="0" w:line="292" w:lineRule="auto"/>
        <w:ind w:firstLine="567"/>
        <w:jc w:val="both"/>
        <w:rPr>
          <w:rFonts w:ascii="Times New Roman" w:eastAsia="Calibri" w:hAnsi="Times New Roman"/>
          <w:iCs/>
          <w:sz w:val="26"/>
          <w:szCs w:val="26"/>
        </w:rPr>
      </w:pPr>
      <w:r>
        <w:rPr>
          <w:rFonts w:ascii="Times New Roman" w:eastAsia="Calibri" w:hAnsi="Times New Roman"/>
          <w:iCs/>
          <w:sz w:val="26"/>
          <w:szCs w:val="26"/>
        </w:rPr>
        <w:t>На период с</w:t>
      </w:r>
      <w:r w:rsidRPr="004F2702">
        <w:rPr>
          <w:rFonts w:ascii="Times New Roman" w:eastAsia="Calibri" w:hAnsi="Times New Roman"/>
          <w:iCs/>
          <w:sz w:val="26"/>
          <w:szCs w:val="26"/>
        </w:rPr>
        <w:t xml:space="preserve"> 202</w:t>
      </w:r>
      <w:r w:rsidR="00B6544A">
        <w:rPr>
          <w:rFonts w:ascii="Times New Roman" w:eastAsia="Calibri" w:hAnsi="Times New Roman"/>
          <w:iCs/>
          <w:sz w:val="26"/>
          <w:szCs w:val="26"/>
        </w:rPr>
        <w:t>5</w:t>
      </w:r>
      <w:r w:rsidRPr="004F2702">
        <w:rPr>
          <w:rFonts w:ascii="Times New Roman" w:eastAsia="Calibri" w:hAnsi="Times New Roman"/>
          <w:iCs/>
          <w:sz w:val="26"/>
          <w:szCs w:val="26"/>
        </w:rPr>
        <w:t xml:space="preserve"> по 203</w:t>
      </w:r>
      <w:r w:rsidR="000D7B60">
        <w:rPr>
          <w:rFonts w:ascii="Times New Roman" w:eastAsia="Calibri" w:hAnsi="Times New Roman"/>
          <w:iCs/>
          <w:sz w:val="26"/>
          <w:szCs w:val="26"/>
        </w:rPr>
        <w:t>4</w:t>
      </w:r>
      <w:r w:rsidRPr="004F2702">
        <w:rPr>
          <w:rFonts w:ascii="Times New Roman" w:eastAsia="Calibri" w:hAnsi="Times New Roman"/>
          <w:iCs/>
          <w:sz w:val="26"/>
          <w:szCs w:val="26"/>
        </w:rPr>
        <w:t xml:space="preserve"> гг. планируется заключение</w:t>
      </w:r>
      <w:r w:rsidR="004F4DCA" w:rsidRPr="004F2702">
        <w:rPr>
          <w:rFonts w:ascii="Times New Roman" w:eastAsia="Calibri" w:hAnsi="Times New Roman"/>
          <w:iCs/>
          <w:sz w:val="26"/>
          <w:szCs w:val="26"/>
        </w:rPr>
        <w:t xml:space="preserve"> концессионн</w:t>
      </w:r>
      <w:r w:rsidRPr="004F2702">
        <w:rPr>
          <w:rFonts w:ascii="Times New Roman" w:eastAsia="Calibri" w:hAnsi="Times New Roman"/>
          <w:iCs/>
          <w:sz w:val="26"/>
          <w:szCs w:val="26"/>
        </w:rPr>
        <w:t>ого</w:t>
      </w:r>
      <w:r w:rsidR="004F4DCA" w:rsidRPr="004F2702">
        <w:rPr>
          <w:rFonts w:ascii="Times New Roman" w:eastAsia="Calibri" w:hAnsi="Times New Roman"/>
          <w:iCs/>
          <w:sz w:val="26"/>
          <w:szCs w:val="26"/>
        </w:rPr>
        <w:t xml:space="preserve"> соглашени</w:t>
      </w:r>
      <w:r w:rsidRPr="004F2702">
        <w:rPr>
          <w:rFonts w:ascii="Times New Roman" w:eastAsia="Calibri" w:hAnsi="Times New Roman"/>
          <w:iCs/>
          <w:sz w:val="26"/>
          <w:szCs w:val="26"/>
        </w:rPr>
        <w:t>я</w:t>
      </w:r>
      <w:r w:rsidR="004F4DCA" w:rsidRPr="004F2702">
        <w:rPr>
          <w:rFonts w:ascii="Times New Roman" w:eastAsia="Calibri" w:hAnsi="Times New Roman"/>
          <w:iCs/>
          <w:sz w:val="26"/>
          <w:szCs w:val="26"/>
        </w:rPr>
        <w:t xml:space="preserve"> </w:t>
      </w:r>
      <w:r w:rsidRPr="004F2702">
        <w:rPr>
          <w:rFonts w:ascii="Times New Roman" w:eastAsia="Calibri" w:hAnsi="Times New Roman"/>
          <w:iCs/>
          <w:sz w:val="26"/>
          <w:szCs w:val="26"/>
        </w:rPr>
        <w:t>ООО «Энерго-Ресурс». Объекты концессионного соглашения:</w:t>
      </w:r>
    </w:p>
    <w:p w14:paraId="08AB9979" w14:textId="3A2B5F1F" w:rsidR="00B01BDC" w:rsidRPr="004F2702" w:rsidRDefault="00B01BDC" w:rsidP="00B01BDC">
      <w:pPr>
        <w:spacing w:after="0" w:line="292" w:lineRule="auto"/>
        <w:ind w:firstLine="567"/>
        <w:jc w:val="both"/>
        <w:rPr>
          <w:rFonts w:ascii="Times New Roman" w:eastAsia="Calibri" w:hAnsi="Times New Roman"/>
          <w:iCs/>
          <w:sz w:val="26"/>
          <w:szCs w:val="26"/>
        </w:rPr>
      </w:pPr>
      <w:r>
        <w:rPr>
          <w:rFonts w:ascii="Times New Roman" w:eastAsia="Calibri" w:hAnsi="Times New Roman"/>
          <w:iCs/>
          <w:sz w:val="26"/>
          <w:szCs w:val="26"/>
        </w:rPr>
        <w:t xml:space="preserve"> </w:t>
      </w:r>
      <w:r w:rsidRPr="004F2702">
        <w:rPr>
          <w:rFonts w:ascii="Times New Roman" w:eastAsia="Calibri" w:hAnsi="Times New Roman"/>
          <w:iCs/>
          <w:sz w:val="26"/>
          <w:szCs w:val="26"/>
        </w:rPr>
        <w:t xml:space="preserve">- котельная </w:t>
      </w:r>
      <w:r>
        <w:rPr>
          <w:rFonts w:ascii="Times New Roman" w:eastAsia="Calibri" w:hAnsi="Times New Roman"/>
          <w:iCs/>
          <w:sz w:val="26"/>
          <w:szCs w:val="26"/>
        </w:rPr>
        <w:t>№ 4</w:t>
      </w:r>
      <w:r w:rsidRPr="004F2702">
        <w:rPr>
          <w:rFonts w:ascii="Times New Roman" w:eastAsia="Calibri" w:hAnsi="Times New Roman"/>
          <w:iCs/>
          <w:sz w:val="26"/>
          <w:szCs w:val="26"/>
        </w:rPr>
        <w:t xml:space="preserve"> (г. Приозерск, ул. </w:t>
      </w:r>
      <w:r>
        <w:rPr>
          <w:rFonts w:ascii="Times New Roman" w:eastAsia="Calibri" w:hAnsi="Times New Roman"/>
          <w:iCs/>
          <w:sz w:val="26"/>
          <w:szCs w:val="26"/>
        </w:rPr>
        <w:t>Сосновая, 1);</w:t>
      </w:r>
    </w:p>
    <w:p w14:paraId="17C79B8A" w14:textId="5FA6B926" w:rsidR="00B01BDC" w:rsidRPr="004F2702" w:rsidRDefault="00B01BDC" w:rsidP="00B01BDC">
      <w:pPr>
        <w:spacing w:after="0" w:line="292" w:lineRule="auto"/>
        <w:ind w:firstLine="567"/>
        <w:jc w:val="both"/>
        <w:rPr>
          <w:rFonts w:ascii="Times New Roman" w:eastAsia="Calibri" w:hAnsi="Times New Roman"/>
          <w:iCs/>
          <w:sz w:val="26"/>
          <w:szCs w:val="26"/>
        </w:rPr>
      </w:pPr>
      <w:r>
        <w:rPr>
          <w:rFonts w:ascii="Times New Roman" w:eastAsia="Calibri" w:hAnsi="Times New Roman"/>
          <w:iCs/>
          <w:sz w:val="26"/>
          <w:szCs w:val="26"/>
        </w:rPr>
        <w:t xml:space="preserve"> </w:t>
      </w:r>
      <w:r w:rsidRPr="004F2702">
        <w:rPr>
          <w:rFonts w:ascii="Times New Roman" w:eastAsia="Calibri" w:hAnsi="Times New Roman"/>
          <w:iCs/>
          <w:sz w:val="26"/>
          <w:szCs w:val="26"/>
        </w:rPr>
        <w:t xml:space="preserve">- котельная </w:t>
      </w:r>
      <w:r>
        <w:rPr>
          <w:rFonts w:ascii="Times New Roman" w:eastAsia="Calibri" w:hAnsi="Times New Roman"/>
          <w:iCs/>
          <w:sz w:val="26"/>
          <w:szCs w:val="26"/>
        </w:rPr>
        <w:t xml:space="preserve">№ 5 </w:t>
      </w:r>
      <w:r w:rsidRPr="004F2702">
        <w:rPr>
          <w:rFonts w:ascii="Times New Roman" w:eastAsia="Calibri" w:hAnsi="Times New Roman"/>
          <w:iCs/>
          <w:sz w:val="26"/>
          <w:szCs w:val="26"/>
        </w:rPr>
        <w:t>(г. Приозерск, ул. Заозерная, 15);</w:t>
      </w:r>
    </w:p>
    <w:p w14:paraId="66E98C27" w14:textId="45EE5032" w:rsidR="004F2702" w:rsidRPr="004F2702" w:rsidRDefault="004F2702" w:rsidP="004F2702">
      <w:pPr>
        <w:spacing w:after="0" w:line="292" w:lineRule="auto"/>
        <w:ind w:firstLine="567"/>
        <w:jc w:val="both"/>
        <w:rPr>
          <w:rFonts w:ascii="Times New Roman" w:eastAsia="Calibri" w:hAnsi="Times New Roman"/>
          <w:iCs/>
          <w:sz w:val="26"/>
          <w:szCs w:val="26"/>
        </w:rPr>
      </w:pPr>
      <w:r w:rsidRPr="004F2702">
        <w:rPr>
          <w:rFonts w:ascii="Times New Roman" w:eastAsia="Calibri" w:hAnsi="Times New Roman"/>
          <w:iCs/>
          <w:sz w:val="26"/>
          <w:szCs w:val="26"/>
        </w:rPr>
        <w:t xml:space="preserve"> - котельная </w:t>
      </w:r>
      <w:r w:rsidR="00B6544A">
        <w:rPr>
          <w:rFonts w:ascii="Times New Roman" w:eastAsia="Calibri" w:hAnsi="Times New Roman"/>
          <w:iCs/>
          <w:sz w:val="26"/>
          <w:szCs w:val="26"/>
        </w:rPr>
        <w:t xml:space="preserve">№ 6 </w:t>
      </w:r>
      <w:r w:rsidRPr="004F2702">
        <w:rPr>
          <w:rFonts w:ascii="Times New Roman" w:eastAsia="Calibri" w:hAnsi="Times New Roman"/>
          <w:iCs/>
          <w:sz w:val="26"/>
          <w:szCs w:val="26"/>
        </w:rPr>
        <w:t>(г. Приозерск, ул. Цветкова, 43а);</w:t>
      </w:r>
    </w:p>
    <w:p w14:paraId="2F4681A0" w14:textId="1A19D39A" w:rsidR="004F4DCA" w:rsidRPr="004F2702" w:rsidRDefault="00B01BDC" w:rsidP="00CA305B">
      <w:pPr>
        <w:spacing w:after="0" w:line="252" w:lineRule="auto"/>
        <w:ind w:firstLine="567"/>
        <w:jc w:val="both"/>
        <w:rPr>
          <w:rFonts w:ascii="Times New Roman" w:eastAsia="Calibri" w:hAnsi="Times New Roman"/>
          <w:iCs/>
          <w:sz w:val="26"/>
          <w:szCs w:val="26"/>
        </w:rPr>
      </w:pPr>
      <w:r>
        <w:rPr>
          <w:rFonts w:ascii="Times New Roman" w:eastAsia="Calibri" w:hAnsi="Times New Roman"/>
          <w:iCs/>
          <w:sz w:val="26"/>
          <w:szCs w:val="26"/>
        </w:rPr>
        <w:t xml:space="preserve"> </w:t>
      </w:r>
      <w:r w:rsidR="004F2702">
        <w:rPr>
          <w:rFonts w:ascii="Times New Roman" w:eastAsia="Calibri" w:hAnsi="Times New Roman"/>
          <w:iCs/>
          <w:sz w:val="26"/>
          <w:szCs w:val="26"/>
        </w:rPr>
        <w:t>- тепловые сети котельных № 1, № 2</w:t>
      </w:r>
      <w:r w:rsidR="00BF459B">
        <w:rPr>
          <w:rFonts w:ascii="Times New Roman" w:eastAsia="Calibri" w:hAnsi="Times New Roman"/>
          <w:iCs/>
          <w:sz w:val="26"/>
          <w:szCs w:val="26"/>
        </w:rPr>
        <w:t>, № 4, № 5, № 6</w:t>
      </w:r>
      <w:r w:rsidR="004F2702">
        <w:rPr>
          <w:rFonts w:ascii="Times New Roman" w:eastAsia="Calibri" w:hAnsi="Times New Roman"/>
          <w:iCs/>
          <w:sz w:val="26"/>
          <w:szCs w:val="26"/>
        </w:rPr>
        <w:t>.</w:t>
      </w:r>
    </w:p>
    <w:p w14:paraId="59126A30" w14:textId="4AC6AFAB" w:rsidR="004F4DCA" w:rsidRPr="00B6544A" w:rsidRDefault="004F4DCA" w:rsidP="00CA305B">
      <w:pPr>
        <w:spacing w:after="0" w:line="252" w:lineRule="auto"/>
        <w:ind w:firstLine="567"/>
        <w:jc w:val="both"/>
        <w:rPr>
          <w:rFonts w:ascii="Times New Roman" w:eastAsia="Calibri" w:hAnsi="Times New Roman"/>
          <w:iCs/>
          <w:sz w:val="16"/>
          <w:szCs w:val="16"/>
          <w:highlight w:val="cyan"/>
        </w:rPr>
      </w:pPr>
    </w:p>
    <w:p w14:paraId="6E447436" w14:textId="777B3608" w:rsidR="00C04EB1" w:rsidRDefault="00C04EB1" w:rsidP="00C04EB1">
      <w:pPr>
        <w:spacing w:after="0" w:line="292" w:lineRule="auto"/>
        <w:ind w:firstLine="567"/>
        <w:jc w:val="both"/>
        <w:rPr>
          <w:rFonts w:ascii="Times New Roman" w:hAnsi="Times New Roman" w:cs="Times New Roman"/>
          <w:sz w:val="26"/>
          <w:szCs w:val="26"/>
        </w:rPr>
      </w:pPr>
      <w:r w:rsidRPr="00C04EB1">
        <w:rPr>
          <w:rFonts w:ascii="Times New Roman" w:hAnsi="Times New Roman" w:cs="Times New Roman"/>
          <w:sz w:val="26"/>
          <w:szCs w:val="26"/>
        </w:rPr>
        <w:t xml:space="preserve">Баланс тепловой мощности подразумевает соответствие подключенной тепловой нагрузки </w:t>
      </w:r>
      <w:r w:rsidR="00BB4A53">
        <w:rPr>
          <w:rFonts w:ascii="Times New Roman" w:hAnsi="Times New Roman" w:cs="Times New Roman"/>
          <w:sz w:val="26"/>
          <w:szCs w:val="26"/>
        </w:rPr>
        <w:t xml:space="preserve">располагаемой </w:t>
      </w:r>
      <w:r w:rsidRPr="00C04EB1">
        <w:rPr>
          <w:rFonts w:ascii="Times New Roman" w:hAnsi="Times New Roman" w:cs="Times New Roman"/>
          <w:sz w:val="26"/>
          <w:szCs w:val="26"/>
        </w:rPr>
        <w:t>тепловой мощности источников.</w:t>
      </w:r>
    </w:p>
    <w:p w14:paraId="3CF0559F" w14:textId="77777777" w:rsidR="00C04EB1" w:rsidRDefault="00C04EB1" w:rsidP="00BB4A53">
      <w:pPr>
        <w:spacing w:after="0" w:line="292" w:lineRule="auto"/>
        <w:ind w:firstLine="709"/>
        <w:jc w:val="both"/>
        <w:rPr>
          <w:rFonts w:ascii="Times New Roman" w:hAnsi="Times New Roman" w:cs="Times New Roman"/>
          <w:sz w:val="26"/>
          <w:szCs w:val="26"/>
        </w:rPr>
      </w:pPr>
      <w:r w:rsidRPr="00C04EB1">
        <w:rPr>
          <w:rFonts w:ascii="Times New Roman" w:hAnsi="Times New Roman" w:cs="Times New Roman"/>
          <w:sz w:val="26"/>
          <w:szCs w:val="26"/>
        </w:rPr>
        <w:lastRenderedPageBreak/>
        <w:t xml:space="preserve">Тепловая нагрузка потребителей рассчитывается как необходимое количество тепловой энергии для создания благоприятного микроклимата в помещениях потребителя при расчетной температуре наружного воздуха. </w:t>
      </w:r>
    </w:p>
    <w:p w14:paraId="4BADB56E" w14:textId="76B20DFE" w:rsidR="00B01BDC" w:rsidRPr="00B01BDC" w:rsidRDefault="00C04EB1" w:rsidP="00B01BDC">
      <w:pPr>
        <w:spacing w:after="0" w:line="292" w:lineRule="auto"/>
        <w:ind w:firstLine="709"/>
        <w:jc w:val="both"/>
        <w:rPr>
          <w:rFonts w:ascii="Times New Roman" w:hAnsi="Times New Roman" w:cs="Times New Roman"/>
          <w:sz w:val="26"/>
          <w:szCs w:val="26"/>
        </w:rPr>
      </w:pPr>
      <w:r w:rsidRPr="00C04EB1">
        <w:rPr>
          <w:rFonts w:ascii="Times New Roman" w:hAnsi="Times New Roman" w:cs="Times New Roman"/>
          <w:sz w:val="26"/>
          <w:szCs w:val="26"/>
        </w:rPr>
        <w:t xml:space="preserve">Расчетная температура наружного воздуха устанавливается нормами как температура воздуха наиболее холодной пятидневки обеспеченностью 0,92. Для данного региона расчетная температура наружного воздуха </w:t>
      </w:r>
      <w:r w:rsidR="00B01BDC">
        <w:rPr>
          <w:rFonts w:ascii="Times New Roman" w:hAnsi="Times New Roman" w:cs="Times New Roman"/>
          <w:sz w:val="26"/>
          <w:szCs w:val="26"/>
        </w:rPr>
        <w:t xml:space="preserve">составляет </w:t>
      </w:r>
      <w:r>
        <w:rPr>
          <w:rFonts w:ascii="Times New Roman" w:hAnsi="Times New Roman" w:cs="Times New Roman"/>
          <w:sz w:val="26"/>
          <w:szCs w:val="26"/>
        </w:rPr>
        <w:t>минус 27</w:t>
      </w:r>
      <w:r w:rsidRPr="00C04EB1">
        <w:rPr>
          <w:rFonts w:ascii="Times New Roman" w:hAnsi="Times New Roman" w:cs="Times New Roman"/>
          <w:sz w:val="26"/>
          <w:szCs w:val="26"/>
        </w:rPr>
        <w:t xml:space="preserve"> °С</w:t>
      </w:r>
      <w:r w:rsidR="00B01BDC">
        <w:rPr>
          <w:rFonts w:ascii="Times New Roman" w:hAnsi="Times New Roman" w:cs="Times New Roman"/>
          <w:sz w:val="26"/>
          <w:szCs w:val="26"/>
        </w:rPr>
        <w:t xml:space="preserve"> (</w:t>
      </w:r>
      <w:r w:rsidR="00B01BDC" w:rsidRPr="00D77AB8">
        <w:rPr>
          <w:rFonts w:ascii="Times New Roman" w:eastAsia="Times New Roman" w:hAnsi="Times New Roman" w:cs="Times New Roman"/>
          <w:color w:val="000000" w:themeColor="text1"/>
          <w:sz w:val="26"/>
          <w:szCs w:val="26"/>
          <w:lang w:eastAsia="ru-RU"/>
        </w:rPr>
        <w:t>принимается в соответствии с</w:t>
      </w:r>
      <w:r w:rsidR="00B01BDC">
        <w:rPr>
          <w:rFonts w:ascii="Times New Roman" w:eastAsia="Times New Roman" w:hAnsi="Times New Roman" w:cs="Times New Roman"/>
          <w:color w:val="000000" w:themeColor="text1"/>
          <w:sz w:val="26"/>
          <w:szCs w:val="26"/>
          <w:lang w:eastAsia="ru-RU"/>
        </w:rPr>
        <w:t>о</w:t>
      </w:r>
      <w:r w:rsidR="00B01BDC" w:rsidRPr="00D77AB8">
        <w:rPr>
          <w:rFonts w:ascii="Times New Roman" w:eastAsia="Times New Roman" w:hAnsi="Times New Roman" w:cs="Times New Roman"/>
          <w:color w:val="000000" w:themeColor="text1"/>
          <w:sz w:val="26"/>
          <w:szCs w:val="26"/>
          <w:lang w:eastAsia="ru-RU"/>
        </w:rPr>
        <w:t xml:space="preserve"> </w:t>
      </w:r>
      <w:r w:rsidR="00B01BDC">
        <w:rPr>
          <w:rFonts w:ascii="Times New Roman" w:eastAsia="Times New Roman" w:hAnsi="Times New Roman" w:cs="Times New Roman"/>
          <w:color w:val="000000" w:themeColor="text1"/>
          <w:sz w:val="26"/>
          <w:szCs w:val="26"/>
          <w:lang w:eastAsia="ru-RU"/>
        </w:rPr>
        <w:t>справкой ФГБУ «Северо-Западное УГМС», приведена в приложении 4, книга 5 ОМ</w:t>
      </w:r>
      <w:r w:rsidR="00B01BDC" w:rsidRPr="00D77AB8">
        <w:rPr>
          <w:rFonts w:ascii="Times New Roman" w:eastAsia="Times New Roman" w:hAnsi="Times New Roman" w:cs="Times New Roman"/>
          <w:color w:val="000000" w:themeColor="text1"/>
          <w:sz w:val="26"/>
          <w:szCs w:val="26"/>
          <w:lang w:eastAsia="ru-RU"/>
        </w:rPr>
        <w:t>)</w:t>
      </w:r>
      <w:r w:rsidR="00B01BDC">
        <w:rPr>
          <w:rFonts w:ascii="Times New Roman" w:eastAsia="Times New Roman" w:hAnsi="Times New Roman" w:cs="Times New Roman"/>
          <w:color w:val="000000" w:themeColor="text1"/>
          <w:sz w:val="26"/>
          <w:szCs w:val="26"/>
          <w:lang w:eastAsia="ru-RU"/>
        </w:rPr>
        <w:t>.</w:t>
      </w:r>
    </w:p>
    <w:p w14:paraId="0BE50927" w14:textId="77777777" w:rsidR="00C04EB1" w:rsidRPr="00C04EB1" w:rsidRDefault="00C04EB1" w:rsidP="00BB4A53">
      <w:pPr>
        <w:spacing w:after="0" w:line="292" w:lineRule="auto"/>
        <w:ind w:firstLine="709"/>
        <w:jc w:val="both"/>
        <w:rPr>
          <w:rFonts w:ascii="Times New Roman" w:hAnsi="Times New Roman" w:cs="Times New Roman"/>
          <w:sz w:val="26"/>
          <w:szCs w:val="26"/>
        </w:rPr>
      </w:pPr>
      <w:r w:rsidRPr="00C04EB1">
        <w:rPr>
          <w:rFonts w:ascii="Times New Roman" w:hAnsi="Times New Roman" w:cs="Times New Roman"/>
          <w:sz w:val="26"/>
          <w:szCs w:val="26"/>
        </w:rPr>
        <w:t>При отсутствии баланса тепловой мощности в холодный период года и при достижении температур наружного воздуха значений, близких к расчётным, появляется дефицит тепловой энергии и, как следствие, ухудшение микроклимата в помещениях потребителей.</w:t>
      </w:r>
    </w:p>
    <w:p w14:paraId="6C9CCC12" w14:textId="4C4592D8" w:rsidR="00C04EB1" w:rsidRPr="00C04EB1" w:rsidRDefault="00C04EB1" w:rsidP="00BB4A53">
      <w:pPr>
        <w:spacing w:after="0" w:line="292" w:lineRule="auto"/>
        <w:ind w:firstLine="709"/>
        <w:jc w:val="both"/>
        <w:rPr>
          <w:rFonts w:ascii="Times New Roman" w:hAnsi="Times New Roman" w:cs="Times New Roman"/>
          <w:sz w:val="26"/>
          <w:szCs w:val="26"/>
        </w:rPr>
      </w:pPr>
      <w:r w:rsidRPr="00C04EB1">
        <w:rPr>
          <w:rFonts w:ascii="Times New Roman" w:hAnsi="Times New Roman" w:cs="Times New Roman"/>
          <w:sz w:val="26"/>
          <w:szCs w:val="26"/>
        </w:rPr>
        <w:t>Для определения баланса тепловой мощности необходимо знать максимальную возможную тепловую производительность источников, суммарную тепловую нагрузку потребителей и тепловые потери в тепло</w:t>
      </w:r>
      <w:r>
        <w:rPr>
          <w:rFonts w:ascii="Times New Roman" w:hAnsi="Times New Roman" w:cs="Times New Roman"/>
          <w:sz w:val="26"/>
          <w:szCs w:val="26"/>
        </w:rPr>
        <w:t>вых сетях</w:t>
      </w:r>
      <w:r w:rsidRPr="00C04EB1">
        <w:rPr>
          <w:rFonts w:ascii="Times New Roman" w:hAnsi="Times New Roman" w:cs="Times New Roman"/>
          <w:sz w:val="26"/>
          <w:szCs w:val="26"/>
        </w:rPr>
        <w:t>.</w:t>
      </w:r>
    </w:p>
    <w:bookmarkEnd w:id="80"/>
    <w:p w14:paraId="3169DEDB" w14:textId="7A195646" w:rsidR="00CE1FE3" w:rsidRDefault="00CE1FE3" w:rsidP="00BB4A53">
      <w:pPr>
        <w:widowControl w:val="0"/>
        <w:spacing w:after="0" w:line="292" w:lineRule="auto"/>
        <w:ind w:firstLine="709"/>
        <w:contextualSpacing/>
        <w:jc w:val="both"/>
        <w:rPr>
          <w:rFonts w:ascii="Times New Roman" w:eastAsia="Calibri" w:hAnsi="Times New Roman" w:cs="Times New Roman"/>
          <w:sz w:val="26"/>
          <w:szCs w:val="26"/>
        </w:rPr>
      </w:pPr>
      <w:r w:rsidRPr="004F2702">
        <w:rPr>
          <w:rFonts w:ascii="Times New Roman" w:eastAsia="Calibri" w:hAnsi="Times New Roman" w:cs="Times New Roman"/>
          <w:sz w:val="26"/>
          <w:szCs w:val="26"/>
        </w:rPr>
        <w:t xml:space="preserve">В таблице </w:t>
      </w:r>
      <w:r w:rsidR="00C24EF6" w:rsidRPr="004F2702">
        <w:rPr>
          <w:rFonts w:ascii="Times New Roman" w:eastAsia="Calibri" w:hAnsi="Times New Roman" w:cs="Times New Roman"/>
          <w:sz w:val="26"/>
          <w:szCs w:val="26"/>
        </w:rPr>
        <w:t>4</w:t>
      </w:r>
      <w:r w:rsidRPr="004F2702">
        <w:rPr>
          <w:rFonts w:ascii="Times New Roman" w:eastAsia="Calibri" w:hAnsi="Times New Roman" w:cs="Times New Roman"/>
          <w:sz w:val="26"/>
          <w:szCs w:val="26"/>
        </w:rPr>
        <w:t>.1 приведены существующи</w:t>
      </w:r>
      <w:r w:rsidR="00C04EB1">
        <w:rPr>
          <w:rFonts w:ascii="Times New Roman" w:eastAsia="Calibri" w:hAnsi="Times New Roman" w:cs="Times New Roman"/>
          <w:sz w:val="26"/>
          <w:szCs w:val="26"/>
        </w:rPr>
        <w:t>е</w:t>
      </w:r>
      <w:r w:rsidRPr="004F2702">
        <w:rPr>
          <w:rFonts w:ascii="Times New Roman" w:eastAsia="Calibri" w:hAnsi="Times New Roman" w:cs="Times New Roman"/>
          <w:sz w:val="26"/>
          <w:szCs w:val="26"/>
        </w:rPr>
        <w:t xml:space="preserve"> и перспективны</w:t>
      </w:r>
      <w:r w:rsidR="00C04EB1">
        <w:rPr>
          <w:rFonts w:ascii="Times New Roman" w:eastAsia="Calibri" w:hAnsi="Times New Roman" w:cs="Times New Roman"/>
          <w:sz w:val="26"/>
          <w:szCs w:val="26"/>
        </w:rPr>
        <w:t>е</w:t>
      </w:r>
      <w:r w:rsidRPr="004F2702">
        <w:rPr>
          <w:rFonts w:ascii="Times New Roman" w:eastAsia="Calibri" w:hAnsi="Times New Roman" w:cs="Times New Roman"/>
          <w:sz w:val="26"/>
          <w:szCs w:val="26"/>
        </w:rPr>
        <w:t xml:space="preserve"> балансы тепловой мощности и тепловой нагрузки потребителей.</w:t>
      </w:r>
    </w:p>
    <w:bookmarkEnd w:id="81"/>
    <w:p w14:paraId="24E48812" w14:textId="7E65263A" w:rsidR="008E18E2" w:rsidRDefault="008E18E2">
      <w:pPr>
        <w:rPr>
          <w:rFonts w:ascii="Times New Roman" w:eastAsia="Calibri" w:hAnsi="Times New Roman" w:cs="Times New Roman"/>
          <w:sz w:val="26"/>
          <w:szCs w:val="26"/>
        </w:rPr>
      </w:pPr>
    </w:p>
    <w:p w14:paraId="5D028FE9" w14:textId="77777777" w:rsidR="008E18E2" w:rsidRDefault="008E18E2" w:rsidP="00C04EB1">
      <w:pPr>
        <w:widowControl w:val="0"/>
        <w:spacing w:after="0" w:line="292" w:lineRule="auto"/>
        <w:ind w:firstLine="567"/>
        <w:contextualSpacing/>
        <w:jc w:val="both"/>
        <w:rPr>
          <w:rFonts w:ascii="Times New Roman" w:eastAsia="Calibri" w:hAnsi="Times New Roman" w:cs="Times New Roman"/>
          <w:sz w:val="26"/>
          <w:szCs w:val="26"/>
        </w:rPr>
        <w:sectPr w:rsidR="008E18E2" w:rsidSect="00FD579E">
          <w:pgSz w:w="11906" w:h="16838"/>
          <w:pgMar w:top="1134" w:right="567" w:bottom="1134" w:left="1701" w:header="709" w:footer="709" w:gutter="0"/>
          <w:cols w:space="708"/>
          <w:docGrid w:linePitch="360"/>
        </w:sectPr>
      </w:pPr>
    </w:p>
    <w:p w14:paraId="0891EF4F" w14:textId="16AC292B" w:rsidR="008E18E2" w:rsidRDefault="008E18E2" w:rsidP="0082719E">
      <w:pPr>
        <w:widowControl w:val="0"/>
        <w:spacing w:after="0" w:line="240" w:lineRule="auto"/>
        <w:ind w:right="-1"/>
        <w:contextualSpacing/>
        <w:jc w:val="both"/>
        <w:rPr>
          <w:rFonts w:ascii="Times New Roman" w:eastAsia="Calibri" w:hAnsi="Times New Roman" w:cs="Times New Roman"/>
          <w:b/>
          <w:sz w:val="24"/>
          <w:szCs w:val="24"/>
        </w:rPr>
      </w:pPr>
      <w:bookmarkStart w:id="82" w:name="_Hlk199922055"/>
      <w:bookmarkStart w:id="83" w:name="_Hlk156309155"/>
      <w:r w:rsidRPr="008E18E2">
        <w:rPr>
          <w:rFonts w:ascii="Times New Roman" w:eastAsia="Calibri" w:hAnsi="Times New Roman" w:cs="Times New Roman"/>
          <w:b/>
          <w:sz w:val="24"/>
          <w:szCs w:val="24"/>
        </w:rPr>
        <w:lastRenderedPageBreak/>
        <w:t>Таблица 4.1 Существующий и перспективный балансы тепловой мощности и тепловой нагрузки потребителей</w:t>
      </w:r>
    </w:p>
    <w:tbl>
      <w:tblPr>
        <w:tblW w:w="21945" w:type="dxa"/>
        <w:shd w:val="clear" w:color="auto" w:fill="FFFFFF" w:themeFill="background1"/>
        <w:tblLook w:val="04A0" w:firstRow="1" w:lastRow="0" w:firstColumn="1" w:lastColumn="0" w:noHBand="0" w:noVBand="1"/>
      </w:tblPr>
      <w:tblGrid>
        <w:gridCol w:w="5949"/>
        <w:gridCol w:w="1200"/>
        <w:gridCol w:w="1777"/>
        <w:gridCol w:w="1417"/>
        <w:gridCol w:w="1417"/>
        <w:gridCol w:w="1418"/>
        <w:gridCol w:w="1275"/>
        <w:gridCol w:w="1418"/>
        <w:gridCol w:w="1180"/>
        <w:gridCol w:w="1371"/>
        <w:gridCol w:w="1180"/>
        <w:gridCol w:w="1151"/>
        <w:gridCol w:w="1192"/>
      </w:tblGrid>
      <w:tr w:rsidR="007A4109" w:rsidRPr="007A4109" w14:paraId="4076C3B6" w14:textId="77777777" w:rsidTr="004660DC">
        <w:trPr>
          <w:trHeight w:val="282"/>
        </w:trPr>
        <w:tc>
          <w:tcPr>
            <w:tcW w:w="594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1F52AB"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bookmarkStart w:id="84" w:name="_Hlk230882699"/>
            <w:r w:rsidRPr="007A4109">
              <w:rPr>
                <w:rFonts w:ascii="Times New Roman" w:eastAsia="Times New Roman" w:hAnsi="Times New Roman" w:cs="Times New Roman"/>
                <w:color w:val="000000"/>
                <w:sz w:val="21"/>
                <w:szCs w:val="21"/>
                <w:lang w:eastAsia="ru-RU"/>
              </w:rPr>
              <w:t>Источник тепловой энергии</w:t>
            </w:r>
          </w:p>
        </w:tc>
        <w:tc>
          <w:tcPr>
            <w:tcW w:w="15996" w:type="dxa"/>
            <w:gridSpan w:val="1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B3454F" w14:textId="12BDB885"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Значения, Гкал/ч</w:t>
            </w:r>
          </w:p>
        </w:tc>
      </w:tr>
      <w:tr w:rsidR="007A4109" w:rsidRPr="007A4109" w14:paraId="6E72E400" w14:textId="77777777" w:rsidTr="004660DC">
        <w:trPr>
          <w:trHeight w:val="417"/>
        </w:trPr>
        <w:tc>
          <w:tcPr>
            <w:tcW w:w="594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3EF90E"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p>
        </w:tc>
        <w:tc>
          <w:tcPr>
            <w:tcW w:w="1200" w:type="dxa"/>
            <w:tcBorders>
              <w:top w:val="nil"/>
              <w:left w:val="nil"/>
              <w:bottom w:val="single" w:sz="4" w:space="0" w:color="auto"/>
              <w:right w:val="single" w:sz="4" w:space="0" w:color="auto"/>
            </w:tcBorders>
            <w:shd w:val="clear" w:color="auto" w:fill="FFFFFF" w:themeFill="background1"/>
            <w:vAlign w:val="center"/>
            <w:hideMark/>
          </w:tcPr>
          <w:p w14:paraId="35E5630E"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2024 год</w:t>
            </w:r>
          </w:p>
        </w:tc>
        <w:tc>
          <w:tcPr>
            <w:tcW w:w="1777" w:type="dxa"/>
            <w:tcBorders>
              <w:top w:val="nil"/>
              <w:left w:val="nil"/>
              <w:bottom w:val="single" w:sz="4" w:space="0" w:color="auto"/>
              <w:right w:val="single" w:sz="4" w:space="0" w:color="auto"/>
            </w:tcBorders>
            <w:shd w:val="clear" w:color="auto" w:fill="FFFFFF" w:themeFill="background1"/>
            <w:vAlign w:val="center"/>
            <w:hideMark/>
          </w:tcPr>
          <w:p w14:paraId="500C1DA0" w14:textId="77777777" w:rsidR="004660DC"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 xml:space="preserve">2025 год </w:t>
            </w:r>
          </w:p>
          <w:p w14:paraId="3C15E92D" w14:textId="572F6395"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факт</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2F9F3C10"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2026 год</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0AD00E0E"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2027 год</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6AB7D333"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2028 год</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292E3A7F"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2029 год</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6D86F459"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2030 год</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6D58EED8"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2031 год</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07CFBFB2"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2032 год</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47F9C071"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2033 год</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53589268"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2034 год</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07F57414"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2035 год</w:t>
            </w:r>
          </w:p>
        </w:tc>
      </w:tr>
      <w:tr w:rsidR="004660DC" w:rsidRPr="007A4109" w14:paraId="79F03BD9" w14:textId="77777777" w:rsidTr="004660DC">
        <w:trPr>
          <w:trHeight w:val="325"/>
        </w:trPr>
        <w:tc>
          <w:tcPr>
            <w:tcW w:w="21945" w:type="dxa"/>
            <w:gridSpan w:val="13"/>
            <w:tcBorders>
              <w:top w:val="nil"/>
              <w:left w:val="single" w:sz="4" w:space="0" w:color="auto"/>
              <w:bottom w:val="single" w:sz="4" w:space="0" w:color="auto"/>
              <w:right w:val="single" w:sz="4" w:space="0" w:color="auto"/>
            </w:tcBorders>
            <w:shd w:val="clear" w:color="auto" w:fill="FFFFFF" w:themeFill="background1"/>
            <w:vAlign w:val="center"/>
            <w:hideMark/>
          </w:tcPr>
          <w:p w14:paraId="37816443" w14:textId="2198B86F" w:rsidR="004660DC" w:rsidRPr="007A4109" w:rsidRDefault="004660DC" w:rsidP="004660DC">
            <w:pPr>
              <w:spacing w:after="0" w:line="240" w:lineRule="auto"/>
              <w:jc w:val="center"/>
              <w:rPr>
                <w:rFonts w:ascii="Times New Roman" w:eastAsia="Times New Roman" w:hAnsi="Times New Roman" w:cs="Times New Roman"/>
                <w:b/>
                <w:bCs/>
                <w:color w:val="000000"/>
                <w:sz w:val="21"/>
                <w:szCs w:val="21"/>
                <w:lang w:eastAsia="ru-RU"/>
              </w:rPr>
            </w:pPr>
            <w:r w:rsidRPr="007A4109">
              <w:rPr>
                <w:rFonts w:ascii="Times New Roman" w:eastAsia="Times New Roman" w:hAnsi="Times New Roman" w:cs="Times New Roman"/>
                <w:b/>
                <w:bCs/>
                <w:color w:val="000000"/>
                <w:sz w:val="21"/>
                <w:szCs w:val="21"/>
                <w:lang w:eastAsia="ru-RU"/>
              </w:rPr>
              <w:t>Источники тепловой энергии, находящиеся в эксплуатационной ответственности ООО «Энерго-Ресурс»</w:t>
            </w:r>
          </w:p>
        </w:tc>
      </w:tr>
      <w:tr w:rsidR="004660DC" w:rsidRPr="007A4109" w14:paraId="361C2EEE" w14:textId="77777777" w:rsidTr="004660DC">
        <w:trPr>
          <w:trHeight w:val="272"/>
        </w:trPr>
        <w:tc>
          <w:tcPr>
            <w:tcW w:w="21945" w:type="dxa"/>
            <w:gridSpan w:val="13"/>
            <w:tcBorders>
              <w:top w:val="nil"/>
              <w:left w:val="single" w:sz="4" w:space="0" w:color="auto"/>
              <w:bottom w:val="single" w:sz="4" w:space="0" w:color="auto"/>
              <w:right w:val="single" w:sz="4" w:space="0" w:color="auto"/>
            </w:tcBorders>
            <w:shd w:val="clear" w:color="auto" w:fill="FFFFFF" w:themeFill="background1"/>
            <w:vAlign w:val="center"/>
            <w:hideMark/>
          </w:tcPr>
          <w:p w14:paraId="0905946F" w14:textId="5AE82715" w:rsidR="004660DC" w:rsidRPr="007A4109" w:rsidRDefault="004660DC" w:rsidP="004660DC">
            <w:pPr>
              <w:spacing w:after="0" w:line="240" w:lineRule="auto"/>
              <w:jc w:val="center"/>
              <w:rPr>
                <w:rFonts w:ascii="Times New Roman" w:eastAsia="Times New Roman" w:hAnsi="Times New Roman" w:cs="Times New Roman"/>
                <w:b/>
                <w:bCs/>
                <w:color w:val="000000"/>
                <w:sz w:val="21"/>
                <w:szCs w:val="21"/>
                <w:lang w:eastAsia="ru-RU"/>
              </w:rPr>
            </w:pPr>
            <w:r w:rsidRPr="007A4109">
              <w:rPr>
                <w:rFonts w:ascii="Times New Roman" w:eastAsia="Times New Roman" w:hAnsi="Times New Roman" w:cs="Times New Roman"/>
                <w:b/>
                <w:bCs/>
                <w:color w:val="000000"/>
                <w:sz w:val="21"/>
                <w:szCs w:val="21"/>
                <w:lang w:eastAsia="ru-RU"/>
              </w:rPr>
              <w:t>Котельная № 1 (г. Приозерск, ул. Заводская, 3, к. 11) + Котельная № 2 (г. Приозерск, ул. Песочная, 22а)</w:t>
            </w:r>
          </w:p>
        </w:tc>
      </w:tr>
      <w:tr w:rsidR="007A4109" w:rsidRPr="007A4109" w14:paraId="105360AB" w14:textId="77777777" w:rsidTr="004660DC">
        <w:trPr>
          <w:trHeight w:val="295"/>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2413AAC"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Установленная мощность (котельная № 1 + котельная № 2), Гкал/ч</w:t>
            </w:r>
          </w:p>
        </w:tc>
        <w:tc>
          <w:tcPr>
            <w:tcW w:w="1200" w:type="dxa"/>
            <w:tcBorders>
              <w:top w:val="nil"/>
              <w:left w:val="nil"/>
              <w:bottom w:val="single" w:sz="4" w:space="0" w:color="auto"/>
              <w:right w:val="single" w:sz="4" w:space="0" w:color="auto"/>
            </w:tcBorders>
            <w:shd w:val="clear" w:color="auto" w:fill="FFFFFF" w:themeFill="background1"/>
            <w:vAlign w:val="center"/>
            <w:hideMark/>
          </w:tcPr>
          <w:p w14:paraId="4B74CCFF"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55,88</w:t>
            </w:r>
          </w:p>
        </w:tc>
        <w:tc>
          <w:tcPr>
            <w:tcW w:w="1777" w:type="dxa"/>
            <w:tcBorders>
              <w:top w:val="nil"/>
              <w:left w:val="nil"/>
              <w:bottom w:val="single" w:sz="4" w:space="0" w:color="auto"/>
              <w:right w:val="single" w:sz="4" w:space="0" w:color="auto"/>
            </w:tcBorders>
            <w:shd w:val="clear" w:color="auto" w:fill="FFFFFF" w:themeFill="background1"/>
            <w:vAlign w:val="center"/>
            <w:hideMark/>
          </w:tcPr>
          <w:p w14:paraId="5AE93DDC"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55,88</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40F6F7FD"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55,88</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5D94814C"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55,88</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2531190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55,88</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6799E1E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55,88</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157C5C3F"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55,88</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5EEBA3FE"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55,88</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10FF2F94"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55,88</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28D0EE40"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55,88</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7250CA8A"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55,88</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2077004D"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55,88</w:t>
            </w:r>
          </w:p>
        </w:tc>
      </w:tr>
      <w:tr w:rsidR="007A4109" w:rsidRPr="007A4109" w14:paraId="472192B8" w14:textId="77777777" w:rsidTr="004660DC">
        <w:trPr>
          <w:trHeight w:val="77"/>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69B039AA"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Располагаемая мощность (котельная № 1 + котельная № 2), Гкал/ч</w:t>
            </w:r>
          </w:p>
        </w:tc>
        <w:tc>
          <w:tcPr>
            <w:tcW w:w="1200" w:type="dxa"/>
            <w:tcBorders>
              <w:top w:val="nil"/>
              <w:left w:val="nil"/>
              <w:bottom w:val="single" w:sz="4" w:space="0" w:color="auto"/>
              <w:right w:val="single" w:sz="4" w:space="0" w:color="auto"/>
            </w:tcBorders>
            <w:shd w:val="clear" w:color="auto" w:fill="FFFFFF" w:themeFill="background1"/>
            <w:vAlign w:val="center"/>
            <w:hideMark/>
          </w:tcPr>
          <w:p w14:paraId="28A11BC8"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55,88</w:t>
            </w:r>
          </w:p>
        </w:tc>
        <w:tc>
          <w:tcPr>
            <w:tcW w:w="1777" w:type="dxa"/>
            <w:tcBorders>
              <w:top w:val="nil"/>
              <w:left w:val="nil"/>
              <w:bottom w:val="single" w:sz="4" w:space="0" w:color="auto"/>
              <w:right w:val="single" w:sz="4" w:space="0" w:color="auto"/>
            </w:tcBorders>
            <w:shd w:val="clear" w:color="auto" w:fill="FFFFFF" w:themeFill="background1"/>
            <w:vAlign w:val="center"/>
            <w:hideMark/>
          </w:tcPr>
          <w:p w14:paraId="47B38625"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55,88</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4D2E2603"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55,88</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7E75227E"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55,88</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6EB94111"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55,88</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54022EC6"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55,88</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72C936AC"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55,88</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2C434F09"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55,88</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2D3BCB23"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55,88</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69ECC066"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55,88</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3A9DFC38"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55,88</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59E1D126"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55,88</w:t>
            </w:r>
          </w:p>
        </w:tc>
      </w:tr>
      <w:tr w:rsidR="007A4109" w:rsidRPr="007A4109" w14:paraId="48AB23F6" w14:textId="77777777" w:rsidTr="004660DC">
        <w:trPr>
          <w:trHeight w:val="437"/>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6E06769B" w14:textId="0983BCCC"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Собственные и хозяйственные нужды (максимальные , приведенн</w:t>
            </w:r>
            <w:r>
              <w:rPr>
                <w:rFonts w:ascii="Times New Roman" w:eastAsia="Times New Roman" w:hAnsi="Times New Roman" w:cs="Times New Roman"/>
                <w:color w:val="000000"/>
                <w:sz w:val="21"/>
                <w:szCs w:val="21"/>
                <w:lang w:eastAsia="ru-RU"/>
              </w:rPr>
              <w:t>ы</w:t>
            </w:r>
            <w:r w:rsidRPr="007A4109">
              <w:rPr>
                <w:rFonts w:ascii="Times New Roman" w:eastAsia="Times New Roman" w:hAnsi="Times New Roman" w:cs="Times New Roman"/>
                <w:color w:val="000000"/>
                <w:sz w:val="21"/>
                <w:szCs w:val="21"/>
                <w:lang w:eastAsia="ru-RU"/>
              </w:rPr>
              <w:t>е к температуре наружного воздуха для проектирования системы отопления), Гкал/ч</w:t>
            </w:r>
          </w:p>
        </w:tc>
        <w:tc>
          <w:tcPr>
            <w:tcW w:w="1200" w:type="dxa"/>
            <w:tcBorders>
              <w:top w:val="nil"/>
              <w:left w:val="nil"/>
              <w:bottom w:val="single" w:sz="4" w:space="0" w:color="auto"/>
              <w:right w:val="single" w:sz="4" w:space="0" w:color="auto"/>
            </w:tcBorders>
            <w:shd w:val="clear" w:color="auto" w:fill="FFFFFF" w:themeFill="background1"/>
            <w:vAlign w:val="center"/>
            <w:hideMark/>
          </w:tcPr>
          <w:p w14:paraId="09010961"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1,431617</w:t>
            </w:r>
          </w:p>
        </w:tc>
        <w:tc>
          <w:tcPr>
            <w:tcW w:w="1777" w:type="dxa"/>
            <w:tcBorders>
              <w:top w:val="nil"/>
              <w:left w:val="nil"/>
              <w:bottom w:val="single" w:sz="4" w:space="0" w:color="auto"/>
              <w:right w:val="single" w:sz="4" w:space="0" w:color="auto"/>
            </w:tcBorders>
            <w:shd w:val="clear" w:color="auto" w:fill="FFFFFF" w:themeFill="background1"/>
            <w:vAlign w:val="center"/>
            <w:hideMark/>
          </w:tcPr>
          <w:p w14:paraId="07D1857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1,346195</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0BF9D4B1"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1,431617</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0A612F18"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1,41745</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4D586650"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1,424188</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5359E68D"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1,452062</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3AEE80BF"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1,465019</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6ACDEAD6"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1,479678</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78B71092"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1,539134</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2203A28F"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1,535162</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0080029F"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1,535246</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49F149DB"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1,536274</w:t>
            </w:r>
          </w:p>
        </w:tc>
      </w:tr>
      <w:tr w:rsidR="007A4109" w:rsidRPr="007A4109" w14:paraId="612E52A2" w14:textId="77777777" w:rsidTr="004660DC">
        <w:trPr>
          <w:trHeight w:val="245"/>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688F6BA8"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Тепловая мощность "нетто" источников, Гкал/ч</w:t>
            </w:r>
          </w:p>
        </w:tc>
        <w:tc>
          <w:tcPr>
            <w:tcW w:w="1200" w:type="dxa"/>
            <w:tcBorders>
              <w:top w:val="nil"/>
              <w:left w:val="nil"/>
              <w:bottom w:val="single" w:sz="4" w:space="0" w:color="auto"/>
              <w:right w:val="single" w:sz="4" w:space="0" w:color="auto"/>
            </w:tcBorders>
            <w:shd w:val="clear" w:color="auto" w:fill="FFFFFF" w:themeFill="background1"/>
            <w:vAlign w:val="center"/>
            <w:hideMark/>
          </w:tcPr>
          <w:p w14:paraId="6121FD52"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54,4484</w:t>
            </w:r>
          </w:p>
        </w:tc>
        <w:tc>
          <w:tcPr>
            <w:tcW w:w="1777" w:type="dxa"/>
            <w:tcBorders>
              <w:top w:val="nil"/>
              <w:left w:val="nil"/>
              <w:bottom w:val="single" w:sz="4" w:space="0" w:color="auto"/>
              <w:right w:val="single" w:sz="4" w:space="0" w:color="auto"/>
            </w:tcBorders>
            <w:shd w:val="clear" w:color="auto" w:fill="FFFFFF" w:themeFill="background1"/>
            <w:vAlign w:val="center"/>
            <w:hideMark/>
          </w:tcPr>
          <w:p w14:paraId="70002534"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54,533805</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50A023BE"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54,448383</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2A880093"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54,46255</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3E8AC4FE"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54,455812</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6CB429F3"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54,427938</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56BA3BC6"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54,414981</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4193F55E"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54,400322</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6438FA34"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54,340866</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78E37BAC"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54,344838</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4A0C6D12"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54,344754</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59C1217B"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54,343726</w:t>
            </w:r>
          </w:p>
        </w:tc>
      </w:tr>
      <w:tr w:rsidR="007A4109" w:rsidRPr="007A4109" w14:paraId="693C52F9" w14:textId="77777777" w:rsidTr="004660DC">
        <w:trPr>
          <w:trHeight w:val="411"/>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92500B8"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Тепловая нагрузка потребителей (отопление, вентиляция, ГВС), Гкал/ч</w:t>
            </w:r>
          </w:p>
        </w:tc>
        <w:tc>
          <w:tcPr>
            <w:tcW w:w="1200" w:type="dxa"/>
            <w:tcBorders>
              <w:top w:val="nil"/>
              <w:left w:val="nil"/>
              <w:bottom w:val="single" w:sz="4" w:space="0" w:color="auto"/>
              <w:right w:val="single" w:sz="4" w:space="0" w:color="auto"/>
            </w:tcBorders>
            <w:shd w:val="clear" w:color="auto" w:fill="FFFFFF" w:themeFill="background1"/>
            <w:vAlign w:val="center"/>
            <w:hideMark/>
          </w:tcPr>
          <w:p w14:paraId="2B9973F4"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40,032</w:t>
            </w:r>
          </w:p>
        </w:tc>
        <w:tc>
          <w:tcPr>
            <w:tcW w:w="1777" w:type="dxa"/>
            <w:tcBorders>
              <w:top w:val="nil"/>
              <w:left w:val="nil"/>
              <w:bottom w:val="single" w:sz="4" w:space="0" w:color="auto"/>
              <w:right w:val="single" w:sz="4" w:space="0" w:color="auto"/>
            </w:tcBorders>
            <w:shd w:val="clear" w:color="auto" w:fill="FFFFFF" w:themeFill="background1"/>
            <w:vAlign w:val="center"/>
            <w:hideMark/>
          </w:tcPr>
          <w:p w14:paraId="39021AB4"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40,032</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20C734AC"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40,032</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153C76B0"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40,032</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4BA20D5C"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40,572</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22E770F1"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41,589</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23E4A452"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42,4669</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15809E4E"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42,6864</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0245D8E0"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44,4091</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4C9DC83D"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44,4091</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5C17B536"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44,4091</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148FBC6D"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44,4091</w:t>
            </w:r>
          </w:p>
        </w:tc>
      </w:tr>
      <w:tr w:rsidR="007A4109" w:rsidRPr="007A4109" w14:paraId="258EC37B" w14:textId="77777777" w:rsidTr="004660DC">
        <w:trPr>
          <w:trHeight w:val="220"/>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94B413A" w14:textId="77777777" w:rsidR="004660DC"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 xml:space="preserve">Потери в тепловых сетях, Гкал/ч (тепловые сети </w:t>
            </w:r>
          </w:p>
          <w:p w14:paraId="4A480F32" w14:textId="21796603"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на балансе ООО "Энерго-Ресурс")</w:t>
            </w:r>
          </w:p>
        </w:tc>
        <w:tc>
          <w:tcPr>
            <w:tcW w:w="1200" w:type="dxa"/>
            <w:tcBorders>
              <w:top w:val="nil"/>
              <w:left w:val="nil"/>
              <w:bottom w:val="single" w:sz="4" w:space="0" w:color="auto"/>
              <w:right w:val="single" w:sz="4" w:space="0" w:color="auto"/>
            </w:tcBorders>
            <w:shd w:val="clear" w:color="auto" w:fill="FFFFFF" w:themeFill="background1"/>
            <w:vAlign w:val="center"/>
            <w:hideMark/>
          </w:tcPr>
          <w:p w14:paraId="497BCADA"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2,9716</w:t>
            </w:r>
          </w:p>
        </w:tc>
        <w:tc>
          <w:tcPr>
            <w:tcW w:w="1777" w:type="dxa"/>
            <w:tcBorders>
              <w:top w:val="nil"/>
              <w:left w:val="nil"/>
              <w:bottom w:val="single" w:sz="4" w:space="0" w:color="auto"/>
              <w:right w:val="single" w:sz="4" w:space="0" w:color="auto"/>
            </w:tcBorders>
            <w:shd w:val="clear" w:color="auto" w:fill="FFFFFF" w:themeFill="background1"/>
            <w:vAlign w:val="center"/>
            <w:hideMark/>
          </w:tcPr>
          <w:p w14:paraId="2D21F74C"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2,9716</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0B18D9E2"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2,9716</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536B5A3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2,8096</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5870C2C6"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2,6887</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78ED1B1D"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2,6751</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3B362B09"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2,6073</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281DC9B8"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2,6944</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19D05C55"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2,6944</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6972DD1A"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2,694</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76991F6F"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2,6499</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6B57E23A"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2,6617</w:t>
            </w:r>
          </w:p>
        </w:tc>
      </w:tr>
      <w:tr w:rsidR="007A4109" w:rsidRPr="007A4109" w14:paraId="294AF1E1" w14:textId="77777777" w:rsidTr="004660DC">
        <w:trPr>
          <w:trHeight w:val="425"/>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15AC73E" w14:textId="77777777" w:rsidR="004660DC"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 xml:space="preserve">Потери в тепловых сетях, Гкал/ч (учтены потери </w:t>
            </w:r>
          </w:p>
          <w:p w14:paraId="70EE1BA0" w14:textId="67123A7D"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во всех тепловых сетях от источника)</w:t>
            </w:r>
          </w:p>
        </w:tc>
        <w:tc>
          <w:tcPr>
            <w:tcW w:w="1200" w:type="dxa"/>
            <w:tcBorders>
              <w:top w:val="nil"/>
              <w:left w:val="nil"/>
              <w:bottom w:val="single" w:sz="4" w:space="0" w:color="auto"/>
              <w:right w:val="single" w:sz="4" w:space="0" w:color="auto"/>
            </w:tcBorders>
            <w:shd w:val="clear" w:color="auto" w:fill="FFFFFF" w:themeFill="background1"/>
            <w:vAlign w:val="center"/>
            <w:hideMark/>
          </w:tcPr>
          <w:p w14:paraId="79A6B013"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3,2088</w:t>
            </w:r>
          </w:p>
        </w:tc>
        <w:tc>
          <w:tcPr>
            <w:tcW w:w="1777" w:type="dxa"/>
            <w:tcBorders>
              <w:top w:val="nil"/>
              <w:left w:val="nil"/>
              <w:bottom w:val="single" w:sz="4" w:space="0" w:color="auto"/>
              <w:right w:val="single" w:sz="4" w:space="0" w:color="auto"/>
            </w:tcBorders>
            <w:shd w:val="clear" w:color="auto" w:fill="FFFFFF" w:themeFill="background1"/>
            <w:vAlign w:val="center"/>
            <w:hideMark/>
          </w:tcPr>
          <w:p w14:paraId="0ABDB8EC"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3,2088</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2B6BFE7E"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3,2088</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690EE98F"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3,0468</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7C22FF38"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2,9259</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65A5F33D"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2,9123</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2A715A95"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2,8445</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59ACBD6D"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2,9316</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52EBDA62"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2,9316</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3D25CEFF"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2,8862</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6E82EDF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2,8871</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2FF01B10"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2,8989</w:t>
            </w:r>
          </w:p>
        </w:tc>
      </w:tr>
      <w:tr w:rsidR="007A4109" w:rsidRPr="007A4109" w14:paraId="186FFB83" w14:textId="77777777" w:rsidTr="004660DC">
        <w:trPr>
          <w:trHeight w:val="343"/>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B2E2000"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Резерв/дефицит тепловой мощности, Гкал/ч</w:t>
            </w:r>
          </w:p>
        </w:tc>
        <w:tc>
          <w:tcPr>
            <w:tcW w:w="1200" w:type="dxa"/>
            <w:tcBorders>
              <w:top w:val="nil"/>
              <w:left w:val="nil"/>
              <w:bottom w:val="single" w:sz="4" w:space="0" w:color="auto"/>
              <w:right w:val="single" w:sz="4" w:space="0" w:color="auto"/>
            </w:tcBorders>
            <w:shd w:val="clear" w:color="auto" w:fill="FFFFFF" w:themeFill="background1"/>
            <w:vAlign w:val="center"/>
            <w:hideMark/>
          </w:tcPr>
          <w:p w14:paraId="738E82FA"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11,207583</w:t>
            </w:r>
          </w:p>
        </w:tc>
        <w:tc>
          <w:tcPr>
            <w:tcW w:w="1777" w:type="dxa"/>
            <w:tcBorders>
              <w:top w:val="nil"/>
              <w:left w:val="nil"/>
              <w:bottom w:val="single" w:sz="4" w:space="0" w:color="auto"/>
              <w:right w:val="single" w:sz="4" w:space="0" w:color="auto"/>
            </w:tcBorders>
            <w:shd w:val="clear" w:color="auto" w:fill="FFFFFF" w:themeFill="background1"/>
            <w:vAlign w:val="center"/>
            <w:hideMark/>
          </w:tcPr>
          <w:p w14:paraId="3D43AF00"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11,293005</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689D685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11,207583</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79B8CD89"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11,38375</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41B1EB3E"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10,957912</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619A87B5"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9,926638</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005510F6"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9,103581</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5A78578D"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8,782322</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55C3A02D"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7,000166</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4CE4D269"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7,049538</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0168EDD9"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7,048554</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3179604B"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7,035726</w:t>
            </w:r>
          </w:p>
        </w:tc>
      </w:tr>
      <w:tr w:rsidR="004660DC" w:rsidRPr="007A4109" w14:paraId="5A76464A" w14:textId="77777777" w:rsidTr="004660DC">
        <w:trPr>
          <w:trHeight w:val="413"/>
        </w:trPr>
        <w:tc>
          <w:tcPr>
            <w:tcW w:w="21945" w:type="dxa"/>
            <w:gridSpan w:val="13"/>
            <w:tcBorders>
              <w:top w:val="nil"/>
              <w:left w:val="single" w:sz="4" w:space="0" w:color="auto"/>
              <w:bottom w:val="single" w:sz="4" w:space="0" w:color="auto"/>
              <w:right w:val="single" w:sz="4" w:space="0" w:color="auto"/>
            </w:tcBorders>
            <w:shd w:val="clear" w:color="auto" w:fill="FFFFFF" w:themeFill="background1"/>
            <w:vAlign w:val="center"/>
            <w:hideMark/>
          </w:tcPr>
          <w:p w14:paraId="738BEFAA" w14:textId="0E4274DC" w:rsidR="004660DC" w:rsidRPr="007A4109" w:rsidRDefault="004660DC" w:rsidP="004660DC">
            <w:pPr>
              <w:spacing w:after="0" w:line="240" w:lineRule="auto"/>
              <w:jc w:val="center"/>
              <w:rPr>
                <w:rFonts w:ascii="Times New Roman" w:eastAsia="Times New Roman" w:hAnsi="Times New Roman" w:cs="Times New Roman"/>
                <w:b/>
                <w:bCs/>
                <w:color w:val="000000"/>
                <w:sz w:val="21"/>
                <w:szCs w:val="21"/>
                <w:lang w:eastAsia="ru-RU"/>
              </w:rPr>
            </w:pPr>
            <w:r w:rsidRPr="007A4109">
              <w:rPr>
                <w:rFonts w:ascii="Times New Roman" w:eastAsia="Times New Roman" w:hAnsi="Times New Roman" w:cs="Times New Roman"/>
                <w:b/>
                <w:bCs/>
                <w:color w:val="000000"/>
                <w:sz w:val="21"/>
                <w:szCs w:val="21"/>
                <w:lang w:eastAsia="ru-RU"/>
              </w:rPr>
              <w:t>Котельная № 6 (г. Приозерск, ул. Цветкова, 43а) (до 2027 года включительно приведен баланс существующей котельной; с 2028 года приведен баланс новой газовой БМК)</w:t>
            </w:r>
          </w:p>
        </w:tc>
      </w:tr>
      <w:tr w:rsidR="007A4109" w:rsidRPr="007A4109" w14:paraId="41125665" w14:textId="77777777" w:rsidTr="004660DC">
        <w:trPr>
          <w:trHeight w:val="407"/>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67376B4" w14:textId="77777777" w:rsidR="007A4109" w:rsidRPr="00863B1A" w:rsidRDefault="007A4109" w:rsidP="007A4109">
            <w:pPr>
              <w:spacing w:after="0" w:line="240" w:lineRule="auto"/>
              <w:rPr>
                <w:rFonts w:ascii="Times New Roman" w:eastAsia="Times New Roman" w:hAnsi="Times New Roman" w:cs="Times New Roman"/>
                <w:color w:val="000000"/>
                <w:sz w:val="21"/>
                <w:szCs w:val="21"/>
                <w:lang w:eastAsia="ru-RU"/>
              </w:rPr>
            </w:pPr>
            <w:r w:rsidRPr="00863B1A">
              <w:rPr>
                <w:rFonts w:ascii="Times New Roman" w:eastAsia="Times New Roman" w:hAnsi="Times New Roman" w:cs="Times New Roman"/>
                <w:color w:val="000000"/>
                <w:sz w:val="21"/>
                <w:szCs w:val="21"/>
                <w:lang w:eastAsia="ru-RU"/>
              </w:rPr>
              <w:t>Установленная мощность источника, Гкал/ч</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169D877F" w14:textId="77777777" w:rsidR="007A4109" w:rsidRPr="00863B1A"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863B1A">
              <w:rPr>
                <w:rFonts w:ascii="Times New Roman" w:eastAsia="Times New Roman" w:hAnsi="Times New Roman" w:cs="Times New Roman"/>
                <w:color w:val="000000"/>
                <w:sz w:val="21"/>
                <w:szCs w:val="21"/>
                <w:lang w:eastAsia="ru-RU"/>
              </w:rPr>
              <w:t>0,572</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3463DE24" w14:textId="77777777" w:rsidR="007A4109" w:rsidRPr="00863B1A"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863B1A">
              <w:rPr>
                <w:rFonts w:ascii="Times New Roman" w:eastAsia="Times New Roman" w:hAnsi="Times New Roman" w:cs="Times New Roman"/>
                <w:color w:val="000000"/>
                <w:sz w:val="21"/>
                <w:szCs w:val="21"/>
                <w:lang w:eastAsia="ru-RU"/>
              </w:rPr>
              <w:t>0,572</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764DDE18" w14:textId="77777777" w:rsidR="007A4109" w:rsidRPr="00863B1A"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863B1A">
              <w:rPr>
                <w:rFonts w:ascii="Times New Roman" w:eastAsia="Times New Roman" w:hAnsi="Times New Roman" w:cs="Times New Roman"/>
                <w:color w:val="000000"/>
                <w:sz w:val="21"/>
                <w:szCs w:val="21"/>
                <w:lang w:eastAsia="ru-RU"/>
              </w:rPr>
              <w:t>0,572</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244E48D0" w14:textId="77777777" w:rsidR="007A4109" w:rsidRPr="00863B1A"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863B1A">
              <w:rPr>
                <w:rFonts w:ascii="Times New Roman" w:eastAsia="Times New Roman" w:hAnsi="Times New Roman" w:cs="Times New Roman"/>
                <w:color w:val="000000"/>
                <w:sz w:val="21"/>
                <w:szCs w:val="21"/>
                <w:lang w:eastAsia="ru-RU"/>
              </w:rPr>
              <w:t>0,572</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6A4C2468" w14:textId="77777777" w:rsidR="007A4109" w:rsidRPr="00863B1A"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863B1A">
              <w:rPr>
                <w:rFonts w:ascii="Times New Roman" w:eastAsia="Times New Roman" w:hAnsi="Times New Roman" w:cs="Times New Roman"/>
                <w:color w:val="000000"/>
                <w:sz w:val="21"/>
                <w:szCs w:val="21"/>
                <w:lang w:eastAsia="ru-RU"/>
              </w:rPr>
              <w:t>0,2064</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061DA99D" w14:textId="77777777" w:rsidR="007A4109" w:rsidRPr="00863B1A"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863B1A">
              <w:rPr>
                <w:rFonts w:ascii="Times New Roman" w:eastAsia="Times New Roman" w:hAnsi="Times New Roman" w:cs="Times New Roman"/>
                <w:color w:val="000000"/>
                <w:sz w:val="21"/>
                <w:szCs w:val="21"/>
                <w:lang w:eastAsia="ru-RU"/>
              </w:rPr>
              <w:t>0,2064</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3B009ADE" w14:textId="77777777" w:rsidR="007A4109" w:rsidRPr="00863B1A"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863B1A">
              <w:rPr>
                <w:rFonts w:ascii="Times New Roman" w:eastAsia="Times New Roman" w:hAnsi="Times New Roman" w:cs="Times New Roman"/>
                <w:color w:val="000000"/>
                <w:sz w:val="21"/>
                <w:szCs w:val="21"/>
                <w:lang w:eastAsia="ru-RU"/>
              </w:rPr>
              <w:t>0,2064</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2141FE48" w14:textId="77777777" w:rsidR="007A4109" w:rsidRPr="00863B1A"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863B1A">
              <w:rPr>
                <w:rFonts w:ascii="Times New Roman" w:eastAsia="Times New Roman" w:hAnsi="Times New Roman" w:cs="Times New Roman"/>
                <w:color w:val="000000"/>
                <w:sz w:val="21"/>
                <w:szCs w:val="21"/>
                <w:lang w:eastAsia="ru-RU"/>
              </w:rPr>
              <w:t>0,2064</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7BC4DC81" w14:textId="77777777" w:rsidR="007A4109" w:rsidRPr="00863B1A"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863B1A">
              <w:rPr>
                <w:rFonts w:ascii="Times New Roman" w:eastAsia="Times New Roman" w:hAnsi="Times New Roman" w:cs="Times New Roman"/>
                <w:color w:val="000000"/>
                <w:sz w:val="21"/>
                <w:szCs w:val="21"/>
                <w:lang w:eastAsia="ru-RU"/>
              </w:rPr>
              <w:t>0,2064</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4A4C4496" w14:textId="77777777" w:rsidR="007A4109" w:rsidRPr="00863B1A"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863B1A">
              <w:rPr>
                <w:rFonts w:ascii="Times New Roman" w:eastAsia="Times New Roman" w:hAnsi="Times New Roman" w:cs="Times New Roman"/>
                <w:color w:val="000000"/>
                <w:sz w:val="21"/>
                <w:szCs w:val="21"/>
                <w:lang w:eastAsia="ru-RU"/>
              </w:rPr>
              <w:t>0,2064</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6AF014EB" w14:textId="77777777" w:rsidR="007A4109" w:rsidRPr="00863B1A"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863B1A">
              <w:rPr>
                <w:rFonts w:ascii="Times New Roman" w:eastAsia="Times New Roman" w:hAnsi="Times New Roman" w:cs="Times New Roman"/>
                <w:color w:val="000000"/>
                <w:sz w:val="21"/>
                <w:szCs w:val="21"/>
                <w:lang w:eastAsia="ru-RU"/>
              </w:rPr>
              <w:t>0,2064</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175F60D4" w14:textId="77777777" w:rsidR="007A4109" w:rsidRPr="00863B1A"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863B1A">
              <w:rPr>
                <w:rFonts w:ascii="Times New Roman" w:eastAsia="Times New Roman" w:hAnsi="Times New Roman" w:cs="Times New Roman"/>
                <w:color w:val="000000"/>
                <w:sz w:val="21"/>
                <w:szCs w:val="21"/>
                <w:lang w:eastAsia="ru-RU"/>
              </w:rPr>
              <w:t>0,2064</w:t>
            </w:r>
          </w:p>
        </w:tc>
      </w:tr>
      <w:tr w:rsidR="007A4109" w:rsidRPr="007A4109" w14:paraId="392A9E83" w14:textId="77777777" w:rsidTr="004660DC">
        <w:trPr>
          <w:trHeight w:val="420"/>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7892F10" w14:textId="77777777" w:rsidR="007A4109" w:rsidRPr="00863B1A" w:rsidRDefault="007A4109" w:rsidP="007A4109">
            <w:pPr>
              <w:spacing w:after="0" w:line="240" w:lineRule="auto"/>
              <w:rPr>
                <w:rFonts w:ascii="Times New Roman" w:eastAsia="Times New Roman" w:hAnsi="Times New Roman" w:cs="Times New Roman"/>
                <w:color w:val="000000"/>
                <w:sz w:val="21"/>
                <w:szCs w:val="21"/>
                <w:lang w:eastAsia="ru-RU"/>
              </w:rPr>
            </w:pPr>
            <w:r w:rsidRPr="00863B1A">
              <w:rPr>
                <w:rFonts w:ascii="Times New Roman" w:eastAsia="Times New Roman" w:hAnsi="Times New Roman" w:cs="Times New Roman"/>
                <w:color w:val="000000"/>
                <w:sz w:val="21"/>
                <w:szCs w:val="21"/>
                <w:lang w:eastAsia="ru-RU"/>
              </w:rPr>
              <w:t>Располагаемая мощность источника, Гкал/ч</w:t>
            </w:r>
          </w:p>
        </w:tc>
        <w:tc>
          <w:tcPr>
            <w:tcW w:w="1200" w:type="dxa"/>
            <w:tcBorders>
              <w:top w:val="nil"/>
              <w:left w:val="nil"/>
              <w:bottom w:val="single" w:sz="4" w:space="0" w:color="auto"/>
              <w:right w:val="single" w:sz="4" w:space="0" w:color="auto"/>
            </w:tcBorders>
            <w:shd w:val="clear" w:color="auto" w:fill="FFFFFF" w:themeFill="background1"/>
            <w:vAlign w:val="center"/>
            <w:hideMark/>
          </w:tcPr>
          <w:p w14:paraId="64DF78DD" w14:textId="77777777" w:rsidR="007A4109" w:rsidRPr="00863B1A"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863B1A">
              <w:rPr>
                <w:rFonts w:ascii="Times New Roman" w:eastAsia="Times New Roman" w:hAnsi="Times New Roman" w:cs="Times New Roman"/>
                <w:color w:val="000000"/>
                <w:sz w:val="21"/>
                <w:szCs w:val="21"/>
                <w:lang w:eastAsia="ru-RU"/>
              </w:rPr>
              <w:t>0,572</w:t>
            </w:r>
          </w:p>
        </w:tc>
        <w:tc>
          <w:tcPr>
            <w:tcW w:w="1777" w:type="dxa"/>
            <w:tcBorders>
              <w:top w:val="nil"/>
              <w:left w:val="nil"/>
              <w:bottom w:val="single" w:sz="4" w:space="0" w:color="auto"/>
              <w:right w:val="single" w:sz="4" w:space="0" w:color="auto"/>
            </w:tcBorders>
            <w:shd w:val="clear" w:color="auto" w:fill="FFFFFF" w:themeFill="background1"/>
            <w:vAlign w:val="center"/>
            <w:hideMark/>
          </w:tcPr>
          <w:p w14:paraId="6C2CA075" w14:textId="77777777" w:rsidR="007A4109" w:rsidRPr="00863B1A"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863B1A">
              <w:rPr>
                <w:rFonts w:ascii="Times New Roman" w:eastAsia="Times New Roman" w:hAnsi="Times New Roman" w:cs="Times New Roman"/>
                <w:color w:val="000000"/>
                <w:sz w:val="21"/>
                <w:szCs w:val="21"/>
                <w:lang w:eastAsia="ru-RU"/>
              </w:rPr>
              <w:t>0,572</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0714911C" w14:textId="77777777" w:rsidR="007A4109" w:rsidRPr="00863B1A"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863B1A">
              <w:rPr>
                <w:rFonts w:ascii="Times New Roman" w:eastAsia="Times New Roman" w:hAnsi="Times New Roman" w:cs="Times New Roman"/>
                <w:color w:val="000000"/>
                <w:sz w:val="21"/>
                <w:szCs w:val="21"/>
                <w:lang w:eastAsia="ru-RU"/>
              </w:rPr>
              <w:t>0,572</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3B0F822A" w14:textId="77777777" w:rsidR="007A4109" w:rsidRPr="00863B1A"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863B1A">
              <w:rPr>
                <w:rFonts w:ascii="Times New Roman" w:eastAsia="Times New Roman" w:hAnsi="Times New Roman" w:cs="Times New Roman"/>
                <w:color w:val="000000"/>
                <w:sz w:val="21"/>
                <w:szCs w:val="21"/>
                <w:lang w:eastAsia="ru-RU"/>
              </w:rPr>
              <w:t>0,572</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5D01586D" w14:textId="77777777" w:rsidR="007A4109" w:rsidRPr="00863B1A"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863B1A">
              <w:rPr>
                <w:rFonts w:ascii="Times New Roman" w:eastAsia="Times New Roman" w:hAnsi="Times New Roman" w:cs="Times New Roman"/>
                <w:color w:val="000000"/>
                <w:sz w:val="21"/>
                <w:szCs w:val="21"/>
                <w:lang w:eastAsia="ru-RU"/>
              </w:rPr>
              <w:t>0,2064</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17AA3F44" w14:textId="77777777" w:rsidR="007A4109" w:rsidRPr="00863B1A"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863B1A">
              <w:rPr>
                <w:rFonts w:ascii="Times New Roman" w:eastAsia="Times New Roman" w:hAnsi="Times New Roman" w:cs="Times New Roman"/>
                <w:color w:val="000000"/>
                <w:sz w:val="21"/>
                <w:szCs w:val="21"/>
                <w:lang w:eastAsia="ru-RU"/>
              </w:rPr>
              <w:t>0,2064</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7949DC3B" w14:textId="77777777" w:rsidR="007A4109" w:rsidRPr="00863B1A"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863B1A">
              <w:rPr>
                <w:rFonts w:ascii="Times New Roman" w:eastAsia="Times New Roman" w:hAnsi="Times New Roman" w:cs="Times New Roman"/>
                <w:color w:val="000000"/>
                <w:sz w:val="21"/>
                <w:szCs w:val="21"/>
                <w:lang w:eastAsia="ru-RU"/>
              </w:rPr>
              <w:t>0,2064</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2192BD0B" w14:textId="77777777" w:rsidR="007A4109" w:rsidRPr="00863B1A"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863B1A">
              <w:rPr>
                <w:rFonts w:ascii="Times New Roman" w:eastAsia="Times New Roman" w:hAnsi="Times New Roman" w:cs="Times New Roman"/>
                <w:color w:val="000000"/>
                <w:sz w:val="21"/>
                <w:szCs w:val="21"/>
                <w:lang w:eastAsia="ru-RU"/>
              </w:rPr>
              <w:t>0,2064</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156B2158" w14:textId="77777777" w:rsidR="007A4109" w:rsidRPr="00863B1A"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863B1A">
              <w:rPr>
                <w:rFonts w:ascii="Times New Roman" w:eastAsia="Times New Roman" w:hAnsi="Times New Roman" w:cs="Times New Roman"/>
                <w:color w:val="000000"/>
                <w:sz w:val="21"/>
                <w:szCs w:val="21"/>
                <w:lang w:eastAsia="ru-RU"/>
              </w:rPr>
              <w:t>0,2064</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49EAF859" w14:textId="77777777" w:rsidR="007A4109" w:rsidRPr="00863B1A"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863B1A">
              <w:rPr>
                <w:rFonts w:ascii="Times New Roman" w:eastAsia="Times New Roman" w:hAnsi="Times New Roman" w:cs="Times New Roman"/>
                <w:color w:val="000000"/>
                <w:sz w:val="21"/>
                <w:szCs w:val="21"/>
                <w:lang w:eastAsia="ru-RU"/>
              </w:rPr>
              <w:t>0,2064</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56463DD4" w14:textId="77777777" w:rsidR="007A4109" w:rsidRPr="00863B1A"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863B1A">
              <w:rPr>
                <w:rFonts w:ascii="Times New Roman" w:eastAsia="Times New Roman" w:hAnsi="Times New Roman" w:cs="Times New Roman"/>
                <w:color w:val="000000"/>
                <w:sz w:val="21"/>
                <w:szCs w:val="21"/>
                <w:lang w:eastAsia="ru-RU"/>
              </w:rPr>
              <w:t>0,2064</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5FBEE380" w14:textId="77777777" w:rsidR="007A4109" w:rsidRPr="00863B1A"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863B1A">
              <w:rPr>
                <w:rFonts w:ascii="Times New Roman" w:eastAsia="Times New Roman" w:hAnsi="Times New Roman" w:cs="Times New Roman"/>
                <w:color w:val="000000"/>
                <w:sz w:val="21"/>
                <w:szCs w:val="21"/>
                <w:lang w:eastAsia="ru-RU"/>
              </w:rPr>
              <w:t>0,2064</w:t>
            </w:r>
          </w:p>
        </w:tc>
      </w:tr>
      <w:tr w:rsidR="007A4109" w:rsidRPr="007A4109" w14:paraId="5F82EC9D" w14:textId="77777777" w:rsidTr="004660DC">
        <w:trPr>
          <w:trHeight w:val="761"/>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30FC87B" w14:textId="570612C0"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Собственные и хозяйственные нужды (максимальные, приведенн</w:t>
            </w:r>
            <w:r w:rsidR="004660DC">
              <w:rPr>
                <w:rFonts w:ascii="Times New Roman" w:eastAsia="Times New Roman" w:hAnsi="Times New Roman" w:cs="Times New Roman"/>
                <w:color w:val="000000"/>
                <w:sz w:val="21"/>
                <w:szCs w:val="21"/>
                <w:lang w:eastAsia="ru-RU"/>
              </w:rPr>
              <w:t>ы</w:t>
            </w:r>
            <w:r w:rsidRPr="007A4109">
              <w:rPr>
                <w:rFonts w:ascii="Times New Roman" w:eastAsia="Times New Roman" w:hAnsi="Times New Roman" w:cs="Times New Roman"/>
                <w:color w:val="000000"/>
                <w:sz w:val="21"/>
                <w:szCs w:val="21"/>
                <w:lang w:eastAsia="ru-RU"/>
              </w:rPr>
              <w:t xml:space="preserve">е к температуре наружного воздуха для проектирования системы отопления, минус 27 </w:t>
            </w:r>
            <w:r w:rsidRPr="007A4109">
              <w:rPr>
                <w:rFonts w:ascii="Times New Roman" w:eastAsia="Times New Roman" w:hAnsi="Times New Roman" w:cs="Times New Roman"/>
                <w:color w:val="000000"/>
                <w:sz w:val="21"/>
                <w:szCs w:val="21"/>
                <w:vertAlign w:val="superscript"/>
                <w:lang w:eastAsia="ru-RU"/>
              </w:rPr>
              <w:t>о</w:t>
            </w:r>
            <w:r w:rsidRPr="007A4109">
              <w:rPr>
                <w:rFonts w:ascii="Times New Roman" w:eastAsia="Times New Roman" w:hAnsi="Times New Roman" w:cs="Times New Roman"/>
                <w:color w:val="000000"/>
                <w:sz w:val="21"/>
                <w:szCs w:val="21"/>
                <w:lang w:eastAsia="ru-RU"/>
              </w:rPr>
              <w:t>С)</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F8AD5B2"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0,002558</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0C3504A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0,002588</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69003F3A"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0,002558</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498675A0"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0,002558</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465B67FF"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0,001734</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3BB1788E"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0,001734</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226AAE0A"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0,001734</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71A36FED"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0,001734</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2609BD14"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0,001734</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5EA763FB"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0,001734</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56B38B78"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0,001734</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40FA5B0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0,001734</w:t>
            </w:r>
          </w:p>
        </w:tc>
      </w:tr>
      <w:tr w:rsidR="007A4109" w:rsidRPr="007A4109" w14:paraId="5F530263" w14:textId="77777777" w:rsidTr="004660DC">
        <w:trPr>
          <w:trHeight w:val="345"/>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CBC3168"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Тепловая мощность "нетто" источников, Гкал/ч</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1AC02B9D"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0,569442</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5955EECA"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0,569412</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50B6A388"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0,569442</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09AC84AE"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0,569442</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3A6ACCBF"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0,204666</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2E3D8471"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0,204666</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090EC0B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0,204666</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1603E1E8"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0,204666</w:t>
            </w:r>
          </w:p>
        </w:tc>
        <w:tc>
          <w:tcPr>
            <w:tcW w:w="1371" w:type="dxa"/>
            <w:tcBorders>
              <w:top w:val="nil"/>
              <w:left w:val="nil"/>
              <w:bottom w:val="single" w:sz="4" w:space="0" w:color="auto"/>
              <w:right w:val="single" w:sz="4" w:space="0" w:color="auto"/>
            </w:tcBorders>
            <w:shd w:val="clear" w:color="auto" w:fill="FFFFFF" w:themeFill="background1"/>
            <w:noWrap/>
            <w:vAlign w:val="center"/>
            <w:hideMark/>
          </w:tcPr>
          <w:p w14:paraId="2DFE4851"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0,204666</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0F290666"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0,204666</w:t>
            </w:r>
          </w:p>
        </w:tc>
        <w:tc>
          <w:tcPr>
            <w:tcW w:w="1151" w:type="dxa"/>
            <w:tcBorders>
              <w:top w:val="nil"/>
              <w:left w:val="nil"/>
              <w:bottom w:val="single" w:sz="4" w:space="0" w:color="auto"/>
              <w:right w:val="single" w:sz="4" w:space="0" w:color="auto"/>
            </w:tcBorders>
            <w:shd w:val="clear" w:color="auto" w:fill="FFFFFF" w:themeFill="background1"/>
            <w:noWrap/>
            <w:vAlign w:val="center"/>
            <w:hideMark/>
          </w:tcPr>
          <w:p w14:paraId="33E728A9"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0,204666</w:t>
            </w:r>
          </w:p>
        </w:tc>
        <w:tc>
          <w:tcPr>
            <w:tcW w:w="1192" w:type="dxa"/>
            <w:tcBorders>
              <w:top w:val="nil"/>
              <w:left w:val="nil"/>
              <w:bottom w:val="single" w:sz="4" w:space="0" w:color="auto"/>
              <w:right w:val="single" w:sz="4" w:space="0" w:color="auto"/>
            </w:tcBorders>
            <w:shd w:val="clear" w:color="auto" w:fill="FFFFFF" w:themeFill="background1"/>
            <w:noWrap/>
            <w:vAlign w:val="center"/>
            <w:hideMark/>
          </w:tcPr>
          <w:p w14:paraId="460F9850"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0,204666</w:t>
            </w:r>
          </w:p>
        </w:tc>
      </w:tr>
      <w:tr w:rsidR="007A4109" w:rsidRPr="007A4109" w14:paraId="6E1B834E" w14:textId="77777777" w:rsidTr="004660DC">
        <w:trPr>
          <w:trHeight w:val="447"/>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E8F7B31"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Тепловая нагрузка потребителей (отопление), Гкал/ч</w:t>
            </w:r>
          </w:p>
        </w:tc>
        <w:tc>
          <w:tcPr>
            <w:tcW w:w="1200" w:type="dxa"/>
            <w:tcBorders>
              <w:top w:val="nil"/>
              <w:left w:val="nil"/>
              <w:bottom w:val="single" w:sz="4" w:space="0" w:color="auto"/>
              <w:right w:val="single" w:sz="4" w:space="0" w:color="auto"/>
            </w:tcBorders>
            <w:shd w:val="clear" w:color="auto" w:fill="FFFFFF" w:themeFill="background1"/>
            <w:vAlign w:val="center"/>
            <w:hideMark/>
          </w:tcPr>
          <w:p w14:paraId="3175B781"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0,083</w:t>
            </w:r>
          </w:p>
        </w:tc>
        <w:tc>
          <w:tcPr>
            <w:tcW w:w="1777" w:type="dxa"/>
            <w:tcBorders>
              <w:top w:val="nil"/>
              <w:left w:val="nil"/>
              <w:bottom w:val="single" w:sz="4" w:space="0" w:color="auto"/>
              <w:right w:val="single" w:sz="4" w:space="0" w:color="auto"/>
            </w:tcBorders>
            <w:shd w:val="clear" w:color="auto" w:fill="FFFFFF" w:themeFill="background1"/>
            <w:vAlign w:val="center"/>
            <w:hideMark/>
          </w:tcPr>
          <w:p w14:paraId="0C0DAC41"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0,083</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0395EBAB"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0,083</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297EBF7C"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0,083</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7E84D302"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0,083</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489FE132"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0,083</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388F238A"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0,083</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66533FF2"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0,083</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22C90673"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0,083</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150933F6"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0,083</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1D1B111A"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0,083</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326BD6C8"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0,083</w:t>
            </w:r>
          </w:p>
        </w:tc>
      </w:tr>
      <w:tr w:rsidR="007A4109" w:rsidRPr="007A4109" w14:paraId="0A5CC0F2" w14:textId="77777777" w:rsidTr="004660DC">
        <w:trPr>
          <w:trHeight w:val="555"/>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0894092"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Потери в тепловых сетях, Гкал/ч (тепловые сети на балансе ООО "Энерго-Ресурс")</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1C7EF6FC"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0,010218</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4DD5E222"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0,010218</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21512239"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0,010218</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409A9F73"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0,010218</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06E3E835"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0,01311</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704FDC2B"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0,01311</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42BE5030"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0,01311</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1A1710F0"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0,01311</w:t>
            </w:r>
          </w:p>
        </w:tc>
        <w:tc>
          <w:tcPr>
            <w:tcW w:w="1371" w:type="dxa"/>
            <w:tcBorders>
              <w:top w:val="nil"/>
              <w:left w:val="nil"/>
              <w:bottom w:val="single" w:sz="4" w:space="0" w:color="auto"/>
              <w:right w:val="single" w:sz="4" w:space="0" w:color="auto"/>
            </w:tcBorders>
            <w:shd w:val="clear" w:color="auto" w:fill="FFFFFF" w:themeFill="background1"/>
            <w:noWrap/>
            <w:vAlign w:val="center"/>
            <w:hideMark/>
          </w:tcPr>
          <w:p w14:paraId="01F19651"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0,01311</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2C204DB6"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0,01311</w:t>
            </w:r>
          </w:p>
        </w:tc>
        <w:tc>
          <w:tcPr>
            <w:tcW w:w="1151" w:type="dxa"/>
            <w:tcBorders>
              <w:top w:val="nil"/>
              <w:left w:val="nil"/>
              <w:bottom w:val="single" w:sz="4" w:space="0" w:color="auto"/>
              <w:right w:val="single" w:sz="4" w:space="0" w:color="auto"/>
            </w:tcBorders>
            <w:shd w:val="clear" w:color="auto" w:fill="FFFFFF" w:themeFill="background1"/>
            <w:noWrap/>
            <w:vAlign w:val="center"/>
            <w:hideMark/>
          </w:tcPr>
          <w:p w14:paraId="6E520001"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0,01311</w:t>
            </w:r>
          </w:p>
        </w:tc>
        <w:tc>
          <w:tcPr>
            <w:tcW w:w="1192" w:type="dxa"/>
            <w:tcBorders>
              <w:top w:val="nil"/>
              <w:left w:val="nil"/>
              <w:bottom w:val="single" w:sz="4" w:space="0" w:color="auto"/>
              <w:right w:val="single" w:sz="4" w:space="0" w:color="auto"/>
            </w:tcBorders>
            <w:shd w:val="clear" w:color="auto" w:fill="FFFFFF" w:themeFill="background1"/>
            <w:noWrap/>
            <w:vAlign w:val="center"/>
            <w:hideMark/>
          </w:tcPr>
          <w:p w14:paraId="5AD722BE"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0,01311</w:t>
            </w:r>
          </w:p>
        </w:tc>
      </w:tr>
      <w:tr w:rsidR="007A4109" w:rsidRPr="007A4109" w14:paraId="3B2B5CD6" w14:textId="77777777" w:rsidTr="004660DC">
        <w:trPr>
          <w:trHeight w:val="421"/>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2362C94D"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Потери в тепловых сетях, Гкал/ч (учтены потери во всех тепловых сетях от источника)</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1FD14A18"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0,01203</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3B143A42"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0,01203</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120BD104"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0,01203</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6A5E548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0,01203</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3FDDA339"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0,01493</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34CB95ED"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0,01493</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0143853C"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0,01493</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165B0400"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0,01493</w:t>
            </w:r>
          </w:p>
        </w:tc>
        <w:tc>
          <w:tcPr>
            <w:tcW w:w="1371" w:type="dxa"/>
            <w:tcBorders>
              <w:top w:val="nil"/>
              <w:left w:val="nil"/>
              <w:bottom w:val="single" w:sz="4" w:space="0" w:color="auto"/>
              <w:right w:val="single" w:sz="4" w:space="0" w:color="auto"/>
            </w:tcBorders>
            <w:shd w:val="clear" w:color="auto" w:fill="FFFFFF" w:themeFill="background1"/>
            <w:noWrap/>
            <w:vAlign w:val="center"/>
            <w:hideMark/>
          </w:tcPr>
          <w:p w14:paraId="3CB52621"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0,01493</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0C8492D3"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0,01493</w:t>
            </w:r>
          </w:p>
        </w:tc>
        <w:tc>
          <w:tcPr>
            <w:tcW w:w="1151" w:type="dxa"/>
            <w:tcBorders>
              <w:top w:val="nil"/>
              <w:left w:val="nil"/>
              <w:bottom w:val="single" w:sz="4" w:space="0" w:color="auto"/>
              <w:right w:val="single" w:sz="4" w:space="0" w:color="auto"/>
            </w:tcBorders>
            <w:shd w:val="clear" w:color="auto" w:fill="FFFFFF" w:themeFill="background1"/>
            <w:noWrap/>
            <w:vAlign w:val="center"/>
            <w:hideMark/>
          </w:tcPr>
          <w:p w14:paraId="550167BE"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0,01493</w:t>
            </w:r>
          </w:p>
        </w:tc>
        <w:tc>
          <w:tcPr>
            <w:tcW w:w="1192" w:type="dxa"/>
            <w:tcBorders>
              <w:top w:val="nil"/>
              <w:left w:val="nil"/>
              <w:bottom w:val="single" w:sz="4" w:space="0" w:color="auto"/>
              <w:right w:val="single" w:sz="4" w:space="0" w:color="auto"/>
            </w:tcBorders>
            <w:shd w:val="clear" w:color="auto" w:fill="FFFFFF" w:themeFill="background1"/>
            <w:noWrap/>
            <w:vAlign w:val="center"/>
            <w:hideMark/>
          </w:tcPr>
          <w:p w14:paraId="31F5BB9E"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0,01493</w:t>
            </w:r>
          </w:p>
        </w:tc>
      </w:tr>
      <w:tr w:rsidR="007A4109" w:rsidRPr="007A4109" w14:paraId="5F8F7343" w14:textId="77777777" w:rsidTr="004660DC">
        <w:trPr>
          <w:trHeight w:val="343"/>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9955FAD"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Резерв/дефицит тепловой мощности, Гкал/ч</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428432D5"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0,47441</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649EFE0D"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0,47438</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42852F69"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0,47441</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0A789E33"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0,47441</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5059AFD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0,10674</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1BBBB67B"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0,10674</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0B544B54"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0,10674</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3BDA834C"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0,10674</w:t>
            </w:r>
          </w:p>
        </w:tc>
        <w:tc>
          <w:tcPr>
            <w:tcW w:w="1371" w:type="dxa"/>
            <w:tcBorders>
              <w:top w:val="nil"/>
              <w:left w:val="nil"/>
              <w:bottom w:val="single" w:sz="4" w:space="0" w:color="auto"/>
              <w:right w:val="single" w:sz="4" w:space="0" w:color="auto"/>
            </w:tcBorders>
            <w:shd w:val="clear" w:color="auto" w:fill="FFFFFF" w:themeFill="background1"/>
            <w:noWrap/>
            <w:vAlign w:val="center"/>
            <w:hideMark/>
          </w:tcPr>
          <w:p w14:paraId="48EBD3C6"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0,10674</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1A28329E"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0,10674</w:t>
            </w:r>
          </w:p>
        </w:tc>
        <w:tc>
          <w:tcPr>
            <w:tcW w:w="1151" w:type="dxa"/>
            <w:tcBorders>
              <w:top w:val="nil"/>
              <w:left w:val="nil"/>
              <w:bottom w:val="single" w:sz="4" w:space="0" w:color="auto"/>
              <w:right w:val="single" w:sz="4" w:space="0" w:color="auto"/>
            </w:tcBorders>
            <w:shd w:val="clear" w:color="auto" w:fill="FFFFFF" w:themeFill="background1"/>
            <w:noWrap/>
            <w:vAlign w:val="center"/>
            <w:hideMark/>
          </w:tcPr>
          <w:p w14:paraId="132A892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0,10674</w:t>
            </w:r>
          </w:p>
        </w:tc>
        <w:tc>
          <w:tcPr>
            <w:tcW w:w="1192" w:type="dxa"/>
            <w:tcBorders>
              <w:top w:val="nil"/>
              <w:left w:val="nil"/>
              <w:bottom w:val="single" w:sz="4" w:space="0" w:color="auto"/>
              <w:right w:val="single" w:sz="4" w:space="0" w:color="auto"/>
            </w:tcBorders>
            <w:shd w:val="clear" w:color="auto" w:fill="FFFFFF" w:themeFill="background1"/>
            <w:noWrap/>
            <w:vAlign w:val="center"/>
            <w:hideMark/>
          </w:tcPr>
          <w:p w14:paraId="61DC6805"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0,10674</w:t>
            </w:r>
          </w:p>
        </w:tc>
      </w:tr>
      <w:tr w:rsidR="004660DC" w:rsidRPr="007A4109" w14:paraId="1E819ADE" w14:textId="77777777" w:rsidTr="004660DC">
        <w:trPr>
          <w:trHeight w:val="419"/>
        </w:trPr>
        <w:tc>
          <w:tcPr>
            <w:tcW w:w="21945" w:type="dxa"/>
            <w:gridSpan w:val="13"/>
            <w:tcBorders>
              <w:top w:val="nil"/>
              <w:left w:val="single" w:sz="4" w:space="0" w:color="auto"/>
              <w:bottom w:val="single" w:sz="4" w:space="0" w:color="auto"/>
              <w:right w:val="single" w:sz="4" w:space="0" w:color="auto"/>
            </w:tcBorders>
            <w:shd w:val="clear" w:color="auto" w:fill="FFFFFF" w:themeFill="background1"/>
            <w:vAlign w:val="center"/>
            <w:hideMark/>
          </w:tcPr>
          <w:p w14:paraId="4D35A82D" w14:textId="1C1069DD" w:rsidR="004660DC" w:rsidRPr="004660DC" w:rsidRDefault="004660DC" w:rsidP="004660DC">
            <w:pPr>
              <w:spacing w:after="0" w:line="240" w:lineRule="auto"/>
              <w:jc w:val="center"/>
              <w:rPr>
                <w:rFonts w:ascii="Times New Roman" w:eastAsia="Times New Roman" w:hAnsi="Times New Roman" w:cs="Times New Roman"/>
                <w:b/>
                <w:bCs/>
                <w:color w:val="000000"/>
                <w:sz w:val="21"/>
                <w:szCs w:val="21"/>
                <w:lang w:eastAsia="ru-RU"/>
              </w:rPr>
            </w:pPr>
            <w:r w:rsidRPr="007A4109">
              <w:rPr>
                <w:rFonts w:ascii="Times New Roman" w:eastAsia="Times New Roman" w:hAnsi="Times New Roman" w:cs="Times New Roman"/>
                <w:b/>
                <w:bCs/>
                <w:color w:val="000000"/>
                <w:sz w:val="21"/>
                <w:szCs w:val="21"/>
                <w:lang w:eastAsia="ru-RU"/>
              </w:rPr>
              <w:t>Котельная № 5 (г. Приозерск, ул. Заозерная, 15) (до 2027 года включительно приведен баланс существующей котельной; с 2028 года приведен баланс новой газовой БМК)</w:t>
            </w:r>
            <w:r>
              <w:rPr>
                <w:rFonts w:ascii="Times New Roman" w:eastAsia="Times New Roman" w:hAnsi="Times New Roman" w:cs="Times New Roman"/>
                <w:b/>
                <w:bCs/>
                <w:color w:val="000000"/>
                <w:sz w:val="21"/>
                <w:szCs w:val="21"/>
                <w:lang w:eastAsia="ru-RU"/>
              </w:rPr>
              <w:t>**</w:t>
            </w:r>
          </w:p>
        </w:tc>
      </w:tr>
      <w:tr w:rsidR="007A4109" w:rsidRPr="007A4109" w14:paraId="5A1ACE21" w14:textId="77777777" w:rsidTr="004660DC">
        <w:trPr>
          <w:trHeight w:val="443"/>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6D1F0C4A"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Установленная мощность источника, Гкал/ч</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B276453"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1,35</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11409E4B"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1,35</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77056A6D"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1,35</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25D0C6DE"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1,35</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556A0272"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0,301</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5EECBA69"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0,301</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3AB836AC"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0,301</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481626DF"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0,301</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14DE104E"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0,301</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26244B44"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0,301</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59683BC1"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0,301</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0EC942F8"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0,301</w:t>
            </w:r>
          </w:p>
        </w:tc>
      </w:tr>
      <w:tr w:rsidR="007A4109" w:rsidRPr="007A4109" w14:paraId="5653D582" w14:textId="77777777" w:rsidTr="004660DC">
        <w:trPr>
          <w:trHeight w:val="393"/>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51629E01"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Располагаемая мощность источника, Гкал/ч</w:t>
            </w:r>
          </w:p>
        </w:tc>
        <w:tc>
          <w:tcPr>
            <w:tcW w:w="1200" w:type="dxa"/>
            <w:tcBorders>
              <w:top w:val="nil"/>
              <w:left w:val="nil"/>
              <w:bottom w:val="single" w:sz="4" w:space="0" w:color="auto"/>
              <w:right w:val="single" w:sz="4" w:space="0" w:color="auto"/>
            </w:tcBorders>
            <w:shd w:val="clear" w:color="auto" w:fill="FFFFFF" w:themeFill="background1"/>
            <w:vAlign w:val="center"/>
            <w:hideMark/>
          </w:tcPr>
          <w:p w14:paraId="4F547A48"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1,35</w:t>
            </w:r>
          </w:p>
        </w:tc>
        <w:tc>
          <w:tcPr>
            <w:tcW w:w="1777" w:type="dxa"/>
            <w:tcBorders>
              <w:top w:val="nil"/>
              <w:left w:val="nil"/>
              <w:bottom w:val="single" w:sz="4" w:space="0" w:color="auto"/>
              <w:right w:val="single" w:sz="4" w:space="0" w:color="auto"/>
            </w:tcBorders>
            <w:shd w:val="clear" w:color="auto" w:fill="FFFFFF" w:themeFill="background1"/>
            <w:vAlign w:val="center"/>
            <w:hideMark/>
          </w:tcPr>
          <w:p w14:paraId="76E407E6"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1,35</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25100A6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1,35</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736BD10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1,35</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0A3F01EB"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0,301</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2E3937F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0,301</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6424BCEB"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0,301</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70707A6E"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0,301</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2615BFDB"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0,301</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2B6DEBA2"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0,301</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32F56CBC"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0,301</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0C593BB2"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0,301</w:t>
            </w:r>
          </w:p>
        </w:tc>
      </w:tr>
      <w:tr w:rsidR="007A4109" w:rsidRPr="007A4109" w14:paraId="5BF05FA9" w14:textId="77777777" w:rsidTr="004660DC">
        <w:trPr>
          <w:trHeight w:val="844"/>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6932BEC1" w14:textId="48E887C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Собственные и хозяйственные нужды (максимальные, приведенн</w:t>
            </w:r>
            <w:r w:rsidR="004660DC">
              <w:rPr>
                <w:rFonts w:ascii="Times New Roman" w:eastAsia="Times New Roman" w:hAnsi="Times New Roman" w:cs="Times New Roman"/>
                <w:color w:val="000000"/>
                <w:sz w:val="21"/>
                <w:szCs w:val="21"/>
                <w:lang w:eastAsia="ru-RU"/>
              </w:rPr>
              <w:t>ы</w:t>
            </w:r>
            <w:r w:rsidRPr="007A4109">
              <w:rPr>
                <w:rFonts w:ascii="Times New Roman" w:eastAsia="Times New Roman" w:hAnsi="Times New Roman" w:cs="Times New Roman"/>
                <w:color w:val="000000"/>
                <w:sz w:val="21"/>
                <w:szCs w:val="21"/>
                <w:lang w:eastAsia="ru-RU"/>
              </w:rPr>
              <w:t xml:space="preserve">е к температуре наружного воздуха для проектирования системы отопления, минус 27 </w:t>
            </w:r>
            <w:r w:rsidRPr="007A4109">
              <w:rPr>
                <w:rFonts w:ascii="Times New Roman" w:eastAsia="Times New Roman" w:hAnsi="Times New Roman" w:cs="Times New Roman"/>
                <w:color w:val="000000"/>
                <w:sz w:val="21"/>
                <w:szCs w:val="21"/>
                <w:vertAlign w:val="superscript"/>
                <w:lang w:eastAsia="ru-RU"/>
              </w:rPr>
              <w:t>о</w:t>
            </w:r>
            <w:r w:rsidRPr="007A4109">
              <w:rPr>
                <w:rFonts w:ascii="Times New Roman" w:eastAsia="Times New Roman" w:hAnsi="Times New Roman" w:cs="Times New Roman"/>
                <w:color w:val="000000"/>
                <w:sz w:val="21"/>
                <w:szCs w:val="21"/>
                <w:lang w:eastAsia="ru-RU"/>
              </w:rPr>
              <w:t>С)</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ACCECD8"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0,007498</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02A7088B"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0,008489</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5CFF6974"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0,007498</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4D7D6062"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0,007498</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5DE766E4"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0,004557</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11632A1F"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0,004557</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2453B351"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0,004557</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3A12EBEA"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0,004557</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02F14069"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0,004557</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7C40ABCC"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0,004557</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580B9F08"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0,004557</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50E0D24B"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0,004557</w:t>
            </w:r>
          </w:p>
        </w:tc>
      </w:tr>
      <w:tr w:rsidR="007A4109" w:rsidRPr="007A4109" w14:paraId="396CD1C9" w14:textId="77777777" w:rsidTr="004660DC">
        <w:trPr>
          <w:trHeight w:val="297"/>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2F92BD1F"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Тепловая мощность "нетто" источника, Гкал/ч</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2B6E293A"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1,342502</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3C305D2E"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1,341511</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26736FA6"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1,342502</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358F072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1,342502</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4B122075"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0,296443</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117418AD"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0,296443</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2DE3551A"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0,296443</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05449F64"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0,296443</w:t>
            </w:r>
          </w:p>
        </w:tc>
        <w:tc>
          <w:tcPr>
            <w:tcW w:w="1371" w:type="dxa"/>
            <w:tcBorders>
              <w:top w:val="nil"/>
              <w:left w:val="nil"/>
              <w:bottom w:val="single" w:sz="4" w:space="0" w:color="auto"/>
              <w:right w:val="single" w:sz="4" w:space="0" w:color="auto"/>
            </w:tcBorders>
            <w:shd w:val="clear" w:color="auto" w:fill="FFFFFF" w:themeFill="background1"/>
            <w:noWrap/>
            <w:vAlign w:val="center"/>
            <w:hideMark/>
          </w:tcPr>
          <w:p w14:paraId="34A363BF"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0,296443</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7B365480"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0,296443</w:t>
            </w:r>
          </w:p>
        </w:tc>
        <w:tc>
          <w:tcPr>
            <w:tcW w:w="1151" w:type="dxa"/>
            <w:tcBorders>
              <w:top w:val="nil"/>
              <w:left w:val="nil"/>
              <w:bottom w:val="single" w:sz="4" w:space="0" w:color="auto"/>
              <w:right w:val="single" w:sz="4" w:space="0" w:color="auto"/>
            </w:tcBorders>
            <w:shd w:val="clear" w:color="auto" w:fill="FFFFFF" w:themeFill="background1"/>
            <w:noWrap/>
            <w:vAlign w:val="center"/>
            <w:hideMark/>
          </w:tcPr>
          <w:p w14:paraId="6E54A29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0,296443</w:t>
            </w:r>
          </w:p>
        </w:tc>
        <w:tc>
          <w:tcPr>
            <w:tcW w:w="1192" w:type="dxa"/>
            <w:tcBorders>
              <w:top w:val="nil"/>
              <w:left w:val="nil"/>
              <w:bottom w:val="single" w:sz="4" w:space="0" w:color="auto"/>
              <w:right w:val="single" w:sz="4" w:space="0" w:color="auto"/>
            </w:tcBorders>
            <w:shd w:val="clear" w:color="auto" w:fill="FFFFFF" w:themeFill="background1"/>
            <w:noWrap/>
            <w:vAlign w:val="center"/>
            <w:hideMark/>
          </w:tcPr>
          <w:p w14:paraId="3FEE70DE"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0,296443</w:t>
            </w:r>
          </w:p>
        </w:tc>
      </w:tr>
      <w:tr w:rsidR="007A4109" w:rsidRPr="007A4109" w14:paraId="34C808AE" w14:textId="77777777" w:rsidTr="004660DC">
        <w:trPr>
          <w:trHeight w:val="393"/>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EB8DD65"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Тепловая нагрузка потребителей (отопление), Гкал/ч</w:t>
            </w:r>
          </w:p>
        </w:tc>
        <w:tc>
          <w:tcPr>
            <w:tcW w:w="1200" w:type="dxa"/>
            <w:tcBorders>
              <w:top w:val="nil"/>
              <w:left w:val="nil"/>
              <w:bottom w:val="single" w:sz="4" w:space="0" w:color="auto"/>
              <w:right w:val="single" w:sz="4" w:space="0" w:color="auto"/>
            </w:tcBorders>
            <w:shd w:val="clear" w:color="auto" w:fill="FFFFFF" w:themeFill="background1"/>
            <w:vAlign w:val="center"/>
            <w:hideMark/>
          </w:tcPr>
          <w:p w14:paraId="35122935"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0,2428</w:t>
            </w:r>
          </w:p>
        </w:tc>
        <w:tc>
          <w:tcPr>
            <w:tcW w:w="1777" w:type="dxa"/>
            <w:tcBorders>
              <w:top w:val="nil"/>
              <w:left w:val="nil"/>
              <w:bottom w:val="single" w:sz="4" w:space="0" w:color="auto"/>
              <w:right w:val="single" w:sz="4" w:space="0" w:color="auto"/>
            </w:tcBorders>
            <w:shd w:val="clear" w:color="auto" w:fill="FFFFFF" w:themeFill="background1"/>
            <w:vAlign w:val="center"/>
            <w:hideMark/>
          </w:tcPr>
          <w:p w14:paraId="14C3B4F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0,2428</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330231FC"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0,2428</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76446A9C"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0,2428</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39BAC940"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0,2428</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4DC7695A"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0,2428</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76217802"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0,2428</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7D05EE84"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0,2428</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679C3FA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0,2428</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7042D3B0"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0,2428</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4EC007F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0,2428</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37FE607A"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0,2428</w:t>
            </w:r>
          </w:p>
        </w:tc>
      </w:tr>
      <w:tr w:rsidR="007A4109" w:rsidRPr="007A4109" w14:paraId="19025983" w14:textId="77777777" w:rsidTr="004660DC">
        <w:trPr>
          <w:trHeight w:val="413"/>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901C550"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Потери в тепловых сетях, Гкал/ч (тепловые сети на балансе ООО "Энерго-Ресурс")</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3FB808D"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0,007802</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727F900A"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0,007802</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22C5C246"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0,007802</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17BACDFA"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0,007802</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747C9B6D"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0,00677</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6B6399DC"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0,00677</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67127119"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0,00677</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4989C6BD"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0,00677</w:t>
            </w:r>
          </w:p>
        </w:tc>
        <w:tc>
          <w:tcPr>
            <w:tcW w:w="1371" w:type="dxa"/>
            <w:tcBorders>
              <w:top w:val="nil"/>
              <w:left w:val="nil"/>
              <w:bottom w:val="single" w:sz="4" w:space="0" w:color="auto"/>
              <w:right w:val="single" w:sz="4" w:space="0" w:color="auto"/>
            </w:tcBorders>
            <w:shd w:val="clear" w:color="auto" w:fill="FFFFFF" w:themeFill="background1"/>
            <w:noWrap/>
            <w:vAlign w:val="center"/>
            <w:hideMark/>
          </w:tcPr>
          <w:p w14:paraId="459A27C3"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0,00677</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45F43B48"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0,00677</w:t>
            </w:r>
          </w:p>
        </w:tc>
        <w:tc>
          <w:tcPr>
            <w:tcW w:w="1151" w:type="dxa"/>
            <w:tcBorders>
              <w:top w:val="nil"/>
              <w:left w:val="nil"/>
              <w:bottom w:val="single" w:sz="4" w:space="0" w:color="auto"/>
              <w:right w:val="single" w:sz="4" w:space="0" w:color="auto"/>
            </w:tcBorders>
            <w:shd w:val="clear" w:color="auto" w:fill="FFFFFF" w:themeFill="background1"/>
            <w:noWrap/>
            <w:vAlign w:val="center"/>
            <w:hideMark/>
          </w:tcPr>
          <w:p w14:paraId="45931205"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0,00677</w:t>
            </w:r>
          </w:p>
        </w:tc>
        <w:tc>
          <w:tcPr>
            <w:tcW w:w="1192" w:type="dxa"/>
            <w:tcBorders>
              <w:top w:val="nil"/>
              <w:left w:val="nil"/>
              <w:bottom w:val="single" w:sz="4" w:space="0" w:color="auto"/>
              <w:right w:val="single" w:sz="4" w:space="0" w:color="auto"/>
            </w:tcBorders>
            <w:shd w:val="clear" w:color="auto" w:fill="FFFFFF" w:themeFill="background1"/>
            <w:noWrap/>
            <w:vAlign w:val="center"/>
            <w:hideMark/>
          </w:tcPr>
          <w:p w14:paraId="362733FE"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0,00677</w:t>
            </w:r>
          </w:p>
        </w:tc>
      </w:tr>
      <w:tr w:rsidR="007A4109" w:rsidRPr="007A4109" w14:paraId="05096440" w14:textId="77777777" w:rsidTr="004660DC">
        <w:trPr>
          <w:trHeight w:val="407"/>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811D268" w14:textId="77777777" w:rsidR="004660DC"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 xml:space="preserve">Потери в тепловых сетях, Гкал/ч (учтены потери </w:t>
            </w:r>
          </w:p>
          <w:p w14:paraId="0A30BFF3" w14:textId="299AF0BA"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во всех тепловых сетях от источника)</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0B407A1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0,01786</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4398694C"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0,01786</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490C5124"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0,01786</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7891A552"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0,01786</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0680336D"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0,01683</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7F41A12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0,01683</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13D05D1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0,01683</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3B900203"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0,01683</w:t>
            </w:r>
          </w:p>
        </w:tc>
        <w:tc>
          <w:tcPr>
            <w:tcW w:w="1371" w:type="dxa"/>
            <w:tcBorders>
              <w:top w:val="nil"/>
              <w:left w:val="nil"/>
              <w:bottom w:val="single" w:sz="4" w:space="0" w:color="auto"/>
              <w:right w:val="single" w:sz="4" w:space="0" w:color="auto"/>
            </w:tcBorders>
            <w:shd w:val="clear" w:color="auto" w:fill="FFFFFF" w:themeFill="background1"/>
            <w:noWrap/>
            <w:vAlign w:val="center"/>
            <w:hideMark/>
          </w:tcPr>
          <w:p w14:paraId="1EAA11F2"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0,01683</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7D7F371E"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0,01683</w:t>
            </w:r>
          </w:p>
        </w:tc>
        <w:tc>
          <w:tcPr>
            <w:tcW w:w="1151" w:type="dxa"/>
            <w:tcBorders>
              <w:top w:val="nil"/>
              <w:left w:val="nil"/>
              <w:bottom w:val="single" w:sz="4" w:space="0" w:color="auto"/>
              <w:right w:val="single" w:sz="4" w:space="0" w:color="auto"/>
            </w:tcBorders>
            <w:shd w:val="clear" w:color="auto" w:fill="FFFFFF" w:themeFill="background1"/>
            <w:noWrap/>
            <w:vAlign w:val="center"/>
            <w:hideMark/>
          </w:tcPr>
          <w:p w14:paraId="147281AC"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0,01683</w:t>
            </w:r>
          </w:p>
        </w:tc>
        <w:tc>
          <w:tcPr>
            <w:tcW w:w="1192" w:type="dxa"/>
            <w:tcBorders>
              <w:top w:val="nil"/>
              <w:left w:val="nil"/>
              <w:bottom w:val="single" w:sz="4" w:space="0" w:color="auto"/>
              <w:right w:val="single" w:sz="4" w:space="0" w:color="auto"/>
            </w:tcBorders>
            <w:shd w:val="clear" w:color="auto" w:fill="FFFFFF" w:themeFill="background1"/>
            <w:noWrap/>
            <w:vAlign w:val="center"/>
            <w:hideMark/>
          </w:tcPr>
          <w:p w14:paraId="07E55C0F"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0,01683</w:t>
            </w:r>
          </w:p>
        </w:tc>
      </w:tr>
      <w:tr w:rsidR="007A4109" w:rsidRPr="007A4109" w14:paraId="7473F6E0" w14:textId="77777777" w:rsidTr="004660DC">
        <w:trPr>
          <w:trHeight w:val="415"/>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54579296"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Резерв/дефицит тепловой мощности, Гкал/ч</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3E9F6C31"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1,081842</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05067CA1"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1,080851</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64E7E462"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1,081842</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2F3170C6"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1,081842</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16C0285C"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0,036813</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64D90F63"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0,036813</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76302B1E"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0,036813</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30F31C2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0,036813</w:t>
            </w:r>
          </w:p>
        </w:tc>
        <w:tc>
          <w:tcPr>
            <w:tcW w:w="1371" w:type="dxa"/>
            <w:tcBorders>
              <w:top w:val="nil"/>
              <w:left w:val="nil"/>
              <w:bottom w:val="single" w:sz="4" w:space="0" w:color="auto"/>
              <w:right w:val="single" w:sz="4" w:space="0" w:color="auto"/>
            </w:tcBorders>
            <w:shd w:val="clear" w:color="auto" w:fill="FFFFFF" w:themeFill="background1"/>
            <w:noWrap/>
            <w:vAlign w:val="center"/>
            <w:hideMark/>
          </w:tcPr>
          <w:p w14:paraId="798BE08D"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0,036813</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06328001"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0,036813</w:t>
            </w:r>
          </w:p>
        </w:tc>
        <w:tc>
          <w:tcPr>
            <w:tcW w:w="1151" w:type="dxa"/>
            <w:tcBorders>
              <w:top w:val="nil"/>
              <w:left w:val="nil"/>
              <w:bottom w:val="single" w:sz="4" w:space="0" w:color="auto"/>
              <w:right w:val="single" w:sz="4" w:space="0" w:color="auto"/>
            </w:tcBorders>
            <w:shd w:val="clear" w:color="auto" w:fill="FFFFFF" w:themeFill="background1"/>
            <w:noWrap/>
            <w:vAlign w:val="center"/>
            <w:hideMark/>
          </w:tcPr>
          <w:p w14:paraId="5A6566BA"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0,036813</w:t>
            </w:r>
          </w:p>
        </w:tc>
        <w:tc>
          <w:tcPr>
            <w:tcW w:w="1192" w:type="dxa"/>
            <w:tcBorders>
              <w:top w:val="nil"/>
              <w:left w:val="nil"/>
              <w:bottom w:val="single" w:sz="4" w:space="0" w:color="auto"/>
              <w:right w:val="single" w:sz="4" w:space="0" w:color="auto"/>
            </w:tcBorders>
            <w:shd w:val="clear" w:color="auto" w:fill="FFFFFF" w:themeFill="background1"/>
            <w:noWrap/>
            <w:vAlign w:val="center"/>
            <w:hideMark/>
          </w:tcPr>
          <w:p w14:paraId="7F22C888"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0,036813</w:t>
            </w:r>
          </w:p>
        </w:tc>
      </w:tr>
    </w:tbl>
    <w:p w14:paraId="2A218599" w14:textId="0494C5CA" w:rsidR="004660DC" w:rsidRPr="004660DC" w:rsidRDefault="004660DC" w:rsidP="004660DC">
      <w:pPr>
        <w:spacing w:line="240" w:lineRule="auto"/>
        <w:rPr>
          <w:rFonts w:ascii="Times New Roman" w:hAnsi="Times New Roman" w:cs="Times New Roman"/>
          <w:b/>
          <w:bCs/>
          <w:sz w:val="24"/>
          <w:szCs w:val="24"/>
        </w:rPr>
      </w:pPr>
      <w:bookmarkStart w:id="85" w:name="_Hlk230882719"/>
      <w:bookmarkEnd w:id="84"/>
      <w:r w:rsidRPr="004660DC">
        <w:rPr>
          <w:rFonts w:ascii="Times New Roman" w:hAnsi="Times New Roman" w:cs="Times New Roman"/>
          <w:b/>
          <w:bCs/>
          <w:sz w:val="24"/>
          <w:szCs w:val="24"/>
        </w:rPr>
        <w:lastRenderedPageBreak/>
        <w:t>Продолжение таблицы 4.1</w:t>
      </w:r>
    </w:p>
    <w:tbl>
      <w:tblPr>
        <w:tblW w:w="21945" w:type="dxa"/>
        <w:shd w:val="clear" w:color="auto" w:fill="FFFFFF" w:themeFill="background1"/>
        <w:tblLook w:val="04A0" w:firstRow="1" w:lastRow="0" w:firstColumn="1" w:lastColumn="0" w:noHBand="0" w:noVBand="1"/>
      </w:tblPr>
      <w:tblGrid>
        <w:gridCol w:w="5949"/>
        <w:gridCol w:w="1200"/>
        <w:gridCol w:w="1777"/>
        <w:gridCol w:w="1417"/>
        <w:gridCol w:w="1417"/>
        <w:gridCol w:w="1418"/>
        <w:gridCol w:w="1275"/>
        <w:gridCol w:w="1418"/>
        <w:gridCol w:w="1180"/>
        <w:gridCol w:w="1371"/>
        <w:gridCol w:w="1180"/>
        <w:gridCol w:w="1151"/>
        <w:gridCol w:w="1192"/>
      </w:tblGrid>
      <w:tr w:rsidR="004660DC" w:rsidRPr="007A4109" w14:paraId="5C875224" w14:textId="77777777" w:rsidTr="004660DC">
        <w:trPr>
          <w:trHeight w:val="282"/>
        </w:trPr>
        <w:tc>
          <w:tcPr>
            <w:tcW w:w="594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8981ED" w14:textId="77777777" w:rsidR="004660DC" w:rsidRPr="007A4109" w:rsidRDefault="004660DC" w:rsidP="00FB0AA4">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Источник тепловой энергии</w:t>
            </w:r>
          </w:p>
        </w:tc>
        <w:tc>
          <w:tcPr>
            <w:tcW w:w="15996" w:type="dxa"/>
            <w:gridSpan w:val="1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4A4009" w14:textId="77777777" w:rsidR="004660DC" w:rsidRPr="007A4109"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Значения, Гкал/ч</w:t>
            </w:r>
          </w:p>
        </w:tc>
      </w:tr>
      <w:tr w:rsidR="004660DC" w:rsidRPr="007A4109" w14:paraId="12763634" w14:textId="77777777" w:rsidTr="004660DC">
        <w:trPr>
          <w:trHeight w:val="417"/>
        </w:trPr>
        <w:tc>
          <w:tcPr>
            <w:tcW w:w="594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6703BF" w14:textId="77777777" w:rsidR="004660DC" w:rsidRPr="007A4109" w:rsidRDefault="004660DC" w:rsidP="00FB0AA4">
            <w:pPr>
              <w:spacing w:after="0" w:line="240" w:lineRule="auto"/>
              <w:rPr>
                <w:rFonts w:ascii="Times New Roman" w:eastAsia="Times New Roman" w:hAnsi="Times New Roman" w:cs="Times New Roman"/>
                <w:color w:val="000000"/>
                <w:sz w:val="21"/>
                <w:szCs w:val="21"/>
                <w:lang w:eastAsia="ru-RU"/>
              </w:rPr>
            </w:pPr>
          </w:p>
        </w:tc>
        <w:tc>
          <w:tcPr>
            <w:tcW w:w="1200" w:type="dxa"/>
            <w:tcBorders>
              <w:top w:val="nil"/>
              <w:left w:val="nil"/>
              <w:bottom w:val="single" w:sz="4" w:space="0" w:color="auto"/>
              <w:right w:val="single" w:sz="4" w:space="0" w:color="auto"/>
            </w:tcBorders>
            <w:shd w:val="clear" w:color="auto" w:fill="FFFFFF" w:themeFill="background1"/>
            <w:vAlign w:val="center"/>
            <w:hideMark/>
          </w:tcPr>
          <w:p w14:paraId="610799F7" w14:textId="77777777" w:rsidR="004660DC" w:rsidRPr="007A4109"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2024 год</w:t>
            </w:r>
          </w:p>
        </w:tc>
        <w:tc>
          <w:tcPr>
            <w:tcW w:w="1777" w:type="dxa"/>
            <w:tcBorders>
              <w:top w:val="nil"/>
              <w:left w:val="nil"/>
              <w:bottom w:val="single" w:sz="4" w:space="0" w:color="auto"/>
              <w:right w:val="single" w:sz="4" w:space="0" w:color="auto"/>
            </w:tcBorders>
            <w:shd w:val="clear" w:color="auto" w:fill="FFFFFF" w:themeFill="background1"/>
            <w:vAlign w:val="center"/>
            <w:hideMark/>
          </w:tcPr>
          <w:p w14:paraId="7BAA81ED" w14:textId="77777777" w:rsidR="004660DC"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 xml:space="preserve">2025 год </w:t>
            </w:r>
          </w:p>
          <w:p w14:paraId="57476233" w14:textId="77777777" w:rsidR="004660DC" w:rsidRPr="007A4109"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факт</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688F172A" w14:textId="77777777" w:rsidR="004660DC" w:rsidRPr="007A4109"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2026 год</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5478A1E3" w14:textId="77777777" w:rsidR="004660DC" w:rsidRPr="007A4109"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2027 год</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32E7766E" w14:textId="77777777" w:rsidR="004660DC" w:rsidRPr="007A4109"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2028 год</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74B72230" w14:textId="77777777" w:rsidR="004660DC" w:rsidRPr="007A4109"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2029 год</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30A78F8A" w14:textId="77777777" w:rsidR="004660DC" w:rsidRPr="007A4109"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2030 год</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273A5D9A" w14:textId="77777777" w:rsidR="004660DC" w:rsidRPr="007A4109"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2031 год</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0525A6D4" w14:textId="77777777" w:rsidR="004660DC" w:rsidRPr="007A4109"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2032 год</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107DCA3E" w14:textId="77777777" w:rsidR="004660DC" w:rsidRPr="007A4109"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2033 год</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44C45AFB" w14:textId="77777777" w:rsidR="004660DC" w:rsidRPr="007A4109"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2034 год</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3BE31A56" w14:textId="77777777" w:rsidR="004660DC" w:rsidRPr="007A4109"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2035 год</w:t>
            </w:r>
          </w:p>
        </w:tc>
      </w:tr>
      <w:tr w:rsidR="004660DC" w:rsidRPr="007A4109" w14:paraId="713E3462" w14:textId="77777777" w:rsidTr="004660DC">
        <w:trPr>
          <w:trHeight w:val="452"/>
        </w:trPr>
        <w:tc>
          <w:tcPr>
            <w:tcW w:w="21945" w:type="dxa"/>
            <w:gridSpan w:val="13"/>
            <w:tcBorders>
              <w:top w:val="nil"/>
              <w:left w:val="single" w:sz="4" w:space="0" w:color="auto"/>
              <w:bottom w:val="single" w:sz="4" w:space="0" w:color="auto"/>
              <w:right w:val="single" w:sz="4" w:space="0" w:color="auto"/>
            </w:tcBorders>
            <w:shd w:val="clear" w:color="auto" w:fill="FFFFFF" w:themeFill="background1"/>
            <w:vAlign w:val="center"/>
            <w:hideMark/>
          </w:tcPr>
          <w:p w14:paraId="415B93B4" w14:textId="4789AE00" w:rsidR="004660DC" w:rsidRPr="004660DC" w:rsidRDefault="004660DC" w:rsidP="004660DC">
            <w:pPr>
              <w:spacing w:after="0" w:line="240" w:lineRule="auto"/>
              <w:jc w:val="center"/>
              <w:rPr>
                <w:rFonts w:ascii="Times New Roman" w:eastAsia="Times New Roman" w:hAnsi="Times New Roman" w:cs="Times New Roman"/>
                <w:b/>
                <w:bCs/>
                <w:color w:val="000000"/>
                <w:sz w:val="21"/>
                <w:szCs w:val="21"/>
                <w:lang w:eastAsia="ru-RU"/>
              </w:rPr>
            </w:pPr>
            <w:r w:rsidRPr="007A4109">
              <w:rPr>
                <w:rFonts w:ascii="Times New Roman" w:eastAsia="Times New Roman" w:hAnsi="Times New Roman" w:cs="Times New Roman"/>
                <w:b/>
                <w:bCs/>
                <w:color w:val="000000"/>
                <w:sz w:val="21"/>
                <w:szCs w:val="21"/>
                <w:lang w:eastAsia="ru-RU"/>
              </w:rPr>
              <w:t>Котельная № 4 (г. Приозерск, ул. Сосновая, 1) (до 2027 года включительно приведен баланс существующей котельной; с 2028 года приведен баланс новой газовой БМК)</w:t>
            </w:r>
            <w:r>
              <w:rPr>
                <w:rFonts w:ascii="Times New Roman" w:eastAsia="Times New Roman" w:hAnsi="Times New Roman" w:cs="Times New Roman"/>
                <w:b/>
                <w:bCs/>
                <w:color w:val="000000"/>
                <w:sz w:val="21"/>
                <w:szCs w:val="21"/>
                <w:lang w:eastAsia="ru-RU"/>
              </w:rPr>
              <w:t>**</w:t>
            </w:r>
          </w:p>
        </w:tc>
      </w:tr>
      <w:tr w:rsidR="007A4109" w:rsidRPr="007A4109" w14:paraId="5CEFB0B1" w14:textId="77777777" w:rsidTr="004660DC">
        <w:trPr>
          <w:trHeight w:val="414"/>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A6C8531"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Установленная мощность источника, Гкал/ч</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303E90BA"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2,29</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6B430702"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2,29</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0570D6F5"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2,29</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54F338F7"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2,29</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11DD2BE8"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0,688</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6CEA2464"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0,688</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6D830A9C"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0,688</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573AED4B"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0,688</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0AAE425F"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0,688</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5A34EE1B"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0,688</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3B9F7978"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0,688</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7003CD81"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0,688</w:t>
            </w:r>
          </w:p>
        </w:tc>
      </w:tr>
      <w:tr w:rsidR="007A4109" w:rsidRPr="007A4109" w14:paraId="3BBF704C" w14:textId="77777777" w:rsidTr="004660DC">
        <w:trPr>
          <w:trHeight w:val="517"/>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25A669E"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Располагаемая мощность источника, Гкал/ч</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111F9FF5"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2,29</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0548247E"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2,29</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3BACA8E0"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2,29</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69D76E91"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2,29</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08B99EAD"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0,688</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5408F8D6"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0,688</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773F071A"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0,688</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480056B9"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0,688</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500BCECC"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0,688</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70094EE9"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0,688</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30252294"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0,688</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1BAC4AD4"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0,688</w:t>
            </w:r>
          </w:p>
        </w:tc>
      </w:tr>
      <w:tr w:rsidR="007A4109" w:rsidRPr="007A4109" w14:paraId="7A811439" w14:textId="77777777" w:rsidTr="004660DC">
        <w:trPr>
          <w:trHeight w:val="946"/>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A43DFD0" w14:textId="1D731B83"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Собственные и хозяйственные нужды (максимальные, приведенн</w:t>
            </w:r>
            <w:r w:rsidR="004660DC">
              <w:rPr>
                <w:rFonts w:ascii="Times New Roman" w:eastAsia="Times New Roman" w:hAnsi="Times New Roman" w:cs="Times New Roman"/>
                <w:color w:val="000000"/>
                <w:sz w:val="21"/>
                <w:szCs w:val="21"/>
                <w:lang w:eastAsia="ru-RU"/>
              </w:rPr>
              <w:t>ы</w:t>
            </w:r>
            <w:r w:rsidRPr="007A4109">
              <w:rPr>
                <w:rFonts w:ascii="Times New Roman" w:eastAsia="Times New Roman" w:hAnsi="Times New Roman" w:cs="Times New Roman"/>
                <w:color w:val="000000"/>
                <w:sz w:val="21"/>
                <w:szCs w:val="21"/>
                <w:lang w:eastAsia="ru-RU"/>
              </w:rPr>
              <w:t>е к температуре наружного воздуха для проектирования системы отопления)</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8EDFDFC"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0,011179</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3D359B11"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0,032156</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4C8AB1F1"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0,011179</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7FD9516C"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0,011179</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4F15AB7F"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0,0069513</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0D610C5E"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0,0069513</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5F2434D5"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0,0069513</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0B0BC28C"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0,0069513</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5D332F4D"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0,0069513</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0FAA90E4"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0,0069513</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1D852E3B"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0,0069513</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194B5824"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0,0069513</w:t>
            </w:r>
          </w:p>
        </w:tc>
      </w:tr>
      <w:tr w:rsidR="007A4109" w:rsidRPr="007A4109" w14:paraId="132E51E7" w14:textId="77777777" w:rsidTr="004660DC">
        <w:trPr>
          <w:trHeight w:val="490"/>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4F1C2EC"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Тепловая мощность "нетто" источника, Гкал/ч</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09CFA716"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2,278821</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7E49B82D"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2,257844</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6D2B9799"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2,278821</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3C63AF29"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2,278821</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574384FF"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0,6810487</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545200F4"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0,6810487</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68FB7411"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0,6810487</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11A0B1CE"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0,6810487</w:t>
            </w:r>
          </w:p>
        </w:tc>
        <w:tc>
          <w:tcPr>
            <w:tcW w:w="1371" w:type="dxa"/>
            <w:tcBorders>
              <w:top w:val="nil"/>
              <w:left w:val="nil"/>
              <w:bottom w:val="single" w:sz="4" w:space="0" w:color="auto"/>
              <w:right w:val="single" w:sz="4" w:space="0" w:color="auto"/>
            </w:tcBorders>
            <w:shd w:val="clear" w:color="auto" w:fill="FFFFFF" w:themeFill="background1"/>
            <w:noWrap/>
            <w:vAlign w:val="center"/>
            <w:hideMark/>
          </w:tcPr>
          <w:p w14:paraId="5CD1E874"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0,6810487</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7BCF81F4"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0,6810487</w:t>
            </w:r>
          </w:p>
        </w:tc>
        <w:tc>
          <w:tcPr>
            <w:tcW w:w="1151" w:type="dxa"/>
            <w:tcBorders>
              <w:top w:val="nil"/>
              <w:left w:val="nil"/>
              <w:bottom w:val="single" w:sz="4" w:space="0" w:color="auto"/>
              <w:right w:val="single" w:sz="4" w:space="0" w:color="auto"/>
            </w:tcBorders>
            <w:shd w:val="clear" w:color="auto" w:fill="FFFFFF" w:themeFill="background1"/>
            <w:noWrap/>
            <w:vAlign w:val="center"/>
            <w:hideMark/>
          </w:tcPr>
          <w:p w14:paraId="62B96958"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0,6810487</w:t>
            </w:r>
          </w:p>
        </w:tc>
        <w:tc>
          <w:tcPr>
            <w:tcW w:w="1192" w:type="dxa"/>
            <w:tcBorders>
              <w:top w:val="nil"/>
              <w:left w:val="nil"/>
              <w:bottom w:val="single" w:sz="4" w:space="0" w:color="auto"/>
              <w:right w:val="single" w:sz="4" w:space="0" w:color="auto"/>
            </w:tcBorders>
            <w:shd w:val="clear" w:color="auto" w:fill="FFFFFF" w:themeFill="background1"/>
            <w:noWrap/>
            <w:vAlign w:val="center"/>
            <w:hideMark/>
          </w:tcPr>
          <w:p w14:paraId="7E0B50F9"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0,6810487</w:t>
            </w:r>
          </w:p>
        </w:tc>
      </w:tr>
      <w:tr w:rsidR="007A4109" w:rsidRPr="007A4109" w14:paraId="590ED87F" w14:textId="77777777" w:rsidTr="004660DC">
        <w:trPr>
          <w:trHeight w:val="386"/>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308BEB1"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Тепловая нагрузка потребителей (отопление), Гкал/ч</w:t>
            </w:r>
          </w:p>
        </w:tc>
        <w:tc>
          <w:tcPr>
            <w:tcW w:w="1200" w:type="dxa"/>
            <w:tcBorders>
              <w:top w:val="nil"/>
              <w:left w:val="nil"/>
              <w:bottom w:val="single" w:sz="4" w:space="0" w:color="auto"/>
              <w:right w:val="single" w:sz="4" w:space="0" w:color="auto"/>
            </w:tcBorders>
            <w:shd w:val="clear" w:color="auto" w:fill="FFFFFF" w:themeFill="background1"/>
            <w:vAlign w:val="center"/>
            <w:hideMark/>
          </w:tcPr>
          <w:p w14:paraId="318879D9"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0,3312</w:t>
            </w:r>
          </w:p>
        </w:tc>
        <w:tc>
          <w:tcPr>
            <w:tcW w:w="1777" w:type="dxa"/>
            <w:tcBorders>
              <w:top w:val="nil"/>
              <w:left w:val="nil"/>
              <w:bottom w:val="single" w:sz="4" w:space="0" w:color="auto"/>
              <w:right w:val="single" w:sz="4" w:space="0" w:color="auto"/>
            </w:tcBorders>
            <w:shd w:val="clear" w:color="auto" w:fill="FFFFFF" w:themeFill="background1"/>
            <w:vAlign w:val="center"/>
            <w:hideMark/>
          </w:tcPr>
          <w:p w14:paraId="5BB742E3"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0,3312</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208DDC21"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0,3312</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7D429369"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0,3312</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7E1E1089"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0,3312</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626D5F77"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0,3312</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18F43046"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0,3312</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6AECB150"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0,3312</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155B39A2"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0,3312</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67BEC128"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0,3312</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1C051C69"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0,3312</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0B1FABCF"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0,3312</w:t>
            </w:r>
          </w:p>
        </w:tc>
      </w:tr>
      <w:tr w:rsidR="007A4109" w:rsidRPr="007A4109" w14:paraId="00022ADF" w14:textId="77777777" w:rsidTr="004660DC">
        <w:trPr>
          <w:trHeight w:val="577"/>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29947819"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Потери в тепловых сетях, Гкал/ч (тепловые сети на балансе ООО "Энерго-Ресурс")</w:t>
            </w:r>
          </w:p>
        </w:tc>
        <w:tc>
          <w:tcPr>
            <w:tcW w:w="1200" w:type="dxa"/>
            <w:tcBorders>
              <w:top w:val="nil"/>
              <w:left w:val="nil"/>
              <w:bottom w:val="single" w:sz="4" w:space="0" w:color="auto"/>
              <w:right w:val="single" w:sz="4" w:space="0" w:color="auto"/>
            </w:tcBorders>
            <w:shd w:val="clear" w:color="auto" w:fill="FFFFFF" w:themeFill="background1"/>
            <w:vAlign w:val="center"/>
            <w:hideMark/>
          </w:tcPr>
          <w:p w14:paraId="3FD02981"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0,0218</w:t>
            </w:r>
          </w:p>
        </w:tc>
        <w:tc>
          <w:tcPr>
            <w:tcW w:w="1777" w:type="dxa"/>
            <w:tcBorders>
              <w:top w:val="nil"/>
              <w:left w:val="nil"/>
              <w:bottom w:val="single" w:sz="4" w:space="0" w:color="auto"/>
              <w:right w:val="single" w:sz="4" w:space="0" w:color="auto"/>
            </w:tcBorders>
            <w:shd w:val="clear" w:color="auto" w:fill="FFFFFF" w:themeFill="background1"/>
            <w:vAlign w:val="center"/>
            <w:hideMark/>
          </w:tcPr>
          <w:p w14:paraId="2FD50C36"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0,0218</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1B423EFF"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0,0218</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57778C22"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0,0218</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2047E9D7"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0,0231</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01E2AFC1"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0,0231</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707D4000"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0,0231</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100D2562"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0,0231</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635FE1DD"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0,0231</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7068BD24"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0,0231</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7D2CF075"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0,0231</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4011A560"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0,0231</w:t>
            </w:r>
          </w:p>
        </w:tc>
      </w:tr>
      <w:tr w:rsidR="007A4109" w:rsidRPr="007A4109" w14:paraId="751DB483" w14:textId="77777777" w:rsidTr="004660DC">
        <w:trPr>
          <w:trHeight w:val="777"/>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6E335C10"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Потери в тепловых сетях, Гкал/ч (учтены потери во всех тепловых сетях от источника)</w:t>
            </w:r>
          </w:p>
        </w:tc>
        <w:tc>
          <w:tcPr>
            <w:tcW w:w="1200" w:type="dxa"/>
            <w:tcBorders>
              <w:top w:val="nil"/>
              <w:left w:val="nil"/>
              <w:bottom w:val="single" w:sz="4" w:space="0" w:color="auto"/>
              <w:right w:val="single" w:sz="4" w:space="0" w:color="auto"/>
            </w:tcBorders>
            <w:shd w:val="clear" w:color="auto" w:fill="FFFFFF" w:themeFill="background1"/>
            <w:vAlign w:val="center"/>
            <w:hideMark/>
          </w:tcPr>
          <w:p w14:paraId="435FD4B7"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0,03267</w:t>
            </w:r>
          </w:p>
        </w:tc>
        <w:tc>
          <w:tcPr>
            <w:tcW w:w="1777" w:type="dxa"/>
            <w:tcBorders>
              <w:top w:val="nil"/>
              <w:left w:val="nil"/>
              <w:bottom w:val="single" w:sz="4" w:space="0" w:color="auto"/>
              <w:right w:val="single" w:sz="4" w:space="0" w:color="auto"/>
            </w:tcBorders>
            <w:shd w:val="clear" w:color="auto" w:fill="FFFFFF" w:themeFill="background1"/>
            <w:vAlign w:val="center"/>
            <w:hideMark/>
          </w:tcPr>
          <w:p w14:paraId="4E703E55"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0,03267</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43141227"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0,03267</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740942BF"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0,03267</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22529EC3"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0,03398</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56A15E9A"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0,03398</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07B729E4"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0,03398</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18CED18B"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0,03398</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5149806F"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0,03398</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0BD11258"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0,03398</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6EB982A6"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0,03398</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5DD5FB7C"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0,03398</w:t>
            </w:r>
          </w:p>
        </w:tc>
      </w:tr>
      <w:tr w:rsidR="007A4109" w:rsidRPr="007A4109" w14:paraId="01F61600" w14:textId="77777777" w:rsidTr="004660DC">
        <w:trPr>
          <w:trHeight w:val="410"/>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0FA2F815"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Резерв/дефицит тепловой мощности, Гкал/ч</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A140615" w14:textId="4E925C7B"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1,915</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6D3A4644" w14:textId="5FF2C9F3"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1,894</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6FA69B9B" w14:textId="003A655E"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1,915</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65AC81B7" w14:textId="5B4F84D0"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1,915</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25F945CA"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0,3159</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66F716F8"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0,3159</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303917F7"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0,3159</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1959197A"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0,3159</w:t>
            </w:r>
          </w:p>
        </w:tc>
        <w:tc>
          <w:tcPr>
            <w:tcW w:w="1371" w:type="dxa"/>
            <w:tcBorders>
              <w:top w:val="nil"/>
              <w:left w:val="nil"/>
              <w:bottom w:val="single" w:sz="4" w:space="0" w:color="auto"/>
              <w:right w:val="single" w:sz="4" w:space="0" w:color="auto"/>
            </w:tcBorders>
            <w:shd w:val="clear" w:color="auto" w:fill="FFFFFF" w:themeFill="background1"/>
            <w:noWrap/>
            <w:vAlign w:val="center"/>
            <w:hideMark/>
          </w:tcPr>
          <w:p w14:paraId="0A332062"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0,3159</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666E18E1"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0,3159</w:t>
            </w:r>
          </w:p>
        </w:tc>
        <w:tc>
          <w:tcPr>
            <w:tcW w:w="1151" w:type="dxa"/>
            <w:tcBorders>
              <w:top w:val="nil"/>
              <w:left w:val="nil"/>
              <w:bottom w:val="single" w:sz="4" w:space="0" w:color="auto"/>
              <w:right w:val="single" w:sz="4" w:space="0" w:color="auto"/>
            </w:tcBorders>
            <w:shd w:val="clear" w:color="auto" w:fill="FFFFFF" w:themeFill="background1"/>
            <w:noWrap/>
            <w:vAlign w:val="center"/>
            <w:hideMark/>
          </w:tcPr>
          <w:p w14:paraId="28BD624E"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0,3159</w:t>
            </w:r>
          </w:p>
        </w:tc>
        <w:tc>
          <w:tcPr>
            <w:tcW w:w="1192" w:type="dxa"/>
            <w:tcBorders>
              <w:top w:val="nil"/>
              <w:left w:val="nil"/>
              <w:bottom w:val="single" w:sz="4" w:space="0" w:color="auto"/>
              <w:right w:val="single" w:sz="4" w:space="0" w:color="auto"/>
            </w:tcBorders>
            <w:shd w:val="clear" w:color="auto" w:fill="FFFFFF" w:themeFill="background1"/>
            <w:noWrap/>
            <w:vAlign w:val="center"/>
            <w:hideMark/>
          </w:tcPr>
          <w:p w14:paraId="047119C4" w14:textId="77777777" w:rsidR="007A4109" w:rsidRPr="007A4109" w:rsidRDefault="007A4109" w:rsidP="007A4109">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0,3159</w:t>
            </w:r>
          </w:p>
        </w:tc>
      </w:tr>
      <w:tr w:rsidR="004660DC" w:rsidRPr="007A4109" w14:paraId="11BF44C8" w14:textId="77777777" w:rsidTr="004660DC">
        <w:trPr>
          <w:trHeight w:val="382"/>
        </w:trPr>
        <w:tc>
          <w:tcPr>
            <w:tcW w:w="21945" w:type="dxa"/>
            <w:gridSpan w:val="13"/>
            <w:tcBorders>
              <w:top w:val="nil"/>
              <w:left w:val="single" w:sz="4" w:space="0" w:color="auto"/>
              <w:bottom w:val="single" w:sz="4" w:space="0" w:color="auto"/>
              <w:right w:val="single" w:sz="4" w:space="0" w:color="auto"/>
            </w:tcBorders>
            <w:shd w:val="clear" w:color="auto" w:fill="FFFFFF" w:themeFill="background1"/>
            <w:vAlign w:val="center"/>
            <w:hideMark/>
          </w:tcPr>
          <w:p w14:paraId="7B76A5B0" w14:textId="0CD320D4" w:rsidR="004660DC" w:rsidRPr="007A4109" w:rsidRDefault="004660DC" w:rsidP="004660DC">
            <w:pPr>
              <w:spacing w:after="0" w:line="240" w:lineRule="auto"/>
              <w:jc w:val="center"/>
              <w:rPr>
                <w:rFonts w:ascii="Times New Roman" w:eastAsia="Times New Roman" w:hAnsi="Times New Roman" w:cs="Times New Roman"/>
                <w:b/>
                <w:bCs/>
                <w:color w:val="000000"/>
                <w:sz w:val="21"/>
                <w:szCs w:val="21"/>
                <w:lang w:eastAsia="ru-RU"/>
              </w:rPr>
            </w:pPr>
            <w:r w:rsidRPr="007A4109">
              <w:rPr>
                <w:rFonts w:ascii="Times New Roman" w:eastAsia="Times New Roman" w:hAnsi="Times New Roman" w:cs="Times New Roman"/>
                <w:b/>
                <w:bCs/>
                <w:color w:val="000000"/>
                <w:sz w:val="21"/>
                <w:szCs w:val="21"/>
                <w:lang w:eastAsia="ru-RU"/>
              </w:rPr>
              <w:t>Котельная № 3 (г. Приозерск, Ленинградское шоссе, 63) (существующая котельная)*</w:t>
            </w:r>
          </w:p>
        </w:tc>
      </w:tr>
      <w:tr w:rsidR="007A4109" w:rsidRPr="007A4109" w14:paraId="04AF5309" w14:textId="77777777" w:rsidTr="004660DC">
        <w:trPr>
          <w:trHeight w:val="455"/>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1BE593C"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Установленная мощность источника, Гкал/ч</w:t>
            </w:r>
          </w:p>
        </w:tc>
        <w:tc>
          <w:tcPr>
            <w:tcW w:w="1200" w:type="dxa"/>
            <w:tcBorders>
              <w:top w:val="nil"/>
              <w:left w:val="nil"/>
              <w:bottom w:val="single" w:sz="4" w:space="0" w:color="auto"/>
              <w:right w:val="single" w:sz="4" w:space="0" w:color="auto"/>
            </w:tcBorders>
            <w:shd w:val="clear" w:color="auto" w:fill="FFFFFF" w:themeFill="background1"/>
            <w:vAlign w:val="center"/>
            <w:hideMark/>
          </w:tcPr>
          <w:p w14:paraId="2E7255EC"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3,629</w:t>
            </w:r>
          </w:p>
        </w:tc>
        <w:tc>
          <w:tcPr>
            <w:tcW w:w="1777" w:type="dxa"/>
            <w:tcBorders>
              <w:top w:val="nil"/>
              <w:left w:val="nil"/>
              <w:bottom w:val="single" w:sz="4" w:space="0" w:color="auto"/>
              <w:right w:val="single" w:sz="4" w:space="0" w:color="auto"/>
            </w:tcBorders>
            <w:shd w:val="clear" w:color="auto" w:fill="FFFFFF" w:themeFill="background1"/>
            <w:vAlign w:val="center"/>
            <w:hideMark/>
          </w:tcPr>
          <w:p w14:paraId="735713C6"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3,629</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6E9E9959" w14:textId="0E13575A"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3,844</w:t>
            </w:r>
            <w:r w:rsidR="004660DC">
              <w:rPr>
                <w:rFonts w:ascii="Times New Roman" w:eastAsia="Times New Roman" w:hAnsi="Times New Roman" w:cs="Times New Roman"/>
                <w:color w:val="000000"/>
                <w:sz w:val="21"/>
                <w:szCs w:val="21"/>
                <w:lang w:eastAsia="ru-RU"/>
              </w:rPr>
              <w:t>***</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556DE670" w14:textId="134F8A8C"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3,844</w:t>
            </w:r>
            <w:r w:rsidR="004660DC">
              <w:rPr>
                <w:rFonts w:ascii="Times New Roman" w:eastAsia="Times New Roman" w:hAnsi="Times New Roman" w:cs="Times New Roman"/>
                <w:color w:val="000000"/>
                <w:sz w:val="21"/>
                <w:szCs w:val="21"/>
                <w:lang w:eastAsia="ru-RU"/>
              </w:rPr>
              <w:t>***</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742E414F" w14:textId="535AA59F"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3,844</w:t>
            </w:r>
            <w:r w:rsidR="004660DC">
              <w:rPr>
                <w:rFonts w:ascii="Times New Roman" w:eastAsia="Times New Roman" w:hAnsi="Times New Roman" w:cs="Times New Roman"/>
                <w:color w:val="000000"/>
                <w:sz w:val="21"/>
                <w:szCs w:val="21"/>
                <w:lang w:eastAsia="ru-RU"/>
              </w:rPr>
              <w:t>***</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2D8C5FBF" w14:textId="1EAB9054"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3,844</w:t>
            </w:r>
            <w:r w:rsidR="004660DC">
              <w:rPr>
                <w:rFonts w:ascii="Times New Roman" w:eastAsia="Times New Roman" w:hAnsi="Times New Roman" w:cs="Times New Roman"/>
                <w:color w:val="000000"/>
                <w:sz w:val="21"/>
                <w:szCs w:val="21"/>
                <w:lang w:eastAsia="ru-RU"/>
              </w:rPr>
              <w:t>***</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7D41F986" w14:textId="7486129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3,844</w:t>
            </w:r>
            <w:r w:rsidR="004660DC">
              <w:rPr>
                <w:rFonts w:ascii="Times New Roman" w:eastAsia="Times New Roman" w:hAnsi="Times New Roman" w:cs="Times New Roman"/>
                <w:color w:val="000000"/>
                <w:sz w:val="21"/>
                <w:szCs w:val="21"/>
                <w:lang w:eastAsia="ru-RU"/>
              </w:rPr>
              <w:t>***</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670E9365" w14:textId="1B3B1CF1"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3,844</w:t>
            </w:r>
            <w:r w:rsidR="004660DC">
              <w:rPr>
                <w:rFonts w:ascii="Times New Roman" w:eastAsia="Times New Roman" w:hAnsi="Times New Roman" w:cs="Times New Roman"/>
                <w:color w:val="000000"/>
                <w:sz w:val="21"/>
                <w:szCs w:val="21"/>
                <w:lang w:eastAsia="ru-RU"/>
              </w:rPr>
              <w:t>***</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35398480" w14:textId="41045DCA"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3,844</w:t>
            </w:r>
            <w:r w:rsidR="004660DC">
              <w:rPr>
                <w:rFonts w:ascii="Times New Roman" w:eastAsia="Times New Roman" w:hAnsi="Times New Roman" w:cs="Times New Roman"/>
                <w:color w:val="000000"/>
                <w:sz w:val="21"/>
                <w:szCs w:val="21"/>
                <w:lang w:eastAsia="ru-RU"/>
              </w:rPr>
              <w:t>***</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7A9CF12C" w14:textId="48E51ED2"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3,844</w:t>
            </w:r>
            <w:r w:rsidR="004660DC">
              <w:rPr>
                <w:rFonts w:ascii="Times New Roman" w:eastAsia="Times New Roman" w:hAnsi="Times New Roman" w:cs="Times New Roman"/>
                <w:color w:val="000000"/>
                <w:sz w:val="21"/>
                <w:szCs w:val="21"/>
                <w:lang w:eastAsia="ru-RU"/>
              </w:rPr>
              <w:t>***</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71DD1A8B" w14:textId="0B6D55D4"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3,844</w:t>
            </w:r>
            <w:r w:rsidR="004660DC">
              <w:rPr>
                <w:rFonts w:ascii="Times New Roman" w:eastAsia="Times New Roman" w:hAnsi="Times New Roman" w:cs="Times New Roman"/>
                <w:color w:val="000000"/>
                <w:sz w:val="21"/>
                <w:szCs w:val="21"/>
                <w:lang w:eastAsia="ru-RU"/>
              </w:rPr>
              <w:t>***</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4A50468C" w14:textId="12EC5C32"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3,844</w:t>
            </w:r>
            <w:r w:rsidR="004660DC">
              <w:rPr>
                <w:rFonts w:ascii="Times New Roman" w:eastAsia="Times New Roman" w:hAnsi="Times New Roman" w:cs="Times New Roman"/>
                <w:color w:val="000000"/>
                <w:sz w:val="21"/>
                <w:szCs w:val="21"/>
                <w:lang w:eastAsia="ru-RU"/>
              </w:rPr>
              <w:t>***</w:t>
            </w:r>
          </w:p>
        </w:tc>
      </w:tr>
      <w:tr w:rsidR="007A4109" w:rsidRPr="007A4109" w14:paraId="3F7B4FF4" w14:textId="77777777" w:rsidTr="004660DC">
        <w:trPr>
          <w:trHeight w:val="405"/>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55114281"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Располагаемая мощность источника, Гкал/ч</w:t>
            </w:r>
          </w:p>
        </w:tc>
        <w:tc>
          <w:tcPr>
            <w:tcW w:w="1200" w:type="dxa"/>
            <w:tcBorders>
              <w:top w:val="nil"/>
              <w:left w:val="nil"/>
              <w:bottom w:val="single" w:sz="4" w:space="0" w:color="auto"/>
              <w:right w:val="single" w:sz="4" w:space="0" w:color="auto"/>
            </w:tcBorders>
            <w:shd w:val="clear" w:color="auto" w:fill="FFFFFF" w:themeFill="background1"/>
            <w:vAlign w:val="center"/>
            <w:hideMark/>
          </w:tcPr>
          <w:p w14:paraId="12313E96"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3,629</w:t>
            </w:r>
          </w:p>
        </w:tc>
        <w:tc>
          <w:tcPr>
            <w:tcW w:w="1777" w:type="dxa"/>
            <w:tcBorders>
              <w:top w:val="nil"/>
              <w:left w:val="nil"/>
              <w:bottom w:val="single" w:sz="4" w:space="0" w:color="auto"/>
              <w:right w:val="single" w:sz="4" w:space="0" w:color="auto"/>
            </w:tcBorders>
            <w:shd w:val="clear" w:color="auto" w:fill="FFFFFF" w:themeFill="background1"/>
            <w:vAlign w:val="center"/>
            <w:hideMark/>
          </w:tcPr>
          <w:p w14:paraId="063AAD4E"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3,629</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14172E47" w14:textId="74255FCE"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3,844</w:t>
            </w:r>
            <w:r w:rsidR="004660DC">
              <w:rPr>
                <w:rFonts w:ascii="Times New Roman" w:eastAsia="Times New Roman" w:hAnsi="Times New Roman" w:cs="Times New Roman"/>
                <w:color w:val="000000"/>
                <w:sz w:val="21"/>
                <w:szCs w:val="21"/>
                <w:lang w:eastAsia="ru-RU"/>
              </w:rPr>
              <w:t>***</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58572253" w14:textId="2329027E"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3,844</w:t>
            </w:r>
            <w:r w:rsidR="004660DC">
              <w:rPr>
                <w:rFonts w:ascii="Times New Roman" w:eastAsia="Times New Roman" w:hAnsi="Times New Roman" w:cs="Times New Roman"/>
                <w:color w:val="000000"/>
                <w:sz w:val="21"/>
                <w:szCs w:val="21"/>
                <w:lang w:eastAsia="ru-RU"/>
              </w:rPr>
              <w:t>***</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21CC9D66" w14:textId="7D703DAC"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3,844</w:t>
            </w:r>
            <w:r w:rsidR="004660DC">
              <w:rPr>
                <w:rFonts w:ascii="Times New Roman" w:eastAsia="Times New Roman" w:hAnsi="Times New Roman" w:cs="Times New Roman"/>
                <w:color w:val="000000"/>
                <w:sz w:val="21"/>
                <w:szCs w:val="21"/>
                <w:lang w:eastAsia="ru-RU"/>
              </w:rPr>
              <w:t>***</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41BF2454" w14:textId="3FE54A52"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3,844</w:t>
            </w:r>
            <w:r w:rsidR="004660DC">
              <w:rPr>
                <w:rFonts w:ascii="Times New Roman" w:eastAsia="Times New Roman" w:hAnsi="Times New Roman" w:cs="Times New Roman"/>
                <w:color w:val="000000"/>
                <w:sz w:val="21"/>
                <w:szCs w:val="21"/>
                <w:lang w:eastAsia="ru-RU"/>
              </w:rPr>
              <w:t>***</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5CE16EEC" w14:textId="3576233D"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3,844</w:t>
            </w:r>
            <w:r w:rsidR="004660DC">
              <w:rPr>
                <w:rFonts w:ascii="Times New Roman" w:eastAsia="Times New Roman" w:hAnsi="Times New Roman" w:cs="Times New Roman"/>
                <w:color w:val="000000"/>
                <w:sz w:val="21"/>
                <w:szCs w:val="21"/>
                <w:lang w:eastAsia="ru-RU"/>
              </w:rPr>
              <w:t>***</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4F694DB8" w14:textId="3BCB3619"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3,844</w:t>
            </w:r>
            <w:r w:rsidR="004660DC">
              <w:rPr>
                <w:rFonts w:ascii="Times New Roman" w:eastAsia="Times New Roman" w:hAnsi="Times New Roman" w:cs="Times New Roman"/>
                <w:color w:val="000000"/>
                <w:sz w:val="21"/>
                <w:szCs w:val="21"/>
                <w:lang w:eastAsia="ru-RU"/>
              </w:rPr>
              <w:t>***</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15D75A99" w14:textId="78E36525"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3,844</w:t>
            </w:r>
            <w:r w:rsidR="004660DC">
              <w:rPr>
                <w:rFonts w:ascii="Times New Roman" w:eastAsia="Times New Roman" w:hAnsi="Times New Roman" w:cs="Times New Roman"/>
                <w:color w:val="000000"/>
                <w:sz w:val="21"/>
                <w:szCs w:val="21"/>
                <w:lang w:eastAsia="ru-RU"/>
              </w:rPr>
              <w:t>***</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01BB4F64" w14:textId="4267006A"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3,844</w:t>
            </w:r>
            <w:r w:rsidR="004660DC">
              <w:rPr>
                <w:rFonts w:ascii="Times New Roman" w:eastAsia="Times New Roman" w:hAnsi="Times New Roman" w:cs="Times New Roman"/>
                <w:color w:val="000000"/>
                <w:sz w:val="21"/>
                <w:szCs w:val="21"/>
                <w:lang w:eastAsia="ru-RU"/>
              </w:rPr>
              <w:t>***</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09E15E76" w14:textId="481C442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3,844</w:t>
            </w:r>
            <w:r w:rsidR="004660DC">
              <w:rPr>
                <w:rFonts w:ascii="Times New Roman" w:eastAsia="Times New Roman" w:hAnsi="Times New Roman" w:cs="Times New Roman"/>
                <w:color w:val="000000"/>
                <w:sz w:val="21"/>
                <w:szCs w:val="21"/>
                <w:lang w:eastAsia="ru-RU"/>
              </w:rPr>
              <w:t>***</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25F19203" w14:textId="48885FAB"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3,844</w:t>
            </w:r>
            <w:r w:rsidR="004660DC">
              <w:rPr>
                <w:rFonts w:ascii="Times New Roman" w:eastAsia="Times New Roman" w:hAnsi="Times New Roman" w:cs="Times New Roman"/>
                <w:color w:val="000000"/>
                <w:sz w:val="21"/>
                <w:szCs w:val="21"/>
                <w:lang w:eastAsia="ru-RU"/>
              </w:rPr>
              <w:t>***</w:t>
            </w:r>
          </w:p>
        </w:tc>
      </w:tr>
      <w:tr w:rsidR="007A4109" w:rsidRPr="007A4109" w14:paraId="71EB8B8A" w14:textId="77777777" w:rsidTr="004660DC">
        <w:trPr>
          <w:trHeight w:val="993"/>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8B70A2F" w14:textId="4E396094"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Собственные и хозяйственные нужды (максимальные , приведенн</w:t>
            </w:r>
            <w:r w:rsidR="004660DC">
              <w:rPr>
                <w:rFonts w:ascii="Times New Roman" w:eastAsia="Times New Roman" w:hAnsi="Times New Roman" w:cs="Times New Roman"/>
                <w:color w:val="000000"/>
                <w:sz w:val="21"/>
                <w:szCs w:val="21"/>
                <w:lang w:eastAsia="ru-RU"/>
              </w:rPr>
              <w:t>ы</w:t>
            </w:r>
            <w:r w:rsidRPr="007A4109">
              <w:rPr>
                <w:rFonts w:ascii="Times New Roman" w:eastAsia="Times New Roman" w:hAnsi="Times New Roman" w:cs="Times New Roman"/>
                <w:color w:val="000000"/>
                <w:sz w:val="21"/>
                <w:szCs w:val="21"/>
                <w:lang w:eastAsia="ru-RU"/>
              </w:rPr>
              <w:t>е к температуре наружного воздуха для проектирования системы отопления)</w:t>
            </w:r>
          </w:p>
        </w:tc>
        <w:tc>
          <w:tcPr>
            <w:tcW w:w="1200" w:type="dxa"/>
            <w:tcBorders>
              <w:top w:val="nil"/>
              <w:left w:val="nil"/>
              <w:bottom w:val="single" w:sz="4" w:space="0" w:color="auto"/>
              <w:right w:val="single" w:sz="4" w:space="0" w:color="auto"/>
            </w:tcBorders>
            <w:shd w:val="clear" w:color="auto" w:fill="FFFFFF" w:themeFill="background1"/>
            <w:vAlign w:val="center"/>
            <w:hideMark/>
          </w:tcPr>
          <w:p w14:paraId="210E9A9F"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0,02219</w:t>
            </w:r>
          </w:p>
        </w:tc>
        <w:tc>
          <w:tcPr>
            <w:tcW w:w="1777" w:type="dxa"/>
            <w:tcBorders>
              <w:top w:val="nil"/>
              <w:left w:val="nil"/>
              <w:bottom w:val="single" w:sz="4" w:space="0" w:color="auto"/>
              <w:right w:val="single" w:sz="4" w:space="0" w:color="auto"/>
            </w:tcBorders>
            <w:shd w:val="clear" w:color="auto" w:fill="FFFFFF" w:themeFill="background1"/>
            <w:vAlign w:val="center"/>
            <w:hideMark/>
          </w:tcPr>
          <w:p w14:paraId="484E8ED1"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0,02267</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08C9C59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0,02219</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3FADE748"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0,02219</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0D8E7C31"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0,02219</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2E3F1EC5"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0,02649</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468C4388"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0,02649</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0E079BB1"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0,02649</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54EC7C43"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0,02649</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0F680191"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0,02649</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2410C862"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0,02649</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32E40DA0"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0,02649</w:t>
            </w:r>
          </w:p>
        </w:tc>
      </w:tr>
      <w:tr w:rsidR="007A4109" w:rsidRPr="007A4109" w14:paraId="4D336186" w14:textId="77777777" w:rsidTr="004660DC">
        <w:trPr>
          <w:trHeight w:val="379"/>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745513DB"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Тепловая мощность "нетто" источника, Гкал/ч</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EE7B9F5"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3,60681</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1AD5E085"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3,60633</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1A13132E"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3,82181</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68D37C6A"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3,82181</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1458CAE6"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3,82181</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2D6C8B9C"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3,81751</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3834A009"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3,81751</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55EC543B"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3,81751</w:t>
            </w:r>
          </w:p>
        </w:tc>
        <w:tc>
          <w:tcPr>
            <w:tcW w:w="1371" w:type="dxa"/>
            <w:tcBorders>
              <w:top w:val="nil"/>
              <w:left w:val="nil"/>
              <w:bottom w:val="single" w:sz="4" w:space="0" w:color="auto"/>
              <w:right w:val="single" w:sz="4" w:space="0" w:color="auto"/>
            </w:tcBorders>
            <w:shd w:val="clear" w:color="auto" w:fill="FFFFFF" w:themeFill="background1"/>
            <w:noWrap/>
            <w:vAlign w:val="center"/>
            <w:hideMark/>
          </w:tcPr>
          <w:p w14:paraId="666848E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3,81751</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49C1AE38"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3,81751</w:t>
            </w:r>
          </w:p>
        </w:tc>
        <w:tc>
          <w:tcPr>
            <w:tcW w:w="1151" w:type="dxa"/>
            <w:tcBorders>
              <w:top w:val="nil"/>
              <w:left w:val="nil"/>
              <w:bottom w:val="single" w:sz="4" w:space="0" w:color="auto"/>
              <w:right w:val="single" w:sz="4" w:space="0" w:color="auto"/>
            </w:tcBorders>
            <w:shd w:val="clear" w:color="auto" w:fill="FFFFFF" w:themeFill="background1"/>
            <w:noWrap/>
            <w:vAlign w:val="center"/>
            <w:hideMark/>
          </w:tcPr>
          <w:p w14:paraId="26456E31"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3,81751</w:t>
            </w:r>
          </w:p>
        </w:tc>
        <w:tc>
          <w:tcPr>
            <w:tcW w:w="1192" w:type="dxa"/>
            <w:tcBorders>
              <w:top w:val="nil"/>
              <w:left w:val="nil"/>
              <w:bottom w:val="single" w:sz="4" w:space="0" w:color="auto"/>
              <w:right w:val="single" w:sz="4" w:space="0" w:color="auto"/>
            </w:tcBorders>
            <w:shd w:val="clear" w:color="auto" w:fill="FFFFFF" w:themeFill="background1"/>
            <w:noWrap/>
            <w:vAlign w:val="center"/>
            <w:hideMark/>
          </w:tcPr>
          <w:p w14:paraId="50A10B1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3,81751</w:t>
            </w:r>
          </w:p>
        </w:tc>
      </w:tr>
      <w:tr w:rsidR="007A4109" w:rsidRPr="007A4109" w14:paraId="427BBA8A" w14:textId="77777777" w:rsidTr="004660DC">
        <w:trPr>
          <w:trHeight w:val="599"/>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731284C"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Тепловая нагрузка потребителей (отопление, вентиляция, ГВС), Гкал/ч</w:t>
            </w:r>
          </w:p>
        </w:tc>
        <w:tc>
          <w:tcPr>
            <w:tcW w:w="1200" w:type="dxa"/>
            <w:tcBorders>
              <w:top w:val="nil"/>
              <w:left w:val="nil"/>
              <w:bottom w:val="single" w:sz="4" w:space="0" w:color="auto"/>
              <w:right w:val="single" w:sz="4" w:space="0" w:color="auto"/>
            </w:tcBorders>
            <w:shd w:val="clear" w:color="auto" w:fill="FFFFFF" w:themeFill="background1"/>
            <w:vAlign w:val="center"/>
            <w:hideMark/>
          </w:tcPr>
          <w:p w14:paraId="43E3C48D"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1,1182</w:t>
            </w:r>
          </w:p>
        </w:tc>
        <w:tc>
          <w:tcPr>
            <w:tcW w:w="1777" w:type="dxa"/>
            <w:tcBorders>
              <w:top w:val="nil"/>
              <w:left w:val="nil"/>
              <w:bottom w:val="single" w:sz="4" w:space="0" w:color="auto"/>
              <w:right w:val="single" w:sz="4" w:space="0" w:color="auto"/>
            </w:tcBorders>
            <w:shd w:val="clear" w:color="auto" w:fill="FFFFFF" w:themeFill="background1"/>
            <w:vAlign w:val="center"/>
            <w:hideMark/>
          </w:tcPr>
          <w:p w14:paraId="13F82001"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1,1182</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30F0847B"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1,1182</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16172C6A"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1,1566</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120FAE29"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1,1566</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7E991197"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1,1566</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5144BE9F"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1,1566</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5551C1D6"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1,1566</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3C86140C"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1,1566</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7EBBDA03"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1,1566</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07A79423"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1,1566</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42EABDAF"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1,1566</w:t>
            </w:r>
          </w:p>
        </w:tc>
      </w:tr>
      <w:tr w:rsidR="007A4109" w:rsidRPr="007A4109" w14:paraId="03D2B40E" w14:textId="77777777" w:rsidTr="004660DC">
        <w:trPr>
          <w:trHeight w:val="990"/>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FB0236A" w14:textId="7D85932D"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 xml:space="preserve">Потери в тепловых сетях, Гкал/ч (учтены потери во всех тепловых сетях от источника </w:t>
            </w:r>
            <w:r w:rsidR="004660DC">
              <w:rPr>
                <w:rFonts w:ascii="Times New Roman" w:eastAsia="Times New Roman" w:hAnsi="Times New Roman" w:cs="Times New Roman"/>
                <w:color w:val="000000"/>
                <w:sz w:val="21"/>
                <w:szCs w:val="21"/>
                <w:lang w:eastAsia="ru-RU"/>
              </w:rPr>
              <w:t>–</w:t>
            </w:r>
            <w:r w:rsidRPr="007A4109">
              <w:rPr>
                <w:rFonts w:ascii="Times New Roman" w:eastAsia="Times New Roman" w:hAnsi="Times New Roman" w:cs="Times New Roman"/>
                <w:color w:val="000000"/>
                <w:sz w:val="21"/>
                <w:szCs w:val="21"/>
                <w:lang w:eastAsia="ru-RU"/>
              </w:rPr>
              <w:t xml:space="preserve"> все тепловые сети эксплуатируются ООО "Энерго-Ресурс")</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434B66D5"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0,061529</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3EB4E49A"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0,061529</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3CB2BF03"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0,061529</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3056B27A"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0,061529</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0909CABD"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0,07136</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57B37506"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0,07136</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1A9D4225"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0,07136</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1DFF4C8D"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0,07136</w:t>
            </w:r>
          </w:p>
        </w:tc>
        <w:tc>
          <w:tcPr>
            <w:tcW w:w="1371" w:type="dxa"/>
            <w:tcBorders>
              <w:top w:val="nil"/>
              <w:left w:val="nil"/>
              <w:bottom w:val="single" w:sz="4" w:space="0" w:color="auto"/>
              <w:right w:val="single" w:sz="4" w:space="0" w:color="auto"/>
            </w:tcBorders>
            <w:shd w:val="clear" w:color="auto" w:fill="FFFFFF" w:themeFill="background1"/>
            <w:noWrap/>
            <w:vAlign w:val="center"/>
            <w:hideMark/>
          </w:tcPr>
          <w:p w14:paraId="66287F28"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0,07136</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3AA31BBD"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0,07136</w:t>
            </w:r>
          </w:p>
        </w:tc>
        <w:tc>
          <w:tcPr>
            <w:tcW w:w="1151" w:type="dxa"/>
            <w:tcBorders>
              <w:top w:val="nil"/>
              <w:left w:val="nil"/>
              <w:bottom w:val="single" w:sz="4" w:space="0" w:color="auto"/>
              <w:right w:val="single" w:sz="4" w:space="0" w:color="auto"/>
            </w:tcBorders>
            <w:shd w:val="clear" w:color="auto" w:fill="FFFFFF" w:themeFill="background1"/>
            <w:noWrap/>
            <w:vAlign w:val="center"/>
            <w:hideMark/>
          </w:tcPr>
          <w:p w14:paraId="1E6C0551"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0,07136</w:t>
            </w:r>
          </w:p>
        </w:tc>
        <w:tc>
          <w:tcPr>
            <w:tcW w:w="1192" w:type="dxa"/>
            <w:tcBorders>
              <w:top w:val="nil"/>
              <w:left w:val="nil"/>
              <w:bottom w:val="single" w:sz="4" w:space="0" w:color="auto"/>
              <w:right w:val="single" w:sz="4" w:space="0" w:color="auto"/>
            </w:tcBorders>
            <w:shd w:val="clear" w:color="auto" w:fill="FFFFFF" w:themeFill="background1"/>
            <w:noWrap/>
            <w:vAlign w:val="center"/>
            <w:hideMark/>
          </w:tcPr>
          <w:p w14:paraId="3114BE3B"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0,07136</w:t>
            </w:r>
          </w:p>
        </w:tc>
      </w:tr>
      <w:tr w:rsidR="007A4109" w:rsidRPr="007A4109" w14:paraId="1BEEA075" w14:textId="77777777" w:rsidTr="004660DC">
        <w:trPr>
          <w:trHeight w:val="487"/>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5522FAA" w14:textId="77777777" w:rsidR="007A4109" w:rsidRPr="007A4109" w:rsidRDefault="007A4109" w:rsidP="007A4109">
            <w:pPr>
              <w:spacing w:after="0" w:line="240" w:lineRule="auto"/>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Резерв/дефицит тепловой мощности, Гкал/ч</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7CFB5788"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2,4271</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515A073F"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2,4266</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05D4EC0F"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2,6421</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5470ABB4"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2,6037</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0177F156"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2,5939</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717214A8"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2,5896</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408F5583"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2,5896</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55D057EF"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2,5896</w:t>
            </w:r>
          </w:p>
        </w:tc>
        <w:tc>
          <w:tcPr>
            <w:tcW w:w="1371" w:type="dxa"/>
            <w:tcBorders>
              <w:top w:val="nil"/>
              <w:left w:val="nil"/>
              <w:bottom w:val="single" w:sz="4" w:space="0" w:color="auto"/>
              <w:right w:val="single" w:sz="4" w:space="0" w:color="auto"/>
            </w:tcBorders>
            <w:shd w:val="clear" w:color="auto" w:fill="FFFFFF" w:themeFill="background1"/>
            <w:noWrap/>
            <w:vAlign w:val="center"/>
            <w:hideMark/>
          </w:tcPr>
          <w:p w14:paraId="34CA4165"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2,5896</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4E3B83CD"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2,5896</w:t>
            </w:r>
          </w:p>
        </w:tc>
        <w:tc>
          <w:tcPr>
            <w:tcW w:w="1151" w:type="dxa"/>
            <w:tcBorders>
              <w:top w:val="nil"/>
              <w:left w:val="nil"/>
              <w:bottom w:val="single" w:sz="4" w:space="0" w:color="auto"/>
              <w:right w:val="single" w:sz="4" w:space="0" w:color="auto"/>
            </w:tcBorders>
            <w:shd w:val="clear" w:color="auto" w:fill="FFFFFF" w:themeFill="background1"/>
            <w:noWrap/>
            <w:vAlign w:val="center"/>
            <w:hideMark/>
          </w:tcPr>
          <w:p w14:paraId="5C3C2D95"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2,5896</w:t>
            </w:r>
          </w:p>
        </w:tc>
        <w:tc>
          <w:tcPr>
            <w:tcW w:w="1192" w:type="dxa"/>
            <w:tcBorders>
              <w:top w:val="nil"/>
              <w:left w:val="nil"/>
              <w:bottom w:val="single" w:sz="4" w:space="0" w:color="auto"/>
              <w:right w:val="single" w:sz="4" w:space="0" w:color="auto"/>
            </w:tcBorders>
            <w:shd w:val="clear" w:color="auto" w:fill="FFFFFF" w:themeFill="background1"/>
            <w:noWrap/>
            <w:vAlign w:val="center"/>
            <w:hideMark/>
          </w:tcPr>
          <w:p w14:paraId="0BAD8C5E" w14:textId="77777777" w:rsidR="007A4109" w:rsidRPr="007A4109" w:rsidRDefault="007A4109" w:rsidP="007A4109">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2,5896</w:t>
            </w:r>
          </w:p>
        </w:tc>
      </w:tr>
      <w:tr w:rsidR="004660DC" w:rsidRPr="007A4109" w14:paraId="592FA191" w14:textId="77777777" w:rsidTr="004660DC">
        <w:trPr>
          <w:trHeight w:val="503"/>
        </w:trPr>
        <w:tc>
          <w:tcPr>
            <w:tcW w:w="21945" w:type="dxa"/>
            <w:gridSpan w:val="13"/>
            <w:tcBorders>
              <w:top w:val="nil"/>
              <w:left w:val="single" w:sz="4" w:space="0" w:color="auto"/>
              <w:bottom w:val="single" w:sz="4" w:space="0" w:color="auto"/>
              <w:right w:val="single" w:sz="4" w:space="0" w:color="auto"/>
            </w:tcBorders>
            <w:shd w:val="clear" w:color="auto" w:fill="FFFFFF" w:themeFill="background1"/>
            <w:noWrap/>
            <w:vAlign w:val="center"/>
            <w:hideMark/>
          </w:tcPr>
          <w:p w14:paraId="7BB13AF4" w14:textId="2FFF1264" w:rsidR="004660DC" w:rsidRPr="004660DC" w:rsidRDefault="004660DC" w:rsidP="004660DC">
            <w:pPr>
              <w:spacing w:after="0" w:line="240" w:lineRule="auto"/>
              <w:jc w:val="center"/>
              <w:rPr>
                <w:rFonts w:ascii="Times New Roman" w:eastAsia="Times New Roman" w:hAnsi="Times New Roman" w:cs="Times New Roman"/>
                <w:b/>
                <w:bCs/>
                <w:color w:val="000000"/>
                <w:sz w:val="21"/>
                <w:szCs w:val="21"/>
                <w:lang w:eastAsia="ru-RU"/>
              </w:rPr>
            </w:pPr>
            <w:r w:rsidRPr="007A4109">
              <w:rPr>
                <w:rFonts w:ascii="Times New Roman" w:eastAsia="Times New Roman" w:hAnsi="Times New Roman" w:cs="Times New Roman"/>
                <w:b/>
                <w:bCs/>
                <w:color w:val="000000"/>
                <w:sz w:val="21"/>
                <w:szCs w:val="21"/>
                <w:lang w:eastAsia="ru-RU"/>
              </w:rPr>
              <w:t>Суммарно по всем источникам тепловой энергии</w:t>
            </w:r>
          </w:p>
        </w:tc>
      </w:tr>
      <w:tr w:rsidR="007A4109" w:rsidRPr="007A4109" w14:paraId="4AB00455" w14:textId="77777777" w:rsidTr="004660DC">
        <w:trPr>
          <w:trHeight w:val="818"/>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3562C7E" w14:textId="77777777" w:rsidR="007A4109" w:rsidRPr="007A4109" w:rsidRDefault="007A4109" w:rsidP="007A4109">
            <w:pPr>
              <w:spacing w:after="0" w:line="240" w:lineRule="auto"/>
              <w:rPr>
                <w:rFonts w:ascii="Times New Roman" w:eastAsia="Times New Roman" w:hAnsi="Times New Roman" w:cs="Times New Roman"/>
                <w:b/>
                <w:bCs/>
                <w:color w:val="000000"/>
                <w:sz w:val="21"/>
                <w:szCs w:val="21"/>
                <w:lang w:eastAsia="ru-RU"/>
              </w:rPr>
            </w:pPr>
            <w:r w:rsidRPr="007A4109">
              <w:rPr>
                <w:rFonts w:ascii="Times New Roman" w:eastAsia="Times New Roman" w:hAnsi="Times New Roman" w:cs="Times New Roman"/>
                <w:b/>
                <w:bCs/>
                <w:color w:val="000000"/>
                <w:sz w:val="21"/>
                <w:szCs w:val="21"/>
                <w:lang w:eastAsia="ru-RU"/>
              </w:rPr>
              <w:t>Суммарная установленная мощность источников тепловой энергии системы централизованного теплоснабжения городского поселения, Гкал/ч</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6BF59811"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63,721</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47D7AA27"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63,721</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37A77C40"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63,936</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2F56742D"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63,936</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22B39C6B"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60,9194</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5F8485F1"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60,919</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7A135CEB"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60,9194</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53E09290"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60,9194</w:t>
            </w:r>
          </w:p>
        </w:tc>
        <w:tc>
          <w:tcPr>
            <w:tcW w:w="1371" w:type="dxa"/>
            <w:tcBorders>
              <w:top w:val="nil"/>
              <w:left w:val="nil"/>
              <w:bottom w:val="single" w:sz="4" w:space="0" w:color="auto"/>
              <w:right w:val="single" w:sz="4" w:space="0" w:color="auto"/>
            </w:tcBorders>
            <w:shd w:val="clear" w:color="auto" w:fill="FFFFFF" w:themeFill="background1"/>
            <w:noWrap/>
            <w:vAlign w:val="center"/>
            <w:hideMark/>
          </w:tcPr>
          <w:p w14:paraId="69638D6E"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60,9194</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2B359D1D"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60,9194</w:t>
            </w:r>
          </w:p>
        </w:tc>
        <w:tc>
          <w:tcPr>
            <w:tcW w:w="1151" w:type="dxa"/>
            <w:tcBorders>
              <w:top w:val="nil"/>
              <w:left w:val="nil"/>
              <w:bottom w:val="single" w:sz="4" w:space="0" w:color="auto"/>
              <w:right w:val="single" w:sz="4" w:space="0" w:color="auto"/>
            </w:tcBorders>
            <w:shd w:val="clear" w:color="auto" w:fill="FFFFFF" w:themeFill="background1"/>
            <w:noWrap/>
            <w:vAlign w:val="center"/>
            <w:hideMark/>
          </w:tcPr>
          <w:p w14:paraId="42D92772"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60,9194</w:t>
            </w:r>
          </w:p>
        </w:tc>
        <w:tc>
          <w:tcPr>
            <w:tcW w:w="1192" w:type="dxa"/>
            <w:tcBorders>
              <w:top w:val="nil"/>
              <w:left w:val="nil"/>
              <w:bottom w:val="single" w:sz="4" w:space="0" w:color="auto"/>
              <w:right w:val="single" w:sz="4" w:space="0" w:color="auto"/>
            </w:tcBorders>
            <w:shd w:val="clear" w:color="auto" w:fill="FFFFFF" w:themeFill="background1"/>
            <w:noWrap/>
            <w:vAlign w:val="center"/>
            <w:hideMark/>
          </w:tcPr>
          <w:p w14:paraId="1FCB05F3"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60,9194</w:t>
            </w:r>
          </w:p>
        </w:tc>
      </w:tr>
      <w:tr w:rsidR="007A4109" w:rsidRPr="007A4109" w14:paraId="44887CBC" w14:textId="77777777" w:rsidTr="004660DC">
        <w:trPr>
          <w:trHeight w:val="845"/>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5DA30E8A" w14:textId="77777777" w:rsidR="007A4109" w:rsidRPr="007A4109" w:rsidRDefault="007A4109" w:rsidP="007A4109">
            <w:pPr>
              <w:spacing w:after="0" w:line="240" w:lineRule="auto"/>
              <w:rPr>
                <w:rFonts w:ascii="Times New Roman" w:eastAsia="Times New Roman" w:hAnsi="Times New Roman" w:cs="Times New Roman"/>
                <w:b/>
                <w:bCs/>
                <w:color w:val="000000"/>
                <w:sz w:val="21"/>
                <w:szCs w:val="21"/>
                <w:lang w:eastAsia="ru-RU"/>
              </w:rPr>
            </w:pPr>
            <w:r w:rsidRPr="007A4109">
              <w:rPr>
                <w:rFonts w:ascii="Times New Roman" w:eastAsia="Times New Roman" w:hAnsi="Times New Roman" w:cs="Times New Roman"/>
                <w:b/>
                <w:bCs/>
                <w:color w:val="000000"/>
                <w:sz w:val="21"/>
                <w:szCs w:val="21"/>
                <w:lang w:eastAsia="ru-RU"/>
              </w:rPr>
              <w:t>Суммарная располагаемая мощность источников тепловой энергии системы централизованного теплоснабжения городского поселения, Гкал/ч</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3719FEB"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63,721</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4910E7C4"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63,721</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28982B89"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63,936</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70CAFEBC"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63,936</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369B5594"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60,9194</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002EDC2C"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60,9194</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20C12973"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60,9194</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2D5FF3BA"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60,9194</w:t>
            </w:r>
          </w:p>
        </w:tc>
        <w:tc>
          <w:tcPr>
            <w:tcW w:w="1371" w:type="dxa"/>
            <w:tcBorders>
              <w:top w:val="nil"/>
              <w:left w:val="nil"/>
              <w:bottom w:val="single" w:sz="4" w:space="0" w:color="auto"/>
              <w:right w:val="single" w:sz="4" w:space="0" w:color="auto"/>
            </w:tcBorders>
            <w:shd w:val="clear" w:color="auto" w:fill="FFFFFF" w:themeFill="background1"/>
            <w:noWrap/>
            <w:vAlign w:val="center"/>
            <w:hideMark/>
          </w:tcPr>
          <w:p w14:paraId="5515EB5B"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60,9194</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44F2D228"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60,9194</w:t>
            </w:r>
          </w:p>
        </w:tc>
        <w:tc>
          <w:tcPr>
            <w:tcW w:w="1151" w:type="dxa"/>
            <w:tcBorders>
              <w:top w:val="nil"/>
              <w:left w:val="nil"/>
              <w:bottom w:val="single" w:sz="4" w:space="0" w:color="auto"/>
              <w:right w:val="single" w:sz="4" w:space="0" w:color="auto"/>
            </w:tcBorders>
            <w:shd w:val="clear" w:color="auto" w:fill="FFFFFF" w:themeFill="background1"/>
            <w:noWrap/>
            <w:vAlign w:val="center"/>
            <w:hideMark/>
          </w:tcPr>
          <w:p w14:paraId="3275290A"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60,9194</w:t>
            </w:r>
          </w:p>
        </w:tc>
        <w:tc>
          <w:tcPr>
            <w:tcW w:w="1192" w:type="dxa"/>
            <w:tcBorders>
              <w:top w:val="nil"/>
              <w:left w:val="nil"/>
              <w:bottom w:val="single" w:sz="4" w:space="0" w:color="auto"/>
              <w:right w:val="single" w:sz="4" w:space="0" w:color="auto"/>
            </w:tcBorders>
            <w:shd w:val="clear" w:color="auto" w:fill="FFFFFF" w:themeFill="background1"/>
            <w:noWrap/>
            <w:vAlign w:val="center"/>
            <w:hideMark/>
          </w:tcPr>
          <w:p w14:paraId="53B43CAC"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60,9194</w:t>
            </w:r>
          </w:p>
        </w:tc>
      </w:tr>
      <w:bookmarkEnd w:id="85"/>
    </w:tbl>
    <w:p w14:paraId="63855671" w14:textId="1D921871" w:rsidR="004660DC" w:rsidRDefault="004660DC">
      <w:r>
        <w:br w:type="page"/>
      </w:r>
    </w:p>
    <w:p w14:paraId="56C819EE" w14:textId="77777777" w:rsidR="004660DC" w:rsidRPr="004660DC" w:rsidRDefault="004660DC" w:rsidP="004660DC">
      <w:pPr>
        <w:spacing w:line="240" w:lineRule="auto"/>
        <w:rPr>
          <w:rFonts w:ascii="Times New Roman" w:hAnsi="Times New Roman" w:cs="Times New Roman"/>
          <w:b/>
          <w:bCs/>
          <w:sz w:val="24"/>
          <w:szCs w:val="24"/>
        </w:rPr>
      </w:pPr>
      <w:bookmarkStart w:id="86" w:name="_Hlk230882831"/>
      <w:r w:rsidRPr="004660DC">
        <w:rPr>
          <w:rFonts w:ascii="Times New Roman" w:hAnsi="Times New Roman" w:cs="Times New Roman"/>
          <w:b/>
          <w:bCs/>
          <w:sz w:val="24"/>
          <w:szCs w:val="24"/>
        </w:rPr>
        <w:lastRenderedPageBreak/>
        <w:t>Продолжение таблицы 4.1</w:t>
      </w:r>
    </w:p>
    <w:tbl>
      <w:tblPr>
        <w:tblW w:w="21945" w:type="dxa"/>
        <w:shd w:val="clear" w:color="auto" w:fill="FFFFFF" w:themeFill="background1"/>
        <w:tblLook w:val="04A0" w:firstRow="1" w:lastRow="0" w:firstColumn="1" w:lastColumn="0" w:noHBand="0" w:noVBand="1"/>
      </w:tblPr>
      <w:tblGrid>
        <w:gridCol w:w="5949"/>
        <w:gridCol w:w="1200"/>
        <w:gridCol w:w="1777"/>
        <w:gridCol w:w="1417"/>
        <w:gridCol w:w="1417"/>
        <w:gridCol w:w="1418"/>
        <w:gridCol w:w="1275"/>
        <w:gridCol w:w="1418"/>
        <w:gridCol w:w="1180"/>
        <w:gridCol w:w="1371"/>
        <w:gridCol w:w="1180"/>
        <w:gridCol w:w="1151"/>
        <w:gridCol w:w="1192"/>
      </w:tblGrid>
      <w:tr w:rsidR="004660DC" w:rsidRPr="007A4109" w14:paraId="5B69A890" w14:textId="77777777" w:rsidTr="00061510">
        <w:trPr>
          <w:trHeight w:val="282"/>
        </w:trPr>
        <w:tc>
          <w:tcPr>
            <w:tcW w:w="594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9799D3" w14:textId="77777777" w:rsidR="004660DC" w:rsidRPr="007A4109" w:rsidRDefault="004660DC" w:rsidP="00FB0AA4">
            <w:pPr>
              <w:spacing w:after="0" w:line="240" w:lineRule="auto"/>
              <w:jc w:val="center"/>
              <w:rPr>
                <w:rFonts w:ascii="Times New Roman" w:eastAsia="Times New Roman" w:hAnsi="Times New Roman" w:cs="Times New Roman"/>
                <w:color w:val="000000"/>
                <w:sz w:val="21"/>
                <w:szCs w:val="21"/>
                <w:lang w:eastAsia="ru-RU"/>
              </w:rPr>
            </w:pPr>
            <w:r w:rsidRPr="007A4109">
              <w:rPr>
                <w:rFonts w:ascii="Times New Roman" w:eastAsia="Times New Roman" w:hAnsi="Times New Roman" w:cs="Times New Roman"/>
                <w:color w:val="000000"/>
                <w:sz w:val="21"/>
                <w:szCs w:val="21"/>
                <w:lang w:eastAsia="ru-RU"/>
              </w:rPr>
              <w:t>Источник тепловой энергии</w:t>
            </w:r>
          </w:p>
        </w:tc>
        <w:tc>
          <w:tcPr>
            <w:tcW w:w="15996" w:type="dxa"/>
            <w:gridSpan w:val="1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F50FBE" w14:textId="77777777" w:rsidR="004660DC" w:rsidRPr="007A4109"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Значения, Гкал/ч</w:t>
            </w:r>
          </w:p>
        </w:tc>
      </w:tr>
      <w:tr w:rsidR="004660DC" w:rsidRPr="007A4109" w14:paraId="0C6B193B" w14:textId="77777777" w:rsidTr="00061510">
        <w:trPr>
          <w:trHeight w:val="417"/>
        </w:trPr>
        <w:tc>
          <w:tcPr>
            <w:tcW w:w="594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749385" w14:textId="77777777" w:rsidR="004660DC" w:rsidRPr="007A4109" w:rsidRDefault="004660DC" w:rsidP="00FB0AA4">
            <w:pPr>
              <w:spacing w:after="0" w:line="240" w:lineRule="auto"/>
              <w:rPr>
                <w:rFonts w:ascii="Times New Roman" w:eastAsia="Times New Roman" w:hAnsi="Times New Roman" w:cs="Times New Roman"/>
                <w:color w:val="000000"/>
                <w:sz w:val="21"/>
                <w:szCs w:val="21"/>
                <w:lang w:eastAsia="ru-RU"/>
              </w:rPr>
            </w:pPr>
          </w:p>
        </w:tc>
        <w:tc>
          <w:tcPr>
            <w:tcW w:w="1200" w:type="dxa"/>
            <w:tcBorders>
              <w:top w:val="nil"/>
              <w:left w:val="nil"/>
              <w:bottom w:val="single" w:sz="4" w:space="0" w:color="auto"/>
              <w:right w:val="single" w:sz="4" w:space="0" w:color="auto"/>
            </w:tcBorders>
            <w:shd w:val="clear" w:color="auto" w:fill="FFFFFF" w:themeFill="background1"/>
            <w:vAlign w:val="center"/>
            <w:hideMark/>
          </w:tcPr>
          <w:p w14:paraId="364C5525" w14:textId="77777777" w:rsidR="004660DC" w:rsidRPr="007A4109"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2024 год</w:t>
            </w:r>
          </w:p>
        </w:tc>
        <w:tc>
          <w:tcPr>
            <w:tcW w:w="1777" w:type="dxa"/>
            <w:tcBorders>
              <w:top w:val="nil"/>
              <w:left w:val="nil"/>
              <w:bottom w:val="single" w:sz="4" w:space="0" w:color="auto"/>
              <w:right w:val="single" w:sz="4" w:space="0" w:color="auto"/>
            </w:tcBorders>
            <w:shd w:val="clear" w:color="auto" w:fill="FFFFFF" w:themeFill="background1"/>
            <w:vAlign w:val="center"/>
            <w:hideMark/>
          </w:tcPr>
          <w:p w14:paraId="296B41C9" w14:textId="77777777" w:rsidR="004660DC"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 xml:space="preserve">2025 год </w:t>
            </w:r>
          </w:p>
          <w:p w14:paraId="12C79197" w14:textId="77777777" w:rsidR="004660DC" w:rsidRPr="007A4109"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факт</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0D2911F8" w14:textId="77777777" w:rsidR="004660DC" w:rsidRPr="007A4109"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2026 год</w:t>
            </w:r>
          </w:p>
        </w:tc>
        <w:tc>
          <w:tcPr>
            <w:tcW w:w="1417" w:type="dxa"/>
            <w:tcBorders>
              <w:top w:val="nil"/>
              <w:left w:val="nil"/>
              <w:bottom w:val="single" w:sz="4" w:space="0" w:color="auto"/>
              <w:right w:val="single" w:sz="4" w:space="0" w:color="auto"/>
            </w:tcBorders>
            <w:shd w:val="clear" w:color="auto" w:fill="FFFFFF" w:themeFill="background1"/>
            <w:vAlign w:val="center"/>
            <w:hideMark/>
          </w:tcPr>
          <w:p w14:paraId="7BA30ED6" w14:textId="77777777" w:rsidR="004660DC" w:rsidRPr="007A4109"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2027 год</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397D2D57" w14:textId="77777777" w:rsidR="004660DC" w:rsidRPr="007A4109"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2028 год</w:t>
            </w:r>
          </w:p>
        </w:tc>
        <w:tc>
          <w:tcPr>
            <w:tcW w:w="1275" w:type="dxa"/>
            <w:tcBorders>
              <w:top w:val="nil"/>
              <w:left w:val="nil"/>
              <w:bottom w:val="single" w:sz="4" w:space="0" w:color="auto"/>
              <w:right w:val="single" w:sz="4" w:space="0" w:color="auto"/>
            </w:tcBorders>
            <w:shd w:val="clear" w:color="auto" w:fill="FFFFFF" w:themeFill="background1"/>
            <w:vAlign w:val="center"/>
            <w:hideMark/>
          </w:tcPr>
          <w:p w14:paraId="1241375A" w14:textId="77777777" w:rsidR="004660DC" w:rsidRPr="007A4109"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2029 год</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6AF53BE1" w14:textId="77777777" w:rsidR="004660DC" w:rsidRPr="007A4109"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2030 год</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5D070BD1" w14:textId="77777777" w:rsidR="004660DC" w:rsidRPr="007A4109"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2031 год</w:t>
            </w:r>
          </w:p>
        </w:tc>
        <w:tc>
          <w:tcPr>
            <w:tcW w:w="1371" w:type="dxa"/>
            <w:tcBorders>
              <w:top w:val="nil"/>
              <w:left w:val="nil"/>
              <w:bottom w:val="single" w:sz="4" w:space="0" w:color="auto"/>
              <w:right w:val="single" w:sz="4" w:space="0" w:color="auto"/>
            </w:tcBorders>
            <w:shd w:val="clear" w:color="auto" w:fill="FFFFFF" w:themeFill="background1"/>
            <w:vAlign w:val="center"/>
            <w:hideMark/>
          </w:tcPr>
          <w:p w14:paraId="725D2C1C" w14:textId="77777777" w:rsidR="004660DC" w:rsidRPr="007A4109"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2032 год</w:t>
            </w:r>
          </w:p>
        </w:tc>
        <w:tc>
          <w:tcPr>
            <w:tcW w:w="1180" w:type="dxa"/>
            <w:tcBorders>
              <w:top w:val="nil"/>
              <w:left w:val="nil"/>
              <w:bottom w:val="single" w:sz="4" w:space="0" w:color="auto"/>
              <w:right w:val="single" w:sz="4" w:space="0" w:color="auto"/>
            </w:tcBorders>
            <w:shd w:val="clear" w:color="auto" w:fill="FFFFFF" w:themeFill="background1"/>
            <w:vAlign w:val="center"/>
            <w:hideMark/>
          </w:tcPr>
          <w:p w14:paraId="7B72308B" w14:textId="77777777" w:rsidR="004660DC" w:rsidRPr="007A4109"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2033 год</w:t>
            </w:r>
          </w:p>
        </w:tc>
        <w:tc>
          <w:tcPr>
            <w:tcW w:w="1151" w:type="dxa"/>
            <w:tcBorders>
              <w:top w:val="nil"/>
              <w:left w:val="nil"/>
              <w:bottom w:val="single" w:sz="4" w:space="0" w:color="auto"/>
              <w:right w:val="single" w:sz="4" w:space="0" w:color="auto"/>
            </w:tcBorders>
            <w:shd w:val="clear" w:color="auto" w:fill="FFFFFF" w:themeFill="background1"/>
            <w:vAlign w:val="center"/>
            <w:hideMark/>
          </w:tcPr>
          <w:p w14:paraId="66BD46CB" w14:textId="77777777" w:rsidR="004660DC" w:rsidRPr="007A4109"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2034 год</w:t>
            </w:r>
          </w:p>
        </w:tc>
        <w:tc>
          <w:tcPr>
            <w:tcW w:w="1192" w:type="dxa"/>
            <w:tcBorders>
              <w:top w:val="nil"/>
              <w:left w:val="nil"/>
              <w:bottom w:val="single" w:sz="4" w:space="0" w:color="auto"/>
              <w:right w:val="single" w:sz="4" w:space="0" w:color="auto"/>
            </w:tcBorders>
            <w:shd w:val="clear" w:color="auto" w:fill="FFFFFF" w:themeFill="background1"/>
            <w:vAlign w:val="center"/>
            <w:hideMark/>
          </w:tcPr>
          <w:p w14:paraId="0651D528" w14:textId="77777777" w:rsidR="004660DC" w:rsidRPr="007A4109" w:rsidRDefault="004660DC" w:rsidP="00FB0AA4">
            <w:pPr>
              <w:spacing w:after="0" w:line="240" w:lineRule="auto"/>
              <w:jc w:val="center"/>
              <w:rPr>
                <w:rFonts w:ascii="Times New Roman" w:eastAsia="Times New Roman" w:hAnsi="Times New Roman" w:cs="Times New Roman"/>
                <w:color w:val="000000"/>
                <w:lang w:eastAsia="ru-RU"/>
              </w:rPr>
            </w:pPr>
            <w:r w:rsidRPr="007A4109">
              <w:rPr>
                <w:rFonts w:ascii="Times New Roman" w:eastAsia="Times New Roman" w:hAnsi="Times New Roman" w:cs="Times New Roman"/>
                <w:color w:val="000000"/>
                <w:lang w:eastAsia="ru-RU"/>
              </w:rPr>
              <w:t>2035 год</w:t>
            </w:r>
          </w:p>
        </w:tc>
      </w:tr>
      <w:tr w:rsidR="007A4109" w:rsidRPr="007A4109" w14:paraId="277B49F7" w14:textId="77777777" w:rsidTr="00061510">
        <w:trPr>
          <w:trHeight w:val="531"/>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3260180" w14:textId="1E815ACE" w:rsidR="007A4109" w:rsidRPr="007A4109" w:rsidRDefault="007A4109" w:rsidP="007A4109">
            <w:pPr>
              <w:spacing w:after="0" w:line="240" w:lineRule="auto"/>
              <w:rPr>
                <w:rFonts w:ascii="Times New Roman" w:eastAsia="Times New Roman" w:hAnsi="Times New Roman" w:cs="Times New Roman"/>
                <w:b/>
                <w:bCs/>
                <w:color w:val="000000"/>
                <w:sz w:val="21"/>
                <w:szCs w:val="21"/>
                <w:lang w:eastAsia="ru-RU"/>
              </w:rPr>
            </w:pPr>
            <w:r w:rsidRPr="007A4109">
              <w:rPr>
                <w:rFonts w:ascii="Times New Roman" w:eastAsia="Times New Roman" w:hAnsi="Times New Roman" w:cs="Times New Roman"/>
                <w:b/>
                <w:bCs/>
                <w:color w:val="000000"/>
                <w:sz w:val="21"/>
                <w:szCs w:val="21"/>
                <w:lang w:eastAsia="ru-RU"/>
              </w:rPr>
              <w:t>Суммарные собственные и хозяйственные нужды источни</w:t>
            </w:r>
            <w:r w:rsidR="004660DC">
              <w:rPr>
                <w:rFonts w:ascii="Times New Roman" w:eastAsia="Times New Roman" w:hAnsi="Times New Roman" w:cs="Times New Roman"/>
                <w:b/>
                <w:bCs/>
                <w:color w:val="000000"/>
                <w:sz w:val="21"/>
                <w:szCs w:val="21"/>
                <w:lang w:eastAsia="ru-RU"/>
              </w:rPr>
              <w:t>-</w:t>
            </w:r>
            <w:r w:rsidRPr="007A4109">
              <w:rPr>
                <w:rFonts w:ascii="Times New Roman" w:eastAsia="Times New Roman" w:hAnsi="Times New Roman" w:cs="Times New Roman"/>
                <w:b/>
                <w:bCs/>
                <w:color w:val="000000"/>
                <w:sz w:val="21"/>
                <w:szCs w:val="21"/>
                <w:lang w:eastAsia="ru-RU"/>
              </w:rPr>
              <w:t>ков тепловой энергии (максимальные , приведенн</w:t>
            </w:r>
            <w:r w:rsidR="004660DC">
              <w:rPr>
                <w:rFonts w:ascii="Times New Roman" w:eastAsia="Times New Roman" w:hAnsi="Times New Roman" w:cs="Times New Roman"/>
                <w:b/>
                <w:bCs/>
                <w:color w:val="000000"/>
                <w:sz w:val="21"/>
                <w:szCs w:val="21"/>
                <w:lang w:eastAsia="ru-RU"/>
              </w:rPr>
              <w:t>ы</w:t>
            </w:r>
            <w:r w:rsidRPr="007A4109">
              <w:rPr>
                <w:rFonts w:ascii="Times New Roman" w:eastAsia="Times New Roman" w:hAnsi="Times New Roman" w:cs="Times New Roman"/>
                <w:b/>
                <w:bCs/>
                <w:color w:val="000000"/>
                <w:sz w:val="21"/>
                <w:szCs w:val="21"/>
                <w:lang w:eastAsia="ru-RU"/>
              </w:rPr>
              <w:t>е к тем</w:t>
            </w:r>
            <w:r w:rsidR="004660DC">
              <w:rPr>
                <w:rFonts w:ascii="Times New Roman" w:eastAsia="Times New Roman" w:hAnsi="Times New Roman" w:cs="Times New Roman"/>
                <w:b/>
                <w:bCs/>
                <w:color w:val="000000"/>
                <w:sz w:val="21"/>
                <w:szCs w:val="21"/>
                <w:lang w:eastAsia="ru-RU"/>
              </w:rPr>
              <w:t>-</w:t>
            </w:r>
            <w:r w:rsidRPr="007A4109">
              <w:rPr>
                <w:rFonts w:ascii="Times New Roman" w:eastAsia="Times New Roman" w:hAnsi="Times New Roman" w:cs="Times New Roman"/>
                <w:b/>
                <w:bCs/>
                <w:color w:val="000000"/>
                <w:sz w:val="21"/>
                <w:szCs w:val="21"/>
                <w:lang w:eastAsia="ru-RU"/>
              </w:rPr>
              <w:t>пературе наружного воздуха для проектирования системы отопления)</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24147719"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1,47504</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4029CDA1"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1,41210</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1EC26146"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1,47504</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221A6E5B"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1,46088</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6B086E2D"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1,45962</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3D779B60"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1,49179</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3090826D"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1,50475</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32E84D31"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1,51941</w:t>
            </w:r>
          </w:p>
        </w:tc>
        <w:tc>
          <w:tcPr>
            <w:tcW w:w="1371" w:type="dxa"/>
            <w:tcBorders>
              <w:top w:val="nil"/>
              <w:left w:val="nil"/>
              <w:bottom w:val="single" w:sz="4" w:space="0" w:color="auto"/>
              <w:right w:val="single" w:sz="4" w:space="0" w:color="auto"/>
            </w:tcBorders>
            <w:shd w:val="clear" w:color="auto" w:fill="FFFFFF" w:themeFill="background1"/>
            <w:noWrap/>
            <w:vAlign w:val="center"/>
            <w:hideMark/>
          </w:tcPr>
          <w:p w14:paraId="14E6101E"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1,57887</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59051508"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1,57489</w:t>
            </w:r>
          </w:p>
        </w:tc>
        <w:tc>
          <w:tcPr>
            <w:tcW w:w="1151" w:type="dxa"/>
            <w:tcBorders>
              <w:top w:val="nil"/>
              <w:left w:val="nil"/>
              <w:bottom w:val="single" w:sz="4" w:space="0" w:color="auto"/>
              <w:right w:val="single" w:sz="4" w:space="0" w:color="auto"/>
            </w:tcBorders>
            <w:shd w:val="clear" w:color="auto" w:fill="FFFFFF" w:themeFill="background1"/>
            <w:noWrap/>
            <w:vAlign w:val="center"/>
            <w:hideMark/>
          </w:tcPr>
          <w:p w14:paraId="3304AE59"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1,57498</w:t>
            </w:r>
          </w:p>
        </w:tc>
        <w:tc>
          <w:tcPr>
            <w:tcW w:w="1192" w:type="dxa"/>
            <w:tcBorders>
              <w:top w:val="nil"/>
              <w:left w:val="nil"/>
              <w:bottom w:val="single" w:sz="4" w:space="0" w:color="auto"/>
              <w:right w:val="single" w:sz="4" w:space="0" w:color="auto"/>
            </w:tcBorders>
            <w:shd w:val="clear" w:color="auto" w:fill="FFFFFF" w:themeFill="background1"/>
            <w:noWrap/>
            <w:vAlign w:val="center"/>
            <w:hideMark/>
          </w:tcPr>
          <w:p w14:paraId="55A14906"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1,57601</w:t>
            </w:r>
          </w:p>
        </w:tc>
      </w:tr>
      <w:tr w:rsidR="007A4109" w:rsidRPr="007A4109" w14:paraId="0BDD41B8" w14:textId="77777777" w:rsidTr="00061510">
        <w:trPr>
          <w:trHeight w:val="701"/>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3FD159F4" w14:textId="77777777" w:rsidR="007A4109" w:rsidRPr="007A4109" w:rsidRDefault="007A4109" w:rsidP="007A4109">
            <w:pPr>
              <w:spacing w:after="0" w:line="240" w:lineRule="auto"/>
              <w:rPr>
                <w:rFonts w:ascii="Times New Roman" w:eastAsia="Times New Roman" w:hAnsi="Times New Roman" w:cs="Times New Roman"/>
                <w:b/>
                <w:bCs/>
                <w:color w:val="000000"/>
                <w:sz w:val="21"/>
                <w:szCs w:val="21"/>
                <w:lang w:eastAsia="ru-RU"/>
              </w:rPr>
            </w:pPr>
            <w:r w:rsidRPr="007A4109">
              <w:rPr>
                <w:rFonts w:ascii="Times New Roman" w:eastAsia="Times New Roman" w:hAnsi="Times New Roman" w:cs="Times New Roman"/>
                <w:b/>
                <w:bCs/>
                <w:color w:val="000000"/>
                <w:sz w:val="21"/>
                <w:szCs w:val="21"/>
                <w:lang w:eastAsia="ru-RU"/>
              </w:rPr>
              <w:t>Суммарная тепловая мощность "нетто" источников тепловой энергии, Гкал/ч</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5D74BB95"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62,2460</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624D2A14"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62,3089</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45543122"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62,4610</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49EDC675"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62,4751</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41E35FEE"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59,4598</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4AE3F6BE"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59,4276</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267DA33A"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59,4146</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3CEBB77F"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59,4000</w:t>
            </w:r>
          </w:p>
        </w:tc>
        <w:tc>
          <w:tcPr>
            <w:tcW w:w="1371" w:type="dxa"/>
            <w:tcBorders>
              <w:top w:val="nil"/>
              <w:left w:val="nil"/>
              <w:bottom w:val="single" w:sz="4" w:space="0" w:color="auto"/>
              <w:right w:val="single" w:sz="4" w:space="0" w:color="auto"/>
            </w:tcBorders>
            <w:shd w:val="clear" w:color="auto" w:fill="FFFFFF" w:themeFill="background1"/>
            <w:noWrap/>
            <w:vAlign w:val="center"/>
            <w:hideMark/>
          </w:tcPr>
          <w:p w14:paraId="39EB4B4B"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59,3405</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12B45304"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59,3445</w:t>
            </w:r>
          </w:p>
        </w:tc>
        <w:tc>
          <w:tcPr>
            <w:tcW w:w="1151" w:type="dxa"/>
            <w:tcBorders>
              <w:top w:val="nil"/>
              <w:left w:val="nil"/>
              <w:bottom w:val="single" w:sz="4" w:space="0" w:color="auto"/>
              <w:right w:val="single" w:sz="4" w:space="0" w:color="auto"/>
            </w:tcBorders>
            <w:shd w:val="clear" w:color="auto" w:fill="FFFFFF" w:themeFill="background1"/>
            <w:noWrap/>
            <w:vAlign w:val="center"/>
            <w:hideMark/>
          </w:tcPr>
          <w:p w14:paraId="2AE180F8"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59,3444</w:t>
            </w:r>
          </w:p>
        </w:tc>
        <w:tc>
          <w:tcPr>
            <w:tcW w:w="1192" w:type="dxa"/>
            <w:tcBorders>
              <w:top w:val="nil"/>
              <w:left w:val="nil"/>
              <w:bottom w:val="single" w:sz="4" w:space="0" w:color="auto"/>
              <w:right w:val="single" w:sz="4" w:space="0" w:color="auto"/>
            </w:tcBorders>
            <w:shd w:val="clear" w:color="auto" w:fill="FFFFFF" w:themeFill="background1"/>
            <w:noWrap/>
            <w:vAlign w:val="center"/>
            <w:hideMark/>
          </w:tcPr>
          <w:p w14:paraId="281D6CA2"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59,3434</w:t>
            </w:r>
          </w:p>
        </w:tc>
      </w:tr>
      <w:tr w:rsidR="007A4109" w:rsidRPr="007A4109" w14:paraId="4A30D87A" w14:textId="77777777" w:rsidTr="00061510">
        <w:trPr>
          <w:trHeight w:val="603"/>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22EF288" w14:textId="77777777" w:rsidR="007A4109" w:rsidRPr="007A4109" w:rsidRDefault="007A4109" w:rsidP="007A4109">
            <w:pPr>
              <w:spacing w:after="0" w:line="240" w:lineRule="auto"/>
              <w:rPr>
                <w:rFonts w:ascii="Times New Roman" w:eastAsia="Times New Roman" w:hAnsi="Times New Roman" w:cs="Times New Roman"/>
                <w:b/>
                <w:bCs/>
                <w:color w:val="000000"/>
                <w:sz w:val="21"/>
                <w:szCs w:val="21"/>
                <w:lang w:eastAsia="ru-RU"/>
              </w:rPr>
            </w:pPr>
            <w:r w:rsidRPr="007A4109">
              <w:rPr>
                <w:rFonts w:ascii="Times New Roman" w:eastAsia="Times New Roman" w:hAnsi="Times New Roman" w:cs="Times New Roman"/>
                <w:b/>
                <w:bCs/>
                <w:color w:val="000000"/>
                <w:sz w:val="21"/>
                <w:szCs w:val="21"/>
                <w:lang w:eastAsia="ru-RU"/>
              </w:rPr>
              <w:t>Суммарная тепловая нагрузка потребителей городского поселения (отопление, вентиляция, ГВС), Гкал/ч</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1E1B1836"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41,8072</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107C8A11"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41,8072</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14C9555E"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41,8072</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0ADCAA8E"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41,8456</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4E87ADED"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42,3856</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46283A9C"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43,4026</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105D4087"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44,2805</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648123F4"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44,500</w:t>
            </w:r>
          </w:p>
        </w:tc>
        <w:tc>
          <w:tcPr>
            <w:tcW w:w="1371" w:type="dxa"/>
            <w:tcBorders>
              <w:top w:val="nil"/>
              <w:left w:val="nil"/>
              <w:bottom w:val="single" w:sz="4" w:space="0" w:color="auto"/>
              <w:right w:val="single" w:sz="4" w:space="0" w:color="auto"/>
            </w:tcBorders>
            <w:shd w:val="clear" w:color="auto" w:fill="FFFFFF" w:themeFill="background1"/>
            <w:noWrap/>
            <w:vAlign w:val="center"/>
            <w:hideMark/>
          </w:tcPr>
          <w:p w14:paraId="494D2839"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46,2227</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300CF1B8"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46,2227</w:t>
            </w:r>
          </w:p>
        </w:tc>
        <w:tc>
          <w:tcPr>
            <w:tcW w:w="1151" w:type="dxa"/>
            <w:tcBorders>
              <w:top w:val="nil"/>
              <w:left w:val="nil"/>
              <w:bottom w:val="single" w:sz="4" w:space="0" w:color="auto"/>
              <w:right w:val="single" w:sz="4" w:space="0" w:color="auto"/>
            </w:tcBorders>
            <w:shd w:val="clear" w:color="auto" w:fill="FFFFFF" w:themeFill="background1"/>
            <w:noWrap/>
            <w:vAlign w:val="center"/>
            <w:hideMark/>
          </w:tcPr>
          <w:p w14:paraId="7BA1DF9B"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46,2227</w:t>
            </w:r>
          </w:p>
        </w:tc>
        <w:tc>
          <w:tcPr>
            <w:tcW w:w="1192" w:type="dxa"/>
            <w:tcBorders>
              <w:top w:val="nil"/>
              <w:left w:val="nil"/>
              <w:bottom w:val="single" w:sz="4" w:space="0" w:color="auto"/>
              <w:right w:val="single" w:sz="4" w:space="0" w:color="auto"/>
            </w:tcBorders>
            <w:shd w:val="clear" w:color="auto" w:fill="FFFFFF" w:themeFill="background1"/>
            <w:noWrap/>
            <w:vAlign w:val="center"/>
            <w:hideMark/>
          </w:tcPr>
          <w:p w14:paraId="0C0C2D41"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46,2227</w:t>
            </w:r>
          </w:p>
        </w:tc>
      </w:tr>
      <w:tr w:rsidR="007A4109" w:rsidRPr="007A4109" w14:paraId="33212E79" w14:textId="77777777" w:rsidTr="00061510">
        <w:trPr>
          <w:trHeight w:val="967"/>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4EED8D32" w14:textId="77777777" w:rsidR="007A4109" w:rsidRPr="007A4109" w:rsidRDefault="007A4109" w:rsidP="007A4109">
            <w:pPr>
              <w:spacing w:after="0" w:line="240" w:lineRule="auto"/>
              <w:rPr>
                <w:rFonts w:ascii="Times New Roman" w:eastAsia="Times New Roman" w:hAnsi="Times New Roman" w:cs="Times New Roman"/>
                <w:b/>
                <w:bCs/>
                <w:color w:val="000000"/>
                <w:sz w:val="21"/>
                <w:szCs w:val="21"/>
                <w:lang w:eastAsia="ru-RU"/>
              </w:rPr>
            </w:pPr>
            <w:r w:rsidRPr="007A4109">
              <w:rPr>
                <w:rFonts w:ascii="Times New Roman" w:eastAsia="Times New Roman" w:hAnsi="Times New Roman" w:cs="Times New Roman"/>
                <w:b/>
                <w:bCs/>
                <w:color w:val="000000"/>
                <w:sz w:val="21"/>
                <w:szCs w:val="21"/>
                <w:lang w:eastAsia="ru-RU"/>
              </w:rPr>
              <w:t>Суммарные потери в тепловых сетях, Гкал/ч (учтены потери во всех тепловых сетях от источников системы централизованного теплоснабжения городского поселения)</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0A4E9EF1"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3,332889</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05344CFC"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3,332889</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427A1353"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3,332889</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60441E55"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3,170889</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304C9226"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3,063</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048F8B88"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3,0494</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11E89E13"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2,9816</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24050530"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3,0687</w:t>
            </w:r>
          </w:p>
        </w:tc>
        <w:tc>
          <w:tcPr>
            <w:tcW w:w="1371" w:type="dxa"/>
            <w:tcBorders>
              <w:top w:val="nil"/>
              <w:left w:val="nil"/>
              <w:bottom w:val="single" w:sz="4" w:space="0" w:color="auto"/>
              <w:right w:val="single" w:sz="4" w:space="0" w:color="auto"/>
            </w:tcBorders>
            <w:shd w:val="clear" w:color="auto" w:fill="FFFFFF" w:themeFill="background1"/>
            <w:noWrap/>
            <w:vAlign w:val="center"/>
            <w:hideMark/>
          </w:tcPr>
          <w:p w14:paraId="6FA4C472"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3,0687</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1F114A98"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3,0233</w:t>
            </w:r>
          </w:p>
        </w:tc>
        <w:tc>
          <w:tcPr>
            <w:tcW w:w="1151" w:type="dxa"/>
            <w:tcBorders>
              <w:top w:val="nil"/>
              <w:left w:val="nil"/>
              <w:bottom w:val="single" w:sz="4" w:space="0" w:color="auto"/>
              <w:right w:val="single" w:sz="4" w:space="0" w:color="auto"/>
            </w:tcBorders>
            <w:shd w:val="clear" w:color="auto" w:fill="FFFFFF" w:themeFill="background1"/>
            <w:noWrap/>
            <w:vAlign w:val="center"/>
            <w:hideMark/>
          </w:tcPr>
          <w:p w14:paraId="75676263"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3,0242</w:t>
            </w:r>
          </w:p>
        </w:tc>
        <w:tc>
          <w:tcPr>
            <w:tcW w:w="1192" w:type="dxa"/>
            <w:tcBorders>
              <w:top w:val="nil"/>
              <w:left w:val="nil"/>
              <w:bottom w:val="single" w:sz="4" w:space="0" w:color="auto"/>
              <w:right w:val="single" w:sz="4" w:space="0" w:color="auto"/>
            </w:tcBorders>
            <w:shd w:val="clear" w:color="auto" w:fill="FFFFFF" w:themeFill="background1"/>
            <w:noWrap/>
            <w:vAlign w:val="center"/>
            <w:hideMark/>
          </w:tcPr>
          <w:p w14:paraId="1A366083"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3,036</w:t>
            </w:r>
          </w:p>
        </w:tc>
      </w:tr>
      <w:tr w:rsidR="007A4109" w:rsidRPr="007A4109" w14:paraId="1EE6D370" w14:textId="77777777" w:rsidTr="00061510">
        <w:trPr>
          <w:trHeight w:val="710"/>
        </w:trPr>
        <w:tc>
          <w:tcPr>
            <w:tcW w:w="5949" w:type="dxa"/>
            <w:tcBorders>
              <w:top w:val="nil"/>
              <w:left w:val="single" w:sz="4" w:space="0" w:color="auto"/>
              <w:bottom w:val="single" w:sz="4" w:space="0" w:color="auto"/>
              <w:right w:val="single" w:sz="4" w:space="0" w:color="auto"/>
            </w:tcBorders>
            <w:shd w:val="clear" w:color="auto" w:fill="FFFFFF" w:themeFill="background1"/>
            <w:vAlign w:val="center"/>
            <w:hideMark/>
          </w:tcPr>
          <w:p w14:paraId="1B00AA3B" w14:textId="77777777" w:rsidR="007A4109" w:rsidRPr="007A4109" w:rsidRDefault="007A4109" w:rsidP="007A4109">
            <w:pPr>
              <w:spacing w:after="0" w:line="240" w:lineRule="auto"/>
              <w:rPr>
                <w:rFonts w:ascii="Times New Roman" w:eastAsia="Times New Roman" w:hAnsi="Times New Roman" w:cs="Times New Roman"/>
                <w:b/>
                <w:bCs/>
                <w:color w:val="000000"/>
                <w:sz w:val="21"/>
                <w:szCs w:val="21"/>
                <w:lang w:eastAsia="ru-RU"/>
              </w:rPr>
            </w:pPr>
            <w:r w:rsidRPr="007A4109">
              <w:rPr>
                <w:rFonts w:ascii="Times New Roman" w:eastAsia="Times New Roman" w:hAnsi="Times New Roman" w:cs="Times New Roman"/>
                <w:b/>
                <w:bCs/>
                <w:color w:val="000000"/>
                <w:sz w:val="21"/>
                <w:szCs w:val="21"/>
                <w:lang w:eastAsia="ru-RU"/>
              </w:rPr>
              <w:t>Суммарный резерв/дефицит тепловой мощности, Гкал/ч</w:t>
            </w:r>
          </w:p>
        </w:tc>
        <w:tc>
          <w:tcPr>
            <w:tcW w:w="1200" w:type="dxa"/>
            <w:tcBorders>
              <w:top w:val="nil"/>
              <w:left w:val="nil"/>
              <w:bottom w:val="single" w:sz="4" w:space="0" w:color="auto"/>
              <w:right w:val="single" w:sz="4" w:space="0" w:color="auto"/>
            </w:tcBorders>
            <w:shd w:val="clear" w:color="auto" w:fill="FFFFFF" w:themeFill="background1"/>
            <w:noWrap/>
            <w:vAlign w:val="center"/>
            <w:hideMark/>
          </w:tcPr>
          <w:p w14:paraId="038F5DD9"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17,1059</w:t>
            </w:r>
          </w:p>
        </w:tc>
        <w:tc>
          <w:tcPr>
            <w:tcW w:w="1777" w:type="dxa"/>
            <w:tcBorders>
              <w:top w:val="nil"/>
              <w:left w:val="nil"/>
              <w:bottom w:val="single" w:sz="4" w:space="0" w:color="auto"/>
              <w:right w:val="single" w:sz="4" w:space="0" w:color="auto"/>
            </w:tcBorders>
            <w:shd w:val="clear" w:color="auto" w:fill="FFFFFF" w:themeFill="background1"/>
            <w:noWrap/>
            <w:vAlign w:val="center"/>
            <w:hideMark/>
          </w:tcPr>
          <w:p w14:paraId="2E0FFB17"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17,1688</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3620701B"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17,3209</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157991FB"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17,4586</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73E1F950"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14,0112</w:t>
            </w:r>
          </w:p>
        </w:tc>
        <w:tc>
          <w:tcPr>
            <w:tcW w:w="1275" w:type="dxa"/>
            <w:tcBorders>
              <w:top w:val="nil"/>
              <w:left w:val="nil"/>
              <w:bottom w:val="single" w:sz="4" w:space="0" w:color="auto"/>
              <w:right w:val="single" w:sz="4" w:space="0" w:color="auto"/>
            </w:tcBorders>
            <w:shd w:val="clear" w:color="auto" w:fill="FFFFFF" w:themeFill="background1"/>
            <w:noWrap/>
            <w:vAlign w:val="center"/>
            <w:hideMark/>
          </w:tcPr>
          <w:p w14:paraId="3F265591"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12,9756</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3CAD7DE8"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12,1525</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66C40C23"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11,8313</w:t>
            </w:r>
          </w:p>
        </w:tc>
        <w:tc>
          <w:tcPr>
            <w:tcW w:w="1371" w:type="dxa"/>
            <w:tcBorders>
              <w:top w:val="nil"/>
              <w:left w:val="nil"/>
              <w:bottom w:val="single" w:sz="4" w:space="0" w:color="auto"/>
              <w:right w:val="single" w:sz="4" w:space="0" w:color="auto"/>
            </w:tcBorders>
            <w:shd w:val="clear" w:color="auto" w:fill="FFFFFF" w:themeFill="background1"/>
            <w:noWrap/>
            <w:vAlign w:val="center"/>
            <w:hideMark/>
          </w:tcPr>
          <w:p w14:paraId="0A129946"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10,0491</w:t>
            </w:r>
          </w:p>
        </w:tc>
        <w:tc>
          <w:tcPr>
            <w:tcW w:w="1180" w:type="dxa"/>
            <w:tcBorders>
              <w:top w:val="nil"/>
              <w:left w:val="nil"/>
              <w:bottom w:val="single" w:sz="4" w:space="0" w:color="auto"/>
              <w:right w:val="single" w:sz="4" w:space="0" w:color="auto"/>
            </w:tcBorders>
            <w:shd w:val="clear" w:color="auto" w:fill="FFFFFF" w:themeFill="background1"/>
            <w:noWrap/>
            <w:vAlign w:val="center"/>
            <w:hideMark/>
          </w:tcPr>
          <w:p w14:paraId="068EBDE4"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10,0985</w:t>
            </w:r>
          </w:p>
        </w:tc>
        <w:tc>
          <w:tcPr>
            <w:tcW w:w="1151" w:type="dxa"/>
            <w:tcBorders>
              <w:top w:val="nil"/>
              <w:left w:val="nil"/>
              <w:bottom w:val="single" w:sz="4" w:space="0" w:color="auto"/>
              <w:right w:val="single" w:sz="4" w:space="0" w:color="auto"/>
            </w:tcBorders>
            <w:shd w:val="clear" w:color="auto" w:fill="FFFFFF" w:themeFill="background1"/>
            <w:noWrap/>
            <w:vAlign w:val="center"/>
            <w:hideMark/>
          </w:tcPr>
          <w:p w14:paraId="2D1794CB"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10,0975</w:t>
            </w:r>
          </w:p>
        </w:tc>
        <w:tc>
          <w:tcPr>
            <w:tcW w:w="1192" w:type="dxa"/>
            <w:tcBorders>
              <w:top w:val="nil"/>
              <w:left w:val="nil"/>
              <w:bottom w:val="single" w:sz="4" w:space="0" w:color="auto"/>
              <w:right w:val="single" w:sz="4" w:space="0" w:color="auto"/>
            </w:tcBorders>
            <w:shd w:val="clear" w:color="auto" w:fill="FFFFFF" w:themeFill="background1"/>
            <w:noWrap/>
            <w:vAlign w:val="center"/>
            <w:hideMark/>
          </w:tcPr>
          <w:p w14:paraId="7CB3F5BA" w14:textId="77777777" w:rsidR="007A4109" w:rsidRPr="007A4109" w:rsidRDefault="007A4109" w:rsidP="007A4109">
            <w:pPr>
              <w:spacing w:after="0" w:line="240" w:lineRule="auto"/>
              <w:jc w:val="center"/>
              <w:rPr>
                <w:rFonts w:ascii="Times New Roman" w:eastAsia="Times New Roman" w:hAnsi="Times New Roman" w:cs="Times New Roman"/>
                <w:b/>
                <w:bCs/>
                <w:color w:val="000000"/>
                <w:sz w:val="20"/>
                <w:szCs w:val="20"/>
                <w:lang w:eastAsia="ru-RU"/>
              </w:rPr>
            </w:pPr>
            <w:r w:rsidRPr="007A4109">
              <w:rPr>
                <w:rFonts w:ascii="Times New Roman" w:eastAsia="Times New Roman" w:hAnsi="Times New Roman" w:cs="Times New Roman"/>
                <w:b/>
                <w:bCs/>
                <w:color w:val="000000"/>
                <w:sz w:val="20"/>
                <w:szCs w:val="20"/>
                <w:lang w:eastAsia="ru-RU"/>
              </w:rPr>
              <w:t>10,0847</w:t>
            </w:r>
          </w:p>
        </w:tc>
      </w:tr>
      <w:tr w:rsidR="00A74FFC" w:rsidRPr="00D927C2" w14:paraId="42BF4338" w14:textId="77777777" w:rsidTr="00023DD6">
        <w:tblPrEx>
          <w:shd w:val="clear" w:color="auto" w:fill="auto"/>
        </w:tblPrEx>
        <w:trPr>
          <w:trHeight w:val="3811"/>
        </w:trPr>
        <w:tc>
          <w:tcPr>
            <w:tcW w:w="21945" w:type="dxa"/>
            <w:gridSpan w:val="13"/>
            <w:tcBorders>
              <w:top w:val="single" w:sz="4" w:space="0" w:color="auto"/>
              <w:left w:val="single" w:sz="4" w:space="0" w:color="auto"/>
              <w:bottom w:val="single" w:sz="4" w:space="0" w:color="auto"/>
              <w:right w:val="single" w:sz="4" w:space="0" w:color="auto"/>
            </w:tcBorders>
            <w:vAlign w:val="center"/>
          </w:tcPr>
          <w:p w14:paraId="3F82F319" w14:textId="77777777" w:rsidR="00A74FFC" w:rsidRDefault="00A74FFC" w:rsidP="00A74FFC">
            <w:pPr>
              <w:spacing w:after="0" w:line="240" w:lineRule="auto"/>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*Существует необходимость строительства нового источника тепловой энергии (новой газовой котельной) с выводом из эксплуатации существующей угольной котельной, а также проведение мероприятий по капитальному ремонту участков тепловых сетей и сооружений на них (тепловых камер). В связи с невозможностью обеспечения первой категории надежности при строительстве нового источника тепловой энергии срок проведения мероприятий не определен, ввиду отсутствия точных сроков проведения мероприятий определение стоимости не представляется возможным.</w:t>
            </w:r>
          </w:p>
          <w:p w14:paraId="53C1A9DD" w14:textId="0E3D6BDA" w:rsidR="00BB4A53" w:rsidRPr="00346795" w:rsidRDefault="00BB4A53" w:rsidP="00BB4A53">
            <w:pPr>
              <w:widowControl w:val="0"/>
              <w:spacing w:after="0" w:line="240" w:lineRule="auto"/>
              <w:ind w:left="35" w:right="23"/>
              <w:contextualSpacing/>
              <w:jc w:val="both"/>
              <w:rPr>
                <w:rFonts w:ascii="Times New Roman" w:eastAsia="Calibri" w:hAnsi="Times New Roman" w:cs="Times New Roman"/>
                <w:b/>
                <w:bCs/>
                <w:color w:val="000000" w:themeColor="text1"/>
                <w:sz w:val="20"/>
                <w:szCs w:val="20"/>
              </w:rPr>
            </w:pPr>
            <w:r>
              <w:rPr>
                <w:rFonts w:ascii="Times New Roman" w:eastAsia="Times New Roman" w:hAnsi="Times New Roman" w:cs="Times New Roman"/>
                <w:b/>
                <w:bCs/>
                <w:color w:val="000000"/>
                <w:sz w:val="20"/>
                <w:szCs w:val="20"/>
                <w:lang w:eastAsia="ru-RU"/>
              </w:rPr>
              <w:t>**</w:t>
            </w:r>
            <w:r>
              <w:rPr>
                <w:rFonts w:ascii="Times New Roman" w:eastAsia="Calibri" w:hAnsi="Times New Roman" w:cs="Times New Roman"/>
                <w:b/>
                <w:bCs/>
                <w:color w:val="000000" w:themeColor="text1"/>
                <w:sz w:val="20"/>
                <w:szCs w:val="20"/>
              </w:rPr>
              <w:t xml:space="preserve"> </w:t>
            </w:r>
            <w:r w:rsidRPr="00346795">
              <w:rPr>
                <w:rFonts w:ascii="Times New Roman" w:eastAsia="Times New Roman" w:hAnsi="Times New Roman" w:cs="Times New Roman"/>
                <w:b/>
                <w:bCs/>
                <w:sz w:val="20"/>
                <w:szCs w:val="20"/>
                <w:lang w:eastAsia="ru-RU"/>
              </w:rPr>
              <w:t>Потребители котельных № 5 и № 4 – основное здание АПС ПАО «Ростелеком» и административное здание предприятия «ДРСУ» – в настоящее время отключены от системы централизованного теплоснабжения.</w:t>
            </w:r>
            <w:r>
              <w:rPr>
                <w:rFonts w:ascii="Times New Roman" w:eastAsia="Times New Roman" w:hAnsi="Times New Roman" w:cs="Times New Roman"/>
                <w:b/>
                <w:bCs/>
                <w:sz w:val="20"/>
                <w:szCs w:val="20"/>
                <w:lang w:eastAsia="ru-RU"/>
              </w:rPr>
              <w:t xml:space="preserve"> </w:t>
            </w:r>
            <w:r w:rsidRPr="00346795">
              <w:rPr>
                <w:rFonts w:ascii="Times New Roman" w:eastAsia="Times New Roman" w:hAnsi="Times New Roman" w:cs="Times New Roman"/>
                <w:b/>
                <w:bCs/>
                <w:sz w:val="20"/>
                <w:szCs w:val="20"/>
                <w:lang w:eastAsia="ru-RU"/>
              </w:rPr>
              <w:t>По согласованию с теплоснабжающей организацией:</w:t>
            </w:r>
          </w:p>
          <w:p w14:paraId="479E5A20" w14:textId="77777777" w:rsidR="00BB4A53" w:rsidRPr="00346795" w:rsidRDefault="00BB4A53" w:rsidP="00BB4A53">
            <w:pPr>
              <w:spacing w:after="0" w:line="240" w:lineRule="auto"/>
              <w:ind w:left="22" w:firstLine="155"/>
              <w:contextualSpacing/>
              <w:jc w:val="both"/>
              <w:rPr>
                <w:rFonts w:ascii="Times New Roman" w:eastAsia="Times New Roman" w:hAnsi="Times New Roman" w:cs="Times New Roman"/>
                <w:b/>
                <w:bCs/>
                <w:sz w:val="20"/>
                <w:szCs w:val="20"/>
                <w:lang w:eastAsia="ru-RU"/>
              </w:rPr>
            </w:pPr>
            <w:r w:rsidRPr="00346795">
              <w:rPr>
                <w:rFonts w:ascii="Times New Roman" w:eastAsia="Times New Roman" w:hAnsi="Times New Roman" w:cs="Times New Roman"/>
                <w:b/>
                <w:bCs/>
                <w:sz w:val="20"/>
                <w:szCs w:val="20"/>
                <w:lang w:eastAsia="ru-RU"/>
              </w:rPr>
              <w:t xml:space="preserve"> - тепловая нагрузка основного здания АПС ПАО «Ростелеком» не учитывается в расчетной тепловой нагрузке котельной № 5 и не учитывается при определении необходимой тепловой мощности новой газовой блочно-модульной котельной;</w:t>
            </w:r>
          </w:p>
          <w:p w14:paraId="20F46B79" w14:textId="77777777" w:rsidR="00BB4A53" w:rsidRPr="00346795" w:rsidRDefault="00BB4A53" w:rsidP="00BB4A53">
            <w:pPr>
              <w:spacing w:after="0" w:line="240" w:lineRule="auto"/>
              <w:ind w:left="22" w:firstLine="155"/>
              <w:contextualSpacing/>
              <w:jc w:val="both"/>
              <w:rPr>
                <w:rFonts w:ascii="Times New Roman" w:eastAsia="Times New Roman" w:hAnsi="Times New Roman" w:cs="Times New Roman"/>
                <w:b/>
                <w:bCs/>
                <w:sz w:val="20"/>
                <w:szCs w:val="20"/>
                <w:lang w:eastAsia="ru-RU"/>
              </w:rPr>
            </w:pPr>
            <w:r w:rsidRPr="00346795">
              <w:rPr>
                <w:rFonts w:ascii="Times New Roman" w:eastAsia="Times New Roman" w:hAnsi="Times New Roman" w:cs="Times New Roman"/>
                <w:b/>
                <w:bCs/>
                <w:sz w:val="20"/>
                <w:szCs w:val="20"/>
                <w:lang w:eastAsia="ru-RU"/>
              </w:rPr>
              <w:t xml:space="preserve"> - тепловая нагрузка административного здания предприятия «ДРСУ» учтена в расчетной тепловой нагрузке существующей котельной № 4 и учитывается при определении необходимой тепловой мощности новой газовой блочно-модульной котельной.</w:t>
            </w:r>
          </w:p>
          <w:p w14:paraId="5BCBBF5F" w14:textId="77777777" w:rsidR="00BB4A53" w:rsidRPr="00346795" w:rsidRDefault="00BB4A53" w:rsidP="00B01BDC">
            <w:pPr>
              <w:widowControl w:val="0"/>
              <w:spacing w:after="0" w:line="240" w:lineRule="auto"/>
              <w:ind w:left="35" w:right="23" w:firstLine="425"/>
              <w:contextualSpacing/>
              <w:jc w:val="both"/>
              <w:rPr>
                <w:rFonts w:ascii="Times New Roman" w:eastAsia="Calibri" w:hAnsi="Times New Roman" w:cs="Times New Roman"/>
                <w:b/>
                <w:color w:val="000000" w:themeColor="text1"/>
                <w:sz w:val="20"/>
                <w:szCs w:val="20"/>
              </w:rPr>
            </w:pPr>
            <w:r w:rsidRPr="00346795">
              <w:rPr>
                <w:rFonts w:ascii="Times New Roman" w:eastAsia="Calibri" w:hAnsi="Times New Roman" w:cs="Times New Roman"/>
                <w:b/>
                <w:bCs/>
                <w:color w:val="000000" w:themeColor="text1"/>
                <w:sz w:val="20"/>
                <w:szCs w:val="20"/>
              </w:rPr>
              <w:t>Для разработки гидравлической модели приняты тепловые нагрузки без учета зданий, отключенных на момент актуализации от системы централизованного теплоснабжения (имеют автономные источники теплоснабжения). При наличии расчетной тепловой нагрузки, определенной методом трендирования показаний данных приборов учета, данные значения принимались в качестве приоритетных.</w:t>
            </w:r>
          </w:p>
          <w:p w14:paraId="796C9EF9" w14:textId="6A0E2495" w:rsidR="00ED3FCF" w:rsidRDefault="00BB4A53" w:rsidP="00B01BDC">
            <w:pPr>
              <w:spacing w:after="0" w:line="240" w:lineRule="auto"/>
              <w:jc w:val="both"/>
              <w:rPr>
                <w:rFonts w:ascii="Times New Roman" w:hAnsi="Times New Roman"/>
                <w:b/>
                <w:bCs/>
                <w:color w:val="000000" w:themeColor="text1"/>
                <w:sz w:val="20"/>
                <w:szCs w:val="20"/>
              </w:rPr>
            </w:pPr>
            <w:r w:rsidRPr="00346795">
              <w:rPr>
                <w:rFonts w:ascii="Times New Roman" w:hAnsi="Times New Roman"/>
                <w:b/>
                <w:bCs/>
                <w:color w:val="000000" w:themeColor="text1"/>
                <w:sz w:val="20"/>
                <w:szCs w:val="20"/>
              </w:rPr>
              <w:t xml:space="preserve">При определении необходимой мощности новых газовых БМК с выводом из эксплуатации существующих котельных № 4 – № 6 в качестве приоритетных расчетных приняты тепловые нагрузки систем отопления, вентиляции, ГВС из паспортов теплопотребления, а в случае отсутствия паспорта – расчетные тепловые нагрузки, определенные по укрупненным показателям, в соответствии с нормативной документацией. Также учтена тепловая нагрузка административного здания предприятия «ДРСУ» ( на данный момент имеет автономный источник теплоснабжения) – ранее здание было подключено к системе централизованного теплоснабжения источников ООО «Энерго-Ресурс». </w:t>
            </w:r>
            <w:r>
              <w:rPr>
                <w:rFonts w:ascii="Times New Roman" w:hAnsi="Times New Roman"/>
                <w:b/>
                <w:bCs/>
                <w:color w:val="000000" w:themeColor="text1"/>
                <w:sz w:val="20"/>
                <w:szCs w:val="20"/>
              </w:rPr>
              <w:t>В балансе учтено возможное подключение отключенных потребителей котельных № 4 и № 5.</w:t>
            </w:r>
          </w:p>
          <w:p w14:paraId="0A1E2D5F" w14:textId="12DAAB20" w:rsidR="004660DC" w:rsidRPr="002D1CD0" w:rsidRDefault="004660DC" w:rsidP="00B01BDC">
            <w:pPr>
              <w:spacing w:after="0" w:line="240" w:lineRule="auto"/>
              <w:jc w:val="both"/>
              <w:rPr>
                <w:rFonts w:ascii="Times New Roman" w:eastAsia="Times New Roman" w:hAnsi="Times New Roman" w:cs="Times New Roman"/>
                <w:b/>
                <w:bCs/>
                <w:color w:val="000000"/>
                <w:sz w:val="20"/>
                <w:szCs w:val="20"/>
                <w:lang w:eastAsia="ru-RU"/>
              </w:rPr>
            </w:pPr>
            <w:r>
              <w:rPr>
                <w:rFonts w:ascii="Times New Roman" w:hAnsi="Times New Roman"/>
                <w:b/>
                <w:bCs/>
                <w:color w:val="000000" w:themeColor="text1"/>
                <w:sz w:val="20"/>
                <w:szCs w:val="20"/>
              </w:rPr>
              <w:t>***</w:t>
            </w:r>
            <w:r w:rsidR="00061510">
              <w:rPr>
                <w:rFonts w:ascii="Times New Roman" w:hAnsi="Times New Roman"/>
                <w:b/>
                <w:bCs/>
                <w:color w:val="000000" w:themeColor="text1"/>
                <w:sz w:val="20"/>
                <w:szCs w:val="20"/>
              </w:rPr>
              <w:t xml:space="preserve">В </w:t>
            </w:r>
            <w:r w:rsidR="00863B1A">
              <w:rPr>
                <w:rFonts w:ascii="Times New Roman" w:hAnsi="Times New Roman"/>
                <w:b/>
                <w:bCs/>
                <w:color w:val="000000" w:themeColor="text1"/>
                <w:sz w:val="20"/>
                <w:szCs w:val="20"/>
              </w:rPr>
              <w:t xml:space="preserve">октябре </w:t>
            </w:r>
            <w:r w:rsidR="00061510">
              <w:rPr>
                <w:rFonts w:ascii="Times New Roman" w:hAnsi="Times New Roman"/>
                <w:b/>
                <w:bCs/>
                <w:color w:val="000000" w:themeColor="text1"/>
                <w:sz w:val="20"/>
                <w:szCs w:val="20"/>
              </w:rPr>
              <w:t>2025 год</w:t>
            </w:r>
            <w:r w:rsidR="00863B1A">
              <w:rPr>
                <w:rFonts w:ascii="Times New Roman" w:hAnsi="Times New Roman"/>
                <w:b/>
                <w:bCs/>
                <w:color w:val="000000" w:themeColor="text1"/>
                <w:sz w:val="20"/>
                <w:szCs w:val="20"/>
              </w:rPr>
              <w:t>а</w:t>
            </w:r>
            <w:r w:rsidR="00061510">
              <w:rPr>
                <w:rFonts w:ascii="Times New Roman" w:hAnsi="Times New Roman"/>
                <w:b/>
                <w:bCs/>
                <w:color w:val="000000" w:themeColor="text1"/>
                <w:sz w:val="20"/>
                <w:szCs w:val="20"/>
              </w:rPr>
              <w:t xml:space="preserve"> был демонтирован котлоагрегат ст. № 3 с установкой котлоагрегата установленной КВР-1,25 тепловой мощностью 1,25 МВт = 1,075 Гкал/ч.</w:t>
            </w:r>
          </w:p>
        </w:tc>
      </w:tr>
      <w:bookmarkEnd w:id="82"/>
      <w:bookmarkEnd w:id="86"/>
    </w:tbl>
    <w:p w14:paraId="5F9DBFE1" w14:textId="77777777" w:rsidR="00A74FFC" w:rsidRDefault="00A74FFC">
      <w:pPr>
        <w:rPr>
          <w:rFonts w:ascii="Times New Roman" w:eastAsia="Calibri" w:hAnsi="Times New Roman" w:cs="Times New Roman"/>
          <w:b/>
          <w:sz w:val="20"/>
          <w:szCs w:val="20"/>
        </w:rPr>
      </w:pPr>
    </w:p>
    <w:bookmarkEnd w:id="83"/>
    <w:p w14:paraId="329EEE40" w14:textId="77777777" w:rsidR="008E18E2" w:rsidRDefault="008E18E2">
      <w:pPr>
        <w:rPr>
          <w:rFonts w:ascii="Times New Roman" w:eastAsia="Calibri" w:hAnsi="Times New Roman" w:cs="Times New Roman"/>
          <w:sz w:val="26"/>
          <w:szCs w:val="26"/>
        </w:rPr>
        <w:sectPr w:rsidR="008E18E2" w:rsidSect="008E18E2">
          <w:pgSz w:w="23808" w:h="16840" w:orient="landscape" w:code="8"/>
          <w:pgMar w:top="1701" w:right="1134" w:bottom="567" w:left="1134" w:header="709" w:footer="709" w:gutter="0"/>
          <w:cols w:space="708"/>
          <w:docGrid w:linePitch="360"/>
        </w:sectPr>
      </w:pPr>
    </w:p>
    <w:p w14:paraId="62C34CDB" w14:textId="77777777" w:rsidR="00E435D2" w:rsidRPr="004F4DCA" w:rsidRDefault="00E435D2" w:rsidP="00E435D2">
      <w:pPr>
        <w:widowControl w:val="0"/>
        <w:spacing w:after="0" w:line="240" w:lineRule="auto"/>
        <w:ind w:firstLine="850"/>
        <w:jc w:val="both"/>
        <w:outlineLvl w:val="2"/>
        <w:rPr>
          <w:rFonts w:ascii="Times New Roman" w:eastAsia="Times New Roman" w:hAnsi="Times New Roman" w:cs="Times New Roman"/>
          <w:b/>
          <w:iCs/>
          <w:color w:val="000000" w:themeColor="text1"/>
          <w:sz w:val="26"/>
        </w:rPr>
      </w:pPr>
      <w:bookmarkStart w:id="87" w:name="_Toc96088672"/>
      <w:bookmarkStart w:id="88" w:name="_Toc199451177"/>
      <w:r w:rsidRPr="004F4DCA">
        <w:rPr>
          <w:rFonts w:ascii="Times New Roman" w:eastAsia="Times New Roman" w:hAnsi="Times New Roman" w:cs="Times New Roman"/>
          <w:b/>
          <w:iCs/>
          <w:color w:val="000000" w:themeColor="text1"/>
          <w:sz w:val="26"/>
        </w:rPr>
        <w:lastRenderedPageBreak/>
        <w:t>4.2.</w:t>
      </w:r>
      <w:r w:rsidRPr="004F4DCA">
        <w:rPr>
          <w:rFonts w:ascii="Times New Roman" w:eastAsia="Times New Roman" w:hAnsi="Times New Roman" w:cs="Times New Roman"/>
          <w:b/>
          <w:iCs/>
          <w:color w:val="000000" w:themeColor="text1"/>
          <w:sz w:val="26"/>
        </w:rPr>
        <w:tab/>
        <w:t>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источника тепловой энергии</w:t>
      </w:r>
      <w:bookmarkEnd w:id="87"/>
      <w:bookmarkEnd w:id="88"/>
    </w:p>
    <w:p w14:paraId="79686BE2" w14:textId="77777777" w:rsidR="00311F33" w:rsidRPr="004F4DCA" w:rsidRDefault="00311F33" w:rsidP="00311F33">
      <w:pPr>
        <w:spacing w:after="0" w:line="240" w:lineRule="auto"/>
        <w:ind w:firstLine="567"/>
        <w:jc w:val="both"/>
        <w:rPr>
          <w:rFonts w:ascii="Times New Roman" w:eastAsia="Times New Roman" w:hAnsi="Times New Roman" w:cs="Times New Roman"/>
          <w:sz w:val="20"/>
          <w:szCs w:val="20"/>
          <w:lang w:eastAsia="ru-RU"/>
        </w:rPr>
      </w:pPr>
    </w:p>
    <w:p w14:paraId="3F6F710E" w14:textId="77777777" w:rsidR="00784653" w:rsidRPr="00784653" w:rsidRDefault="00784653" w:rsidP="00784653">
      <w:pPr>
        <w:spacing w:after="0" w:line="292" w:lineRule="auto"/>
        <w:ind w:firstLine="567"/>
        <w:jc w:val="both"/>
        <w:rPr>
          <w:rFonts w:ascii="Times New Roman" w:hAnsi="Times New Roman" w:cs="Times New Roman"/>
          <w:sz w:val="26"/>
          <w:szCs w:val="26"/>
        </w:rPr>
      </w:pPr>
      <w:r w:rsidRPr="00784653">
        <w:rPr>
          <w:rFonts w:ascii="Times New Roman" w:hAnsi="Times New Roman" w:cs="Times New Roman"/>
          <w:sz w:val="26"/>
          <w:szCs w:val="26"/>
        </w:rPr>
        <w:t>При проектировании и реконструкции действующих систем централизованного теплоснабжения необходимо выполнение гидравлического расчёта передачи теплоносителя, с целью определения возможности (невозможности) обеспечения тепловой энергией существующих потребителей, присоединенных к тепловой сети.</w:t>
      </w:r>
    </w:p>
    <w:p w14:paraId="3150FCB4" w14:textId="77777777" w:rsidR="00784653" w:rsidRPr="00784653" w:rsidRDefault="00784653" w:rsidP="00784653">
      <w:pPr>
        <w:spacing w:after="0" w:line="292" w:lineRule="auto"/>
        <w:ind w:firstLine="567"/>
        <w:jc w:val="both"/>
        <w:rPr>
          <w:rFonts w:ascii="Times New Roman" w:hAnsi="Times New Roman" w:cs="Times New Roman"/>
          <w:sz w:val="26"/>
          <w:szCs w:val="26"/>
        </w:rPr>
      </w:pPr>
      <w:r w:rsidRPr="00784653">
        <w:rPr>
          <w:rFonts w:ascii="Times New Roman" w:hAnsi="Times New Roman" w:cs="Times New Roman"/>
          <w:sz w:val="26"/>
          <w:szCs w:val="26"/>
        </w:rPr>
        <w:t>Для водяных тепловых сетей гидравлический расчет следует проводить следующих режимах:</w:t>
      </w:r>
    </w:p>
    <w:p w14:paraId="0AFB5E56" w14:textId="20983FE7" w:rsidR="00784653" w:rsidRPr="00784653" w:rsidRDefault="00784653" w:rsidP="00A178D9">
      <w:pPr>
        <w:pStyle w:val="afff4"/>
        <w:numPr>
          <w:ilvl w:val="0"/>
          <w:numId w:val="52"/>
        </w:numPr>
        <w:spacing w:after="0" w:line="292" w:lineRule="auto"/>
        <w:ind w:left="1134" w:hanging="425"/>
        <w:jc w:val="both"/>
        <w:rPr>
          <w:rFonts w:ascii="Times New Roman" w:hAnsi="Times New Roman"/>
          <w:sz w:val="26"/>
          <w:szCs w:val="26"/>
        </w:rPr>
      </w:pPr>
      <w:r w:rsidRPr="00784653">
        <w:rPr>
          <w:rFonts w:ascii="Times New Roman" w:hAnsi="Times New Roman"/>
          <w:sz w:val="26"/>
          <w:szCs w:val="26"/>
        </w:rPr>
        <w:t xml:space="preserve">расчётном </w:t>
      </w:r>
      <w:r w:rsidR="006C056C">
        <w:rPr>
          <w:rFonts w:ascii="Times New Roman" w:hAnsi="Times New Roman"/>
          <w:sz w:val="26"/>
          <w:szCs w:val="26"/>
        </w:rPr>
        <w:t>–</w:t>
      </w:r>
      <w:r w:rsidRPr="00784653">
        <w:rPr>
          <w:rFonts w:ascii="Times New Roman" w:hAnsi="Times New Roman"/>
          <w:sz w:val="26"/>
          <w:szCs w:val="26"/>
        </w:rPr>
        <w:t xml:space="preserve"> по расчётным расходам сетевой воды;</w:t>
      </w:r>
    </w:p>
    <w:p w14:paraId="685EADA8" w14:textId="65CE1F18" w:rsidR="00784653" w:rsidRPr="00784653" w:rsidRDefault="00784653" w:rsidP="00A178D9">
      <w:pPr>
        <w:pStyle w:val="afff4"/>
        <w:numPr>
          <w:ilvl w:val="0"/>
          <w:numId w:val="52"/>
        </w:numPr>
        <w:spacing w:after="0" w:line="292" w:lineRule="auto"/>
        <w:ind w:left="1134" w:hanging="425"/>
        <w:jc w:val="both"/>
        <w:rPr>
          <w:rFonts w:ascii="Times New Roman" w:hAnsi="Times New Roman"/>
          <w:sz w:val="26"/>
          <w:szCs w:val="26"/>
        </w:rPr>
      </w:pPr>
      <w:r w:rsidRPr="00784653">
        <w:rPr>
          <w:rFonts w:ascii="Times New Roman" w:hAnsi="Times New Roman"/>
          <w:sz w:val="26"/>
          <w:szCs w:val="26"/>
        </w:rPr>
        <w:t xml:space="preserve">зимнем </w:t>
      </w:r>
      <w:r w:rsidR="006C056C">
        <w:rPr>
          <w:rFonts w:ascii="Times New Roman" w:hAnsi="Times New Roman"/>
          <w:sz w:val="26"/>
          <w:szCs w:val="26"/>
        </w:rPr>
        <w:t>–</w:t>
      </w:r>
      <w:r w:rsidRPr="00784653">
        <w:rPr>
          <w:rFonts w:ascii="Times New Roman" w:hAnsi="Times New Roman"/>
          <w:sz w:val="26"/>
          <w:szCs w:val="26"/>
        </w:rPr>
        <w:t xml:space="preserve"> при максимальном отборе воды на горячее водоснабжение из обратного трубопровода;</w:t>
      </w:r>
    </w:p>
    <w:p w14:paraId="1338EA83" w14:textId="0C2EF612" w:rsidR="00784653" w:rsidRPr="00784653" w:rsidRDefault="00784653" w:rsidP="00A178D9">
      <w:pPr>
        <w:pStyle w:val="afff4"/>
        <w:numPr>
          <w:ilvl w:val="0"/>
          <w:numId w:val="52"/>
        </w:numPr>
        <w:spacing w:after="0" w:line="292" w:lineRule="auto"/>
        <w:ind w:left="1134" w:hanging="425"/>
        <w:jc w:val="both"/>
        <w:rPr>
          <w:rFonts w:ascii="Times New Roman" w:hAnsi="Times New Roman"/>
          <w:sz w:val="26"/>
          <w:szCs w:val="26"/>
        </w:rPr>
      </w:pPr>
      <w:r w:rsidRPr="00784653">
        <w:rPr>
          <w:rFonts w:ascii="Times New Roman" w:hAnsi="Times New Roman"/>
          <w:sz w:val="26"/>
          <w:szCs w:val="26"/>
        </w:rPr>
        <w:t xml:space="preserve">переходном </w:t>
      </w:r>
      <w:r w:rsidR="009D02E7" w:rsidRPr="0087564F">
        <w:rPr>
          <w:rFonts w:ascii="Times New Roman" w:hAnsi="Times New Roman"/>
          <w:sz w:val="28"/>
          <w:szCs w:val="28"/>
        </w:rPr>
        <w:t>–</w:t>
      </w:r>
      <w:r w:rsidRPr="00716F51">
        <w:rPr>
          <w:rFonts w:ascii="Times New Roman" w:hAnsi="Times New Roman"/>
          <w:sz w:val="40"/>
          <w:szCs w:val="40"/>
        </w:rPr>
        <w:t xml:space="preserve"> </w:t>
      </w:r>
      <w:r w:rsidRPr="00784653">
        <w:rPr>
          <w:rFonts w:ascii="Times New Roman" w:hAnsi="Times New Roman"/>
          <w:sz w:val="26"/>
          <w:szCs w:val="26"/>
        </w:rPr>
        <w:t>при максимальном отборе воды на горячее водоснабжение из подающего трубопровода;</w:t>
      </w:r>
    </w:p>
    <w:p w14:paraId="09896D53" w14:textId="2C3749E9" w:rsidR="00784653" w:rsidRPr="006C056C" w:rsidRDefault="00784653" w:rsidP="00A178D9">
      <w:pPr>
        <w:pStyle w:val="afff4"/>
        <w:numPr>
          <w:ilvl w:val="0"/>
          <w:numId w:val="52"/>
        </w:numPr>
        <w:spacing w:after="0" w:line="292" w:lineRule="auto"/>
        <w:ind w:left="1134" w:hanging="425"/>
        <w:jc w:val="both"/>
        <w:rPr>
          <w:rFonts w:ascii="Times New Roman" w:hAnsi="Times New Roman"/>
          <w:sz w:val="26"/>
          <w:szCs w:val="26"/>
        </w:rPr>
      </w:pPr>
      <w:r w:rsidRPr="00784653">
        <w:rPr>
          <w:rFonts w:ascii="Times New Roman" w:hAnsi="Times New Roman"/>
          <w:sz w:val="26"/>
          <w:szCs w:val="26"/>
        </w:rPr>
        <w:t xml:space="preserve">летнем </w:t>
      </w:r>
      <w:r w:rsidR="006C056C">
        <w:rPr>
          <w:rFonts w:ascii="Times New Roman" w:hAnsi="Times New Roman"/>
          <w:sz w:val="26"/>
          <w:szCs w:val="26"/>
        </w:rPr>
        <w:t>–</w:t>
      </w:r>
      <w:r w:rsidRPr="006C056C">
        <w:rPr>
          <w:rFonts w:ascii="Times New Roman" w:hAnsi="Times New Roman"/>
          <w:sz w:val="26"/>
          <w:szCs w:val="26"/>
        </w:rPr>
        <w:t xml:space="preserve"> при максимальной нагрузке горячего водоснабжения в неотопительный период;</w:t>
      </w:r>
    </w:p>
    <w:p w14:paraId="7833B26F" w14:textId="0A023ADF" w:rsidR="00784653" w:rsidRPr="003B07D5" w:rsidRDefault="00784653" w:rsidP="003B07D5">
      <w:pPr>
        <w:pStyle w:val="afff4"/>
        <w:numPr>
          <w:ilvl w:val="0"/>
          <w:numId w:val="52"/>
        </w:numPr>
        <w:spacing w:after="0" w:line="292" w:lineRule="auto"/>
        <w:ind w:left="1134" w:hanging="425"/>
        <w:jc w:val="both"/>
        <w:rPr>
          <w:rFonts w:ascii="Times New Roman" w:hAnsi="Times New Roman"/>
          <w:sz w:val="26"/>
          <w:szCs w:val="26"/>
        </w:rPr>
      </w:pPr>
      <w:r w:rsidRPr="00784653">
        <w:rPr>
          <w:rFonts w:ascii="Times New Roman" w:hAnsi="Times New Roman"/>
          <w:sz w:val="26"/>
          <w:szCs w:val="26"/>
        </w:rPr>
        <w:t xml:space="preserve">статическом </w:t>
      </w:r>
      <w:r w:rsidR="003B07D5">
        <w:rPr>
          <w:rFonts w:ascii="Times New Roman" w:hAnsi="Times New Roman"/>
          <w:sz w:val="26"/>
          <w:szCs w:val="26"/>
        </w:rPr>
        <w:t>–</w:t>
      </w:r>
      <w:r w:rsidRPr="003B07D5">
        <w:rPr>
          <w:rFonts w:ascii="Times New Roman" w:hAnsi="Times New Roman"/>
          <w:sz w:val="26"/>
          <w:szCs w:val="26"/>
        </w:rPr>
        <w:t xml:space="preserve"> при отсутствии циркуляции теплоносителя в тепловой сети;</w:t>
      </w:r>
    </w:p>
    <w:p w14:paraId="72514FBF" w14:textId="77777777" w:rsidR="00784653" w:rsidRPr="00784653" w:rsidRDefault="00784653" w:rsidP="00A178D9">
      <w:pPr>
        <w:pStyle w:val="afff4"/>
        <w:numPr>
          <w:ilvl w:val="0"/>
          <w:numId w:val="52"/>
        </w:numPr>
        <w:spacing w:after="0" w:line="292" w:lineRule="auto"/>
        <w:ind w:left="1134" w:hanging="425"/>
        <w:jc w:val="both"/>
        <w:rPr>
          <w:rFonts w:ascii="Times New Roman" w:hAnsi="Times New Roman"/>
          <w:sz w:val="26"/>
          <w:szCs w:val="26"/>
        </w:rPr>
      </w:pPr>
      <w:r w:rsidRPr="00784653">
        <w:rPr>
          <w:rFonts w:ascii="Times New Roman" w:hAnsi="Times New Roman"/>
          <w:sz w:val="26"/>
          <w:szCs w:val="26"/>
        </w:rPr>
        <w:t>аварийном.</w:t>
      </w:r>
    </w:p>
    <w:p w14:paraId="38C15114" w14:textId="2BEBFDA8" w:rsidR="00784653" w:rsidRPr="00784653" w:rsidRDefault="00784653" w:rsidP="00B01BDC">
      <w:pPr>
        <w:spacing w:after="0" w:line="292" w:lineRule="auto"/>
        <w:ind w:firstLine="567"/>
        <w:jc w:val="both"/>
        <w:rPr>
          <w:rFonts w:ascii="Times New Roman" w:hAnsi="Times New Roman" w:cs="Times New Roman"/>
          <w:sz w:val="26"/>
          <w:szCs w:val="26"/>
        </w:rPr>
      </w:pPr>
      <w:r w:rsidRPr="00784653">
        <w:rPr>
          <w:rFonts w:ascii="Times New Roman" w:hAnsi="Times New Roman" w:cs="Times New Roman"/>
          <w:sz w:val="26"/>
          <w:szCs w:val="26"/>
        </w:rPr>
        <w:t>Несмотря на то, что нормативными документами не регламентируется предельно допустимый уровень удельных гидравлических потерь, существуют рекомендации в различных справочниках. Ими устанавливаются следующие величины удельных потерь:</w:t>
      </w:r>
      <w:r w:rsidR="00B01BDC">
        <w:rPr>
          <w:rFonts w:ascii="Times New Roman" w:hAnsi="Times New Roman" w:cs="Times New Roman"/>
          <w:sz w:val="26"/>
          <w:szCs w:val="26"/>
        </w:rPr>
        <w:t xml:space="preserve"> </w:t>
      </w:r>
      <w:r w:rsidRPr="00784653">
        <w:rPr>
          <w:rFonts w:ascii="Times New Roman" w:hAnsi="Times New Roman" w:cs="Times New Roman"/>
          <w:sz w:val="26"/>
          <w:szCs w:val="26"/>
        </w:rPr>
        <w:t>8 мм/м для магистральных тепловых сетей;</w:t>
      </w:r>
      <w:r w:rsidR="00B01BDC">
        <w:rPr>
          <w:rFonts w:ascii="Times New Roman" w:hAnsi="Times New Roman" w:cs="Times New Roman"/>
          <w:sz w:val="26"/>
          <w:szCs w:val="26"/>
        </w:rPr>
        <w:t xml:space="preserve"> </w:t>
      </w:r>
      <w:r w:rsidRPr="00784653">
        <w:rPr>
          <w:rFonts w:ascii="Times New Roman" w:hAnsi="Times New Roman" w:cs="Times New Roman"/>
          <w:sz w:val="26"/>
          <w:szCs w:val="26"/>
        </w:rPr>
        <w:t>15 мм/м для распределительных тепловых сетей;</w:t>
      </w:r>
      <w:r w:rsidR="00B01BDC">
        <w:rPr>
          <w:rFonts w:ascii="Times New Roman" w:hAnsi="Times New Roman" w:cs="Times New Roman"/>
          <w:sz w:val="26"/>
          <w:szCs w:val="26"/>
        </w:rPr>
        <w:t xml:space="preserve"> </w:t>
      </w:r>
      <w:r w:rsidRPr="00784653">
        <w:rPr>
          <w:rFonts w:ascii="Times New Roman" w:hAnsi="Times New Roman" w:cs="Times New Roman"/>
          <w:sz w:val="26"/>
          <w:szCs w:val="26"/>
        </w:rPr>
        <w:t>30 мм/м для квартальных тепловых сетей.</w:t>
      </w:r>
    </w:p>
    <w:p w14:paraId="6B502DE7" w14:textId="77777777" w:rsidR="00784653" w:rsidRPr="00784653" w:rsidRDefault="00784653" w:rsidP="00784653">
      <w:pPr>
        <w:spacing w:after="0" w:line="292" w:lineRule="auto"/>
        <w:ind w:firstLine="567"/>
        <w:jc w:val="both"/>
        <w:rPr>
          <w:rFonts w:ascii="Times New Roman" w:hAnsi="Times New Roman" w:cs="Times New Roman"/>
          <w:sz w:val="26"/>
          <w:szCs w:val="26"/>
        </w:rPr>
      </w:pPr>
      <w:r w:rsidRPr="00784653">
        <w:rPr>
          <w:rFonts w:ascii="Times New Roman" w:hAnsi="Times New Roman" w:cs="Times New Roman"/>
          <w:sz w:val="26"/>
          <w:szCs w:val="26"/>
        </w:rPr>
        <w:t>Превышение рекомендованных значений допускается, однако, это влечет за собой увеличение расхода электроэнергии на привод насосного оборудования.</w:t>
      </w:r>
    </w:p>
    <w:p w14:paraId="7DFDD540" w14:textId="13AAD24E" w:rsidR="00784653" w:rsidRPr="00784653" w:rsidRDefault="00784653" w:rsidP="00023DD6">
      <w:pPr>
        <w:spacing w:after="0" w:line="292" w:lineRule="auto"/>
        <w:ind w:firstLine="567"/>
        <w:jc w:val="both"/>
        <w:rPr>
          <w:rFonts w:ascii="Times New Roman" w:hAnsi="Times New Roman" w:cs="Times New Roman"/>
          <w:sz w:val="26"/>
          <w:szCs w:val="26"/>
        </w:rPr>
      </w:pPr>
      <w:r w:rsidRPr="00784653">
        <w:rPr>
          <w:rFonts w:ascii="Times New Roman" w:hAnsi="Times New Roman" w:cs="Times New Roman"/>
          <w:sz w:val="26"/>
          <w:szCs w:val="26"/>
        </w:rPr>
        <w:t xml:space="preserve">Как и в случае с удельными потерями давления, допустимые значения скоростей не регламентируются. Существующие рекомендации устанавливают диапазон оптимальных скоростей от 0,3 м/с до 1,5 м/с. При уменьшении скорости будут расти тепловые потери, при увеличении </w:t>
      </w:r>
      <w:r w:rsidR="00023DD6">
        <w:rPr>
          <w:rFonts w:ascii="Times New Roman" w:hAnsi="Times New Roman" w:cs="Times New Roman"/>
          <w:sz w:val="26"/>
          <w:szCs w:val="26"/>
        </w:rPr>
        <w:t>–</w:t>
      </w:r>
      <w:r w:rsidRPr="00784653">
        <w:rPr>
          <w:rFonts w:ascii="Times New Roman" w:hAnsi="Times New Roman" w:cs="Times New Roman"/>
          <w:sz w:val="26"/>
          <w:szCs w:val="26"/>
        </w:rPr>
        <w:t xml:space="preserve"> гидравлические.</w:t>
      </w:r>
    </w:p>
    <w:p w14:paraId="0DEAEC78" w14:textId="77777777" w:rsidR="00784653" w:rsidRPr="00784653" w:rsidRDefault="00784653" w:rsidP="00784653">
      <w:pPr>
        <w:spacing w:after="0" w:line="292" w:lineRule="auto"/>
        <w:ind w:firstLine="567"/>
        <w:jc w:val="both"/>
        <w:rPr>
          <w:rFonts w:ascii="Times New Roman" w:hAnsi="Times New Roman" w:cs="Times New Roman"/>
          <w:sz w:val="26"/>
          <w:szCs w:val="26"/>
        </w:rPr>
      </w:pPr>
      <w:r w:rsidRPr="00784653">
        <w:rPr>
          <w:rFonts w:ascii="Times New Roman" w:hAnsi="Times New Roman" w:cs="Times New Roman"/>
          <w:sz w:val="26"/>
          <w:szCs w:val="26"/>
        </w:rPr>
        <w:t>Анализ гидравлических расчетов для систем тепло и водоснабжения производится на максимально возможную (на расчетную температуру наружной среды) нагрузку потребителей.</w:t>
      </w:r>
    </w:p>
    <w:p w14:paraId="087E6095" w14:textId="26083B9F" w:rsidR="00784653" w:rsidRPr="00784653" w:rsidRDefault="00784653" w:rsidP="006C056C">
      <w:pPr>
        <w:spacing w:after="0" w:line="292" w:lineRule="auto"/>
        <w:ind w:firstLine="567"/>
        <w:jc w:val="both"/>
        <w:rPr>
          <w:rFonts w:ascii="Times New Roman" w:hAnsi="Times New Roman" w:cs="Times New Roman"/>
          <w:sz w:val="26"/>
          <w:szCs w:val="26"/>
        </w:rPr>
      </w:pPr>
      <w:r w:rsidRPr="00784653">
        <w:rPr>
          <w:rFonts w:ascii="Times New Roman" w:hAnsi="Times New Roman" w:cs="Times New Roman"/>
          <w:sz w:val="26"/>
          <w:szCs w:val="26"/>
        </w:rPr>
        <w:t xml:space="preserve">На основании предоставленных теплоснабжающими организациями схем прокладки тепловых сетей, данных о характеристиках участков тепловых сетей и величине расчётных тепловых нагрузок потребителей тепловой энергии была построена электронная модель системы теплоснабжения Приозерского городского поселения. Электронная модель разработана с применением комплекта </w:t>
      </w:r>
      <w:r w:rsidR="006C056C">
        <w:rPr>
          <w:rFonts w:ascii="Times New Roman" w:hAnsi="Times New Roman" w:cs="Times New Roman"/>
          <w:sz w:val="26"/>
          <w:szCs w:val="26"/>
        </w:rPr>
        <w:t>–</w:t>
      </w:r>
      <w:r w:rsidRPr="00784653">
        <w:rPr>
          <w:rFonts w:ascii="Times New Roman" w:hAnsi="Times New Roman" w:cs="Times New Roman"/>
          <w:sz w:val="26"/>
          <w:szCs w:val="26"/>
        </w:rPr>
        <w:t xml:space="preserve"> ГИС «Zulu </w:t>
      </w:r>
      <w:r w:rsidR="006C056C">
        <w:rPr>
          <w:rFonts w:ascii="Times New Roman" w:hAnsi="Times New Roman" w:cs="Times New Roman"/>
          <w:sz w:val="26"/>
          <w:szCs w:val="26"/>
        </w:rPr>
        <w:lastRenderedPageBreak/>
        <w:t>10</w:t>
      </w:r>
      <w:r w:rsidRPr="00784653">
        <w:rPr>
          <w:rFonts w:ascii="Times New Roman" w:hAnsi="Times New Roman" w:cs="Times New Roman"/>
          <w:sz w:val="26"/>
          <w:szCs w:val="26"/>
        </w:rPr>
        <w:t xml:space="preserve">.0» и программно-расчетного комплекса «Zulu Thermo </w:t>
      </w:r>
      <w:r w:rsidR="006C056C">
        <w:rPr>
          <w:rFonts w:ascii="Times New Roman" w:hAnsi="Times New Roman" w:cs="Times New Roman"/>
          <w:sz w:val="26"/>
          <w:szCs w:val="26"/>
        </w:rPr>
        <w:t>10</w:t>
      </w:r>
      <w:r w:rsidRPr="00784653">
        <w:rPr>
          <w:rFonts w:ascii="Times New Roman" w:hAnsi="Times New Roman" w:cs="Times New Roman"/>
          <w:sz w:val="26"/>
          <w:szCs w:val="26"/>
        </w:rPr>
        <w:t xml:space="preserve">.0» (производитель </w:t>
      </w:r>
      <w:r w:rsidR="006C056C">
        <w:rPr>
          <w:rFonts w:ascii="Times New Roman" w:hAnsi="Times New Roman" w:cs="Times New Roman"/>
          <w:sz w:val="26"/>
          <w:szCs w:val="26"/>
        </w:rPr>
        <w:br/>
      </w:r>
      <w:r w:rsidRPr="00784653">
        <w:rPr>
          <w:rFonts w:ascii="Times New Roman" w:hAnsi="Times New Roman" w:cs="Times New Roman"/>
          <w:sz w:val="26"/>
          <w:szCs w:val="26"/>
        </w:rPr>
        <w:t>ООО «Политерм» г. Санкт-Петербург).</w:t>
      </w:r>
    </w:p>
    <w:p w14:paraId="734BF550" w14:textId="77777777" w:rsidR="00784653" w:rsidRPr="00784653" w:rsidRDefault="00784653" w:rsidP="00784653">
      <w:pPr>
        <w:spacing w:after="0" w:line="292" w:lineRule="auto"/>
        <w:ind w:firstLine="567"/>
        <w:jc w:val="both"/>
        <w:rPr>
          <w:rFonts w:ascii="Times New Roman" w:hAnsi="Times New Roman" w:cs="Times New Roman"/>
          <w:sz w:val="26"/>
          <w:szCs w:val="26"/>
        </w:rPr>
      </w:pPr>
      <w:r w:rsidRPr="00784653">
        <w:rPr>
          <w:rFonts w:ascii="Times New Roman" w:hAnsi="Times New Roman" w:cs="Times New Roman"/>
          <w:sz w:val="26"/>
          <w:szCs w:val="26"/>
        </w:rPr>
        <w:t>Гидравлический расчет системы теплоснабжения проводится для определения условий, при которых существует возможность по осуществлению качественного теплоснабжения потребителей. Одной из главных целей расчета является определение существующей и требуемой пропускной способности магистральных тепловых линий на заданном температурном графике и безопасном (безаварийном) располагаемом напоре источника теплоснабжения.</w:t>
      </w:r>
    </w:p>
    <w:p w14:paraId="0E6586A5" w14:textId="3EC8DA4A" w:rsidR="00784653" w:rsidRPr="006C056C" w:rsidRDefault="00784653" w:rsidP="006C056C">
      <w:pPr>
        <w:spacing w:after="0" w:line="292" w:lineRule="auto"/>
        <w:ind w:firstLine="567"/>
        <w:jc w:val="both"/>
        <w:rPr>
          <w:rFonts w:ascii="Times New Roman" w:hAnsi="Times New Roman" w:cs="Times New Roman"/>
          <w:sz w:val="26"/>
          <w:szCs w:val="26"/>
        </w:rPr>
      </w:pPr>
      <w:r w:rsidRPr="00784653">
        <w:rPr>
          <w:rFonts w:ascii="Times New Roman" w:hAnsi="Times New Roman" w:cs="Times New Roman"/>
          <w:sz w:val="26"/>
          <w:szCs w:val="26"/>
        </w:rPr>
        <w:t>Гидравлические расчеты выполнены в разработанной электронной модели схемы теплоснабжения.</w:t>
      </w:r>
    </w:p>
    <w:p w14:paraId="75C0279D" w14:textId="77777777" w:rsidR="006C056C" w:rsidRPr="00784653" w:rsidRDefault="006C056C" w:rsidP="006C056C">
      <w:pPr>
        <w:spacing w:after="0" w:line="292" w:lineRule="auto"/>
        <w:ind w:firstLine="567"/>
        <w:jc w:val="both"/>
        <w:rPr>
          <w:rFonts w:ascii="Times New Roman" w:hAnsi="Times New Roman" w:cs="Times New Roman"/>
          <w:sz w:val="26"/>
          <w:szCs w:val="26"/>
        </w:rPr>
      </w:pPr>
      <w:r w:rsidRPr="00784653">
        <w:rPr>
          <w:rFonts w:ascii="Times New Roman" w:hAnsi="Times New Roman" w:cs="Times New Roman"/>
          <w:sz w:val="26"/>
          <w:szCs w:val="26"/>
        </w:rPr>
        <w:t>Результаты расчетов представлены в интерактивных таблицах электронной модели.</w:t>
      </w:r>
    </w:p>
    <w:p w14:paraId="24C2B16B" w14:textId="00335B4B" w:rsidR="00784653" w:rsidRPr="004F4DCA" w:rsidRDefault="00784653" w:rsidP="00784653">
      <w:pPr>
        <w:spacing w:after="0" w:line="300" w:lineRule="auto"/>
        <w:ind w:firstLine="567"/>
        <w:jc w:val="both"/>
        <w:rPr>
          <w:rFonts w:ascii="Times New Roman" w:eastAsia="Times New Roman" w:hAnsi="Times New Roman" w:cs="Times New Roman"/>
          <w:sz w:val="26"/>
          <w:szCs w:val="26"/>
          <w:lang w:eastAsia="ru-RU"/>
        </w:rPr>
      </w:pPr>
      <w:r w:rsidRPr="004F4DCA">
        <w:rPr>
          <w:rFonts w:ascii="Times New Roman" w:eastAsia="Times New Roman" w:hAnsi="Times New Roman" w:cs="Times New Roman"/>
          <w:sz w:val="26"/>
          <w:szCs w:val="26"/>
          <w:lang w:eastAsia="ru-RU"/>
        </w:rPr>
        <w:t>Гидравлические режимы, обеспечивающие передачу тепловой энергии от источников тепловой энергии до удаленных потребителей и характеризующие существующие возможности передачи тепловой энергии от источника к потребителю, в виде пьезометрических графиков представлены в п.1.3.8 Схемы.</w:t>
      </w:r>
    </w:p>
    <w:p w14:paraId="4CBDE1F4" w14:textId="77777777" w:rsidR="00784653" w:rsidRDefault="00784653" w:rsidP="00784653">
      <w:pPr>
        <w:spacing w:after="0" w:line="336" w:lineRule="auto"/>
        <w:ind w:firstLine="567"/>
        <w:jc w:val="both"/>
        <w:rPr>
          <w:rFonts w:ascii="Times New Roman" w:eastAsia="Times New Roman" w:hAnsi="Times New Roman" w:cs="Times New Roman"/>
          <w:sz w:val="16"/>
          <w:szCs w:val="16"/>
          <w:highlight w:val="magenta"/>
          <w:lang w:eastAsia="ru-RU"/>
        </w:rPr>
      </w:pPr>
    </w:p>
    <w:p w14:paraId="23CA4B49" w14:textId="77777777" w:rsidR="00784653" w:rsidRPr="006C056C" w:rsidRDefault="00784653" w:rsidP="00784653">
      <w:pPr>
        <w:widowControl w:val="0"/>
        <w:spacing w:after="0" w:line="240" w:lineRule="auto"/>
        <w:ind w:firstLine="850"/>
        <w:jc w:val="both"/>
        <w:outlineLvl w:val="2"/>
        <w:rPr>
          <w:rFonts w:ascii="Times New Roman" w:eastAsia="Times New Roman" w:hAnsi="Times New Roman" w:cs="Times New Roman"/>
          <w:b/>
          <w:iCs/>
          <w:color w:val="000000" w:themeColor="text1"/>
          <w:sz w:val="26"/>
        </w:rPr>
      </w:pPr>
      <w:bookmarkStart w:id="89" w:name="_Toc96088673"/>
      <w:bookmarkStart w:id="90" w:name="_Toc199451178"/>
      <w:r w:rsidRPr="006C056C">
        <w:rPr>
          <w:rFonts w:ascii="Times New Roman" w:eastAsia="Times New Roman" w:hAnsi="Times New Roman" w:cs="Times New Roman"/>
          <w:b/>
          <w:iCs/>
          <w:color w:val="000000" w:themeColor="text1"/>
          <w:sz w:val="26"/>
        </w:rPr>
        <w:t>4.3.</w:t>
      </w:r>
      <w:r w:rsidRPr="006C056C">
        <w:rPr>
          <w:rFonts w:ascii="Times New Roman" w:eastAsia="Times New Roman" w:hAnsi="Times New Roman" w:cs="Times New Roman"/>
          <w:b/>
          <w:iCs/>
          <w:color w:val="000000" w:themeColor="text1"/>
          <w:sz w:val="26"/>
        </w:rPr>
        <w:tab/>
        <w:t>Выводы о резервах (дефицитах) существующей системы теплоснабжения при обеспечении перспективной тепловой нагрузки потребителей</w:t>
      </w:r>
      <w:bookmarkEnd w:id="89"/>
      <w:bookmarkEnd w:id="90"/>
    </w:p>
    <w:p w14:paraId="22B6F056" w14:textId="77777777" w:rsidR="00784653" w:rsidRPr="00994EEC" w:rsidRDefault="00784653" w:rsidP="00784653">
      <w:pPr>
        <w:spacing w:after="0" w:line="240" w:lineRule="auto"/>
        <w:ind w:firstLine="567"/>
        <w:jc w:val="both"/>
        <w:rPr>
          <w:sz w:val="16"/>
          <w:szCs w:val="16"/>
          <w:highlight w:val="cyan"/>
        </w:rPr>
      </w:pPr>
    </w:p>
    <w:p w14:paraId="4A07D570" w14:textId="1B52C44B" w:rsidR="00061510" w:rsidRPr="00061510" w:rsidRDefault="00061510" w:rsidP="000C7CBE">
      <w:pPr>
        <w:spacing w:after="0" w:line="280" w:lineRule="auto"/>
        <w:ind w:firstLine="567"/>
        <w:jc w:val="both"/>
        <w:rPr>
          <w:rFonts w:ascii="Times New Roman" w:hAnsi="Times New Roman" w:cs="Times New Roman"/>
          <w:sz w:val="26"/>
          <w:szCs w:val="26"/>
        </w:rPr>
      </w:pPr>
      <w:r>
        <w:rPr>
          <w:rFonts w:ascii="Times New Roman" w:hAnsi="Times New Roman" w:cs="Times New Roman"/>
          <w:sz w:val="26"/>
          <w:szCs w:val="26"/>
        </w:rPr>
        <w:t>Дефицит</w:t>
      </w:r>
      <w:r w:rsidR="005B64BE" w:rsidRPr="005B64BE">
        <w:rPr>
          <w:rFonts w:ascii="Times New Roman" w:hAnsi="Times New Roman" w:cs="Times New Roman"/>
          <w:sz w:val="26"/>
          <w:szCs w:val="26"/>
        </w:rPr>
        <w:t xml:space="preserve"> тепловой мощности на источниках тепловой энергии, эксплуатируемых ООО «Энерго-Ресурс», не наблюдается</w:t>
      </w:r>
      <w:r w:rsidR="005B64BE" w:rsidRPr="00061510">
        <w:rPr>
          <w:rFonts w:ascii="Times New Roman" w:hAnsi="Times New Roman" w:cs="Times New Roman"/>
          <w:sz w:val="26"/>
          <w:szCs w:val="26"/>
        </w:rPr>
        <w:t xml:space="preserve">. Значение резерва тепловой мощности </w:t>
      </w:r>
      <w:r w:rsidR="00A74FFC" w:rsidRPr="00061510">
        <w:rPr>
          <w:rFonts w:ascii="Times New Roman" w:hAnsi="Times New Roman" w:cs="Times New Roman"/>
          <w:sz w:val="26"/>
          <w:szCs w:val="26"/>
        </w:rPr>
        <w:t xml:space="preserve">в </w:t>
      </w:r>
      <w:r w:rsidR="00023DD6">
        <w:rPr>
          <w:rFonts w:ascii="Times New Roman" w:hAnsi="Times New Roman" w:cs="Times New Roman"/>
          <w:sz w:val="26"/>
          <w:szCs w:val="26"/>
        </w:rPr>
        <w:br/>
      </w:r>
      <w:r w:rsidR="00A74FFC" w:rsidRPr="00061510">
        <w:rPr>
          <w:rFonts w:ascii="Times New Roman" w:hAnsi="Times New Roman" w:cs="Times New Roman"/>
          <w:sz w:val="26"/>
          <w:szCs w:val="26"/>
        </w:rPr>
        <w:t xml:space="preserve">2025 году </w:t>
      </w:r>
      <w:r w:rsidR="005B64BE" w:rsidRPr="00061510">
        <w:rPr>
          <w:rFonts w:ascii="Times New Roman" w:hAnsi="Times New Roman" w:cs="Times New Roman"/>
          <w:sz w:val="26"/>
          <w:szCs w:val="26"/>
        </w:rPr>
        <w:t>составляет +</w:t>
      </w:r>
      <w:r w:rsidR="000C7CBE" w:rsidRPr="00061510">
        <w:rPr>
          <w:rFonts w:ascii="Times New Roman" w:hAnsi="Times New Roman" w:cs="Times New Roman"/>
          <w:sz w:val="26"/>
          <w:szCs w:val="26"/>
        </w:rPr>
        <w:t xml:space="preserve"> </w:t>
      </w:r>
      <w:r w:rsidRPr="00061510">
        <w:rPr>
          <w:rFonts w:ascii="Times New Roman" w:hAnsi="Times New Roman" w:cs="Times New Roman"/>
          <w:sz w:val="26"/>
          <w:szCs w:val="26"/>
        </w:rPr>
        <w:t>17,1688 Гкал/ч.</w:t>
      </w:r>
    </w:p>
    <w:p w14:paraId="15A61E4B" w14:textId="1C6C49A8" w:rsidR="005B64BE" w:rsidRDefault="00061510" w:rsidP="000C7CBE">
      <w:pPr>
        <w:spacing w:after="0" w:line="280" w:lineRule="auto"/>
        <w:ind w:firstLine="567"/>
        <w:jc w:val="both"/>
        <w:rPr>
          <w:rFonts w:ascii="Times New Roman" w:hAnsi="Times New Roman" w:cs="Times New Roman"/>
          <w:sz w:val="26"/>
          <w:szCs w:val="26"/>
        </w:rPr>
      </w:pPr>
      <w:r>
        <w:rPr>
          <w:rFonts w:ascii="Times New Roman" w:hAnsi="Times New Roman" w:cs="Times New Roman"/>
          <w:sz w:val="26"/>
          <w:szCs w:val="26"/>
        </w:rPr>
        <w:t>С</w:t>
      </w:r>
      <w:r w:rsidR="005B64BE" w:rsidRPr="00061510">
        <w:rPr>
          <w:rFonts w:ascii="Times New Roman" w:hAnsi="Times New Roman" w:cs="Times New Roman"/>
          <w:sz w:val="26"/>
          <w:szCs w:val="26"/>
        </w:rPr>
        <w:t xml:space="preserve"> 202</w:t>
      </w:r>
      <w:r w:rsidRPr="00061510">
        <w:rPr>
          <w:rFonts w:ascii="Times New Roman" w:hAnsi="Times New Roman" w:cs="Times New Roman"/>
          <w:sz w:val="26"/>
          <w:szCs w:val="26"/>
        </w:rPr>
        <w:t>8</w:t>
      </w:r>
      <w:r w:rsidR="005B64BE" w:rsidRPr="00061510">
        <w:rPr>
          <w:rFonts w:ascii="Times New Roman" w:hAnsi="Times New Roman" w:cs="Times New Roman"/>
          <w:sz w:val="26"/>
          <w:szCs w:val="26"/>
        </w:rPr>
        <w:t xml:space="preserve"> год</w:t>
      </w:r>
      <w:r>
        <w:rPr>
          <w:rFonts w:ascii="Times New Roman" w:hAnsi="Times New Roman" w:cs="Times New Roman"/>
          <w:sz w:val="26"/>
          <w:szCs w:val="26"/>
        </w:rPr>
        <w:t>а</w:t>
      </w:r>
      <w:r w:rsidR="005B64BE" w:rsidRPr="00061510">
        <w:rPr>
          <w:rFonts w:ascii="Times New Roman" w:hAnsi="Times New Roman" w:cs="Times New Roman"/>
          <w:sz w:val="26"/>
          <w:szCs w:val="26"/>
        </w:rPr>
        <w:t xml:space="preserve"> планируется </w:t>
      </w:r>
      <w:r w:rsidRPr="00061510">
        <w:rPr>
          <w:rFonts w:ascii="Times New Roman" w:hAnsi="Times New Roman" w:cs="Times New Roman"/>
          <w:sz w:val="26"/>
          <w:szCs w:val="26"/>
        </w:rPr>
        <w:t>монтаж</w:t>
      </w:r>
      <w:r w:rsidR="005B64BE" w:rsidRPr="00061510">
        <w:rPr>
          <w:rFonts w:ascii="Times New Roman" w:hAnsi="Times New Roman" w:cs="Times New Roman"/>
          <w:sz w:val="26"/>
          <w:szCs w:val="26"/>
        </w:rPr>
        <w:t xml:space="preserve"> новых блочно-модульных газовых котельных с выводом из эксплуатации существующих котельных </w:t>
      </w:r>
      <w:r w:rsidR="000C7CBE" w:rsidRPr="00061510">
        <w:rPr>
          <w:rFonts w:ascii="Times New Roman" w:hAnsi="Times New Roman" w:cs="Times New Roman"/>
          <w:sz w:val="26"/>
          <w:szCs w:val="26"/>
        </w:rPr>
        <w:t xml:space="preserve">№ 4 – № 6 (г. Приозерск, </w:t>
      </w:r>
      <w:r w:rsidR="000C7CBE" w:rsidRPr="00061510">
        <w:rPr>
          <w:rFonts w:ascii="Times New Roman" w:hAnsi="Times New Roman" w:cs="Times New Roman"/>
          <w:sz w:val="26"/>
          <w:szCs w:val="26"/>
        </w:rPr>
        <w:br/>
      </w:r>
      <w:r w:rsidR="005B64BE" w:rsidRPr="00061510">
        <w:rPr>
          <w:rFonts w:ascii="Times New Roman" w:hAnsi="Times New Roman" w:cs="Times New Roman"/>
          <w:sz w:val="26"/>
          <w:szCs w:val="26"/>
        </w:rPr>
        <w:t xml:space="preserve">ул. </w:t>
      </w:r>
      <w:r w:rsidR="000C7CBE" w:rsidRPr="00061510">
        <w:rPr>
          <w:rFonts w:ascii="Times New Roman" w:hAnsi="Times New Roman" w:cs="Times New Roman"/>
          <w:sz w:val="26"/>
          <w:szCs w:val="26"/>
        </w:rPr>
        <w:t>Сосновая, 1; г. Приозерск</w:t>
      </w:r>
      <w:r w:rsidR="000C7CBE">
        <w:rPr>
          <w:rFonts w:ascii="Times New Roman" w:hAnsi="Times New Roman" w:cs="Times New Roman"/>
          <w:sz w:val="26"/>
          <w:szCs w:val="26"/>
        </w:rPr>
        <w:t xml:space="preserve">, ул. </w:t>
      </w:r>
      <w:r w:rsidR="005B64BE">
        <w:rPr>
          <w:rFonts w:ascii="Times New Roman" w:hAnsi="Times New Roman" w:cs="Times New Roman"/>
          <w:sz w:val="26"/>
          <w:szCs w:val="26"/>
        </w:rPr>
        <w:t xml:space="preserve">Заозерная, </w:t>
      </w:r>
      <w:r w:rsidR="000C7CBE">
        <w:rPr>
          <w:rFonts w:ascii="Times New Roman" w:hAnsi="Times New Roman" w:cs="Times New Roman"/>
          <w:sz w:val="26"/>
          <w:szCs w:val="26"/>
        </w:rPr>
        <w:t xml:space="preserve">15; г. Приозерск, ул. Цветкова, 43а) </w:t>
      </w:r>
      <w:r w:rsidR="001005BC">
        <w:rPr>
          <w:rFonts w:ascii="Times New Roman" w:hAnsi="Times New Roman" w:cs="Times New Roman"/>
          <w:sz w:val="26"/>
          <w:szCs w:val="26"/>
        </w:rPr>
        <w:t>и изменением установленной мощности котельных в соответствии с требуемой тепловой нагрузкой.</w:t>
      </w:r>
    </w:p>
    <w:p w14:paraId="3CBC9887" w14:textId="51FA7F3B" w:rsidR="00994EEC" w:rsidRPr="00994EEC" w:rsidRDefault="00994EEC" w:rsidP="000C7CBE">
      <w:pPr>
        <w:spacing w:after="0" w:line="280" w:lineRule="auto"/>
        <w:ind w:firstLine="567"/>
        <w:jc w:val="both"/>
        <w:rPr>
          <w:rFonts w:ascii="Times New Roman" w:hAnsi="Times New Roman" w:cs="Times New Roman"/>
          <w:sz w:val="26"/>
          <w:szCs w:val="26"/>
          <w:u w:val="single"/>
        </w:rPr>
      </w:pPr>
      <w:r w:rsidRPr="00994EEC">
        <w:rPr>
          <w:rFonts w:ascii="Times New Roman" w:eastAsia="Times New Roman" w:hAnsi="Times New Roman" w:cs="Times New Roman"/>
          <w:color w:val="000000"/>
          <w:sz w:val="26"/>
          <w:szCs w:val="26"/>
          <w:u w:val="single"/>
          <w:lang w:eastAsia="ru-RU"/>
        </w:rPr>
        <w:t xml:space="preserve">Существует необходимость строительства нового источника тепловой энергии (новой газовой котельной) с выводом из эксплуатации существующей угольной котельной № 3 (г. Приозерск, Ленинградское шоссе, 63), а также проведение мероприятий по капитальному ремонту участков тепловых сетей и сооружений на них (тепловых камер). В связи с невозможностью </w:t>
      </w:r>
      <w:r w:rsidR="000D0D84">
        <w:rPr>
          <w:rFonts w:ascii="Times New Roman" w:eastAsia="Times New Roman" w:hAnsi="Times New Roman" w:cs="Times New Roman"/>
          <w:color w:val="000000"/>
          <w:sz w:val="26"/>
          <w:szCs w:val="26"/>
          <w:u w:val="single"/>
          <w:lang w:eastAsia="ru-RU"/>
        </w:rPr>
        <w:t xml:space="preserve">обеспечения первой категории надежности при </w:t>
      </w:r>
      <w:r w:rsidRPr="00994EEC">
        <w:rPr>
          <w:rFonts w:ascii="Times New Roman" w:eastAsia="Times New Roman" w:hAnsi="Times New Roman" w:cs="Times New Roman"/>
          <w:color w:val="000000"/>
          <w:sz w:val="26"/>
          <w:szCs w:val="26"/>
          <w:u w:val="single"/>
          <w:lang w:eastAsia="ru-RU"/>
        </w:rPr>
        <w:t>строительств</w:t>
      </w:r>
      <w:r w:rsidR="000D0D84">
        <w:rPr>
          <w:rFonts w:ascii="Times New Roman" w:eastAsia="Times New Roman" w:hAnsi="Times New Roman" w:cs="Times New Roman"/>
          <w:color w:val="000000"/>
          <w:sz w:val="26"/>
          <w:szCs w:val="26"/>
          <w:u w:val="single"/>
          <w:lang w:eastAsia="ru-RU"/>
        </w:rPr>
        <w:t>е</w:t>
      </w:r>
      <w:r w:rsidRPr="00994EEC">
        <w:rPr>
          <w:rFonts w:ascii="Times New Roman" w:eastAsia="Times New Roman" w:hAnsi="Times New Roman" w:cs="Times New Roman"/>
          <w:color w:val="000000"/>
          <w:sz w:val="26"/>
          <w:szCs w:val="26"/>
          <w:u w:val="single"/>
          <w:lang w:eastAsia="ru-RU"/>
        </w:rPr>
        <w:t xml:space="preserve"> </w:t>
      </w:r>
      <w:r w:rsidR="000D0D84">
        <w:rPr>
          <w:rFonts w:ascii="Times New Roman" w:eastAsia="Times New Roman" w:hAnsi="Times New Roman" w:cs="Times New Roman"/>
          <w:color w:val="000000"/>
          <w:sz w:val="26"/>
          <w:szCs w:val="26"/>
          <w:u w:val="single"/>
          <w:lang w:eastAsia="ru-RU"/>
        </w:rPr>
        <w:t xml:space="preserve">нового </w:t>
      </w:r>
      <w:r w:rsidRPr="00994EEC">
        <w:rPr>
          <w:rFonts w:ascii="Times New Roman" w:eastAsia="Times New Roman" w:hAnsi="Times New Roman" w:cs="Times New Roman"/>
          <w:color w:val="000000"/>
          <w:sz w:val="26"/>
          <w:szCs w:val="26"/>
          <w:u w:val="single"/>
          <w:lang w:eastAsia="ru-RU"/>
        </w:rPr>
        <w:t>источника тепловой энергии срок проведения мероприятий не определен, ввиду отсутствия точных сроков проведения мероприятий определение стоимости не представляется возможным.</w:t>
      </w:r>
    </w:p>
    <w:p w14:paraId="43CB12A3" w14:textId="4519ECE0" w:rsidR="005B64BE" w:rsidRPr="00994EEC" w:rsidRDefault="000D0D84" w:rsidP="000C7CBE">
      <w:pPr>
        <w:spacing w:after="0" w:line="280" w:lineRule="auto"/>
        <w:ind w:firstLine="709"/>
        <w:jc w:val="both"/>
        <w:rPr>
          <w:rFonts w:ascii="Times New Roman" w:eastAsia="Times New Roman" w:hAnsi="Times New Roman" w:cs="Times New Roman"/>
          <w:sz w:val="26"/>
          <w:szCs w:val="26"/>
          <w:lang w:eastAsia="ru-RU"/>
        </w:rPr>
      </w:pPr>
      <w:r w:rsidRPr="000D0D84">
        <w:rPr>
          <w:rFonts w:ascii="Times New Roman" w:hAnsi="Times New Roman" w:cs="Times New Roman"/>
          <w:sz w:val="26"/>
          <w:szCs w:val="26"/>
        </w:rPr>
        <w:t>В 2032 – 2033 г</w:t>
      </w:r>
      <w:r w:rsidR="005B64BE" w:rsidRPr="000D0D84">
        <w:rPr>
          <w:rFonts w:ascii="Times New Roman" w:hAnsi="Times New Roman" w:cs="Times New Roman"/>
          <w:sz w:val="26"/>
          <w:szCs w:val="26"/>
        </w:rPr>
        <w:t xml:space="preserve">г. планируется замена существующих водогрейных котлоагрегатов </w:t>
      </w:r>
      <w:r w:rsidR="005B64BE" w:rsidRPr="000D0D84">
        <w:rPr>
          <w:rFonts w:ascii="Times New Roman" w:eastAsia="Times New Roman" w:hAnsi="Times New Roman" w:cs="Times New Roman"/>
          <w:sz w:val="26"/>
          <w:szCs w:val="26"/>
          <w:lang w:eastAsia="ru-RU"/>
        </w:rPr>
        <w:t>ASGX 8000 ст. № 1 – ст. № 5</w:t>
      </w:r>
      <w:r w:rsidR="006D1C59" w:rsidRPr="000D0D84">
        <w:rPr>
          <w:rFonts w:ascii="Times New Roman" w:eastAsia="Times New Roman" w:hAnsi="Times New Roman" w:cs="Times New Roman"/>
          <w:sz w:val="26"/>
          <w:szCs w:val="26"/>
          <w:lang w:eastAsia="ru-RU"/>
        </w:rPr>
        <w:t xml:space="preserve"> котельной № 1</w:t>
      </w:r>
      <w:r w:rsidR="005B64BE" w:rsidRPr="000D0D84">
        <w:rPr>
          <w:rFonts w:ascii="Times New Roman" w:eastAsia="Times New Roman" w:hAnsi="Times New Roman" w:cs="Times New Roman"/>
          <w:sz w:val="26"/>
          <w:szCs w:val="26"/>
          <w:lang w:eastAsia="ru-RU"/>
        </w:rPr>
        <w:t xml:space="preserve">, отработавших свой нормативный срок. </w:t>
      </w:r>
      <w:r w:rsidR="001005BC" w:rsidRPr="000D0D84">
        <w:rPr>
          <w:rFonts w:ascii="Times New Roman" w:eastAsia="Times New Roman" w:hAnsi="Times New Roman" w:cs="Times New Roman"/>
          <w:sz w:val="26"/>
          <w:szCs w:val="26"/>
          <w:lang w:eastAsia="ru-RU"/>
        </w:rPr>
        <w:t>В качестве аналога к установке предложены водогрейные котлоагрегаты марки Термотехник ТТ</w:t>
      </w:r>
      <w:r w:rsidR="007D3E38" w:rsidRPr="000D0D84">
        <w:rPr>
          <w:rFonts w:ascii="Times New Roman" w:eastAsia="Times New Roman" w:hAnsi="Times New Roman" w:cs="Times New Roman"/>
          <w:sz w:val="26"/>
          <w:szCs w:val="26"/>
          <w:lang w:eastAsia="ru-RU"/>
        </w:rPr>
        <w:t>1</w:t>
      </w:r>
      <w:r w:rsidR="001005BC" w:rsidRPr="000D0D84">
        <w:rPr>
          <w:rFonts w:ascii="Times New Roman" w:eastAsia="Times New Roman" w:hAnsi="Times New Roman" w:cs="Times New Roman"/>
          <w:sz w:val="26"/>
          <w:szCs w:val="26"/>
          <w:lang w:eastAsia="ru-RU"/>
        </w:rPr>
        <w:t>00. Планируется</w:t>
      </w:r>
      <w:r w:rsidR="001005BC" w:rsidRPr="00994EEC">
        <w:rPr>
          <w:rFonts w:ascii="Times New Roman" w:eastAsia="Times New Roman" w:hAnsi="Times New Roman" w:cs="Times New Roman"/>
          <w:sz w:val="26"/>
          <w:szCs w:val="26"/>
          <w:lang w:eastAsia="ru-RU"/>
        </w:rPr>
        <w:t xml:space="preserve"> установка пяти котло</w:t>
      </w:r>
      <w:r>
        <w:rPr>
          <w:rFonts w:ascii="Times New Roman" w:eastAsia="Times New Roman" w:hAnsi="Times New Roman" w:cs="Times New Roman"/>
          <w:sz w:val="26"/>
          <w:szCs w:val="26"/>
          <w:lang w:eastAsia="ru-RU"/>
        </w:rPr>
        <w:t>-</w:t>
      </w:r>
      <w:r w:rsidR="001005BC" w:rsidRPr="00994EEC">
        <w:rPr>
          <w:rFonts w:ascii="Times New Roman" w:eastAsia="Times New Roman" w:hAnsi="Times New Roman" w:cs="Times New Roman"/>
          <w:sz w:val="26"/>
          <w:szCs w:val="26"/>
          <w:lang w:eastAsia="ru-RU"/>
        </w:rPr>
        <w:t>агрегатов, установленная мощность каждого 8 МВт.</w:t>
      </w:r>
    </w:p>
    <w:p w14:paraId="37EAB012" w14:textId="51412F70" w:rsidR="008B3A96" w:rsidRDefault="008B3A96" w:rsidP="000C7CBE">
      <w:pPr>
        <w:spacing w:after="0" w:line="280" w:lineRule="auto"/>
        <w:ind w:firstLine="567"/>
        <w:jc w:val="both"/>
        <w:rPr>
          <w:rFonts w:ascii="Times New Roman" w:eastAsia="Times New Roman" w:hAnsi="Times New Roman" w:cs="Times New Roman"/>
          <w:color w:val="000000" w:themeColor="text1"/>
          <w:sz w:val="26"/>
          <w:szCs w:val="26"/>
          <w:lang w:eastAsia="ru-RU"/>
        </w:rPr>
      </w:pPr>
      <w:r w:rsidRPr="00994EEC">
        <w:rPr>
          <w:rFonts w:ascii="Times New Roman" w:eastAsia="Times New Roman" w:hAnsi="Times New Roman" w:cs="Times New Roman"/>
          <w:color w:val="000000" w:themeColor="text1"/>
          <w:sz w:val="26"/>
          <w:szCs w:val="26"/>
          <w:lang w:eastAsia="ru-RU"/>
        </w:rPr>
        <w:lastRenderedPageBreak/>
        <w:t xml:space="preserve">В таблице 2.6 </w:t>
      </w:r>
      <w:r w:rsidR="003B7093" w:rsidRPr="00994EEC">
        <w:rPr>
          <w:rFonts w:ascii="Times New Roman" w:eastAsia="Times New Roman" w:hAnsi="Times New Roman" w:cs="Times New Roman"/>
          <w:color w:val="000000" w:themeColor="text1"/>
          <w:sz w:val="26"/>
          <w:szCs w:val="26"/>
          <w:lang w:eastAsia="ru-RU"/>
        </w:rPr>
        <w:t xml:space="preserve">п. 2.2 главы 2 ОМ </w:t>
      </w:r>
      <w:r w:rsidRPr="00994EEC">
        <w:rPr>
          <w:rFonts w:ascii="Times New Roman" w:eastAsia="Times New Roman" w:hAnsi="Times New Roman" w:cs="Times New Roman"/>
          <w:color w:val="000000" w:themeColor="text1"/>
          <w:sz w:val="26"/>
          <w:szCs w:val="26"/>
          <w:lang w:eastAsia="ru-RU"/>
        </w:rPr>
        <w:t>приведен перечень объектов перспективного строительства и перспективные тепловые нагрузки объектов нового строительства до 2042 года, подключаемых к котельным № 1, № 2 системы централизованного теплоснабжения.</w:t>
      </w:r>
    </w:p>
    <w:p w14:paraId="24D3D666" w14:textId="77777777" w:rsidR="00023DD6" w:rsidRPr="00D34EB5" w:rsidRDefault="00023DD6" w:rsidP="00023DD6">
      <w:pPr>
        <w:spacing w:after="0" w:line="300" w:lineRule="auto"/>
        <w:ind w:firstLine="567"/>
        <w:jc w:val="both"/>
        <w:rPr>
          <w:rFonts w:ascii="Times New Roman" w:eastAsia="Times New Roman" w:hAnsi="Times New Roman" w:cs="Times New Roman"/>
          <w:b/>
          <w:bCs/>
          <w:color w:val="000000" w:themeColor="text1"/>
          <w:sz w:val="26"/>
          <w:szCs w:val="26"/>
          <w:lang w:eastAsia="ru-RU"/>
        </w:rPr>
      </w:pPr>
      <w:r w:rsidRPr="00D34EB5">
        <w:rPr>
          <w:rFonts w:ascii="Times New Roman" w:eastAsia="Times New Roman" w:hAnsi="Times New Roman" w:cs="Times New Roman"/>
          <w:b/>
          <w:bCs/>
          <w:color w:val="000000" w:themeColor="text1"/>
          <w:sz w:val="26"/>
          <w:szCs w:val="26"/>
          <w:lang w:eastAsia="ru-RU"/>
        </w:rPr>
        <w:t xml:space="preserve">Прирост тепловой нагрузки объектов перспективного строительства, подключаемых к котельным № 1, № 2 к 2032 г. (к 2035 г.), </w:t>
      </w:r>
      <w:r w:rsidRPr="002A5EA2">
        <w:rPr>
          <w:rFonts w:ascii="Times New Roman" w:eastAsia="Times New Roman" w:hAnsi="Times New Roman" w:cs="Times New Roman"/>
          <w:b/>
          <w:bCs/>
          <w:color w:val="000000" w:themeColor="text1"/>
          <w:sz w:val="26"/>
          <w:szCs w:val="26"/>
          <w:lang w:eastAsia="ru-RU"/>
        </w:rPr>
        <w:t xml:space="preserve">составляет </w:t>
      </w:r>
      <w:r w:rsidRPr="002A5EA2">
        <w:rPr>
          <w:rFonts w:ascii="Times New Roman" w:eastAsia="Times New Roman" w:hAnsi="Times New Roman" w:cs="Times New Roman"/>
          <w:b/>
          <w:bCs/>
          <w:color w:val="000000" w:themeColor="text1"/>
          <w:sz w:val="26"/>
          <w:szCs w:val="26"/>
          <w:lang w:eastAsia="ru-RU"/>
        </w:rPr>
        <w:br/>
        <w:t xml:space="preserve">4,3771 Гкал/ч, в том числе нагрузки системы отопления </w:t>
      </w:r>
      <w:r w:rsidRPr="00436544">
        <w:rPr>
          <w:rFonts w:ascii="Times New Roman" w:eastAsia="Times New Roman" w:hAnsi="Times New Roman" w:cs="Times New Roman"/>
          <w:b/>
          <w:bCs/>
          <w:color w:val="000000" w:themeColor="text1"/>
          <w:sz w:val="26"/>
          <w:szCs w:val="26"/>
          <w:lang w:eastAsia="ru-RU"/>
        </w:rPr>
        <w:t xml:space="preserve">– 3,534 Гкал/ч, системы вентиляции – 0,138 Гкал/ч; системы хозяйственно-бытового горячего водоснаб-жения – </w:t>
      </w:r>
      <w:r>
        <w:rPr>
          <w:rFonts w:ascii="Times New Roman" w:eastAsia="Times New Roman" w:hAnsi="Times New Roman" w:cs="Times New Roman"/>
          <w:b/>
          <w:bCs/>
          <w:color w:val="000000" w:themeColor="text1"/>
          <w:sz w:val="26"/>
          <w:szCs w:val="26"/>
          <w:lang w:eastAsia="ru-RU"/>
        </w:rPr>
        <w:t xml:space="preserve">0,7051 </w:t>
      </w:r>
      <w:r w:rsidRPr="00436544">
        <w:rPr>
          <w:rFonts w:ascii="Times New Roman" w:eastAsia="Times New Roman" w:hAnsi="Times New Roman" w:cs="Times New Roman"/>
          <w:b/>
          <w:bCs/>
          <w:color w:val="000000" w:themeColor="text1"/>
          <w:sz w:val="26"/>
          <w:szCs w:val="26"/>
          <w:lang w:eastAsia="ru-RU"/>
        </w:rPr>
        <w:t>Гкал/ч.</w:t>
      </w:r>
    </w:p>
    <w:p w14:paraId="6DD4C94A" w14:textId="77777777" w:rsidR="00023DD6" w:rsidRDefault="00023DD6" w:rsidP="00023DD6">
      <w:pPr>
        <w:spacing w:after="0" w:line="300" w:lineRule="auto"/>
        <w:ind w:firstLine="567"/>
        <w:jc w:val="both"/>
        <w:rPr>
          <w:rFonts w:ascii="Times New Roman" w:eastAsia="Times New Roman" w:hAnsi="Times New Roman" w:cs="Times New Roman"/>
          <w:b/>
          <w:bCs/>
          <w:color w:val="000000" w:themeColor="text1"/>
          <w:sz w:val="26"/>
          <w:szCs w:val="26"/>
          <w:lang w:eastAsia="ru-RU"/>
        </w:rPr>
      </w:pPr>
      <w:r w:rsidRPr="00D34EB5">
        <w:rPr>
          <w:rFonts w:ascii="Times New Roman" w:eastAsia="Times New Roman" w:hAnsi="Times New Roman" w:cs="Times New Roman"/>
          <w:b/>
          <w:bCs/>
          <w:color w:val="000000" w:themeColor="text1"/>
          <w:sz w:val="26"/>
          <w:szCs w:val="26"/>
          <w:lang w:eastAsia="ru-RU"/>
        </w:rPr>
        <w:t xml:space="preserve">Прирост тепловой нагрузки объектов перспективного строительства, подключаемых к котельным № 1, № 2 к 2042 г. (вторая очередь генерального плана), составляет </w:t>
      </w:r>
      <w:r w:rsidRPr="00436544">
        <w:rPr>
          <w:rFonts w:ascii="Times New Roman" w:eastAsia="Times New Roman" w:hAnsi="Times New Roman" w:cs="Times New Roman"/>
          <w:b/>
          <w:bCs/>
          <w:color w:val="000000" w:themeColor="text1"/>
          <w:sz w:val="26"/>
          <w:szCs w:val="26"/>
          <w:lang w:eastAsia="ru-RU"/>
        </w:rPr>
        <w:t>5,3646 Гкал/ч, в том числе нагрузки системы отопления – 4,3847 Гкал/ч, системы вентиляции – 0,138 Гкал/ч; системы хозяйственно-бытового горячего водоснабжения – 0,8419 Гкал/ч.</w:t>
      </w:r>
    </w:p>
    <w:p w14:paraId="4EB651AF" w14:textId="09ED60DA" w:rsidR="00023DD6" w:rsidRPr="00D34EB5" w:rsidRDefault="00FB0AA4" w:rsidP="00FB0AA4">
      <w:pPr>
        <w:spacing w:after="0" w:line="300" w:lineRule="auto"/>
        <w:ind w:firstLine="567"/>
        <w:jc w:val="both"/>
        <w:rPr>
          <w:rFonts w:ascii="Times New Roman" w:eastAsia="Times New Roman" w:hAnsi="Times New Roman" w:cs="Times New Roman"/>
          <w:b/>
          <w:bCs/>
          <w:color w:val="000000" w:themeColor="text1"/>
          <w:sz w:val="26"/>
          <w:szCs w:val="26"/>
          <w:lang w:eastAsia="ru-RU"/>
        </w:rPr>
      </w:pPr>
      <w:r>
        <w:rPr>
          <w:rFonts w:ascii="Times New Roman" w:eastAsia="Times New Roman" w:hAnsi="Times New Roman" w:cs="Times New Roman"/>
          <w:b/>
          <w:bCs/>
          <w:color w:val="000000" w:themeColor="text1"/>
          <w:sz w:val="26"/>
          <w:szCs w:val="26"/>
          <w:lang w:eastAsia="ru-RU"/>
        </w:rPr>
        <w:t>В</w:t>
      </w:r>
      <w:r w:rsidR="00023DD6" w:rsidRPr="00DA5A6A">
        <w:rPr>
          <w:rFonts w:ascii="Times New Roman" w:eastAsia="Times New Roman" w:hAnsi="Times New Roman" w:cs="Times New Roman"/>
          <w:b/>
          <w:bCs/>
          <w:color w:val="000000" w:themeColor="text1"/>
          <w:sz w:val="26"/>
          <w:szCs w:val="26"/>
          <w:lang w:eastAsia="ru-RU"/>
        </w:rPr>
        <w:t xml:space="preserve"> 2028 г. планируется подключение лечебно-профилактических (лечебно-жилых) корпусов № 1 – № 3 </w:t>
      </w:r>
      <w:r w:rsidR="00023DD6" w:rsidRPr="00DA5A6A">
        <w:rPr>
          <w:rFonts w:ascii="Times New Roman" w:hAnsi="Times New Roman" w:cs="Times New Roman"/>
          <w:b/>
          <w:bCs/>
          <w:color w:val="000000"/>
          <w:sz w:val="26"/>
          <w:szCs w:val="26"/>
        </w:rPr>
        <w:t>Ленинградского областного государственного бюджетного учреждения «Ленинградский областной многопрофильный реабилитационный центр для детей-инвалидов» к системе централизованного хозяйственно-бытового горячего водоснабжения. Прирост тепловой нагрузки ГВС составит 0,0384 Гкал/ч.</w:t>
      </w:r>
    </w:p>
    <w:p w14:paraId="63E074A5" w14:textId="4A514BCB" w:rsidR="005B64BE" w:rsidRPr="00A65C45" w:rsidRDefault="005B64BE" w:rsidP="000C7CBE">
      <w:pPr>
        <w:spacing w:after="0" w:line="280" w:lineRule="auto"/>
        <w:ind w:firstLine="567"/>
        <w:jc w:val="both"/>
        <w:rPr>
          <w:rFonts w:ascii="Times New Roman" w:hAnsi="Times New Roman" w:cs="Times New Roman"/>
          <w:sz w:val="26"/>
          <w:szCs w:val="26"/>
        </w:rPr>
      </w:pPr>
      <w:r w:rsidRPr="009D02E7">
        <w:rPr>
          <w:rFonts w:ascii="Times New Roman" w:hAnsi="Times New Roman" w:cs="Times New Roman"/>
          <w:sz w:val="26"/>
          <w:szCs w:val="26"/>
        </w:rPr>
        <w:t xml:space="preserve">Значение резервов тепловой мощности в разрезе каждого источника тепловой </w:t>
      </w:r>
      <w:r w:rsidRPr="00A65C45">
        <w:rPr>
          <w:rFonts w:ascii="Times New Roman" w:hAnsi="Times New Roman" w:cs="Times New Roman"/>
          <w:sz w:val="26"/>
          <w:szCs w:val="26"/>
        </w:rPr>
        <w:t>энергии по годам до 2042 г. приведено в таблице 4.1. п. 4.1.</w:t>
      </w:r>
    </w:p>
    <w:p w14:paraId="3E0AB687" w14:textId="46DF329D" w:rsidR="00023DD6" w:rsidRPr="00023DD6" w:rsidRDefault="005B64BE" w:rsidP="000C7CBE">
      <w:pPr>
        <w:spacing w:after="0" w:line="280" w:lineRule="auto"/>
        <w:ind w:firstLine="567"/>
        <w:jc w:val="both"/>
        <w:rPr>
          <w:rFonts w:ascii="Times New Roman" w:hAnsi="Times New Roman" w:cs="Times New Roman"/>
          <w:color w:val="000000" w:themeColor="text1"/>
          <w:sz w:val="26"/>
          <w:szCs w:val="26"/>
        </w:rPr>
      </w:pPr>
      <w:r w:rsidRPr="00023DD6">
        <w:rPr>
          <w:rFonts w:ascii="Times New Roman" w:hAnsi="Times New Roman" w:cs="Times New Roman"/>
          <w:color w:val="000000" w:themeColor="text1"/>
          <w:sz w:val="26"/>
          <w:szCs w:val="26"/>
        </w:rPr>
        <w:t xml:space="preserve">К </w:t>
      </w:r>
      <w:r w:rsidR="003B7093" w:rsidRPr="00023DD6">
        <w:rPr>
          <w:rFonts w:ascii="Times New Roman" w:hAnsi="Times New Roman" w:cs="Times New Roman"/>
          <w:color w:val="000000" w:themeColor="text1"/>
          <w:sz w:val="26"/>
          <w:szCs w:val="26"/>
        </w:rPr>
        <w:t xml:space="preserve">2035 г. </w:t>
      </w:r>
      <w:r w:rsidRPr="00023DD6">
        <w:rPr>
          <w:rFonts w:ascii="Times New Roman" w:hAnsi="Times New Roman" w:cs="Times New Roman"/>
          <w:color w:val="000000" w:themeColor="text1"/>
          <w:sz w:val="26"/>
          <w:szCs w:val="26"/>
        </w:rPr>
        <w:t xml:space="preserve">дефицит тепловой мощности на источниках тепловой энергии </w:t>
      </w:r>
      <w:r w:rsidR="008B3A96" w:rsidRPr="00023DD6">
        <w:rPr>
          <w:rFonts w:ascii="Times New Roman" w:hAnsi="Times New Roman" w:cs="Times New Roman"/>
          <w:color w:val="000000" w:themeColor="text1"/>
          <w:sz w:val="26"/>
          <w:szCs w:val="26"/>
        </w:rPr>
        <w:t xml:space="preserve">будет отсутствовать, резерв тепловой мощности составит </w:t>
      </w:r>
      <w:r w:rsidR="003B7093" w:rsidRPr="00023DD6">
        <w:rPr>
          <w:rFonts w:ascii="Times New Roman" w:hAnsi="Times New Roman" w:cs="Times New Roman"/>
          <w:color w:val="000000" w:themeColor="text1"/>
          <w:sz w:val="26"/>
          <w:szCs w:val="26"/>
        </w:rPr>
        <w:t>+</w:t>
      </w:r>
      <w:r w:rsidR="00994EEC" w:rsidRPr="00023DD6">
        <w:rPr>
          <w:rFonts w:ascii="Times New Roman" w:hAnsi="Times New Roman" w:cs="Times New Roman"/>
          <w:color w:val="000000" w:themeColor="text1"/>
          <w:sz w:val="26"/>
          <w:szCs w:val="26"/>
        </w:rPr>
        <w:t xml:space="preserve"> </w:t>
      </w:r>
      <w:r w:rsidR="00023DD6" w:rsidRPr="00023DD6">
        <w:rPr>
          <w:rFonts w:ascii="Times New Roman" w:hAnsi="Times New Roman" w:cs="Times New Roman"/>
          <w:color w:val="000000" w:themeColor="text1"/>
          <w:sz w:val="26"/>
          <w:szCs w:val="26"/>
        </w:rPr>
        <w:t>10,0847 Гкал/ч.</w:t>
      </w:r>
    </w:p>
    <w:p w14:paraId="6065D93C" w14:textId="77777777" w:rsidR="007D3E38" w:rsidRPr="006C056C" w:rsidRDefault="007D3E38" w:rsidP="000C7CBE">
      <w:pPr>
        <w:spacing w:after="0" w:line="280" w:lineRule="auto"/>
        <w:ind w:firstLine="567"/>
        <w:jc w:val="both"/>
        <w:rPr>
          <w:rFonts w:ascii="Times New Roman" w:eastAsia="Times New Roman" w:hAnsi="Times New Roman" w:cs="Times New Roman"/>
          <w:sz w:val="16"/>
          <w:szCs w:val="16"/>
          <w:lang w:eastAsia="ru-RU"/>
        </w:rPr>
      </w:pPr>
    </w:p>
    <w:p w14:paraId="3E4BBA20" w14:textId="031143D2" w:rsidR="007D3E38" w:rsidRPr="006C056C" w:rsidRDefault="007D3E38" w:rsidP="000C7CBE">
      <w:pPr>
        <w:widowControl w:val="0"/>
        <w:spacing w:after="0" w:line="280" w:lineRule="auto"/>
        <w:ind w:firstLine="851"/>
        <w:jc w:val="both"/>
        <w:outlineLvl w:val="2"/>
        <w:rPr>
          <w:rFonts w:ascii="Times New Roman" w:eastAsia="Times New Roman" w:hAnsi="Times New Roman" w:cs="Times New Roman"/>
          <w:b/>
          <w:iCs/>
          <w:color w:val="000000" w:themeColor="text1"/>
          <w:sz w:val="26"/>
        </w:rPr>
      </w:pPr>
      <w:bookmarkStart w:id="91" w:name="_Toc199451179"/>
      <w:r w:rsidRPr="006C056C">
        <w:rPr>
          <w:rFonts w:ascii="Times New Roman" w:eastAsia="Times New Roman" w:hAnsi="Times New Roman" w:cs="Times New Roman"/>
          <w:b/>
          <w:iCs/>
          <w:color w:val="000000" w:themeColor="text1"/>
          <w:sz w:val="26"/>
        </w:rPr>
        <w:t>4.</w:t>
      </w:r>
      <w:r>
        <w:rPr>
          <w:rFonts w:ascii="Times New Roman" w:eastAsia="Times New Roman" w:hAnsi="Times New Roman" w:cs="Times New Roman"/>
          <w:b/>
          <w:iCs/>
          <w:color w:val="000000" w:themeColor="text1"/>
          <w:sz w:val="26"/>
        </w:rPr>
        <w:t>4</w:t>
      </w:r>
      <w:r w:rsidRPr="006C056C">
        <w:rPr>
          <w:rFonts w:ascii="Times New Roman" w:eastAsia="Times New Roman" w:hAnsi="Times New Roman" w:cs="Times New Roman"/>
          <w:b/>
          <w:iCs/>
          <w:color w:val="000000" w:themeColor="text1"/>
          <w:sz w:val="26"/>
        </w:rPr>
        <w:t>.</w:t>
      </w:r>
      <w:r w:rsidRPr="006C056C">
        <w:rPr>
          <w:rFonts w:ascii="Times New Roman" w:eastAsia="Times New Roman" w:hAnsi="Times New Roman" w:cs="Times New Roman"/>
          <w:b/>
          <w:iCs/>
          <w:color w:val="000000" w:themeColor="text1"/>
          <w:sz w:val="26"/>
        </w:rPr>
        <w:tab/>
      </w:r>
      <w:r>
        <w:rPr>
          <w:rFonts w:ascii="Times New Roman" w:eastAsia="Times New Roman" w:hAnsi="Times New Roman" w:cs="Times New Roman"/>
          <w:b/>
          <w:iCs/>
          <w:color w:val="000000" w:themeColor="text1"/>
          <w:sz w:val="26"/>
        </w:rPr>
        <w:t>Описание изменений существующих и перспективных балансов тепловой мощности источников тепловой энергии и тепловой нагрузки потребителей для каждой системы теплоснабжения за период, предшествующий актуализации схемы теплоснабжения</w:t>
      </w:r>
      <w:bookmarkEnd w:id="91"/>
    </w:p>
    <w:p w14:paraId="5F06FEA4" w14:textId="77777777" w:rsidR="00784653" w:rsidRPr="000C7CBE" w:rsidRDefault="00784653" w:rsidP="000C7CBE">
      <w:pPr>
        <w:pStyle w:val="-20"/>
        <w:widowControl w:val="0"/>
        <w:suppressLineNumbers w:val="0"/>
        <w:suppressAutoHyphens w:val="0"/>
        <w:spacing w:before="0" w:line="280" w:lineRule="auto"/>
        <w:ind w:firstLine="567"/>
        <w:rPr>
          <w:rFonts w:ascii="Times New Roman" w:hAnsi="Times New Roman" w:cs="Times New Roman"/>
          <w:sz w:val="16"/>
          <w:szCs w:val="16"/>
          <w:highlight w:val="cyan"/>
        </w:rPr>
      </w:pPr>
    </w:p>
    <w:p w14:paraId="4ED576CF" w14:textId="17624BD2" w:rsidR="00784653" w:rsidRPr="006A012C" w:rsidRDefault="00784653" w:rsidP="000C7CBE">
      <w:pPr>
        <w:pStyle w:val="-20"/>
        <w:widowControl w:val="0"/>
        <w:suppressLineNumbers w:val="0"/>
        <w:suppressAutoHyphens w:val="0"/>
        <w:spacing w:before="0" w:line="280" w:lineRule="auto"/>
        <w:ind w:firstLine="567"/>
        <w:rPr>
          <w:rFonts w:ascii="Times New Roman" w:hAnsi="Times New Roman" w:cs="Times New Roman"/>
        </w:rPr>
      </w:pPr>
      <w:r w:rsidRPr="003B7093">
        <w:rPr>
          <w:rFonts w:ascii="Times New Roman" w:hAnsi="Times New Roman" w:cs="Times New Roman"/>
        </w:rPr>
        <w:t>Баланс</w:t>
      </w:r>
      <w:r w:rsidR="003B7093">
        <w:rPr>
          <w:rFonts w:ascii="Times New Roman" w:hAnsi="Times New Roman" w:cs="Times New Roman"/>
        </w:rPr>
        <w:t>ы</w:t>
      </w:r>
      <w:r w:rsidRPr="003B7093">
        <w:rPr>
          <w:rFonts w:ascii="Times New Roman" w:hAnsi="Times New Roman" w:cs="Times New Roman"/>
        </w:rPr>
        <w:t xml:space="preserve"> тепловой мощности источников тепловой энергии и тепловой нагрузки потребителей актуализирован</w:t>
      </w:r>
      <w:r w:rsidR="003B7093">
        <w:rPr>
          <w:rFonts w:ascii="Times New Roman" w:hAnsi="Times New Roman" w:cs="Times New Roman"/>
        </w:rPr>
        <w:t>ы</w:t>
      </w:r>
      <w:r w:rsidRPr="003B7093">
        <w:rPr>
          <w:rFonts w:ascii="Times New Roman" w:hAnsi="Times New Roman" w:cs="Times New Roman"/>
        </w:rPr>
        <w:t xml:space="preserve"> с учетом </w:t>
      </w:r>
      <w:r w:rsidR="00023DD6">
        <w:rPr>
          <w:rFonts w:ascii="Times New Roman" w:hAnsi="Times New Roman" w:cs="Times New Roman"/>
        </w:rPr>
        <w:t xml:space="preserve">актуализации сроков реализации </w:t>
      </w:r>
      <w:r w:rsidRPr="003B7093">
        <w:rPr>
          <w:rFonts w:ascii="Times New Roman" w:hAnsi="Times New Roman" w:cs="Times New Roman"/>
        </w:rPr>
        <w:t xml:space="preserve">мероприятий по строительству </w:t>
      </w:r>
      <w:r w:rsidR="003B7093" w:rsidRPr="003B7093">
        <w:rPr>
          <w:rFonts w:ascii="Times New Roman" w:hAnsi="Times New Roman" w:cs="Times New Roman"/>
        </w:rPr>
        <w:t xml:space="preserve">новых газовых блочно-модульных котельных с выводом из эксплуатации существующих котельных </w:t>
      </w:r>
      <w:r w:rsidR="006A012C">
        <w:rPr>
          <w:rFonts w:ascii="Times New Roman" w:hAnsi="Times New Roman" w:cs="Times New Roman"/>
        </w:rPr>
        <w:t>№ 4 – № 6 (</w:t>
      </w:r>
      <w:r w:rsidR="000C7CBE">
        <w:rPr>
          <w:rFonts w:ascii="Times New Roman" w:hAnsi="Times New Roman" w:cs="Times New Roman"/>
        </w:rPr>
        <w:t xml:space="preserve">ул. Сосновая, </w:t>
      </w:r>
      <w:r w:rsidR="00023DD6">
        <w:rPr>
          <w:rFonts w:ascii="Times New Roman" w:hAnsi="Times New Roman" w:cs="Times New Roman"/>
        </w:rPr>
        <w:br/>
      </w:r>
      <w:r w:rsidR="003B7093" w:rsidRPr="003B7093">
        <w:rPr>
          <w:rFonts w:ascii="Times New Roman" w:hAnsi="Times New Roman" w:cs="Times New Roman"/>
        </w:rPr>
        <w:t>ул. Цветкова, ул. Заозерная</w:t>
      </w:r>
      <w:r w:rsidR="006A012C">
        <w:rPr>
          <w:rFonts w:ascii="Times New Roman" w:hAnsi="Times New Roman" w:cs="Times New Roman"/>
        </w:rPr>
        <w:t>)</w:t>
      </w:r>
      <w:r w:rsidR="003B7093" w:rsidRPr="003B7093">
        <w:rPr>
          <w:rFonts w:ascii="Times New Roman" w:hAnsi="Times New Roman" w:cs="Times New Roman"/>
        </w:rPr>
        <w:t>, мероприятий по замене котлоагрегатов в котельной № 1</w:t>
      </w:r>
      <w:r w:rsidRPr="003B7093">
        <w:rPr>
          <w:rFonts w:ascii="Times New Roman" w:hAnsi="Times New Roman" w:cs="Times New Roman"/>
        </w:rPr>
        <w:t>,</w:t>
      </w:r>
      <w:r w:rsidR="003B7093" w:rsidRPr="003B7093">
        <w:rPr>
          <w:rFonts w:ascii="Times New Roman" w:hAnsi="Times New Roman" w:cs="Times New Roman"/>
        </w:rPr>
        <w:t xml:space="preserve"> мероприятий по реконструкции тепловых сетей и тепловых камер</w:t>
      </w:r>
      <w:r w:rsidR="000C7CBE">
        <w:rPr>
          <w:rFonts w:ascii="Times New Roman" w:hAnsi="Times New Roman" w:cs="Times New Roman"/>
        </w:rPr>
        <w:t xml:space="preserve"> и др.</w:t>
      </w:r>
      <w:r w:rsidR="003B7093" w:rsidRPr="003B7093">
        <w:rPr>
          <w:rFonts w:ascii="Times New Roman" w:hAnsi="Times New Roman" w:cs="Times New Roman"/>
        </w:rPr>
        <w:t>,</w:t>
      </w:r>
      <w:r w:rsidRPr="003B7093">
        <w:rPr>
          <w:rFonts w:ascii="Times New Roman" w:hAnsi="Times New Roman" w:cs="Times New Roman"/>
        </w:rPr>
        <w:t xml:space="preserve"> </w:t>
      </w:r>
      <w:r w:rsidR="00023DD6">
        <w:rPr>
          <w:rFonts w:ascii="Times New Roman" w:hAnsi="Times New Roman" w:cs="Times New Roman"/>
        </w:rPr>
        <w:t xml:space="preserve">внесения корректировки в перечень </w:t>
      </w:r>
      <w:r w:rsidR="003B7093" w:rsidRPr="003B7093">
        <w:rPr>
          <w:rFonts w:ascii="Times New Roman" w:hAnsi="Times New Roman" w:cs="Times New Roman"/>
        </w:rPr>
        <w:t>перспективных потребителей</w:t>
      </w:r>
      <w:r w:rsidR="00023DD6">
        <w:rPr>
          <w:rFonts w:ascii="Times New Roman" w:hAnsi="Times New Roman" w:cs="Times New Roman"/>
        </w:rPr>
        <w:t xml:space="preserve">, замены котлоагрегата кв котельной № 3 (ДДИ) в 2025 году, а также корректировки </w:t>
      </w:r>
      <w:r w:rsidRPr="003B7093">
        <w:rPr>
          <w:rFonts w:ascii="Times New Roman" w:hAnsi="Times New Roman" w:cs="Times New Roman"/>
        </w:rPr>
        <w:t xml:space="preserve">расчета нормативных потерь при </w:t>
      </w:r>
      <w:r w:rsidRPr="003B7093">
        <w:rPr>
          <w:rFonts w:ascii="Times New Roman" w:hAnsi="Times New Roman"/>
          <w:color w:val="000000"/>
        </w:rPr>
        <w:t xml:space="preserve">транспортировке тепловой энергии (определены </w:t>
      </w:r>
      <w:r w:rsidRPr="003B7093">
        <w:rPr>
          <w:rFonts w:ascii="Times New Roman" w:hAnsi="Times New Roman" w:cs="Times New Roman"/>
        </w:rPr>
        <w:t>в соответствии с «Порядком определения нормативов технологических потерь при передаче тепловой энергии, теплоносителя» в п. 1.3.13).</w:t>
      </w:r>
      <w:r w:rsidRPr="00AC6F89">
        <w:rPr>
          <w:highlight w:val="magenta"/>
        </w:rPr>
        <w:br w:type="page"/>
      </w:r>
    </w:p>
    <w:p w14:paraId="6E3BBFCF" w14:textId="77777777" w:rsidR="00784653" w:rsidRPr="006C056C" w:rsidRDefault="00784653" w:rsidP="00784653">
      <w:pPr>
        <w:widowControl w:val="0"/>
        <w:spacing w:after="0" w:line="240" w:lineRule="auto"/>
        <w:ind w:firstLine="567"/>
        <w:jc w:val="both"/>
        <w:outlineLvl w:val="1"/>
        <w:rPr>
          <w:rFonts w:ascii="Times New Roman" w:eastAsia="Times New Roman" w:hAnsi="Times New Roman" w:cs="Times New Roman"/>
          <w:b/>
          <w:color w:val="000000" w:themeColor="text1"/>
          <w:sz w:val="26"/>
          <w:szCs w:val="24"/>
        </w:rPr>
      </w:pPr>
      <w:bookmarkStart w:id="92" w:name="_Toc96088675"/>
      <w:bookmarkStart w:id="93" w:name="_Toc199451180"/>
      <w:r w:rsidRPr="006C056C">
        <w:rPr>
          <w:rFonts w:ascii="Times New Roman" w:eastAsia="Times New Roman" w:hAnsi="Times New Roman" w:cs="Times New Roman"/>
          <w:b/>
          <w:color w:val="000000" w:themeColor="text1"/>
          <w:sz w:val="26"/>
          <w:szCs w:val="24"/>
        </w:rPr>
        <w:lastRenderedPageBreak/>
        <w:t xml:space="preserve">Глава 5. Мастер-план развития систем теплоснабжения </w:t>
      </w:r>
      <w:bookmarkEnd w:id="92"/>
      <w:r w:rsidRPr="006C056C">
        <w:rPr>
          <w:rFonts w:ascii="Times New Roman" w:eastAsia="Times New Roman" w:hAnsi="Times New Roman" w:cs="Times New Roman"/>
          <w:b/>
          <w:color w:val="000000" w:themeColor="text1"/>
          <w:sz w:val="26"/>
          <w:szCs w:val="24"/>
        </w:rPr>
        <w:t>городского округа</w:t>
      </w:r>
      <w:bookmarkEnd w:id="93"/>
    </w:p>
    <w:p w14:paraId="053A5586" w14:textId="77777777" w:rsidR="00784653" w:rsidRPr="006C056C" w:rsidRDefault="00784653" w:rsidP="00784653">
      <w:pPr>
        <w:spacing w:after="0" w:line="336" w:lineRule="auto"/>
        <w:ind w:firstLine="567"/>
        <w:jc w:val="both"/>
        <w:rPr>
          <w:sz w:val="16"/>
          <w:szCs w:val="16"/>
        </w:rPr>
      </w:pPr>
    </w:p>
    <w:p w14:paraId="29EFA9C2" w14:textId="77777777" w:rsidR="00784653" w:rsidRPr="006C056C" w:rsidRDefault="00784653" w:rsidP="00784653">
      <w:pPr>
        <w:widowControl w:val="0"/>
        <w:spacing w:after="0" w:line="240" w:lineRule="auto"/>
        <w:ind w:firstLine="850"/>
        <w:jc w:val="both"/>
        <w:outlineLvl w:val="2"/>
        <w:rPr>
          <w:rFonts w:ascii="Times New Roman" w:eastAsia="Times New Roman" w:hAnsi="Times New Roman" w:cs="Times New Roman"/>
          <w:b/>
          <w:iCs/>
          <w:color w:val="000000" w:themeColor="text1"/>
          <w:sz w:val="26"/>
        </w:rPr>
      </w:pPr>
      <w:bookmarkStart w:id="94" w:name="_Toc96088676"/>
      <w:bookmarkStart w:id="95" w:name="_Toc199451181"/>
      <w:r w:rsidRPr="006C056C">
        <w:rPr>
          <w:rFonts w:ascii="Times New Roman" w:eastAsia="Times New Roman" w:hAnsi="Times New Roman" w:cs="Times New Roman"/>
          <w:b/>
          <w:iCs/>
          <w:color w:val="000000" w:themeColor="text1"/>
          <w:sz w:val="26"/>
        </w:rPr>
        <w:t>5.1.</w:t>
      </w:r>
      <w:r w:rsidRPr="006C056C">
        <w:rPr>
          <w:rFonts w:ascii="Times New Roman" w:eastAsia="Times New Roman" w:hAnsi="Times New Roman" w:cs="Times New Roman"/>
          <w:b/>
          <w:iCs/>
          <w:color w:val="000000" w:themeColor="text1"/>
          <w:sz w:val="26"/>
        </w:rPr>
        <w:tab/>
        <w:t>Общие принципы разработки Мастер-плана</w:t>
      </w:r>
      <w:bookmarkEnd w:id="94"/>
      <w:bookmarkEnd w:id="95"/>
    </w:p>
    <w:p w14:paraId="6A50342B" w14:textId="77777777" w:rsidR="00784653" w:rsidRPr="006C056C" w:rsidRDefault="00784653" w:rsidP="00784653">
      <w:pPr>
        <w:spacing w:after="0" w:line="336" w:lineRule="auto"/>
        <w:ind w:right="-1" w:firstLine="567"/>
        <w:jc w:val="both"/>
        <w:rPr>
          <w:rFonts w:ascii="Times New Roman" w:eastAsia="Times New Roman" w:hAnsi="Times New Roman" w:cs="Times New Roman"/>
          <w:sz w:val="14"/>
          <w:szCs w:val="14"/>
          <w:lang w:eastAsia="ru-RU"/>
        </w:rPr>
      </w:pPr>
    </w:p>
    <w:p w14:paraId="21EE3468" w14:textId="77777777" w:rsidR="00784653" w:rsidRPr="006C056C" w:rsidRDefault="00784653" w:rsidP="00B61F72">
      <w:pPr>
        <w:widowControl w:val="0"/>
        <w:spacing w:after="0" w:line="240" w:lineRule="auto"/>
        <w:ind w:firstLine="567"/>
        <w:jc w:val="both"/>
        <w:outlineLvl w:val="1"/>
        <w:rPr>
          <w:rFonts w:ascii="Times New Roman" w:eastAsia="Times New Roman" w:hAnsi="Times New Roman" w:cs="Times New Roman"/>
          <w:b/>
          <w:bCs/>
          <w:kern w:val="28"/>
          <w:sz w:val="20"/>
          <w:szCs w:val="20"/>
          <w:lang w:val="x-none"/>
        </w:rPr>
      </w:pPr>
      <w:bookmarkStart w:id="96" w:name="_Toc96088677"/>
      <w:bookmarkStart w:id="97" w:name="_Toc199451182"/>
      <w:r w:rsidRPr="006C056C">
        <w:rPr>
          <w:rFonts w:ascii="Times New Roman" w:eastAsia="Times New Roman" w:hAnsi="Times New Roman" w:cs="Times New Roman"/>
          <w:b/>
          <w:bCs/>
          <w:kern w:val="28"/>
          <w:sz w:val="25"/>
          <w:szCs w:val="25"/>
        </w:rPr>
        <w:t>5.1.1 Общие сведения</w:t>
      </w:r>
      <w:bookmarkEnd w:id="96"/>
      <w:bookmarkEnd w:id="97"/>
    </w:p>
    <w:p w14:paraId="0640DAD9" w14:textId="7BA5961C" w:rsidR="000D53F4" w:rsidRDefault="000D53F4" w:rsidP="00B61F72">
      <w:pPr>
        <w:spacing w:after="0" w:line="293" w:lineRule="auto"/>
        <w:ind w:right="-143" w:firstLine="567"/>
        <w:jc w:val="both"/>
        <w:rPr>
          <w:rFonts w:ascii="Times New Roman" w:hAnsi="Times New Roman" w:cs="Times New Roman"/>
          <w:color w:val="000000" w:themeColor="text1"/>
          <w:sz w:val="16"/>
          <w:szCs w:val="16"/>
        </w:rPr>
      </w:pPr>
      <w:bookmarkStart w:id="98" w:name="_Hlk197789008"/>
    </w:p>
    <w:p w14:paraId="1A7CB1A7" w14:textId="77777777" w:rsidR="00023DD6" w:rsidRPr="000D53F4" w:rsidRDefault="00023DD6" w:rsidP="00B61F72">
      <w:pPr>
        <w:spacing w:after="0" w:line="293" w:lineRule="auto"/>
        <w:ind w:right="-143" w:firstLine="567"/>
        <w:jc w:val="both"/>
        <w:rPr>
          <w:rFonts w:ascii="Times New Roman" w:hAnsi="Times New Roman" w:cs="Times New Roman"/>
          <w:color w:val="000000" w:themeColor="text1"/>
          <w:sz w:val="16"/>
          <w:szCs w:val="16"/>
        </w:rPr>
      </w:pPr>
    </w:p>
    <w:p w14:paraId="70B0468F" w14:textId="296F7345" w:rsidR="000D0D84" w:rsidRDefault="000D0D84" w:rsidP="00553A1B">
      <w:pPr>
        <w:spacing w:after="0" w:line="292" w:lineRule="auto"/>
        <w:ind w:right="-143" w:firstLine="709"/>
        <w:jc w:val="both"/>
        <w:rPr>
          <w:rFonts w:ascii="Times New Roman" w:hAnsi="Times New Roman" w:cs="Times New Roman"/>
          <w:color w:val="000000" w:themeColor="text1"/>
          <w:sz w:val="26"/>
          <w:szCs w:val="26"/>
        </w:rPr>
      </w:pPr>
      <w:bookmarkStart w:id="99" w:name="_Hlk230897966"/>
      <w:r w:rsidRPr="000D0D84">
        <w:rPr>
          <w:rFonts w:ascii="Times New Roman" w:hAnsi="Times New Roman" w:cs="Times New Roman"/>
          <w:color w:val="000000" w:themeColor="text1"/>
          <w:sz w:val="26"/>
          <w:szCs w:val="26"/>
        </w:rPr>
        <w:t xml:space="preserve">Мастер-план схемы теплоснабжения выполнен в соответствии с </w:t>
      </w:r>
      <w:r w:rsidRPr="000D0D84">
        <w:rPr>
          <w:rFonts w:ascii="Times New Roman" w:eastAsia="MS PMincho" w:hAnsi="Times New Roman" w:cs="Times New Roman"/>
          <w:iCs/>
          <w:color w:val="000000" w:themeColor="text1"/>
          <w:sz w:val="26"/>
          <w:szCs w:val="26"/>
          <w:lang w:bidi="ru-RU"/>
        </w:rPr>
        <w:t xml:space="preserve">«Требованиями к схемам теплоснабжения» (утверждены постановлением Правительства Российской Федерации от 22 февраля 2012 г. № 154 с изменениями и дополнениями от </w:t>
      </w:r>
      <w:r w:rsidRPr="000D0D84">
        <w:rPr>
          <w:rFonts w:ascii="Times New Roman" w:hAnsi="Times New Roman" w:cs="Times New Roman"/>
          <w:color w:val="000000" w:themeColor="text1"/>
          <w:sz w:val="26"/>
          <w:szCs w:val="26"/>
          <w:lang w:bidi="ru-RU"/>
        </w:rPr>
        <w:t>7 октября 2014 г., 18, 23 марта, 12 июля 2016 г., 3 апреля 2018 г., 16 марта 2019 г., 31 мая 2022 г., 10 января 2023 г., 17 октября 2024 г.</w:t>
      </w:r>
      <w:r w:rsidR="00B02217">
        <w:rPr>
          <w:rFonts w:ascii="Times New Roman" w:hAnsi="Times New Roman" w:cs="Times New Roman"/>
          <w:color w:val="000000" w:themeColor="text1"/>
          <w:sz w:val="26"/>
          <w:szCs w:val="26"/>
          <w:lang w:bidi="ru-RU"/>
        </w:rPr>
        <w:t>, 18 марта 2025 г.</w:t>
      </w:r>
      <w:r w:rsidRPr="000D0D84">
        <w:rPr>
          <w:rFonts w:ascii="Times New Roman" w:hAnsi="Times New Roman" w:cs="Times New Roman"/>
          <w:color w:val="000000" w:themeColor="text1"/>
          <w:sz w:val="26"/>
          <w:szCs w:val="26"/>
          <w:lang w:bidi="ru-RU"/>
        </w:rPr>
        <w:t xml:space="preserve">) </w:t>
      </w:r>
      <w:r w:rsidRPr="000D0D84">
        <w:rPr>
          <w:rFonts w:ascii="Times New Roman" w:hAnsi="Times New Roman" w:cs="Times New Roman"/>
          <w:color w:val="000000" w:themeColor="text1"/>
          <w:sz w:val="26"/>
          <w:szCs w:val="26"/>
        </w:rPr>
        <w:t>и Методическими указаниями по разработке схем теплоснабжения, утвержденными приказом Министерства энергетики РФ от 5 марта 2019 г. № 212 (с изменениями от 20.12.2022 г., 11.09.2024 г.)</w:t>
      </w:r>
    </w:p>
    <w:bookmarkEnd w:id="98"/>
    <w:p w14:paraId="358FD782" w14:textId="77777777" w:rsidR="000D0D84" w:rsidRPr="000D0D84" w:rsidRDefault="000D0D84" w:rsidP="00553A1B">
      <w:pPr>
        <w:spacing w:after="0" w:line="292" w:lineRule="auto"/>
        <w:ind w:right="-143" w:firstLine="709"/>
        <w:jc w:val="both"/>
        <w:rPr>
          <w:rFonts w:ascii="Times New Roman" w:hAnsi="Times New Roman" w:cs="Times New Roman"/>
          <w:sz w:val="26"/>
          <w:szCs w:val="26"/>
        </w:rPr>
      </w:pPr>
      <w:r w:rsidRPr="000D0D84">
        <w:rPr>
          <w:rFonts w:ascii="Times New Roman" w:hAnsi="Times New Roman" w:cs="Times New Roman"/>
          <w:sz w:val="26"/>
          <w:szCs w:val="26"/>
        </w:rPr>
        <w:t xml:space="preserve">Мастер-план схемы теплоснабжения предназначен для описания и обоснования отбора нескольких вариантов ее развитии, из которых будет выбран рекомендуемый вариант. </w:t>
      </w:r>
    </w:p>
    <w:p w14:paraId="6A4B5DEE" w14:textId="77777777" w:rsidR="000D0D84" w:rsidRPr="000D0D84" w:rsidRDefault="000D0D84" w:rsidP="00553A1B">
      <w:pPr>
        <w:spacing w:after="0" w:line="292" w:lineRule="auto"/>
        <w:ind w:right="-143" w:firstLine="709"/>
        <w:jc w:val="both"/>
        <w:rPr>
          <w:rFonts w:ascii="Times New Roman" w:hAnsi="Times New Roman" w:cs="Times New Roman"/>
          <w:sz w:val="26"/>
          <w:szCs w:val="26"/>
        </w:rPr>
      </w:pPr>
      <w:r w:rsidRPr="000D0D84">
        <w:rPr>
          <w:rFonts w:ascii="Times New Roman" w:hAnsi="Times New Roman" w:cs="Times New Roman"/>
          <w:sz w:val="26"/>
          <w:szCs w:val="26"/>
        </w:rPr>
        <w:t>Каждый вариант должен обеспечивать покрытие перспективного спроса на тепловую мощность, возникающего в сельском поселении,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 заданных нормативами проектирования систем отопления, вентиляции и горячего водоснабжения объектов теплопотребления.</w:t>
      </w:r>
    </w:p>
    <w:p w14:paraId="685F6D24" w14:textId="77777777" w:rsidR="000D0D84" w:rsidRPr="000D0D84" w:rsidRDefault="000D0D84" w:rsidP="00553A1B">
      <w:pPr>
        <w:spacing w:after="0" w:line="292" w:lineRule="auto"/>
        <w:ind w:right="-143" w:firstLine="709"/>
        <w:jc w:val="both"/>
        <w:rPr>
          <w:rFonts w:ascii="Times New Roman" w:hAnsi="Times New Roman" w:cs="Times New Roman"/>
          <w:sz w:val="26"/>
          <w:szCs w:val="26"/>
        </w:rPr>
      </w:pPr>
      <w:r w:rsidRPr="000D0D84">
        <w:rPr>
          <w:rFonts w:ascii="Times New Roman" w:hAnsi="Times New Roman" w:cs="Times New Roman"/>
          <w:sz w:val="26"/>
          <w:szCs w:val="26"/>
        </w:rPr>
        <w:t>Выполнение текущих и перспективных балансов тепловой мощности источников и текущей и перспективной тепловой нагрузки в каждой зоне действия источника тепловой энергии является главным условием для разработки сценариев (вариантов) Мастер-плана.</w:t>
      </w:r>
    </w:p>
    <w:p w14:paraId="1D0A1421" w14:textId="77777777" w:rsidR="00FB0AA4" w:rsidRDefault="001E3E45" w:rsidP="00553A1B">
      <w:pPr>
        <w:spacing w:after="0" w:line="292" w:lineRule="auto"/>
        <w:ind w:firstLine="709"/>
        <w:jc w:val="both"/>
        <w:rPr>
          <w:rFonts w:ascii="Times New Roman" w:hAnsi="Times New Roman" w:cs="Times New Roman"/>
          <w:sz w:val="26"/>
          <w:szCs w:val="26"/>
        </w:rPr>
      </w:pPr>
      <w:r w:rsidRPr="001E3E45">
        <w:rPr>
          <w:rFonts w:ascii="Times New Roman" w:hAnsi="Times New Roman" w:cs="Times New Roman"/>
          <w:sz w:val="26"/>
          <w:szCs w:val="26"/>
        </w:rPr>
        <w:t>Согласно генеральному плану Приозерского городского поселения выбран единственный вариант развития системы теплоснабжения, в соответствии с которым формировались балансы тепловой мощности, балансы водоподготовительных установок, а также топливные балансы источников тепловой энергии. Разработана программа мероприятий по строительству, реконструкции и техническому перевооружению системы теплоснабжения, учитывающая источники их финансирования.</w:t>
      </w:r>
      <w:bookmarkStart w:id="100" w:name="_Hlk152014649"/>
    </w:p>
    <w:p w14:paraId="0A9EAAAC" w14:textId="36600770" w:rsidR="00B02217" w:rsidRDefault="001E3E45" w:rsidP="00553A1B">
      <w:pPr>
        <w:spacing w:after="0" w:line="292" w:lineRule="auto"/>
        <w:ind w:firstLine="709"/>
        <w:jc w:val="both"/>
        <w:rPr>
          <w:rFonts w:ascii="Times New Roman" w:hAnsi="Times New Roman" w:cs="Times New Roman"/>
          <w:sz w:val="26"/>
          <w:szCs w:val="26"/>
        </w:rPr>
      </w:pPr>
      <w:r w:rsidRPr="001E3E45">
        <w:rPr>
          <w:rFonts w:ascii="Times New Roman" w:hAnsi="Times New Roman" w:cs="Times New Roman"/>
          <w:sz w:val="26"/>
          <w:szCs w:val="26"/>
        </w:rPr>
        <w:t xml:space="preserve">Второй вариант – вариант, при котором </w:t>
      </w:r>
      <w:r w:rsidR="002F4B3A">
        <w:rPr>
          <w:rFonts w:ascii="Times New Roman" w:hAnsi="Times New Roman" w:cs="Times New Roman"/>
          <w:sz w:val="26"/>
          <w:szCs w:val="26"/>
        </w:rPr>
        <w:t xml:space="preserve">предполагаются только текущие ремонты оборудования и коммуникаций, т.е. </w:t>
      </w:r>
      <w:r w:rsidRPr="001E3E45">
        <w:rPr>
          <w:rFonts w:ascii="Times New Roman" w:hAnsi="Times New Roman" w:cs="Times New Roman"/>
          <w:sz w:val="26"/>
          <w:szCs w:val="26"/>
        </w:rPr>
        <w:t>не предполагается реконструкция, а также строительство объектов систем теплоснабжения т.е. без учета каких-либо мероприятий.</w:t>
      </w:r>
    </w:p>
    <w:bookmarkEnd w:id="99"/>
    <w:p w14:paraId="14AD8020" w14:textId="77777777" w:rsidR="00B02217" w:rsidRDefault="00B02217">
      <w:pPr>
        <w:rPr>
          <w:rFonts w:ascii="Times New Roman" w:hAnsi="Times New Roman" w:cs="Times New Roman"/>
          <w:sz w:val="26"/>
          <w:szCs w:val="26"/>
        </w:rPr>
      </w:pPr>
      <w:r>
        <w:rPr>
          <w:rFonts w:ascii="Times New Roman" w:hAnsi="Times New Roman" w:cs="Times New Roman"/>
          <w:sz w:val="26"/>
          <w:szCs w:val="26"/>
        </w:rPr>
        <w:br w:type="page"/>
      </w:r>
    </w:p>
    <w:p w14:paraId="1BBCC907" w14:textId="33420873" w:rsidR="00BE73BD" w:rsidRDefault="00BE73BD" w:rsidP="001E3E45">
      <w:pPr>
        <w:widowControl w:val="0"/>
        <w:spacing w:after="0" w:line="240" w:lineRule="auto"/>
        <w:ind w:firstLine="567"/>
        <w:jc w:val="both"/>
        <w:outlineLvl w:val="1"/>
        <w:rPr>
          <w:rFonts w:ascii="Times New Roman" w:eastAsia="Times New Roman" w:hAnsi="Times New Roman" w:cs="Times New Roman"/>
          <w:b/>
          <w:bCs/>
          <w:kern w:val="28"/>
          <w:sz w:val="25"/>
          <w:szCs w:val="25"/>
        </w:rPr>
      </w:pPr>
      <w:bookmarkStart w:id="101" w:name="_Toc96088678"/>
      <w:bookmarkStart w:id="102" w:name="_Toc199451183"/>
      <w:bookmarkEnd w:id="100"/>
      <w:r w:rsidRPr="001E3E45">
        <w:rPr>
          <w:rFonts w:ascii="Times New Roman" w:eastAsia="Times New Roman" w:hAnsi="Times New Roman" w:cs="Times New Roman"/>
          <w:b/>
          <w:bCs/>
          <w:kern w:val="28"/>
          <w:sz w:val="25"/>
          <w:szCs w:val="25"/>
        </w:rPr>
        <w:lastRenderedPageBreak/>
        <w:t>5.1.2 Критерии выбора решений и варианты Мастер-плана при актуализации схемы теплоснабжения</w:t>
      </w:r>
      <w:bookmarkEnd w:id="101"/>
      <w:bookmarkEnd w:id="102"/>
    </w:p>
    <w:p w14:paraId="5212155D" w14:textId="07510E16" w:rsidR="00B61F72" w:rsidRDefault="00B61F72" w:rsidP="00B61F72">
      <w:pPr>
        <w:spacing w:after="0" w:line="306" w:lineRule="auto"/>
        <w:ind w:firstLine="567"/>
        <w:jc w:val="both"/>
        <w:rPr>
          <w:rFonts w:ascii="Times New Roman" w:eastAsia="Times New Roman" w:hAnsi="Times New Roman" w:cs="Times New Roman"/>
          <w:sz w:val="16"/>
          <w:szCs w:val="16"/>
          <w:lang w:eastAsia="ru-RU"/>
        </w:rPr>
      </w:pPr>
    </w:p>
    <w:p w14:paraId="19BD9063" w14:textId="10E23B85" w:rsidR="00BE73BD" w:rsidRDefault="00BE73BD" w:rsidP="000D53F4">
      <w:pPr>
        <w:spacing w:after="0" w:line="306" w:lineRule="auto"/>
        <w:ind w:firstLine="709"/>
        <w:jc w:val="both"/>
        <w:rPr>
          <w:rFonts w:ascii="Times New Roman" w:eastAsia="Times New Roman" w:hAnsi="Times New Roman" w:cs="Times New Roman"/>
          <w:sz w:val="26"/>
          <w:szCs w:val="26"/>
          <w:lang w:eastAsia="ru-RU"/>
        </w:rPr>
      </w:pPr>
      <w:r w:rsidRPr="00A721B9">
        <w:rPr>
          <w:rFonts w:ascii="Times New Roman" w:eastAsia="Times New Roman" w:hAnsi="Times New Roman" w:cs="Times New Roman"/>
          <w:sz w:val="26"/>
          <w:szCs w:val="26"/>
          <w:lang w:eastAsia="ru-RU"/>
        </w:rPr>
        <w:t>После разработки проектных предложений для каждого из вариантов мастер-плана выполняется оценка финансовых потребностей, необходимых для их реализации и, затем – оценка эффективности финансовых затрат.</w:t>
      </w:r>
    </w:p>
    <w:p w14:paraId="3F9A371D" w14:textId="7817F9EA" w:rsidR="00A721B9" w:rsidRDefault="00A721B9" w:rsidP="000D53F4">
      <w:pPr>
        <w:spacing w:after="0" w:line="306" w:lineRule="auto"/>
        <w:ind w:firstLine="709"/>
        <w:jc w:val="both"/>
        <w:rPr>
          <w:rFonts w:ascii="Times New Roman" w:eastAsia="Times New Roman" w:hAnsi="Times New Roman" w:cs="Times New Roman"/>
          <w:sz w:val="26"/>
          <w:szCs w:val="26"/>
        </w:rPr>
      </w:pPr>
      <w:r w:rsidRPr="00A721B9">
        <w:rPr>
          <w:rFonts w:ascii="Times New Roman" w:eastAsia="Times New Roman" w:hAnsi="Times New Roman" w:cs="Times New Roman"/>
          <w:sz w:val="26"/>
          <w:szCs w:val="26"/>
        </w:rPr>
        <w:t>В конце 2020 г. завершено строительство межпоселкового газопровода от ГРС «Приозерск» до г. Приозерск, что позволило обеспечить газоснабжение двух котельных города – № 1, № 2.</w:t>
      </w:r>
    </w:p>
    <w:p w14:paraId="59192938" w14:textId="77777777" w:rsidR="00023DD6" w:rsidRDefault="00023DD6" w:rsidP="00023DD6">
      <w:pPr>
        <w:widowControl w:val="0"/>
        <w:spacing w:after="0" w:line="306" w:lineRule="auto"/>
        <w:ind w:firstLine="567"/>
        <w:contextualSpacing/>
        <w:jc w:val="both"/>
        <w:rPr>
          <w:rFonts w:ascii="Times New Roman" w:eastAsia="Calibri" w:hAnsi="Times New Roman" w:cs="Times New Roman"/>
          <w:color w:val="000000" w:themeColor="text1"/>
          <w:sz w:val="26"/>
          <w:szCs w:val="26"/>
        </w:rPr>
      </w:pPr>
      <w:bookmarkStart w:id="103" w:name="_Hlk230898087"/>
      <w:r w:rsidRPr="0071324C">
        <w:rPr>
          <w:rFonts w:ascii="Times New Roman" w:eastAsia="Calibri" w:hAnsi="Times New Roman" w:cs="Times New Roman"/>
          <w:color w:val="000000" w:themeColor="text1"/>
          <w:sz w:val="26"/>
          <w:szCs w:val="26"/>
        </w:rPr>
        <w:t>На момент разработки Схемы теплоснабжения действуют</w:t>
      </w:r>
      <w:r>
        <w:rPr>
          <w:rFonts w:ascii="Times New Roman" w:eastAsia="Calibri" w:hAnsi="Times New Roman" w:cs="Times New Roman"/>
          <w:color w:val="000000" w:themeColor="text1"/>
          <w:sz w:val="26"/>
          <w:szCs w:val="26"/>
        </w:rPr>
        <w:t>:</w:t>
      </w:r>
      <w:r w:rsidRPr="0071324C">
        <w:rPr>
          <w:rFonts w:ascii="Times New Roman" w:eastAsia="Calibri" w:hAnsi="Times New Roman" w:cs="Times New Roman"/>
          <w:color w:val="000000" w:themeColor="text1"/>
          <w:sz w:val="26"/>
          <w:szCs w:val="26"/>
        </w:rPr>
        <w:t xml:space="preserve"> </w:t>
      </w:r>
      <w:bookmarkStart w:id="104" w:name="_Hlk230209863"/>
      <w:r w:rsidRPr="0071324C">
        <w:rPr>
          <w:rFonts w:ascii="Times New Roman" w:eastAsia="Times New Roman" w:hAnsi="Times New Roman" w:cs="Times New Roman"/>
          <w:color w:val="000000" w:themeColor="text1"/>
          <w:sz w:val="26"/>
          <w:szCs w:val="26"/>
        </w:rPr>
        <w:t xml:space="preserve">Программа развития газоснабжения и газификации Ленинградской области на </w:t>
      </w:r>
      <w:r>
        <w:rPr>
          <w:rFonts w:ascii="Times New Roman" w:eastAsia="Times New Roman" w:hAnsi="Times New Roman" w:cs="Times New Roman"/>
          <w:color w:val="000000" w:themeColor="text1"/>
          <w:sz w:val="26"/>
          <w:szCs w:val="26"/>
        </w:rPr>
        <w:t xml:space="preserve">период </w:t>
      </w:r>
      <w:r w:rsidRPr="0071324C">
        <w:rPr>
          <w:rFonts w:ascii="Times New Roman" w:eastAsia="Times New Roman" w:hAnsi="Times New Roman" w:cs="Times New Roman"/>
          <w:color w:val="000000" w:themeColor="text1"/>
          <w:sz w:val="26"/>
          <w:szCs w:val="26"/>
        </w:rPr>
        <w:t>202</w:t>
      </w:r>
      <w:r>
        <w:rPr>
          <w:rFonts w:ascii="Times New Roman" w:eastAsia="Times New Roman" w:hAnsi="Times New Roman" w:cs="Times New Roman"/>
          <w:color w:val="000000" w:themeColor="text1"/>
          <w:sz w:val="26"/>
          <w:szCs w:val="26"/>
        </w:rPr>
        <w:t>6</w:t>
      </w:r>
      <w:r w:rsidRPr="0071324C">
        <w:rPr>
          <w:rFonts w:ascii="Times New Roman" w:eastAsia="Times New Roman" w:hAnsi="Times New Roman" w:cs="Times New Roman"/>
          <w:color w:val="000000" w:themeColor="text1"/>
          <w:sz w:val="26"/>
          <w:szCs w:val="26"/>
        </w:rPr>
        <w:t xml:space="preserve"> – 20</w:t>
      </w:r>
      <w:r>
        <w:rPr>
          <w:rFonts w:ascii="Times New Roman" w:eastAsia="Times New Roman" w:hAnsi="Times New Roman" w:cs="Times New Roman"/>
          <w:color w:val="000000" w:themeColor="text1"/>
          <w:sz w:val="26"/>
          <w:szCs w:val="26"/>
        </w:rPr>
        <w:t>30</w:t>
      </w:r>
      <w:r w:rsidRPr="0071324C">
        <w:rPr>
          <w:rFonts w:ascii="Times New Roman" w:eastAsia="Times New Roman" w:hAnsi="Times New Roman" w:cs="Times New Roman"/>
          <w:color w:val="000000" w:themeColor="text1"/>
          <w:sz w:val="26"/>
          <w:szCs w:val="26"/>
        </w:rPr>
        <w:t xml:space="preserve"> г</w:t>
      </w:r>
      <w:r>
        <w:rPr>
          <w:rFonts w:ascii="Times New Roman" w:eastAsia="Times New Roman" w:hAnsi="Times New Roman" w:cs="Times New Roman"/>
          <w:color w:val="000000" w:themeColor="text1"/>
          <w:sz w:val="26"/>
          <w:szCs w:val="26"/>
        </w:rPr>
        <w:t>г.</w:t>
      </w:r>
      <w:bookmarkEnd w:id="104"/>
      <w:r w:rsidRPr="0071324C">
        <w:rPr>
          <w:rFonts w:ascii="Times New Roman" w:eastAsia="Times New Roman" w:hAnsi="Times New Roman" w:cs="Times New Roman"/>
          <w:color w:val="000000" w:themeColor="text1"/>
          <w:sz w:val="26"/>
          <w:szCs w:val="26"/>
        </w:rPr>
        <w:t>, Региональная программа газификации жилищно-коммунального хозяйства, промышленных и иных организаций Ленинградской области на 2024 – 2033 годы</w:t>
      </w:r>
      <w:r w:rsidRPr="0071324C">
        <w:rPr>
          <w:rFonts w:ascii="Times New Roman" w:eastAsia="Calibri" w:hAnsi="Times New Roman" w:cs="Times New Roman"/>
          <w:color w:val="000000" w:themeColor="text1"/>
          <w:sz w:val="26"/>
          <w:szCs w:val="26"/>
        </w:rPr>
        <w:t xml:space="preserve">, утвержденная постановлением Правительства Ленинградской области </w:t>
      </w:r>
      <w:r w:rsidRPr="0071324C">
        <w:rPr>
          <w:rFonts w:ascii="Times New Roman" w:eastAsia="Times New Roman" w:hAnsi="Times New Roman" w:cs="Times New Roman"/>
          <w:color w:val="000000" w:themeColor="text1"/>
          <w:sz w:val="26"/>
          <w:szCs w:val="26"/>
          <w:lang w:eastAsia="ru-RU" w:bidi="ru-RU"/>
        </w:rPr>
        <w:t xml:space="preserve">26.12.2025 </w:t>
      </w:r>
      <w:r w:rsidRPr="0071324C">
        <w:rPr>
          <w:rFonts w:ascii="Times New Roman" w:eastAsia="Times New Roman" w:hAnsi="Times New Roman" w:cs="Times New Roman"/>
          <w:color w:val="000000" w:themeColor="text1"/>
          <w:sz w:val="26"/>
          <w:szCs w:val="26"/>
          <w:lang w:eastAsia="ru-RU" w:bidi="ru-RU"/>
        </w:rPr>
        <w:br/>
        <w:t>№ 1101</w:t>
      </w:r>
      <w:r w:rsidRPr="0071324C">
        <w:rPr>
          <w:rFonts w:ascii="Times New Roman" w:eastAsia="Calibri" w:hAnsi="Times New Roman" w:cs="Times New Roman"/>
          <w:color w:val="000000" w:themeColor="text1"/>
          <w:sz w:val="26"/>
          <w:szCs w:val="26"/>
        </w:rPr>
        <w:t xml:space="preserve"> (</w:t>
      </w:r>
      <w:r w:rsidRPr="0071324C">
        <w:rPr>
          <w:rFonts w:ascii="Times New Roman" w:eastAsia="Times New Roman" w:hAnsi="Times New Roman" w:cs="Times New Roman"/>
          <w:color w:val="000000" w:themeColor="text1"/>
          <w:sz w:val="26"/>
          <w:szCs w:val="26"/>
          <w:lang w:eastAsia="ru-RU" w:bidi="ru-RU"/>
        </w:rPr>
        <w:t>с изменениями и дополнениями от 12.03.2026</w:t>
      </w:r>
      <w:r w:rsidRPr="0071324C">
        <w:rPr>
          <w:rFonts w:ascii="Times New Roman" w:eastAsia="Calibri" w:hAnsi="Times New Roman" w:cs="Times New Roman"/>
          <w:color w:val="000000" w:themeColor="text1"/>
          <w:sz w:val="26"/>
          <w:szCs w:val="26"/>
        </w:rPr>
        <w:t>).</w:t>
      </w:r>
    </w:p>
    <w:p w14:paraId="1F17DE45" w14:textId="52EE597E" w:rsidR="00023DD6" w:rsidRDefault="00023DD6" w:rsidP="00023DD6">
      <w:pPr>
        <w:spacing w:after="0" w:line="306" w:lineRule="auto"/>
        <w:ind w:firstLine="709"/>
        <w:jc w:val="both"/>
        <w:rPr>
          <w:rFonts w:ascii="Times New Roman" w:eastAsia="Times New Roman" w:hAnsi="Times New Roman" w:cs="Times New Roman"/>
          <w:sz w:val="26"/>
          <w:szCs w:val="26"/>
        </w:rPr>
      </w:pPr>
      <w:r w:rsidRPr="00D60CE2">
        <w:rPr>
          <w:rFonts w:ascii="Times New Roman" w:eastAsia="Times New Roman" w:hAnsi="Times New Roman" w:cs="Times New Roman"/>
          <w:color w:val="000000" w:themeColor="text1"/>
          <w:sz w:val="26"/>
          <w:szCs w:val="26"/>
        </w:rPr>
        <w:t xml:space="preserve">В соответствии с </w:t>
      </w:r>
      <w:bookmarkStart w:id="105" w:name="_Hlk230209810"/>
      <w:r w:rsidRPr="00D60CE2">
        <w:rPr>
          <w:rFonts w:ascii="Times New Roman" w:eastAsia="Times New Roman" w:hAnsi="Times New Roman" w:cs="Times New Roman"/>
          <w:color w:val="000000" w:themeColor="text1"/>
          <w:sz w:val="26"/>
          <w:szCs w:val="26"/>
        </w:rPr>
        <w:t>план-графиком газификации «Объекты газификации Ленинградской области согласно Программе развития газоснабжения и газификации Ленинградской области на 2025 год</w:t>
      </w:r>
      <w:bookmarkEnd w:id="105"/>
      <w:r>
        <w:rPr>
          <w:rFonts w:ascii="Times New Roman" w:eastAsia="Times New Roman" w:hAnsi="Times New Roman" w:cs="Times New Roman"/>
          <w:color w:val="000000" w:themeColor="text1"/>
          <w:sz w:val="26"/>
          <w:szCs w:val="26"/>
        </w:rPr>
        <w:t xml:space="preserve"> построен </w:t>
      </w:r>
      <w:r w:rsidRPr="002541A2">
        <w:rPr>
          <w:rFonts w:ascii="Times New Roman" w:eastAsia="Times New Roman" w:hAnsi="Times New Roman" w:cs="Times New Roman"/>
          <w:color w:val="000000" w:themeColor="text1"/>
          <w:sz w:val="26"/>
          <w:szCs w:val="26"/>
        </w:rPr>
        <w:t xml:space="preserve">межпоселковый газопровод до </w:t>
      </w:r>
      <w:r>
        <w:rPr>
          <w:rFonts w:ascii="Times New Roman" w:eastAsia="Times New Roman" w:hAnsi="Times New Roman" w:cs="Times New Roman"/>
          <w:color w:val="000000" w:themeColor="text1"/>
          <w:sz w:val="26"/>
          <w:szCs w:val="26"/>
        </w:rPr>
        <w:br/>
        <w:t>п</w:t>
      </w:r>
      <w:r w:rsidRPr="002541A2">
        <w:rPr>
          <w:rFonts w:ascii="Times New Roman" w:eastAsia="Times New Roman" w:hAnsi="Times New Roman" w:cs="Times New Roman"/>
          <w:color w:val="000000" w:themeColor="text1"/>
          <w:sz w:val="26"/>
          <w:szCs w:val="26"/>
        </w:rPr>
        <w:t>. Моторное с отводами на п. Ларионово и п. Починок Приозерского района Ленинградской области</w:t>
      </w:r>
      <w:r>
        <w:rPr>
          <w:rFonts w:ascii="Times New Roman" w:eastAsia="Times New Roman" w:hAnsi="Times New Roman" w:cs="Times New Roman"/>
          <w:color w:val="000000" w:themeColor="text1"/>
          <w:sz w:val="26"/>
          <w:szCs w:val="26"/>
        </w:rPr>
        <w:t>, в 2026 году будет завершена газификация предприятий и жилого фонда</w:t>
      </w:r>
      <w:r w:rsidRPr="00023DD6">
        <w:rPr>
          <w:rFonts w:ascii="Times New Roman" w:eastAsia="Times New Roman" w:hAnsi="Times New Roman" w:cs="Times New Roman"/>
          <w:color w:val="000000" w:themeColor="text1"/>
          <w:sz w:val="26"/>
          <w:szCs w:val="26"/>
        </w:rPr>
        <w:t xml:space="preserve">, </w:t>
      </w:r>
      <w:r>
        <w:rPr>
          <w:rFonts w:ascii="Times New Roman" w:eastAsia="Times New Roman" w:hAnsi="Times New Roman" w:cs="Times New Roman"/>
          <w:color w:val="000000" w:themeColor="text1"/>
          <w:sz w:val="26"/>
          <w:szCs w:val="26"/>
        </w:rPr>
        <w:t>ввиду чего</w:t>
      </w:r>
      <w:r w:rsidRPr="00023DD6">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 xml:space="preserve">появится </w:t>
      </w:r>
      <w:r w:rsidRPr="00023DD6">
        <w:rPr>
          <w:rFonts w:ascii="Times New Roman" w:eastAsia="Times New Roman" w:hAnsi="Times New Roman" w:cs="Times New Roman"/>
          <w:sz w:val="26"/>
          <w:szCs w:val="26"/>
        </w:rPr>
        <w:t>техническ</w:t>
      </w:r>
      <w:r>
        <w:rPr>
          <w:rFonts w:ascii="Times New Roman" w:eastAsia="Times New Roman" w:hAnsi="Times New Roman" w:cs="Times New Roman"/>
          <w:sz w:val="26"/>
          <w:szCs w:val="26"/>
        </w:rPr>
        <w:t>ая</w:t>
      </w:r>
      <w:r w:rsidRPr="00023DD6">
        <w:rPr>
          <w:rFonts w:ascii="Times New Roman" w:eastAsia="Times New Roman" w:hAnsi="Times New Roman" w:cs="Times New Roman"/>
          <w:sz w:val="26"/>
          <w:szCs w:val="26"/>
        </w:rPr>
        <w:t xml:space="preserve"> возможность подключения новых газовых БМК к сетям газоснабжения</w:t>
      </w:r>
    </w:p>
    <w:p w14:paraId="37EE94C8" w14:textId="55A62B96" w:rsidR="00023DD6" w:rsidRPr="00D60CE2" w:rsidRDefault="00023DD6" w:rsidP="00023DD6">
      <w:pPr>
        <w:spacing w:after="0" w:line="288" w:lineRule="auto"/>
        <w:ind w:firstLine="567"/>
        <w:jc w:val="both"/>
        <w:rPr>
          <w:rFonts w:ascii="Times New Roman" w:eastAsia="Times New Roman" w:hAnsi="Times New Roman" w:cs="Times New Roman"/>
          <w:color w:val="000000" w:themeColor="text1"/>
          <w:sz w:val="26"/>
          <w:szCs w:val="26"/>
        </w:rPr>
      </w:pPr>
      <w:r w:rsidRPr="00D60CE2">
        <w:rPr>
          <w:rFonts w:ascii="Times New Roman" w:eastAsia="Times New Roman" w:hAnsi="Times New Roman" w:cs="Times New Roman"/>
          <w:color w:val="000000" w:themeColor="text1"/>
          <w:sz w:val="26"/>
          <w:szCs w:val="26"/>
        </w:rPr>
        <w:t xml:space="preserve">Ввиду планируемой газификации и высокой степени износа основного и вспомогательного оборудования и зданий котельных: котельная № 4 (г. Приозерск, </w:t>
      </w:r>
      <w:r w:rsidRPr="00D60CE2">
        <w:rPr>
          <w:rFonts w:ascii="Times New Roman" w:eastAsia="Times New Roman" w:hAnsi="Times New Roman" w:cs="Times New Roman"/>
          <w:color w:val="000000" w:themeColor="text1"/>
          <w:sz w:val="26"/>
          <w:szCs w:val="26"/>
        </w:rPr>
        <w:br/>
        <w:t xml:space="preserve">ул. Сосновая, 1); котельная № 5 (г. Приозерск, ул. Заозерная, 15); котельная № 6 </w:t>
      </w:r>
      <w:r w:rsidRPr="00D60CE2">
        <w:rPr>
          <w:rFonts w:ascii="Times New Roman" w:eastAsia="Times New Roman" w:hAnsi="Times New Roman" w:cs="Times New Roman"/>
          <w:color w:val="000000" w:themeColor="text1"/>
          <w:sz w:val="26"/>
          <w:szCs w:val="26"/>
        </w:rPr>
        <w:br/>
        <w:t xml:space="preserve">(г. Приозерск, ул. Цветкова, 43) целесообразным вариантом развития системы централизованного теплоснабжения поселения является строительство новых газовых блочно-модульных котельных </w:t>
      </w:r>
      <w:r w:rsidRPr="00D60CE2">
        <w:rPr>
          <w:rFonts w:ascii="Times New Roman" w:eastAsia="Times New Roman" w:hAnsi="Times New Roman" w:cs="Times New Roman"/>
          <w:color w:val="000000" w:themeColor="text1"/>
          <w:sz w:val="26"/>
          <w:szCs w:val="26"/>
          <w:lang w:eastAsia="ru-RU"/>
        </w:rPr>
        <w:t xml:space="preserve">(с ориентировочным сроком ввода в эксплуатацию в </w:t>
      </w:r>
      <w:r w:rsidR="00D33EA8">
        <w:rPr>
          <w:rFonts w:ascii="Times New Roman" w:eastAsia="Times New Roman" w:hAnsi="Times New Roman" w:cs="Times New Roman"/>
          <w:color w:val="000000" w:themeColor="text1"/>
          <w:sz w:val="26"/>
          <w:szCs w:val="26"/>
          <w:lang w:eastAsia="ru-RU"/>
        </w:rPr>
        <w:t xml:space="preserve">с </w:t>
      </w:r>
      <w:r w:rsidRPr="00D60CE2">
        <w:rPr>
          <w:rFonts w:ascii="Times New Roman" w:eastAsia="Times New Roman" w:hAnsi="Times New Roman" w:cs="Times New Roman"/>
          <w:color w:val="000000" w:themeColor="text1"/>
          <w:sz w:val="26"/>
          <w:szCs w:val="26"/>
          <w:lang w:eastAsia="ru-RU"/>
        </w:rPr>
        <w:t>202</w:t>
      </w:r>
      <w:r w:rsidR="00D33EA8">
        <w:rPr>
          <w:rFonts w:ascii="Times New Roman" w:eastAsia="Times New Roman" w:hAnsi="Times New Roman" w:cs="Times New Roman"/>
          <w:color w:val="000000" w:themeColor="text1"/>
          <w:sz w:val="26"/>
          <w:szCs w:val="26"/>
          <w:lang w:eastAsia="ru-RU"/>
        </w:rPr>
        <w:t>8</w:t>
      </w:r>
      <w:r w:rsidRPr="00D60CE2">
        <w:rPr>
          <w:rFonts w:ascii="Times New Roman" w:eastAsia="Times New Roman" w:hAnsi="Times New Roman" w:cs="Times New Roman"/>
          <w:color w:val="000000" w:themeColor="text1"/>
          <w:sz w:val="26"/>
          <w:szCs w:val="26"/>
          <w:lang w:eastAsia="ru-RU"/>
        </w:rPr>
        <w:t xml:space="preserve"> г.) и выводом из эксплуатации существующих котельных.</w:t>
      </w:r>
    </w:p>
    <w:p w14:paraId="615AD6BB" w14:textId="0EBD0AD9" w:rsidR="006D1C59" w:rsidRDefault="006D1C59" w:rsidP="000D53F4">
      <w:pPr>
        <w:spacing w:after="0" w:line="306" w:lineRule="auto"/>
        <w:ind w:firstLine="709"/>
        <w:jc w:val="both"/>
        <w:rPr>
          <w:rFonts w:ascii="Times New Roman" w:eastAsia="Times New Roman" w:hAnsi="Times New Roman" w:cs="Times New Roman"/>
          <w:sz w:val="26"/>
          <w:szCs w:val="26"/>
          <w:lang w:eastAsia="ru-RU"/>
        </w:rPr>
      </w:pPr>
      <w:r>
        <w:rPr>
          <w:rFonts w:ascii="Times New Roman" w:hAnsi="Times New Roman" w:cs="Times New Roman"/>
          <w:sz w:val="26"/>
          <w:szCs w:val="26"/>
        </w:rPr>
        <w:t>В настоящее время</w:t>
      </w:r>
      <w:r w:rsidR="00A721B9">
        <w:rPr>
          <w:rFonts w:ascii="Times New Roman" w:hAnsi="Times New Roman" w:cs="Times New Roman"/>
          <w:sz w:val="26"/>
          <w:szCs w:val="26"/>
        </w:rPr>
        <w:t xml:space="preserve"> существующи</w:t>
      </w:r>
      <w:r>
        <w:rPr>
          <w:rFonts w:ascii="Times New Roman" w:hAnsi="Times New Roman" w:cs="Times New Roman"/>
          <w:sz w:val="26"/>
          <w:szCs w:val="26"/>
        </w:rPr>
        <w:t>е</w:t>
      </w:r>
      <w:r w:rsidR="00A721B9">
        <w:rPr>
          <w:rFonts w:ascii="Times New Roman" w:hAnsi="Times New Roman" w:cs="Times New Roman"/>
          <w:sz w:val="26"/>
          <w:szCs w:val="26"/>
        </w:rPr>
        <w:t xml:space="preserve"> водогрейны</w:t>
      </w:r>
      <w:r>
        <w:rPr>
          <w:rFonts w:ascii="Times New Roman" w:hAnsi="Times New Roman" w:cs="Times New Roman"/>
          <w:sz w:val="26"/>
          <w:szCs w:val="26"/>
        </w:rPr>
        <w:t>е</w:t>
      </w:r>
      <w:r w:rsidR="00A721B9">
        <w:rPr>
          <w:rFonts w:ascii="Times New Roman" w:hAnsi="Times New Roman" w:cs="Times New Roman"/>
          <w:sz w:val="26"/>
          <w:szCs w:val="26"/>
        </w:rPr>
        <w:t xml:space="preserve"> котлоагрегат</w:t>
      </w:r>
      <w:r>
        <w:rPr>
          <w:rFonts w:ascii="Times New Roman" w:hAnsi="Times New Roman" w:cs="Times New Roman"/>
          <w:sz w:val="26"/>
          <w:szCs w:val="26"/>
        </w:rPr>
        <w:t xml:space="preserve">ы </w:t>
      </w:r>
      <w:r w:rsidR="00A721B9" w:rsidRPr="005B64BE">
        <w:rPr>
          <w:rFonts w:ascii="Times New Roman" w:eastAsia="Times New Roman" w:hAnsi="Times New Roman" w:cs="Times New Roman"/>
          <w:sz w:val="26"/>
          <w:szCs w:val="26"/>
          <w:lang w:eastAsia="ru-RU"/>
        </w:rPr>
        <w:t>ASGX 8000</w:t>
      </w:r>
      <w:r w:rsidR="00A721B9">
        <w:rPr>
          <w:rFonts w:ascii="Times New Roman" w:eastAsia="Times New Roman" w:hAnsi="Times New Roman" w:cs="Times New Roman"/>
          <w:sz w:val="26"/>
          <w:szCs w:val="26"/>
          <w:lang w:eastAsia="ru-RU"/>
        </w:rPr>
        <w:t xml:space="preserve"> </w:t>
      </w:r>
      <w:r w:rsidR="000B4349">
        <w:rPr>
          <w:rFonts w:ascii="Times New Roman" w:eastAsia="Times New Roman" w:hAnsi="Times New Roman" w:cs="Times New Roman"/>
          <w:sz w:val="26"/>
          <w:szCs w:val="26"/>
          <w:lang w:eastAsia="ru-RU"/>
        </w:rPr>
        <w:br/>
      </w:r>
      <w:r w:rsidR="00A721B9">
        <w:rPr>
          <w:rFonts w:ascii="Times New Roman" w:eastAsia="Times New Roman" w:hAnsi="Times New Roman" w:cs="Times New Roman"/>
          <w:sz w:val="26"/>
          <w:szCs w:val="26"/>
          <w:lang w:eastAsia="ru-RU"/>
        </w:rPr>
        <w:t>ст. № 1 – ст. № 5</w:t>
      </w:r>
      <w:r>
        <w:rPr>
          <w:rFonts w:ascii="Times New Roman" w:eastAsia="Times New Roman" w:hAnsi="Times New Roman" w:cs="Times New Roman"/>
          <w:sz w:val="26"/>
          <w:szCs w:val="26"/>
          <w:lang w:eastAsia="ru-RU"/>
        </w:rPr>
        <w:t xml:space="preserve"> </w:t>
      </w:r>
      <w:r>
        <w:rPr>
          <w:rFonts w:ascii="Times New Roman" w:hAnsi="Times New Roman" w:cs="Times New Roman"/>
          <w:sz w:val="26"/>
          <w:szCs w:val="26"/>
        </w:rPr>
        <w:t xml:space="preserve">котельной </w:t>
      </w:r>
      <w:r>
        <w:rPr>
          <w:rFonts w:ascii="Times New Roman" w:eastAsia="Times New Roman" w:hAnsi="Times New Roman" w:cs="Times New Roman"/>
          <w:sz w:val="26"/>
          <w:szCs w:val="26"/>
          <w:lang w:eastAsia="ru-RU"/>
        </w:rPr>
        <w:t xml:space="preserve">№ 1 </w:t>
      </w:r>
      <w:r w:rsidR="00A721B9">
        <w:rPr>
          <w:rFonts w:ascii="Times New Roman" w:eastAsia="Times New Roman" w:hAnsi="Times New Roman" w:cs="Times New Roman"/>
          <w:sz w:val="26"/>
          <w:szCs w:val="26"/>
          <w:lang w:eastAsia="ru-RU"/>
        </w:rPr>
        <w:t>отработа</w:t>
      </w:r>
      <w:r w:rsidR="00B61F72">
        <w:rPr>
          <w:rFonts w:ascii="Times New Roman" w:eastAsia="Times New Roman" w:hAnsi="Times New Roman" w:cs="Times New Roman"/>
          <w:sz w:val="26"/>
          <w:szCs w:val="26"/>
          <w:lang w:eastAsia="ru-RU"/>
        </w:rPr>
        <w:t>ли</w:t>
      </w:r>
      <w:r w:rsidR="00A721B9">
        <w:rPr>
          <w:rFonts w:ascii="Times New Roman" w:eastAsia="Times New Roman" w:hAnsi="Times New Roman" w:cs="Times New Roman"/>
          <w:sz w:val="26"/>
          <w:szCs w:val="26"/>
          <w:lang w:eastAsia="ru-RU"/>
        </w:rPr>
        <w:t xml:space="preserve"> свой нормативный срок</w:t>
      </w:r>
      <w:r>
        <w:rPr>
          <w:rFonts w:ascii="Times New Roman" w:eastAsia="Times New Roman" w:hAnsi="Times New Roman" w:cs="Times New Roman"/>
          <w:sz w:val="26"/>
          <w:szCs w:val="26"/>
          <w:lang w:eastAsia="ru-RU"/>
        </w:rPr>
        <w:t xml:space="preserve"> (20 лет), год установки оборудования (в соответствии с предоставленными ООО «Энерго-Ресурс» паспортными данными котлоагрегатов) – 2001</w:t>
      </w:r>
      <w:r w:rsidR="003738E7">
        <w:rPr>
          <w:rFonts w:ascii="Times New Roman" w:eastAsia="Times New Roman" w:hAnsi="Times New Roman" w:cs="Times New Roman"/>
          <w:sz w:val="26"/>
          <w:szCs w:val="26"/>
          <w:lang w:eastAsia="ru-RU"/>
        </w:rPr>
        <w:t>, в связи с чем рекомендуется замена котлоагрегатов.</w:t>
      </w:r>
    </w:p>
    <w:p w14:paraId="032C6B7C" w14:textId="11015957" w:rsidR="00A721B9" w:rsidRDefault="006D1C59" w:rsidP="000D53F4">
      <w:pPr>
        <w:spacing w:after="0" w:line="306" w:lineRule="auto"/>
        <w:ind w:firstLine="709"/>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 xml:space="preserve">Целесообразно </w:t>
      </w:r>
      <w:r w:rsidR="003738E7">
        <w:rPr>
          <w:rFonts w:ascii="Times New Roman" w:eastAsia="Times New Roman" w:hAnsi="Times New Roman" w:cs="Times New Roman"/>
          <w:sz w:val="26"/>
          <w:szCs w:val="26"/>
          <w:lang w:eastAsia="ru-RU"/>
        </w:rPr>
        <w:t xml:space="preserve">также </w:t>
      </w:r>
      <w:r>
        <w:rPr>
          <w:rFonts w:ascii="Times New Roman" w:eastAsia="Times New Roman" w:hAnsi="Times New Roman" w:cs="Times New Roman"/>
          <w:sz w:val="26"/>
          <w:szCs w:val="26"/>
          <w:lang w:eastAsia="ru-RU"/>
        </w:rPr>
        <w:t xml:space="preserve">проведение мероприятий по реконструкции </w:t>
      </w:r>
      <w:r w:rsidR="003738E7">
        <w:rPr>
          <w:rFonts w:ascii="Times New Roman" w:eastAsia="Times New Roman" w:hAnsi="Times New Roman" w:cs="Times New Roman"/>
          <w:sz w:val="26"/>
          <w:szCs w:val="26"/>
          <w:lang w:eastAsia="ru-RU"/>
        </w:rPr>
        <w:t xml:space="preserve">и капитальному ремонту </w:t>
      </w:r>
      <w:r>
        <w:rPr>
          <w:rFonts w:ascii="Times New Roman" w:eastAsia="Times New Roman" w:hAnsi="Times New Roman" w:cs="Times New Roman"/>
          <w:sz w:val="26"/>
          <w:szCs w:val="26"/>
          <w:lang w:eastAsia="ru-RU"/>
        </w:rPr>
        <w:t>тепловых сетей и тепловых камер.</w:t>
      </w:r>
    </w:p>
    <w:p w14:paraId="2249DA0D" w14:textId="27ADE2C8" w:rsidR="003341FD" w:rsidRDefault="003341FD" w:rsidP="000D53F4">
      <w:pPr>
        <w:spacing w:after="0" w:line="306" w:lineRule="auto"/>
        <w:ind w:firstLine="709"/>
        <w:jc w:val="both"/>
        <w:rPr>
          <w:rFonts w:ascii="Times New Roman" w:hAnsi="Times New Roman" w:cs="Times New Roman"/>
          <w:b/>
          <w:bCs/>
          <w:i/>
          <w:iCs/>
          <w:sz w:val="26"/>
          <w:szCs w:val="26"/>
          <w:lang w:eastAsia="ru-RU"/>
        </w:rPr>
      </w:pPr>
      <w:r w:rsidRPr="003341FD">
        <w:rPr>
          <w:rFonts w:ascii="Times New Roman" w:hAnsi="Times New Roman" w:cs="Times New Roman"/>
          <w:b/>
          <w:bCs/>
          <w:i/>
          <w:iCs/>
          <w:sz w:val="26"/>
          <w:szCs w:val="26"/>
          <w:lang w:eastAsia="ru-RU"/>
        </w:rPr>
        <w:t xml:space="preserve">Первый вариант Мастер-плана предполагает проведение мероприятий по строительству, реконструкции и техническому перевооружению системы теплоснабжения с учетом газификации поселения, подключения тепловой </w:t>
      </w:r>
      <w:r w:rsidRPr="003341FD">
        <w:rPr>
          <w:rFonts w:ascii="Times New Roman" w:hAnsi="Times New Roman" w:cs="Times New Roman"/>
          <w:b/>
          <w:bCs/>
          <w:i/>
          <w:iCs/>
          <w:sz w:val="26"/>
          <w:szCs w:val="26"/>
          <w:lang w:eastAsia="ru-RU"/>
        </w:rPr>
        <w:lastRenderedPageBreak/>
        <w:t>нагрузки объектов перспективного строительства и источников финансирования мероприятий.</w:t>
      </w:r>
    </w:p>
    <w:p w14:paraId="11CC809F" w14:textId="486ED824" w:rsidR="002F4B3A" w:rsidRPr="002F4B3A" w:rsidRDefault="002F4B3A" w:rsidP="000D53F4">
      <w:pPr>
        <w:spacing w:after="0" w:line="306" w:lineRule="auto"/>
        <w:ind w:firstLine="709"/>
        <w:jc w:val="both"/>
        <w:rPr>
          <w:rFonts w:ascii="Times New Roman" w:hAnsi="Times New Roman" w:cs="Times New Roman"/>
          <w:b/>
          <w:bCs/>
          <w:i/>
          <w:iCs/>
          <w:sz w:val="26"/>
          <w:szCs w:val="26"/>
        </w:rPr>
      </w:pPr>
      <w:r w:rsidRPr="002F4B3A">
        <w:rPr>
          <w:rFonts w:ascii="Times New Roman" w:hAnsi="Times New Roman" w:cs="Times New Roman"/>
          <w:b/>
          <w:bCs/>
          <w:i/>
          <w:iCs/>
          <w:sz w:val="26"/>
          <w:szCs w:val="26"/>
        </w:rPr>
        <w:t>Второй вариант – вариант, при котором предполагаются только текущие ремонты оборудования и коммуникаций, т.е. не предполагается реконструкция, а также строительство объектов систем теплоснабжения</w:t>
      </w:r>
      <w:r w:rsidR="00B02217">
        <w:rPr>
          <w:rFonts w:ascii="Times New Roman" w:hAnsi="Times New Roman" w:cs="Times New Roman"/>
          <w:b/>
          <w:bCs/>
          <w:i/>
          <w:iCs/>
          <w:sz w:val="26"/>
          <w:szCs w:val="26"/>
        </w:rPr>
        <w:t>,</w:t>
      </w:r>
      <w:r w:rsidRPr="002F4B3A">
        <w:rPr>
          <w:rFonts w:ascii="Times New Roman" w:hAnsi="Times New Roman" w:cs="Times New Roman"/>
          <w:b/>
          <w:bCs/>
          <w:i/>
          <w:iCs/>
          <w:sz w:val="26"/>
          <w:szCs w:val="26"/>
        </w:rPr>
        <w:t xml:space="preserve"> т.е. без учета каких-либо мероприятий.</w:t>
      </w:r>
    </w:p>
    <w:p w14:paraId="79B044DF" w14:textId="77777777" w:rsidR="00B61F72" w:rsidRDefault="006D1C59" w:rsidP="000D53F4">
      <w:pPr>
        <w:spacing w:after="0" w:line="306" w:lineRule="auto"/>
        <w:ind w:firstLine="709"/>
        <w:jc w:val="both"/>
        <w:rPr>
          <w:rFonts w:ascii="Times New Roman" w:hAnsi="Times New Roman" w:cs="Times New Roman"/>
          <w:b/>
          <w:bCs/>
          <w:i/>
          <w:iCs/>
          <w:sz w:val="26"/>
          <w:szCs w:val="26"/>
          <w:lang w:eastAsia="ru-RU"/>
        </w:rPr>
      </w:pPr>
      <w:r w:rsidRPr="006D1C59">
        <w:rPr>
          <w:rFonts w:ascii="Times New Roman" w:hAnsi="Times New Roman" w:cs="Times New Roman"/>
          <w:b/>
          <w:bCs/>
          <w:i/>
          <w:iCs/>
          <w:sz w:val="26"/>
          <w:szCs w:val="26"/>
          <w:lang w:eastAsia="ru-RU"/>
        </w:rPr>
        <w:t>Т.к. второй вариант заведомо является неприоритетным (тормозит развитие системы теплоснабжения, а также не обеспечивает надежность системы теплоснабжения) далее данный вариант рассматриваться не будет.</w:t>
      </w:r>
    </w:p>
    <w:bookmarkEnd w:id="103"/>
    <w:p w14:paraId="30629906" w14:textId="6F228827" w:rsidR="003341FD" w:rsidRDefault="003341FD" w:rsidP="000D53F4">
      <w:pPr>
        <w:spacing w:after="0" w:line="292" w:lineRule="auto"/>
        <w:ind w:firstLine="709"/>
        <w:jc w:val="both"/>
        <w:rPr>
          <w:rFonts w:ascii="Times New Roman" w:hAnsi="Times New Roman" w:cs="Times New Roman"/>
          <w:b/>
          <w:bCs/>
          <w:i/>
          <w:iCs/>
          <w:sz w:val="26"/>
          <w:szCs w:val="26"/>
          <w:lang w:eastAsia="ru-RU"/>
        </w:rPr>
      </w:pPr>
    </w:p>
    <w:p w14:paraId="763C52AC" w14:textId="64D04369" w:rsidR="003B58A4" w:rsidRPr="00A721B9" w:rsidRDefault="003B58A4" w:rsidP="000D53F4">
      <w:pPr>
        <w:widowControl w:val="0"/>
        <w:spacing w:after="0" w:line="240" w:lineRule="auto"/>
        <w:ind w:firstLine="709"/>
        <w:jc w:val="both"/>
        <w:outlineLvl w:val="2"/>
        <w:rPr>
          <w:rFonts w:ascii="Times New Roman" w:eastAsia="Times New Roman" w:hAnsi="Times New Roman" w:cs="Times New Roman"/>
          <w:b/>
          <w:iCs/>
          <w:color w:val="000000" w:themeColor="text1"/>
          <w:sz w:val="26"/>
          <w:szCs w:val="26"/>
        </w:rPr>
      </w:pPr>
      <w:bookmarkStart w:id="106" w:name="_Toc96088679"/>
      <w:bookmarkStart w:id="107" w:name="_Toc199451184"/>
      <w:r w:rsidRPr="00A721B9">
        <w:rPr>
          <w:rFonts w:ascii="Times New Roman" w:eastAsia="Times New Roman" w:hAnsi="Times New Roman" w:cs="Times New Roman"/>
          <w:b/>
          <w:iCs/>
          <w:color w:val="000000" w:themeColor="text1"/>
          <w:sz w:val="26"/>
          <w:szCs w:val="26"/>
        </w:rPr>
        <w:t>5.2.</w:t>
      </w:r>
      <w:r w:rsidRPr="00A721B9">
        <w:rPr>
          <w:rFonts w:ascii="Times New Roman" w:eastAsia="Times New Roman" w:hAnsi="Times New Roman" w:cs="Times New Roman"/>
          <w:b/>
          <w:iCs/>
          <w:color w:val="000000" w:themeColor="text1"/>
          <w:sz w:val="26"/>
          <w:szCs w:val="26"/>
        </w:rPr>
        <w:tab/>
        <w:t xml:space="preserve">Описание вариантов (не менее двух) перспективного развития систем теплоснабжения </w:t>
      </w:r>
      <w:r w:rsidR="004F1B9A" w:rsidRPr="00A721B9">
        <w:rPr>
          <w:rFonts w:ascii="Times New Roman" w:eastAsia="Times New Roman" w:hAnsi="Times New Roman" w:cs="Times New Roman"/>
          <w:b/>
          <w:iCs/>
          <w:color w:val="000000" w:themeColor="text1"/>
          <w:sz w:val="26"/>
          <w:szCs w:val="26"/>
        </w:rPr>
        <w:t xml:space="preserve">городского округа </w:t>
      </w:r>
      <w:r w:rsidRPr="00A721B9">
        <w:rPr>
          <w:rFonts w:ascii="Times New Roman" w:eastAsia="Times New Roman" w:hAnsi="Times New Roman" w:cs="Times New Roman"/>
          <w:b/>
          <w:iCs/>
          <w:color w:val="000000" w:themeColor="text1"/>
          <w:sz w:val="26"/>
          <w:szCs w:val="26"/>
        </w:rPr>
        <w:t>(в случае их изменения относительно ранее принятого варианта развития систем теплоснабжения в утвержденной в установленном порядке схеме теплоснабжения)</w:t>
      </w:r>
      <w:bookmarkEnd w:id="106"/>
      <w:bookmarkEnd w:id="107"/>
    </w:p>
    <w:p w14:paraId="033C85C0" w14:textId="1742A42A" w:rsidR="00615FF3" w:rsidRDefault="00615FF3" w:rsidP="000D53F4">
      <w:pPr>
        <w:spacing w:after="0" w:line="324" w:lineRule="auto"/>
        <w:ind w:firstLine="709"/>
        <w:jc w:val="both"/>
        <w:rPr>
          <w:rFonts w:ascii="Times New Roman" w:eastAsia="Times New Roman" w:hAnsi="Times New Roman" w:cs="Times New Roman"/>
          <w:sz w:val="16"/>
          <w:szCs w:val="16"/>
          <w:highlight w:val="magenta"/>
          <w:lang w:eastAsia="ru-RU"/>
        </w:rPr>
      </w:pPr>
    </w:p>
    <w:p w14:paraId="35FBB13B" w14:textId="29186249" w:rsidR="00A721B9" w:rsidRDefault="00A721B9" w:rsidP="000D53F4">
      <w:pPr>
        <w:spacing w:after="0" w:line="306" w:lineRule="auto"/>
        <w:ind w:firstLine="709"/>
        <w:jc w:val="both"/>
        <w:rPr>
          <w:rFonts w:ascii="Times New Roman" w:hAnsi="Times New Roman" w:cs="Times New Roman"/>
          <w:sz w:val="26"/>
          <w:szCs w:val="26"/>
          <w:lang w:eastAsia="ru-RU"/>
        </w:rPr>
      </w:pPr>
      <w:bookmarkStart w:id="108" w:name="_Toc68789874"/>
      <w:r w:rsidRPr="00A721B9">
        <w:rPr>
          <w:rFonts w:ascii="Times New Roman" w:hAnsi="Times New Roman" w:cs="Times New Roman"/>
          <w:sz w:val="26"/>
          <w:szCs w:val="26"/>
          <w:lang w:eastAsia="ru-RU"/>
        </w:rPr>
        <w:t>Первый вариант предполагает проведение мероприятий по строительству, реконструкции и техническому перевооружению системы теплоснабжения</w:t>
      </w:r>
      <w:r w:rsidR="003341FD">
        <w:rPr>
          <w:rFonts w:ascii="Times New Roman" w:hAnsi="Times New Roman" w:cs="Times New Roman"/>
          <w:sz w:val="26"/>
          <w:szCs w:val="26"/>
          <w:lang w:eastAsia="ru-RU"/>
        </w:rPr>
        <w:t xml:space="preserve"> с учетом газификации поселения, подключения тепловой нагрузки объектов перспективного строительства и</w:t>
      </w:r>
      <w:r w:rsidRPr="00A721B9">
        <w:rPr>
          <w:rFonts w:ascii="Times New Roman" w:hAnsi="Times New Roman" w:cs="Times New Roman"/>
          <w:sz w:val="26"/>
          <w:szCs w:val="26"/>
          <w:lang w:eastAsia="ru-RU"/>
        </w:rPr>
        <w:t xml:space="preserve"> источник</w:t>
      </w:r>
      <w:r w:rsidR="003341FD">
        <w:rPr>
          <w:rFonts w:ascii="Times New Roman" w:hAnsi="Times New Roman" w:cs="Times New Roman"/>
          <w:sz w:val="26"/>
          <w:szCs w:val="26"/>
          <w:lang w:eastAsia="ru-RU"/>
        </w:rPr>
        <w:t>ов</w:t>
      </w:r>
      <w:r w:rsidRPr="00A721B9">
        <w:rPr>
          <w:rFonts w:ascii="Times New Roman" w:hAnsi="Times New Roman" w:cs="Times New Roman"/>
          <w:sz w:val="26"/>
          <w:szCs w:val="26"/>
          <w:lang w:eastAsia="ru-RU"/>
        </w:rPr>
        <w:t xml:space="preserve"> финансирования</w:t>
      </w:r>
      <w:r w:rsidR="003341FD">
        <w:rPr>
          <w:rFonts w:ascii="Times New Roman" w:hAnsi="Times New Roman" w:cs="Times New Roman"/>
          <w:sz w:val="26"/>
          <w:szCs w:val="26"/>
          <w:lang w:eastAsia="ru-RU"/>
        </w:rPr>
        <w:t xml:space="preserve"> мероприятий</w:t>
      </w:r>
      <w:r w:rsidRPr="00A721B9">
        <w:rPr>
          <w:rFonts w:ascii="Times New Roman" w:hAnsi="Times New Roman" w:cs="Times New Roman"/>
          <w:sz w:val="26"/>
          <w:szCs w:val="26"/>
          <w:lang w:eastAsia="ru-RU"/>
        </w:rPr>
        <w:t>.</w:t>
      </w:r>
    </w:p>
    <w:p w14:paraId="696D846F" w14:textId="1DC673A7" w:rsidR="00A721B9" w:rsidRPr="00A721B9" w:rsidRDefault="00A721B9" w:rsidP="000D53F4">
      <w:pPr>
        <w:spacing w:after="0" w:line="306" w:lineRule="auto"/>
        <w:ind w:firstLine="709"/>
        <w:jc w:val="both"/>
        <w:rPr>
          <w:rFonts w:ascii="Times New Roman" w:hAnsi="Times New Roman" w:cs="Times New Roman"/>
          <w:sz w:val="26"/>
          <w:szCs w:val="26"/>
          <w:lang w:eastAsia="ru-RU"/>
        </w:rPr>
      </w:pPr>
      <w:r w:rsidRPr="00A721B9">
        <w:rPr>
          <w:rFonts w:ascii="Times New Roman" w:hAnsi="Times New Roman" w:cs="Times New Roman"/>
          <w:sz w:val="26"/>
          <w:szCs w:val="26"/>
          <w:lang w:eastAsia="ru-RU"/>
        </w:rPr>
        <w:t>Т</w:t>
      </w:r>
      <w:r w:rsidR="003341FD">
        <w:rPr>
          <w:rFonts w:ascii="Times New Roman" w:hAnsi="Times New Roman" w:cs="Times New Roman"/>
          <w:sz w:val="26"/>
          <w:szCs w:val="26"/>
          <w:lang w:eastAsia="ru-RU"/>
        </w:rPr>
        <w:t xml:space="preserve">ак </w:t>
      </w:r>
      <w:r w:rsidRPr="00A721B9">
        <w:rPr>
          <w:rFonts w:ascii="Times New Roman" w:hAnsi="Times New Roman" w:cs="Times New Roman"/>
          <w:sz w:val="26"/>
          <w:szCs w:val="26"/>
          <w:lang w:eastAsia="ru-RU"/>
        </w:rPr>
        <w:t>к</w:t>
      </w:r>
      <w:r w:rsidR="003341FD">
        <w:rPr>
          <w:rFonts w:ascii="Times New Roman" w:hAnsi="Times New Roman" w:cs="Times New Roman"/>
          <w:sz w:val="26"/>
          <w:szCs w:val="26"/>
          <w:lang w:eastAsia="ru-RU"/>
        </w:rPr>
        <w:t>ак</w:t>
      </w:r>
      <w:r w:rsidRPr="00A721B9">
        <w:rPr>
          <w:rFonts w:ascii="Times New Roman" w:hAnsi="Times New Roman" w:cs="Times New Roman"/>
          <w:sz w:val="26"/>
          <w:szCs w:val="26"/>
          <w:lang w:eastAsia="ru-RU"/>
        </w:rPr>
        <w:t xml:space="preserve"> второй вариант </w:t>
      </w:r>
      <w:r w:rsidR="006D1C59">
        <w:rPr>
          <w:rFonts w:ascii="Times New Roman" w:hAnsi="Times New Roman" w:cs="Times New Roman"/>
          <w:sz w:val="26"/>
          <w:szCs w:val="26"/>
          <w:lang w:eastAsia="ru-RU"/>
        </w:rPr>
        <w:t>(</w:t>
      </w:r>
      <w:r w:rsidR="006D1C59" w:rsidRPr="00A721B9">
        <w:rPr>
          <w:rFonts w:ascii="Times New Roman" w:hAnsi="Times New Roman" w:cs="Times New Roman"/>
          <w:sz w:val="26"/>
          <w:szCs w:val="26"/>
          <w:lang w:eastAsia="ru-RU"/>
        </w:rPr>
        <w:t>вариант, при котором не предполагается реконструкция, а также строительство объектов систем теплоснабжения т.е. без учета каких-либо мероприятий</w:t>
      </w:r>
      <w:r w:rsidR="006D1C59">
        <w:rPr>
          <w:rFonts w:ascii="Times New Roman" w:hAnsi="Times New Roman" w:cs="Times New Roman"/>
          <w:sz w:val="26"/>
          <w:szCs w:val="26"/>
          <w:lang w:eastAsia="ru-RU"/>
        </w:rPr>
        <w:t xml:space="preserve">) </w:t>
      </w:r>
      <w:r w:rsidRPr="00A721B9">
        <w:rPr>
          <w:rFonts w:ascii="Times New Roman" w:hAnsi="Times New Roman" w:cs="Times New Roman"/>
          <w:sz w:val="26"/>
          <w:szCs w:val="26"/>
          <w:lang w:eastAsia="ru-RU"/>
        </w:rPr>
        <w:t>заведомо является неприоритетным (тормозит развитие системы теплоснабжения, а также не обеспечивает надежность системы теплоснабжения) далее данный вариант рассматриваться не будет.</w:t>
      </w:r>
    </w:p>
    <w:p w14:paraId="223D2923" w14:textId="624F4C3A" w:rsidR="003341FD" w:rsidRPr="003341FD" w:rsidRDefault="003341FD" w:rsidP="000D53F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bookmarkStart w:id="109" w:name="_Hlk230898135"/>
      <w:bookmarkStart w:id="110" w:name="_Hlk92358170"/>
      <w:bookmarkEnd w:id="108"/>
      <w:r w:rsidRPr="003341FD">
        <w:rPr>
          <w:rFonts w:ascii="Times New Roman" w:eastAsia="Times New Roman" w:hAnsi="Times New Roman" w:cs="Times New Roman"/>
          <w:color w:val="000000"/>
          <w:sz w:val="26"/>
          <w:szCs w:val="26"/>
          <w:lang w:eastAsia="ru-RU"/>
        </w:rPr>
        <w:t>Предлагаемые к внедрению мероприятия</w:t>
      </w:r>
      <w:r w:rsidR="00884AFC">
        <w:rPr>
          <w:rFonts w:ascii="Times New Roman" w:eastAsia="Times New Roman" w:hAnsi="Times New Roman" w:cs="Times New Roman"/>
          <w:color w:val="000000"/>
          <w:sz w:val="26"/>
          <w:szCs w:val="26"/>
          <w:lang w:eastAsia="ru-RU"/>
        </w:rPr>
        <w:t xml:space="preserve"> на период до 2042 года</w:t>
      </w:r>
      <w:r w:rsidRPr="003341FD">
        <w:rPr>
          <w:rFonts w:ascii="Times New Roman" w:eastAsia="Times New Roman" w:hAnsi="Times New Roman" w:cs="Times New Roman"/>
          <w:color w:val="000000"/>
          <w:sz w:val="26"/>
          <w:szCs w:val="26"/>
          <w:lang w:eastAsia="ru-RU"/>
        </w:rPr>
        <w:t>:</w:t>
      </w:r>
    </w:p>
    <w:p w14:paraId="7401FDC9" w14:textId="3DB997BF" w:rsidR="008B0634" w:rsidRDefault="00553A1B" w:rsidP="000D53F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bookmarkStart w:id="111" w:name="_Hlk230082700"/>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003341FD" w:rsidRPr="003341FD">
        <w:rPr>
          <w:rFonts w:ascii="Times New Roman" w:eastAsia="Times New Roman" w:hAnsi="Times New Roman" w:cs="Times New Roman"/>
          <w:color w:val="000000"/>
          <w:sz w:val="26"/>
          <w:szCs w:val="26"/>
          <w:lang w:eastAsia="ru-RU"/>
        </w:rPr>
        <w:t xml:space="preserve"> строительство новых газовых блочно-модульных котельных </w:t>
      </w:r>
      <w:r w:rsidR="006264A4">
        <w:rPr>
          <w:rFonts w:ascii="Times New Roman" w:eastAsia="Times New Roman" w:hAnsi="Times New Roman" w:cs="Times New Roman"/>
          <w:color w:val="000000"/>
          <w:sz w:val="26"/>
          <w:szCs w:val="26"/>
          <w:lang w:eastAsia="ru-RU"/>
        </w:rPr>
        <w:t>с подводящими тепловыми сетями</w:t>
      </w:r>
      <w:r w:rsidR="006264A4" w:rsidRPr="003341FD">
        <w:rPr>
          <w:rFonts w:ascii="Times New Roman" w:eastAsia="Times New Roman" w:hAnsi="Times New Roman" w:cs="Times New Roman"/>
          <w:color w:val="000000"/>
          <w:sz w:val="26"/>
          <w:szCs w:val="26"/>
          <w:lang w:eastAsia="ru-RU"/>
        </w:rPr>
        <w:t xml:space="preserve"> </w:t>
      </w:r>
      <w:r w:rsidR="003341FD" w:rsidRPr="003341FD">
        <w:rPr>
          <w:rFonts w:ascii="Times New Roman" w:eastAsia="Times New Roman" w:hAnsi="Times New Roman" w:cs="Times New Roman"/>
          <w:color w:val="000000"/>
          <w:sz w:val="26"/>
          <w:szCs w:val="26"/>
          <w:lang w:eastAsia="ru-RU"/>
        </w:rPr>
        <w:t xml:space="preserve">с выводом из эксплуатации существующих котельных </w:t>
      </w:r>
      <w:r w:rsidR="008B0634">
        <w:rPr>
          <w:rFonts w:ascii="Times New Roman" w:eastAsia="Times New Roman" w:hAnsi="Times New Roman" w:cs="Times New Roman"/>
          <w:color w:val="000000"/>
          <w:sz w:val="26"/>
          <w:szCs w:val="26"/>
          <w:lang w:eastAsia="ru-RU"/>
        </w:rPr>
        <w:t>№ 4 –</w:t>
      </w:r>
      <w:r>
        <w:rPr>
          <w:rFonts w:ascii="Times New Roman" w:eastAsia="Times New Roman" w:hAnsi="Times New Roman" w:cs="Times New Roman"/>
          <w:color w:val="000000"/>
          <w:sz w:val="26"/>
          <w:szCs w:val="26"/>
          <w:lang w:eastAsia="ru-RU"/>
        </w:rPr>
        <w:t xml:space="preserve"> </w:t>
      </w:r>
      <w:r w:rsidR="008B0634">
        <w:rPr>
          <w:rFonts w:ascii="Times New Roman" w:eastAsia="Times New Roman" w:hAnsi="Times New Roman" w:cs="Times New Roman"/>
          <w:color w:val="000000"/>
          <w:sz w:val="26"/>
          <w:szCs w:val="26"/>
          <w:lang w:eastAsia="ru-RU"/>
        </w:rPr>
        <w:t>№ 6 (ул. Сосновая, 1; ул. Заозерная, 15; ул. Цветкова, 43);</w:t>
      </w:r>
    </w:p>
    <w:p w14:paraId="216D0728" w14:textId="4A7D75C5" w:rsidR="003341FD" w:rsidRDefault="00553A1B" w:rsidP="000D53F4">
      <w:pPr>
        <w:shd w:val="clear" w:color="auto" w:fill="FFFFFF"/>
        <w:suppressAutoHyphens/>
        <w:spacing w:after="0" w:line="306" w:lineRule="auto"/>
        <w:ind w:firstLine="709"/>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003341FD">
        <w:rPr>
          <w:rFonts w:ascii="Times New Roman" w:eastAsia="Times New Roman" w:hAnsi="Times New Roman" w:cs="Times New Roman"/>
          <w:color w:val="000000"/>
          <w:sz w:val="26"/>
          <w:szCs w:val="26"/>
          <w:lang w:eastAsia="ru-RU"/>
        </w:rPr>
        <w:t xml:space="preserve"> замена </w:t>
      </w:r>
      <w:r w:rsidR="003341FD">
        <w:rPr>
          <w:rFonts w:ascii="Times New Roman" w:hAnsi="Times New Roman" w:cs="Times New Roman"/>
          <w:sz w:val="26"/>
          <w:szCs w:val="26"/>
        </w:rPr>
        <w:t>существующи</w:t>
      </w:r>
      <w:r w:rsidR="00884AFC">
        <w:rPr>
          <w:rFonts w:ascii="Times New Roman" w:hAnsi="Times New Roman" w:cs="Times New Roman"/>
          <w:sz w:val="26"/>
          <w:szCs w:val="26"/>
        </w:rPr>
        <w:t>х</w:t>
      </w:r>
      <w:r w:rsidR="003341FD">
        <w:rPr>
          <w:rFonts w:ascii="Times New Roman" w:hAnsi="Times New Roman" w:cs="Times New Roman"/>
          <w:sz w:val="26"/>
          <w:szCs w:val="26"/>
        </w:rPr>
        <w:t xml:space="preserve"> водогрейны</w:t>
      </w:r>
      <w:r w:rsidR="006A012C">
        <w:rPr>
          <w:rFonts w:ascii="Times New Roman" w:hAnsi="Times New Roman" w:cs="Times New Roman"/>
          <w:sz w:val="26"/>
          <w:szCs w:val="26"/>
        </w:rPr>
        <w:t>х</w:t>
      </w:r>
      <w:r w:rsidR="003341FD">
        <w:rPr>
          <w:rFonts w:ascii="Times New Roman" w:hAnsi="Times New Roman" w:cs="Times New Roman"/>
          <w:sz w:val="26"/>
          <w:szCs w:val="26"/>
        </w:rPr>
        <w:t xml:space="preserve"> котлоагрегат</w:t>
      </w:r>
      <w:r w:rsidR="006A012C">
        <w:rPr>
          <w:rFonts w:ascii="Times New Roman" w:hAnsi="Times New Roman" w:cs="Times New Roman"/>
          <w:sz w:val="26"/>
          <w:szCs w:val="26"/>
        </w:rPr>
        <w:t>ов</w:t>
      </w:r>
      <w:r w:rsidR="003341FD">
        <w:rPr>
          <w:rFonts w:ascii="Times New Roman" w:hAnsi="Times New Roman" w:cs="Times New Roman"/>
          <w:sz w:val="26"/>
          <w:szCs w:val="26"/>
        </w:rPr>
        <w:t xml:space="preserve"> </w:t>
      </w:r>
      <w:r w:rsidR="003341FD" w:rsidRPr="005B64BE">
        <w:rPr>
          <w:rFonts w:ascii="Times New Roman" w:eastAsia="Times New Roman" w:hAnsi="Times New Roman" w:cs="Times New Roman"/>
          <w:sz w:val="26"/>
          <w:szCs w:val="26"/>
          <w:lang w:eastAsia="ru-RU"/>
        </w:rPr>
        <w:t>ASGX 8000</w:t>
      </w:r>
      <w:r w:rsidR="003341FD">
        <w:rPr>
          <w:rFonts w:ascii="Times New Roman" w:eastAsia="Times New Roman" w:hAnsi="Times New Roman" w:cs="Times New Roman"/>
          <w:sz w:val="26"/>
          <w:szCs w:val="26"/>
          <w:lang w:eastAsia="ru-RU"/>
        </w:rPr>
        <w:t xml:space="preserve"> ст. № 1 – </w:t>
      </w:r>
      <w:r w:rsidR="003341FD">
        <w:rPr>
          <w:rFonts w:ascii="Times New Roman" w:eastAsia="Times New Roman" w:hAnsi="Times New Roman" w:cs="Times New Roman"/>
          <w:sz w:val="26"/>
          <w:szCs w:val="26"/>
          <w:lang w:eastAsia="ru-RU"/>
        </w:rPr>
        <w:br/>
        <w:t xml:space="preserve">ст. № 5 </w:t>
      </w:r>
      <w:r w:rsidR="003341FD">
        <w:rPr>
          <w:rFonts w:ascii="Times New Roman" w:hAnsi="Times New Roman" w:cs="Times New Roman"/>
          <w:sz w:val="26"/>
          <w:szCs w:val="26"/>
        </w:rPr>
        <w:t xml:space="preserve">котельной </w:t>
      </w:r>
      <w:r w:rsidR="003341FD">
        <w:rPr>
          <w:rFonts w:ascii="Times New Roman" w:eastAsia="Times New Roman" w:hAnsi="Times New Roman" w:cs="Times New Roman"/>
          <w:sz w:val="26"/>
          <w:szCs w:val="26"/>
          <w:lang w:eastAsia="ru-RU"/>
        </w:rPr>
        <w:t>№ 1</w:t>
      </w:r>
      <w:r>
        <w:rPr>
          <w:rFonts w:ascii="Times New Roman" w:eastAsia="Times New Roman" w:hAnsi="Times New Roman" w:cs="Times New Roman"/>
          <w:sz w:val="26"/>
          <w:szCs w:val="26"/>
          <w:lang w:eastAsia="ru-RU"/>
        </w:rPr>
        <w:t>,</w:t>
      </w:r>
      <w:r w:rsidR="003341FD">
        <w:rPr>
          <w:rFonts w:ascii="Times New Roman" w:eastAsia="Times New Roman" w:hAnsi="Times New Roman" w:cs="Times New Roman"/>
          <w:sz w:val="26"/>
          <w:szCs w:val="26"/>
          <w:lang w:eastAsia="ru-RU"/>
        </w:rPr>
        <w:t xml:space="preserve"> отработавших свой нормативный срок (20 лет);</w:t>
      </w:r>
    </w:p>
    <w:p w14:paraId="3FA62CBC" w14:textId="7A36EE13" w:rsidR="003341FD" w:rsidRPr="003341FD" w:rsidRDefault="00553A1B" w:rsidP="000D53F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003341FD" w:rsidRPr="003341FD">
        <w:rPr>
          <w:rFonts w:ascii="Times New Roman" w:eastAsia="Times New Roman" w:hAnsi="Times New Roman" w:cs="Times New Roman"/>
          <w:color w:val="000000"/>
          <w:sz w:val="26"/>
          <w:szCs w:val="26"/>
          <w:lang w:eastAsia="ru-RU"/>
        </w:rPr>
        <w:t xml:space="preserve"> </w:t>
      </w:r>
      <w:r w:rsidR="00B61F72">
        <w:rPr>
          <w:rFonts w:ascii="Times New Roman" w:eastAsia="Times New Roman" w:hAnsi="Times New Roman" w:cs="Times New Roman"/>
          <w:color w:val="000000"/>
          <w:sz w:val="26"/>
          <w:szCs w:val="26"/>
          <w:lang w:eastAsia="ru-RU"/>
        </w:rPr>
        <w:t>капитальный ремонт</w:t>
      </w:r>
      <w:r w:rsidR="003341FD" w:rsidRPr="003341FD">
        <w:rPr>
          <w:rFonts w:ascii="Times New Roman" w:eastAsia="Times New Roman" w:hAnsi="Times New Roman" w:cs="Times New Roman"/>
          <w:color w:val="000000"/>
          <w:sz w:val="26"/>
          <w:szCs w:val="26"/>
          <w:lang w:eastAsia="ru-RU"/>
        </w:rPr>
        <w:t xml:space="preserve"> участков тепловых сетей котельных № 1, № 2 в связи с </w:t>
      </w:r>
      <w:r w:rsidR="00A53EAD">
        <w:rPr>
          <w:rFonts w:ascii="Times New Roman" w:eastAsia="Times New Roman" w:hAnsi="Times New Roman" w:cs="Times New Roman"/>
          <w:color w:val="000000"/>
          <w:sz w:val="26"/>
          <w:szCs w:val="26"/>
          <w:lang w:eastAsia="ru-RU"/>
        </w:rPr>
        <w:t xml:space="preserve">их </w:t>
      </w:r>
      <w:r w:rsidR="003341FD" w:rsidRPr="003341FD">
        <w:rPr>
          <w:rFonts w:ascii="Times New Roman" w:eastAsia="Times New Roman" w:hAnsi="Times New Roman" w:cs="Times New Roman"/>
          <w:color w:val="000000"/>
          <w:sz w:val="26"/>
          <w:szCs w:val="26"/>
          <w:lang w:eastAsia="ru-RU"/>
        </w:rPr>
        <w:t xml:space="preserve">высоким фактическим </w:t>
      </w:r>
      <w:r w:rsidR="00A53EAD">
        <w:rPr>
          <w:rFonts w:ascii="Times New Roman" w:eastAsia="Times New Roman" w:hAnsi="Times New Roman" w:cs="Times New Roman"/>
          <w:color w:val="000000"/>
          <w:sz w:val="26"/>
          <w:szCs w:val="26"/>
          <w:lang w:eastAsia="ru-RU"/>
        </w:rPr>
        <w:t xml:space="preserve">физическим </w:t>
      </w:r>
      <w:r w:rsidR="003341FD" w:rsidRPr="003341FD">
        <w:rPr>
          <w:rFonts w:ascii="Times New Roman" w:eastAsia="Times New Roman" w:hAnsi="Times New Roman" w:cs="Times New Roman"/>
          <w:color w:val="000000"/>
          <w:sz w:val="26"/>
          <w:szCs w:val="26"/>
          <w:lang w:eastAsia="ru-RU"/>
        </w:rPr>
        <w:t>износом;</w:t>
      </w:r>
    </w:p>
    <w:p w14:paraId="650EF638" w14:textId="103B60A4" w:rsidR="003341FD" w:rsidRPr="003341FD" w:rsidRDefault="00553A1B" w:rsidP="000D53F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003341FD" w:rsidRPr="003341FD">
        <w:rPr>
          <w:rFonts w:ascii="Times New Roman" w:eastAsia="Times New Roman" w:hAnsi="Times New Roman" w:cs="Times New Roman"/>
          <w:color w:val="000000"/>
          <w:sz w:val="26"/>
          <w:szCs w:val="26"/>
          <w:lang w:eastAsia="ru-RU"/>
        </w:rPr>
        <w:t xml:space="preserve"> реконструкция участков тепловой сети № 1, № 2 с изменением существующих диаметров для улучшения гидравличе</w:t>
      </w:r>
      <w:r w:rsidR="006919B6">
        <w:rPr>
          <w:rFonts w:ascii="Times New Roman" w:eastAsia="Times New Roman" w:hAnsi="Times New Roman" w:cs="Times New Roman"/>
          <w:color w:val="000000"/>
          <w:sz w:val="26"/>
          <w:szCs w:val="26"/>
          <w:lang w:eastAsia="ru-RU"/>
        </w:rPr>
        <w:t>с</w:t>
      </w:r>
      <w:r w:rsidR="003341FD" w:rsidRPr="003341FD">
        <w:rPr>
          <w:rFonts w:ascii="Times New Roman" w:eastAsia="Times New Roman" w:hAnsi="Times New Roman" w:cs="Times New Roman"/>
          <w:color w:val="000000"/>
          <w:sz w:val="26"/>
          <w:szCs w:val="26"/>
          <w:lang w:eastAsia="ru-RU"/>
        </w:rPr>
        <w:t>кого режима;</w:t>
      </w:r>
    </w:p>
    <w:p w14:paraId="0A08BEF4" w14:textId="4F1C7345" w:rsidR="003341FD" w:rsidRPr="003341FD" w:rsidRDefault="00553A1B" w:rsidP="000D53F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003341FD" w:rsidRPr="003341FD">
        <w:rPr>
          <w:rFonts w:ascii="Times New Roman" w:eastAsia="Times New Roman" w:hAnsi="Times New Roman" w:cs="Times New Roman"/>
          <w:color w:val="000000"/>
          <w:sz w:val="26"/>
          <w:szCs w:val="26"/>
          <w:lang w:eastAsia="ru-RU"/>
        </w:rPr>
        <w:t xml:space="preserve"> обустройство каналов для прохода тепловой трассы под дорогой с реконструкцией участков тепловых сетей ко</w:t>
      </w:r>
      <w:r w:rsidR="006919B6">
        <w:rPr>
          <w:rFonts w:ascii="Times New Roman" w:eastAsia="Times New Roman" w:hAnsi="Times New Roman" w:cs="Times New Roman"/>
          <w:color w:val="000000"/>
          <w:sz w:val="26"/>
          <w:szCs w:val="26"/>
          <w:lang w:eastAsia="ru-RU"/>
        </w:rPr>
        <w:t>те</w:t>
      </w:r>
      <w:r w:rsidR="003341FD" w:rsidRPr="003341FD">
        <w:rPr>
          <w:rFonts w:ascii="Times New Roman" w:eastAsia="Times New Roman" w:hAnsi="Times New Roman" w:cs="Times New Roman"/>
          <w:color w:val="000000"/>
          <w:sz w:val="26"/>
          <w:szCs w:val="26"/>
          <w:lang w:eastAsia="ru-RU"/>
        </w:rPr>
        <w:t>льных № 1, № 2;</w:t>
      </w:r>
    </w:p>
    <w:p w14:paraId="0C924CBE" w14:textId="3393A506" w:rsidR="003341FD" w:rsidRPr="003341FD" w:rsidRDefault="00553A1B" w:rsidP="000D53F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003341FD" w:rsidRPr="003341FD">
        <w:rPr>
          <w:rFonts w:ascii="Times New Roman" w:eastAsia="Times New Roman" w:hAnsi="Times New Roman" w:cs="Times New Roman"/>
          <w:color w:val="000000"/>
          <w:sz w:val="26"/>
          <w:szCs w:val="26"/>
          <w:lang w:eastAsia="ru-RU"/>
        </w:rPr>
        <w:t xml:space="preserve"> строительство новых участков тепловых сетей для подключения перспективных потребителей котельных № 1, № 2;</w:t>
      </w:r>
    </w:p>
    <w:p w14:paraId="6396CE0B" w14:textId="105064AE" w:rsidR="003341FD" w:rsidRPr="003341FD" w:rsidRDefault="00553A1B" w:rsidP="000D53F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lastRenderedPageBreak/>
        <w:t xml:space="preserve"> </w:t>
      </w:r>
      <w:r w:rsidRPr="00A721B9">
        <w:rPr>
          <w:rFonts w:ascii="Times New Roman" w:eastAsia="Times New Roman" w:hAnsi="Times New Roman" w:cs="Times New Roman"/>
          <w:sz w:val="26"/>
          <w:szCs w:val="26"/>
        </w:rPr>
        <w:t>–</w:t>
      </w:r>
      <w:r w:rsidR="003341FD" w:rsidRPr="003341FD">
        <w:rPr>
          <w:rFonts w:ascii="Times New Roman" w:eastAsia="Times New Roman" w:hAnsi="Times New Roman" w:cs="Times New Roman"/>
          <w:color w:val="000000"/>
          <w:sz w:val="26"/>
          <w:szCs w:val="26"/>
          <w:lang w:eastAsia="ru-RU"/>
        </w:rPr>
        <w:t xml:space="preserve"> вынос транзитных тепловых сетей котельных № 1, № 2 из подвалов многоквартирных жилых домов и придомовых зон благоустройства (детских площадок);</w:t>
      </w:r>
    </w:p>
    <w:p w14:paraId="2B6B5E9A" w14:textId="595A2578" w:rsidR="003341FD" w:rsidRDefault="00553A1B" w:rsidP="000D53F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003341FD" w:rsidRPr="003341FD">
        <w:rPr>
          <w:rFonts w:ascii="Times New Roman" w:eastAsia="Times New Roman" w:hAnsi="Times New Roman" w:cs="Times New Roman"/>
          <w:color w:val="000000"/>
          <w:sz w:val="26"/>
          <w:szCs w:val="26"/>
          <w:lang w:eastAsia="ru-RU"/>
        </w:rPr>
        <w:t xml:space="preserve"> вынос тепловых сетей котельных № 1, № 2 с территории сторонних организаций</w:t>
      </w:r>
      <w:r w:rsidR="00DB2F5D">
        <w:rPr>
          <w:rFonts w:ascii="Times New Roman" w:eastAsia="Times New Roman" w:hAnsi="Times New Roman" w:cs="Times New Roman"/>
          <w:color w:val="000000"/>
          <w:sz w:val="26"/>
          <w:szCs w:val="26"/>
          <w:lang w:eastAsia="ru-RU"/>
        </w:rPr>
        <w:t xml:space="preserve"> и частных территорий ул. Бумажников, ул. Героя Богданова</w:t>
      </w:r>
      <w:r w:rsidR="003341FD" w:rsidRPr="003341FD">
        <w:rPr>
          <w:rFonts w:ascii="Times New Roman" w:eastAsia="Times New Roman" w:hAnsi="Times New Roman" w:cs="Times New Roman"/>
          <w:color w:val="000000"/>
          <w:sz w:val="26"/>
          <w:szCs w:val="26"/>
          <w:lang w:eastAsia="ru-RU"/>
        </w:rPr>
        <w:t>;</w:t>
      </w:r>
    </w:p>
    <w:p w14:paraId="5B3AEDE7" w14:textId="5E664F7D" w:rsidR="00B61F72" w:rsidRDefault="00553A1B" w:rsidP="000D53F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00B61F72">
        <w:rPr>
          <w:rFonts w:ascii="Times New Roman" w:eastAsia="Times New Roman" w:hAnsi="Times New Roman" w:cs="Times New Roman"/>
          <w:color w:val="000000"/>
          <w:sz w:val="26"/>
          <w:szCs w:val="26"/>
          <w:lang w:eastAsia="ru-RU"/>
        </w:rPr>
        <w:t xml:space="preserve"> п</w:t>
      </w:r>
      <w:r w:rsidR="00B61F72" w:rsidRPr="00B61F72">
        <w:rPr>
          <w:rFonts w:ascii="Times New Roman" w:eastAsia="Times New Roman" w:hAnsi="Times New Roman" w:cs="Times New Roman"/>
          <w:color w:val="000000"/>
          <w:sz w:val="26"/>
          <w:szCs w:val="26"/>
          <w:lang w:eastAsia="ru-RU"/>
        </w:rPr>
        <w:t xml:space="preserve">еренос тепловых сетей котельных № 1 и № 2 с эстакады на территории </w:t>
      </w:r>
      <w:r w:rsidR="00B61F72">
        <w:rPr>
          <w:rFonts w:ascii="Times New Roman" w:eastAsia="Times New Roman" w:hAnsi="Times New Roman" w:cs="Times New Roman"/>
          <w:color w:val="000000"/>
          <w:sz w:val="26"/>
          <w:szCs w:val="26"/>
          <w:lang w:eastAsia="ru-RU"/>
        </w:rPr>
        <w:br/>
      </w:r>
      <w:r w:rsidR="00B61F72" w:rsidRPr="00B61F72">
        <w:rPr>
          <w:rFonts w:ascii="Times New Roman" w:eastAsia="Times New Roman" w:hAnsi="Times New Roman" w:cs="Times New Roman"/>
          <w:color w:val="000000"/>
          <w:sz w:val="26"/>
          <w:szCs w:val="26"/>
          <w:lang w:eastAsia="ru-RU"/>
        </w:rPr>
        <w:t>ОАО "Лесплитинвест"</w:t>
      </w:r>
      <w:r w:rsidR="00B61F72">
        <w:rPr>
          <w:rFonts w:ascii="Times New Roman" w:eastAsia="Times New Roman" w:hAnsi="Times New Roman" w:cs="Times New Roman"/>
          <w:color w:val="000000"/>
          <w:sz w:val="26"/>
          <w:szCs w:val="26"/>
          <w:lang w:eastAsia="ru-RU"/>
        </w:rPr>
        <w:t>;</w:t>
      </w:r>
    </w:p>
    <w:p w14:paraId="1817DED7" w14:textId="03B9DB54" w:rsidR="001B03F3" w:rsidRDefault="00553A1B" w:rsidP="000D53F4">
      <w:pPr>
        <w:spacing w:after="0" w:line="306" w:lineRule="auto"/>
        <w:ind w:firstLine="709"/>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001B03F3" w:rsidRPr="006A012C">
        <w:rPr>
          <w:rFonts w:ascii="Times New Roman" w:eastAsia="Times New Roman" w:hAnsi="Times New Roman" w:cs="Times New Roman"/>
          <w:sz w:val="26"/>
          <w:szCs w:val="26"/>
          <w:lang w:eastAsia="ru-RU"/>
        </w:rPr>
        <w:t xml:space="preserve"> строительство соединительных трубопроводов (перемычек) для повышения надежности теплоснабжения</w:t>
      </w:r>
      <w:r w:rsidR="00B61F72" w:rsidRPr="006A012C">
        <w:rPr>
          <w:rFonts w:ascii="Times New Roman" w:eastAsia="Times New Roman" w:hAnsi="Times New Roman" w:cs="Times New Roman"/>
          <w:sz w:val="26"/>
          <w:szCs w:val="26"/>
          <w:lang w:eastAsia="ru-RU"/>
        </w:rPr>
        <w:t>;</w:t>
      </w:r>
    </w:p>
    <w:p w14:paraId="51191548" w14:textId="2D676B48" w:rsidR="003341FD" w:rsidRDefault="00553A1B" w:rsidP="000D53F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003341FD" w:rsidRPr="003341FD">
        <w:rPr>
          <w:rFonts w:ascii="Times New Roman" w:eastAsia="Times New Roman" w:hAnsi="Times New Roman" w:cs="Times New Roman"/>
          <w:color w:val="000000"/>
          <w:sz w:val="26"/>
          <w:szCs w:val="26"/>
          <w:lang w:eastAsia="ru-RU"/>
        </w:rPr>
        <w:t xml:space="preserve"> </w:t>
      </w:r>
      <w:r w:rsidR="003738E7">
        <w:rPr>
          <w:rFonts w:ascii="Times New Roman" w:eastAsia="Times New Roman" w:hAnsi="Times New Roman" w:cs="Times New Roman"/>
          <w:color w:val="000000"/>
          <w:sz w:val="26"/>
          <w:szCs w:val="26"/>
          <w:lang w:eastAsia="ru-RU"/>
        </w:rPr>
        <w:t>капитальный ремонт</w:t>
      </w:r>
      <w:r w:rsidR="003341FD" w:rsidRPr="003341FD">
        <w:rPr>
          <w:rFonts w:ascii="Times New Roman" w:eastAsia="Times New Roman" w:hAnsi="Times New Roman" w:cs="Times New Roman"/>
          <w:color w:val="000000"/>
          <w:sz w:val="26"/>
          <w:szCs w:val="26"/>
          <w:lang w:eastAsia="ru-RU"/>
        </w:rPr>
        <w:t xml:space="preserve"> оборудования (тепловых камер) на тепловых сетях котельных № 1, № 2;</w:t>
      </w:r>
    </w:p>
    <w:p w14:paraId="4A52551B" w14:textId="2A57D9F3" w:rsidR="003341FD" w:rsidRDefault="00553A1B" w:rsidP="000D53F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003341FD" w:rsidRPr="003341FD">
        <w:rPr>
          <w:rFonts w:ascii="Times New Roman" w:eastAsia="Times New Roman" w:hAnsi="Times New Roman" w:cs="Times New Roman"/>
          <w:color w:val="000000"/>
          <w:sz w:val="26"/>
          <w:szCs w:val="26"/>
          <w:lang w:eastAsia="ru-RU"/>
        </w:rPr>
        <w:t xml:space="preserve"> </w:t>
      </w:r>
      <w:r w:rsidR="00F26680">
        <w:rPr>
          <w:rFonts w:ascii="Times New Roman" w:eastAsia="Times New Roman" w:hAnsi="Times New Roman" w:cs="Times New Roman"/>
          <w:color w:val="000000"/>
          <w:sz w:val="26"/>
          <w:szCs w:val="26"/>
          <w:lang w:eastAsia="ru-RU"/>
        </w:rPr>
        <w:t>капитальный ремонт</w:t>
      </w:r>
      <w:r w:rsidR="003341FD" w:rsidRPr="003341FD">
        <w:rPr>
          <w:rFonts w:ascii="Times New Roman" w:eastAsia="Times New Roman" w:hAnsi="Times New Roman" w:cs="Times New Roman"/>
          <w:color w:val="000000"/>
          <w:sz w:val="26"/>
          <w:szCs w:val="26"/>
          <w:lang w:eastAsia="ru-RU"/>
        </w:rPr>
        <w:t xml:space="preserve"> участков тепловых сетей котельной </w:t>
      </w:r>
      <w:r w:rsidR="00F26680">
        <w:rPr>
          <w:rFonts w:ascii="Times New Roman" w:eastAsia="Times New Roman" w:hAnsi="Times New Roman" w:cs="Times New Roman"/>
          <w:color w:val="000000"/>
          <w:sz w:val="26"/>
          <w:szCs w:val="26"/>
          <w:lang w:eastAsia="ru-RU"/>
        </w:rPr>
        <w:t>№ 4 (г. Приозерск,</w:t>
      </w:r>
      <w:r w:rsidR="00F26680">
        <w:rPr>
          <w:rFonts w:ascii="Times New Roman" w:eastAsia="Times New Roman" w:hAnsi="Times New Roman" w:cs="Times New Roman"/>
          <w:color w:val="000000"/>
          <w:sz w:val="26"/>
          <w:szCs w:val="26"/>
          <w:lang w:eastAsia="ru-RU"/>
        </w:rPr>
        <w:br/>
        <w:t xml:space="preserve"> ул. Сосновая, 1)</w:t>
      </w:r>
      <w:r w:rsidR="003341FD" w:rsidRPr="003341FD">
        <w:rPr>
          <w:rFonts w:ascii="Times New Roman" w:eastAsia="Times New Roman" w:hAnsi="Times New Roman" w:cs="Times New Roman"/>
          <w:color w:val="000000"/>
          <w:sz w:val="26"/>
          <w:szCs w:val="26"/>
          <w:lang w:eastAsia="ru-RU"/>
        </w:rPr>
        <w:t xml:space="preserve"> в связи с высоким фактическим физическим износом;</w:t>
      </w:r>
    </w:p>
    <w:p w14:paraId="5397C081" w14:textId="31E70D31" w:rsidR="003341FD" w:rsidRPr="00A53EAD" w:rsidRDefault="00553A1B" w:rsidP="000D53F4">
      <w:pPr>
        <w:shd w:val="clear" w:color="auto" w:fill="FFFFFF"/>
        <w:suppressAutoHyphens/>
        <w:spacing w:after="0" w:line="306" w:lineRule="auto"/>
        <w:ind w:firstLine="709"/>
        <w:jc w:val="both"/>
        <w:rPr>
          <w:rFonts w:ascii="Times New Roman" w:eastAsia="Times New Roman" w:hAnsi="Times New Roman" w:cs="Times New Roman"/>
          <w:color w:val="000000" w:themeColor="text1"/>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003341FD" w:rsidRPr="00A53EAD">
        <w:rPr>
          <w:rFonts w:ascii="Times New Roman" w:eastAsia="Times New Roman" w:hAnsi="Times New Roman" w:cs="Times New Roman"/>
          <w:color w:val="000000" w:themeColor="text1"/>
          <w:sz w:val="26"/>
          <w:szCs w:val="26"/>
          <w:lang w:eastAsia="ru-RU"/>
        </w:rPr>
        <w:t xml:space="preserve"> реконструкция участков тепловой сети котельной </w:t>
      </w:r>
      <w:r w:rsidR="00F26680">
        <w:rPr>
          <w:rFonts w:ascii="Times New Roman" w:eastAsia="Times New Roman" w:hAnsi="Times New Roman" w:cs="Times New Roman"/>
          <w:color w:val="000000" w:themeColor="text1"/>
          <w:sz w:val="26"/>
          <w:szCs w:val="26"/>
          <w:lang w:eastAsia="ru-RU"/>
        </w:rPr>
        <w:t>№ 3</w:t>
      </w:r>
      <w:r w:rsidR="003341FD" w:rsidRPr="00A53EAD">
        <w:rPr>
          <w:rFonts w:ascii="Times New Roman" w:eastAsia="Times New Roman" w:hAnsi="Times New Roman" w:cs="Times New Roman"/>
          <w:color w:val="000000" w:themeColor="text1"/>
          <w:sz w:val="26"/>
          <w:szCs w:val="26"/>
          <w:lang w:eastAsia="ru-RU"/>
        </w:rPr>
        <w:t xml:space="preserve"> для обеспечения услугами хозяйственно-бытового горячего водоснабжения </w:t>
      </w:r>
      <w:r w:rsidR="001C6BB5" w:rsidRPr="00A53EAD">
        <w:rPr>
          <w:rFonts w:ascii="Times New Roman" w:eastAsia="Times New Roman" w:hAnsi="Times New Roman" w:cs="Times New Roman"/>
          <w:color w:val="000000" w:themeColor="text1"/>
          <w:sz w:val="26"/>
          <w:szCs w:val="26"/>
          <w:lang w:eastAsia="ru-RU"/>
        </w:rPr>
        <w:t>лечебно-профилактических (</w:t>
      </w:r>
      <w:r w:rsidR="003341FD" w:rsidRPr="00A53EAD">
        <w:rPr>
          <w:rFonts w:ascii="Times New Roman" w:eastAsia="Times New Roman" w:hAnsi="Times New Roman" w:cs="Times New Roman"/>
          <w:color w:val="000000" w:themeColor="text1"/>
          <w:sz w:val="26"/>
          <w:szCs w:val="26"/>
          <w:lang w:eastAsia="ru-RU"/>
        </w:rPr>
        <w:t>лечебно-жилых</w:t>
      </w:r>
      <w:r w:rsidR="001C6BB5" w:rsidRPr="00A53EAD">
        <w:rPr>
          <w:rFonts w:ascii="Times New Roman" w:eastAsia="Times New Roman" w:hAnsi="Times New Roman" w:cs="Times New Roman"/>
          <w:color w:val="000000" w:themeColor="text1"/>
          <w:sz w:val="26"/>
          <w:szCs w:val="26"/>
          <w:lang w:eastAsia="ru-RU"/>
        </w:rPr>
        <w:t>)</w:t>
      </w:r>
      <w:r w:rsidR="003341FD" w:rsidRPr="00A53EAD">
        <w:rPr>
          <w:rFonts w:ascii="Times New Roman" w:eastAsia="Times New Roman" w:hAnsi="Times New Roman" w:cs="Times New Roman"/>
          <w:color w:val="000000" w:themeColor="text1"/>
          <w:sz w:val="26"/>
          <w:szCs w:val="26"/>
          <w:lang w:eastAsia="ru-RU"/>
        </w:rPr>
        <w:t xml:space="preserve"> корпусов № 1, № 2, № 3</w:t>
      </w:r>
      <w:r w:rsidR="00A53EAD" w:rsidRPr="00A53EAD">
        <w:rPr>
          <w:rFonts w:ascii="Times New Roman" w:eastAsia="Times New Roman" w:hAnsi="Times New Roman" w:cs="Times New Roman"/>
          <w:color w:val="000000" w:themeColor="text1"/>
          <w:sz w:val="26"/>
          <w:szCs w:val="26"/>
          <w:lang w:eastAsia="ru-RU"/>
        </w:rPr>
        <w:t xml:space="preserve"> (</w:t>
      </w:r>
      <w:r w:rsidR="00A53EAD" w:rsidRPr="00A53EAD">
        <w:rPr>
          <w:rFonts w:ascii="Times New Roman" w:eastAsia="Times New Roman" w:hAnsi="Times New Roman" w:cs="Times New Roman"/>
          <w:color w:val="000000" w:themeColor="text1"/>
          <w:sz w:val="26"/>
          <w:szCs w:val="26"/>
          <w:u w:val="single"/>
          <w:lang w:eastAsia="ru-RU"/>
        </w:rPr>
        <w:t>источник финансирования мероприятия и объем капитальных затрат не определены ввиду отсутствия сведений о возможности строительства новой газовой котельной, невозможности обеспечения первой категории надежности теплоснабжения потребителей при ее строительстве</w:t>
      </w:r>
      <w:r w:rsidR="00A53EAD" w:rsidRPr="00A53EAD">
        <w:rPr>
          <w:rFonts w:ascii="Times New Roman" w:eastAsia="Times New Roman" w:hAnsi="Times New Roman" w:cs="Times New Roman"/>
          <w:color w:val="000000" w:themeColor="text1"/>
          <w:sz w:val="26"/>
          <w:szCs w:val="26"/>
          <w:lang w:eastAsia="ru-RU"/>
        </w:rPr>
        <w:t>)</w:t>
      </w:r>
      <w:r w:rsidR="003341FD" w:rsidRPr="00A53EAD">
        <w:rPr>
          <w:rFonts w:ascii="Times New Roman" w:eastAsia="Times New Roman" w:hAnsi="Times New Roman" w:cs="Times New Roman"/>
          <w:color w:val="000000" w:themeColor="text1"/>
          <w:sz w:val="26"/>
          <w:szCs w:val="26"/>
          <w:lang w:eastAsia="ru-RU"/>
        </w:rPr>
        <w:t>;</w:t>
      </w:r>
    </w:p>
    <w:p w14:paraId="30338F80" w14:textId="4DE9AF6C" w:rsidR="00884AFC" w:rsidRDefault="00553A1B" w:rsidP="000D53F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00884AFC" w:rsidRPr="003341FD">
        <w:rPr>
          <w:rFonts w:ascii="Times New Roman" w:eastAsia="Times New Roman" w:hAnsi="Times New Roman" w:cs="Times New Roman"/>
          <w:color w:val="000000"/>
          <w:sz w:val="26"/>
          <w:szCs w:val="26"/>
          <w:lang w:eastAsia="ru-RU"/>
        </w:rPr>
        <w:t xml:space="preserve"> </w:t>
      </w:r>
      <w:r w:rsidR="00F26680">
        <w:rPr>
          <w:rFonts w:ascii="Times New Roman" w:eastAsia="Times New Roman" w:hAnsi="Times New Roman" w:cs="Times New Roman"/>
          <w:color w:val="000000"/>
          <w:sz w:val="26"/>
          <w:szCs w:val="26"/>
          <w:lang w:eastAsia="ru-RU"/>
        </w:rPr>
        <w:t>капитальный ремонт</w:t>
      </w:r>
      <w:r w:rsidR="00884AFC" w:rsidRPr="003341FD">
        <w:rPr>
          <w:rFonts w:ascii="Times New Roman" w:eastAsia="Times New Roman" w:hAnsi="Times New Roman" w:cs="Times New Roman"/>
          <w:color w:val="000000"/>
          <w:sz w:val="26"/>
          <w:szCs w:val="26"/>
          <w:lang w:eastAsia="ru-RU"/>
        </w:rPr>
        <w:t xml:space="preserve"> участков тепловых сетей котельной </w:t>
      </w:r>
      <w:r w:rsidR="00A53EAD">
        <w:rPr>
          <w:rFonts w:ascii="Times New Roman" w:eastAsia="Times New Roman" w:hAnsi="Times New Roman" w:cs="Times New Roman"/>
          <w:color w:val="000000"/>
          <w:sz w:val="26"/>
          <w:szCs w:val="26"/>
          <w:lang w:eastAsia="ru-RU"/>
        </w:rPr>
        <w:t xml:space="preserve">№ 5 (г. Приозерск, </w:t>
      </w:r>
      <w:r w:rsidR="00A53EAD">
        <w:rPr>
          <w:rFonts w:ascii="Times New Roman" w:eastAsia="Times New Roman" w:hAnsi="Times New Roman" w:cs="Times New Roman"/>
          <w:color w:val="000000"/>
          <w:sz w:val="26"/>
          <w:szCs w:val="26"/>
          <w:lang w:eastAsia="ru-RU"/>
        </w:rPr>
        <w:br/>
      </w:r>
      <w:r w:rsidR="00884AFC">
        <w:rPr>
          <w:rFonts w:ascii="Times New Roman" w:eastAsia="Times New Roman" w:hAnsi="Times New Roman" w:cs="Times New Roman"/>
          <w:color w:val="000000"/>
          <w:sz w:val="26"/>
          <w:szCs w:val="26"/>
          <w:lang w:eastAsia="ru-RU"/>
        </w:rPr>
        <w:t>ул. Заозерная</w:t>
      </w:r>
      <w:r w:rsidR="00A53EAD">
        <w:rPr>
          <w:rFonts w:ascii="Times New Roman" w:eastAsia="Times New Roman" w:hAnsi="Times New Roman" w:cs="Times New Roman"/>
          <w:color w:val="000000"/>
          <w:sz w:val="26"/>
          <w:szCs w:val="26"/>
          <w:lang w:eastAsia="ru-RU"/>
        </w:rPr>
        <w:t>, 15)</w:t>
      </w:r>
      <w:r w:rsidR="00884AFC" w:rsidRPr="003341FD">
        <w:rPr>
          <w:rFonts w:ascii="Times New Roman" w:eastAsia="Times New Roman" w:hAnsi="Times New Roman" w:cs="Times New Roman"/>
          <w:color w:val="000000"/>
          <w:sz w:val="26"/>
          <w:szCs w:val="26"/>
          <w:lang w:eastAsia="ru-RU"/>
        </w:rPr>
        <w:t xml:space="preserve"> в связи с высоким фактическим физическим износом;</w:t>
      </w:r>
    </w:p>
    <w:p w14:paraId="62C96DA5" w14:textId="0E52DFB5" w:rsidR="00884AFC" w:rsidRDefault="00553A1B" w:rsidP="000D53F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00884AFC" w:rsidRPr="003341FD">
        <w:rPr>
          <w:rFonts w:ascii="Times New Roman" w:eastAsia="Times New Roman" w:hAnsi="Times New Roman" w:cs="Times New Roman"/>
          <w:color w:val="000000"/>
          <w:sz w:val="26"/>
          <w:szCs w:val="26"/>
          <w:lang w:eastAsia="ru-RU"/>
        </w:rPr>
        <w:t xml:space="preserve"> </w:t>
      </w:r>
      <w:r w:rsidR="00F26680">
        <w:rPr>
          <w:rFonts w:ascii="Times New Roman" w:eastAsia="Times New Roman" w:hAnsi="Times New Roman" w:cs="Times New Roman"/>
          <w:color w:val="000000"/>
          <w:sz w:val="26"/>
          <w:szCs w:val="26"/>
          <w:lang w:eastAsia="ru-RU"/>
        </w:rPr>
        <w:t>капитальный ремонт</w:t>
      </w:r>
      <w:r w:rsidR="00884AFC" w:rsidRPr="003341FD">
        <w:rPr>
          <w:rFonts w:ascii="Times New Roman" w:eastAsia="Times New Roman" w:hAnsi="Times New Roman" w:cs="Times New Roman"/>
          <w:color w:val="000000"/>
          <w:sz w:val="26"/>
          <w:szCs w:val="26"/>
          <w:lang w:eastAsia="ru-RU"/>
        </w:rPr>
        <w:t xml:space="preserve"> участков тепловых сетей котельной </w:t>
      </w:r>
      <w:r w:rsidR="00A53EAD">
        <w:rPr>
          <w:rFonts w:ascii="Times New Roman" w:eastAsia="Times New Roman" w:hAnsi="Times New Roman" w:cs="Times New Roman"/>
          <w:color w:val="000000"/>
          <w:sz w:val="26"/>
          <w:szCs w:val="26"/>
          <w:lang w:eastAsia="ru-RU"/>
        </w:rPr>
        <w:t xml:space="preserve">№ 6 (г. Приозерск, </w:t>
      </w:r>
      <w:r w:rsidR="00A53EAD">
        <w:rPr>
          <w:rFonts w:ascii="Times New Roman" w:eastAsia="Times New Roman" w:hAnsi="Times New Roman" w:cs="Times New Roman"/>
          <w:color w:val="000000"/>
          <w:sz w:val="26"/>
          <w:szCs w:val="26"/>
          <w:lang w:eastAsia="ru-RU"/>
        </w:rPr>
        <w:br/>
      </w:r>
      <w:r w:rsidR="00884AFC">
        <w:rPr>
          <w:rFonts w:ascii="Times New Roman" w:eastAsia="Times New Roman" w:hAnsi="Times New Roman" w:cs="Times New Roman"/>
          <w:color w:val="000000"/>
          <w:sz w:val="26"/>
          <w:szCs w:val="26"/>
          <w:lang w:eastAsia="ru-RU"/>
        </w:rPr>
        <w:t>ул. Цветкова</w:t>
      </w:r>
      <w:r w:rsidR="00A53EAD">
        <w:rPr>
          <w:rFonts w:ascii="Times New Roman" w:eastAsia="Times New Roman" w:hAnsi="Times New Roman" w:cs="Times New Roman"/>
          <w:color w:val="000000"/>
          <w:sz w:val="26"/>
          <w:szCs w:val="26"/>
          <w:lang w:eastAsia="ru-RU"/>
        </w:rPr>
        <w:t>, 43)</w:t>
      </w:r>
      <w:r w:rsidR="00884AFC" w:rsidRPr="003341FD">
        <w:rPr>
          <w:rFonts w:ascii="Times New Roman" w:eastAsia="Times New Roman" w:hAnsi="Times New Roman" w:cs="Times New Roman"/>
          <w:color w:val="000000"/>
          <w:sz w:val="26"/>
          <w:szCs w:val="26"/>
          <w:lang w:eastAsia="ru-RU"/>
        </w:rPr>
        <w:t xml:space="preserve"> в связи с высоким фактическим физическим износом;</w:t>
      </w:r>
    </w:p>
    <w:p w14:paraId="7FC0EA94" w14:textId="74370104" w:rsidR="003341FD" w:rsidRDefault="00553A1B" w:rsidP="000D53F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003341FD" w:rsidRPr="003341FD">
        <w:rPr>
          <w:rFonts w:ascii="Times New Roman" w:eastAsia="Times New Roman" w:hAnsi="Times New Roman" w:cs="Times New Roman"/>
          <w:color w:val="000000"/>
          <w:sz w:val="26"/>
          <w:szCs w:val="26"/>
          <w:lang w:eastAsia="ru-RU"/>
        </w:rPr>
        <w:t xml:space="preserve"> </w:t>
      </w:r>
      <w:r w:rsidR="003738E7">
        <w:rPr>
          <w:rFonts w:ascii="Times New Roman" w:eastAsia="Times New Roman" w:hAnsi="Times New Roman" w:cs="Times New Roman"/>
          <w:color w:val="000000"/>
          <w:sz w:val="26"/>
          <w:szCs w:val="26"/>
          <w:lang w:eastAsia="ru-RU"/>
        </w:rPr>
        <w:t>капитальный ремонт</w:t>
      </w:r>
      <w:r w:rsidR="003341FD" w:rsidRPr="003341FD">
        <w:rPr>
          <w:rFonts w:ascii="Times New Roman" w:eastAsia="Times New Roman" w:hAnsi="Times New Roman" w:cs="Times New Roman"/>
          <w:color w:val="000000"/>
          <w:sz w:val="26"/>
          <w:szCs w:val="26"/>
          <w:lang w:eastAsia="ru-RU"/>
        </w:rPr>
        <w:t xml:space="preserve"> оборудования (тепловых камер) на тепловых сетях котельных </w:t>
      </w:r>
      <w:r w:rsidR="00A53EAD">
        <w:rPr>
          <w:rFonts w:ascii="Times New Roman" w:eastAsia="Times New Roman" w:hAnsi="Times New Roman" w:cs="Times New Roman"/>
          <w:color w:val="000000"/>
          <w:sz w:val="26"/>
          <w:szCs w:val="26"/>
          <w:lang w:eastAsia="ru-RU"/>
        </w:rPr>
        <w:t xml:space="preserve">№ 4 (г. Приозерск, ул. Сосновая, 1), № 5 (г. Приозерск, ул. Заозерная, 15), № 6 (г. Приозерск, </w:t>
      </w:r>
      <w:r w:rsidR="003341FD" w:rsidRPr="003341FD">
        <w:rPr>
          <w:rFonts w:ascii="Times New Roman" w:eastAsia="Times New Roman" w:hAnsi="Times New Roman" w:cs="Times New Roman"/>
          <w:color w:val="000000"/>
          <w:sz w:val="26"/>
          <w:szCs w:val="26"/>
          <w:lang w:eastAsia="ru-RU"/>
        </w:rPr>
        <w:t>ул. Цветкова</w:t>
      </w:r>
      <w:r w:rsidR="00A53EAD">
        <w:rPr>
          <w:rFonts w:ascii="Times New Roman" w:eastAsia="Times New Roman" w:hAnsi="Times New Roman" w:cs="Times New Roman"/>
          <w:color w:val="000000"/>
          <w:sz w:val="26"/>
          <w:szCs w:val="26"/>
          <w:lang w:eastAsia="ru-RU"/>
        </w:rPr>
        <w:t>, 43);</w:t>
      </w:r>
    </w:p>
    <w:p w14:paraId="62E3F812" w14:textId="586B05DD" w:rsidR="00A53EAD" w:rsidRDefault="00553A1B" w:rsidP="000D53F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00A53EAD">
        <w:rPr>
          <w:rFonts w:ascii="Times New Roman" w:eastAsia="Times New Roman" w:hAnsi="Times New Roman" w:cs="Times New Roman"/>
          <w:color w:val="000000"/>
          <w:sz w:val="26"/>
          <w:szCs w:val="26"/>
          <w:lang w:eastAsia="ru-RU"/>
        </w:rPr>
        <w:t xml:space="preserve"> п</w:t>
      </w:r>
      <w:r w:rsidR="00A53EAD" w:rsidRPr="00A53EAD">
        <w:rPr>
          <w:rFonts w:ascii="Times New Roman" w:eastAsia="Times New Roman" w:hAnsi="Times New Roman" w:cs="Times New Roman"/>
          <w:color w:val="000000"/>
          <w:sz w:val="26"/>
          <w:szCs w:val="26"/>
          <w:lang w:eastAsia="ru-RU"/>
        </w:rPr>
        <w:t>редпроектное обследование системы теплоснабжения города Приозерска</w:t>
      </w:r>
      <w:r w:rsidR="00A53EAD">
        <w:rPr>
          <w:rFonts w:ascii="Times New Roman" w:eastAsia="Times New Roman" w:hAnsi="Times New Roman" w:cs="Times New Roman"/>
          <w:color w:val="000000"/>
          <w:sz w:val="26"/>
          <w:szCs w:val="26"/>
          <w:lang w:eastAsia="ru-RU"/>
        </w:rPr>
        <w:t>;</w:t>
      </w:r>
    </w:p>
    <w:p w14:paraId="0C1D2082" w14:textId="344673D0" w:rsidR="00F26680" w:rsidRDefault="00553A1B" w:rsidP="000D53F4">
      <w:pPr>
        <w:shd w:val="clear" w:color="auto" w:fill="FFFFFF"/>
        <w:suppressAutoHyphens/>
        <w:spacing w:after="0" w:line="306" w:lineRule="auto"/>
        <w:ind w:right="-143"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00F26680">
        <w:rPr>
          <w:rFonts w:ascii="Times New Roman" w:eastAsia="Times New Roman" w:hAnsi="Times New Roman" w:cs="Times New Roman"/>
          <w:color w:val="000000"/>
          <w:sz w:val="26"/>
          <w:szCs w:val="26"/>
          <w:lang w:eastAsia="ru-RU"/>
        </w:rPr>
        <w:t xml:space="preserve"> р</w:t>
      </w:r>
      <w:r w:rsidR="00F26680" w:rsidRPr="00F26680">
        <w:rPr>
          <w:rFonts w:ascii="Times New Roman" w:eastAsia="Times New Roman" w:hAnsi="Times New Roman" w:cs="Times New Roman"/>
          <w:color w:val="000000"/>
          <w:sz w:val="26"/>
          <w:szCs w:val="26"/>
          <w:lang w:eastAsia="ru-RU"/>
        </w:rPr>
        <w:t>еконструкция АИТП с погодным регулированием с дооснащением установленного оборудования регулятором температуры на систему ГВС и приведе</w:t>
      </w:r>
      <w:r>
        <w:rPr>
          <w:rFonts w:ascii="Times New Roman" w:eastAsia="Times New Roman" w:hAnsi="Times New Roman" w:cs="Times New Roman"/>
          <w:color w:val="000000"/>
          <w:sz w:val="26"/>
          <w:szCs w:val="26"/>
          <w:lang w:eastAsia="ru-RU"/>
        </w:rPr>
        <w:t>-</w:t>
      </w:r>
      <w:r w:rsidR="00F26680" w:rsidRPr="00F26680">
        <w:rPr>
          <w:rFonts w:ascii="Times New Roman" w:eastAsia="Times New Roman" w:hAnsi="Times New Roman" w:cs="Times New Roman"/>
          <w:color w:val="000000"/>
          <w:sz w:val="26"/>
          <w:szCs w:val="26"/>
          <w:lang w:eastAsia="ru-RU"/>
        </w:rPr>
        <w:t xml:space="preserve">нием узла ввода в работоспособное состояние по адресу ул. Калинина д. 26, </w:t>
      </w:r>
      <w:r>
        <w:rPr>
          <w:rFonts w:ascii="Times New Roman" w:eastAsia="Times New Roman" w:hAnsi="Times New Roman" w:cs="Times New Roman"/>
          <w:color w:val="000000"/>
          <w:sz w:val="26"/>
          <w:szCs w:val="26"/>
          <w:lang w:eastAsia="ru-RU"/>
        </w:rPr>
        <w:br/>
      </w:r>
      <w:r w:rsidR="00F26680" w:rsidRPr="00F26680">
        <w:rPr>
          <w:rFonts w:ascii="Times New Roman" w:eastAsia="Times New Roman" w:hAnsi="Times New Roman" w:cs="Times New Roman"/>
          <w:color w:val="000000"/>
          <w:sz w:val="26"/>
          <w:szCs w:val="26"/>
          <w:lang w:eastAsia="ru-RU"/>
        </w:rPr>
        <w:t>ул. Калинина д. 28, ул. Калинина д.  30,  ул. Ленина, д. 13, ул. Ленина, д. 15, ул. Ленина, д. 19, ул. Ленина, д. 25, ул. Ленина, д. 31, ул. Ленина, д. 33, ул. Ленина, д. 52, ул. Ленина, д. 68, ул. Ленина, д. 70, ул. Ленина, д. 72</w:t>
      </w:r>
    </w:p>
    <w:p w14:paraId="33411438" w14:textId="557BF764" w:rsidR="00A53EAD" w:rsidRDefault="00A53EAD" w:rsidP="000D53F4">
      <w:pPr>
        <w:shd w:val="clear" w:color="auto" w:fill="FFFFFF"/>
        <w:suppressAutoHyphens/>
        <w:spacing w:after="0" w:line="306" w:lineRule="auto"/>
        <w:ind w:right="-143"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 - е</w:t>
      </w:r>
      <w:r w:rsidRPr="00A53EAD">
        <w:rPr>
          <w:rFonts w:ascii="Times New Roman" w:eastAsia="Times New Roman" w:hAnsi="Times New Roman" w:cs="Times New Roman"/>
          <w:color w:val="000000"/>
          <w:sz w:val="26"/>
          <w:szCs w:val="26"/>
          <w:lang w:eastAsia="ru-RU"/>
        </w:rPr>
        <w:t>жегодное обслуживание 13 АИТП и УУТЭ в многоквартирных жилых домах по адресам: г. Приозерск, ул. Ленина, 13; 15; 19; 25; 31; 33; 52; 68; 70; 72; ул. Калинина, 26; 28; 30 (за период с 202</w:t>
      </w:r>
      <w:r w:rsidR="00FB0AA4">
        <w:rPr>
          <w:rFonts w:ascii="Times New Roman" w:eastAsia="Times New Roman" w:hAnsi="Times New Roman" w:cs="Times New Roman"/>
          <w:color w:val="000000"/>
          <w:sz w:val="26"/>
          <w:szCs w:val="26"/>
          <w:lang w:eastAsia="ru-RU"/>
        </w:rPr>
        <w:t>6</w:t>
      </w:r>
      <w:r w:rsidRPr="00A53EAD">
        <w:rPr>
          <w:rFonts w:ascii="Times New Roman" w:eastAsia="Times New Roman" w:hAnsi="Times New Roman" w:cs="Times New Roman"/>
          <w:color w:val="000000"/>
          <w:sz w:val="26"/>
          <w:szCs w:val="26"/>
          <w:lang w:eastAsia="ru-RU"/>
        </w:rPr>
        <w:t xml:space="preserve"> по 20</w:t>
      </w:r>
      <w:r w:rsidR="00FB0AA4">
        <w:rPr>
          <w:rFonts w:ascii="Times New Roman" w:eastAsia="Times New Roman" w:hAnsi="Times New Roman" w:cs="Times New Roman"/>
          <w:color w:val="000000"/>
          <w:sz w:val="26"/>
          <w:szCs w:val="26"/>
          <w:lang w:eastAsia="ru-RU"/>
        </w:rPr>
        <w:t>35</w:t>
      </w:r>
      <w:r w:rsidRPr="00A53EAD">
        <w:rPr>
          <w:rFonts w:ascii="Times New Roman" w:eastAsia="Times New Roman" w:hAnsi="Times New Roman" w:cs="Times New Roman"/>
          <w:color w:val="000000"/>
          <w:sz w:val="26"/>
          <w:szCs w:val="26"/>
          <w:lang w:eastAsia="ru-RU"/>
        </w:rPr>
        <w:t xml:space="preserve"> гг.)</w:t>
      </w:r>
      <w:r>
        <w:rPr>
          <w:rFonts w:ascii="Times New Roman" w:eastAsia="Times New Roman" w:hAnsi="Times New Roman" w:cs="Times New Roman"/>
          <w:color w:val="000000"/>
          <w:sz w:val="26"/>
          <w:szCs w:val="26"/>
          <w:lang w:eastAsia="ru-RU"/>
        </w:rPr>
        <w:t>.</w:t>
      </w:r>
    </w:p>
    <w:bookmarkEnd w:id="111"/>
    <w:p w14:paraId="11054105" w14:textId="08F9B40E" w:rsidR="00F26680" w:rsidRPr="00F26680" w:rsidRDefault="00F26680" w:rsidP="000D53F4">
      <w:pPr>
        <w:shd w:val="clear" w:color="auto" w:fill="FFFFFF"/>
        <w:suppressAutoHyphens/>
        <w:spacing w:after="0" w:line="306" w:lineRule="auto"/>
        <w:ind w:right="-143" w:firstLine="709"/>
        <w:jc w:val="both"/>
        <w:rPr>
          <w:rFonts w:ascii="Times New Roman" w:eastAsia="Times New Roman" w:hAnsi="Times New Roman" w:cs="Times New Roman"/>
          <w:color w:val="000000"/>
          <w:sz w:val="26"/>
          <w:szCs w:val="26"/>
          <w:lang w:eastAsia="ru-RU"/>
        </w:rPr>
      </w:pPr>
      <w:r w:rsidRPr="00F26680">
        <w:rPr>
          <w:rFonts w:ascii="Times New Roman" w:eastAsia="Times New Roman" w:hAnsi="Times New Roman" w:cs="Times New Roman"/>
          <w:color w:val="000000"/>
          <w:sz w:val="26"/>
          <w:szCs w:val="26"/>
          <w:lang w:eastAsia="ru-RU"/>
        </w:rPr>
        <w:t xml:space="preserve">Поскольку котельная </w:t>
      </w:r>
      <w:r>
        <w:rPr>
          <w:rFonts w:ascii="Times New Roman" w:eastAsia="Times New Roman" w:hAnsi="Times New Roman" w:cs="Times New Roman"/>
          <w:color w:val="000000"/>
          <w:sz w:val="26"/>
          <w:szCs w:val="26"/>
          <w:lang w:eastAsia="ru-RU"/>
        </w:rPr>
        <w:t>№ 3</w:t>
      </w:r>
      <w:r w:rsidRPr="00F26680">
        <w:rPr>
          <w:rFonts w:ascii="Times New Roman" w:eastAsia="Times New Roman" w:hAnsi="Times New Roman" w:cs="Times New Roman"/>
          <w:color w:val="000000"/>
          <w:sz w:val="26"/>
          <w:szCs w:val="26"/>
          <w:lang w:eastAsia="ru-RU"/>
        </w:rPr>
        <w:t xml:space="preserve"> (г. Приозерск, ул. Ленинградское шоссе, 63) снабжает тепловой энергией и горячей водой потребителей ЛОГБУ «ЛО МРЦ», основным видом </w:t>
      </w:r>
      <w:r w:rsidRPr="00F26680">
        <w:rPr>
          <w:rFonts w:ascii="Times New Roman" w:eastAsia="Times New Roman" w:hAnsi="Times New Roman" w:cs="Times New Roman"/>
          <w:color w:val="000000"/>
          <w:sz w:val="26"/>
          <w:szCs w:val="26"/>
          <w:lang w:eastAsia="ru-RU"/>
        </w:rPr>
        <w:lastRenderedPageBreak/>
        <w:t>деятельности которого является предоставление социального обслуживания детям-инвалидам, то в соответствии с п. 4.2. СП 124.13330.2012 «</w:t>
      </w:r>
      <w:r w:rsidR="009F6383">
        <w:rPr>
          <w:rFonts w:ascii="Times New Roman" w:eastAsia="Times New Roman" w:hAnsi="Times New Roman" w:cs="Times New Roman"/>
          <w:color w:val="000000"/>
          <w:sz w:val="26"/>
          <w:szCs w:val="26"/>
          <w:lang w:eastAsia="ru-RU"/>
        </w:rPr>
        <w:t>Тепловые сети</w:t>
      </w:r>
      <w:r w:rsidRPr="00F26680">
        <w:rPr>
          <w:rFonts w:ascii="Times New Roman" w:eastAsia="Times New Roman" w:hAnsi="Times New Roman" w:cs="Times New Roman"/>
          <w:color w:val="000000"/>
          <w:sz w:val="26"/>
          <w:szCs w:val="26"/>
          <w:lang w:eastAsia="ru-RU"/>
        </w:rPr>
        <w:t>», а также на основании требований ГОСТ 30494 «</w:t>
      </w:r>
      <w:r w:rsidR="009F6383">
        <w:rPr>
          <w:rFonts w:ascii="Times New Roman" w:eastAsia="Times New Roman" w:hAnsi="Times New Roman" w:cs="Times New Roman"/>
          <w:color w:val="000000"/>
          <w:sz w:val="26"/>
          <w:szCs w:val="26"/>
          <w:lang w:eastAsia="ru-RU"/>
        </w:rPr>
        <w:t>Здания жилые и общественные</w:t>
      </w:r>
      <w:r w:rsidRPr="00F26680">
        <w:rPr>
          <w:rFonts w:ascii="Times New Roman" w:eastAsia="Times New Roman" w:hAnsi="Times New Roman" w:cs="Times New Roman"/>
          <w:color w:val="000000"/>
          <w:sz w:val="26"/>
          <w:szCs w:val="26"/>
          <w:lang w:eastAsia="ru-RU"/>
        </w:rPr>
        <w:t xml:space="preserve">. Параметры микроклимата в помещениях» ЛОГБУ «ЛО МРЦ» </w:t>
      </w:r>
      <w:r w:rsidR="00553A1B">
        <w:rPr>
          <w:rFonts w:ascii="Times New Roman" w:eastAsia="Times New Roman" w:hAnsi="Times New Roman" w:cs="Times New Roman"/>
          <w:color w:val="000000"/>
          <w:sz w:val="26"/>
          <w:szCs w:val="26"/>
          <w:lang w:eastAsia="ru-RU"/>
        </w:rPr>
        <w:t xml:space="preserve">данный потребитель </w:t>
      </w:r>
      <w:r w:rsidRPr="00F26680">
        <w:rPr>
          <w:rFonts w:ascii="Times New Roman" w:eastAsia="Times New Roman" w:hAnsi="Times New Roman" w:cs="Times New Roman"/>
          <w:color w:val="000000"/>
          <w:sz w:val="26"/>
          <w:szCs w:val="26"/>
          <w:lang w:eastAsia="ru-RU"/>
        </w:rPr>
        <w:t>относится к потребителям первой категории надежности теплоснабжения (детские дошкольные учреждения с круглосуточным пребыванием детей).</w:t>
      </w:r>
    </w:p>
    <w:p w14:paraId="119C0E33" w14:textId="64076820" w:rsidR="00F26680" w:rsidRPr="00F26680" w:rsidRDefault="00F26680" w:rsidP="000D53F4">
      <w:pPr>
        <w:shd w:val="clear" w:color="auto" w:fill="FFFFFF"/>
        <w:suppressAutoHyphens/>
        <w:spacing w:after="0" w:line="306" w:lineRule="auto"/>
        <w:ind w:right="-143" w:firstLine="709"/>
        <w:jc w:val="both"/>
        <w:rPr>
          <w:rFonts w:ascii="Times New Roman" w:eastAsia="Times New Roman" w:hAnsi="Times New Roman" w:cs="Times New Roman"/>
          <w:color w:val="000000"/>
          <w:sz w:val="26"/>
          <w:szCs w:val="26"/>
          <w:lang w:eastAsia="ru-RU"/>
        </w:rPr>
      </w:pPr>
      <w:r w:rsidRPr="00F26680">
        <w:rPr>
          <w:rFonts w:ascii="Times New Roman" w:eastAsia="Times New Roman" w:hAnsi="Times New Roman" w:cs="Times New Roman"/>
          <w:color w:val="000000"/>
          <w:sz w:val="26"/>
          <w:szCs w:val="26"/>
          <w:lang w:eastAsia="ru-RU"/>
        </w:rPr>
        <w:t>Также в соответствии с п. 4.9. СП 89.13330.2016 «</w:t>
      </w:r>
      <w:r w:rsidR="009F6383">
        <w:rPr>
          <w:rFonts w:ascii="Times New Roman" w:eastAsia="Times New Roman" w:hAnsi="Times New Roman" w:cs="Times New Roman"/>
          <w:color w:val="000000"/>
          <w:sz w:val="26"/>
          <w:szCs w:val="26"/>
          <w:lang w:eastAsia="ru-RU"/>
        </w:rPr>
        <w:t>Котельные установки</w:t>
      </w:r>
      <w:r w:rsidRPr="00F26680">
        <w:rPr>
          <w:rFonts w:ascii="Times New Roman" w:eastAsia="Times New Roman" w:hAnsi="Times New Roman" w:cs="Times New Roman"/>
          <w:color w:val="000000"/>
          <w:sz w:val="26"/>
          <w:szCs w:val="26"/>
          <w:lang w:eastAsia="ru-RU"/>
        </w:rPr>
        <w:t xml:space="preserve">» котельная </w:t>
      </w:r>
      <w:r w:rsidR="009F6383">
        <w:rPr>
          <w:rFonts w:ascii="Times New Roman" w:eastAsia="Times New Roman" w:hAnsi="Times New Roman" w:cs="Times New Roman"/>
          <w:color w:val="000000"/>
          <w:sz w:val="26"/>
          <w:szCs w:val="26"/>
          <w:lang w:eastAsia="ru-RU"/>
        </w:rPr>
        <w:t xml:space="preserve">№ 3 </w:t>
      </w:r>
      <w:r w:rsidRPr="00F26680">
        <w:rPr>
          <w:rFonts w:ascii="Times New Roman" w:eastAsia="Times New Roman" w:hAnsi="Times New Roman" w:cs="Times New Roman"/>
          <w:color w:val="000000"/>
          <w:sz w:val="26"/>
          <w:szCs w:val="26"/>
          <w:lang w:eastAsia="ru-RU"/>
        </w:rPr>
        <w:t>относится к первой категории по надежности отпуска тепловой энергии потребителям (котельные, являющиеся единственным источником тепловой энергии системы теплоснабжения, обеспечивающей потребителей первой категории, не имеющей резервных источников тепловой энергии).</w:t>
      </w:r>
    </w:p>
    <w:p w14:paraId="70A621D2" w14:textId="5EF1E7E0" w:rsidR="00F26680" w:rsidRPr="00F26680" w:rsidRDefault="00F26680" w:rsidP="000D53F4">
      <w:pPr>
        <w:shd w:val="clear" w:color="auto" w:fill="FFFFFF"/>
        <w:suppressAutoHyphens/>
        <w:spacing w:after="0" w:line="306" w:lineRule="auto"/>
        <w:ind w:right="-143" w:firstLine="709"/>
        <w:jc w:val="both"/>
        <w:rPr>
          <w:rFonts w:ascii="Times New Roman" w:eastAsia="Times New Roman" w:hAnsi="Times New Roman" w:cs="Times New Roman"/>
          <w:color w:val="000000"/>
          <w:sz w:val="26"/>
          <w:szCs w:val="26"/>
          <w:lang w:eastAsia="ru-RU"/>
        </w:rPr>
      </w:pPr>
      <w:r w:rsidRPr="00F26680">
        <w:rPr>
          <w:rFonts w:ascii="Times New Roman" w:eastAsia="Times New Roman" w:hAnsi="Times New Roman" w:cs="Times New Roman"/>
          <w:color w:val="000000"/>
          <w:sz w:val="26"/>
          <w:szCs w:val="26"/>
          <w:lang w:eastAsia="ru-RU"/>
        </w:rPr>
        <w:t>Указанные документы регламентируют невозможность перерывов в подаче расчетного количества теплоты и снижения температуры воздуха в помещениях.</w:t>
      </w:r>
      <w:r w:rsidR="009F6383">
        <w:rPr>
          <w:rFonts w:ascii="Times New Roman" w:eastAsia="Times New Roman" w:hAnsi="Times New Roman" w:cs="Times New Roman"/>
          <w:color w:val="000000"/>
          <w:sz w:val="26"/>
          <w:szCs w:val="26"/>
          <w:lang w:eastAsia="ru-RU"/>
        </w:rPr>
        <w:t xml:space="preserve"> </w:t>
      </w:r>
      <w:r w:rsidRPr="00F26680">
        <w:rPr>
          <w:rFonts w:ascii="Times New Roman" w:eastAsia="Times New Roman" w:hAnsi="Times New Roman" w:cs="Times New Roman"/>
          <w:color w:val="000000"/>
          <w:sz w:val="26"/>
          <w:szCs w:val="26"/>
          <w:lang w:eastAsia="ru-RU"/>
        </w:rPr>
        <w:t>При этом в соответствии с п. 5.5</w:t>
      </w:r>
      <w:r w:rsidR="00553A1B">
        <w:rPr>
          <w:rFonts w:ascii="Times New Roman" w:eastAsia="Times New Roman" w:hAnsi="Times New Roman" w:cs="Times New Roman"/>
          <w:color w:val="000000"/>
          <w:sz w:val="26"/>
          <w:szCs w:val="26"/>
          <w:lang w:eastAsia="ru-RU"/>
        </w:rPr>
        <w:t xml:space="preserve"> </w:t>
      </w:r>
      <w:r w:rsidRPr="00F26680">
        <w:rPr>
          <w:rFonts w:ascii="Times New Roman" w:eastAsia="Times New Roman" w:hAnsi="Times New Roman" w:cs="Times New Roman"/>
          <w:color w:val="000000"/>
          <w:sz w:val="26"/>
          <w:szCs w:val="26"/>
          <w:lang w:eastAsia="ru-RU"/>
        </w:rPr>
        <w:t>СП «</w:t>
      </w:r>
      <w:r w:rsidR="009F6383">
        <w:rPr>
          <w:rFonts w:ascii="Times New Roman" w:eastAsia="Times New Roman" w:hAnsi="Times New Roman" w:cs="Times New Roman"/>
          <w:color w:val="000000"/>
          <w:sz w:val="26"/>
          <w:szCs w:val="26"/>
          <w:lang w:eastAsia="ru-RU"/>
        </w:rPr>
        <w:t>Тепловые сети</w:t>
      </w:r>
      <w:r w:rsidRPr="00F26680">
        <w:rPr>
          <w:rFonts w:ascii="Times New Roman" w:eastAsia="Times New Roman" w:hAnsi="Times New Roman" w:cs="Times New Roman"/>
          <w:color w:val="000000"/>
          <w:sz w:val="26"/>
          <w:szCs w:val="26"/>
          <w:lang w:eastAsia="ru-RU"/>
        </w:rPr>
        <w:t>» при авариях (отказах) в системе централизованного теплоснабжения в течение всего ремонтно-восстановительного периода должна обеспечиваться подача 100</w:t>
      </w:r>
      <w:r w:rsidR="009F6383">
        <w:rPr>
          <w:rFonts w:ascii="Times New Roman" w:eastAsia="Times New Roman" w:hAnsi="Times New Roman" w:cs="Times New Roman"/>
          <w:color w:val="000000"/>
          <w:sz w:val="26"/>
          <w:szCs w:val="26"/>
          <w:lang w:eastAsia="ru-RU"/>
        </w:rPr>
        <w:t xml:space="preserve"> </w:t>
      </w:r>
      <w:r w:rsidRPr="00F26680">
        <w:rPr>
          <w:rFonts w:ascii="Times New Roman" w:eastAsia="Times New Roman" w:hAnsi="Times New Roman" w:cs="Times New Roman"/>
          <w:color w:val="000000"/>
          <w:sz w:val="26"/>
          <w:szCs w:val="26"/>
          <w:lang w:eastAsia="ru-RU"/>
        </w:rPr>
        <w:t>% необходимой теплоты потребителям первой категории (если иные режимы не предусмотрены договором).</w:t>
      </w:r>
    </w:p>
    <w:p w14:paraId="306C5F64" w14:textId="43B39C45" w:rsidR="00F26680" w:rsidRPr="00F26680" w:rsidRDefault="00F26680" w:rsidP="000D53F4">
      <w:pPr>
        <w:shd w:val="clear" w:color="auto" w:fill="FFFFFF"/>
        <w:suppressAutoHyphens/>
        <w:spacing w:after="0" w:line="306" w:lineRule="auto"/>
        <w:ind w:right="-143" w:firstLine="709"/>
        <w:jc w:val="both"/>
        <w:rPr>
          <w:rFonts w:ascii="Times New Roman" w:eastAsia="Times New Roman" w:hAnsi="Times New Roman" w:cs="Times New Roman"/>
          <w:color w:val="000000"/>
          <w:sz w:val="26"/>
          <w:szCs w:val="26"/>
          <w:lang w:eastAsia="ru-RU"/>
        </w:rPr>
      </w:pPr>
      <w:r w:rsidRPr="00F26680">
        <w:rPr>
          <w:rFonts w:ascii="Times New Roman" w:eastAsia="Times New Roman" w:hAnsi="Times New Roman" w:cs="Times New Roman"/>
          <w:color w:val="000000"/>
          <w:sz w:val="26"/>
          <w:szCs w:val="26"/>
          <w:lang w:eastAsia="ru-RU"/>
        </w:rPr>
        <w:t xml:space="preserve">На текущий момент у котельной </w:t>
      </w:r>
      <w:r w:rsidR="009F6383">
        <w:rPr>
          <w:rFonts w:ascii="Times New Roman" w:eastAsia="Times New Roman" w:hAnsi="Times New Roman" w:cs="Times New Roman"/>
          <w:color w:val="000000"/>
          <w:sz w:val="26"/>
          <w:szCs w:val="26"/>
          <w:lang w:eastAsia="ru-RU"/>
        </w:rPr>
        <w:t>№ 3</w:t>
      </w:r>
      <w:r w:rsidRPr="00F26680">
        <w:rPr>
          <w:rFonts w:ascii="Times New Roman" w:eastAsia="Times New Roman" w:hAnsi="Times New Roman" w:cs="Times New Roman"/>
          <w:color w:val="000000"/>
          <w:sz w:val="26"/>
          <w:szCs w:val="26"/>
          <w:lang w:eastAsia="ru-RU"/>
        </w:rPr>
        <w:t xml:space="preserve"> отсутствует централизованный источник водоснабжения, сама котельная несанкционированно запитана от зданий ЛОГБУ «ЛО МРЦ» (источник водоснабжения </w:t>
      </w:r>
      <w:r w:rsidR="009F6383">
        <w:rPr>
          <w:rFonts w:ascii="Times New Roman" w:eastAsia="Times New Roman" w:hAnsi="Times New Roman" w:cs="Times New Roman"/>
          <w:color w:val="000000"/>
          <w:sz w:val="26"/>
          <w:szCs w:val="26"/>
          <w:lang w:eastAsia="ru-RU"/>
        </w:rPr>
        <w:t>–</w:t>
      </w:r>
      <w:r w:rsidRPr="00F26680">
        <w:rPr>
          <w:rFonts w:ascii="Times New Roman" w:eastAsia="Times New Roman" w:hAnsi="Times New Roman" w:cs="Times New Roman"/>
          <w:color w:val="000000"/>
          <w:sz w:val="26"/>
          <w:szCs w:val="26"/>
          <w:lang w:eastAsia="ru-RU"/>
        </w:rPr>
        <w:t xml:space="preserve"> Суходольское озеро). В соответствии с </w:t>
      </w:r>
      <w:r w:rsidR="009F6383">
        <w:rPr>
          <w:rFonts w:ascii="Times New Roman" w:eastAsia="Times New Roman" w:hAnsi="Times New Roman" w:cs="Times New Roman"/>
          <w:color w:val="000000"/>
          <w:sz w:val="26"/>
          <w:szCs w:val="26"/>
          <w:lang w:eastAsia="ru-RU"/>
        </w:rPr>
        <w:t xml:space="preserve">утвержденной </w:t>
      </w:r>
      <w:r w:rsidRPr="00F26680">
        <w:rPr>
          <w:rFonts w:ascii="Times New Roman" w:eastAsia="Times New Roman" w:hAnsi="Times New Roman" w:cs="Times New Roman"/>
          <w:color w:val="000000"/>
          <w:sz w:val="26"/>
          <w:szCs w:val="26"/>
          <w:lang w:eastAsia="ru-RU"/>
        </w:rPr>
        <w:t xml:space="preserve">схемой водоснабжения </w:t>
      </w:r>
      <w:r w:rsidR="009F6383">
        <w:rPr>
          <w:rFonts w:ascii="Times New Roman" w:eastAsia="Times New Roman" w:hAnsi="Times New Roman" w:cs="Times New Roman"/>
          <w:color w:val="000000"/>
          <w:sz w:val="26"/>
          <w:szCs w:val="26"/>
          <w:lang w:eastAsia="ru-RU"/>
        </w:rPr>
        <w:t xml:space="preserve">и водоотведения городского поселения </w:t>
      </w:r>
      <w:r w:rsidRPr="00F26680">
        <w:rPr>
          <w:rFonts w:ascii="Times New Roman" w:eastAsia="Times New Roman" w:hAnsi="Times New Roman" w:cs="Times New Roman"/>
          <w:color w:val="000000"/>
          <w:sz w:val="26"/>
          <w:szCs w:val="26"/>
          <w:lang w:eastAsia="ru-RU"/>
        </w:rPr>
        <w:t xml:space="preserve">прокладка централизованного водопровода </w:t>
      </w:r>
      <w:r w:rsidR="00FB0AA4">
        <w:rPr>
          <w:rFonts w:ascii="Times New Roman" w:eastAsia="Times New Roman" w:hAnsi="Times New Roman" w:cs="Times New Roman"/>
          <w:color w:val="000000"/>
          <w:sz w:val="26"/>
          <w:szCs w:val="26"/>
          <w:lang w:eastAsia="ru-RU"/>
        </w:rPr>
        <w:t>была запланирована</w:t>
      </w:r>
      <w:r w:rsidRPr="00F26680">
        <w:rPr>
          <w:rFonts w:ascii="Times New Roman" w:eastAsia="Times New Roman" w:hAnsi="Times New Roman" w:cs="Times New Roman"/>
          <w:color w:val="000000"/>
          <w:sz w:val="26"/>
          <w:szCs w:val="26"/>
          <w:lang w:eastAsia="ru-RU"/>
        </w:rPr>
        <w:t xml:space="preserve"> </w:t>
      </w:r>
      <w:r w:rsidR="00FB0AA4">
        <w:rPr>
          <w:rFonts w:ascii="Times New Roman" w:eastAsia="Times New Roman" w:hAnsi="Times New Roman" w:cs="Times New Roman"/>
          <w:color w:val="000000"/>
          <w:sz w:val="26"/>
          <w:szCs w:val="26"/>
          <w:lang w:eastAsia="ru-RU"/>
        </w:rPr>
        <w:t>на</w:t>
      </w:r>
      <w:r w:rsidRPr="00F26680">
        <w:rPr>
          <w:rFonts w:ascii="Times New Roman" w:eastAsia="Times New Roman" w:hAnsi="Times New Roman" w:cs="Times New Roman"/>
          <w:color w:val="000000"/>
          <w:sz w:val="26"/>
          <w:szCs w:val="26"/>
          <w:lang w:eastAsia="ru-RU"/>
        </w:rPr>
        <w:t xml:space="preserve"> 2025 год, однако точны</w:t>
      </w:r>
      <w:r w:rsidR="00553A1B">
        <w:rPr>
          <w:rFonts w:ascii="Times New Roman" w:eastAsia="Times New Roman" w:hAnsi="Times New Roman" w:cs="Times New Roman"/>
          <w:color w:val="000000"/>
          <w:sz w:val="26"/>
          <w:szCs w:val="26"/>
          <w:lang w:eastAsia="ru-RU"/>
        </w:rPr>
        <w:t>е</w:t>
      </w:r>
      <w:r w:rsidRPr="00F26680">
        <w:rPr>
          <w:rFonts w:ascii="Times New Roman" w:eastAsia="Times New Roman" w:hAnsi="Times New Roman" w:cs="Times New Roman"/>
          <w:color w:val="000000"/>
          <w:sz w:val="26"/>
          <w:szCs w:val="26"/>
          <w:lang w:eastAsia="ru-RU"/>
        </w:rPr>
        <w:t xml:space="preserve"> срок</w:t>
      </w:r>
      <w:r w:rsidR="00553A1B">
        <w:rPr>
          <w:rFonts w:ascii="Times New Roman" w:eastAsia="Times New Roman" w:hAnsi="Times New Roman" w:cs="Times New Roman"/>
          <w:color w:val="000000"/>
          <w:sz w:val="26"/>
          <w:szCs w:val="26"/>
          <w:lang w:eastAsia="ru-RU"/>
        </w:rPr>
        <w:t>и</w:t>
      </w:r>
      <w:r w:rsidRPr="00F26680">
        <w:rPr>
          <w:rFonts w:ascii="Times New Roman" w:eastAsia="Times New Roman" w:hAnsi="Times New Roman" w:cs="Times New Roman"/>
          <w:color w:val="000000"/>
          <w:sz w:val="26"/>
          <w:szCs w:val="26"/>
          <w:lang w:eastAsia="ru-RU"/>
        </w:rPr>
        <w:t xml:space="preserve"> на текущий момент назвать невозможно. Учитывая требование п. 18.3. СП «</w:t>
      </w:r>
      <w:r w:rsidR="009F6383">
        <w:rPr>
          <w:rFonts w:ascii="Times New Roman" w:eastAsia="Times New Roman" w:hAnsi="Times New Roman" w:cs="Times New Roman"/>
          <w:color w:val="000000"/>
          <w:sz w:val="26"/>
          <w:szCs w:val="26"/>
          <w:lang w:eastAsia="ru-RU"/>
        </w:rPr>
        <w:t>Котельные установки</w:t>
      </w:r>
      <w:r w:rsidRPr="00F26680">
        <w:rPr>
          <w:rFonts w:ascii="Times New Roman" w:eastAsia="Times New Roman" w:hAnsi="Times New Roman" w:cs="Times New Roman"/>
          <w:color w:val="000000"/>
          <w:sz w:val="26"/>
          <w:szCs w:val="26"/>
          <w:lang w:eastAsia="ru-RU"/>
        </w:rPr>
        <w:t>» (необходимость организации двух вводов водоснабжения) планирование строительства газовой котельной с соблюдением требований всех нормативных документов на текущий момент невозможно.</w:t>
      </w:r>
    </w:p>
    <w:p w14:paraId="75FF8B3E" w14:textId="67DC2E4B" w:rsidR="00F26680" w:rsidRPr="00F26680" w:rsidRDefault="00F26680" w:rsidP="000D53F4">
      <w:pPr>
        <w:shd w:val="clear" w:color="auto" w:fill="FFFFFF"/>
        <w:suppressAutoHyphens/>
        <w:spacing w:after="0" w:line="306" w:lineRule="auto"/>
        <w:ind w:right="-143" w:firstLine="709"/>
        <w:jc w:val="both"/>
        <w:rPr>
          <w:rFonts w:ascii="Times New Roman" w:eastAsia="Times New Roman" w:hAnsi="Times New Roman" w:cs="Times New Roman"/>
          <w:color w:val="000000"/>
          <w:sz w:val="26"/>
          <w:szCs w:val="26"/>
          <w:lang w:eastAsia="ru-RU"/>
        </w:rPr>
      </w:pPr>
      <w:r w:rsidRPr="00F26680">
        <w:rPr>
          <w:rFonts w:ascii="Times New Roman" w:eastAsia="Times New Roman" w:hAnsi="Times New Roman" w:cs="Times New Roman"/>
          <w:color w:val="000000"/>
          <w:sz w:val="26"/>
          <w:szCs w:val="26"/>
          <w:lang w:eastAsia="ru-RU"/>
        </w:rPr>
        <w:t>Для планирования организации строительства новой газовой блочно-модульной котельной ДДИ требу</w:t>
      </w:r>
      <w:r w:rsidR="009F6383">
        <w:rPr>
          <w:rFonts w:ascii="Times New Roman" w:eastAsia="Times New Roman" w:hAnsi="Times New Roman" w:cs="Times New Roman"/>
          <w:color w:val="000000"/>
          <w:sz w:val="26"/>
          <w:szCs w:val="26"/>
          <w:lang w:eastAsia="ru-RU"/>
        </w:rPr>
        <w:t>ю</w:t>
      </w:r>
      <w:r w:rsidRPr="00F26680">
        <w:rPr>
          <w:rFonts w:ascii="Times New Roman" w:eastAsia="Times New Roman" w:hAnsi="Times New Roman" w:cs="Times New Roman"/>
          <w:color w:val="000000"/>
          <w:sz w:val="26"/>
          <w:szCs w:val="26"/>
          <w:lang w:eastAsia="ru-RU"/>
        </w:rPr>
        <w:t>тся подвод централизованного водоснабжения к котельной с возможностью обеспечения двух подводов воды к котельной</w:t>
      </w:r>
      <w:r w:rsidR="009F6383">
        <w:rPr>
          <w:rFonts w:ascii="Times New Roman" w:eastAsia="Times New Roman" w:hAnsi="Times New Roman" w:cs="Times New Roman"/>
          <w:color w:val="000000"/>
          <w:sz w:val="26"/>
          <w:szCs w:val="26"/>
          <w:lang w:eastAsia="ru-RU"/>
        </w:rPr>
        <w:t xml:space="preserve">, а также </w:t>
      </w:r>
      <w:r w:rsidRPr="00F26680">
        <w:rPr>
          <w:rFonts w:ascii="Times New Roman" w:eastAsia="Times New Roman" w:hAnsi="Times New Roman" w:cs="Times New Roman"/>
          <w:color w:val="000000"/>
          <w:sz w:val="26"/>
          <w:szCs w:val="26"/>
          <w:lang w:eastAsia="ru-RU"/>
        </w:rPr>
        <w:t>резервирование источника электро- и топливоснабжения котельной (информация от гарантирующего поставщика о возможности и стоимости технологического присоединения, а также планируемых сроков реализации).</w:t>
      </w:r>
    </w:p>
    <w:p w14:paraId="27D93DAA" w14:textId="46BF126F" w:rsidR="00F26680" w:rsidRDefault="00F26680" w:rsidP="000D53F4">
      <w:pPr>
        <w:shd w:val="clear" w:color="auto" w:fill="FFFFFF"/>
        <w:suppressAutoHyphens/>
        <w:spacing w:after="0" w:line="306" w:lineRule="auto"/>
        <w:ind w:right="-142" w:firstLine="709"/>
        <w:jc w:val="both"/>
        <w:rPr>
          <w:rFonts w:ascii="Times New Roman" w:eastAsia="Times New Roman" w:hAnsi="Times New Roman" w:cs="Times New Roman"/>
          <w:color w:val="000000"/>
          <w:sz w:val="26"/>
          <w:szCs w:val="26"/>
          <w:lang w:eastAsia="ru-RU"/>
        </w:rPr>
      </w:pPr>
      <w:r w:rsidRPr="00F26680">
        <w:rPr>
          <w:rFonts w:ascii="Times New Roman" w:eastAsia="Times New Roman" w:hAnsi="Times New Roman" w:cs="Times New Roman"/>
          <w:color w:val="000000"/>
          <w:sz w:val="26"/>
          <w:szCs w:val="26"/>
          <w:lang w:eastAsia="ru-RU"/>
        </w:rPr>
        <w:t xml:space="preserve">На балансе Приозерского городского поселения находится оборудование автоматизированных тепловых пунктов и узлов учета тепловой энергии 13 </w:t>
      </w:r>
      <w:bookmarkStart w:id="112" w:name="_Hlk160969384"/>
      <w:r w:rsidRPr="00F26680">
        <w:rPr>
          <w:rFonts w:ascii="Times New Roman" w:eastAsia="Times New Roman" w:hAnsi="Times New Roman" w:cs="Times New Roman"/>
          <w:color w:val="000000"/>
          <w:sz w:val="26"/>
          <w:szCs w:val="26"/>
          <w:lang w:eastAsia="ru-RU"/>
        </w:rPr>
        <w:t xml:space="preserve">многоквартирных жилых домов по следующим адресам: ул. Калинина д. 26, </w:t>
      </w:r>
      <w:r w:rsidR="00106C6D">
        <w:rPr>
          <w:rFonts w:ascii="Times New Roman" w:eastAsia="Times New Roman" w:hAnsi="Times New Roman" w:cs="Times New Roman"/>
          <w:color w:val="000000"/>
          <w:sz w:val="26"/>
          <w:szCs w:val="26"/>
          <w:lang w:eastAsia="ru-RU"/>
        </w:rPr>
        <w:br/>
      </w:r>
      <w:r w:rsidRPr="00F26680">
        <w:rPr>
          <w:rFonts w:ascii="Times New Roman" w:eastAsia="Times New Roman" w:hAnsi="Times New Roman" w:cs="Times New Roman"/>
          <w:color w:val="000000"/>
          <w:sz w:val="26"/>
          <w:szCs w:val="26"/>
          <w:lang w:eastAsia="ru-RU"/>
        </w:rPr>
        <w:t>ул. Калинина д. 28, ул. Калинина д. 30, ул. Ленина, д. 13, ул. Ленина, д. 15, ул. Ленина, д. 19, ул. Ленина, д. 25, ул. Ленина, д. 31, ул. Ленина, д. 33, ул. Ленина, д. 52, ул. Ленина, д. 68, ул. Ленина, д. 70, ул. Ленина, д. 72</w:t>
      </w:r>
      <w:bookmarkEnd w:id="112"/>
      <w:r w:rsidRPr="00F26680">
        <w:rPr>
          <w:rFonts w:ascii="Times New Roman" w:eastAsia="Times New Roman" w:hAnsi="Times New Roman" w:cs="Times New Roman"/>
          <w:color w:val="000000"/>
          <w:sz w:val="26"/>
          <w:szCs w:val="26"/>
          <w:lang w:eastAsia="ru-RU"/>
        </w:rPr>
        <w:t xml:space="preserve">. Перечень оборудования приведен в таблице </w:t>
      </w:r>
      <w:r w:rsidRPr="00F26680">
        <w:rPr>
          <w:rFonts w:ascii="Times New Roman" w:eastAsia="Times New Roman" w:hAnsi="Times New Roman" w:cs="Times New Roman"/>
          <w:color w:val="000000"/>
          <w:sz w:val="26"/>
          <w:szCs w:val="26"/>
          <w:lang w:eastAsia="ru-RU"/>
        </w:rPr>
        <w:lastRenderedPageBreak/>
        <w:t>2.17.</w:t>
      </w:r>
      <w:r>
        <w:rPr>
          <w:rFonts w:ascii="Times New Roman" w:eastAsia="Times New Roman" w:hAnsi="Times New Roman" w:cs="Times New Roman"/>
          <w:color w:val="000000"/>
          <w:sz w:val="26"/>
          <w:szCs w:val="26"/>
          <w:lang w:eastAsia="ru-RU"/>
        </w:rPr>
        <w:t xml:space="preserve"> </w:t>
      </w:r>
      <w:r w:rsidRPr="00F26680">
        <w:rPr>
          <w:rFonts w:ascii="Times New Roman" w:eastAsia="Times New Roman" w:hAnsi="Times New Roman" w:cs="Times New Roman"/>
          <w:color w:val="000000"/>
          <w:sz w:val="26"/>
          <w:szCs w:val="26"/>
          <w:lang w:eastAsia="ru-RU"/>
        </w:rPr>
        <w:t>Данное оборудование в целях его надлежащего содержания и эксплуатации будет передано ООО «Энерго-Ресурс» на основании концессионного соглашения.</w:t>
      </w:r>
    </w:p>
    <w:p w14:paraId="54F94267" w14:textId="14BA19EC" w:rsidR="00F26680" w:rsidRPr="00F26680" w:rsidRDefault="00F26680" w:rsidP="000D53F4">
      <w:pPr>
        <w:shd w:val="clear" w:color="auto" w:fill="FFFFFF"/>
        <w:suppressAutoHyphens/>
        <w:spacing w:after="0" w:line="306" w:lineRule="auto"/>
        <w:ind w:right="-142" w:firstLine="709"/>
        <w:jc w:val="both"/>
        <w:rPr>
          <w:rFonts w:ascii="Times New Roman" w:eastAsia="Times New Roman" w:hAnsi="Times New Roman" w:cs="Times New Roman"/>
          <w:color w:val="000000"/>
          <w:sz w:val="26"/>
          <w:szCs w:val="26"/>
          <w:lang w:eastAsia="ru-RU"/>
        </w:rPr>
      </w:pPr>
      <w:r w:rsidRPr="00F26680">
        <w:rPr>
          <w:rFonts w:ascii="Times New Roman" w:eastAsia="Times New Roman" w:hAnsi="Times New Roman" w:cs="Times New Roman"/>
          <w:color w:val="000000"/>
          <w:sz w:val="26"/>
          <w:szCs w:val="26"/>
          <w:lang w:eastAsia="ru-RU"/>
        </w:rPr>
        <w:t>В связи с некорректной работой оборудования в 202</w:t>
      </w:r>
      <w:r w:rsidR="00FB0AA4">
        <w:rPr>
          <w:rFonts w:ascii="Times New Roman" w:eastAsia="Times New Roman" w:hAnsi="Times New Roman" w:cs="Times New Roman"/>
          <w:color w:val="000000"/>
          <w:sz w:val="26"/>
          <w:szCs w:val="26"/>
          <w:lang w:eastAsia="ru-RU"/>
        </w:rPr>
        <w:t>7</w:t>
      </w:r>
      <w:r>
        <w:rPr>
          <w:rFonts w:ascii="Times New Roman" w:eastAsia="Times New Roman" w:hAnsi="Times New Roman" w:cs="Times New Roman"/>
          <w:color w:val="000000"/>
          <w:sz w:val="26"/>
          <w:szCs w:val="26"/>
          <w:lang w:eastAsia="ru-RU"/>
        </w:rPr>
        <w:t xml:space="preserve"> – </w:t>
      </w:r>
      <w:r w:rsidRPr="00F26680">
        <w:rPr>
          <w:rFonts w:ascii="Times New Roman" w:eastAsia="Times New Roman" w:hAnsi="Times New Roman" w:cs="Times New Roman"/>
          <w:color w:val="000000"/>
          <w:sz w:val="26"/>
          <w:szCs w:val="26"/>
          <w:lang w:eastAsia="ru-RU"/>
        </w:rPr>
        <w:t>202</w:t>
      </w:r>
      <w:r w:rsidR="00FB0AA4">
        <w:rPr>
          <w:rFonts w:ascii="Times New Roman" w:eastAsia="Times New Roman" w:hAnsi="Times New Roman" w:cs="Times New Roman"/>
          <w:color w:val="000000"/>
          <w:sz w:val="26"/>
          <w:szCs w:val="26"/>
          <w:lang w:eastAsia="ru-RU"/>
        </w:rPr>
        <w:t>8</w:t>
      </w:r>
      <w:r w:rsidRPr="00F26680">
        <w:rPr>
          <w:rFonts w:ascii="Times New Roman" w:eastAsia="Times New Roman" w:hAnsi="Times New Roman" w:cs="Times New Roman"/>
          <w:color w:val="000000"/>
          <w:sz w:val="26"/>
          <w:szCs w:val="26"/>
          <w:lang w:eastAsia="ru-RU"/>
        </w:rPr>
        <w:t xml:space="preserve"> г</w:t>
      </w:r>
      <w:r>
        <w:rPr>
          <w:rFonts w:ascii="Times New Roman" w:eastAsia="Times New Roman" w:hAnsi="Times New Roman" w:cs="Times New Roman"/>
          <w:color w:val="000000"/>
          <w:sz w:val="26"/>
          <w:szCs w:val="26"/>
          <w:lang w:eastAsia="ru-RU"/>
        </w:rPr>
        <w:t>г.</w:t>
      </w:r>
      <w:r w:rsidRPr="00F26680">
        <w:rPr>
          <w:rFonts w:ascii="Times New Roman" w:eastAsia="Times New Roman" w:hAnsi="Times New Roman" w:cs="Times New Roman"/>
          <w:color w:val="000000"/>
          <w:sz w:val="26"/>
          <w:szCs w:val="26"/>
          <w:lang w:eastAsia="ru-RU"/>
        </w:rPr>
        <w:t xml:space="preserve"> планируется реализация концессионного мероприятия по реконструкции АИТП с погодным регулированием с дооснащением установленного оборудования регулятором температуры на систему ГВС и приведением узлов ввода в работоспособное состояние</w:t>
      </w:r>
      <w:r w:rsidR="000D53F4">
        <w:rPr>
          <w:rFonts w:ascii="Times New Roman" w:eastAsia="Times New Roman" w:hAnsi="Times New Roman" w:cs="Times New Roman"/>
          <w:color w:val="000000"/>
          <w:sz w:val="26"/>
          <w:szCs w:val="26"/>
          <w:lang w:eastAsia="ru-RU"/>
        </w:rPr>
        <w:t xml:space="preserve">, а также ежегодным </w:t>
      </w:r>
      <w:r w:rsidR="000D53F4" w:rsidRPr="00F26680">
        <w:rPr>
          <w:rFonts w:ascii="Times New Roman" w:eastAsia="Times New Roman" w:hAnsi="Times New Roman" w:cs="Times New Roman"/>
          <w:color w:val="000000"/>
          <w:sz w:val="26"/>
          <w:szCs w:val="26"/>
          <w:lang w:eastAsia="ru-RU"/>
        </w:rPr>
        <w:t>эксплуатационн</w:t>
      </w:r>
      <w:r w:rsidR="000D53F4">
        <w:rPr>
          <w:rFonts w:ascii="Times New Roman" w:eastAsia="Times New Roman" w:hAnsi="Times New Roman" w:cs="Times New Roman"/>
          <w:color w:val="000000"/>
          <w:sz w:val="26"/>
          <w:szCs w:val="26"/>
          <w:lang w:eastAsia="ru-RU"/>
        </w:rPr>
        <w:t>ым</w:t>
      </w:r>
      <w:r w:rsidR="000D53F4" w:rsidRPr="00F26680">
        <w:rPr>
          <w:rFonts w:ascii="Times New Roman" w:eastAsia="Times New Roman" w:hAnsi="Times New Roman" w:cs="Times New Roman"/>
          <w:color w:val="000000"/>
          <w:sz w:val="26"/>
          <w:szCs w:val="26"/>
          <w:lang w:eastAsia="ru-RU"/>
        </w:rPr>
        <w:t xml:space="preserve"> обслуживани</w:t>
      </w:r>
      <w:r w:rsidR="000D53F4">
        <w:rPr>
          <w:rFonts w:ascii="Times New Roman" w:eastAsia="Times New Roman" w:hAnsi="Times New Roman" w:cs="Times New Roman"/>
          <w:color w:val="000000"/>
          <w:sz w:val="26"/>
          <w:szCs w:val="26"/>
          <w:lang w:eastAsia="ru-RU"/>
        </w:rPr>
        <w:t xml:space="preserve">ем </w:t>
      </w:r>
      <w:r w:rsidRPr="00F26680">
        <w:rPr>
          <w:rFonts w:ascii="Times New Roman" w:eastAsia="Times New Roman" w:hAnsi="Times New Roman" w:cs="Times New Roman"/>
          <w:color w:val="000000"/>
          <w:sz w:val="26"/>
          <w:szCs w:val="26"/>
          <w:lang w:eastAsia="ru-RU"/>
        </w:rPr>
        <w:t>персоналом О</w:t>
      </w:r>
      <w:r w:rsidR="000D53F4">
        <w:rPr>
          <w:rFonts w:ascii="Times New Roman" w:eastAsia="Times New Roman" w:hAnsi="Times New Roman" w:cs="Times New Roman"/>
          <w:color w:val="000000"/>
          <w:sz w:val="26"/>
          <w:szCs w:val="26"/>
          <w:lang w:eastAsia="ru-RU"/>
        </w:rPr>
        <w:t>О</w:t>
      </w:r>
      <w:r w:rsidRPr="00F26680">
        <w:rPr>
          <w:rFonts w:ascii="Times New Roman" w:eastAsia="Times New Roman" w:hAnsi="Times New Roman" w:cs="Times New Roman"/>
          <w:color w:val="000000"/>
          <w:sz w:val="26"/>
          <w:szCs w:val="26"/>
          <w:lang w:eastAsia="ru-RU"/>
        </w:rPr>
        <w:t>О «Энерго-Ресурс».</w:t>
      </w:r>
    </w:p>
    <w:p w14:paraId="0EA6C1A1" w14:textId="2DD87C10" w:rsidR="002E1FEB" w:rsidRDefault="002E1FEB" w:rsidP="00553A1B">
      <w:pPr>
        <w:shd w:val="clear" w:color="auto" w:fill="FFFFFF"/>
        <w:suppressAutoHyphens/>
        <w:spacing w:after="0" w:line="306" w:lineRule="auto"/>
        <w:ind w:right="-143"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В таблице 5.1 приведены мероприятия, рекомендуемые для внедрения на период до 2042 г.</w:t>
      </w:r>
    </w:p>
    <w:bookmarkEnd w:id="109"/>
    <w:p w14:paraId="651C3180" w14:textId="77777777" w:rsidR="000D53F4" w:rsidRDefault="000D53F4" w:rsidP="00F26680">
      <w:pPr>
        <w:shd w:val="clear" w:color="auto" w:fill="FFFFFF"/>
        <w:suppressAutoHyphens/>
        <w:spacing w:after="0" w:line="292" w:lineRule="auto"/>
        <w:ind w:firstLine="567"/>
        <w:jc w:val="both"/>
        <w:rPr>
          <w:rFonts w:ascii="Times New Roman" w:eastAsia="Times New Roman" w:hAnsi="Times New Roman" w:cs="Times New Roman"/>
          <w:color w:val="000000"/>
          <w:sz w:val="26"/>
          <w:szCs w:val="26"/>
          <w:lang w:eastAsia="ru-RU"/>
        </w:rPr>
      </w:pPr>
    </w:p>
    <w:p w14:paraId="5F4BB558" w14:textId="77777777" w:rsidR="002E1FEB" w:rsidRDefault="002E1FEB" w:rsidP="003341FD">
      <w:pPr>
        <w:shd w:val="clear" w:color="auto" w:fill="FFFFFF"/>
        <w:suppressAutoHyphens/>
        <w:spacing w:after="0" w:line="292" w:lineRule="auto"/>
        <w:ind w:firstLine="567"/>
        <w:jc w:val="both"/>
        <w:rPr>
          <w:rFonts w:ascii="Times New Roman" w:eastAsia="Times New Roman" w:hAnsi="Times New Roman" w:cs="Times New Roman"/>
          <w:color w:val="000000"/>
          <w:sz w:val="26"/>
          <w:szCs w:val="26"/>
          <w:lang w:eastAsia="ru-RU"/>
        </w:rPr>
        <w:sectPr w:rsidR="002E1FEB" w:rsidSect="00FD579E">
          <w:pgSz w:w="11906" w:h="16838"/>
          <w:pgMar w:top="1134" w:right="567" w:bottom="1134" w:left="1701" w:header="709" w:footer="709" w:gutter="0"/>
          <w:cols w:space="708"/>
          <w:docGrid w:linePitch="360"/>
        </w:sectPr>
      </w:pPr>
    </w:p>
    <w:p w14:paraId="3705F26A" w14:textId="3B27BC41" w:rsidR="002E1FEB" w:rsidRDefault="002E1FEB" w:rsidP="002E1FEB">
      <w:pPr>
        <w:shd w:val="clear" w:color="auto" w:fill="FFFFFF"/>
        <w:suppressAutoHyphens/>
        <w:spacing w:after="0" w:line="240" w:lineRule="auto"/>
        <w:jc w:val="both"/>
        <w:rPr>
          <w:rFonts w:ascii="Times New Roman" w:eastAsia="Times New Roman" w:hAnsi="Times New Roman" w:cs="Times New Roman"/>
          <w:b/>
          <w:bCs/>
          <w:color w:val="000000"/>
          <w:sz w:val="24"/>
          <w:szCs w:val="24"/>
          <w:lang w:eastAsia="ru-RU"/>
        </w:rPr>
      </w:pPr>
      <w:bookmarkStart w:id="113" w:name="_Hlk230208257"/>
      <w:bookmarkStart w:id="114" w:name="_Hlk230897219"/>
      <w:r w:rsidRPr="002E1FEB">
        <w:rPr>
          <w:rFonts w:ascii="Times New Roman" w:eastAsia="Times New Roman" w:hAnsi="Times New Roman" w:cs="Times New Roman"/>
          <w:b/>
          <w:bCs/>
          <w:color w:val="000000"/>
          <w:sz w:val="24"/>
          <w:szCs w:val="24"/>
          <w:lang w:eastAsia="ru-RU"/>
        </w:rPr>
        <w:lastRenderedPageBreak/>
        <w:t>Таблица 5.1 – Мероприятия, рекомендуемые для внедрения на период до 2042 г.</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BD22AD" w:rsidRPr="00BD22AD" w14:paraId="67478B15" w14:textId="77777777" w:rsidTr="00BD22AD">
        <w:trPr>
          <w:trHeight w:val="1575"/>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FFE2FC"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4B3D655"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2324D3A"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EC97572"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1AB8C48"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D314EFD"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7B03FE3"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F8FCA98"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A5C0EF8"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8B733B5" w14:textId="193AB7D1" w:rsidR="00BD22AD" w:rsidRPr="00BD22AD" w:rsidRDefault="00BC6493"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5BAF9FE6" w14:textId="77777777" w:rsidTr="00BD22AD">
        <w:trPr>
          <w:trHeight w:val="408"/>
        </w:trPr>
        <w:tc>
          <w:tcPr>
            <w:tcW w:w="21920" w:type="dxa"/>
            <w:gridSpan w:val="10"/>
            <w:tcBorders>
              <w:top w:val="single" w:sz="4" w:space="0" w:color="auto"/>
              <w:left w:val="single" w:sz="4" w:space="0" w:color="auto"/>
              <w:bottom w:val="single" w:sz="4" w:space="0" w:color="000000"/>
              <w:right w:val="single" w:sz="4" w:space="0" w:color="auto"/>
            </w:tcBorders>
            <w:shd w:val="clear" w:color="auto" w:fill="FFFFFF" w:themeFill="background1"/>
            <w:noWrap/>
            <w:vAlign w:val="center"/>
          </w:tcPr>
          <w:p w14:paraId="6CC84FF0" w14:textId="6B96856A" w:rsidR="00BD22AD" w:rsidRPr="00BD22AD" w:rsidRDefault="00BD22AD" w:rsidP="00BD22AD">
            <w:pPr>
              <w:spacing w:after="0" w:line="240" w:lineRule="auto"/>
              <w:jc w:val="center"/>
              <w:rPr>
                <w:rFonts w:ascii="Times New Roman" w:eastAsia="Times New Roman" w:hAnsi="Times New Roman" w:cs="Times New Roman"/>
                <w:b/>
                <w:bCs/>
                <w:color w:val="000000"/>
                <w:lang w:eastAsia="ru-RU"/>
              </w:rPr>
            </w:pPr>
            <w:r w:rsidRPr="00BD22AD">
              <w:rPr>
                <w:rFonts w:ascii="Times New Roman" w:eastAsia="Times New Roman" w:hAnsi="Times New Roman" w:cs="Times New Roman"/>
                <w:b/>
                <w:bCs/>
                <w:color w:val="000000"/>
                <w:lang w:eastAsia="ru-RU"/>
              </w:rPr>
              <w:t xml:space="preserve">Мероприятия 2026 – 2035 года внедрения </w:t>
            </w:r>
          </w:p>
        </w:tc>
      </w:tr>
      <w:tr w:rsidR="00BD22AD" w:rsidRPr="00BD22AD" w14:paraId="3FA5D7A3" w14:textId="77777777" w:rsidTr="00BD22AD">
        <w:trPr>
          <w:trHeight w:val="450"/>
        </w:trPr>
        <w:tc>
          <w:tcPr>
            <w:tcW w:w="666" w:type="dxa"/>
            <w:vMerge w:val="restart"/>
            <w:tcBorders>
              <w:top w:val="single" w:sz="4" w:space="0" w:color="auto"/>
              <w:left w:val="single" w:sz="4" w:space="0" w:color="auto"/>
              <w:bottom w:val="single" w:sz="4" w:space="0" w:color="000000"/>
              <w:right w:val="nil"/>
            </w:tcBorders>
            <w:shd w:val="clear" w:color="auto" w:fill="FFFFFF" w:themeFill="background1"/>
            <w:noWrap/>
            <w:vAlign w:val="center"/>
            <w:hideMark/>
          </w:tcPr>
          <w:p w14:paraId="1A71218C"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I.</w:t>
            </w:r>
          </w:p>
        </w:tc>
        <w:tc>
          <w:tcPr>
            <w:tcW w:w="4754" w:type="dxa"/>
            <w:vMerge w:val="restart"/>
            <w:tcBorders>
              <w:top w:val="nil"/>
              <w:left w:val="single" w:sz="4" w:space="0" w:color="auto"/>
              <w:bottom w:val="single" w:sz="4" w:space="0" w:color="auto"/>
              <w:right w:val="nil"/>
            </w:tcBorders>
            <w:shd w:val="clear" w:color="auto" w:fill="FFFFFF" w:themeFill="background1"/>
            <w:vAlign w:val="center"/>
            <w:hideMark/>
          </w:tcPr>
          <w:p w14:paraId="0120A7EE"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СТРОИТЕЛЬСТВО</w:t>
            </w:r>
          </w:p>
        </w:tc>
        <w:tc>
          <w:tcPr>
            <w:tcW w:w="2760" w:type="dxa"/>
            <w:vMerge w:val="restart"/>
            <w:tcBorders>
              <w:top w:val="single" w:sz="4" w:space="0" w:color="auto"/>
              <w:left w:val="single" w:sz="4" w:space="0" w:color="auto"/>
              <w:bottom w:val="single" w:sz="4" w:space="0" w:color="000000"/>
              <w:right w:val="single" w:sz="4" w:space="0" w:color="auto"/>
            </w:tcBorders>
            <w:shd w:val="clear" w:color="auto" w:fill="FFFFFF" w:themeFill="background1"/>
            <w:noWrap/>
            <w:vAlign w:val="bottom"/>
            <w:hideMark/>
          </w:tcPr>
          <w:p w14:paraId="5CD709CC"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c>
          <w:tcPr>
            <w:tcW w:w="1960" w:type="dxa"/>
            <w:vMerge w:val="restart"/>
            <w:tcBorders>
              <w:top w:val="single" w:sz="4" w:space="0" w:color="auto"/>
              <w:left w:val="single" w:sz="4" w:space="0" w:color="auto"/>
              <w:bottom w:val="single" w:sz="4" w:space="0" w:color="000000"/>
              <w:right w:val="single" w:sz="4" w:space="0" w:color="auto"/>
            </w:tcBorders>
            <w:shd w:val="clear" w:color="auto" w:fill="FFFFFF" w:themeFill="background1"/>
            <w:noWrap/>
            <w:vAlign w:val="center"/>
            <w:hideMark/>
          </w:tcPr>
          <w:p w14:paraId="409FBF60"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184893,519</w:t>
            </w:r>
          </w:p>
        </w:tc>
        <w:tc>
          <w:tcPr>
            <w:tcW w:w="1840" w:type="dxa"/>
            <w:vMerge w:val="restart"/>
            <w:tcBorders>
              <w:top w:val="single" w:sz="4" w:space="0" w:color="auto"/>
              <w:left w:val="single" w:sz="4" w:space="0" w:color="auto"/>
              <w:bottom w:val="single" w:sz="4" w:space="0" w:color="000000"/>
              <w:right w:val="single" w:sz="4" w:space="0" w:color="auto"/>
            </w:tcBorders>
            <w:shd w:val="clear" w:color="auto" w:fill="FFFFFF" w:themeFill="background1"/>
            <w:noWrap/>
            <w:vAlign w:val="center"/>
            <w:hideMark/>
          </w:tcPr>
          <w:p w14:paraId="4B7D8E8E"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193028,834</w:t>
            </w:r>
          </w:p>
        </w:tc>
        <w:tc>
          <w:tcPr>
            <w:tcW w:w="1840" w:type="dxa"/>
            <w:vMerge w:val="restart"/>
            <w:tcBorders>
              <w:top w:val="single" w:sz="4" w:space="0" w:color="auto"/>
              <w:left w:val="single" w:sz="4" w:space="0" w:color="auto"/>
              <w:bottom w:val="single" w:sz="4" w:space="0" w:color="000000"/>
              <w:right w:val="single" w:sz="4" w:space="0" w:color="auto"/>
            </w:tcBorders>
            <w:shd w:val="clear" w:color="auto" w:fill="FFFFFF" w:themeFill="background1"/>
            <w:noWrap/>
            <w:vAlign w:val="center"/>
            <w:hideMark/>
          </w:tcPr>
          <w:p w14:paraId="2AD2BEC5"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235495,177</w:t>
            </w:r>
          </w:p>
        </w:tc>
        <w:tc>
          <w:tcPr>
            <w:tcW w:w="1500" w:type="dxa"/>
            <w:vMerge w:val="restart"/>
            <w:tcBorders>
              <w:top w:val="single" w:sz="4" w:space="0" w:color="auto"/>
              <w:left w:val="single" w:sz="4" w:space="0" w:color="auto"/>
              <w:bottom w:val="single" w:sz="4" w:space="0" w:color="000000"/>
              <w:right w:val="single" w:sz="4" w:space="0" w:color="auto"/>
            </w:tcBorders>
            <w:shd w:val="clear" w:color="auto" w:fill="FFFFFF" w:themeFill="background1"/>
            <w:noWrap/>
            <w:vAlign w:val="center"/>
            <w:hideMark/>
          </w:tcPr>
          <w:p w14:paraId="71ED5598" w14:textId="77777777" w:rsidR="00BD22AD" w:rsidRPr="00BD22AD" w:rsidRDefault="00BD22AD" w:rsidP="00BD22AD">
            <w:pPr>
              <w:spacing w:after="0" w:line="240" w:lineRule="auto"/>
              <w:jc w:val="center"/>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w:t>
            </w:r>
          </w:p>
        </w:tc>
        <w:tc>
          <w:tcPr>
            <w:tcW w:w="1460" w:type="dxa"/>
            <w:vMerge w:val="restart"/>
            <w:tcBorders>
              <w:top w:val="single" w:sz="4" w:space="0" w:color="auto"/>
              <w:left w:val="single" w:sz="4" w:space="0" w:color="auto"/>
              <w:bottom w:val="single" w:sz="4" w:space="0" w:color="000000"/>
              <w:right w:val="single" w:sz="4" w:space="0" w:color="auto"/>
            </w:tcBorders>
            <w:shd w:val="clear" w:color="auto" w:fill="FFFFFF" w:themeFill="background1"/>
            <w:noWrap/>
            <w:vAlign w:val="center"/>
            <w:hideMark/>
          </w:tcPr>
          <w:p w14:paraId="38F993BE" w14:textId="77777777" w:rsidR="00BD22AD" w:rsidRPr="00BD22AD" w:rsidRDefault="00BD22AD" w:rsidP="00BD22AD">
            <w:pPr>
              <w:spacing w:after="0" w:line="240" w:lineRule="auto"/>
              <w:jc w:val="center"/>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w:t>
            </w:r>
          </w:p>
        </w:tc>
        <w:tc>
          <w:tcPr>
            <w:tcW w:w="2800" w:type="dxa"/>
            <w:vMerge w:val="restart"/>
            <w:tcBorders>
              <w:top w:val="nil"/>
              <w:left w:val="single" w:sz="4" w:space="0" w:color="auto"/>
              <w:bottom w:val="single" w:sz="4" w:space="0" w:color="000000"/>
              <w:right w:val="single" w:sz="4" w:space="0" w:color="auto"/>
            </w:tcBorders>
            <w:shd w:val="clear" w:color="auto" w:fill="FFFFFF" w:themeFill="background1"/>
            <w:noWrap/>
            <w:vAlign w:val="bottom"/>
            <w:hideMark/>
          </w:tcPr>
          <w:p w14:paraId="59A5ACAD"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c>
          <w:tcPr>
            <w:tcW w:w="2340" w:type="dxa"/>
            <w:vMerge w:val="restart"/>
            <w:tcBorders>
              <w:top w:val="nil"/>
              <w:left w:val="single" w:sz="4" w:space="0" w:color="auto"/>
              <w:bottom w:val="single" w:sz="4" w:space="0" w:color="000000"/>
              <w:right w:val="single" w:sz="4" w:space="0" w:color="auto"/>
            </w:tcBorders>
            <w:shd w:val="clear" w:color="auto" w:fill="FFFFFF" w:themeFill="background1"/>
            <w:noWrap/>
            <w:vAlign w:val="bottom"/>
            <w:hideMark/>
          </w:tcPr>
          <w:p w14:paraId="43DE3BB8"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r>
      <w:tr w:rsidR="00BD22AD" w:rsidRPr="00BD22AD" w14:paraId="06F7F984" w14:textId="77777777" w:rsidTr="00BD22AD">
        <w:trPr>
          <w:trHeight w:val="450"/>
        </w:trPr>
        <w:tc>
          <w:tcPr>
            <w:tcW w:w="666" w:type="dxa"/>
            <w:vMerge/>
            <w:tcBorders>
              <w:top w:val="single" w:sz="4" w:space="0" w:color="auto"/>
              <w:left w:val="single" w:sz="4" w:space="0" w:color="auto"/>
              <w:bottom w:val="single" w:sz="4" w:space="0" w:color="000000"/>
              <w:right w:val="nil"/>
            </w:tcBorders>
            <w:shd w:val="clear" w:color="auto" w:fill="FFFFFF" w:themeFill="background1"/>
            <w:vAlign w:val="center"/>
            <w:hideMark/>
          </w:tcPr>
          <w:p w14:paraId="584E613A"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4754" w:type="dxa"/>
            <w:vMerge/>
            <w:tcBorders>
              <w:top w:val="nil"/>
              <w:left w:val="single" w:sz="4" w:space="0" w:color="auto"/>
              <w:bottom w:val="single" w:sz="4" w:space="0" w:color="auto"/>
              <w:right w:val="nil"/>
            </w:tcBorders>
            <w:shd w:val="clear" w:color="auto" w:fill="FFFFFF" w:themeFill="background1"/>
            <w:vAlign w:val="center"/>
            <w:hideMark/>
          </w:tcPr>
          <w:p w14:paraId="51F4E62E"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2760"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3B2F5312"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1960"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2192A3A5"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1840"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119CBD12"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1840"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450E23FF"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1500"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4A87B9EA"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1460"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53F41C66"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28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6F25F74"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23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B44BC49"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r>
      <w:tr w:rsidR="00BD22AD" w:rsidRPr="00BD22AD" w14:paraId="77CC0FCB" w14:textId="77777777" w:rsidTr="00BD22AD">
        <w:trPr>
          <w:trHeight w:val="450"/>
        </w:trPr>
        <w:tc>
          <w:tcPr>
            <w:tcW w:w="666" w:type="dxa"/>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722BEAE2"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1.</w:t>
            </w:r>
          </w:p>
        </w:tc>
        <w:tc>
          <w:tcPr>
            <w:tcW w:w="4754"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19DEC735"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Строительство газовых блочно-модульных котельных г. Приозерска</w:t>
            </w:r>
          </w:p>
        </w:tc>
        <w:tc>
          <w:tcPr>
            <w:tcW w:w="2760" w:type="dxa"/>
            <w:vMerge w:val="restart"/>
            <w:tcBorders>
              <w:top w:val="nil"/>
              <w:left w:val="single" w:sz="4" w:space="0" w:color="auto"/>
              <w:bottom w:val="single" w:sz="4" w:space="0" w:color="000000"/>
              <w:right w:val="single" w:sz="4" w:space="0" w:color="auto"/>
            </w:tcBorders>
            <w:shd w:val="clear" w:color="auto" w:fill="FFFFFF" w:themeFill="background1"/>
            <w:noWrap/>
            <w:vAlign w:val="bottom"/>
            <w:hideMark/>
          </w:tcPr>
          <w:p w14:paraId="128CED56"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c>
          <w:tcPr>
            <w:tcW w:w="19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4379AEBE"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184893,519</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2E319933"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193028,834</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3FCEFBC4"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235495,177</w:t>
            </w:r>
          </w:p>
        </w:tc>
        <w:tc>
          <w:tcPr>
            <w:tcW w:w="150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029D5790"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w:t>
            </w:r>
          </w:p>
        </w:tc>
        <w:tc>
          <w:tcPr>
            <w:tcW w:w="14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6934DC1E"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w:t>
            </w:r>
          </w:p>
        </w:tc>
        <w:tc>
          <w:tcPr>
            <w:tcW w:w="2800" w:type="dxa"/>
            <w:vMerge w:val="restart"/>
            <w:tcBorders>
              <w:top w:val="nil"/>
              <w:left w:val="single" w:sz="4" w:space="0" w:color="auto"/>
              <w:bottom w:val="single" w:sz="4" w:space="0" w:color="000000"/>
              <w:right w:val="single" w:sz="4" w:space="0" w:color="auto"/>
            </w:tcBorders>
            <w:shd w:val="clear" w:color="auto" w:fill="FFFFFF" w:themeFill="background1"/>
            <w:noWrap/>
            <w:vAlign w:val="bottom"/>
            <w:hideMark/>
          </w:tcPr>
          <w:p w14:paraId="2BED5C92"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c>
          <w:tcPr>
            <w:tcW w:w="2340" w:type="dxa"/>
            <w:vMerge w:val="restart"/>
            <w:tcBorders>
              <w:top w:val="nil"/>
              <w:left w:val="single" w:sz="4" w:space="0" w:color="auto"/>
              <w:bottom w:val="single" w:sz="4" w:space="0" w:color="000000"/>
              <w:right w:val="single" w:sz="4" w:space="0" w:color="auto"/>
            </w:tcBorders>
            <w:shd w:val="clear" w:color="auto" w:fill="FFFFFF" w:themeFill="background1"/>
            <w:noWrap/>
            <w:vAlign w:val="bottom"/>
            <w:hideMark/>
          </w:tcPr>
          <w:p w14:paraId="4C050635"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r>
      <w:tr w:rsidR="00BD22AD" w:rsidRPr="00BD22AD" w14:paraId="04ABE76E" w14:textId="77777777" w:rsidTr="00BD22AD">
        <w:trPr>
          <w:trHeight w:val="450"/>
        </w:trPr>
        <w:tc>
          <w:tcPr>
            <w:tcW w:w="666"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6A86D834"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4754"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2212DAA"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27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DE1A660"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19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34B8A5FD"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AC4B114"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6CA21C2"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15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37DF2FC"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14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31DF696A"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28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2DBE65D"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23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9217C57"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r>
      <w:tr w:rsidR="00BD22AD" w:rsidRPr="00BD22AD" w14:paraId="48CB07E1" w14:textId="77777777" w:rsidTr="00BD22AD">
        <w:trPr>
          <w:trHeight w:val="333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1DA27EC"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1.1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93A7515" w14:textId="2E331361"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Предпроектная проработка мероприятия по строительству газовой блочно-модульной котельной  ул. Цветкова, 43 с подводящими тепловыми сетями подземной прокладки Dн 89 мм L = 75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12AA7322" w14:textId="69DDB0BE"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Технико-коммерческое предложение ООО "Север</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ная Компания" № 118-63 от            08.02.2024 г. с учетом подключения к сетям газо-снабжения, водоснабжения, электроснабжения. Коммерческое предложение ООО "Интегра" исх. № 1568 от 08.11.2023 г.  Стоимость проиндекси</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рована с учетом индексов дефляторов Минэконом</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300FA449"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4049,420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31E628D"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4227,594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FB7B9DB"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5157,665</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6661B8FC"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4E027EC0"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50C57878" w14:textId="77777777" w:rsidR="00BD22AD" w:rsidRPr="00BD22AD" w:rsidRDefault="00BD22AD" w:rsidP="00BD22AD">
            <w:pPr>
              <w:spacing w:after="0" w:line="240" w:lineRule="auto"/>
              <w:jc w:val="center"/>
              <w:rPr>
                <w:rFonts w:ascii="Times New Roman" w:eastAsia="Times New Roman" w:hAnsi="Times New Roman" w:cs="Times New Roman"/>
                <w:color w:val="000000" w:themeColor="text1"/>
                <w:sz w:val="21"/>
                <w:szCs w:val="21"/>
                <w:lang w:eastAsia="ru-RU"/>
              </w:rPr>
            </w:pPr>
            <w:r w:rsidRPr="00BD22AD">
              <w:rPr>
                <w:rFonts w:ascii="Times New Roman" w:eastAsia="Times New Roman" w:hAnsi="Times New Roman" w:cs="Times New Roman"/>
                <w:color w:val="000000" w:themeColor="text1"/>
                <w:sz w:val="21"/>
                <w:szCs w:val="21"/>
                <w:lang w:eastAsia="ru-RU"/>
              </w:rPr>
              <w:t xml:space="preserve">10 % от стоимости мероприятия. </w:t>
            </w:r>
            <w:r w:rsidRPr="00BD22AD">
              <w:rPr>
                <w:rFonts w:ascii="Times New Roman" w:eastAsia="Times New Roman" w:hAnsi="Times New Roman" w:cs="Times New Roman"/>
                <w:b/>
                <w:bCs/>
                <w:color w:val="000000" w:themeColor="text1"/>
                <w:sz w:val="21"/>
                <w:szCs w:val="21"/>
                <w:lang w:eastAsia="ru-RU"/>
              </w:rPr>
              <w:t>Перенос с 2025 на 2027</w:t>
            </w:r>
            <w:r w:rsidRPr="00BD22AD">
              <w:rPr>
                <w:rFonts w:ascii="Times New Roman" w:eastAsia="Times New Roman" w:hAnsi="Times New Roman" w:cs="Times New Roman"/>
                <w:color w:val="000000" w:themeColor="text1"/>
                <w:sz w:val="21"/>
                <w:szCs w:val="21"/>
                <w:lang w:eastAsia="ru-RU"/>
              </w:rPr>
              <w:t xml:space="preserve"> </w:t>
            </w:r>
            <w:r w:rsidRPr="00BD22AD">
              <w:rPr>
                <w:rFonts w:ascii="Times New Roman" w:eastAsia="Times New Roman" w:hAnsi="Times New Roman" w:cs="Times New Roman"/>
                <w:b/>
                <w:bCs/>
                <w:color w:val="000000" w:themeColor="text1"/>
                <w:sz w:val="21"/>
                <w:szCs w:val="21"/>
                <w:lang w:eastAsia="ru-RU"/>
              </w:rPr>
              <w:t>год</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42AB82F0"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1E78A90A" w14:textId="77777777" w:rsidTr="00BD22AD">
        <w:trPr>
          <w:trHeight w:val="334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FFA22A6"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1.2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A1000F7"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Строительство газовой блочно-модульной котельной ТГУ-НОРД 240М ул. Цветкова, 43 с подводящими тепловыми сетями подземной прокладки Dн 89 мм L = 75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3B3CC02" w14:textId="77777777" w:rsid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 xml:space="preserve">Технико-коммерческое предложение ООО "Северная Компания" </w:t>
            </w:r>
          </w:p>
          <w:p w14:paraId="4301C239" w14:textId="7359A885"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 118-63 от 08.02.2024 г. с учетом подключения к сетям газоснабжения, водо</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снабжения, электро</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снабжения. Коммерческое предложение ООО "Интег</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ра" исх. № 1568 от 08.11.2023 г.  Стоимость проиндексирована с учетом индексов дефляторов Минэкономразвития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3584CAEA"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36444,779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269546A"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38048,350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DD84571"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46418,987</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CECDF36"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363BE852"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334C5321" w14:textId="77777777" w:rsidR="00BD22AD" w:rsidRPr="00BD22AD" w:rsidRDefault="00BD22AD"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BD22AD">
              <w:rPr>
                <w:rFonts w:ascii="Times New Roman" w:eastAsia="Times New Roman" w:hAnsi="Times New Roman" w:cs="Times New Roman"/>
                <w:b/>
                <w:bCs/>
                <w:color w:val="000000" w:themeColor="text1"/>
                <w:sz w:val="21"/>
                <w:szCs w:val="21"/>
                <w:lang w:eastAsia="ru-RU"/>
              </w:rPr>
              <w:t>2027 -  разработка проекта, строительство БМК, ПНР, учтена стоимость подключения к сетям газо-, электро- и водоснабжения.  Перенос с 2025 на 2027 год</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121DDB74"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bl>
    <w:p w14:paraId="17C544C2" w14:textId="6712F40C" w:rsidR="00BD22AD" w:rsidRDefault="00BD22AD">
      <w:r>
        <w:br w:type="page"/>
      </w:r>
    </w:p>
    <w:p w14:paraId="5D296638" w14:textId="5A182111" w:rsidR="00BD22AD" w:rsidRPr="00BD22AD" w:rsidRDefault="00BD22AD" w:rsidP="00BD22AD">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BD22AD" w:rsidRPr="00BD22AD" w14:paraId="162D689C" w14:textId="77777777" w:rsidTr="00BD22AD">
        <w:trPr>
          <w:trHeight w:val="1575"/>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184F04F"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403DCF1"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33FE603"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567E079"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D1B648F"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EEDC3A6"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77A155"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74EE2F"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AE22C4F"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1CAA51F" w14:textId="6813B5F2" w:rsidR="00BD22AD" w:rsidRPr="00BD22AD" w:rsidRDefault="00BC6493"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1357B000" w14:textId="77777777" w:rsidTr="00BD22AD">
        <w:trPr>
          <w:trHeight w:val="442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5F9AB71" w14:textId="3F0AAE15"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1.3</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632DA7B" w14:textId="787B4E92"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Предпроектная проработка мероприятия по строительству газовой блочно-модульной котельной по адресу:</w:t>
            </w:r>
            <w:r>
              <w:rPr>
                <w:rFonts w:ascii="Times New Roman" w:eastAsia="Times New Roman" w:hAnsi="Times New Roman" w:cs="Times New Roman"/>
                <w:b/>
                <w:bCs/>
                <w:color w:val="000000"/>
                <w:sz w:val="20"/>
                <w:szCs w:val="20"/>
                <w:lang w:eastAsia="ru-RU"/>
              </w:rPr>
              <w:t xml:space="preserve"> </w:t>
            </w:r>
            <w:r w:rsidRPr="00BD22AD">
              <w:rPr>
                <w:rFonts w:ascii="Times New Roman" w:eastAsia="Times New Roman" w:hAnsi="Times New Roman" w:cs="Times New Roman"/>
                <w:b/>
                <w:bCs/>
                <w:color w:val="000000"/>
                <w:sz w:val="20"/>
                <w:szCs w:val="20"/>
                <w:lang w:eastAsia="ru-RU"/>
              </w:rPr>
              <w:t>ул. Сосновая, 1 (ДРСУ) с учетом бурения и оборудования водозаборного узла (две водозаборных скважины) и подводящими тепловыми сетями подземной прокладки Dн 108 мм L = 65 м в двухтр. исч., Dн 89 мм L = 40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07F45EA7" w14:textId="5ED56558"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Технико-коммерческое предложение ООО "Северная Компания" № 118-43 от 08.02.2024 г. с учетом подключения к сетям газоснабжения, водоснабжения, электроснабжения, коммерческое предложение на бурение водозаборной скважины исх. № 144/03 от 01.03.2024 г. буровой компании "Гейзер". Коммерческое предложение ООО "Интегра" исх. № 1568 от 08.11.2023 г.  Стоимость проиндек</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сирована с учетом индексов дефляторов Минэкономразвития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44DFE876"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8811,465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CE5CEC2"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9199,170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739C4C9"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11222,987</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7E3F4AD4"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5D2691F0"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2BB985D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themeColor="text1"/>
                <w:sz w:val="21"/>
                <w:szCs w:val="21"/>
                <w:lang w:eastAsia="ru-RU"/>
              </w:rPr>
              <w:t xml:space="preserve">10 % от стоимости мероприятия. </w:t>
            </w:r>
            <w:r w:rsidRPr="00BD22AD">
              <w:rPr>
                <w:rFonts w:ascii="Times New Roman" w:eastAsia="Times New Roman" w:hAnsi="Times New Roman" w:cs="Times New Roman"/>
                <w:b/>
                <w:bCs/>
                <w:color w:val="000000" w:themeColor="text1"/>
                <w:sz w:val="21"/>
                <w:szCs w:val="21"/>
                <w:lang w:eastAsia="ru-RU"/>
              </w:rPr>
              <w:t>Перенос с 2025 на 2027</w:t>
            </w:r>
            <w:r w:rsidRPr="00BD22AD">
              <w:rPr>
                <w:rFonts w:ascii="Times New Roman" w:eastAsia="Times New Roman" w:hAnsi="Times New Roman" w:cs="Times New Roman"/>
                <w:color w:val="000000" w:themeColor="text1"/>
                <w:sz w:val="21"/>
                <w:szCs w:val="21"/>
                <w:lang w:eastAsia="ru-RU"/>
              </w:rPr>
              <w:t xml:space="preserve"> </w:t>
            </w:r>
            <w:r w:rsidRPr="00BD22AD">
              <w:rPr>
                <w:rFonts w:ascii="Times New Roman" w:eastAsia="Times New Roman" w:hAnsi="Times New Roman" w:cs="Times New Roman"/>
                <w:b/>
                <w:bCs/>
                <w:color w:val="000000" w:themeColor="text1"/>
                <w:sz w:val="21"/>
                <w:szCs w:val="21"/>
                <w:lang w:eastAsia="ru-RU"/>
              </w:rPr>
              <w:t>год</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74F96C5"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6730AD85" w14:textId="77777777" w:rsidTr="00BD22AD">
        <w:trPr>
          <w:trHeight w:val="438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607BED4"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1.4</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123081CB"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Строительство газовой блочно-модульной котельной 0,80 МВт по адресу: ул. Сосновая, 1 (ДРСУ) с учетом бурения и оборудования водозаборного узла (две водозаборных скважины) и подводящими тепловыми сетями подземной прокладки Dн 108 мм L = 65 м в двухтр. исч., Dн 89 мм L = 40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31197A93" w14:textId="77777777" w:rsid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 xml:space="preserve">Технико-коммерческое предложение ООО "Северная Компания" </w:t>
            </w:r>
          </w:p>
          <w:p w14:paraId="69EFF3C1" w14:textId="39802142"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 118-43 от 08.02.2024 г. с учетом подключения к сетям газоснабжения, водоснабжения, электро</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снабжения, коммерческое предложение на бурение водозаборной скважины исх. № 144/03 от 01.03.2024 г. буровой компании "Гейзер". Коммерческое предложение ООО "Интегра" исх. № 1568 от 08.11.2023 г.  Стоимость проиндексирована с учетом индексов дефляторов Минэкономразвития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356716FE"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79303,188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EE9ECFB"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82792,528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F3549CC"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101006,884</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3A5D178A"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205CC980"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22AAE81A" w14:textId="77777777" w:rsidR="00BD22AD" w:rsidRPr="00BD22AD" w:rsidRDefault="00BD22AD"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BD22AD">
              <w:rPr>
                <w:rFonts w:ascii="Times New Roman" w:eastAsia="Times New Roman" w:hAnsi="Times New Roman" w:cs="Times New Roman"/>
                <w:b/>
                <w:bCs/>
                <w:color w:val="000000" w:themeColor="text1"/>
                <w:sz w:val="21"/>
                <w:szCs w:val="21"/>
                <w:lang w:eastAsia="ru-RU"/>
              </w:rPr>
              <w:t>2027 -  разработка проекта, строительство БМК, ПНР, учтена стоимость подключения к сетям газо-, электро- и водоснабжения.  Перенос с 2025 на 2027 год</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1196F48E"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7C908B2E" w14:textId="77777777" w:rsidTr="00BD22AD">
        <w:trPr>
          <w:trHeight w:val="241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17DC186"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1.5</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60761555" w14:textId="0352D1FF"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Предпроектная проработка мероприятия по строительству газовой блочно-модульной котельной по адресу ул. Заозерная, 15 с подводящими тепловыми сетями подземной прокладки Dн 108 мм L = 78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D1D4E0C" w14:textId="309048CC"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Технико-коммерческое предложение ООО "Северная Компания" № 1-2 от 08.02.2024 г. с учетом подключения к сетям газоснабжения, водо</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снабжения, электро</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снабжения. Стоимость проиндексирована с учетом индексов дефляторов Минэкономразвития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5847F8FA"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5628,467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C2767C2"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5876,119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EC46E9E"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7168,865</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00D487E2"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746D8C8A"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29B5871E" w14:textId="77777777" w:rsidR="00BD22AD" w:rsidRPr="00BD22AD" w:rsidRDefault="00BD22AD" w:rsidP="00BD22AD">
            <w:pPr>
              <w:spacing w:after="0" w:line="240" w:lineRule="auto"/>
              <w:jc w:val="center"/>
              <w:rPr>
                <w:rFonts w:ascii="Times New Roman" w:eastAsia="Times New Roman" w:hAnsi="Times New Roman" w:cs="Times New Roman"/>
                <w:color w:val="000000" w:themeColor="text1"/>
                <w:sz w:val="21"/>
                <w:szCs w:val="21"/>
                <w:lang w:eastAsia="ru-RU"/>
              </w:rPr>
            </w:pPr>
            <w:r w:rsidRPr="00BD22AD">
              <w:rPr>
                <w:rFonts w:ascii="Times New Roman" w:eastAsia="Times New Roman" w:hAnsi="Times New Roman" w:cs="Times New Roman"/>
                <w:color w:val="000000" w:themeColor="text1"/>
                <w:sz w:val="21"/>
                <w:szCs w:val="21"/>
                <w:lang w:eastAsia="ru-RU"/>
              </w:rPr>
              <w:t xml:space="preserve">10 % от стоимости мероприятия. </w:t>
            </w:r>
            <w:r w:rsidRPr="00BD22AD">
              <w:rPr>
                <w:rFonts w:ascii="Times New Roman" w:eastAsia="Times New Roman" w:hAnsi="Times New Roman" w:cs="Times New Roman"/>
                <w:b/>
                <w:bCs/>
                <w:color w:val="000000" w:themeColor="text1"/>
                <w:sz w:val="21"/>
                <w:szCs w:val="21"/>
                <w:lang w:eastAsia="ru-RU"/>
              </w:rPr>
              <w:t>Перенос с 2025 на 2027</w:t>
            </w:r>
            <w:r w:rsidRPr="00BD22AD">
              <w:rPr>
                <w:rFonts w:ascii="Times New Roman" w:eastAsia="Times New Roman" w:hAnsi="Times New Roman" w:cs="Times New Roman"/>
                <w:color w:val="000000" w:themeColor="text1"/>
                <w:sz w:val="21"/>
                <w:szCs w:val="21"/>
                <w:lang w:eastAsia="ru-RU"/>
              </w:rPr>
              <w:t xml:space="preserve"> </w:t>
            </w:r>
            <w:r w:rsidRPr="00BD22AD">
              <w:rPr>
                <w:rFonts w:ascii="Times New Roman" w:eastAsia="Times New Roman" w:hAnsi="Times New Roman" w:cs="Times New Roman"/>
                <w:b/>
                <w:bCs/>
                <w:color w:val="000000" w:themeColor="text1"/>
                <w:sz w:val="21"/>
                <w:szCs w:val="21"/>
                <w:lang w:eastAsia="ru-RU"/>
              </w:rPr>
              <w:t>год</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340D4804"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bl>
    <w:p w14:paraId="46922DC2" w14:textId="70F233DB" w:rsidR="00BD22AD" w:rsidRDefault="00BD22AD">
      <w:r>
        <w:br w:type="page"/>
      </w:r>
    </w:p>
    <w:p w14:paraId="72271255" w14:textId="77777777" w:rsidR="00BD22AD" w:rsidRPr="00BD22AD" w:rsidRDefault="00BD22AD" w:rsidP="00BD22AD">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BD22AD" w:rsidRPr="00BD22AD" w14:paraId="699A809E" w14:textId="77777777" w:rsidTr="00BD22AD">
        <w:trPr>
          <w:trHeight w:val="1575"/>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F7389E"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A43FB6A"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D10C835"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7DD63A8"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3450C08"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AEB6D3D"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4CAB14C"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F009F6D"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5F10B3C"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B48F98D" w14:textId="2C098921" w:rsidR="00BD22AD" w:rsidRPr="00BD22AD" w:rsidRDefault="00BC6493"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779AEA96" w14:textId="77777777" w:rsidTr="00BD22AD">
        <w:trPr>
          <w:trHeight w:val="241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03859B9" w14:textId="2A457B26"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1.6</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1CD6EB58"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Строительство газовой блочно-модульной котельной по адресу ул. Заозерная, 15 с подводящими тепловыми сетями подземной прокладки Dн 108 мм L = 78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C0F6056" w14:textId="46C93624"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Технико-коммерческое предложение ООО "Северная Компания" № 1-2 от 08.02.2024 г. с учетом подключения к сетям газоснабжения, водоснаб</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жения, электроснабжения. Стоимость проиндекси</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рована с учетом индексов дефляторов Минэконом</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74EFCD7B"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50656,200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EAAECD5"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52885,073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E4C78AC"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64519,789</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06BE61C3"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50B9324E"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6BCBCA93"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 xml:space="preserve">2027 -  разработка проекта, строительство БМК, ПНР, учтена стоимость </w:t>
            </w:r>
            <w:r w:rsidRPr="00BD22AD">
              <w:rPr>
                <w:rFonts w:ascii="Times New Roman" w:eastAsia="Times New Roman" w:hAnsi="Times New Roman" w:cs="Times New Roman"/>
                <w:b/>
                <w:bCs/>
                <w:color w:val="000000" w:themeColor="text1"/>
                <w:sz w:val="21"/>
                <w:szCs w:val="21"/>
                <w:lang w:eastAsia="ru-RU"/>
              </w:rPr>
              <w:t>подключения к сетям газо-, электро- и водоснабжения.  Перенос с 2025 на 2027 год</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4276D5B"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bookmarkEnd w:id="113"/>
      <w:tr w:rsidR="00BD22AD" w:rsidRPr="00BD22AD" w14:paraId="4BD09636" w14:textId="77777777" w:rsidTr="00BD22AD">
        <w:trPr>
          <w:trHeight w:val="450"/>
        </w:trPr>
        <w:tc>
          <w:tcPr>
            <w:tcW w:w="666" w:type="dxa"/>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0D2674FB"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II.</w:t>
            </w:r>
          </w:p>
        </w:tc>
        <w:tc>
          <w:tcPr>
            <w:tcW w:w="4754"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176277A9"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РЕКОНСТРУКЦИЯ</w:t>
            </w:r>
          </w:p>
        </w:tc>
        <w:tc>
          <w:tcPr>
            <w:tcW w:w="2760" w:type="dxa"/>
            <w:vMerge w:val="restart"/>
            <w:tcBorders>
              <w:top w:val="nil"/>
              <w:left w:val="single" w:sz="4" w:space="0" w:color="auto"/>
              <w:bottom w:val="single" w:sz="4" w:space="0" w:color="000000"/>
              <w:right w:val="single" w:sz="4" w:space="0" w:color="auto"/>
            </w:tcBorders>
            <w:shd w:val="clear" w:color="auto" w:fill="FFFFFF" w:themeFill="background1"/>
            <w:noWrap/>
            <w:vAlign w:val="bottom"/>
            <w:hideMark/>
          </w:tcPr>
          <w:p w14:paraId="379543E5"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c>
          <w:tcPr>
            <w:tcW w:w="19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745A7630"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712915,122</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4D751303"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832369,593</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1F67326F"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1015490,903</w:t>
            </w:r>
          </w:p>
        </w:tc>
        <w:tc>
          <w:tcPr>
            <w:tcW w:w="150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550685B8" w14:textId="77777777" w:rsidR="00BD22AD" w:rsidRPr="00BD22AD" w:rsidRDefault="00BD22AD" w:rsidP="00BD22AD">
            <w:pPr>
              <w:spacing w:after="0" w:line="240" w:lineRule="auto"/>
              <w:jc w:val="center"/>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w:t>
            </w:r>
          </w:p>
        </w:tc>
        <w:tc>
          <w:tcPr>
            <w:tcW w:w="14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7644C2ED" w14:textId="77777777" w:rsidR="00BD22AD" w:rsidRPr="00BD22AD" w:rsidRDefault="00BD22AD" w:rsidP="00BD22AD">
            <w:pPr>
              <w:spacing w:after="0" w:line="240" w:lineRule="auto"/>
              <w:jc w:val="center"/>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w:t>
            </w:r>
          </w:p>
        </w:tc>
        <w:tc>
          <w:tcPr>
            <w:tcW w:w="2800" w:type="dxa"/>
            <w:vMerge w:val="restart"/>
            <w:tcBorders>
              <w:top w:val="nil"/>
              <w:left w:val="single" w:sz="4" w:space="0" w:color="auto"/>
              <w:bottom w:val="single" w:sz="4" w:space="0" w:color="000000"/>
              <w:right w:val="single" w:sz="4" w:space="0" w:color="auto"/>
            </w:tcBorders>
            <w:shd w:val="clear" w:color="auto" w:fill="FFFFFF" w:themeFill="background1"/>
            <w:noWrap/>
            <w:vAlign w:val="bottom"/>
            <w:hideMark/>
          </w:tcPr>
          <w:p w14:paraId="46F6EB31"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c>
          <w:tcPr>
            <w:tcW w:w="2340" w:type="dxa"/>
            <w:vMerge w:val="restart"/>
            <w:tcBorders>
              <w:top w:val="nil"/>
              <w:left w:val="single" w:sz="4" w:space="0" w:color="auto"/>
              <w:bottom w:val="single" w:sz="4" w:space="0" w:color="000000"/>
              <w:right w:val="single" w:sz="4" w:space="0" w:color="auto"/>
            </w:tcBorders>
            <w:shd w:val="clear" w:color="auto" w:fill="FFFFFF" w:themeFill="background1"/>
            <w:noWrap/>
            <w:vAlign w:val="bottom"/>
            <w:hideMark/>
          </w:tcPr>
          <w:p w14:paraId="09A9A2A0"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r>
      <w:tr w:rsidR="00BD22AD" w:rsidRPr="00BD22AD" w14:paraId="13245838" w14:textId="77777777" w:rsidTr="00BD22AD">
        <w:trPr>
          <w:trHeight w:val="450"/>
        </w:trPr>
        <w:tc>
          <w:tcPr>
            <w:tcW w:w="666"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1C1F7767"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4754"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7E345F77"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27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3A3F4926"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19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8E60675"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B926D34"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B742E4B"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15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320DB40"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14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E87DE38"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28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D64FE7B"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23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683A380"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r>
      <w:tr w:rsidR="00BD22AD" w:rsidRPr="00BD22AD" w14:paraId="6CAC3AED" w14:textId="77777777" w:rsidTr="00BD22AD">
        <w:trPr>
          <w:trHeight w:val="570"/>
        </w:trPr>
        <w:tc>
          <w:tcPr>
            <w:tcW w:w="666" w:type="dxa"/>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74591357"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2.</w:t>
            </w:r>
          </w:p>
        </w:tc>
        <w:tc>
          <w:tcPr>
            <w:tcW w:w="4754"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1847D6E3"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Реконструкция участков тепловой сети котельных № 1 и № 2 с изменением диаметра для улучшения гидравлического режима и соблюдения п. 8.7 СП 124.13330.2012</w:t>
            </w:r>
          </w:p>
        </w:tc>
        <w:tc>
          <w:tcPr>
            <w:tcW w:w="27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170B73B2"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c>
          <w:tcPr>
            <w:tcW w:w="19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2D62341B"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32298,354</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2B75AB61"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36101,574</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5C3C6B39"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44043,920</w:t>
            </w:r>
          </w:p>
        </w:tc>
        <w:tc>
          <w:tcPr>
            <w:tcW w:w="150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14EA5263"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w:t>
            </w:r>
          </w:p>
        </w:tc>
        <w:tc>
          <w:tcPr>
            <w:tcW w:w="14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7C6749EC"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w:t>
            </w:r>
          </w:p>
        </w:tc>
        <w:tc>
          <w:tcPr>
            <w:tcW w:w="280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218BD826"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 </w:t>
            </w:r>
          </w:p>
        </w:tc>
        <w:tc>
          <w:tcPr>
            <w:tcW w:w="23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0CEFF590" w14:textId="77777777" w:rsidR="00BD22AD" w:rsidRPr="00BD22AD" w:rsidRDefault="00BD22AD" w:rsidP="00BD22AD">
            <w:pPr>
              <w:spacing w:after="0" w:line="240" w:lineRule="auto"/>
              <w:jc w:val="center"/>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r>
      <w:tr w:rsidR="00BD22AD" w:rsidRPr="00BD22AD" w14:paraId="600E56B2" w14:textId="77777777" w:rsidTr="00BD22AD">
        <w:trPr>
          <w:trHeight w:val="465"/>
        </w:trPr>
        <w:tc>
          <w:tcPr>
            <w:tcW w:w="666"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265D76FB"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4754"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6AAA4FC6"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27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2C361E8"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19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3C8FC83D"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7301A685"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15E3EC5"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15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379AC82F"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14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47FE8AE4"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28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B23222D"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23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DE2C78D"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r>
      <w:tr w:rsidR="00BD22AD" w:rsidRPr="00BD22AD" w14:paraId="45839784"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120C8C7"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01C3332B"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xml:space="preserve">Предпроектная проработка мероприятия по реконструкции с улучшением гидравлического режима участка тепловой сети "Кран шаровый УТ-1 - 104в" с прокладкой трубопровода Dн 273 мм L = 56 м (в двухтр. исч.) </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388EA6E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проиндексирована с учетом индексов дефляторов Минэкономразвития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53A6B5A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2918,983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D94AE0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3178,457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BE5FA6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3877,718</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10C3CE1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42C5C9D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38DDA250"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10 % от стоимости мероприятия</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29A8A30B"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Реализация за счет платы Концедента</w:t>
            </w:r>
          </w:p>
        </w:tc>
      </w:tr>
      <w:tr w:rsidR="00BD22AD" w:rsidRPr="00BD22AD" w14:paraId="54C51BC3" w14:textId="77777777" w:rsidTr="00BD22AD">
        <w:trPr>
          <w:trHeight w:val="171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4587778"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0EC329A"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xml:space="preserve">Реконструкция с улучшением гидравлического режима участка тепловой сети "Кран шаровый УТ-1 - 104в" на трубопровод Dн 273 мм L = 56 м (в двухтр. исч.) </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05E0905" w14:textId="08FA9E0E"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проиндексиро</w:t>
            </w:r>
            <w:r>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вана с учетом индексов дефляторов Минэконом</w:t>
            </w:r>
            <w:r>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628D052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26270,8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70C224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29430,254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78CE27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35904,910</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2D846F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7E2869B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2029</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6F6CA3D0"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xml:space="preserve">   33 % - 2028, 67 % - 2029</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35D55906"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Реализация за счет платы Концедента</w:t>
            </w:r>
          </w:p>
        </w:tc>
      </w:tr>
      <w:tr w:rsidR="00BD22AD" w:rsidRPr="00BD22AD" w14:paraId="66B45C79" w14:textId="77777777" w:rsidTr="00BD22AD">
        <w:trPr>
          <w:trHeight w:val="171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8C6E6DA"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2.3</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192F8F5"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xml:space="preserve">Предпроектная проработка мероприятия по реконструкции с увеличением диаметра в соответствии с п. 8.7 СП 124.13330.2012 участка тепловой сети "УТ-43а - ввод ул. Привокзальная, д. 11 ГВС" с прокладкой трубопровода Dн 38 мм L = 14 м (в двухтр. исч.) </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E65BEF3" w14:textId="19449852"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проиндексиро</w:t>
            </w:r>
            <w:r>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вана с учетом индексов дефляторов Минэконом</w:t>
            </w:r>
            <w:r>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105B322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371,507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59F5BF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387,854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D97876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473,181</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5932DD4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0F60AD1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0ADDF8B8" w14:textId="77777777" w:rsidR="00BD22AD" w:rsidRPr="00BD22AD" w:rsidRDefault="00BD22AD" w:rsidP="00BD22AD">
            <w:pPr>
              <w:spacing w:after="0" w:line="240" w:lineRule="auto"/>
              <w:rPr>
                <w:rFonts w:ascii="Times New Roman" w:eastAsia="Times New Roman" w:hAnsi="Times New Roman" w:cs="Times New Roman"/>
                <w:color w:val="000000" w:themeColor="text1"/>
                <w:sz w:val="21"/>
                <w:szCs w:val="21"/>
                <w:lang w:eastAsia="ru-RU"/>
              </w:rPr>
            </w:pPr>
            <w:r w:rsidRPr="00BD22AD">
              <w:rPr>
                <w:rFonts w:ascii="Times New Roman" w:eastAsia="Times New Roman" w:hAnsi="Times New Roman" w:cs="Times New Roman"/>
                <w:color w:val="000000" w:themeColor="text1"/>
                <w:sz w:val="21"/>
                <w:szCs w:val="21"/>
                <w:lang w:eastAsia="ru-RU"/>
              </w:rPr>
              <w:t xml:space="preserve">14 % от реализации мероприятия. </w:t>
            </w:r>
            <w:r w:rsidRPr="00BD22AD">
              <w:rPr>
                <w:rFonts w:ascii="Times New Roman" w:eastAsia="Times New Roman" w:hAnsi="Times New Roman" w:cs="Times New Roman"/>
                <w:b/>
                <w:bCs/>
                <w:color w:val="000000" w:themeColor="text1"/>
                <w:sz w:val="21"/>
                <w:szCs w:val="21"/>
                <w:lang w:eastAsia="ru-RU"/>
              </w:rPr>
              <w:t>Перенос с 2025 на 2027 год</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09B73C1"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Реализация за счет платы Концедента</w:t>
            </w:r>
          </w:p>
        </w:tc>
      </w:tr>
      <w:tr w:rsidR="00BD22AD" w:rsidRPr="00BD22AD" w14:paraId="7F6A18BE" w14:textId="77777777" w:rsidTr="00BD22AD">
        <w:trPr>
          <w:trHeight w:val="166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04C71FD"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2.4</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FBDC8A7"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Реконструкция с увеличением диаметра в соответствии с п. 8.7 СП 124.13330.2012 участка тепловой сети "УТ-43а - ввод ул. Привокзальная, д. 11 ГВС" на трубопровод Dн 38 мм L = 14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EC7B564" w14:textId="0DB20D86"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проиндексиро</w:t>
            </w:r>
            <w:r>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вана с учетом индексов дефляторов Минэконом</w:t>
            </w:r>
            <w:r>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3E86879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2282,113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A0C393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2484,975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1FAF36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3031,670</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23579D4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7339090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6E1D1F45" w14:textId="77777777" w:rsidR="00BD22AD" w:rsidRPr="00BD22AD" w:rsidRDefault="00BD22AD" w:rsidP="00BD22AD">
            <w:pPr>
              <w:spacing w:after="0" w:line="240" w:lineRule="auto"/>
              <w:rPr>
                <w:rFonts w:ascii="Times New Roman" w:eastAsia="Times New Roman" w:hAnsi="Times New Roman" w:cs="Times New Roman"/>
                <w:color w:val="000000" w:themeColor="text1"/>
                <w:sz w:val="21"/>
                <w:szCs w:val="21"/>
                <w:lang w:eastAsia="ru-RU"/>
              </w:rPr>
            </w:pPr>
            <w:r w:rsidRPr="00BD22AD">
              <w:rPr>
                <w:rFonts w:ascii="Times New Roman" w:eastAsia="Times New Roman" w:hAnsi="Times New Roman" w:cs="Times New Roman"/>
                <w:color w:val="000000" w:themeColor="text1"/>
                <w:sz w:val="21"/>
                <w:szCs w:val="21"/>
                <w:lang w:eastAsia="ru-RU"/>
              </w:rPr>
              <w:t xml:space="preserve">87 % от реализации мероприятия. </w:t>
            </w:r>
            <w:r w:rsidRPr="00BD22AD">
              <w:rPr>
                <w:rFonts w:ascii="Times New Roman" w:eastAsia="Times New Roman" w:hAnsi="Times New Roman" w:cs="Times New Roman"/>
                <w:b/>
                <w:bCs/>
                <w:color w:val="000000" w:themeColor="text1"/>
                <w:sz w:val="21"/>
                <w:szCs w:val="21"/>
                <w:lang w:eastAsia="ru-RU"/>
              </w:rPr>
              <w:t>Перенос с 2026 - 2027 на 2028 год</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6E459B77"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Реализация за счет платы Концедента</w:t>
            </w:r>
          </w:p>
        </w:tc>
      </w:tr>
    </w:tbl>
    <w:p w14:paraId="70A73FF1" w14:textId="5B4CEF5E" w:rsidR="00BD22AD" w:rsidRDefault="00BD22AD">
      <w:r>
        <w:br w:type="page"/>
      </w:r>
    </w:p>
    <w:p w14:paraId="37A8B5DC" w14:textId="77777777" w:rsidR="00BD22AD" w:rsidRPr="00BD22AD" w:rsidRDefault="00BD22AD" w:rsidP="00BD22AD">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BD22AD" w:rsidRPr="00BD22AD" w14:paraId="179E2ED0" w14:textId="77777777" w:rsidTr="00BD22AD">
        <w:trPr>
          <w:trHeight w:val="1575"/>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5598C1"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4D20A2B"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8DCD63B"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B1381A2"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660E26B"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DDAF00B"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337D9A6"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0A56E54"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58648C3" w14:textId="77777777" w:rsidR="00BD22AD" w:rsidRPr="00BD22AD" w:rsidRDefault="00BD22AD" w:rsidP="00BD22AD">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BA22CD0" w14:textId="439498D0" w:rsidR="00BD22AD" w:rsidRPr="00BD22AD" w:rsidRDefault="00BC6493"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6B77FC61" w14:textId="77777777" w:rsidTr="00BD22AD">
        <w:trPr>
          <w:trHeight w:val="172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4441C3F" w14:textId="507D4404"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2.5</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4BAE36EC" w14:textId="77777777" w:rsid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xml:space="preserve">Предпроектная проработка мероприятия по замене участка "Кран шаровый ВР-154.1 - ввод </w:t>
            </w:r>
          </w:p>
          <w:p w14:paraId="7ACA13CA" w14:textId="77777777" w:rsid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xml:space="preserve">ул. Инженерная, д. 24" с увеличением диаметра </w:t>
            </w:r>
          </w:p>
          <w:p w14:paraId="63FC7407" w14:textId="757DEBC0"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на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38 мм L = 3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CE8BB4F" w14:textId="77777777" w:rsid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xml:space="preserve">Коммерческое предложение ООО "Интегра" исх. </w:t>
            </w:r>
          </w:p>
          <w:p w14:paraId="66FC13E5" w14:textId="35663414"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1568 от 08.11.2023 г.  Стоимость проиндексиро</w:t>
            </w:r>
            <w:r>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вана с учетом индексов дефляторов Минэконом</w:t>
            </w:r>
            <w:r>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6F9432D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90,981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36F95E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117,240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AD7C94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143,032</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13510E9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2032</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27A8BAD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2032</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0F14FF6F"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20 % от стоимости мероприятия</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33980EAE"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Реализация за счет платы Концедента</w:t>
            </w:r>
          </w:p>
        </w:tc>
      </w:tr>
      <w:tr w:rsidR="00BD22AD" w:rsidRPr="00BD22AD" w14:paraId="49FA07C2" w14:textId="77777777" w:rsidTr="00BD22AD">
        <w:trPr>
          <w:trHeight w:val="169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51A06E7"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2.6</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0287BAE4"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Реконструкция в связи с высоким фактическим физическим износом участка тепловой сети "Кран шаровый ВР-154.1 - ввод ул. Инженерная, д. 24" с увеличением диаметра на Dн 38 мм L = 3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6C3B2CE4" w14:textId="5D915F5F" w:rsid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xml:space="preserve">Коммерческое </w:t>
            </w:r>
            <w:r>
              <w:rPr>
                <w:rFonts w:ascii="Times New Roman" w:eastAsia="Times New Roman" w:hAnsi="Times New Roman" w:cs="Times New Roman"/>
                <w:color w:val="000000"/>
                <w:sz w:val="21"/>
                <w:szCs w:val="21"/>
                <w:lang w:eastAsia="ru-RU"/>
              </w:rPr>
              <w:t>п</w:t>
            </w:r>
            <w:r w:rsidRPr="00BD22AD">
              <w:rPr>
                <w:rFonts w:ascii="Times New Roman" w:eastAsia="Times New Roman" w:hAnsi="Times New Roman" w:cs="Times New Roman"/>
                <w:color w:val="000000"/>
                <w:sz w:val="21"/>
                <w:szCs w:val="21"/>
                <w:lang w:eastAsia="ru-RU"/>
              </w:rPr>
              <w:t>редло</w:t>
            </w:r>
            <w:r>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 xml:space="preserve">жение ООО "Интегра" </w:t>
            </w:r>
          </w:p>
          <w:p w14:paraId="2C1970C1" w14:textId="6C3945E4"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исх. № 1568 от 08.11.2023 г.  Стоимость проиндекси</w:t>
            </w:r>
            <w:r>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6707713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363,925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38FE27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502,794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1EFB6A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613,409</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43E690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2033</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294FF4E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2034</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7B732711"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35 % - 2026, 65 % - 2027</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BAEBFA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Выполняется за счет средств концессионера, тарифная составляющая</w:t>
            </w:r>
          </w:p>
        </w:tc>
      </w:tr>
      <w:tr w:rsidR="00BD22AD" w:rsidRPr="00BD22AD" w14:paraId="176FC222" w14:textId="77777777" w:rsidTr="00BD22AD">
        <w:trPr>
          <w:trHeight w:val="510"/>
        </w:trPr>
        <w:tc>
          <w:tcPr>
            <w:tcW w:w="666" w:type="dxa"/>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180884E1"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3.</w:t>
            </w:r>
          </w:p>
        </w:tc>
        <w:tc>
          <w:tcPr>
            <w:tcW w:w="4754"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19DE78B1"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Обустройство каналов для прохода трассы под дорогой с реконструкцией участков тепловой сети котельных № 1 и № 2</w:t>
            </w:r>
          </w:p>
        </w:tc>
        <w:tc>
          <w:tcPr>
            <w:tcW w:w="2760" w:type="dxa"/>
            <w:vMerge w:val="restart"/>
            <w:tcBorders>
              <w:top w:val="nil"/>
              <w:left w:val="single" w:sz="4" w:space="0" w:color="auto"/>
              <w:bottom w:val="single" w:sz="4" w:space="0" w:color="000000"/>
              <w:right w:val="single" w:sz="4" w:space="0" w:color="auto"/>
            </w:tcBorders>
            <w:shd w:val="clear" w:color="auto" w:fill="FFFFFF" w:themeFill="background1"/>
            <w:noWrap/>
            <w:vAlign w:val="bottom"/>
            <w:hideMark/>
          </w:tcPr>
          <w:p w14:paraId="06C8E6AF" w14:textId="0D8ADDAE"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19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64468CE2"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50665,200</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0197949E"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55000,453</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2F2D350F"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67100,552</w:t>
            </w:r>
          </w:p>
        </w:tc>
        <w:tc>
          <w:tcPr>
            <w:tcW w:w="150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74595B1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w:t>
            </w:r>
          </w:p>
        </w:tc>
        <w:tc>
          <w:tcPr>
            <w:tcW w:w="14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230944A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w:t>
            </w:r>
          </w:p>
        </w:tc>
        <w:tc>
          <w:tcPr>
            <w:tcW w:w="2800" w:type="dxa"/>
            <w:vMerge w:val="restart"/>
            <w:tcBorders>
              <w:top w:val="nil"/>
              <w:left w:val="single" w:sz="4" w:space="0" w:color="auto"/>
              <w:bottom w:val="single" w:sz="4" w:space="0" w:color="000000"/>
              <w:right w:val="single" w:sz="4" w:space="0" w:color="auto"/>
            </w:tcBorders>
            <w:shd w:val="clear" w:color="auto" w:fill="FFFFFF" w:themeFill="background1"/>
            <w:noWrap/>
            <w:vAlign w:val="bottom"/>
            <w:hideMark/>
          </w:tcPr>
          <w:p w14:paraId="359ADC09"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w:t>
            </w:r>
          </w:p>
        </w:tc>
        <w:tc>
          <w:tcPr>
            <w:tcW w:w="2340" w:type="dxa"/>
            <w:vMerge w:val="restart"/>
            <w:tcBorders>
              <w:top w:val="nil"/>
              <w:left w:val="single" w:sz="4" w:space="0" w:color="auto"/>
              <w:bottom w:val="single" w:sz="4" w:space="0" w:color="000000"/>
              <w:right w:val="single" w:sz="4" w:space="0" w:color="auto"/>
            </w:tcBorders>
            <w:shd w:val="clear" w:color="auto" w:fill="FFFFFF" w:themeFill="background1"/>
            <w:noWrap/>
            <w:vAlign w:val="bottom"/>
            <w:hideMark/>
          </w:tcPr>
          <w:p w14:paraId="10F80F4D"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w:t>
            </w:r>
          </w:p>
        </w:tc>
      </w:tr>
      <w:tr w:rsidR="00BD22AD" w:rsidRPr="00BD22AD" w14:paraId="59D5CB7E" w14:textId="77777777" w:rsidTr="00BD22AD">
        <w:trPr>
          <w:trHeight w:val="450"/>
        </w:trPr>
        <w:tc>
          <w:tcPr>
            <w:tcW w:w="666"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35775EEE"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4754"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3F819C5D"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27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A5875B2"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19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EA82CAA"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74C67163"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7BF8D7ED"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15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4808DC5"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p>
        </w:tc>
        <w:tc>
          <w:tcPr>
            <w:tcW w:w="14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2CB7CFC"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p>
        </w:tc>
        <w:tc>
          <w:tcPr>
            <w:tcW w:w="28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73868EC9"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p>
        </w:tc>
        <w:tc>
          <w:tcPr>
            <w:tcW w:w="23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C209A8D"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p>
        </w:tc>
      </w:tr>
      <w:tr w:rsidR="00BD22AD" w:rsidRPr="00BD22AD" w14:paraId="60CE4DBE" w14:textId="77777777" w:rsidTr="00BD22AD">
        <w:trPr>
          <w:trHeight w:val="163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9EC8A6B"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3.1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02872F6C"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Предпроектная проработка мероприятия по обустройству канала длиной 20 м для прохода трассы под дорогой с реконструкцией в связи с высоким физическим износом участка тепловой сети от УТ-59 до УТ-60 (под федеральной трассой)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219 мм, L = 99 м (в двухтр. исч.) </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33B908B3" w14:textId="77777777" w:rsid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xml:space="preserve">Коммерческое предложение        ООО "Интегра" исх. </w:t>
            </w:r>
          </w:p>
          <w:p w14:paraId="17330227" w14:textId="77668995"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1568 от 08.11.2023 г.  Стоимость проиндекси</w:t>
            </w:r>
            <w:r>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1AE6435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3752,978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EB197A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3918,109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E12B21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4780,093</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3E47C5F9" w14:textId="77777777" w:rsidR="00BD22AD" w:rsidRPr="00BD22AD" w:rsidRDefault="00BD22AD" w:rsidP="00BD22AD">
            <w:pPr>
              <w:spacing w:after="0" w:line="240" w:lineRule="auto"/>
              <w:jc w:val="center"/>
              <w:rPr>
                <w:rFonts w:ascii="Times New Roman" w:eastAsia="Times New Roman" w:hAnsi="Times New Roman" w:cs="Times New Roman"/>
                <w:sz w:val="21"/>
                <w:szCs w:val="21"/>
                <w:lang w:eastAsia="ru-RU"/>
              </w:rPr>
            </w:pPr>
            <w:r w:rsidRPr="00BD22AD">
              <w:rPr>
                <w:rFonts w:ascii="Times New Roman" w:eastAsia="Times New Roman" w:hAnsi="Times New Roman" w:cs="Times New Roman"/>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282A737" w14:textId="77777777" w:rsidR="00BD22AD" w:rsidRPr="00BD22AD" w:rsidRDefault="00BD22AD" w:rsidP="00BD22AD">
            <w:pPr>
              <w:spacing w:after="0" w:line="240" w:lineRule="auto"/>
              <w:jc w:val="center"/>
              <w:rPr>
                <w:rFonts w:ascii="Times New Roman" w:eastAsia="Times New Roman" w:hAnsi="Times New Roman" w:cs="Times New Roman"/>
                <w:sz w:val="21"/>
                <w:szCs w:val="21"/>
                <w:lang w:eastAsia="ru-RU"/>
              </w:rPr>
            </w:pPr>
            <w:r w:rsidRPr="00BD22AD">
              <w:rPr>
                <w:rFonts w:ascii="Times New Roman" w:eastAsia="Times New Roman" w:hAnsi="Times New Roman" w:cs="Times New Roman"/>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4955C6F1" w14:textId="77777777" w:rsidR="00BD22AD" w:rsidRPr="00BD22AD" w:rsidRDefault="00BD22AD" w:rsidP="00BD22AD">
            <w:pPr>
              <w:spacing w:after="0" w:line="240" w:lineRule="auto"/>
              <w:rPr>
                <w:rFonts w:ascii="Times New Roman" w:eastAsia="Times New Roman" w:hAnsi="Times New Roman" w:cs="Times New Roman"/>
                <w:color w:val="000000" w:themeColor="text1"/>
                <w:sz w:val="21"/>
                <w:szCs w:val="21"/>
                <w:lang w:eastAsia="ru-RU"/>
              </w:rPr>
            </w:pPr>
            <w:r w:rsidRPr="00BD22AD">
              <w:rPr>
                <w:rFonts w:ascii="Times New Roman" w:eastAsia="Times New Roman" w:hAnsi="Times New Roman" w:cs="Times New Roman"/>
                <w:color w:val="000000" w:themeColor="text1"/>
                <w:sz w:val="21"/>
                <w:szCs w:val="21"/>
                <w:lang w:eastAsia="ru-RU"/>
              </w:rPr>
              <w:t xml:space="preserve">8 % от стоимости мероприятия. </w:t>
            </w:r>
            <w:r w:rsidRPr="00BD22AD">
              <w:rPr>
                <w:rFonts w:ascii="Times New Roman" w:eastAsia="Times New Roman" w:hAnsi="Times New Roman" w:cs="Times New Roman"/>
                <w:b/>
                <w:bCs/>
                <w:color w:val="000000" w:themeColor="text1"/>
                <w:sz w:val="21"/>
                <w:szCs w:val="21"/>
                <w:lang w:eastAsia="ru-RU"/>
              </w:rPr>
              <w:t>Перенос с 2026 на 2027 год</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7ABDDCD8"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Реализация за счет платы Концедента</w:t>
            </w:r>
          </w:p>
        </w:tc>
      </w:tr>
      <w:tr w:rsidR="00BD22AD" w:rsidRPr="00BD22AD" w14:paraId="33DBD73E" w14:textId="77777777" w:rsidTr="00BD22AD">
        <w:trPr>
          <w:trHeight w:val="171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58954DA"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3.2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60891F70"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Обустройство каналов длиной 20 м для прохода трассы под дорогой с реконструкцией в связи с высоким фактическим физическим износом участка тепловой сети от УТ-59 до УТ-60 (под федеральной трассой)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219 мм, L = 99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0CD4A60" w14:textId="77777777" w:rsid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xml:space="preserve">Коммерческое предложение       ООО "Интегра" исх. </w:t>
            </w:r>
          </w:p>
          <w:p w14:paraId="0787E947" w14:textId="478913E6"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1568 от 08.11.2023 г.  Стоимость проиндек</w:t>
            </w:r>
            <w:r>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сирована с учетом индексов дефляторов Минэконом</w:t>
            </w:r>
            <w:r>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040CF74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46912,223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0761D6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51082,344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E52D96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62320,459</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5B6A135D" w14:textId="77777777" w:rsidR="00BD22AD" w:rsidRPr="00BD22AD" w:rsidRDefault="00BD22AD" w:rsidP="00BD22AD">
            <w:pPr>
              <w:spacing w:after="0" w:line="240" w:lineRule="auto"/>
              <w:jc w:val="center"/>
              <w:rPr>
                <w:rFonts w:ascii="Times New Roman" w:eastAsia="Times New Roman" w:hAnsi="Times New Roman" w:cs="Times New Roman"/>
                <w:sz w:val="21"/>
                <w:szCs w:val="21"/>
                <w:lang w:eastAsia="ru-RU"/>
              </w:rPr>
            </w:pPr>
            <w:r w:rsidRPr="00BD22AD">
              <w:rPr>
                <w:rFonts w:ascii="Times New Roman" w:eastAsia="Times New Roman" w:hAnsi="Times New Roman" w:cs="Times New Roman"/>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0F75B3C6" w14:textId="77777777" w:rsidR="00BD22AD" w:rsidRPr="00BD22AD" w:rsidRDefault="00BD22AD" w:rsidP="00BD22AD">
            <w:pPr>
              <w:spacing w:after="0" w:line="240" w:lineRule="auto"/>
              <w:jc w:val="center"/>
              <w:rPr>
                <w:rFonts w:ascii="Times New Roman" w:eastAsia="Times New Roman" w:hAnsi="Times New Roman" w:cs="Times New Roman"/>
                <w:sz w:val="21"/>
                <w:szCs w:val="21"/>
                <w:lang w:eastAsia="ru-RU"/>
              </w:rPr>
            </w:pPr>
            <w:r w:rsidRPr="00BD22AD">
              <w:rPr>
                <w:rFonts w:ascii="Times New Roman" w:eastAsia="Times New Roman" w:hAnsi="Times New Roman" w:cs="Times New Roman"/>
                <w:sz w:val="21"/>
                <w:szCs w:val="21"/>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317E765E" w14:textId="77777777" w:rsidR="00BD22AD" w:rsidRPr="00BD22AD" w:rsidRDefault="00BD22AD" w:rsidP="00BD22AD">
            <w:pPr>
              <w:spacing w:after="0" w:line="240" w:lineRule="auto"/>
              <w:rPr>
                <w:rFonts w:ascii="Times New Roman" w:eastAsia="Times New Roman" w:hAnsi="Times New Roman" w:cs="Times New Roman"/>
                <w:color w:val="000000" w:themeColor="text1"/>
                <w:sz w:val="21"/>
                <w:szCs w:val="21"/>
                <w:lang w:eastAsia="ru-RU"/>
              </w:rPr>
            </w:pPr>
            <w:r w:rsidRPr="00BD22AD">
              <w:rPr>
                <w:rFonts w:ascii="Times New Roman" w:eastAsia="Times New Roman" w:hAnsi="Times New Roman" w:cs="Times New Roman"/>
                <w:color w:val="000000" w:themeColor="text1"/>
                <w:sz w:val="21"/>
                <w:szCs w:val="21"/>
                <w:lang w:eastAsia="ru-RU"/>
              </w:rPr>
              <w:t xml:space="preserve">92 % от стоимости мероприятия. </w:t>
            </w:r>
            <w:r w:rsidRPr="00BD22AD">
              <w:rPr>
                <w:rFonts w:ascii="Times New Roman" w:eastAsia="Times New Roman" w:hAnsi="Times New Roman" w:cs="Times New Roman"/>
                <w:b/>
                <w:bCs/>
                <w:color w:val="000000" w:themeColor="text1"/>
                <w:sz w:val="21"/>
                <w:szCs w:val="21"/>
                <w:lang w:eastAsia="ru-RU"/>
              </w:rPr>
              <w:t>Перенос с 2027 на 2028 год</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5B8FB9E8"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Реализация за счет платы Концедента</w:t>
            </w:r>
          </w:p>
        </w:tc>
      </w:tr>
      <w:tr w:rsidR="00BD22AD" w:rsidRPr="00BD22AD" w14:paraId="2AE1EC48" w14:textId="77777777" w:rsidTr="00BD22AD">
        <w:trPr>
          <w:trHeight w:val="450"/>
        </w:trPr>
        <w:tc>
          <w:tcPr>
            <w:tcW w:w="666" w:type="dxa"/>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13DD36D3"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4.</w:t>
            </w:r>
          </w:p>
        </w:tc>
        <w:tc>
          <w:tcPr>
            <w:tcW w:w="4754"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288CF334"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Перенос тепловых сетей котельных № 1 и № 2 с эстакады на территории ОАО "Лесплитинвест"</w:t>
            </w:r>
          </w:p>
        </w:tc>
        <w:tc>
          <w:tcPr>
            <w:tcW w:w="2760" w:type="dxa"/>
            <w:vMerge w:val="restart"/>
            <w:tcBorders>
              <w:top w:val="nil"/>
              <w:left w:val="single" w:sz="4" w:space="0" w:color="auto"/>
              <w:bottom w:val="single" w:sz="4" w:space="0" w:color="000000"/>
              <w:right w:val="single" w:sz="4" w:space="0" w:color="auto"/>
            </w:tcBorders>
            <w:shd w:val="clear" w:color="auto" w:fill="FFFFFF" w:themeFill="background1"/>
            <w:noWrap/>
            <w:vAlign w:val="bottom"/>
            <w:hideMark/>
          </w:tcPr>
          <w:p w14:paraId="425ACE5C" w14:textId="0EAB2D54"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p>
        </w:tc>
        <w:tc>
          <w:tcPr>
            <w:tcW w:w="19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30AB694D"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223662,313</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3AF38C8F"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243242,884</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2C641EC5"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296756,319</w:t>
            </w:r>
          </w:p>
        </w:tc>
        <w:tc>
          <w:tcPr>
            <w:tcW w:w="150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17FD36B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w:t>
            </w:r>
          </w:p>
        </w:tc>
        <w:tc>
          <w:tcPr>
            <w:tcW w:w="14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682911C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w:t>
            </w:r>
          </w:p>
        </w:tc>
        <w:tc>
          <w:tcPr>
            <w:tcW w:w="2800" w:type="dxa"/>
            <w:vMerge w:val="restart"/>
            <w:tcBorders>
              <w:top w:val="nil"/>
              <w:left w:val="single" w:sz="4" w:space="0" w:color="auto"/>
              <w:bottom w:val="single" w:sz="4" w:space="0" w:color="000000"/>
              <w:right w:val="single" w:sz="4" w:space="0" w:color="auto"/>
            </w:tcBorders>
            <w:shd w:val="clear" w:color="auto" w:fill="FFFFFF" w:themeFill="background1"/>
            <w:noWrap/>
            <w:vAlign w:val="bottom"/>
            <w:hideMark/>
          </w:tcPr>
          <w:p w14:paraId="0A9CC0F7" w14:textId="77777777" w:rsidR="00BD22AD" w:rsidRPr="00BD22AD" w:rsidRDefault="00BD22AD" w:rsidP="00BD22AD">
            <w:pPr>
              <w:spacing w:after="0" w:line="240" w:lineRule="auto"/>
              <w:rPr>
                <w:rFonts w:ascii="Times New Roman" w:eastAsia="Times New Roman" w:hAnsi="Times New Roman" w:cs="Times New Roman"/>
                <w:color w:val="000000" w:themeColor="text1"/>
                <w:sz w:val="21"/>
                <w:szCs w:val="21"/>
                <w:lang w:eastAsia="ru-RU"/>
              </w:rPr>
            </w:pPr>
            <w:r w:rsidRPr="00BD22AD">
              <w:rPr>
                <w:rFonts w:ascii="Times New Roman" w:eastAsia="Times New Roman" w:hAnsi="Times New Roman" w:cs="Times New Roman"/>
                <w:color w:val="000000" w:themeColor="text1"/>
                <w:sz w:val="21"/>
                <w:szCs w:val="21"/>
                <w:lang w:eastAsia="ru-RU"/>
              </w:rPr>
              <w:t> </w:t>
            </w:r>
          </w:p>
        </w:tc>
        <w:tc>
          <w:tcPr>
            <w:tcW w:w="2340" w:type="dxa"/>
            <w:vMerge w:val="restart"/>
            <w:tcBorders>
              <w:top w:val="nil"/>
              <w:left w:val="single" w:sz="4" w:space="0" w:color="auto"/>
              <w:bottom w:val="single" w:sz="4" w:space="0" w:color="000000"/>
              <w:right w:val="single" w:sz="4" w:space="0" w:color="auto"/>
            </w:tcBorders>
            <w:shd w:val="clear" w:color="auto" w:fill="FFFFFF" w:themeFill="background1"/>
            <w:noWrap/>
            <w:vAlign w:val="bottom"/>
            <w:hideMark/>
          </w:tcPr>
          <w:p w14:paraId="3AA36EE4"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w:t>
            </w:r>
          </w:p>
        </w:tc>
      </w:tr>
      <w:tr w:rsidR="00BD22AD" w:rsidRPr="00BD22AD" w14:paraId="13514067" w14:textId="77777777" w:rsidTr="00BD22AD">
        <w:trPr>
          <w:trHeight w:val="450"/>
        </w:trPr>
        <w:tc>
          <w:tcPr>
            <w:tcW w:w="666"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38325CA0"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4754"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7F183120"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27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E219202"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p>
        </w:tc>
        <w:tc>
          <w:tcPr>
            <w:tcW w:w="19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48EB3A75"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32E6B48"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6D6554A"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15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792D134"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p>
        </w:tc>
        <w:tc>
          <w:tcPr>
            <w:tcW w:w="14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6706FCA"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p>
        </w:tc>
        <w:tc>
          <w:tcPr>
            <w:tcW w:w="28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427D5F31" w14:textId="77777777" w:rsidR="00BD22AD" w:rsidRPr="00BD22AD" w:rsidRDefault="00BD22AD" w:rsidP="00BD22AD">
            <w:pPr>
              <w:spacing w:after="0" w:line="240" w:lineRule="auto"/>
              <w:rPr>
                <w:rFonts w:ascii="Times New Roman" w:eastAsia="Times New Roman" w:hAnsi="Times New Roman" w:cs="Times New Roman"/>
                <w:color w:val="000000" w:themeColor="text1"/>
                <w:sz w:val="21"/>
                <w:szCs w:val="21"/>
                <w:lang w:eastAsia="ru-RU"/>
              </w:rPr>
            </w:pPr>
          </w:p>
        </w:tc>
        <w:tc>
          <w:tcPr>
            <w:tcW w:w="23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EB9A73A"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p>
        </w:tc>
      </w:tr>
      <w:tr w:rsidR="00BD22AD" w:rsidRPr="00BD22AD" w14:paraId="5906D171" w14:textId="77777777" w:rsidTr="00BD22AD">
        <w:trPr>
          <w:trHeight w:val="175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F206B36"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4.1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09BDCE83"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Предпроектная проработка мероприятия по переносу тепловых сетей с эстакады на территории ОАО "Лесплитинвест" с прокладкой участка трубопровода "Котельная 1- 1.1" надземной прокладки Dн 159 мм, L = 20 м (в двухтр. исч.); участка трубопровода "1.1 - УТ-150" подземной прокладки Dн 159 мм, L = 570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51A82D8A" w14:textId="0076FE0C"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w:t>
            </w:r>
            <w:r>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сирована с учетом индексов дефляторов Минэконом</w:t>
            </w:r>
            <w:r>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3BE7D89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6709,869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86C909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7005,104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7F4B1A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8546,226</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514F11C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168EFA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11BED202" w14:textId="77777777" w:rsidR="00BD22AD" w:rsidRPr="00BD22AD" w:rsidRDefault="00BD22AD" w:rsidP="00BD22AD">
            <w:pPr>
              <w:spacing w:after="0" w:line="240" w:lineRule="auto"/>
              <w:rPr>
                <w:rFonts w:ascii="Times New Roman" w:eastAsia="Times New Roman" w:hAnsi="Times New Roman" w:cs="Times New Roman"/>
                <w:color w:val="000000" w:themeColor="text1"/>
                <w:sz w:val="21"/>
                <w:szCs w:val="21"/>
                <w:lang w:eastAsia="ru-RU"/>
              </w:rPr>
            </w:pPr>
            <w:r w:rsidRPr="00BD22AD">
              <w:rPr>
                <w:rFonts w:ascii="Times New Roman" w:eastAsia="Times New Roman" w:hAnsi="Times New Roman" w:cs="Times New Roman"/>
                <w:color w:val="000000" w:themeColor="text1"/>
                <w:sz w:val="21"/>
                <w:szCs w:val="21"/>
                <w:lang w:eastAsia="ru-RU"/>
              </w:rPr>
              <w:t>3 % от стоимости мероприятия</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608B3F4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Реализация за счет платы Концедента</w:t>
            </w:r>
          </w:p>
        </w:tc>
      </w:tr>
    </w:tbl>
    <w:p w14:paraId="0F0C322B" w14:textId="49F9F79C" w:rsidR="00BC6493" w:rsidRDefault="00BC6493">
      <w:r>
        <w:br w:type="page"/>
      </w:r>
    </w:p>
    <w:p w14:paraId="0D25E19D" w14:textId="77777777" w:rsidR="00BC6493" w:rsidRPr="00BD22AD" w:rsidRDefault="00BC6493" w:rsidP="00BC6493">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BC6493" w:rsidRPr="00BD22AD" w14:paraId="463EB69A" w14:textId="77777777" w:rsidTr="00E65E9F">
        <w:trPr>
          <w:trHeight w:val="1575"/>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14D023B"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25B3BC6"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110C019"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AA641A6"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7318891"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2510369"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8FC99BB"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DA25275"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7421CD5"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E58F869" w14:textId="42CEADD8" w:rsidR="00BC6493" w:rsidRPr="00BD22AD" w:rsidRDefault="00BC6493" w:rsidP="00E65E9F">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xml:space="preserve">Механизм/источник финансирования </w:t>
            </w:r>
          </w:p>
        </w:tc>
      </w:tr>
      <w:tr w:rsidR="00BD22AD" w:rsidRPr="00BD22AD" w14:paraId="2A7EE61C" w14:textId="77777777" w:rsidTr="00BD22AD">
        <w:trPr>
          <w:trHeight w:val="265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59DCFAA" w14:textId="390BA6D6"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4.2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0823C52A" w14:textId="77777777" w:rsidR="00BC6493"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Демонтаж существующих участков трубопроводов: "Котельная 1- 1.1" надземной прокладки Dн 159 мм, L = 15 м (в двухтр. исч.); "1.1 - 1.2"  надземной прокладки Dн 159 мм, L = 93 м (в двухтр. исч.);</w:t>
            </w:r>
          </w:p>
          <w:p w14:paraId="09417CDF" w14:textId="77777777" w:rsidR="00BC6493"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xml:space="preserve">"1.2 - 1.3"  надземной прокладки Dн 159 мм, </w:t>
            </w:r>
          </w:p>
          <w:p w14:paraId="2D0E392B" w14:textId="3060258B" w:rsid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xml:space="preserve">L = 350 м (в двухтр. исч.);"1.3 - УТ-150" подземной канальной прокладки Dн 159 мм, L = 91 м (в двухтр. исч.); прокладка участка трубопровода "Котельная 1-1.1" надземной прокладки Dн 159 мм, L = 20 м </w:t>
            </w:r>
          </w:p>
          <w:p w14:paraId="324C6587" w14:textId="1D0DD3EB" w:rsid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xml:space="preserve">(в двухтр. исч.); участка трубопровода "1.1 </w:t>
            </w:r>
            <w:r>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 xml:space="preserve"> </w:t>
            </w:r>
          </w:p>
          <w:p w14:paraId="094C4B02" w14:textId="77777777" w:rsid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xml:space="preserve">УТ-150" подземной прокладки  Dн 159 мм, </w:t>
            </w:r>
          </w:p>
          <w:p w14:paraId="42349103" w14:textId="36878D80"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L = 570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3557113" w14:textId="77777777" w:rsid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xml:space="preserve">Коммерческое предложение ООО "Интегра" исх. </w:t>
            </w:r>
          </w:p>
          <w:p w14:paraId="75ABFB6D" w14:textId="41B362EE"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1568 от 08.11.2023 г. Стоимость проиндекси</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61D96E8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216952,444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D72C4B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236237,781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6F1110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288210,092</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927C35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57CB89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6CC35618"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1CCAC89D"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Реализация за счет платы Концедента</w:t>
            </w:r>
          </w:p>
        </w:tc>
      </w:tr>
      <w:tr w:rsidR="00BD22AD" w:rsidRPr="00BD22AD" w14:paraId="4BE6DE53" w14:textId="77777777" w:rsidTr="00BD22AD">
        <w:trPr>
          <w:trHeight w:val="540"/>
        </w:trPr>
        <w:tc>
          <w:tcPr>
            <w:tcW w:w="666" w:type="dxa"/>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614E870D"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5.</w:t>
            </w:r>
          </w:p>
        </w:tc>
        <w:tc>
          <w:tcPr>
            <w:tcW w:w="4754"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1C9FF77C"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Вынос тепловых сетей котельных № 1 и № 2 из подвалов жилых домов и придомовых зон благоустройства (детских площадок), с территорий сторонний организаций</w:t>
            </w:r>
          </w:p>
        </w:tc>
        <w:tc>
          <w:tcPr>
            <w:tcW w:w="2760" w:type="dxa"/>
            <w:vMerge w:val="restart"/>
            <w:tcBorders>
              <w:top w:val="nil"/>
              <w:left w:val="single" w:sz="4" w:space="0" w:color="auto"/>
              <w:bottom w:val="single" w:sz="4" w:space="0" w:color="000000"/>
              <w:right w:val="single" w:sz="4" w:space="0" w:color="auto"/>
            </w:tcBorders>
            <w:shd w:val="clear" w:color="auto" w:fill="FFFFFF" w:themeFill="background1"/>
            <w:noWrap/>
            <w:vAlign w:val="bottom"/>
            <w:hideMark/>
          </w:tcPr>
          <w:p w14:paraId="3FE609E4"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c>
          <w:tcPr>
            <w:tcW w:w="19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7716525B"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383202,536</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2E6267CB"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473525,016</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10349E9B"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577700,520</w:t>
            </w:r>
          </w:p>
        </w:tc>
        <w:tc>
          <w:tcPr>
            <w:tcW w:w="150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4DB55B34" w14:textId="77777777" w:rsidR="00BD22AD" w:rsidRPr="00BD22AD" w:rsidRDefault="00BD22AD" w:rsidP="00BD22AD">
            <w:pPr>
              <w:spacing w:after="0" w:line="240" w:lineRule="auto"/>
              <w:jc w:val="center"/>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w:t>
            </w:r>
          </w:p>
        </w:tc>
        <w:tc>
          <w:tcPr>
            <w:tcW w:w="14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4178AAE3" w14:textId="77777777" w:rsidR="00BD22AD" w:rsidRPr="00BD22AD" w:rsidRDefault="00BD22AD" w:rsidP="00BD22AD">
            <w:pPr>
              <w:spacing w:after="0" w:line="240" w:lineRule="auto"/>
              <w:jc w:val="center"/>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w:t>
            </w:r>
          </w:p>
        </w:tc>
        <w:tc>
          <w:tcPr>
            <w:tcW w:w="2800" w:type="dxa"/>
            <w:vMerge w:val="restart"/>
            <w:tcBorders>
              <w:top w:val="nil"/>
              <w:left w:val="single" w:sz="4" w:space="0" w:color="auto"/>
              <w:bottom w:val="single" w:sz="4" w:space="0" w:color="000000"/>
              <w:right w:val="single" w:sz="4" w:space="0" w:color="auto"/>
            </w:tcBorders>
            <w:shd w:val="clear" w:color="auto" w:fill="FFFFFF" w:themeFill="background1"/>
            <w:noWrap/>
            <w:vAlign w:val="bottom"/>
            <w:hideMark/>
          </w:tcPr>
          <w:p w14:paraId="4D40ADDE"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c>
          <w:tcPr>
            <w:tcW w:w="2340" w:type="dxa"/>
            <w:vMerge w:val="restart"/>
            <w:tcBorders>
              <w:top w:val="nil"/>
              <w:left w:val="single" w:sz="4" w:space="0" w:color="auto"/>
              <w:bottom w:val="single" w:sz="4" w:space="0" w:color="000000"/>
              <w:right w:val="single" w:sz="4" w:space="0" w:color="auto"/>
            </w:tcBorders>
            <w:shd w:val="clear" w:color="auto" w:fill="FFFFFF" w:themeFill="background1"/>
            <w:noWrap/>
            <w:vAlign w:val="bottom"/>
            <w:hideMark/>
          </w:tcPr>
          <w:p w14:paraId="455AEA9A"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r>
      <w:tr w:rsidR="00BD22AD" w:rsidRPr="00BD22AD" w14:paraId="7A0FE3AD" w14:textId="77777777" w:rsidTr="00BC6493">
        <w:trPr>
          <w:trHeight w:val="450"/>
        </w:trPr>
        <w:tc>
          <w:tcPr>
            <w:tcW w:w="666"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72EC01D2"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4754"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630ED62A"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27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4B3AF348"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19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F93EBD2"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8CAA8E3"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71BDDEE2"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15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C1C7CD0"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14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BED0305"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28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E9986EC"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23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2D9D6BE"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r>
      <w:tr w:rsidR="00BD22AD" w:rsidRPr="00BD22AD" w14:paraId="5E5AC601" w14:textId="77777777" w:rsidTr="00BC6493">
        <w:trPr>
          <w:trHeight w:val="21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E9E6DF1"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5.1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23639E5" w14:textId="77777777" w:rsidR="00BC6493"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 xml:space="preserve">Реконструкция участков тепловых сетей (вынос транзитной трассы из подвала жилого дома </w:t>
            </w:r>
          </w:p>
          <w:p w14:paraId="2EEC9E54" w14:textId="2A89595E"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ул. Гоголя, 52), в т.ч.:</w:t>
            </w:r>
          </w:p>
        </w:tc>
        <w:tc>
          <w:tcPr>
            <w:tcW w:w="2760" w:type="dxa"/>
            <w:tcBorders>
              <w:top w:val="nil"/>
              <w:left w:val="nil"/>
              <w:bottom w:val="single" w:sz="4" w:space="0" w:color="auto"/>
              <w:right w:val="single" w:sz="4" w:space="0" w:color="auto"/>
            </w:tcBorders>
            <w:shd w:val="clear" w:color="auto" w:fill="FFFFFF" w:themeFill="background1"/>
            <w:noWrap/>
            <w:vAlign w:val="bottom"/>
            <w:hideMark/>
          </w:tcPr>
          <w:p w14:paraId="4682C5F2"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21F0AF0E"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16111,268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9787345"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20296,120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CEAE6FA"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24761,266</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2AABAE2F" w14:textId="77777777" w:rsidR="00BD22AD" w:rsidRPr="00BD22AD" w:rsidRDefault="00BD22AD" w:rsidP="00BD22AD">
            <w:pPr>
              <w:spacing w:after="0" w:line="240" w:lineRule="auto"/>
              <w:jc w:val="center"/>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745FEBE" w14:textId="77777777" w:rsidR="00BD22AD" w:rsidRPr="00BD22AD" w:rsidRDefault="00BD22AD" w:rsidP="00BD22AD">
            <w:pPr>
              <w:spacing w:after="0" w:line="240" w:lineRule="auto"/>
              <w:jc w:val="center"/>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w:t>
            </w:r>
          </w:p>
        </w:tc>
        <w:tc>
          <w:tcPr>
            <w:tcW w:w="2800" w:type="dxa"/>
            <w:tcBorders>
              <w:top w:val="nil"/>
              <w:left w:val="nil"/>
              <w:bottom w:val="single" w:sz="4" w:space="0" w:color="auto"/>
              <w:right w:val="single" w:sz="4" w:space="0" w:color="auto"/>
            </w:tcBorders>
            <w:shd w:val="clear" w:color="auto" w:fill="FFFFFF" w:themeFill="background1"/>
            <w:noWrap/>
            <w:vAlign w:val="center"/>
            <w:hideMark/>
          </w:tcPr>
          <w:p w14:paraId="734A854E" w14:textId="77777777" w:rsidR="00BD22AD" w:rsidRPr="00BD22AD" w:rsidRDefault="00BD22AD" w:rsidP="00BD22AD">
            <w:pPr>
              <w:spacing w:after="0" w:line="240" w:lineRule="auto"/>
              <w:jc w:val="center"/>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c>
          <w:tcPr>
            <w:tcW w:w="2340" w:type="dxa"/>
            <w:tcBorders>
              <w:top w:val="nil"/>
              <w:left w:val="nil"/>
              <w:bottom w:val="single" w:sz="4" w:space="0" w:color="auto"/>
              <w:right w:val="single" w:sz="4" w:space="0" w:color="auto"/>
            </w:tcBorders>
            <w:shd w:val="clear" w:color="auto" w:fill="FFFFFF" w:themeFill="background1"/>
            <w:noWrap/>
            <w:vAlign w:val="bottom"/>
            <w:hideMark/>
          </w:tcPr>
          <w:p w14:paraId="0CE8E9B7"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r>
      <w:tr w:rsidR="00BD22AD" w:rsidRPr="00BD22AD" w14:paraId="4C3F2680" w14:textId="77777777" w:rsidTr="00BD22AD">
        <w:trPr>
          <w:trHeight w:val="163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B6AFADD"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5.1.1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226DCB5"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xml:space="preserve">Предпроектная проработка мероприятия по реконструкции тепловых сетей (вынос транзитной трассы из подвала жилого дома ул. Гоголя, 52) </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3C6D48DA" w14:textId="77777777" w:rsidR="00BC6493"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xml:space="preserve">Коммерческое предложение              ООО "Интегра" </w:t>
            </w:r>
          </w:p>
          <w:p w14:paraId="17EDDF3A" w14:textId="1214BD6C"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исх. № 1568 от 08.11.2023 г. Стоимость проиндексиро</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вана с учетом индексов дефляторов Минэконом</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1B9974E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2653,620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925E08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3143,346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D22D65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3834,882</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6C85656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2030</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5490EBD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2030</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56B3E6C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20 % от стоимости мероприятия</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4EA9341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Реализация за счет платы Концедента</w:t>
            </w:r>
          </w:p>
        </w:tc>
      </w:tr>
      <w:tr w:rsidR="00BD22AD" w:rsidRPr="00BD22AD" w14:paraId="5F07818B" w14:textId="77777777" w:rsidTr="00BD22AD">
        <w:trPr>
          <w:trHeight w:val="273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DB4CA6D"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5.1.2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0BC68DD8"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Реконструкция участков тепловых сетей в части выноса транзитной трассы из подвала жилого дома ул. Гоголя, 52 (демонтаж участка "Вывод из Гоголя, 52 - 100д(П)" Dн 76 мм, L = 6 м в двухтр. исч.; демонтаж участка "100г(П) - ввод Гоголя, 52"  Dн 76 мм, L = 2 м в двухтр. исч.; демонтаж участка "Вывод из Гоголя, 52 - 100в(П)" Dн 89 мм, L = 3 м в двухтр. исч.; строительство нового участка "100б(П)-100в(П) Dн 89 мм, L = 40 м в двухтр. исч.;  строительство нового участка "100г(П)-100д(П) Dн 89 мм, L = 30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43E0ECD5" w14:textId="77777777" w:rsidR="00BC6493"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xml:space="preserve">Коммерческое предложение           ООО "Интегра" </w:t>
            </w:r>
          </w:p>
          <w:p w14:paraId="5B3C4D91" w14:textId="77318475"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исх. № 1568 от 08.11.2023 г. Стоимость проиндексиро</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вана с учетом индексов дефляторов Минэконом</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3378931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10614,483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3AE890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13489,038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9CCB96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16456,627</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DF24E2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2031</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3AE34C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2032</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2D2B3F4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33,5 % - 2031,  66,5 % - 2032</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6F27A59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Реализация за счет платы Концедента</w:t>
            </w:r>
          </w:p>
        </w:tc>
      </w:tr>
      <w:tr w:rsidR="00BD22AD" w:rsidRPr="00BD22AD" w14:paraId="5474277F" w14:textId="77777777" w:rsidTr="00BD22AD">
        <w:trPr>
          <w:trHeight w:val="280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E0191A1"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5.1.3</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5D3CA90D"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Реконструкция участков тепловых сетей подвальной прокладки в части выноса транзитной трассы из подвала жилого дома ул. Гоголя, 52 (демонтаж участка "Ввод в Гоголя, 52 - разветвление" Dн 108 мм, L = 10 м в двухтр. исч., демонтаж участка "разветвление - АИТП ул. Гоголя, 52" Dн 108 мм, L = 1 м в двухтр. исч.; демонтаж участка "Разветвление - вывод из Гоголя, 52" Dн 89 мм, L = 1 м в двухтр. исч.; демонтаж участка "Ввод в Гоголя, 52 - вывод из Гоголя, 52" Dн 76 мм, L = 23 м в двухтр. исч.; строительство нового участка "Ввод Гоголя, 52 - АИТП" Dн 89 мм, L = 15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45F8CB89" w14:textId="77777777" w:rsidR="00BC6493"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xml:space="preserve">Коммерческое предложение          ООО "Интегра" </w:t>
            </w:r>
          </w:p>
          <w:p w14:paraId="7B2E3036" w14:textId="7B5E5F35"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исх. № 1568 от 08.11.2023 г. Стоимость проиндекси</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35FC755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2843,165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12D54E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3663,735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31F0FC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4469,757</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9AC909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2032</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7C34E2F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2032</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13F55C88" w14:textId="2FD99842" w:rsidR="00BD22AD" w:rsidRPr="00BC6493" w:rsidRDefault="00BC6493" w:rsidP="00BC6493">
            <w:pPr>
              <w:spacing w:after="0" w:line="240" w:lineRule="auto"/>
              <w:jc w:val="center"/>
              <w:rPr>
                <w:rFonts w:ascii="Times New Roman" w:eastAsia="Times New Roman" w:hAnsi="Times New Roman" w:cs="Times New Roman"/>
                <w:color w:val="000000" w:themeColor="text1"/>
                <w:sz w:val="21"/>
                <w:szCs w:val="21"/>
                <w:lang w:eastAsia="ru-RU"/>
              </w:rPr>
            </w:pPr>
            <w:r>
              <w:rPr>
                <w:rFonts w:ascii="Times New Roman" w:eastAsia="Times New Roman" w:hAnsi="Times New Roman" w:cs="Times New Roman"/>
                <w:color w:val="000000" w:themeColor="text1"/>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46EB85AD" w14:textId="77777777" w:rsidR="00BD22AD" w:rsidRPr="00BC6493" w:rsidRDefault="00BD22AD" w:rsidP="00BD22AD">
            <w:pPr>
              <w:spacing w:after="0" w:line="240" w:lineRule="auto"/>
              <w:jc w:val="center"/>
              <w:rPr>
                <w:rFonts w:ascii="Times New Roman" w:eastAsia="Times New Roman" w:hAnsi="Times New Roman" w:cs="Times New Roman"/>
                <w:color w:val="000000" w:themeColor="text1"/>
                <w:sz w:val="20"/>
                <w:szCs w:val="20"/>
                <w:lang w:eastAsia="ru-RU"/>
              </w:rPr>
            </w:pPr>
            <w:r w:rsidRPr="00BC6493">
              <w:rPr>
                <w:rFonts w:ascii="Times New Roman" w:eastAsia="Times New Roman" w:hAnsi="Times New Roman" w:cs="Times New Roman"/>
                <w:color w:val="000000" w:themeColor="text1"/>
                <w:sz w:val="20"/>
                <w:szCs w:val="20"/>
                <w:lang w:eastAsia="ru-RU"/>
              </w:rPr>
              <w:t>Небюджетное финансирование</w:t>
            </w:r>
          </w:p>
        </w:tc>
      </w:tr>
    </w:tbl>
    <w:p w14:paraId="7DB4BC11" w14:textId="199FE02C" w:rsidR="00BC6493" w:rsidRDefault="00BC6493">
      <w:r>
        <w:br w:type="page"/>
      </w:r>
    </w:p>
    <w:p w14:paraId="6526CB77" w14:textId="77777777" w:rsidR="00BC6493" w:rsidRPr="00BD22AD" w:rsidRDefault="00BC6493" w:rsidP="00BC6493">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BC6493" w:rsidRPr="00BD22AD" w14:paraId="1D3BE753" w14:textId="77777777" w:rsidTr="00E65E9F">
        <w:trPr>
          <w:trHeight w:val="1575"/>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588872"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B774CB1"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AC5DC84"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3A9B954"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1378B47"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AE712BC"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DC69E87"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7BC47A2"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D14DA3C"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404F51C" w14:textId="5666C21F" w:rsidR="00BC6493" w:rsidRPr="00BD22AD" w:rsidRDefault="00BC6493" w:rsidP="00E65E9F">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354151D8" w14:textId="77777777" w:rsidTr="00BC6493">
        <w:trPr>
          <w:trHeight w:val="829"/>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71C1153" w14:textId="6E8EF75E"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5.2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5AD15CFD"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Реконструкции участка тепловой сети от ВР-57в до ввода  ул. Гастелло, 2 с выносом точки врезки за территорию детской площадки, в т.ч.: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CE94CD3"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 </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0D34F83F"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15163,547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4244834"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16816,715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EF2B906"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20516,392</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00B0F59F"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FCB9175"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5F97EDED"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628F79D2" w14:textId="77777777" w:rsidR="00BD22AD" w:rsidRPr="00BD22AD" w:rsidRDefault="00BD22AD" w:rsidP="00BD22AD">
            <w:pPr>
              <w:spacing w:after="0" w:line="240" w:lineRule="auto"/>
              <w:jc w:val="center"/>
              <w:rPr>
                <w:rFonts w:ascii="Times New Roman" w:eastAsia="Times New Roman" w:hAnsi="Times New Roman" w:cs="Times New Roman"/>
                <w:b/>
                <w:bCs/>
                <w:color w:val="C00000"/>
                <w:sz w:val="20"/>
                <w:szCs w:val="20"/>
                <w:lang w:eastAsia="ru-RU"/>
              </w:rPr>
            </w:pPr>
            <w:r w:rsidRPr="00BD22AD">
              <w:rPr>
                <w:rFonts w:ascii="Times New Roman" w:eastAsia="Times New Roman" w:hAnsi="Times New Roman" w:cs="Times New Roman"/>
                <w:b/>
                <w:bCs/>
                <w:color w:val="C00000"/>
                <w:sz w:val="20"/>
                <w:szCs w:val="20"/>
                <w:lang w:eastAsia="ru-RU"/>
              </w:rPr>
              <w:t> </w:t>
            </w:r>
          </w:p>
        </w:tc>
      </w:tr>
      <w:tr w:rsidR="00BD22AD" w:rsidRPr="00BD22AD" w14:paraId="7075AA7D" w14:textId="77777777" w:rsidTr="00BC6493">
        <w:trPr>
          <w:trHeight w:val="1988"/>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5ED9C2B" w14:textId="77777777" w:rsidR="00BD22AD" w:rsidRPr="00BD22AD" w:rsidRDefault="00BD22AD" w:rsidP="00BD22AD">
            <w:pPr>
              <w:spacing w:after="0" w:line="240" w:lineRule="auto"/>
              <w:jc w:val="center"/>
              <w:rPr>
                <w:rFonts w:ascii="Times New Roman" w:eastAsia="Times New Roman" w:hAnsi="Times New Roman" w:cs="Times New Roman"/>
                <w:sz w:val="20"/>
                <w:szCs w:val="20"/>
                <w:lang w:eastAsia="ru-RU"/>
              </w:rPr>
            </w:pPr>
            <w:r w:rsidRPr="00BD22AD">
              <w:rPr>
                <w:rFonts w:ascii="Times New Roman" w:eastAsia="Times New Roman" w:hAnsi="Times New Roman" w:cs="Times New Roman"/>
                <w:sz w:val="20"/>
                <w:szCs w:val="20"/>
                <w:lang w:eastAsia="ru-RU"/>
              </w:rPr>
              <w:t>5.2.1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78CE927" w14:textId="00BABD59"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Предпроектная проработка мероприятия по реконструкции участка тепловой сети от ВР-57в до ввода  ул. Гастелло, 2 с выносом точки врезки за территорию детской площадки (демонтаж участка "ВР-57в-ввод в Гастелло, 2" Dн 89 мм, L = 64 м в двухтр. исч.; строительство нового участка "ВР-57д(П) - ввод Гастелло, 2" Dн 89 мм, L = 80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63D9343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проиндексирована с учетом индексов дефляторов Минэкономразвития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1EB5F56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2274,5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5946A2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2374,611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9BA208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2897,026</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247FCA1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5579B54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392BDFC6" w14:textId="77777777" w:rsidR="00BD22AD" w:rsidRPr="00BC6493" w:rsidRDefault="00BD22AD" w:rsidP="00BC6493">
            <w:pPr>
              <w:spacing w:after="0" w:line="240" w:lineRule="auto"/>
              <w:jc w:val="center"/>
              <w:rPr>
                <w:rFonts w:ascii="Times New Roman" w:eastAsia="Times New Roman" w:hAnsi="Times New Roman" w:cs="Times New Roman"/>
                <w:color w:val="000000" w:themeColor="text1"/>
                <w:sz w:val="21"/>
                <w:szCs w:val="21"/>
                <w:lang w:eastAsia="ru-RU"/>
              </w:rPr>
            </w:pPr>
            <w:r w:rsidRPr="00BC6493">
              <w:rPr>
                <w:rFonts w:ascii="Times New Roman" w:eastAsia="Times New Roman" w:hAnsi="Times New Roman" w:cs="Times New Roman"/>
                <w:color w:val="000000" w:themeColor="text1"/>
                <w:sz w:val="21"/>
                <w:szCs w:val="21"/>
                <w:lang w:eastAsia="ru-RU"/>
              </w:rPr>
              <w:t>15 % от стоимости мероприятия</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63348240" w14:textId="77777777" w:rsidR="00BD22AD" w:rsidRPr="00BC6493" w:rsidRDefault="00BD22AD" w:rsidP="00BC6493">
            <w:pPr>
              <w:spacing w:after="0" w:line="240" w:lineRule="auto"/>
              <w:jc w:val="center"/>
              <w:rPr>
                <w:rFonts w:ascii="Times New Roman" w:eastAsia="Times New Roman" w:hAnsi="Times New Roman" w:cs="Times New Roman"/>
                <w:color w:val="000000" w:themeColor="text1"/>
                <w:sz w:val="20"/>
                <w:szCs w:val="20"/>
                <w:lang w:eastAsia="ru-RU"/>
              </w:rPr>
            </w:pPr>
            <w:r w:rsidRPr="00BC6493">
              <w:rPr>
                <w:rFonts w:ascii="Times New Roman" w:eastAsia="Times New Roman" w:hAnsi="Times New Roman" w:cs="Times New Roman"/>
                <w:color w:val="000000" w:themeColor="text1"/>
                <w:sz w:val="20"/>
                <w:szCs w:val="20"/>
                <w:lang w:eastAsia="ru-RU"/>
              </w:rPr>
              <w:t>Небюджетное финансирование</w:t>
            </w:r>
          </w:p>
        </w:tc>
      </w:tr>
      <w:tr w:rsidR="00BD22AD" w:rsidRPr="00BD22AD" w14:paraId="30CD4732" w14:textId="77777777" w:rsidTr="00BC6493">
        <w:trPr>
          <w:trHeight w:val="1833"/>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D1A640F" w14:textId="77777777" w:rsidR="00BD22AD" w:rsidRPr="00BD22AD" w:rsidRDefault="00BD22AD" w:rsidP="00BD22AD">
            <w:pPr>
              <w:spacing w:after="0" w:line="240" w:lineRule="auto"/>
              <w:jc w:val="center"/>
              <w:rPr>
                <w:rFonts w:ascii="Times New Roman" w:eastAsia="Times New Roman" w:hAnsi="Times New Roman" w:cs="Times New Roman"/>
                <w:sz w:val="20"/>
                <w:szCs w:val="20"/>
                <w:lang w:eastAsia="ru-RU"/>
              </w:rPr>
            </w:pPr>
            <w:r w:rsidRPr="00BD22AD">
              <w:rPr>
                <w:rFonts w:ascii="Times New Roman" w:eastAsia="Times New Roman" w:hAnsi="Times New Roman" w:cs="Times New Roman"/>
                <w:sz w:val="20"/>
                <w:szCs w:val="20"/>
                <w:lang w:eastAsia="ru-RU"/>
              </w:rPr>
              <w:t>5.2.2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87D8DF5" w14:textId="4B7A98C1"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Реконструкция участка тепловой сети от ВР-57в до ввода  ул. Гастелло, 2 с выносом точки врезки за территорию детской площадки (демонтаж участка "ВР-57в-ввод в Гастелло, 2" Dн 89 мм, L = 64 м в двухтр. исч.; строительство нового участка "ВР-57д(П) - ввод Гастелло, 2" Dн 89 мм, L = 80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3BBC93E" w14:textId="1C3E9BDB"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проиндексиро</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вана с учетом индексов дефляторов Минэконом</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0624362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12889,015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63F307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14442,103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1342AF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17619,366</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396018D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36A6FB2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2029</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0BCB45C5" w14:textId="10405FB3" w:rsidR="00BC6493" w:rsidRPr="00BC6493" w:rsidRDefault="00BD22AD" w:rsidP="00BC6493">
            <w:pPr>
              <w:spacing w:after="0" w:line="240" w:lineRule="auto"/>
              <w:jc w:val="center"/>
              <w:rPr>
                <w:rFonts w:ascii="Times New Roman" w:eastAsia="Times New Roman" w:hAnsi="Times New Roman" w:cs="Times New Roman"/>
                <w:color w:val="000000" w:themeColor="text1"/>
                <w:sz w:val="21"/>
                <w:szCs w:val="21"/>
                <w:lang w:eastAsia="ru-RU"/>
              </w:rPr>
            </w:pPr>
            <w:r w:rsidRPr="00BC6493">
              <w:rPr>
                <w:rFonts w:ascii="Times New Roman" w:eastAsia="Times New Roman" w:hAnsi="Times New Roman" w:cs="Times New Roman"/>
                <w:color w:val="000000" w:themeColor="text1"/>
                <w:sz w:val="21"/>
                <w:szCs w:val="21"/>
                <w:lang w:eastAsia="ru-RU"/>
              </w:rPr>
              <w:t>32,5 % - 2028,</w:t>
            </w:r>
          </w:p>
          <w:p w14:paraId="3EFCEBD8" w14:textId="26EA765B" w:rsidR="00BD22AD" w:rsidRPr="00BC6493" w:rsidRDefault="00BD22AD" w:rsidP="00BC6493">
            <w:pPr>
              <w:spacing w:after="0" w:line="240" w:lineRule="auto"/>
              <w:jc w:val="center"/>
              <w:rPr>
                <w:rFonts w:ascii="Times New Roman" w:eastAsia="Times New Roman" w:hAnsi="Times New Roman" w:cs="Times New Roman"/>
                <w:color w:val="000000" w:themeColor="text1"/>
                <w:sz w:val="21"/>
                <w:szCs w:val="21"/>
                <w:lang w:eastAsia="ru-RU"/>
              </w:rPr>
            </w:pPr>
            <w:r w:rsidRPr="00BC6493">
              <w:rPr>
                <w:rFonts w:ascii="Times New Roman" w:eastAsia="Times New Roman" w:hAnsi="Times New Roman" w:cs="Times New Roman"/>
                <w:color w:val="000000" w:themeColor="text1"/>
                <w:sz w:val="21"/>
                <w:szCs w:val="21"/>
                <w:lang w:eastAsia="ru-RU"/>
              </w:rPr>
              <w:t>67,5 % - 2029</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7F0828E" w14:textId="77777777" w:rsidR="00BD22AD" w:rsidRPr="00BC6493" w:rsidRDefault="00BD22AD" w:rsidP="00BC6493">
            <w:pPr>
              <w:spacing w:after="0" w:line="240" w:lineRule="auto"/>
              <w:jc w:val="center"/>
              <w:rPr>
                <w:rFonts w:ascii="Times New Roman" w:eastAsia="Times New Roman" w:hAnsi="Times New Roman" w:cs="Times New Roman"/>
                <w:color w:val="000000" w:themeColor="text1"/>
                <w:sz w:val="20"/>
                <w:szCs w:val="20"/>
                <w:lang w:eastAsia="ru-RU"/>
              </w:rPr>
            </w:pPr>
            <w:r w:rsidRPr="00BC6493">
              <w:rPr>
                <w:rFonts w:ascii="Times New Roman" w:eastAsia="Times New Roman" w:hAnsi="Times New Roman" w:cs="Times New Roman"/>
                <w:color w:val="000000" w:themeColor="text1"/>
                <w:sz w:val="20"/>
                <w:szCs w:val="20"/>
                <w:lang w:eastAsia="ru-RU"/>
              </w:rPr>
              <w:t>Небюджетное финансирование</w:t>
            </w:r>
          </w:p>
        </w:tc>
      </w:tr>
      <w:tr w:rsidR="00BD22AD" w:rsidRPr="00BD22AD" w14:paraId="03560D72" w14:textId="77777777" w:rsidTr="00BC6493">
        <w:trPr>
          <w:trHeight w:val="846"/>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E311930" w14:textId="77777777" w:rsidR="00BD22AD" w:rsidRPr="00BD22AD" w:rsidRDefault="00BD22AD" w:rsidP="00BD22AD">
            <w:pPr>
              <w:spacing w:after="0" w:line="240" w:lineRule="auto"/>
              <w:jc w:val="center"/>
              <w:rPr>
                <w:rFonts w:ascii="Times New Roman" w:eastAsia="Times New Roman" w:hAnsi="Times New Roman" w:cs="Times New Roman"/>
                <w:b/>
                <w:bCs/>
                <w:sz w:val="20"/>
                <w:szCs w:val="20"/>
                <w:lang w:eastAsia="ru-RU"/>
              </w:rPr>
            </w:pPr>
            <w:r w:rsidRPr="00BD22AD">
              <w:rPr>
                <w:rFonts w:ascii="Times New Roman" w:eastAsia="Times New Roman" w:hAnsi="Times New Roman" w:cs="Times New Roman"/>
                <w:b/>
                <w:bCs/>
                <w:sz w:val="20"/>
                <w:szCs w:val="20"/>
                <w:lang w:eastAsia="ru-RU"/>
              </w:rPr>
              <w:t xml:space="preserve">5.3 </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FD632BB" w14:textId="77777777" w:rsidR="00BC6493"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 xml:space="preserve">Реконструкция участков тепловой сети (выносу транзитных трасс из подвалов жилых домов </w:t>
            </w:r>
          </w:p>
          <w:p w14:paraId="4CA01FFA" w14:textId="596C6E74"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ул. Калинина, 41, ул. Калинина, 43), в т.ч.: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35F795F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7641A80E"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44346,550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FD9142D"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49507,538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5E7DC30"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60399,196</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3AF6EF1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2E3FDE9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634A0889" w14:textId="10A4144C" w:rsidR="00BD22AD" w:rsidRPr="00BC6493" w:rsidRDefault="00BD22AD" w:rsidP="00BC6493">
            <w:pPr>
              <w:spacing w:after="0" w:line="240" w:lineRule="auto"/>
              <w:jc w:val="center"/>
              <w:rPr>
                <w:rFonts w:ascii="Times New Roman" w:eastAsia="Times New Roman" w:hAnsi="Times New Roman" w:cs="Times New Roman"/>
                <w:color w:val="000000" w:themeColor="text1"/>
                <w:sz w:val="21"/>
                <w:szCs w:val="21"/>
                <w:lang w:eastAsia="ru-RU"/>
              </w:rPr>
            </w:pP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2A3661E3" w14:textId="01AB58EB" w:rsidR="00BD22AD" w:rsidRPr="00BC6493" w:rsidRDefault="00BD22AD" w:rsidP="00BC6493">
            <w:pPr>
              <w:spacing w:after="0" w:line="240" w:lineRule="auto"/>
              <w:jc w:val="center"/>
              <w:rPr>
                <w:rFonts w:ascii="Times New Roman" w:eastAsia="Times New Roman" w:hAnsi="Times New Roman" w:cs="Times New Roman"/>
                <w:color w:val="000000" w:themeColor="text1"/>
                <w:sz w:val="20"/>
                <w:szCs w:val="20"/>
                <w:lang w:eastAsia="ru-RU"/>
              </w:rPr>
            </w:pPr>
          </w:p>
        </w:tc>
      </w:tr>
      <w:tr w:rsidR="00BD22AD" w:rsidRPr="00BD22AD" w14:paraId="67862C3C" w14:textId="77777777" w:rsidTr="00BC6493">
        <w:trPr>
          <w:trHeight w:val="297"/>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74E88F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5.3.1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AE80D58"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Предпроектная проработка мероприятия по реконструкции участков тепловой сети в части выноса транзитных трасс из подвалов жилых домов ул. Калинина, 41, ул. Калинина, 43  со строительством новой тепловой камеры УТ-3г(П) с запорной и дренажной арматурой</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354BE9C" w14:textId="5244D44B"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1521581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2127,294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B3E2AA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2220,895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AF7F60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2709,491</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75A659C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09D0504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17A4E48D" w14:textId="77777777" w:rsidR="00BD22AD" w:rsidRPr="00BC6493" w:rsidRDefault="00BD22AD" w:rsidP="00BC6493">
            <w:pPr>
              <w:spacing w:after="0" w:line="240" w:lineRule="auto"/>
              <w:jc w:val="center"/>
              <w:rPr>
                <w:rFonts w:ascii="Times New Roman" w:eastAsia="Times New Roman" w:hAnsi="Times New Roman" w:cs="Times New Roman"/>
                <w:color w:val="000000" w:themeColor="text1"/>
                <w:sz w:val="21"/>
                <w:szCs w:val="21"/>
                <w:lang w:eastAsia="ru-RU"/>
              </w:rPr>
            </w:pPr>
            <w:r w:rsidRPr="00BC6493">
              <w:rPr>
                <w:rFonts w:ascii="Times New Roman" w:eastAsia="Times New Roman" w:hAnsi="Times New Roman" w:cs="Times New Roman"/>
                <w:color w:val="000000" w:themeColor="text1"/>
                <w:sz w:val="21"/>
                <w:szCs w:val="21"/>
                <w:lang w:eastAsia="ru-RU"/>
              </w:rPr>
              <w:t xml:space="preserve">5 % от стоимости мероприятия </w:t>
            </w:r>
            <w:r w:rsidRPr="00BC6493">
              <w:rPr>
                <w:rFonts w:ascii="Times New Roman" w:eastAsia="Times New Roman" w:hAnsi="Times New Roman" w:cs="Times New Roman"/>
                <w:b/>
                <w:bCs/>
                <w:color w:val="000000" w:themeColor="text1"/>
                <w:sz w:val="21"/>
                <w:szCs w:val="21"/>
                <w:lang w:eastAsia="ru-RU"/>
              </w:rPr>
              <w:t>Перенос с 2026 на 2027 год</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2BE0BB82" w14:textId="77777777" w:rsidR="00BD22AD" w:rsidRPr="00BC6493" w:rsidRDefault="00BD22AD" w:rsidP="00BC6493">
            <w:pPr>
              <w:spacing w:after="0" w:line="240" w:lineRule="auto"/>
              <w:jc w:val="center"/>
              <w:rPr>
                <w:rFonts w:ascii="Times New Roman" w:eastAsia="Times New Roman" w:hAnsi="Times New Roman" w:cs="Times New Roman"/>
                <w:color w:val="000000" w:themeColor="text1"/>
                <w:sz w:val="20"/>
                <w:szCs w:val="20"/>
                <w:lang w:eastAsia="ru-RU"/>
              </w:rPr>
            </w:pPr>
            <w:r w:rsidRPr="00BC6493">
              <w:rPr>
                <w:rFonts w:ascii="Times New Roman" w:eastAsia="Times New Roman" w:hAnsi="Times New Roman" w:cs="Times New Roman"/>
                <w:color w:val="000000" w:themeColor="text1"/>
                <w:sz w:val="20"/>
                <w:szCs w:val="20"/>
                <w:lang w:eastAsia="ru-RU"/>
              </w:rPr>
              <w:t>Реализация за счет платы Концедента</w:t>
            </w:r>
          </w:p>
        </w:tc>
      </w:tr>
      <w:tr w:rsidR="00BD22AD" w:rsidRPr="00BD22AD" w14:paraId="4DE73149" w14:textId="77777777" w:rsidTr="00BC6493">
        <w:trPr>
          <w:trHeight w:val="3687"/>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15BFAFA"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5.3.2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60B801FD"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Реконструкция участков тепловых сетей в части выноса транзитных трасс из подвалов жилых домов ул. Калинина, 41, ул. Калинина, 43 (демонтаж участка "Вывод из Калинина 43 - ввод в Калинина, 41" Dн 159 мм, L = 34 м в двухтр. исч.; демонтаж участка "Разветвление - 3д" Dн 159 мм, L = 6,5 м в двухтр. исч.; демонтаж участка "Вывод из Калинина, 41 - ввод в Калинина, 41" Dн 108 мм, L = 4 м в двухтр. исч.; строительство нового участка "УТ-3г(П) - 3д(П)"  Dн 133 мм, L = 128 м в двухтр. исч.; строительство нового участка "3д(П) - ввод Калинина, 41" Dн 89 мм, L = 4 м в двухтр. исч.; строительство новой тепловой камеры УТ-3г(П) с запорной и дренажной арматурой)</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0E31377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проиндексирована с учетом индексов дефляторов Минэкономразвития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1129303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40418,586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42C587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45241,595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44BCCC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55194,746</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AFC345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4870574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2029</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18D113B0" w14:textId="77777777" w:rsidR="00BD22AD" w:rsidRPr="00BC6493" w:rsidRDefault="00BD22AD" w:rsidP="00BC6493">
            <w:pPr>
              <w:spacing w:after="0" w:line="240" w:lineRule="auto"/>
              <w:jc w:val="center"/>
              <w:rPr>
                <w:rFonts w:ascii="Times New Roman" w:eastAsia="Times New Roman" w:hAnsi="Times New Roman" w:cs="Times New Roman"/>
                <w:color w:val="000000" w:themeColor="text1"/>
                <w:sz w:val="21"/>
                <w:szCs w:val="21"/>
                <w:lang w:eastAsia="ru-RU"/>
              </w:rPr>
            </w:pPr>
            <w:r w:rsidRPr="00BC6493">
              <w:rPr>
                <w:rFonts w:ascii="Times New Roman" w:eastAsia="Times New Roman" w:hAnsi="Times New Roman" w:cs="Times New Roman"/>
                <w:color w:val="000000" w:themeColor="text1"/>
                <w:sz w:val="21"/>
                <w:szCs w:val="21"/>
                <w:lang w:eastAsia="ru-RU"/>
              </w:rPr>
              <w:t xml:space="preserve">35 % - 2028,  65 % - 2029. </w:t>
            </w:r>
            <w:r w:rsidRPr="00BC6493">
              <w:rPr>
                <w:rFonts w:ascii="Times New Roman" w:eastAsia="Times New Roman" w:hAnsi="Times New Roman" w:cs="Times New Roman"/>
                <w:b/>
                <w:bCs/>
                <w:color w:val="000000" w:themeColor="text1"/>
                <w:sz w:val="21"/>
                <w:szCs w:val="21"/>
                <w:lang w:eastAsia="ru-RU"/>
              </w:rPr>
              <w:t>Перенос с 2027/28 на 2028/29 год</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27ED1910" w14:textId="77777777" w:rsidR="00BD22AD" w:rsidRPr="00BC6493" w:rsidRDefault="00BD22AD" w:rsidP="00BC6493">
            <w:pPr>
              <w:spacing w:after="0" w:line="240" w:lineRule="auto"/>
              <w:jc w:val="center"/>
              <w:rPr>
                <w:rFonts w:ascii="Times New Roman" w:eastAsia="Times New Roman" w:hAnsi="Times New Roman" w:cs="Times New Roman"/>
                <w:color w:val="000000" w:themeColor="text1"/>
                <w:sz w:val="20"/>
                <w:szCs w:val="20"/>
                <w:lang w:eastAsia="ru-RU"/>
              </w:rPr>
            </w:pPr>
            <w:r w:rsidRPr="00BC6493">
              <w:rPr>
                <w:rFonts w:ascii="Times New Roman" w:eastAsia="Times New Roman" w:hAnsi="Times New Roman" w:cs="Times New Roman"/>
                <w:color w:val="000000" w:themeColor="text1"/>
                <w:sz w:val="20"/>
                <w:szCs w:val="20"/>
                <w:lang w:eastAsia="ru-RU"/>
              </w:rPr>
              <w:t>Реализация за счет платы Концедента</w:t>
            </w:r>
          </w:p>
        </w:tc>
      </w:tr>
    </w:tbl>
    <w:p w14:paraId="338297FB" w14:textId="4414BB44" w:rsidR="00BC6493" w:rsidRDefault="00BC6493">
      <w:r>
        <w:br w:type="page"/>
      </w:r>
    </w:p>
    <w:p w14:paraId="0DEFFF07" w14:textId="77777777" w:rsidR="00BC6493" w:rsidRPr="00BD22AD" w:rsidRDefault="00BC6493" w:rsidP="00BC6493">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BC6493" w:rsidRPr="00BD22AD" w14:paraId="46D7065B" w14:textId="77777777" w:rsidTr="00BC6493">
        <w:trPr>
          <w:trHeight w:val="863"/>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1774ED"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DED8994"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C3D8AA"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05BF32A"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28C3A0B"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89BA325"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5CEA0ED"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3007FD0"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5340EA0"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921F595" w14:textId="1C5F752C" w:rsidR="00BC6493" w:rsidRPr="00BD22AD" w:rsidRDefault="00BC6493" w:rsidP="00E65E9F">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258216BD" w14:textId="77777777" w:rsidTr="00BC6493">
        <w:trPr>
          <w:trHeight w:val="77"/>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95A9962" w14:textId="23ACB403"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5.3.3</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63BB129A"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Реконструкция участков тепловых сетей подвальной прокладки в части выноса транзитных трасс из подвалов жилых домов ул. Калинина, 41, ул. Калинина, 43 (демонтаж участка "Ввод в Калинина,41 - разветвление" Dн 159 мм, L = 1 м в двухтр. исч.; демонтаж участка "3д-вывод из Калинина, 41" Dн 108 мм, L = 1 м в двухтр. исч.; демонтаж участка "Ввод в Калинина, 43 - разветвление" Dн 159 мм, L = 1 м в двухтр. исч.; демонтаж участка "Разветвление - 3г" Dн 108 мм, L = 0,5 м в двухтр. исч.; строительство нового участка "Ввод ул. Калинина, 41 - отвод на АИТП (разветвление)" Dн 89 мм, L = 8 м в двухтр. исч.; строительство нового участка "Ввод в Калинина, 43 - разветвление" Dн 89 мм, L = 1 м в двухтр. исч.; строительство нового участка "Разветвление - 3г" Dн 89 мм, L = 0,5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1AC57B2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проиндексирована с учетом индексов дефляторов Минэкономразвития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251285E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1800,671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2A69BC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2045,048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CB2B3A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2494,959</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EA2D46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2029</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57BB38E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2029</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4481D1D3" w14:textId="0D0E5053" w:rsidR="00BD22AD" w:rsidRPr="00BC6493" w:rsidRDefault="00BC6493" w:rsidP="00BD22AD">
            <w:pPr>
              <w:spacing w:after="0" w:line="240" w:lineRule="auto"/>
              <w:jc w:val="center"/>
              <w:rPr>
                <w:rFonts w:ascii="Times New Roman" w:eastAsia="Times New Roman" w:hAnsi="Times New Roman" w:cs="Times New Roman"/>
                <w:color w:val="000000" w:themeColor="text1"/>
                <w:sz w:val="21"/>
                <w:szCs w:val="21"/>
                <w:lang w:eastAsia="ru-RU"/>
              </w:rPr>
            </w:pPr>
            <w:r>
              <w:rPr>
                <w:rFonts w:ascii="Times New Roman" w:eastAsia="Times New Roman" w:hAnsi="Times New Roman" w:cs="Times New Roman"/>
                <w:color w:val="000000" w:themeColor="text1"/>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435B6D6F" w14:textId="77777777" w:rsidR="00BD22AD" w:rsidRPr="00BC6493" w:rsidRDefault="00BD22AD" w:rsidP="00BD22AD">
            <w:pPr>
              <w:spacing w:after="0" w:line="240" w:lineRule="auto"/>
              <w:jc w:val="center"/>
              <w:rPr>
                <w:rFonts w:ascii="Times New Roman" w:eastAsia="Times New Roman" w:hAnsi="Times New Roman" w:cs="Times New Roman"/>
                <w:color w:val="000000" w:themeColor="text1"/>
                <w:sz w:val="20"/>
                <w:szCs w:val="20"/>
                <w:lang w:eastAsia="ru-RU"/>
              </w:rPr>
            </w:pPr>
            <w:r w:rsidRPr="00BC6493">
              <w:rPr>
                <w:rFonts w:ascii="Times New Roman" w:eastAsia="Times New Roman" w:hAnsi="Times New Roman" w:cs="Times New Roman"/>
                <w:color w:val="000000" w:themeColor="text1"/>
                <w:sz w:val="20"/>
                <w:szCs w:val="20"/>
                <w:lang w:eastAsia="ru-RU"/>
              </w:rPr>
              <w:t>Небюджетное финансирование</w:t>
            </w:r>
          </w:p>
        </w:tc>
      </w:tr>
      <w:tr w:rsidR="00BD22AD" w:rsidRPr="00BD22AD" w14:paraId="4DF7F902" w14:textId="77777777" w:rsidTr="00BD22AD">
        <w:trPr>
          <w:trHeight w:val="75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AAF1B38"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5.4</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AB3DC8D"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Реконструкция участков тепловой сети по ул. Бумажников, 2; ул. Героя Богданова, в т.ч.: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612109A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4B7D26CF"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66530,061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B46C1CC"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73126,119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485667C"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89213,866</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0CB95F7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3E8F34F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16EFA314"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24FE45A" w14:textId="77777777" w:rsidR="00BD22AD" w:rsidRPr="00BD22AD" w:rsidRDefault="00BD22AD" w:rsidP="00BD22AD">
            <w:pPr>
              <w:spacing w:after="0" w:line="240" w:lineRule="auto"/>
              <w:jc w:val="center"/>
              <w:rPr>
                <w:rFonts w:ascii="Times New Roman" w:eastAsia="Times New Roman" w:hAnsi="Times New Roman" w:cs="Times New Roman"/>
                <w:b/>
                <w:bCs/>
                <w:color w:val="C00000"/>
                <w:sz w:val="20"/>
                <w:szCs w:val="20"/>
                <w:lang w:eastAsia="ru-RU"/>
              </w:rPr>
            </w:pPr>
            <w:r w:rsidRPr="00BD22AD">
              <w:rPr>
                <w:rFonts w:ascii="Times New Roman" w:eastAsia="Times New Roman" w:hAnsi="Times New Roman" w:cs="Times New Roman"/>
                <w:b/>
                <w:bCs/>
                <w:color w:val="C00000"/>
                <w:sz w:val="20"/>
                <w:szCs w:val="20"/>
                <w:lang w:eastAsia="ru-RU"/>
              </w:rPr>
              <w:t> </w:t>
            </w:r>
          </w:p>
        </w:tc>
      </w:tr>
      <w:tr w:rsidR="00BD22AD" w:rsidRPr="00BD22AD" w14:paraId="193EFB5B" w14:textId="77777777" w:rsidTr="00BD22AD">
        <w:trPr>
          <w:trHeight w:val="169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D1890EE"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5.4.1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27CC4B6"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Предпроектная проработка мероприятия по реконструкции тепловых сетей по ул. Бумажников, 2, ул. Героя Богданова</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37937A8C" w14:textId="62465046"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1498 от 27.10.2023 г. Стоимость проиндекси</w:t>
            </w:r>
            <w:r w:rsidR="004D42F9">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w:t>
            </w:r>
            <w:r w:rsidR="004D42F9">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номразвития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2FD10D3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19293,718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1F51EA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20142,641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3A6739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24574,022</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13AD502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7AE8F96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56B3D8D3" w14:textId="77777777" w:rsidR="00BD22AD" w:rsidRPr="00BA6518" w:rsidRDefault="00BD22AD" w:rsidP="00BA6518">
            <w:pPr>
              <w:spacing w:after="0" w:line="240" w:lineRule="auto"/>
              <w:jc w:val="center"/>
              <w:rPr>
                <w:rFonts w:ascii="Times New Roman" w:eastAsia="Times New Roman" w:hAnsi="Times New Roman" w:cs="Times New Roman"/>
                <w:color w:val="000000" w:themeColor="text1"/>
                <w:sz w:val="21"/>
                <w:szCs w:val="21"/>
                <w:lang w:eastAsia="ru-RU"/>
              </w:rPr>
            </w:pPr>
            <w:r w:rsidRPr="00BA6518">
              <w:rPr>
                <w:rFonts w:ascii="Times New Roman" w:eastAsia="Times New Roman" w:hAnsi="Times New Roman" w:cs="Times New Roman"/>
                <w:color w:val="000000" w:themeColor="text1"/>
                <w:sz w:val="21"/>
                <w:szCs w:val="21"/>
                <w:lang w:eastAsia="ru-RU"/>
              </w:rPr>
              <w:t xml:space="preserve">29 % от стоимости мероприятия. </w:t>
            </w:r>
            <w:r w:rsidRPr="00BA6518">
              <w:rPr>
                <w:rFonts w:ascii="Times New Roman" w:eastAsia="Times New Roman" w:hAnsi="Times New Roman" w:cs="Times New Roman"/>
                <w:b/>
                <w:bCs/>
                <w:color w:val="000000" w:themeColor="text1"/>
                <w:sz w:val="21"/>
                <w:szCs w:val="21"/>
                <w:lang w:eastAsia="ru-RU"/>
              </w:rPr>
              <w:t>Перенос с 2026 на 2027 год</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4C9207B8"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Реализация за счет платы Концедента</w:t>
            </w:r>
          </w:p>
        </w:tc>
      </w:tr>
      <w:tr w:rsidR="00BD22AD" w:rsidRPr="00BD22AD" w14:paraId="1099705B" w14:textId="77777777" w:rsidTr="004D42F9">
        <w:trPr>
          <w:trHeight w:val="196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03D9FE9"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5.4.2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062876CD" w14:textId="77777777" w:rsidR="004D42F9"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Реконструкция тепловых сетей по ул. Бумажников, 2 (прокладка тепловых сетей: трубы ГПИ, ориенти</w:t>
            </w:r>
            <w:r w:rsidR="004D42F9">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ровочная длина - 140 м в двухтр. исч.,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40 мм); по ул. Героя Богданова (прокладка тепловых сетей: трубы ГПИ, суммарная ориентировочная длина 272 м в двухтр. исч., в т.ч.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90 мм L = 102 м в двухтр. исч.;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63 мм L = 45 м в двухтр. исч.;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40 мм </w:t>
            </w:r>
          </w:p>
          <w:p w14:paraId="772C7CEA" w14:textId="4B293022"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L = 125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483AF156" w14:textId="77777777" w:rsidR="004D42F9" w:rsidRDefault="00BD22AD" w:rsidP="004D42F9">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xml:space="preserve">Коммерческое предложение ООО "Интегра" исх. </w:t>
            </w:r>
          </w:p>
          <w:p w14:paraId="00C123F5" w14:textId="323F7A13" w:rsidR="00BD22AD" w:rsidRPr="00BD22AD" w:rsidRDefault="00BD22AD" w:rsidP="004D42F9">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1498 от 27.10.2023 г. Стоимость проиндек</w:t>
            </w:r>
            <w:r w:rsidR="004D42F9">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сирована с учетом индексов дефляторов Минэконом</w:t>
            </w:r>
            <w:r w:rsidR="004D42F9">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0C8D26B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47236,343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E13744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52983,478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B61A54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64639,843</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1C0F255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0C18833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2029</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236E1A63" w14:textId="77777777" w:rsidR="00BD22AD" w:rsidRPr="00BA6518" w:rsidRDefault="00BD22AD" w:rsidP="00BA6518">
            <w:pPr>
              <w:spacing w:after="0" w:line="240" w:lineRule="auto"/>
              <w:jc w:val="center"/>
              <w:rPr>
                <w:rFonts w:ascii="Times New Roman" w:eastAsia="Times New Roman" w:hAnsi="Times New Roman" w:cs="Times New Roman"/>
                <w:color w:val="000000" w:themeColor="text1"/>
                <w:sz w:val="21"/>
                <w:szCs w:val="21"/>
                <w:lang w:eastAsia="ru-RU"/>
              </w:rPr>
            </w:pPr>
            <w:r w:rsidRPr="00BA6518">
              <w:rPr>
                <w:rFonts w:ascii="Times New Roman" w:eastAsia="Times New Roman" w:hAnsi="Times New Roman" w:cs="Times New Roman"/>
                <w:color w:val="000000" w:themeColor="text1"/>
                <w:sz w:val="21"/>
                <w:szCs w:val="21"/>
                <w:lang w:eastAsia="ru-RU"/>
              </w:rPr>
              <w:t xml:space="preserve">30 % - 2028,  70 % - 2029.                      </w:t>
            </w:r>
            <w:r w:rsidRPr="00BA6518">
              <w:rPr>
                <w:rFonts w:ascii="Times New Roman" w:eastAsia="Times New Roman" w:hAnsi="Times New Roman" w:cs="Times New Roman"/>
                <w:b/>
                <w:bCs/>
                <w:color w:val="000000" w:themeColor="text1"/>
                <w:sz w:val="21"/>
                <w:szCs w:val="21"/>
                <w:lang w:eastAsia="ru-RU"/>
              </w:rPr>
              <w:t>Перенос с 2027/28 на 2028/29 год</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51F72028"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Реализация за счет платы Концедента</w:t>
            </w:r>
          </w:p>
        </w:tc>
      </w:tr>
      <w:tr w:rsidR="00BD22AD" w:rsidRPr="00BD22AD" w14:paraId="6D849922" w14:textId="77777777" w:rsidTr="00BD22AD">
        <w:trPr>
          <w:trHeight w:val="88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9781405"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5.5</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EA4F02A"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Реконструкция участков тепловых сетей в части выноса с территории Рембазы в границах улиц Песочная-Дзержинского-Пушкина, в т.ч.: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589E47C2"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 </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4B33C8C6"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161207,456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CAA31F8"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204350,097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84BA8FF"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249307,119</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199F176E"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075293CE"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05FD0C33"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57C9A325"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 </w:t>
            </w:r>
          </w:p>
        </w:tc>
      </w:tr>
      <w:tr w:rsidR="00BD22AD" w:rsidRPr="00BD22AD" w14:paraId="05C90AEA" w14:textId="77777777" w:rsidTr="00BD22AD">
        <w:trPr>
          <w:trHeight w:val="171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2F38D4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5.5.1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47F0A00"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xml:space="preserve">Предпроектная проработка мероприятия по реконструкции участков тепловых сетей в части выноса с территории Рембазы в границах улиц Песочная - Дзержинского - Пушкина </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38AF607E" w14:textId="6971BB3E"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w:t>
            </w:r>
            <w:r w:rsidR="004D42F9">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дексирована с учетом индексов дефляторов Минэкономразвития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3B1587F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4030,186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40E899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4773,958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CC144C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5824,228</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1D78D88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2030</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40181A5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2030</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77B7979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2,5 % от стоимости мероприятия</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593FF5E4"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Реализация за счет платы Концедента</w:t>
            </w:r>
          </w:p>
        </w:tc>
      </w:tr>
    </w:tbl>
    <w:p w14:paraId="36B8E250" w14:textId="5F9041E0" w:rsidR="00BC6493" w:rsidRDefault="00BC6493">
      <w:r>
        <w:br w:type="page"/>
      </w:r>
    </w:p>
    <w:p w14:paraId="6658F48C" w14:textId="77777777" w:rsidR="00BC6493" w:rsidRPr="00BD22AD" w:rsidRDefault="00BC6493" w:rsidP="00BC6493">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BC6493" w:rsidRPr="00BD22AD" w14:paraId="7F87B88A" w14:textId="77777777" w:rsidTr="00E65E9F">
        <w:trPr>
          <w:trHeight w:val="863"/>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AA886E"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40E18B"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E195574"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CF039AE"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6E18952"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55E0912"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38EE22A"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B872AF1"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B87368A"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4447EA" w14:textId="77777777" w:rsidR="00BC6493" w:rsidRPr="00BD22AD" w:rsidRDefault="00BC6493" w:rsidP="00E65E9F">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454421E5" w14:textId="77777777" w:rsidTr="00BC6493">
        <w:trPr>
          <w:trHeight w:val="1676"/>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CB479BE" w14:textId="7CAA923B"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5.5.2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02AF337C"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Реконструкция участков тепловой сети в части выноса  с территории Рембазы в границах улиц Песочная - Дзержинского - Пушкина (демонтаж участка сети УТ-76-УТ-76в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325 мм, L = 72 м в двухтр. исч..; демонтаж участка УТ76в - кран шаровый УТ-75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325 мм, L = 139 м в двухтр. исч.; прокладка новых участков: УТ-76 - УТ-76г(П)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426 мм, L = 105 м в двухтр. исч.; УТ-76г(П) - УТ-75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426 мм, L = 120 м в двухтр. исч.; УТ-76г(П)-УТ-76г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57 мм, L = 63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61ED134" w14:textId="77777777" w:rsidR="00BC6493"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xml:space="preserve">Коммерческое предложение ООО "Интегра" </w:t>
            </w:r>
          </w:p>
          <w:p w14:paraId="1A18E2D0" w14:textId="77777777" w:rsidR="00BC6493"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xml:space="preserve">исх. № 1568 от </w:t>
            </w:r>
          </w:p>
          <w:p w14:paraId="1656DE23" w14:textId="074C6DB1"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08.11.2023 г. Стоимость проиндексирована с учетом индексов дефляторов Минэкономразвития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1D94A02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157177,269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9D02AC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199576,140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205890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243482,890</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5967AE7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2031</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799DA12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2032</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7B447AB8" w14:textId="0D24DCE2" w:rsidR="00BC6493" w:rsidRDefault="00BD22AD" w:rsidP="00BC6493">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35,5 % - 2031,</w:t>
            </w:r>
          </w:p>
          <w:p w14:paraId="2F3BB09B" w14:textId="47C2124A" w:rsidR="00BD22AD" w:rsidRPr="00BD22AD" w:rsidRDefault="00BD22AD" w:rsidP="00BC6493">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64,5 % - 2032</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1FF2EB9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Реализация за счет платы Концедента</w:t>
            </w:r>
          </w:p>
        </w:tc>
      </w:tr>
      <w:tr w:rsidR="00BD22AD" w:rsidRPr="00BD22AD" w14:paraId="46FA4105" w14:textId="77777777" w:rsidTr="00BC6493">
        <w:trPr>
          <w:trHeight w:val="77"/>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1D53092"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5.6</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4AB53DD6"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Реконструкция участков тепловой сети в части выноса транзитной трассы из подвала жилого дома ул. Ленина, 10</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6120AB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1D30FAE0"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16679,901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B151D4B"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21957,029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411AFBE"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26787,575</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659002A2"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0C1EF5E"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0B08E648"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6F7718AB"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w:t>
            </w:r>
          </w:p>
        </w:tc>
      </w:tr>
      <w:tr w:rsidR="00BD22AD" w:rsidRPr="00BD22AD" w14:paraId="24B383B3" w14:textId="77777777" w:rsidTr="00BD22AD">
        <w:trPr>
          <w:trHeight w:val="166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99D420C"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5.6.1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0FB890B"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Предпроектная проработка мероприятия по реконструкции участков тепловой сети в части выноса транзитной трассы из подвала жилого дома ул. Ленина, 10</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CC55E28" w14:textId="1B77A11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3ABA2BC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2274,532</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32E45E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2810,152</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13BF21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3428,385</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23C2B03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2031</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7EEF552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2031</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3EA24F7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15 % от стоимости мероприятия</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73D09A11"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Реализация за счет платы Концедента</w:t>
            </w:r>
          </w:p>
        </w:tc>
      </w:tr>
      <w:tr w:rsidR="00BD22AD" w:rsidRPr="00BD22AD" w14:paraId="4842FDD6" w14:textId="77777777" w:rsidTr="00BC6493">
        <w:trPr>
          <w:trHeight w:val="136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5D037E1"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5.6.2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6FFC8203"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Реконструкция участка тепловой сети в части выноса транзитной трассы из подвала жилого дома ул. Ленина, 10 (строительство нового участка "УТ-35в - УТ-35г" Dн 219 мм, L = 32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45148DAC" w14:textId="5B016CA1"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408BDE9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12889,015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0E64DC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17108,863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E426A6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20872,813</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4F8406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2032</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02CC044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2033</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67CD664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30 % - 2032,  70 % - 2033</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4DDA3C2A"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Реализация за счет платы Концедента</w:t>
            </w:r>
          </w:p>
        </w:tc>
      </w:tr>
      <w:tr w:rsidR="00BD22AD" w:rsidRPr="00BD22AD" w14:paraId="7E7F76E5" w14:textId="77777777" w:rsidTr="00BC6493">
        <w:trPr>
          <w:trHeight w:val="1214"/>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D10C7C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5.6.3</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17CC9FEB"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Реконструкция участков подвальной тепловой сети в части выноса транзитной трассы из подвала жилого дома ул. Ленина, 10 (демонтаж участка "УТ-35в-разветвление" Dн 219 мм, L = 6 м в двухтр. исч.; демонтаж участка "разветвление - УТ-35г" Dн 219 мм, L = 13 м в двухтр. исч.; строительство нового участка "УТ-35в - разветвление" Dн 57 мм, L = 8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01FBB90" w14:textId="7099D2A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7C6B37D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1516,355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849F33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2038,014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8057DF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2486,377</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55BD806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2033</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1F316C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2033</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45BDAEB4" w14:textId="57D89D53" w:rsidR="00BD22AD" w:rsidRPr="00BC6493" w:rsidRDefault="00BC6493" w:rsidP="00BC6493">
            <w:pPr>
              <w:spacing w:after="0" w:line="240" w:lineRule="auto"/>
              <w:jc w:val="center"/>
              <w:rPr>
                <w:rFonts w:ascii="Times New Roman" w:eastAsia="Times New Roman" w:hAnsi="Times New Roman" w:cs="Times New Roman"/>
                <w:color w:val="000000" w:themeColor="text1"/>
                <w:sz w:val="21"/>
                <w:szCs w:val="21"/>
                <w:lang w:eastAsia="ru-RU"/>
              </w:rPr>
            </w:pPr>
            <w:r w:rsidRPr="00BC6493">
              <w:rPr>
                <w:rFonts w:ascii="Times New Roman" w:eastAsia="Times New Roman" w:hAnsi="Times New Roman" w:cs="Times New Roman"/>
                <w:color w:val="000000" w:themeColor="text1"/>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18E40423" w14:textId="77777777" w:rsidR="00BD22AD" w:rsidRPr="00BC6493" w:rsidRDefault="00BD22AD" w:rsidP="00BD22AD">
            <w:pPr>
              <w:spacing w:after="0" w:line="240" w:lineRule="auto"/>
              <w:jc w:val="center"/>
              <w:rPr>
                <w:rFonts w:ascii="Times New Roman" w:eastAsia="Times New Roman" w:hAnsi="Times New Roman" w:cs="Times New Roman"/>
                <w:color w:val="000000" w:themeColor="text1"/>
                <w:sz w:val="20"/>
                <w:szCs w:val="20"/>
                <w:lang w:eastAsia="ru-RU"/>
              </w:rPr>
            </w:pPr>
            <w:r w:rsidRPr="00BC6493">
              <w:rPr>
                <w:rFonts w:ascii="Times New Roman" w:eastAsia="Times New Roman" w:hAnsi="Times New Roman" w:cs="Times New Roman"/>
                <w:color w:val="000000" w:themeColor="text1"/>
                <w:sz w:val="20"/>
                <w:szCs w:val="20"/>
                <w:lang w:eastAsia="ru-RU"/>
              </w:rPr>
              <w:t>Небюджетное финансирование</w:t>
            </w:r>
          </w:p>
        </w:tc>
      </w:tr>
      <w:tr w:rsidR="00BD22AD" w:rsidRPr="00BD22AD" w14:paraId="4D16D79E" w14:textId="77777777" w:rsidTr="00BC6493">
        <w:trPr>
          <w:trHeight w:val="2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B013AA1"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5.7</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9333409"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Реконструкция участков тепловой сети в части выноса транзитной трассы из подвала жилого дома ул. Гагарина, 16</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3C603FB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537958D3"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45592,994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1516E77"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62924,795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C07C6F0"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76768,250</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3167BAD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7377487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42238A7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6884E374"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w:t>
            </w:r>
          </w:p>
        </w:tc>
      </w:tr>
      <w:tr w:rsidR="00BD22AD" w:rsidRPr="00BD22AD" w14:paraId="0EAA3837" w14:textId="77777777" w:rsidTr="00BC6493">
        <w:trPr>
          <w:trHeight w:val="65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05AB99F"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5.7.1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38FA77C"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xml:space="preserve">Предпроектная проработка мероприятия по реконструкции участков тепловых сетей в части выноса транзитной трассы из подвала жилого дома ул. Гагарина, 16 </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3436660D" w14:textId="77777777" w:rsidR="00BC6493"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xml:space="preserve">Коммерческое предложение ООО "Интегра" исх. </w:t>
            </w:r>
          </w:p>
          <w:p w14:paraId="291905A9" w14:textId="33288300"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1568 от 08.11.2023 г. Стоимость проиндекси</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3FFADC7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3229,835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5E7AFC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4162,003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44FE94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5077,644</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38B5C75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2032</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30AC965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2032</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6810639E"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8 % от стоимости мероприятия</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57CA8056"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Реализация за счет платы Концедента</w:t>
            </w:r>
          </w:p>
        </w:tc>
      </w:tr>
      <w:tr w:rsidR="00BD22AD" w:rsidRPr="00BD22AD" w14:paraId="3BB1D4B2" w14:textId="77777777" w:rsidTr="00BC6493">
        <w:trPr>
          <w:trHeight w:val="1487"/>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33B48B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5.7.2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04612079"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Реконструкция участков тепловой сети в части выноса  транзитной трассы из подвала жилого дома ул. Гагарина, 16 (демонтаж участка "101б(П)-ввод Гагарина, 16-1" Dн 133 мм, L = 12 м в двухтр. исч.; строительство нового участка "101б(П) - 101а(П)" Dн 133 мм, L = 142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61AF506D" w14:textId="77777777" w:rsidR="00BC6493"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xml:space="preserve">Коммерческое предложение ООО "Интегра" исх. </w:t>
            </w:r>
          </w:p>
          <w:p w14:paraId="1D2777D5" w14:textId="1C13CA18"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1568 от 08.11.2023 г. Стоимость проиндекси</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0E2CF0D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40372,943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D20F08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55860,411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3B8454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68149,701</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6F45C32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2033</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25B8DC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2034</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6D5AB52D"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31,5 % - 2033,  68,5 % - 2034</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4BE56DCB"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Реализация за счет платы Концедента</w:t>
            </w:r>
          </w:p>
        </w:tc>
      </w:tr>
    </w:tbl>
    <w:p w14:paraId="163BCC38" w14:textId="77777777" w:rsidR="00BC6493" w:rsidRDefault="00BC6493">
      <w:pPr>
        <w:rPr>
          <w:rFonts w:ascii="Times New Roman" w:hAnsi="Times New Roman" w:cs="Times New Roman"/>
          <w:b/>
          <w:bCs/>
        </w:rPr>
      </w:pPr>
      <w:r>
        <w:rPr>
          <w:rFonts w:ascii="Times New Roman" w:hAnsi="Times New Roman" w:cs="Times New Roman"/>
          <w:b/>
          <w:bCs/>
        </w:rPr>
        <w:lastRenderedPageBreak/>
        <w:br w:type="page"/>
      </w:r>
    </w:p>
    <w:p w14:paraId="37E6325F" w14:textId="54B3F145" w:rsidR="00BC6493" w:rsidRPr="00BD22AD" w:rsidRDefault="00BC6493" w:rsidP="00BC6493">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BC6493" w:rsidRPr="00BD22AD" w14:paraId="6F468BEF" w14:textId="77777777" w:rsidTr="00E65E9F">
        <w:trPr>
          <w:trHeight w:val="863"/>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27429A"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E32CA7D"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D8EEE43"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F573372"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F5D4B3F"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91C7784"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421F5AB"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5DA7E7C"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A331AF5" w14:textId="77777777" w:rsidR="00BC6493" w:rsidRPr="00BD22AD" w:rsidRDefault="00BC6493"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59E26E3" w14:textId="77777777" w:rsidR="00BC6493" w:rsidRPr="00BD22AD" w:rsidRDefault="00BC6493" w:rsidP="00E65E9F">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5BD8D326" w14:textId="77777777" w:rsidTr="00BC6493">
        <w:trPr>
          <w:trHeight w:val="1818"/>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039833D" w14:textId="3E3CAD85"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5.7.3</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96C7515"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Реконструкция участков тепловой сети подвальной прок-ладки в части выноса транзитной трассы из подвала жилого дома ул. Гагарина, 16 (демонтаж участка "100б-разветвле-ние" Dн 159 мм, L = 1,5 м в двухтр. исч.; демонтаж участка "разветвление - вывод из Гагарина, 16-1" Dн 159 мм, L = 7 м в двухтр. исч.; демонтаж участка "Ввод в Гагарина, 16-1 - 100б" Dн 133 мм, L = 3,5 м в двухтр. исч.; строительство нового участка "Ввод Гагарина, 16 - разветвление (граница раздела балансовой принадлежности) Dн 108 мм, L = 7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40D469C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проиндексирована с учетом индексов дефляторов Минэкономразвития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2FEA547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1990,216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BB6AE3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2902,381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A46908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3540,905</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0228FD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2034</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08F5D37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2034</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59BDA52A" w14:textId="02015DC4" w:rsidR="00BD22AD" w:rsidRPr="00BD22AD" w:rsidRDefault="00BC6493" w:rsidP="00BC6493">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5B76138C" w14:textId="77777777" w:rsidR="00BD22AD" w:rsidRPr="00BD22AD" w:rsidRDefault="00BD22AD" w:rsidP="00BD22AD">
            <w:pPr>
              <w:spacing w:after="0" w:line="240" w:lineRule="auto"/>
              <w:jc w:val="center"/>
              <w:rPr>
                <w:rFonts w:ascii="Times New Roman" w:eastAsia="Times New Roman" w:hAnsi="Times New Roman" w:cs="Times New Roman"/>
                <w:b/>
                <w:bCs/>
                <w:color w:val="C00000"/>
                <w:sz w:val="20"/>
                <w:szCs w:val="20"/>
                <w:lang w:eastAsia="ru-RU"/>
              </w:rPr>
            </w:pPr>
            <w:r w:rsidRPr="00BC6493">
              <w:rPr>
                <w:rFonts w:ascii="Times New Roman" w:eastAsia="Times New Roman" w:hAnsi="Times New Roman" w:cs="Times New Roman"/>
                <w:b/>
                <w:bCs/>
                <w:color w:val="000000" w:themeColor="text1"/>
                <w:sz w:val="20"/>
                <w:szCs w:val="20"/>
                <w:lang w:eastAsia="ru-RU"/>
              </w:rPr>
              <w:t>Небюджетное финансирование</w:t>
            </w:r>
          </w:p>
        </w:tc>
      </w:tr>
      <w:tr w:rsidR="00BD22AD" w:rsidRPr="00BD22AD" w14:paraId="223FFFE3" w14:textId="77777777" w:rsidTr="00BC6493">
        <w:trPr>
          <w:trHeight w:val="53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8294B39"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5.8</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53378B32"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Реконструкция участков тепловой сети в части выноса транзитной трассы из подвала жилого дома ул. Калинина, 20</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14E3CD91"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 </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0251E356"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17570,759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A8AFB70"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24546,603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0DCBD12"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29946,856</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0F4E5407"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4AFA4704"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7E834050" w14:textId="266DD88C" w:rsidR="00BD22AD" w:rsidRPr="00BD22AD" w:rsidRDefault="00BC6493" w:rsidP="00BD22AD">
            <w:pPr>
              <w:spacing w:after="0" w:line="240" w:lineRule="auto"/>
              <w:jc w:val="center"/>
              <w:rPr>
                <w:rFonts w:ascii="Times New Roman" w:eastAsia="Times New Roman" w:hAnsi="Times New Roman" w:cs="Times New Roman"/>
                <w:b/>
                <w:bCs/>
                <w:color w:val="000000"/>
                <w:sz w:val="21"/>
                <w:szCs w:val="21"/>
                <w:lang w:eastAsia="ru-RU"/>
              </w:rPr>
            </w:pPr>
            <w:r>
              <w:rPr>
                <w:rFonts w:ascii="Times New Roman" w:eastAsia="Times New Roman" w:hAnsi="Times New Roman" w:cs="Times New Roman"/>
                <w:b/>
                <w:bCs/>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C47316E" w14:textId="668C789F" w:rsidR="00BD22AD" w:rsidRPr="00BD22AD" w:rsidRDefault="00BC6493" w:rsidP="00BD22AD">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w:t>
            </w:r>
          </w:p>
        </w:tc>
      </w:tr>
      <w:tr w:rsidR="00BD22AD" w:rsidRPr="00BD22AD" w14:paraId="085FBC36" w14:textId="77777777" w:rsidTr="00BD22AD">
        <w:trPr>
          <w:trHeight w:val="172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C48606A"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5.8.1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4FA777C8"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xml:space="preserve">Предпроектная проработка мероприятия по реконструкции участков тепловых сетей в части выноса транзитной трассы из подвала жилого дома ул. Калинина, 20 </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66AB131D" w14:textId="2BCF51E5"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4C09291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1459,491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67AEE6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1961,588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518364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2393,137</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0CE7850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2033</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28E8519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2033</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738DD53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10 % от стоимости реализации мероприятия</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233A230F"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 xml:space="preserve">Реализация по региональной программе ЛО </w:t>
            </w:r>
          </w:p>
        </w:tc>
      </w:tr>
      <w:tr w:rsidR="00BD22AD" w:rsidRPr="00BD22AD" w14:paraId="6C44AB04" w14:textId="77777777" w:rsidTr="00BD22AD">
        <w:trPr>
          <w:trHeight w:val="174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BC41B36"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5.8.2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0D54DE48"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Реконструкция участков тепловой сети в части выноса  транзитной трассы из подвала жилого дома ул. Калинина, 20 (строительство нового участка "4г(П)-ввод Калинина, 20" Dн 89 мм, L = 77 м в двухтр. исчисл.)</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0BE026B5" w14:textId="5BC7E360"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3139AA3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14594,914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C44169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20459,367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B23561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24960,427</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05AA121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2034</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884A12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2034</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4326E966" w14:textId="35FC66A5" w:rsidR="00BD22AD" w:rsidRPr="00BD22AD" w:rsidRDefault="00BC6493"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r w:rsidR="00BD22AD" w:rsidRPr="00BD22AD">
              <w:rPr>
                <w:rFonts w:ascii="Times New Roman" w:eastAsia="Times New Roman" w:hAnsi="Times New Roman" w:cs="Times New Roman"/>
                <w:color w:val="000000"/>
                <w:sz w:val="21"/>
                <w:szCs w:val="21"/>
                <w:lang w:eastAsia="ru-RU"/>
              </w:rPr>
              <w:t>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46D4C98B" w14:textId="77777777" w:rsidR="00BD22AD" w:rsidRPr="00BC6493"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BC6493">
              <w:rPr>
                <w:rFonts w:ascii="Times New Roman" w:eastAsia="Times New Roman" w:hAnsi="Times New Roman" w:cs="Times New Roman"/>
                <w:b/>
                <w:bCs/>
                <w:color w:val="000000" w:themeColor="text1"/>
                <w:sz w:val="20"/>
                <w:szCs w:val="20"/>
                <w:lang w:eastAsia="ru-RU"/>
              </w:rPr>
              <w:t xml:space="preserve">Реализация по региональной программе ЛО </w:t>
            </w:r>
          </w:p>
        </w:tc>
      </w:tr>
      <w:tr w:rsidR="00BD22AD" w:rsidRPr="00BD22AD" w14:paraId="4FB12B85" w14:textId="77777777" w:rsidTr="00BC6493">
        <w:trPr>
          <w:trHeight w:val="1034"/>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161AA4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5.8.3</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ACDEF9C"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Реконструкция участков тепловой сети подвальной прок-ладки в части выноса транзитной трассы из подвала жилого дома ул. Калинина, 20 (демонтаж участка "Разветвление - ввод в Калинина, 20" Dн 89 мм, L = 4 м в двухтр. исчисл.; строительство нового участка "Ввод Калинина, 20 - отвод на АИТП" Dн 89 мм, L = 8 м в двухтр. исчисл.)</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096E05A6" w14:textId="7FB976EC"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BC6493">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5CDB59D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1516,355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612713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2125,648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C8DF1D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2593,291</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1C84B5E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2034</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2A433A4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2034</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701EB98F" w14:textId="2EFA9D96" w:rsidR="00BD22AD" w:rsidRPr="00BD22AD" w:rsidRDefault="00BC6493" w:rsidP="00BC6493">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65C19D01" w14:textId="77777777" w:rsidR="00BD22AD" w:rsidRPr="00BC6493"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BC6493">
              <w:rPr>
                <w:rFonts w:ascii="Times New Roman" w:eastAsia="Times New Roman" w:hAnsi="Times New Roman" w:cs="Times New Roman"/>
                <w:b/>
                <w:bCs/>
                <w:color w:val="000000" w:themeColor="text1"/>
                <w:sz w:val="20"/>
                <w:szCs w:val="20"/>
                <w:lang w:eastAsia="ru-RU"/>
              </w:rPr>
              <w:t>Небюджетное финансирование</w:t>
            </w:r>
          </w:p>
        </w:tc>
      </w:tr>
      <w:tr w:rsidR="00BD22AD" w:rsidRPr="00BD22AD" w14:paraId="59BACAA3" w14:textId="77777777" w:rsidTr="00BC6493">
        <w:trPr>
          <w:trHeight w:val="555"/>
        </w:trPr>
        <w:tc>
          <w:tcPr>
            <w:tcW w:w="666" w:type="dxa"/>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5ADF6654"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6.</w:t>
            </w:r>
          </w:p>
        </w:tc>
        <w:tc>
          <w:tcPr>
            <w:tcW w:w="4754"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47659CA0"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Реконструкция АИТП с погодным регулированием с дооснащением установленного оборудования регулятором температуры на систему ГВС и приведением узла ввода в работоспособное состояние</w:t>
            </w:r>
          </w:p>
        </w:tc>
        <w:tc>
          <w:tcPr>
            <w:tcW w:w="2760" w:type="dxa"/>
            <w:vMerge w:val="restart"/>
            <w:tcBorders>
              <w:top w:val="nil"/>
              <w:left w:val="single" w:sz="4" w:space="0" w:color="auto"/>
              <w:bottom w:val="single" w:sz="4" w:space="0" w:color="000000"/>
              <w:right w:val="single" w:sz="4" w:space="0" w:color="auto"/>
            </w:tcBorders>
            <w:shd w:val="clear" w:color="auto" w:fill="FFFFFF" w:themeFill="background1"/>
            <w:noWrap/>
            <w:vAlign w:val="bottom"/>
            <w:hideMark/>
          </w:tcPr>
          <w:p w14:paraId="2036867C"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c>
          <w:tcPr>
            <w:tcW w:w="19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66D20D26"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13096,0729</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234F5D4C"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14069,433</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36BAF511"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17164,708</w:t>
            </w:r>
          </w:p>
        </w:tc>
        <w:tc>
          <w:tcPr>
            <w:tcW w:w="150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3D585974" w14:textId="77777777" w:rsidR="00BD22AD" w:rsidRPr="00BD22AD" w:rsidRDefault="00BD22AD" w:rsidP="00BC6493">
            <w:pPr>
              <w:spacing w:after="0" w:line="240" w:lineRule="auto"/>
              <w:jc w:val="center"/>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w:t>
            </w:r>
          </w:p>
        </w:tc>
        <w:tc>
          <w:tcPr>
            <w:tcW w:w="14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016C8D89" w14:textId="77777777" w:rsidR="00BD22AD" w:rsidRPr="00BD22AD" w:rsidRDefault="00BD22AD" w:rsidP="00BC6493">
            <w:pPr>
              <w:spacing w:after="0" w:line="240" w:lineRule="auto"/>
              <w:jc w:val="center"/>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w:t>
            </w:r>
          </w:p>
        </w:tc>
        <w:tc>
          <w:tcPr>
            <w:tcW w:w="280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3C7E84CE" w14:textId="0E9D1928" w:rsidR="00BD22AD" w:rsidRPr="00BD22AD" w:rsidRDefault="00BC6493" w:rsidP="00BC6493">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5CB9A9FA" w14:textId="3BDABE51" w:rsidR="00BD22AD" w:rsidRPr="00BC6493" w:rsidRDefault="00BC6493" w:rsidP="00BC6493">
            <w:pPr>
              <w:spacing w:after="0" w:line="240" w:lineRule="auto"/>
              <w:jc w:val="center"/>
              <w:rPr>
                <w:rFonts w:ascii="Times New Roman" w:eastAsia="Times New Roman" w:hAnsi="Times New Roman" w:cs="Times New Roman"/>
                <w:b/>
                <w:bCs/>
                <w:color w:val="000000" w:themeColor="text1"/>
                <w:sz w:val="21"/>
                <w:szCs w:val="21"/>
                <w:lang w:eastAsia="ru-RU"/>
              </w:rPr>
            </w:pPr>
            <w:r w:rsidRPr="00BC6493">
              <w:rPr>
                <w:rFonts w:ascii="Times New Roman" w:eastAsia="Times New Roman" w:hAnsi="Times New Roman" w:cs="Times New Roman"/>
                <w:b/>
                <w:bCs/>
                <w:color w:val="000000" w:themeColor="text1"/>
                <w:sz w:val="21"/>
                <w:szCs w:val="21"/>
                <w:lang w:eastAsia="ru-RU"/>
              </w:rPr>
              <w:t>-</w:t>
            </w:r>
          </w:p>
        </w:tc>
      </w:tr>
      <w:tr w:rsidR="00BD22AD" w:rsidRPr="00BD22AD" w14:paraId="77D0C647" w14:textId="77777777" w:rsidTr="00BD22AD">
        <w:trPr>
          <w:trHeight w:val="555"/>
        </w:trPr>
        <w:tc>
          <w:tcPr>
            <w:tcW w:w="666"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6DFCC1DA"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4754"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14A5C4F4"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27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368188C0"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19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2680BDD"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C9BD629"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1739133"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15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996351B"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14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72803601"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28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3BA4C577"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p>
        </w:tc>
        <w:tc>
          <w:tcPr>
            <w:tcW w:w="23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3B383EDF" w14:textId="77777777" w:rsidR="00BD22AD" w:rsidRPr="00BC6493" w:rsidRDefault="00BD22AD" w:rsidP="00BD22AD">
            <w:pPr>
              <w:spacing w:after="0" w:line="240" w:lineRule="auto"/>
              <w:rPr>
                <w:rFonts w:ascii="Times New Roman" w:eastAsia="Times New Roman" w:hAnsi="Times New Roman" w:cs="Times New Roman"/>
                <w:b/>
                <w:bCs/>
                <w:color w:val="000000" w:themeColor="text1"/>
                <w:sz w:val="21"/>
                <w:szCs w:val="21"/>
                <w:lang w:eastAsia="ru-RU"/>
              </w:rPr>
            </w:pPr>
          </w:p>
        </w:tc>
      </w:tr>
      <w:tr w:rsidR="00BD22AD" w:rsidRPr="00BD22AD" w14:paraId="28C19F23" w14:textId="77777777" w:rsidTr="003C3BF0">
        <w:trPr>
          <w:trHeight w:val="1869"/>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F5386C2"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6.1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593B227" w14:textId="77777777" w:rsidR="003C3BF0"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Предпроектная проработка мероприятия по реконст</w:t>
            </w:r>
            <w:r w:rsidR="00BC6493">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рукции АИТП с погодным регулированием с доос</w:t>
            </w:r>
            <w:r w:rsidR="00BC6493">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нащением установленного оборудования регуля</w:t>
            </w:r>
            <w:r w:rsidR="003C3BF0">
              <w:rPr>
                <w:rFonts w:ascii="Times New Roman" w:eastAsia="Times New Roman" w:hAnsi="Times New Roman" w:cs="Times New Roman"/>
                <w:color w:val="000000"/>
                <w:sz w:val="20"/>
                <w:szCs w:val="20"/>
                <w:lang w:eastAsia="ru-RU"/>
              </w:rPr>
              <w:t>то-</w:t>
            </w:r>
            <w:r w:rsidRPr="00BD22AD">
              <w:rPr>
                <w:rFonts w:ascii="Times New Roman" w:eastAsia="Times New Roman" w:hAnsi="Times New Roman" w:cs="Times New Roman"/>
                <w:color w:val="000000"/>
                <w:sz w:val="20"/>
                <w:szCs w:val="20"/>
                <w:lang w:eastAsia="ru-RU"/>
              </w:rPr>
              <w:t>ром температуры на систему ГВС и приведением узла ввода в работоспособное состояние по адресу ул. Калинина д. 26, ул. Калинина д. 28, ул. Калинина д.  30,  ул. Ленина, д. 13, ул. Ленина, д. 15, ул. Лени</w:t>
            </w:r>
            <w:r w:rsidR="003C3BF0">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на, д. 19, ул. Ленина, д. 25, ул. Ленина, д. 31, ул. Ле</w:t>
            </w:r>
            <w:r w:rsidR="003C3BF0">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 xml:space="preserve">нина, д. 33, ул. Ленина, д. 52, ул. Ленина, д. 68, </w:t>
            </w:r>
          </w:p>
          <w:p w14:paraId="626588C8" w14:textId="420E31A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ул. Ленина, д. 70, ул. Ленина, д. 72</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6C3D455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Технико-коммерческое предложение ООО "Дивайс Инжиниринг". Стоимость проиндексирована с учетом индексов дефляторов Минэкономразвития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059AB90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458,364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BBA37D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478,532</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1FBE55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583,809</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79A8FC7" w14:textId="77777777" w:rsidR="00BD22AD" w:rsidRPr="00BD22AD" w:rsidRDefault="00BD22AD" w:rsidP="00BD22AD">
            <w:pPr>
              <w:spacing w:after="0" w:line="240" w:lineRule="auto"/>
              <w:jc w:val="center"/>
              <w:rPr>
                <w:rFonts w:ascii="Times New Roman" w:eastAsia="Times New Roman" w:hAnsi="Times New Roman" w:cs="Times New Roman"/>
                <w:sz w:val="21"/>
                <w:szCs w:val="21"/>
                <w:lang w:eastAsia="ru-RU"/>
              </w:rPr>
            </w:pPr>
            <w:r w:rsidRPr="00BD22AD">
              <w:rPr>
                <w:rFonts w:ascii="Times New Roman" w:eastAsia="Times New Roman" w:hAnsi="Times New Roman" w:cs="Times New Roman"/>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0F8A9638" w14:textId="77777777" w:rsidR="00BD22AD" w:rsidRPr="00BD22AD" w:rsidRDefault="00BD22AD" w:rsidP="00BD22AD">
            <w:pPr>
              <w:spacing w:after="0" w:line="240" w:lineRule="auto"/>
              <w:jc w:val="center"/>
              <w:rPr>
                <w:rFonts w:ascii="Times New Roman" w:eastAsia="Times New Roman" w:hAnsi="Times New Roman" w:cs="Times New Roman"/>
                <w:sz w:val="21"/>
                <w:szCs w:val="21"/>
                <w:lang w:eastAsia="ru-RU"/>
              </w:rPr>
            </w:pPr>
            <w:r w:rsidRPr="00BD22AD">
              <w:rPr>
                <w:rFonts w:ascii="Times New Roman" w:eastAsia="Times New Roman" w:hAnsi="Times New Roman" w:cs="Times New Roman"/>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661D4C20" w14:textId="77777777" w:rsidR="00BC6493"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3,5 % от стоимости мероприятия.</w:t>
            </w:r>
          </w:p>
          <w:p w14:paraId="52B19C6A" w14:textId="51C3F866"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C6493">
              <w:rPr>
                <w:rFonts w:ascii="Times New Roman" w:eastAsia="Times New Roman" w:hAnsi="Times New Roman" w:cs="Times New Roman"/>
                <w:b/>
                <w:bCs/>
                <w:color w:val="000000" w:themeColor="text1"/>
                <w:sz w:val="21"/>
                <w:szCs w:val="21"/>
                <w:lang w:eastAsia="ru-RU"/>
              </w:rPr>
              <w:t>Перенос с 2026 на 2027 год</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2CA5F96" w14:textId="77777777" w:rsidR="00BD22AD" w:rsidRPr="00BC6493"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BC6493">
              <w:rPr>
                <w:rFonts w:ascii="Times New Roman" w:eastAsia="Times New Roman" w:hAnsi="Times New Roman" w:cs="Times New Roman"/>
                <w:b/>
                <w:bCs/>
                <w:color w:val="000000" w:themeColor="text1"/>
                <w:sz w:val="20"/>
                <w:szCs w:val="20"/>
                <w:lang w:eastAsia="ru-RU"/>
              </w:rPr>
              <w:t>Реализация за счет платы Концедента</w:t>
            </w:r>
          </w:p>
        </w:tc>
      </w:tr>
    </w:tbl>
    <w:p w14:paraId="65C22A00" w14:textId="32BFAB58" w:rsidR="003C3BF0" w:rsidRDefault="003C3BF0">
      <w:r>
        <w:br w:type="page"/>
      </w:r>
    </w:p>
    <w:p w14:paraId="7F07A0DB" w14:textId="77777777" w:rsidR="003C3BF0" w:rsidRPr="00BD22AD" w:rsidRDefault="003C3BF0" w:rsidP="003C3BF0">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3C3BF0" w:rsidRPr="00BD22AD" w14:paraId="0B9445F9" w14:textId="77777777" w:rsidTr="00E65E9F">
        <w:trPr>
          <w:trHeight w:val="863"/>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B2F50E"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67011E6"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46B690B"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A97F38"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C827856"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44F51C8"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2015DFE"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97FA853"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16943D5"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E5C0763" w14:textId="77777777" w:rsidR="003C3BF0" w:rsidRPr="00BD22AD" w:rsidRDefault="003C3BF0" w:rsidP="00E65E9F">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2F984B82" w14:textId="77777777" w:rsidTr="00BD22AD">
        <w:trPr>
          <w:trHeight w:val="207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702CA8D" w14:textId="79D1193D"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6.2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31573B8" w14:textId="77777777" w:rsidR="003C3BF0"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Реконструкция АИТП с погодным регулированием с дооснащением установленного оборудования регу</w:t>
            </w:r>
            <w:r w:rsidR="003C3BF0">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лятором температуры на систему ГВС и приве</w:t>
            </w:r>
            <w:r w:rsidR="003C3BF0">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 xml:space="preserve">дением узла ввода в работоспособное состояние по адресу ул. Калинина д. 26, ул. Калинина д. 28, </w:t>
            </w:r>
          </w:p>
          <w:p w14:paraId="79687DA0" w14:textId="77777777" w:rsidR="003C3BF0"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xml:space="preserve">ул. Калинина д.  30,  ул. Ленина, д. 13, ул. Ленина, </w:t>
            </w:r>
          </w:p>
          <w:p w14:paraId="31213C9E" w14:textId="19053FAD"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д. 15, ул. Ленина, д. 19, ул. Ленина, д. 25, ул. Ленина, д. 31, ул. Ленина, д. 33, ул. Ленина, д. 52, ул. Ленина, д. 68, ул. Ленина, д. 70, ул. Ленина, д. 72</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631F587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Технико-коммерческое предложение ООО "Дивайс Инжиниринг". Стоимость проиндексирована с учетом индексов дефляторов Минэкономразвития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449253C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12637,709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CA4E51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13590,901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CF671F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16580,899</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357FB254" w14:textId="77777777" w:rsidR="00BD22AD" w:rsidRPr="00BD22AD" w:rsidRDefault="00BD22AD" w:rsidP="00BD22AD">
            <w:pPr>
              <w:spacing w:after="0" w:line="240" w:lineRule="auto"/>
              <w:jc w:val="center"/>
              <w:rPr>
                <w:rFonts w:ascii="Times New Roman" w:eastAsia="Times New Roman" w:hAnsi="Times New Roman" w:cs="Times New Roman"/>
                <w:sz w:val="21"/>
                <w:szCs w:val="21"/>
                <w:lang w:eastAsia="ru-RU"/>
              </w:rPr>
            </w:pPr>
            <w:r w:rsidRPr="00BD22AD">
              <w:rPr>
                <w:rFonts w:ascii="Times New Roman" w:eastAsia="Times New Roman" w:hAnsi="Times New Roman" w:cs="Times New Roman"/>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7EE91BED" w14:textId="77777777" w:rsidR="00BD22AD" w:rsidRPr="00BD22AD" w:rsidRDefault="00BD22AD" w:rsidP="00BD22AD">
            <w:pPr>
              <w:spacing w:after="0" w:line="240" w:lineRule="auto"/>
              <w:jc w:val="center"/>
              <w:rPr>
                <w:rFonts w:ascii="Times New Roman" w:eastAsia="Times New Roman" w:hAnsi="Times New Roman" w:cs="Times New Roman"/>
                <w:sz w:val="21"/>
                <w:szCs w:val="21"/>
                <w:lang w:eastAsia="ru-RU"/>
              </w:rPr>
            </w:pPr>
            <w:r w:rsidRPr="00BD22AD">
              <w:rPr>
                <w:rFonts w:ascii="Times New Roman" w:eastAsia="Times New Roman" w:hAnsi="Times New Roman" w:cs="Times New Roman"/>
                <w:sz w:val="21"/>
                <w:szCs w:val="21"/>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4FE1440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xml:space="preserve">30 % - 2027,  70 % - 2028. </w:t>
            </w:r>
            <w:r w:rsidRPr="003C3BF0">
              <w:rPr>
                <w:rFonts w:ascii="Times New Roman" w:eastAsia="Times New Roman" w:hAnsi="Times New Roman" w:cs="Times New Roman"/>
                <w:b/>
                <w:bCs/>
                <w:color w:val="000000" w:themeColor="text1"/>
                <w:sz w:val="21"/>
                <w:szCs w:val="21"/>
                <w:lang w:eastAsia="ru-RU"/>
              </w:rPr>
              <w:t>Перенос с 2026/27 на 2027/28 год</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FFB1D1B"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Реализация за счет платы Концедента</w:t>
            </w:r>
          </w:p>
        </w:tc>
      </w:tr>
      <w:tr w:rsidR="00BD22AD" w:rsidRPr="00BD22AD" w14:paraId="00DDA9E7" w14:textId="77777777" w:rsidTr="00BD22AD">
        <w:trPr>
          <w:trHeight w:val="450"/>
        </w:trPr>
        <w:tc>
          <w:tcPr>
            <w:tcW w:w="666" w:type="dxa"/>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009584A2"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7.</w:t>
            </w:r>
          </w:p>
        </w:tc>
        <w:tc>
          <w:tcPr>
            <w:tcW w:w="4754"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030DFC7E"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Предпроектное обследование системы теплоснабжения города Приозерска</w:t>
            </w:r>
          </w:p>
        </w:tc>
        <w:tc>
          <w:tcPr>
            <w:tcW w:w="27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4A9C25BF"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c>
          <w:tcPr>
            <w:tcW w:w="19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6360E9A9"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9990,644</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17F0DEC0"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10430,233</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0E9E23E0"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12724,884</w:t>
            </w:r>
          </w:p>
        </w:tc>
        <w:tc>
          <w:tcPr>
            <w:tcW w:w="150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63D2FDB9" w14:textId="77777777" w:rsidR="00BD22AD" w:rsidRPr="00BD22AD" w:rsidRDefault="00BD22AD" w:rsidP="00BD22AD">
            <w:pPr>
              <w:spacing w:after="0" w:line="240" w:lineRule="auto"/>
              <w:jc w:val="center"/>
              <w:rPr>
                <w:rFonts w:ascii="Times New Roman" w:eastAsia="Times New Roman" w:hAnsi="Times New Roman" w:cs="Times New Roman"/>
                <w:b/>
                <w:bCs/>
                <w:color w:val="000000"/>
                <w:lang w:eastAsia="ru-RU"/>
              </w:rPr>
            </w:pPr>
            <w:r w:rsidRPr="00BD22AD">
              <w:rPr>
                <w:rFonts w:ascii="Times New Roman" w:eastAsia="Times New Roman" w:hAnsi="Times New Roman" w:cs="Times New Roman"/>
                <w:b/>
                <w:bCs/>
                <w:color w:val="000000"/>
                <w:lang w:eastAsia="ru-RU"/>
              </w:rPr>
              <w:t>-</w:t>
            </w:r>
          </w:p>
        </w:tc>
        <w:tc>
          <w:tcPr>
            <w:tcW w:w="14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305C88A3" w14:textId="77777777" w:rsidR="00BD22AD" w:rsidRPr="00BD22AD" w:rsidRDefault="00BD22AD" w:rsidP="00BD22AD">
            <w:pPr>
              <w:spacing w:after="0" w:line="240" w:lineRule="auto"/>
              <w:jc w:val="center"/>
              <w:rPr>
                <w:rFonts w:ascii="Times New Roman" w:eastAsia="Times New Roman" w:hAnsi="Times New Roman" w:cs="Times New Roman"/>
                <w:b/>
                <w:bCs/>
                <w:color w:val="000000"/>
                <w:lang w:eastAsia="ru-RU"/>
              </w:rPr>
            </w:pPr>
            <w:r w:rsidRPr="00BD22AD">
              <w:rPr>
                <w:rFonts w:ascii="Times New Roman" w:eastAsia="Times New Roman" w:hAnsi="Times New Roman" w:cs="Times New Roman"/>
                <w:b/>
                <w:bCs/>
                <w:color w:val="000000"/>
                <w:lang w:eastAsia="ru-RU"/>
              </w:rPr>
              <w:t>-</w:t>
            </w:r>
          </w:p>
        </w:tc>
        <w:tc>
          <w:tcPr>
            <w:tcW w:w="280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68F2944D" w14:textId="77777777" w:rsidR="00BD22AD" w:rsidRPr="00BD22AD" w:rsidRDefault="00BD22AD" w:rsidP="00BD22AD">
            <w:pPr>
              <w:spacing w:after="0" w:line="240" w:lineRule="auto"/>
              <w:jc w:val="center"/>
              <w:rPr>
                <w:rFonts w:ascii="Times New Roman" w:eastAsia="Times New Roman" w:hAnsi="Times New Roman" w:cs="Times New Roman"/>
                <w:b/>
                <w:bCs/>
                <w:color w:val="000000"/>
                <w:lang w:eastAsia="ru-RU"/>
              </w:rPr>
            </w:pPr>
            <w:r w:rsidRPr="00BD22AD">
              <w:rPr>
                <w:rFonts w:ascii="Times New Roman" w:eastAsia="Times New Roman" w:hAnsi="Times New Roman" w:cs="Times New Roman"/>
                <w:b/>
                <w:bCs/>
                <w:color w:val="000000"/>
                <w:lang w:eastAsia="ru-RU"/>
              </w:rPr>
              <w:t> </w:t>
            </w:r>
          </w:p>
        </w:tc>
        <w:tc>
          <w:tcPr>
            <w:tcW w:w="23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3D304BED" w14:textId="77777777" w:rsidR="00BD22AD" w:rsidRPr="00BD22AD" w:rsidRDefault="00BD22AD" w:rsidP="00BD22AD">
            <w:pPr>
              <w:spacing w:after="0" w:line="240" w:lineRule="auto"/>
              <w:jc w:val="center"/>
              <w:rPr>
                <w:rFonts w:ascii="Times New Roman" w:eastAsia="Times New Roman" w:hAnsi="Times New Roman" w:cs="Times New Roman"/>
                <w:b/>
                <w:bCs/>
                <w:color w:val="000000"/>
                <w:lang w:eastAsia="ru-RU"/>
              </w:rPr>
            </w:pPr>
            <w:r w:rsidRPr="00BD22AD">
              <w:rPr>
                <w:rFonts w:ascii="Times New Roman" w:eastAsia="Times New Roman" w:hAnsi="Times New Roman" w:cs="Times New Roman"/>
                <w:b/>
                <w:bCs/>
                <w:color w:val="000000"/>
                <w:lang w:eastAsia="ru-RU"/>
              </w:rPr>
              <w:t> </w:t>
            </w:r>
          </w:p>
        </w:tc>
      </w:tr>
      <w:tr w:rsidR="00BD22AD" w:rsidRPr="00BD22AD" w14:paraId="4CDFA0E1" w14:textId="77777777" w:rsidTr="003C3BF0">
        <w:trPr>
          <w:trHeight w:val="450"/>
        </w:trPr>
        <w:tc>
          <w:tcPr>
            <w:tcW w:w="666"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52CBBE7C"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4754"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6D578465"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27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17F0AD4"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19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1CF55D6"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A1CBF05"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BD8F936" w14:textId="77777777" w:rsidR="00BD22AD" w:rsidRPr="00BD22AD" w:rsidRDefault="00BD22AD" w:rsidP="00BD22AD">
            <w:pPr>
              <w:spacing w:after="0" w:line="240" w:lineRule="auto"/>
              <w:rPr>
                <w:rFonts w:ascii="Times New Roman" w:eastAsia="Times New Roman" w:hAnsi="Times New Roman" w:cs="Times New Roman"/>
                <w:b/>
                <w:bCs/>
                <w:color w:val="000000"/>
                <w:sz w:val="21"/>
                <w:szCs w:val="21"/>
                <w:lang w:eastAsia="ru-RU"/>
              </w:rPr>
            </w:pPr>
          </w:p>
        </w:tc>
        <w:tc>
          <w:tcPr>
            <w:tcW w:w="15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DDD50A6" w14:textId="77777777" w:rsidR="00BD22AD" w:rsidRPr="00BD22AD" w:rsidRDefault="00BD22AD" w:rsidP="00BD22AD">
            <w:pPr>
              <w:spacing w:after="0" w:line="240" w:lineRule="auto"/>
              <w:rPr>
                <w:rFonts w:ascii="Times New Roman" w:eastAsia="Times New Roman" w:hAnsi="Times New Roman" w:cs="Times New Roman"/>
                <w:b/>
                <w:bCs/>
                <w:color w:val="000000"/>
                <w:lang w:eastAsia="ru-RU"/>
              </w:rPr>
            </w:pPr>
          </w:p>
        </w:tc>
        <w:tc>
          <w:tcPr>
            <w:tcW w:w="14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E6BEDCF" w14:textId="77777777" w:rsidR="00BD22AD" w:rsidRPr="00BD22AD" w:rsidRDefault="00BD22AD" w:rsidP="00BD22AD">
            <w:pPr>
              <w:spacing w:after="0" w:line="240" w:lineRule="auto"/>
              <w:rPr>
                <w:rFonts w:ascii="Times New Roman" w:eastAsia="Times New Roman" w:hAnsi="Times New Roman" w:cs="Times New Roman"/>
                <w:b/>
                <w:bCs/>
                <w:color w:val="000000"/>
                <w:lang w:eastAsia="ru-RU"/>
              </w:rPr>
            </w:pPr>
          </w:p>
        </w:tc>
        <w:tc>
          <w:tcPr>
            <w:tcW w:w="28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D8F01A0" w14:textId="77777777" w:rsidR="00BD22AD" w:rsidRPr="00BD22AD" w:rsidRDefault="00BD22AD" w:rsidP="00BD22AD">
            <w:pPr>
              <w:spacing w:after="0" w:line="240" w:lineRule="auto"/>
              <w:rPr>
                <w:rFonts w:ascii="Times New Roman" w:eastAsia="Times New Roman" w:hAnsi="Times New Roman" w:cs="Times New Roman"/>
                <w:b/>
                <w:bCs/>
                <w:color w:val="000000"/>
                <w:lang w:eastAsia="ru-RU"/>
              </w:rPr>
            </w:pPr>
          </w:p>
        </w:tc>
        <w:tc>
          <w:tcPr>
            <w:tcW w:w="23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23E58C1" w14:textId="77777777" w:rsidR="00BD22AD" w:rsidRPr="00BD22AD" w:rsidRDefault="00BD22AD" w:rsidP="00BD22AD">
            <w:pPr>
              <w:spacing w:after="0" w:line="240" w:lineRule="auto"/>
              <w:rPr>
                <w:rFonts w:ascii="Times New Roman" w:eastAsia="Times New Roman" w:hAnsi="Times New Roman" w:cs="Times New Roman"/>
                <w:b/>
                <w:bCs/>
                <w:color w:val="000000"/>
                <w:lang w:eastAsia="ru-RU"/>
              </w:rPr>
            </w:pPr>
          </w:p>
        </w:tc>
      </w:tr>
      <w:tr w:rsidR="00BD22AD" w:rsidRPr="00BD22AD" w14:paraId="45F5D438" w14:textId="77777777" w:rsidTr="003C3BF0">
        <w:trPr>
          <w:trHeight w:val="313"/>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A2BBD7E"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7.1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B1157E0"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Предпроектное обследование системы теплоснабжения города Приозерска</w:t>
            </w:r>
          </w:p>
        </w:tc>
        <w:tc>
          <w:tcPr>
            <w:tcW w:w="2760" w:type="dxa"/>
            <w:tcBorders>
              <w:top w:val="nil"/>
              <w:left w:val="nil"/>
              <w:bottom w:val="single" w:sz="4" w:space="0" w:color="auto"/>
              <w:right w:val="single" w:sz="4" w:space="0" w:color="auto"/>
            </w:tcBorders>
            <w:shd w:val="clear" w:color="auto" w:fill="FFFFFF" w:themeFill="background1"/>
            <w:noWrap/>
            <w:vAlign w:val="center"/>
            <w:hideMark/>
          </w:tcPr>
          <w:p w14:paraId="236502B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752523B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9990,644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CD8983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10430,233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C53994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12724,884</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7E2CB7F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2026</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49BA51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2026</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3219ACD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1E08782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w:t>
            </w:r>
          </w:p>
        </w:tc>
      </w:tr>
      <w:tr w:rsidR="00BD22AD" w:rsidRPr="00BD22AD" w14:paraId="79BB1498" w14:textId="77777777" w:rsidTr="00BD22AD">
        <w:trPr>
          <w:trHeight w:val="450"/>
        </w:trPr>
        <w:tc>
          <w:tcPr>
            <w:tcW w:w="666" w:type="dxa"/>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02DB4BB4"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III.</w:t>
            </w:r>
          </w:p>
        </w:tc>
        <w:tc>
          <w:tcPr>
            <w:tcW w:w="4754"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31F3E653"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ЭКСПЛУАТАЦИЯ, В ТОМ ЧИСЛЕ ТЕХНИЧЕСКОЕ ОБСЛУЖИВАНИЕ</w:t>
            </w:r>
          </w:p>
        </w:tc>
        <w:tc>
          <w:tcPr>
            <w:tcW w:w="2760" w:type="dxa"/>
            <w:vMerge w:val="restart"/>
            <w:tcBorders>
              <w:top w:val="nil"/>
              <w:left w:val="single" w:sz="4" w:space="0" w:color="auto"/>
              <w:bottom w:val="single" w:sz="4" w:space="0" w:color="000000"/>
              <w:right w:val="single" w:sz="4" w:space="0" w:color="auto"/>
            </w:tcBorders>
            <w:shd w:val="clear" w:color="auto" w:fill="FFFFFF" w:themeFill="background1"/>
            <w:noWrap/>
            <w:vAlign w:val="bottom"/>
            <w:hideMark/>
          </w:tcPr>
          <w:p w14:paraId="74D7BEE4"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c>
          <w:tcPr>
            <w:tcW w:w="19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13C31F47"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2954165,193</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3F939061"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3461159,355</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1B16ABD0"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4222614,413</w:t>
            </w:r>
          </w:p>
        </w:tc>
        <w:tc>
          <w:tcPr>
            <w:tcW w:w="150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4FCA047B" w14:textId="77777777" w:rsidR="00BD22AD" w:rsidRPr="00BD22AD" w:rsidRDefault="00BD22AD" w:rsidP="00BD22AD">
            <w:pPr>
              <w:spacing w:after="0" w:line="240" w:lineRule="auto"/>
              <w:jc w:val="center"/>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w:t>
            </w:r>
          </w:p>
        </w:tc>
        <w:tc>
          <w:tcPr>
            <w:tcW w:w="14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141ACC30" w14:textId="77777777" w:rsidR="00BD22AD" w:rsidRPr="00BD22AD" w:rsidRDefault="00BD22AD" w:rsidP="00BD22AD">
            <w:pPr>
              <w:spacing w:after="0" w:line="240" w:lineRule="auto"/>
              <w:jc w:val="center"/>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w:t>
            </w:r>
          </w:p>
        </w:tc>
        <w:tc>
          <w:tcPr>
            <w:tcW w:w="280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6317F75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w:t>
            </w:r>
          </w:p>
        </w:tc>
        <w:tc>
          <w:tcPr>
            <w:tcW w:w="23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2977F33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w:t>
            </w:r>
          </w:p>
        </w:tc>
      </w:tr>
      <w:tr w:rsidR="00BD22AD" w:rsidRPr="00BD22AD" w14:paraId="72D6C54D" w14:textId="77777777" w:rsidTr="003C3BF0">
        <w:trPr>
          <w:trHeight w:val="450"/>
        </w:trPr>
        <w:tc>
          <w:tcPr>
            <w:tcW w:w="666"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1911F638"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4754"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611F8481"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27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12B319E"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19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411B2B54"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4A5A0072"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79CFE177"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15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37097A15"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14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19D482E"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28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9E6CA4E"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p>
        </w:tc>
        <w:tc>
          <w:tcPr>
            <w:tcW w:w="23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75EBD1A6"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p>
        </w:tc>
      </w:tr>
      <w:tr w:rsidR="00BD22AD" w:rsidRPr="00BD22AD" w14:paraId="07179E09" w14:textId="77777777" w:rsidTr="00BD22AD">
        <w:trPr>
          <w:trHeight w:val="450"/>
        </w:trPr>
        <w:tc>
          <w:tcPr>
            <w:tcW w:w="666" w:type="dxa"/>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345C0419"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8.</w:t>
            </w:r>
          </w:p>
        </w:tc>
        <w:tc>
          <w:tcPr>
            <w:tcW w:w="4754"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491606ED"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Капитальный ремонт участков тепловой сети котельных № 1 и № 2</w:t>
            </w:r>
          </w:p>
        </w:tc>
        <w:tc>
          <w:tcPr>
            <w:tcW w:w="2760" w:type="dxa"/>
            <w:vMerge w:val="restart"/>
            <w:tcBorders>
              <w:top w:val="nil"/>
              <w:left w:val="single" w:sz="4" w:space="0" w:color="auto"/>
              <w:bottom w:val="single" w:sz="4" w:space="0" w:color="000000"/>
              <w:right w:val="single" w:sz="4" w:space="0" w:color="auto"/>
            </w:tcBorders>
            <w:shd w:val="clear" w:color="auto" w:fill="FFFFFF" w:themeFill="background1"/>
            <w:noWrap/>
            <w:vAlign w:val="bottom"/>
            <w:hideMark/>
          </w:tcPr>
          <w:p w14:paraId="6D1495C0"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c>
          <w:tcPr>
            <w:tcW w:w="19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49C1D6EB"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1049017,949</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2C5ECC11"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1107560,501</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4BC761B8"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1351223,812</w:t>
            </w:r>
          </w:p>
        </w:tc>
        <w:tc>
          <w:tcPr>
            <w:tcW w:w="150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3AFCBCDD" w14:textId="77777777" w:rsidR="00BD22AD" w:rsidRPr="00BD22AD" w:rsidRDefault="00BD22AD" w:rsidP="00BD22AD">
            <w:pPr>
              <w:spacing w:after="0" w:line="240" w:lineRule="auto"/>
              <w:jc w:val="center"/>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w:t>
            </w:r>
          </w:p>
        </w:tc>
        <w:tc>
          <w:tcPr>
            <w:tcW w:w="14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0CE64F24" w14:textId="77777777" w:rsidR="00BD22AD" w:rsidRPr="00BD22AD" w:rsidRDefault="00BD22AD" w:rsidP="00BD22AD">
            <w:pPr>
              <w:spacing w:after="0" w:line="240" w:lineRule="auto"/>
              <w:jc w:val="center"/>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w:t>
            </w:r>
          </w:p>
        </w:tc>
        <w:tc>
          <w:tcPr>
            <w:tcW w:w="2800" w:type="dxa"/>
            <w:vMerge w:val="restart"/>
            <w:tcBorders>
              <w:top w:val="nil"/>
              <w:left w:val="single" w:sz="4" w:space="0" w:color="auto"/>
              <w:bottom w:val="single" w:sz="4" w:space="0" w:color="000000"/>
              <w:right w:val="single" w:sz="4" w:space="0" w:color="auto"/>
            </w:tcBorders>
            <w:shd w:val="clear" w:color="auto" w:fill="FFFFFF" w:themeFill="background1"/>
            <w:noWrap/>
            <w:vAlign w:val="bottom"/>
            <w:hideMark/>
          </w:tcPr>
          <w:p w14:paraId="7A76DE48"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c>
          <w:tcPr>
            <w:tcW w:w="2340" w:type="dxa"/>
            <w:vMerge w:val="restart"/>
            <w:tcBorders>
              <w:top w:val="nil"/>
              <w:left w:val="single" w:sz="4" w:space="0" w:color="auto"/>
              <w:bottom w:val="single" w:sz="4" w:space="0" w:color="000000"/>
              <w:right w:val="single" w:sz="4" w:space="0" w:color="auto"/>
            </w:tcBorders>
            <w:shd w:val="clear" w:color="auto" w:fill="FFFFFF" w:themeFill="background1"/>
            <w:noWrap/>
            <w:vAlign w:val="bottom"/>
            <w:hideMark/>
          </w:tcPr>
          <w:p w14:paraId="3D3A77ED"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r>
      <w:tr w:rsidR="00BD22AD" w:rsidRPr="00BD22AD" w14:paraId="6E696313" w14:textId="77777777" w:rsidTr="003C3BF0">
        <w:trPr>
          <w:trHeight w:val="450"/>
        </w:trPr>
        <w:tc>
          <w:tcPr>
            <w:tcW w:w="666"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30167811"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4754"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6908F1E0"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27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7340614"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19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41D9EFBA"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0CE90D4"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F97022F"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15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F3BB7DE"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14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1097D9E"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28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424D230"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23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73A079B1"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r>
      <w:tr w:rsidR="00BD22AD" w:rsidRPr="00BD22AD" w14:paraId="3187B500" w14:textId="77777777" w:rsidTr="003C3BF0">
        <w:trPr>
          <w:trHeight w:val="868"/>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C0ABFC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36BC9C0"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подвальной прокладки  "3г - АИТП ул. Калинина, д. 43",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89 мм, L = 1,5 м (в двухтр. исч.) (замена отвода от транзита, вынос транзита предусмотрен в 2028)</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92794C7" w14:textId="656E45FB"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7E8381D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227,453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617FB9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237,461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11B2FB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289,703</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7B0235E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ED9CDA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66ECC390" w14:textId="59385D13" w:rsidR="003C3BF0" w:rsidRDefault="003C3BF0" w:rsidP="00BD22AD">
            <w:pPr>
              <w:spacing w:after="0" w:line="240" w:lineRule="auto"/>
              <w:jc w:val="center"/>
              <w:rPr>
                <w:rFonts w:ascii="Times New Roman" w:eastAsia="Times New Roman" w:hAnsi="Times New Roman" w:cs="Times New Roman"/>
                <w:b/>
                <w:bCs/>
                <w:color w:val="000000" w:themeColor="text1"/>
                <w:sz w:val="21"/>
                <w:szCs w:val="21"/>
                <w:lang w:eastAsia="ru-RU"/>
              </w:rPr>
            </w:pPr>
            <w:r>
              <w:rPr>
                <w:rFonts w:ascii="Times New Roman" w:eastAsia="Times New Roman" w:hAnsi="Times New Roman" w:cs="Times New Roman"/>
                <w:b/>
                <w:bCs/>
                <w:color w:val="000000" w:themeColor="text1"/>
                <w:sz w:val="21"/>
                <w:szCs w:val="21"/>
                <w:lang w:eastAsia="ru-RU"/>
              </w:rPr>
              <w:t>П</w:t>
            </w:r>
            <w:r w:rsidR="00BD22AD" w:rsidRPr="003C3BF0">
              <w:rPr>
                <w:rFonts w:ascii="Times New Roman" w:eastAsia="Times New Roman" w:hAnsi="Times New Roman" w:cs="Times New Roman"/>
                <w:b/>
                <w:bCs/>
                <w:color w:val="000000" w:themeColor="text1"/>
                <w:sz w:val="21"/>
                <w:szCs w:val="21"/>
                <w:lang w:eastAsia="ru-RU"/>
              </w:rPr>
              <w:t>еренос на 2027,</w:t>
            </w:r>
          </w:p>
          <w:p w14:paraId="24B2920D" w14:textId="1AC73298" w:rsidR="00BD22AD" w:rsidRPr="003C3BF0" w:rsidRDefault="00BD22AD"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3C3BF0">
              <w:rPr>
                <w:rFonts w:ascii="Times New Roman" w:eastAsia="Times New Roman" w:hAnsi="Times New Roman" w:cs="Times New Roman"/>
                <w:b/>
                <w:bCs/>
                <w:color w:val="000000" w:themeColor="text1"/>
                <w:sz w:val="21"/>
                <w:szCs w:val="21"/>
                <w:lang w:eastAsia="ru-RU"/>
              </w:rPr>
              <w:t xml:space="preserve"> было в  2026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7199BA29" w14:textId="77777777" w:rsidR="00BD22AD" w:rsidRPr="003C3BF0"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3C3BF0">
              <w:rPr>
                <w:rFonts w:ascii="Times New Roman" w:eastAsia="Times New Roman" w:hAnsi="Times New Roman" w:cs="Times New Roman"/>
                <w:b/>
                <w:bCs/>
                <w:color w:val="000000" w:themeColor="text1"/>
                <w:sz w:val="20"/>
                <w:szCs w:val="20"/>
                <w:lang w:eastAsia="ru-RU"/>
              </w:rPr>
              <w:t>Небюджетное финансирование</w:t>
            </w:r>
          </w:p>
        </w:tc>
      </w:tr>
      <w:tr w:rsidR="00BD22AD" w:rsidRPr="00BD22AD" w14:paraId="49BE5609" w14:textId="77777777" w:rsidTr="003C3BF0">
        <w:trPr>
          <w:trHeight w:val="1006"/>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E378F7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4870F6F"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подвальной прокладки  "разветвление - АИТП ул. Калинина, д. 41" Dн 89 мм, L = 3 м (в двухтр. исч.) (Капитальный ремонт отвода от транзита, вынос транзита предусмотрен в 2028)</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C67FB4C" w14:textId="79FA1C76"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3C209B0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454,906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9E9391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474,922</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33FC20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579,405</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100379D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7066B54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5729AB66" w14:textId="77777777" w:rsidR="003C3BF0" w:rsidRDefault="003C3BF0" w:rsidP="003C3BF0">
            <w:pPr>
              <w:spacing w:after="0" w:line="240" w:lineRule="auto"/>
              <w:jc w:val="center"/>
              <w:rPr>
                <w:rFonts w:ascii="Times New Roman" w:eastAsia="Times New Roman" w:hAnsi="Times New Roman" w:cs="Times New Roman"/>
                <w:b/>
                <w:bCs/>
                <w:color w:val="000000" w:themeColor="text1"/>
                <w:sz w:val="21"/>
                <w:szCs w:val="21"/>
                <w:lang w:eastAsia="ru-RU"/>
              </w:rPr>
            </w:pPr>
            <w:r>
              <w:rPr>
                <w:rFonts w:ascii="Times New Roman" w:eastAsia="Times New Roman" w:hAnsi="Times New Roman" w:cs="Times New Roman"/>
                <w:b/>
                <w:bCs/>
                <w:color w:val="000000" w:themeColor="text1"/>
                <w:sz w:val="21"/>
                <w:szCs w:val="21"/>
                <w:lang w:eastAsia="ru-RU"/>
              </w:rPr>
              <w:t>П</w:t>
            </w:r>
            <w:r w:rsidRPr="003C3BF0">
              <w:rPr>
                <w:rFonts w:ascii="Times New Roman" w:eastAsia="Times New Roman" w:hAnsi="Times New Roman" w:cs="Times New Roman"/>
                <w:b/>
                <w:bCs/>
                <w:color w:val="000000" w:themeColor="text1"/>
                <w:sz w:val="21"/>
                <w:szCs w:val="21"/>
                <w:lang w:eastAsia="ru-RU"/>
              </w:rPr>
              <w:t>еренос на 2027,</w:t>
            </w:r>
          </w:p>
          <w:p w14:paraId="2F4636A5" w14:textId="74A14530" w:rsidR="00BD22AD" w:rsidRPr="003C3BF0" w:rsidRDefault="003C3BF0" w:rsidP="003C3BF0">
            <w:pPr>
              <w:spacing w:after="0" w:line="240" w:lineRule="auto"/>
              <w:jc w:val="center"/>
              <w:rPr>
                <w:rFonts w:ascii="Times New Roman" w:eastAsia="Times New Roman" w:hAnsi="Times New Roman" w:cs="Times New Roman"/>
                <w:b/>
                <w:bCs/>
                <w:color w:val="000000" w:themeColor="text1"/>
                <w:sz w:val="21"/>
                <w:szCs w:val="21"/>
                <w:lang w:eastAsia="ru-RU"/>
              </w:rPr>
            </w:pPr>
            <w:r w:rsidRPr="003C3BF0">
              <w:rPr>
                <w:rFonts w:ascii="Times New Roman" w:eastAsia="Times New Roman" w:hAnsi="Times New Roman" w:cs="Times New Roman"/>
                <w:b/>
                <w:bCs/>
                <w:color w:val="000000" w:themeColor="text1"/>
                <w:sz w:val="21"/>
                <w:szCs w:val="21"/>
                <w:lang w:eastAsia="ru-RU"/>
              </w:rPr>
              <w:t xml:space="preserve"> было в  2026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33AB3288" w14:textId="77777777" w:rsidR="00BD22AD" w:rsidRPr="003C3BF0"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3C3BF0">
              <w:rPr>
                <w:rFonts w:ascii="Times New Roman" w:eastAsia="Times New Roman" w:hAnsi="Times New Roman" w:cs="Times New Roman"/>
                <w:b/>
                <w:bCs/>
                <w:color w:val="000000" w:themeColor="text1"/>
                <w:sz w:val="20"/>
                <w:szCs w:val="20"/>
                <w:lang w:eastAsia="ru-RU"/>
              </w:rPr>
              <w:t>Небюджетное финансирование</w:t>
            </w:r>
          </w:p>
        </w:tc>
      </w:tr>
      <w:tr w:rsidR="00BD22AD" w:rsidRPr="00BD22AD" w14:paraId="3F4DD6EC" w14:textId="77777777" w:rsidTr="003C3BF0">
        <w:trPr>
          <w:trHeight w:val="1016"/>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5F76DD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8.3</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03C9689"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подвальной прокладки "разветвление - АИТП №2 ул. Гагарина, д.16" Dн 89 мм, L = 3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4F67D4AB" w14:textId="084B40EE"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5D56883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454,906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BB4E65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474,922</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5F4BC0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579,405</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58DECD2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7672601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0D0C8E04" w14:textId="77777777" w:rsidR="003C3BF0" w:rsidRDefault="003C3BF0" w:rsidP="003C3BF0">
            <w:pPr>
              <w:spacing w:after="0" w:line="240" w:lineRule="auto"/>
              <w:jc w:val="center"/>
              <w:rPr>
                <w:rFonts w:ascii="Times New Roman" w:eastAsia="Times New Roman" w:hAnsi="Times New Roman" w:cs="Times New Roman"/>
                <w:b/>
                <w:bCs/>
                <w:color w:val="000000" w:themeColor="text1"/>
                <w:sz w:val="21"/>
                <w:szCs w:val="21"/>
                <w:lang w:eastAsia="ru-RU"/>
              </w:rPr>
            </w:pPr>
            <w:r>
              <w:rPr>
                <w:rFonts w:ascii="Times New Roman" w:eastAsia="Times New Roman" w:hAnsi="Times New Roman" w:cs="Times New Roman"/>
                <w:b/>
                <w:bCs/>
                <w:color w:val="000000" w:themeColor="text1"/>
                <w:sz w:val="21"/>
                <w:szCs w:val="21"/>
                <w:lang w:eastAsia="ru-RU"/>
              </w:rPr>
              <w:t>П</w:t>
            </w:r>
            <w:r w:rsidRPr="003C3BF0">
              <w:rPr>
                <w:rFonts w:ascii="Times New Roman" w:eastAsia="Times New Roman" w:hAnsi="Times New Roman" w:cs="Times New Roman"/>
                <w:b/>
                <w:bCs/>
                <w:color w:val="000000" w:themeColor="text1"/>
                <w:sz w:val="21"/>
                <w:szCs w:val="21"/>
                <w:lang w:eastAsia="ru-RU"/>
              </w:rPr>
              <w:t>еренос на 2027,</w:t>
            </w:r>
          </w:p>
          <w:p w14:paraId="1CDD07EF" w14:textId="35B0F5BD" w:rsidR="00BD22AD" w:rsidRPr="003C3BF0" w:rsidRDefault="003C3BF0" w:rsidP="003C3BF0">
            <w:pPr>
              <w:spacing w:after="0" w:line="240" w:lineRule="auto"/>
              <w:jc w:val="center"/>
              <w:rPr>
                <w:rFonts w:ascii="Times New Roman" w:eastAsia="Times New Roman" w:hAnsi="Times New Roman" w:cs="Times New Roman"/>
                <w:b/>
                <w:bCs/>
                <w:color w:val="000000" w:themeColor="text1"/>
                <w:sz w:val="21"/>
                <w:szCs w:val="21"/>
                <w:lang w:eastAsia="ru-RU"/>
              </w:rPr>
            </w:pPr>
            <w:r w:rsidRPr="003C3BF0">
              <w:rPr>
                <w:rFonts w:ascii="Times New Roman" w:eastAsia="Times New Roman" w:hAnsi="Times New Roman" w:cs="Times New Roman"/>
                <w:b/>
                <w:bCs/>
                <w:color w:val="000000" w:themeColor="text1"/>
                <w:sz w:val="21"/>
                <w:szCs w:val="21"/>
                <w:lang w:eastAsia="ru-RU"/>
              </w:rPr>
              <w:t xml:space="preserve"> было в  2026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66860A81" w14:textId="77777777" w:rsidR="00BD22AD" w:rsidRPr="003C3BF0"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3C3BF0">
              <w:rPr>
                <w:rFonts w:ascii="Times New Roman" w:eastAsia="Times New Roman" w:hAnsi="Times New Roman" w:cs="Times New Roman"/>
                <w:b/>
                <w:bCs/>
                <w:color w:val="000000" w:themeColor="text1"/>
                <w:sz w:val="20"/>
                <w:szCs w:val="20"/>
                <w:lang w:eastAsia="ru-RU"/>
              </w:rPr>
              <w:t>Небюджетное финансирование</w:t>
            </w:r>
          </w:p>
        </w:tc>
      </w:tr>
      <w:tr w:rsidR="00BD22AD" w:rsidRPr="00BD22AD" w14:paraId="4B39E39F" w14:textId="77777777" w:rsidTr="00BD22AD">
        <w:trPr>
          <w:trHeight w:val="171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83AF05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8.4</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822A320"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подвальной прокладки "разветвление - АИТП ул. Суворова, д. 36" Dн 89 мм, L = 3 м (в двухтр. исч.) (отвод от транзита)</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63D8EFF2" w14:textId="20CC6CDD"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1479F15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454,906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52CECC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474,922</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783608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579,405</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161B38F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2D663E3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29DC424D" w14:textId="77777777" w:rsidR="003C3BF0" w:rsidRDefault="003C3BF0" w:rsidP="003C3BF0">
            <w:pPr>
              <w:spacing w:after="0" w:line="240" w:lineRule="auto"/>
              <w:jc w:val="center"/>
              <w:rPr>
                <w:rFonts w:ascii="Times New Roman" w:eastAsia="Times New Roman" w:hAnsi="Times New Roman" w:cs="Times New Roman"/>
                <w:b/>
                <w:bCs/>
                <w:color w:val="000000" w:themeColor="text1"/>
                <w:sz w:val="21"/>
                <w:szCs w:val="21"/>
                <w:lang w:eastAsia="ru-RU"/>
              </w:rPr>
            </w:pPr>
            <w:r>
              <w:rPr>
                <w:rFonts w:ascii="Times New Roman" w:eastAsia="Times New Roman" w:hAnsi="Times New Roman" w:cs="Times New Roman"/>
                <w:b/>
                <w:bCs/>
                <w:color w:val="000000" w:themeColor="text1"/>
                <w:sz w:val="21"/>
                <w:szCs w:val="21"/>
                <w:lang w:eastAsia="ru-RU"/>
              </w:rPr>
              <w:t>П</w:t>
            </w:r>
            <w:r w:rsidRPr="003C3BF0">
              <w:rPr>
                <w:rFonts w:ascii="Times New Roman" w:eastAsia="Times New Roman" w:hAnsi="Times New Roman" w:cs="Times New Roman"/>
                <w:b/>
                <w:bCs/>
                <w:color w:val="000000" w:themeColor="text1"/>
                <w:sz w:val="21"/>
                <w:szCs w:val="21"/>
                <w:lang w:eastAsia="ru-RU"/>
              </w:rPr>
              <w:t>еренос на 2027,</w:t>
            </w:r>
          </w:p>
          <w:p w14:paraId="466DAAEF" w14:textId="01E83D26" w:rsidR="00BD22AD" w:rsidRPr="003C3BF0" w:rsidRDefault="003C3BF0" w:rsidP="003C3BF0">
            <w:pPr>
              <w:spacing w:after="0" w:line="240" w:lineRule="auto"/>
              <w:jc w:val="center"/>
              <w:rPr>
                <w:rFonts w:ascii="Times New Roman" w:eastAsia="Times New Roman" w:hAnsi="Times New Roman" w:cs="Times New Roman"/>
                <w:b/>
                <w:bCs/>
                <w:color w:val="000000" w:themeColor="text1"/>
                <w:sz w:val="21"/>
                <w:szCs w:val="21"/>
                <w:lang w:eastAsia="ru-RU"/>
              </w:rPr>
            </w:pPr>
            <w:r w:rsidRPr="003C3BF0">
              <w:rPr>
                <w:rFonts w:ascii="Times New Roman" w:eastAsia="Times New Roman" w:hAnsi="Times New Roman" w:cs="Times New Roman"/>
                <w:b/>
                <w:bCs/>
                <w:color w:val="000000" w:themeColor="text1"/>
                <w:sz w:val="21"/>
                <w:szCs w:val="21"/>
                <w:lang w:eastAsia="ru-RU"/>
              </w:rPr>
              <w:t xml:space="preserve"> было в  2026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78435C53" w14:textId="77777777" w:rsidR="00BD22AD" w:rsidRPr="003C3BF0"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3C3BF0">
              <w:rPr>
                <w:rFonts w:ascii="Times New Roman" w:eastAsia="Times New Roman" w:hAnsi="Times New Roman" w:cs="Times New Roman"/>
                <w:b/>
                <w:bCs/>
                <w:color w:val="000000" w:themeColor="text1"/>
                <w:sz w:val="20"/>
                <w:szCs w:val="20"/>
                <w:lang w:eastAsia="ru-RU"/>
              </w:rPr>
              <w:t>Небюджетное финансирование</w:t>
            </w:r>
          </w:p>
        </w:tc>
      </w:tr>
    </w:tbl>
    <w:p w14:paraId="76983743" w14:textId="488D0578" w:rsidR="003C3BF0" w:rsidRDefault="003C3BF0">
      <w:r>
        <w:br w:type="page"/>
      </w:r>
    </w:p>
    <w:p w14:paraId="538ABA21" w14:textId="77777777" w:rsidR="003C3BF0" w:rsidRPr="00BD22AD" w:rsidRDefault="003C3BF0" w:rsidP="003C3BF0">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3C3BF0" w:rsidRPr="00BD22AD" w14:paraId="51EF01DD" w14:textId="77777777" w:rsidTr="00E65E9F">
        <w:trPr>
          <w:trHeight w:val="863"/>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1362A0"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EBB5769"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4153554"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CABBDB8"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39A0C64"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DA3C48"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A477BFD"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36C46B0"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BE0CD78"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372E11" w14:textId="77777777" w:rsidR="003C3BF0" w:rsidRPr="00BD22AD" w:rsidRDefault="003C3BF0" w:rsidP="00E65E9F">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35A9AD26" w14:textId="77777777" w:rsidTr="00BD22AD">
        <w:trPr>
          <w:trHeight w:val="168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6DE3431" w14:textId="35862723"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8.5</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1584DEB8"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подвальной прокладки "разветвление - АИТП ул. Ленинградская, д. 22" Dн 89 мм, L = 11 м (в двухтр. исч.) (отвод от транзита, возможность выноса транзита отсутствует)</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561050C" w14:textId="573E242C"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160B6CC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1667,990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F59232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1741,382</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9A74C1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2124,486</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121FDB6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B31340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29C23D87" w14:textId="77777777" w:rsidR="003C3BF0" w:rsidRPr="003C3BF0" w:rsidRDefault="003C3BF0" w:rsidP="003C3BF0">
            <w:pPr>
              <w:spacing w:after="0" w:line="240" w:lineRule="auto"/>
              <w:jc w:val="center"/>
              <w:rPr>
                <w:rFonts w:ascii="Times New Roman" w:eastAsia="Times New Roman" w:hAnsi="Times New Roman" w:cs="Times New Roman"/>
                <w:b/>
                <w:bCs/>
                <w:color w:val="000000" w:themeColor="text1"/>
                <w:sz w:val="21"/>
                <w:szCs w:val="21"/>
                <w:lang w:eastAsia="ru-RU"/>
              </w:rPr>
            </w:pPr>
            <w:r w:rsidRPr="003C3BF0">
              <w:rPr>
                <w:rFonts w:ascii="Times New Roman" w:eastAsia="Times New Roman" w:hAnsi="Times New Roman" w:cs="Times New Roman"/>
                <w:b/>
                <w:bCs/>
                <w:color w:val="000000" w:themeColor="text1"/>
                <w:sz w:val="21"/>
                <w:szCs w:val="21"/>
                <w:lang w:eastAsia="ru-RU"/>
              </w:rPr>
              <w:t>Перенос на 2027,</w:t>
            </w:r>
          </w:p>
          <w:p w14:paraId="59A66F39" w14:textId="1BBF2169" w:rsidR="00BD22AD" w:rsidRPr="003C3BF0" w:rsidRDefault="003C3BF0" w:rsidP="003C3BF0">
            <w:pPr>
              <w:spacing w:after="0" w:line="240" w:lineRule="auto"/>
              <w:jc w:val="center"/>
              <w:rPr>
                <w:rFonts w:ascii="Times New Roman" w:eastAsia="Times New Roman" w:hAnsi="Times New Roman" w:cs="Times New Roman"/>
                <w:b/>
                <w:bCs/>
                <w:color w:val="000000" w:themeColor="text1"/>
                <w:sz w:val="21"/>
                <w:szCs w:val="21"/>
                <w:lang w:eastAsia="ru-RU"/>
              </w:rPr>
            </w:pPr>
            <w:r w:rsidRPr="003C3BF0">
              <w:rPr>
                <w:rFonts w:ascii="Times New Roman" w:eastAsia="Times New Roman" w:hAnsi="Times New Roman" w:cs="Times New Roman"/>
                <w:b/>
                <w:bCs/>
                <w:color w:val="000000" w:themeColor="text1"/>
                <w:sz w:val="21"/>
                <w:szCs w:val="21"/>
                <w:lang w:eastAsia="ru-RU"/>
              </w:rPr>
              <w:t xml:space="preserve"> было в  2026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6105C6D4" w14:textId="77777777" w:rsidR="00BD22AD" w:rsidRPr="003C3BF0"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3C3BF0">
              <w:rPr>
                <w:rFonts w:ascii="Times New Roman" w:eastAsia="Times New Roman" w:hAnsi="Times New Roman" w:cs="Times New Roman"/>
                <w:b/>
                <w:bCs/>
                <w:color w:val="000000" w:themeColor="text1"/>
                <w:sz w:val="20"/>
                <w:szCs w:val="20"/>
                <w:lang w:eastAsia="ru-RU"/>
              </w:rPr>
              <w:t>Небюджетное финансирование</w:t>
            </w:r>
          </w:p>
        </w:tc>
      </w:tr>
      <w:tr w:rsidR="00BD22AD" w:rsidRPr="00BD22AD" w14:paraId="257D3B87" w14:textId="77777777" w:rsidTr="00BD22AD">
        <w:trPr>
          <w:trHeight w:val="171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964677E"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8.6</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BE31AB3"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подвальной прокладки "разветвление - АИТП ул. Горького, д. 32" Dн 89 мм, L = 3 м (в двухтр. исч.) (отвод от транзита, вынос транзита предусмотрен в 2038)</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42841B45" w14:textId="120A2E30"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6117028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454,906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AC8D46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474,922</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58A3C3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579,405</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7334723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3E0F050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34C4CEDE" w14:textId="77777777" w:rsidR="003C3BF0" w:rsidRDefault="003C3BF0" w:rsidP="003C3BF0">
            <w:pPr>
              <w:spacing w:after="0" w:line="240" w:lineRule="auto"/>
              <w:jc w:val="center"/>
              <w:rPr>
                <w:rFonts w:ascii="Times New Roman" w:eastAsia="Times New Roman" w:hAnsi="Times New Roman" w:cs="Times New Roman"/>
                <w:b/>
                <w:bCs/>
                <w:color w:val="000000" w:themeColor="text1"/>
                <w:sz w:val="21"/>
                <w:szCs w:val="21"/>
                <w:lang w:eastAsia="ru-RU"/>
              </w:rPr>
            </w:pPr>
            <w:r>
              <w:rPr>
                <w:rFonts w:ascii="Times New Roman" w:eastAsia="Times New Roman" w:hAnsi="Times New Roman" w:cs="Times New Roman"/>
                <w:b/>
                <w:bCs/>
                <w:color w:val="000000" w:themeColor="text1"/>
                <w:sz w:val="21"/>
                <w:szCs w:val="21"/>
                <w:lang w:eastAsia="ru-RU"/>
              </w:rPr>
              <w:t>П</w:t>
            </w:r>
            <w:r w:rsidRPr="003C3BF0">
              <w:rPr>
                <w:rFonts w:ascii="Times New Roman" w:eastAsia="Times New Roman" w:hAnsi="Times New Roman" w:cs="Times New Roman"/>
                <w:b/>
                <w:bCs/>
                <w:color w:val="000000" w:themeColor="text1"/>
                <w:sz w:val="21"/>
                <w:szCs w:val="21"/>
                <w:lang w:eastAsia="ru-RU"/>
              </w:rPr>
              <w:t>еренос на 2027,</w:t>
            </w:r>
          </w:p>
          <w:p w14:paraId="614064A9" w14:textId="7D40F3F6" w:rsidR="00BD22AD" w:rsidRPr="00BD22AD" w:rsidRDefault="003C3BF0" w:rsidP="003C3BF0">
            <w:pPr>
              <w:spacing w:after="0" w:line="240" w:lineRule="auto"/>
              <w:jc w:val="center"/>
              <w:rPr>
                <w:rFonts w:ascii="Times New Roman" w:eastAsia="Times New Roman" w:hAnsi="Times New Roman" w:cs="Times New Roman"/>
                <w:b/>
                <w:bCs/>
                <w:color w:val="C00000"/>
                <w:sz w:val="21"/>
                <w:szCs w:val="21"/>
                <w:lang w:eastAsia="ru-RU"/>
              </w:rPr>
            </w:pPr>
            <w:r w:rsidRPr="003C3BF0">
              <w:rPr>
                <w:rFonts w:ascii="Times New Roman" w:eastAsia="Times New Roman" w:hAnsi="Times New Roman" w:cs="Times New Roman"/>
                <w:b/>
                <w:bCs/>
                <w:color w:val="000000" w:themeColor="text1"/>
                <w:sz w:val="21"/>
                <w:szCs w:val="21"/>
                <w:lang w:eastAsia="ru-RU"/>
              </w:rPr>
              <w:t xml:space="preserve"> было в  2026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7E628B0C" w14:textId="77777777" w:rsidR="00BD22AD" w:rsidRPr="003C3BF0"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3C3BF0">
              <w:rPr>
                <w:rFonts w:ascii="Times New Roman" w:eastAsia="Times New Roman" w:hAnsi="Times New Roman" w:cs="Times New Roman"/>
                <w:b/>
                <w:bCs/>
                <w:color w:val="000000" w:themeColor="text1"/>
                <w:sz w:val="20"/>
                <w:szCs w:val="20"/>
                <w:lang w:eastAsia="ru-RU"/>
              </w:rPr>
              <w:t>Небюджетное финансирование</w:t>
            </w:r>
          </w:p>
        </w:tc>
      </w:tr>
      <w:tr w:rsidR="00BD22AD" w:rsidRPr="00BD22AD" w14:paraId="047A2FD3" w14:textId="77777777" w:rsidTr="003C3BF0">
        <w:trPr>
          <w:trHeight w:val="944"/>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06180BC"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8.7</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47948C34"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подвальной прокладки "разветвление - АИТП ул. Привокзальная д.5" Dн 108 мм, L = 1 м (в двухтр. исч.) (отвод от транзита, вынос транзита предусмотрен в 2036)</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8D393EA" w14:textId="65BA0EBB"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57DE367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227,453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2DD92B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237,461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9520B2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289,703</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2B8302D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5C10752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78AAE6DB" w14:textId="77777777" w:rsidR="003C3BF0" w:rsidRDefault="003C3BF0" w:rsidP="003C3BF0">
            <w:pPr>
              <w:spacing w:after="0" w:line="240" w:lineRule="auto"/>
              <w:jc w:val="center"/>
              <w:rPr>
                <w:rFonts w:ascii="Times New Roman" w:eastAsia="Times New Roman" w:hAnsi="Times New Roman" w:cs="Times New Roman"/>
                <w:b/>
                <w:bCs/>
                <w:color w:val="000000" w:themeColor="text1"/>
                <w:sz w:val="21"/>
                <w:szCs w:val="21"/>
                <w:lang w:eastAsia="ru-RU"/>
              </w:rPr>
            </w:pPr>
            <w:r>
              <w:rPr>
                <w:rFonts w:ascii="Times New Roman" w:eastAsia="Times New Roman" w:hAnsi="Times New Roman" w:cs="Times New Roman"/>
                <w:b/>
                <w:bCs/>
                <w:color w:val="000000" w:themeColor="text1"/>
                <w:sz w:val="21"/>
                <w:szCs w:val="21"/>
                <w:lang w:eastAsia="ru-RU"/>
              </w:rPr>
              <w:t>П</w:t>
            </w:r>
            <w:r w:rsidRPr="003C3BF0">
              <w:rPr>
                <w:rFonts w:ascii="Times New Roman" w:eastAsia="Times New Roman" w:hAnsi="Times New Roman" w:cs="Times New Roman"/>
                <w:b/>
                <w:bCs/>
                <w:color w:val="000000" w:themeColor="text1"/>
                <w:sz w:val="21"/>
                <w:szCs w:val="21"/>
                <w:lang w:eastAsia="ru-RU"/>
              </w:rPr>
              <w:t>еренос на 2027,</w:t>
            </w:r>
          </w:p>
          <w:p w14:paraId="7E6BCE5E" w14:textId="4F67587E" w:rsidR="00BD22AD" w:rsidRPr="00BD22AD" w:rsidRDefault="003C3BF0" w:rsidP="003C3BF0">
            <w:pPr>
              <w:spacing w:after="0" w:line="240" w:lineRule="auto"/>
              <w:jc w:val="center"/>
              <w:rPr>
                <w:rFonts w:ascii="Times New Roman" w:eastAsia="Times New Roman" w:hAnsi="Times New Roman" w:cs="Times New Roman"/>
                <w:b/>
                <w:bCs/>
                <w:color w:val="C00000"/>
                <w:sz w:val="21"/>
                <w:szCs w:val="21"/>
                <w:lang w:eastAsia="ru-RU"/>
              </w:rPr>
            </w:pPr>
            <w:r w:rsidRPr="003C3BF0">
              <w:rPr>
                <w:rFonts w:ascii="Times New Roman" w:eastAsia="Times New Roman" w:hAnsi="Times New Roman" w:cs="Times New Roman"/>
                <w:b/>
                <w:bCs/>
                <w:color w:val="000000" w:themeColor="text1"/>
                <w:sz w:val="21"/>
                <w:szCs w:val="21"/>
                <w:lang w:eastAsia="ru-RU"/>
              </w:rPr>
              <w:t xml:space="preserve"> было в  2026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8D8E948" w14:textId="77777777" w:rsidR="00BD22AD" w:rsidRPr="003C3BF0"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3C3BF0">
              <w:rPr>
                <w:rFonts w:ascii="Times New Roman" w:eastAsia="Times New Roman" w:hAnsi="Times New Roman" w:cs="Times New Roman"/>
                <w:b/>
                <w:bCs/>
                <w:color w:val="000000" w:themeColor="text1"/>
                <w:sz w:val="20"/>
                <w:szCs w:val="20"/>
                <w:lang w:eastAsia="ru-RU"/>
              </w:rPr>
              <w:t>Небюджетное финансирование</w:t>
            </w:r>
          </w:p>
        </w:tc>
      </w:tr>
      <w:tr w:rsidR="00BD22AD" w:rsidRPr="00BD22AD" w14:paraId="0C81A29C"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E895BC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8.8</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569224D3"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подвальной прокладки "разветвление - АИТП ул. Привокзальная д.7" Dн 89 мм, L = 2 м (в двухтр. исч.) (отвод от транзита, возможность выноса транзита отсутствует)</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3F9B9C74" w14:textId="45C8E922"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4FCDD3E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303,271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646FC8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316,615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C52254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386,270</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66BE52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344338B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78865453" w14:textId="77777777" w:rsidR="003C3BF0" w:rsidRDefault="003C3BF0" w:rsidP="003C3BF0">
            <w:pPr>
              <w:spacing w:after="0" w:line="240" w:lineRule="auto"/>
              <w:jc w:val="center"/>
              <w:rPr>
                <w:rFonts w:ascii="Times New Roman" w:eastAsia="Times New Roman" w:hAnsi="Times New Roman" w:cs="Times New Roman"/>
                <w:b/>
                <w:bCs/>
                <w:color w:val="000000" w:themeColor="text1"/>
                <w:sz w:val="21"/>
                <w:szCs w:val="21"/>
                <w:lang w:eastAsia="ru-RU"/>
              </w:rPr>
            </w:pPr>
            <w:r>
              <w:rPr>
                <w:rFonts w:ascii="Times New Roman" w:eastAsia="Times New Roman" w:hAnsi="Times New Roman" w:cs="Times New Roman"/>
                <w:b/>
                <w:bCs/>
                <w:color w:val="000000" w:themeColor="text1"/>
                <w:sz w:val="21"/>
                <w:szCs w:val="21"/>
                <w:lang w:eastAsia="ru-RU"/>
              </w:rPr>
              <w:t>П</w:t>
            </w:r>
            <w:r w:rsidRPr="003C3BF0">
              <w:rPr>
                <w:rFonts w:ascii="Times New Roman" w:eastAsia="Times New Roman" w:hAnsi="Times New Roman" w:cs="Times New Roman"/>
                <w:b/>
                <w:bCs/>
                <w:color w:val="000000" w:themeColor="text1"/>
                <w:sz w:val="21"/>
                <w:szCs w:val="21"/>
                <w:lang w:eastAsia="ru-RU"/>
              </w:rPr>
              <w:t>еренос на 2027,</w:t>
            </w:r>
          </w:p>
          <w:p w14:paraId="11E40174" w14:textId="545DE285" w:rsidR="00BD22AD" w:rsidRPr="00BD22AD" w:rsidRDefault="003C3BF0" w:rsidP="003C3BF0">
            <w:pPr>
              <w:spacing w:after="0" w:line="240" w:lineRule="auto"/>
              <w:jc w:val="center"/>
              <w:rPr>
                <w:rFonts w:ascii="Times New Roman" w:eastAsia="Times New Roman" w:hAnsi="Times New Roman" w:cs="Times New Roman"/>
                <w:b/>
                <w:bCs/>
                <w:color w:val="C00000"/>
                <w:sz w:val="21"/>
                <w:szCs w:val="21"/>
                <w:lang w:eastAsia="ru-RU"/>
              </w:rPr>
            </w:pPr>
            <w:r w:rsidRPr="003C3BF0">
              <w:rPr>
                <w:rFonts w:ascii="Times New Roman" w:eastAsia="Times New Roman" w:hAnsi="Times New Roman" w:cs="Times New Roman"/>
                <w:b/>
                <w:bCs/>
                <w:color w:val="000000" w:themeColor="text1"/>
                <w:sz w:val="21"/>
                <w:szCs w:val="21"/>
                <w:lang w:eastAsia="ru-RU"/>
              </w:rPr>
              <w:t xml:space="preserve"> было в  2026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7318765C" w14:textId="77777777" w:rsidR="00BD22AD" w:rsidRPr="003C3BF0"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3C3BF0">
              <w:rPr>
                <w:rFonts w:ascii="Times New Roman" w:eastAsia="Times New Roman" w:hAnsi="Times New Roman" w:cs="Times New Roman"/>
                <w:b/>
                <w:bCs/>
                <w:color w:val="000000" w:themeColor="text1"/>
                <w:sz w:val="20"/>
                <w:szCs w:val="20"/>
                <w:lang w:eastAsia="ru-RU"/>
              </w:rPr>
              <w:t>Небюджетное финансирование</w:t>
            </w:r>
          </w:p>
        </w:tc>
      </w:tr>
      <w:tr w:rsidR="00BD22AD" w:rsidRPr="00BD22AD" w14:paraId="5274C52A" w14:textId="77777777" w:rsidTr="00BD22AD">
        <w:trPr>
          <w:trHeight w:val="169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447DF76"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8.9</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45492D3"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канальной прокладки "Кран шаровый УТ-6а - ввод в Калинина 16" Dн 89 мм, L = 17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B918424" w14:textId="12850ABD"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08872A9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2577,803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47A216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2691,226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C601C8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3283,296</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2E330BA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77540B9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02720538" w14:textId="77777777" w:rsidR="003C3BF0" w:rsidRDefault="003C3BF0" w:rsidP="003C3BF0">
            <w:pPr>
              <w:spacing w:after="0" w:line="240" w:lineRule="auto"/>
              <w:jc w:val="center"/>
              <w:rPr>
                <w:rFonts w:ascii="Times New Roman" w:eastAsia="Times New Roman" w:hAnsi="Times New Roman" w:cs="Times New Roman"/>
                <w:b/>
                <w:bCs/>
                <w:color w:val="000000" w:themeColor="text1"/>
                <w:sz w:val="21"/>
                <w:szCs w:val="21"/>
                <w:lang w:eastAsia="ru-RU"/>
              </w:rPr>
            </w:pPr>
            <w:r>
              <w:rPr>
                <w:rFonts w:ascii="Times New Roman" w:eastAsia="Times New Roman" w:hAnsi="Times New Roman" w:cs="Times New Roman"/>
                <w:b/>
                <w:bCs/>
                <w:color w:val="000000" w:themeColor="text1"/>
                <w:sz w:val="21"/>
                <w:szCs w:val="21"/>
                <w:lang w:eastAsia="ru-RU"/>
              </w:rPr>
              <w:t>П</w:t>
            </w:r>
            <w:r w:rsidRPr="003C3BF0">
              <w:rPr>
                <w:rFonts w:ascii="Times New Roman" w:eastAsia="Times New Roman" w:hAnsi="Times New Roman" w:cs="Times New Roman"/>
                <w:b/>
                <w:bCs/>
                <w:color w:val="000000" w:themeColor="text1"/>
                <w:sz w:val="21"/>
                <w:szCs w:val="21"/>
                <w:lang w:eastAsia="ru-RU"/>
              </w:rPr>
              <w:t>еренос на 2027,</w:t>
            </w:r>
          </w:p>
          <w:p w14:paraId="6E4DA9F2" w14:textId="6B3EF302" w:rsidR="00BD22AD" w:rsidRPr="00BD22AD" w:rsidRDefault="003C3BF0" w:rsidP="003C3BF0">
            <w:pPr>
              <w:spacing w:after="0" w:line="240" w:lineRule="auto"/>
              <w:jc w:val="center"/>
              <w:rPr>
                <w:rFonts w:ascii="Times New Roman" w:eastAsia="Times New Roman" w:hAnsi="Times New Roman" w:cs="Times New Roman"/>
                <w:b/>
                <w:bCs/>
                <w:color w:val="C00000"/>
                <w:sz w:val="21"/>
                <w:szCs w:val="21"/>
                <w:lang w:eastAsia="ru-RU"/>
              </w:rPr>
            </w:pPr>
            <w:r w:rsidRPr="003C3BF0">
              <w:rPr>
                <w:rFonts w:ascii="Times New Roman" w:eastAsia="Times New Roman" w:hAnsi="Times New Roman" w:cs="Times New Roman"/>
                <w:b/>
                <w:bCs/>
                <w:color w:val="000000" w:themeColor="text1"/>
                <w:sz w:val="21"/>
                <w:szCs w:val="21"/>
                <w:lang w:eastAsia="ru-RU"/>
              </w:rPr>
              <w:t xml:space="preserve"> было в  2026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347DA020"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070848E7" w14:textId="77777777" w:rsidTr="00BD22AD">
        <w:trPr>
          <w:trHeight w:val="168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4BCB86B"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8.10</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6FBCABF"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канальной прокладки "Кран шаровый УТ-6а - ввод в Калинина 18" Dн 89 мм, L = 5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49DCE1C" w14:textId="4C37CFE8"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64F9085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2577,803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0C31C9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2691,226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82DE01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3283,296</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32FBCF5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014F154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6032BBF7" w14:textId="77777777" w:rsidR="003C3BF0" w:rsidRDefault="003C3BF0" w:rsidP="003C3BF0">
            <w:pPr>
              <w:spacing w:after="0" w:line="240" w:lineRule="auto"/>
              <w:jc w:val="center"/>
              <w:rPr>
                <w:rFonts w:ascii="Times New Roman" w:eastAsia="Times New Roman" w:hAnsi="Times New Roman" w:cs="Times New Roman"/>
                <w:b/>
                <w:bCs/>
                <w:color w:val="000000" w:themeColor="text1"/>
                <w:sz w:val="21"/>
                <w:szCs w:val="21"/>
                <w:lang w:eastAsia="ru-RU"/>
              </w:rPr>
            </w:pPr>
            <w:r>
              <w:rPr>
                <w:rFonts w:ascii="Times New Roman" w:eastAsia="Times New Roman" w:hAnsi="Times New Roman" w:cs="Times New Roman"/>
                <w:b/>
                <w:bCs/>
                <w:color w:val="000000" w:themeColor="text1"/>
                <w:sz w:val="21"/>
                <w:szCs w:val="21"/>
                <w:lang w:eastAsia="ru-RU"/>
              </w:rPr>
              <w:t>П</w:t>
            </w:r>
            <w:r w:rsidRPr="003C3BF0">
              <w:rPr>
                <w:rFonts w:ascii="Times New Roman" w:eastAsia="Times New Roman" w:hAnsi="Times New Roman" w:cs="Times New Roman"/>
                <w:b/>
                <w:bCs/>
                <w:color w:val="000000" w:themeColor="text1"/>
                <w:sz w:val="21"/>
                <w:szCs w:val="21"/>
                <w:lang w:eastAsia="ru-RU"/>
              </w:rPr>
              <w:t>еренос на 2027,</w:t>
            </w:r>
          </w:p>
          <w:p w14:paraId="51F00D3F" w14:textId="1561CB73" w:rsidR="00BD22AD" w:rsidRPr="00BD22AD" w:rsidRDefault="003C3BF0" w:rsidP="003C3BF0">
            <w:pPr>
              <w:spacing w:after="0" w:line="240" w:lineRule="auto"/>
              <w:jc w:val="center"/>
              <w:rPr>
                <w:rFonts w:ascii="Times New Roman" w:eastAsia="Times New Roman" w:hAnsi="Times New Roman" w:cs="Times New Roman"/>
                <w:b/>
                <w:bCs/>
                <w:color w:val="C00000"/>
                <w:sz w:val="21"/>
                <w:szCs w:val="21"/>
                <w:lang w:eastAsia="ru-RU"/>
              </w:rPr>
            </w:pPr>
            <w:r w:rsidRPr="003C3BF0">
              <w:rPr>
                <w:rFonts w:ascii="Times New Roman" w:eastAsia="Times New Roman" w:hAnsi="Times New Roman" w:cs="Times New Roman"/>
                <w:b/>
                <w:bCs/>
                <w:color w:val="000000" w:themeColor="text1"/>
                <w:sz w:val="21"/>
                <w:szCs w:val="21"/>
                <w:lang w:eastAsia="ru-RU"/>
              </w:rPr>
              <w:t xml:space="preserve"> было в  2026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1391C88"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4A4B3F0A"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3E181EF"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8.11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5D42A61F"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канальной прокладки "Кран шаровый УТ-7б - ввод в Речная 2" Dн 89 мм, L = 13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60EBD1D2" w14:textId="0B8FEBC1"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51DD47F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2577,803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11ED76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2691,226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73A49E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3283,296</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6231372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51E652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5873C125" w14:textId="77777777" w:rsidR="003C3BF0" w:rsidRDefault="003C3BF0" w:rsidP="003C3BF0">
            <w:pPr>
              <w:spacing w:after="0" w:line="240" w:lineRule="auto"/>
              <w:jc w:val="center"/>
              <w:rPr>
                <w:rFonts w:ascii="Times New Roman" w:eastAsia="Times New Roman" w:hAnsi="Times New Roman" w:cs="Times New Roman"/>
                <w:b/>
                <w:bCs/>
                <w:color w:val="000000" w:themeColor="text1"/>
                <w:sz w:val="21"/>
                <w:szCs w:val="21"/>
                <w:lang w:eastAsia="ru-RU"/>
              </w:rPr>
            </w:pPr>
            <w:r>
              <w:rPr>
                <w:rFonts w:ascii="Times New Roman" w:eastAsia="Times New Roman" w:hAnsi="Times New Roman" w:cs="Times New Roman"/>
                <w:b/>
                <w:bCs/>
                <w:color w:val="000000" w:themeColor="text1"/>
                <w:sz w:val="21"/>
                <w:szCs w:val="21"/>
                <w:lang w:eastAsia="ru-RU"/>
              </w:rPr>
              <w:t>П</w:t>
            </w:r>
            <w:r w:rsidRPr="003C3BF0">
              <w:rPr>
                <w:rFonts w:ascii="Times New Roman" w:eastAsia="Times New Roman" w:hAnsi="Times New Roman" w:cs="Times New Roman"/>
                <w:b/>
                <w:bCs/>
                <w:color w:val="000000" w:themeColor="text1"/>
                <w:sz w:val="21"/>
                <w:szCs w:val="21"/>
                <w:lang w:eastAsia="ru-RU"/>
              </w:rPr>
              <w:t>еренос на 2027,</w:t>
            </w:r>
          </w:p>
          <w:p w14:paraId="4A1C7984" w14:textId="6BC59768" w:rsidR="00BD22AD" w:rsidRPr="00BD22AD" w:rsidRDefault="003C3BF0" w:rsidP="003C3BF0">
            <w:pPr>
              <w:spacing w:after="0" w:line="240" w:lineRule="auto"/>
              <w:jc w:val="center"/>
              <w:rPr>
                <w:rFonts w:ascii="Times New Roman" w:eastAsia="Times New Roman" w:hAnsi="Times New Roman" w:cs="Times New Roman"/>
                <w:b/>
                <w:bCs/>
                <w:color w:val="C00000"/>
                <w:sz w:val="21"/>
                <w:szCs w:val="21"/>
                <w:lang w:eastAsia="ru-RU"/>
              </w:rPr>
            </w:pPr>
            <w:r w:rsidRPr="003C3BF0">
              <w:rPr>
                <w:rFonts w:ascii="Times New Roman" w:eastAsia="Times New Roman" w:hAnsi="Times New Roman" w:cs="Times New Roman"/>
                <w:b/>
                <w:bCs/>
                <w:color w:val="000000" w:themeColor="text1"/>
                <w:sz w:val="21"/>
                <w:szCs w:val="21"/>
                <w:lang w:eastAsia="ru-RU"/>
              </w:rPr>
              <w:t xml:space="preserve"> было в  2026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416E94B2"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bl>
    <w:p w14:paraId="04CB9729" w14:textId="1172A2E4" w:rsidR="003C3BF0" w:rsidRDefault="003C3BF0">
      <w:r>
        <w:br w:type="page"/>
      </w:r>
    </w:p>
    <w:p w14:paraId="21AE8585" w14:textId="77777777" w:rsidR="003C3BF0" w:rsidRPr="00BD22AD" w:rsidRDefault="003C3BF0" w:rsidP="003C3BF0">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3C3BF0" w:rsidRPr="00BD22AD" w14:paraId="032BCADF" w14:textId="77777777" w:rsidTr="00E65E9F">
        <w:trPr>
          <w:trHeight w:val="863"/>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4507EC"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64DC2F2"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03CB26F"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395EABF"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95B717D"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41D90F0"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D4E40CB"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E18A462"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2670803"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5AB2EB6" w14:textId="77777777" w:rsidR="003C3BF0" w:rsidRPr="00BD22AD" w:rsidRDefault="003C3BF0" w:rsidP="00E65E9F">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1C91EE61" w14:textId="77777777" w:rsidTr="00BD22AD">
        <w:trPr>
          <w:trHeight w:val="165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3BE3C52" w14:textId="44FBA3E6"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8.12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41CFFE2"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канальной прокладки "Кран шаровый УТ-116 - ввод в Ленина 15" Dн 38 мм, L = 6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17918919" w14:textId="4FC81F1F"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454551A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909,813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F598D9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949,845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99AB11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1158,810</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3E890FF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2B35F7D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0E2BE18A" w14:textId="77777777" w:rsidR="003C3BF0" w:rsidRDefault="003C3BF0" w:rsidP="003C3BF0">
            <w:pPr>
              <w:spacing w:after="0" w:line="240" w:lineRule="auto"/>
              <w:jc w:val="center"/>
              <w:rPr>
                <w:rFonts w:ascii="Times New Roman" w:eastAsia="Times New Roman" w:hAnsi="Times New Roman" w:cs="Times New Roman"/>
                <w:b/>
                <w:bCs/>
                <w:color w:val="000000" w:themeColor="text1"/>
                <w:sz w:val="21"/>
                <w:szCs w:val="21"/>
                <w:lang w:eastAsia="ru-RU"/>
              </w:rPr>
            </w:pPr>
            <w:r>
              <w:rPr>
                <w:rFonts w:ascii="Times New Roman" w:eastAsia="Times New Roman" w:hAnsi="Times New Roman" w:cs="Times New Roman"/>
                <w:b/>
                <w:bCs/>
                <w:color w:val="000000" w:themeColor="text1"/>
                <w:sz w:val="21"/>
                <w:szCs w:val="21"/>
                <w:lang w:eastAsia="ru-RU"/>
              </w:rPr>
              <w:t>П</w:t>
            </w:r>
            <w:r w:rsidRPr="003C3BF0">
              <w:rPr>
                <w:rFonts w:ascii="Times New Roman" w:eastAsia="Times New Roman" w:hAnsi="Times New Roman" w:cs="Times New Roman"/>
                <w:b/>
                <w:bCs/>
                <w:color w:val="000000" w:themeColor="text1"/>
                <w:sz w:val="21"/>
                <w:szCs w:val="21"/>
                <w:lang w:eastAsia="ru-RU"/>
              </w:rPr>
              <w:t>еренос на 2027,</w:t>
            </w:r>
          </w:p>
          <w:p w14:paraId="50725BD5" w14:textId="44782547" w:rsidR="00BD22AD" w:rsidRPr="00BD22AD" w:rsidRDefault="003C3BF0" w:rsidP="003C3BF0">
            <w:pPr>
              <w:spacing w:after="0" w:line="240" w:lineRule="auto"/>
              <w:jc w:val="center"/>
              <w:rPr>
                <w:rFonts w:ascii="Times New Roman" w:eastAsia="Times New Roman" w:hAnsi="Times New Roman" w:cs="Times New Roman"/>
                <w:b/>
                <w:bCs/>
                <w:color w:val="C00000"/>
                <w:sz w:val="21"/>
                <w:szCs w:val="21"/>
                <w:lang w:eastAsia="ru-RU"/>
              </w:rPr>
            </w:pPr>
            <w:r w:rsidRPr="003C3BF0">
              <w:rPr>
                <w:rFonts w:ascii="Times New Roman" w:eastAsia="Times New Roman" w:hAnsi="Times New Roman" w:cs="Times New Roman"/>
                <w:b/>
                <w:bCs/>
                <w:color w:val="000000" w:themeColor="text1"/>
                <w:sz w:val="21"/>
                <w:szCs w:val="21"/>
                <w:lang w:eastAsia="ru-RU"/>
              </w:rPr>
              <w:t xml:space="preserve"> было в  2026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4E39DAF6"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302100A4" w14:textId="77777777" w:rsidTr="00BD22AD">
        <w:trPr>
          <w:trHeight w:val="172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572BF01"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8.13</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E1652F1"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бесканальной прокладки  "Кран шаровый УТ-59б - ввод в Красноармейская 3 к. 1" Dн 89 мм, L = 13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978CF9F" w14:textId="0FF83236"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2AC2126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1971,261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249CF9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2057,997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4AEA91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2510,756</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0B99459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20FD68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7F9C91A0" w14:textId="77777777" w:rsidR="003C3BF0" w:rsidRDefault="003C3BF0" w:rsidP="003C3BF0">
            <w:pPr>
              <w:spacing w:after="0" w:line="240" w:lineRule="auto"/>
              <w:jc w:val="center"/>
              <w:rPr>
                <w:rFonts w:ascii="Times New Roman" w:eastAsia="Times New Roman" w:hAnsi="Times New Roman" w:cs="Times New Roman"/>
                <w:b/>
                <w:bCs/>
                <w:color w:val="000000" w:themeColor="text1"/>
                <w:sz w:val="21"/>
                <w:szCs w:val="21"/>
                <w:lang w:eastAsia="ru-RU"/>
              </w:rPr>
            </w:pPr>
            <w:r>
              <w:rPr>
                <w:rFonts w:ascii="Times New Roman" w:eastAsia="Times New Roman" w:hAnsi="Times New Roman" w:cs="Times New Roman"/>
                <w:b/>
                <w:bCs/>
                <w:color w:val="000000" w:themeColor="text1"/>
                <w:sz w:val="21"/>
                <w:szCs w:val="21"/>
                <w:lang w:eastAsia="ru-RU"/>
              </w:rPr>
              <w:t>П</w:t>
            </w:r>
            <w:r w:rsidRPr="003C3BF0">
              <w:rPr>
                <w:rFonts w:ascii="Times New Roman" w:eastAsia="Times New Roman" w:hAnsi="Times New Roman" w:cs="Times New Roman"/>
                <w:b/>
                <w:bCs/>
                <w:color w:val="000000" w:themeColor="text1"/>
                <w:sz w:val="21"/>
                <w:szCs w:val="21"/>
                <w:lang w:eastAsia="ru-RU"/>
              </w:rPr>
              <w:t>еренос на 2027,</w:t>
            </w:r>
          </w:p>
          <w:p w14:paraId="04A69C25" w14:textId="348B96B2" w:rsidR="00BD22AD" w:rsidRPr="00BD22AD" w:rsidRDefault="003C3BF0" w:rsidP="003C3BF0">
            <w:pPr>
              <w:spacing w:after="0" w:line="240" w:lineRule="auto"/>
              <w:jc w:val="center"/>
              <w:rPr>
                <w:rFonts w:ascii="Times New Roman" w:eastAsia="Times New Roman" w:hAnsi="Times New Roman" w:cs="Times New Roman"/>
                <w:b/>
                <w:bCs/>
                <w:color w:val="C00000"/>
                <w:sz w:val="21"/>
                <w:szCs w:val="21"/>
                <w:lang w:eastAsia="ru-RU"/>
              </w:rPr>
            </w:pPr>
            <w:r w:rsidRPr="003C3BF0">
              <w:rPr>
                <w:rFonts w:ascii="Times New Roman" w:eastAsia="Times New Roman" w:hAnsi="Times New Roman" w:cs="Times New Roman"/>
                <w:b/>
                <w:bCs/>
                <w:color w:val="000000" w:themeColor="text1"/>
                <w:sz w:val="21"/>
                <w:szCs w:val="21"/>
                <w:lang w:eastAsia="ru-RU"/>
              </w:rPr>
              <w:t xml:space="preserve"> было в  2026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6C0DE68"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4017C54B" w14:textId="77777777" w:rsidTr="00BD22AD">
        <w:trPr>
          <w:trHeight w:val="166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D226AA4"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8.14</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C621854"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канальной прокладки "Кран шаровый УТ-106 - ввод ул. Гагарина, д. 6" Dн 108 мм, L = 15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4A4C2701" w14:textId="1E583692"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66813F0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3411,798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75CF94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3561,917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4D479B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4345,539</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364EB95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052970F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0CA2FDF9" w14:textId="77777777" w:rsidR="003C3BF0" w:rsidRDefault="003C3BF0" w:rsidP="003C3BF0">
            <w:pPr>
              <w:spacing w:after="0" w:line="240" w:lineRule="auto"/>
              <w:jc w:val="center"/>
              <w:rPr>
                <w:rFonts w:ascii="Times New Roman" w:eastAsia="Times New Roman" w:hAnsi="Times New Roman" w:cs="Times New Roman"/>
                <w:b/>
                <w:bCs/>
                <w:color w:val="000000" w:themeColor="text1"/>
                <w:sz w:val="21"/>
                <w:szCs w:val="21"/>
                <w:lang w:eastAsia="ru-RU"/>
              </w:rPr>
            </w:pPr>
            <w:r>
              <w:rPr>
                <w:rFonts w:ascii="Times New Roman" w:eastAsia="Times New Roman" w:hAnsi="Times New Roman" w:cs="Times New Roman"/>
                <w:b/>
                <w:bCs/>
                <w:color w:val="000000" w:themeColor="text1"/>
                <w:sz w:val="21"/>
                <w:szCs w:val="21"/>
                <w:lang w:eastAsia="ru-RU"/>
              </w:rPr>
              <w:t>П</w:t>
            </w:r>
            <w:r w:rsidRPr="003C3BF0">
              <w:rPr>
                <w:rFonts w:ascii="Times New Roman" w:eastAsia="Times New Roman" w:hAnsi="Times New Roman" w:cs="Times New Roman"/>
                <w:b/>
                <w:bCs/>
                <w:color w:val="000000" w:themeColor="text1"/>
                <w:sz w:val="21"/>
                <w:szCs w:val="21"/>
                <w:lang w:eastAsia="ru-RU"/>
              </w:rPr>
              <w:t>еренос на 2027,</w:t>
            </w:r>
          </w:p>
          <w:p w14:paraId="21DE665B" w14:textId="63F5FD1E" w:rsidR="00BD22AD" w:rsidRPr="00BD22AD" w:rsidRDefault="003C3BF0" w:rsidP="003C3BF0">
            <w:pPr>
              <w:spacing w:after="0" w:line="240" w:lineRule="auto"/>
              <w:jc w:val="center"/>
              <w:rPr>
                <w:rFonts w:ascii="Times New Roman" w:eastAsia="Times New Roman" w:hAnsi="Times New Roman" w:cs="Times New Roman"/>
                <w:b/>
                <w:bCs/>
                <w:color w:val="C00000"/>
                <w:sz w:val="21"/>
                <w:szCs w:val="21"/>
                <w:lang w:eastAsia="ru-RU"/>
              </w:rPr>
            </w:pPr>
            <w:r w:rsidRPr="003C3BF0">
              <w:rPr>
                <w:rFonts w:ascii="Times New Roman" w:eastAsia="Times New Roman" w:hAnsi="Times New Roman" w:cs="Times New Roman"/>
                <w:b/>
                <w:bCs/>
                <w:color w:val="000000" w:themeColor="text1"/>
                <w:sz w:val="21"/>
                <w:szCs w:val="21"/>
                <w:lang w:eastAsia="ru-RU"/>
              </w:rPr>
              <w:t xml:space="preserve"> было в  2026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6C096941"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401AC08F" w14:textId="77777777" w:rsidTr="003C3BF0">
        <w:trPr>
          <w:trHeight w:val="819"/>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AF8B0A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8.15</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619CD6EB"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канальной прокладки "Кран шаровый УТ-136 - ввод в Ленина 70а" Dн 89 мм, L = 6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58EDEBAF" w14:textId="59C535B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3A776B2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909,813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2564AB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949,845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37D84B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1158,810</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5158E40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5A2FC27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5E925FE8" w14:textId="77777777" w:rsidR="003C3BF0" w:rsidRDefault="003C3BF0" w:rsidP="003C3BF0">
            <w:pPr>
              <w:spacing w:after="0" w:line="240" w:lineRule="auto"/>
              <w:jc w:val="center"/>
              <w:rPr>
                <w:rFonts w:ascii="Times New Roman" w:eastAsia="Times New Roman" w:hAnsi="Times New Roman" w:cs="Times New Roman"/>
                <w:b/>
                <w:bCs/>
                <w:color w:val="000000" w:themeColor="text1"/>
                <w:sz w:val="21"/>
                <w:szCs w:val="21"/>
                <w:lang w:eastAsia="ru-RU"/>
              </w:rPr>
            </w:pPr>
            <w:r>
              <w:rPr>
                <w:rFonts w:ascii="Times New Roman" w:eastAsia="Times New Roman" w:hAnsi="Times New Roman" w:cs="Times New Roman"/>
                <w:b/>
                <w:bCs/>
                <w:color w:val="000000" w:themeColor="text1"/>
                <w:sz w:val="21"/>
                <w:szCs w:val="21"/>
                <w:lang w:eastAsia="ru-RU"/>
              </w:rPr>
              <w:t>П</w:t>
            </w:r>
            <w:r w:rsidRPr="003C3BF0">
              <w:rPr>
                <w:rFonts w:ascii="Times New Roman" w:eastAsia="Times New Roman" w:hAnsi="Times New Roman" w:cs="Times New Roman"/>
                <w:b/>
                <w:bCs/>
                <w:color w:val="000000" w:themeColor="text1"/>
                <w:sz w:val="21"/>
                <w:szCs w:val="21"/>
                <w:lang w:eastAsia="ru-RU"/>
              </w:rPr>
              <w:t>еренос на 2027,</w:t>
            </w:r>
          </w:p>
          <w:p w14:paraId="75435F36" w14:textId="30764024" w:rsidR="00BD22AD" w:rsidRPr="00BD22AD" w:rsidRDefault="003C3BF0" w:rsidP="003C3BF0">
            <w:pPr>
              <w:spacing w:after="0" w:line="240" w:lineRule="auto"/>
              <w:jc w:val="center"/>
              <w:rPr>
                <w:rFonts w:ascii="Times New Roman" w:eastAsia="Times New Roman" w:hAnsi="Times New Roman" w:cs="Times New Roman"/>
                <w:b/>
                <w:bCs/>
                <w:color w:val="C00000"/>
                <w:sz w:val="21"/>
                <w:szCs w:val="21"/>
                <w:lang w:eastAsia="ru-RU"/>
              </w:rPr>
            </w:pPr>
            <w:r w:rsidRPr="003C3BF0">
              <w:rPr>
                <w:rFonts w:ascii="Times New Roman" w:eastAsia="Times New Roman" w:hAnsi="Times New Roman" w:cs="Times New Roman"/>
                <w:b/>
                <w:bCs/>
                <w:color w:val="000000" w:themeColor="text1"/>
                <w:sz w:val="21"/>
                <w:szCs w:val="21"/>
                <w:lang w:eastAsia="ru-RU"/>
              </w:rPr>
              <w:t xml:space="preserve"> было в  2026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34A8859E"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2B9BF0BA" w14:textId="77777777" w:rsidTr="003C3BF0">
        <w:trPr>
          <w:trHeight w:val="943"/>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D5A16B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8.16</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6425A851"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канальной прокладки "Кран шаровый УТ-130 - ввод в Ленина 62а" Dн 89 мм, L = 11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13B71CB8" w14:textId="113E902A"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72D58AE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1667,990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53E5B0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1741,382</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437858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2124,486</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210B097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3F76667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4008AFF3" w14:textId="77777777" w:rsidR="003C3BF0" w:rsidRDefault="003C3BF0" w:rsidP="003C3BF0">
            <w:pPr>
              <w:spacing w:after="0" w:line="240" w:lineRule="auto"/>
              <w:jc w:val="center"/>
              <w:rPr>
                <w:rFonts w:ascii="Times New Roman" w:eastAsia="Times New Roman" w:hAnsi="Times New Roman" w:cs="Times New Roman"/>
                <w:b/>
                <w:bCs/>
                <w:color w:val="000000" w:themeColor="text1"/>
                <w:sz w:val="21"/>
                <w:szCs w:val="21"/>
                <w:lang w:eastAsia="ru-RU"/>
              </w:rPr>
            </w:pPr>
            <w:r>
              <w:rPr>
                <w:rFonts w:ascii="Times New Roman" w:eastAsia="Times New Roman" w:hAnsi="Times New Roman" w:cs="Times New Roman"/>
                <w:b/>
                <w:bCs/>
                <w:color w:val="000000" w:themeColor="text1"/>
                <w:sz w:val="21"/>
                <w:szCs w:val="21"/>
                <w:lang w:eastAsia="ru-RU"/>
              </w:rPr>
              <w:t>П</w:t>
            </w:r>
            <w:r w:rsidRPr="003C3BF0">
              <w:rPr>
                <w:rFonts w:ascii="Times New Roman" w:eastAsia="Times New Roman" w:hAnsi="Times New Roman" w:cs="Times New Roman"/>
                <w:b/>
                <w:bCs/>
                <w:color w:val="000000" w:themeColor="text1"/>
                <w:sz w:val="21"/>
                <w:szCs w:val="21"/>
                <w:lang w:eastAsia="ru-RU"/>
              </w:rPr>
              <w:t>еренос на 2027,</w:t>
            </w:r>
          </w:p>
          <w:p w14:paraId="3C455CA3" w14:textId="2852CD27" w:rsidR="00BD22AD" w:rsidRPr="00BD22AD" w:rsidRDefault="003C3BF0" w:rsidP="003C3BF0">
            <w:pPr>
              <w:spacing w:after="0" w:line="240" w:lineRule="auto"/>
              <w:jc w:val="center"/>
              <w:rPr>
                <w:rFonts w:ascii="Times New Roman" w:eastAsia="Times New Roman" w:hAnsi="Times New Roman" w:cs="Times New Roman"/>
                <w:b/>
                <w:bCs/>
                <w:color w:val="C00000"/>
                <w:sz w:val="21"/>
                <w:szCs w:val="21"/>
                <w:lang w:eastAsia="ru-RU"/>
              </w:rPr>
            </w:pPr>
            <w:r w:rsidRPr="003C3BF0">
              <w:rPr>
                <w:rFonts w:ascii="Times New Roman" w:eastAsia="Times New Roman" w:hAnsi="Times New Roman" w:cs="Times New Roman"/>
                <w:b/>
                <w:bCs/>
                <w:color w:val="000000" w:themeColor="text1"/>
                <w:sz w:val="21"/>
                <w:szCs w:val="21"/>
                <w:lang w:eastAsia="ru-RU"/>
              </w:rPr>
              <w:t xml:space="preserve"> было в  2026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4BFFB3A7"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49B70E3E" w14:textId="77777777" w:rsidTr="003C3BF0">
        <w:trPr>
          <w:trHeight w:val="118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86EC7FE"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8.17</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6CFB2C7E"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канальной прокладки "Кран шаровый УТ-97а - ввод в Северопарковая 3" Dн 89 мм, L = 14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AE6DA14" w14:textId="6D7750DD"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0549184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2122,897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035C5C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2311,605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9F1E0B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2820,158</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1F4618B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5F2E9DE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727D95F8" w14:textId="3F4D4118" w:rsidR="003C3BF0" w:rsidRDefault="003C3BF0" w:rsidP="003C3BF0">
            <w:pPr>
              <w:spacing w:after="0" w:line="240" w:lineRule="auto"/>
              <w:jc w:val="center"/>
              <w:rPr>
                <w:rFonts w:ascii="Times New Roman" w:eastAsia="Times New Roman" w:hAnsi="Times New Roman" w:cs="Times New Roman"/>
                <w:b/>
                <w:bCs/>
                <w:color w:val="000000" w:themeColor="text1"/>
                <w:sz w:val="21"/>
                <w:szCs w:val="21"/>
                <w:lang w:eastAsia="ru-RU"/>
              </w:rPr>
            </w:pPr>
            <w:r>
              <w:rPr>
                <w:rFonts w:ascii="Times New Roman" w:eastAsia="Times New Roman" w:hAnsi="Times New Roman" w:cs="Times New Roman"/>
                <w:b/>
                <w:bCs/>
                <w:color w:val="000000" w:themeColor="text1"/>
                <w:sz w:val="21"/>
                <w:szCs w:val="21"/>
                <w:lang w:eastAsia="ru-RU"/>
              </w:rPr>
              <w:t>П</w:t>
            </w:r>
            <w:r w:rsidRPr="003C3BF0">
              <w:rPr>
                <w:rFonts w:ascii="Times New Roman" w:eastAsia="Times New Roman" w:hAnsi="Times New Roman" w:cs="Times New Roman"/>
                <w:b/>
                <w:bCs/>
                <w:color w:val="000000" w:themeColor="text1"/>
                <w:sz w:val="21"/>
                <w:szCs w:val="21"/>
                <w:lang w:eastAsia="ru-RU"/>
              </w:rPr>
              <w:t>еренос на 202</w:t>
            </w:r>
            <w:r>
              <w:rPr>
                <w:rFonts w:ascii="Times New Roman" w:eastAsia="Times New Roman" w:hAnsi="Times New Roman" w:cs="Times New Roman"/>
                <w:b/>
                <w:bCs/>
                <w:color w:val="000000" w:themeColor="text1"/>
                <w:sz w:val="21"/>
                <w:szCs w:val="21"/>
                <w:lang w:eastAsia="ru-RU"/>
              </w:rPr>
              <w:t>8</w:t>
            </w:r>
            <w:r w:rsidRPr="003C3BF0">
              <w:rPr>
                <w:rFonts w:ascii="Times New Roman" w:eastAsia="Times New Roman" w:hAnsi="Times New Roman" w:cs="Times New Roman"/>
                <w:b/>
                <w:bCs/>
                <w:color w:val="000000" w:themeColor="text1"/>
                <w:sz w:val="21"/>
                <w:szCs w:val="21"/>
                <w:lang w:eastAsia="ru-RU"/>
              </w:rPr>
              <w:t>,</w:t>
            </w:r>
          </w:p>
          <w:p w14:paraId="1A6BE7E8" w14:textId="11C6FF87" w:rsidR="00BD22AD" w:rsidRPr="00BD22AD" w:rsidRDefault="003C3BF0" w:rsidP="003C3BF0">
            <w:pPr>
              <w:spacing w:after="0" w:line="240" w:lineRule="auto"/>
              <w:jc w:val="center"/>
              <w:rPr>
                <w:rFonts w:ascii="Times New Roman" w:eastAsia="Times New Roman" w:hAnsi="Times New Roman" w:cs="Times New Roman"/>
                <w:b/>
                <w:bCs/>
                <w:color w:val="C00000"/>
                <w:sz w:val="21"/>
                <w:szCs w:val="21"/>
                <w:lang w:eastAsia="ru-RU"/>
              </w:rPr>
            </w:pPr>
            <w:r w:rsidRPr="003C3BF0">
              <w:rPr>
                <w:rFonts w:ascii="Times New Roman" w:eastAsia="Times New Roman" w:hAnsi="Times New Roman" w:cs="Times New Roman"/>
                <w:b/>
                <w:bCs/>
                <w:color w:val="000000" w:themeColor="text1"/>
                <w:sz w:val="21"/>
                <w:szCs w:val="21"/>
                <w:lang w:eastAsia="ru-RU"/>
              </w:rPr>
              <w:t xml:space="preserve"> было в 2026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38AC6BF9"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7C028645" w14:textId="77777777" w:rsidTr="00BD22AD">
        <w:trPr>
          <w:trHeight w:val="169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EAA31C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8.18</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8B74FF6" w14:textId="291E80FE" w:rsidR="003C3BF0"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подземной бесканальной прокладки "Кран шаровый УТ-15 - ввод в Ленина 38" Dн 108 мм, </w:t>
            </w:r>
          </w:p>
          <w:p w14:paraId="32434255" w14:textId="14A929DA"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L = 9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4B263AC3" w14:textId="77777777" w:rsidR="003C3BF0"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xml:space="preserve">Коммерческое предложение ООО "Интегра" исх. </w:t>
            </w:r>
          </w:p>
          <w:p w14:paraId="59547777" w14:textId="178B040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1568 от 08.11.2023 г. Стоимость проиндекси</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1878001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2047,079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EA8A03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2229,048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6163AD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2719,438</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0DDCF99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715EFBE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5ECE323A" w14:textId="77777777" w:rsidR="003C3BF0" w:rsidRDefault="003C3BF0" w:rsidP="003C3BF0">
            <w:pPr>
              <w:spacing w:after="0" w:line="240" w:lineRule="auto"/>
              <w:jc w:val="center"/>
              <w:rPr>
                <w:rFonts w:ascii="Times New Roman" w:eastAsia="Times New Roman" w:hAnsi="Times New Roman" w:cs="Times New Roman"/>
                <w:b/>
                <w:bCs/>
                <w:color w:val="000000" w:themeColor="text1"/>
                <w:sz w:val="21"/>
                <w:szCs w:val="21"/>
                <w:lang w:eastAsia="ru-RU"/>
              </w:rPr>
            </w:pPr>
            <w:r>
              <w:rPr>
                <w:rFonts w:ascii="Times New Roman" w:eastAsia="Times New Roman" w:hAnsi="Times New Roman" w:cs="Times New Roman"/>
                <w:b/>
                <w:bCs/>
                <w:color w:val="000000" w:themeColor="text1"/>
                <w:sz w:val="21"/>
                <w:szCs w:val="21"/>
                <w:lang w:eastAsia="ru-RU"/>
              </w:rPr>
              <w:t>П</w:t>
            </w:r>
            <w:r w:rsidRPr="003C3BF0">
              <w:rPr>
                <w:rFonts w:ascii="Times New Roman" w:eastAsia="Times New Roman" w:hAnsi="Times New Roman" w:cs="Times New Roman"/>
                <w:b/>
                <w:bCs/>
                <w:color w:val="000000" w:themeColor="text1"/>
                <w:sz w:val="21"/>
                <w:szCs w:val="21"/>
                <w:lang w:eastAsia="ru-RU"/>
              </w:rPr>
              <w:t>еренос на 202</w:t>
            </w:r>
            <w:r>
              <w:rPr>
                <w:rFonts w:ascii="Times New Roman" w:eastAsia="Times New Roman" w:hAnsi="Times New Roman" w:cs="Times New Roman"/>
                <w:b/>
                <w:bCs/>
                <w:color w:val="000000" w:themeColor="text1"/>
                <w:sz w:val="21"/>
                <w:szCs w:val="21"/>
                <w:lang w:eastAsia="ru-RU"/>
              </w:rPr>
              <w:t>8</w:t>
            </w:r>
            <w:r w:rsidRPr="003C3BF0">
              <w:rPr>
                <w:rFonts w:ascii="Times New Roman" w:eastAsia="Times New Roman" w:hAnsi="Times New Roman" w:cs="Times New Roman"/>
                <w:b/>
                <w:bCs/>
                <w:color w:val="000000" w:themeColor="text1"/>
                <w:sz w:val="21"/>
                <w:szCs w:val="21"/>
                <w:lang w:eastAsia="ru-RU"/>
              </w:rPr>
              <w:t>,</w:t>
            </w:r>
          </w:p>
          <w:p w14:paraId="63F1B629" w14:textId="2769CFCF" w:rsidR="00BD22AD" w:rsidRPr="00BD22AD" w:rsidRDefault="003C3BF0" w:rsidP="003C3BF0">
            <w:pPr>
              <w:spacing w:after="0" w:line="240" w:lineRule="auto"/>
              <w:jc w:val="center"/>
              <w:rPr>
                <w:rFonts w:ascii="Times New Roman" w:eastAsia="Times New Roman" w:hAnsi="Times New Roman" w:cs="Times New Roman"/>
                <w:b/>
                <w:bCs/>
                <w:color w:val="C00000"/>
                <w:sz w:val="21"/>
                <w:szCs w:val="21"/>
                <w:lang w:eastAsia="ru-RU"/>
              </w:rPr>
            </w:pPr>
            <w:r w:rsidRPr="003C3BF0">
              <w:rPr>
                <w:rFonts w:ascii="Times New Roman" w:eastAsia="Times New Roman" w:hAnsi="Times New Roman" w:cs="Times New Roman"/>
                <w:b/>
                <w:bCs/>
                <w:color w:val="000000" w:themeColor="text1"/>
                <w:sz w:val="21"/>
                <w:szCs w:val="21"/>
                <w:lang w:eastAsia="ru-RU"/>
              </w:rPr>
              <w:t xml:space="preserve"> было в 2026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4AE6316A"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bl>
    <w:p w14:paraId="5A4B336C" w14:textId="12008A62" w:rsidR="003C3BF0" w:rsidRDefault="003C3BF0">
      <w:r>
        <w:br w:type="page"/>
      </w:r>
    </w:p>
    <w:p w14:paraId="333D84B6" w14:textId="77777777" w:rsidR="003C3BF0" w:rsidRPr="00BD22AD" w:rsidRDefault="003C3BF0" w:rsidP="003C3BF0">
      <w:pPr>
        <w:spacing w:after="0" w:line="240" w:lineRule="auto"/>
        <w:rPr>
          <w:rFonts w:ascii="Times New Roman" w:hAnsi="Times New Roman" w:cs="Times New Roman"/>
          <w:b/>
          <w:bCs/>
        </w:rPr>
      </w:pPr>
      <w:bookmarkStart w:id="115" w:name="_Hlk229748086"/>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3C3BF0" w:rsidRPr="00BD22AD" w14:paraId="2A2F81D1" w14:textId="77777777" w:rsidTr="00E65E9F">
        <w:trPr>
          <w:trHeight w:val="863"/>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A18F6A8"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ABB823F"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6805DFD"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5A2881B"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74C3B71"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2912A67"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6148EC7"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DB64E93"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F10EA2" w14:textId="77777777" w:rsidR="003C3BF0" w:rsidRPr="00BD22AD" w:rsidRDefault="003C3BF0"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BCB1D4B" w14:textId="77777777" w:rsidR="003C3BF0" w:rsidRPr="00BD22AD" w:rsidRDefault="003C3BF0" w:rsidP="00E65E9F">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bookmarkEnd w:id="115"/>
      <w:tr w:rsidR="00BD22AD" w:rsidRPr="00BD22AD" w14:paraId="3361CECB" w14:textId="77777777" w:rsidTr="00BD22AD">
        <w:trPr>
          <w:trHeight w:val="174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7E6124F" w14:textId="42127CD1"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8.19</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198FE458" w14:textId="77777777" w:rsidR="003C3BF0"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3C3BF0">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 xml:space="preserve">ким физическим износом участка тепловой сети подземной бесканальной прокладки "Кран шаровый УТ-18 - ввод в Ленина 34" Dн 108 мм, L = 3 м </w:t>
            </w:r>
          </w:p>
          <w:p w14:paraId="20592350" w14:textId="21DC3FFF"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35123BC0" w14:textId="77777777" w:rsidR="003C3BF0"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xml:space="preserve">Коммерческое предложение ООО "Интегра" исх. </w:t>
            </w:r>
          </w:p>
          <w:p w14:paraId="16AC79E6" w14:textId="4037BB1E"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1568 от 08.11.2023 г. Стоимость проиндекси</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C3BF0">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71CD2B1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682,360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6FC117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743,016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F35D31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906,479</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7EF1398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073803C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7DF91B8F" w14:textId="77777777" w:rsidR="003C3BF0" w:rsidRPr="00DF628D" w:rsidRDefault="003C3BF0" w:rsidP="003C3BF0">
            <w:pPr>
              <w:spacing w:after="0" w:line="240" w:lineRule="auto"/>
              <w:jc w:val="center"/>
              <w:rPr>
                <w:rFonts w:ascii="Times New Roman" w:eastAsia="Times New Roman" w:hAnsi="Times New Roman" w:cs="Times New Roman"/>
                <w:b/>
                <w:bCs/>
                <w:color w:val="000000" w:themeColor="text1"/>
                <w:sz w:val="21"/>
                <w:szCs w:val="21"/>
                <w:lang w:eastAsia="ru-RU"/>
              </w:rPr>
            </w:pPr>
            <w:r w:rsidRPr="00DF628D">
              <w:rPr>
                <w:rFonts w:ascii="Times New Roman" w:eastAsia="Times New Roman" w:hAnsi="Times New Roman" w:cs="Times New Roman"/>
                <w:b/>
                <w:bCs/>
                <w:color w:val="000000" w:themeColor="text1"/>
                <w:sz w:val="21"/>
                <w:szCs w:val="21"/>
                <w:lang w:eastAsia="ru-RU"/>
              </w:rPr>
              <w:t>Перенос на 2028,</w:t>
            </w:r>
          </w:p>
          <w:p w14:paraId="0AF58ACA" w14:textId="64CD0616" w:rsidR="00BD22AD" w:rsidRPr="00DF628D" w:rsidRDefault="003C3BF0" w:rsidP="003C3BF0">
            <w:pPr>
              <w:spacing w:after="0" w:line="240" w:lineRule="auto"/>
              <w:jc w:val="center"/>
              <w:rPr>
                <w:rFonts w:ascii="Times New Roman" w:eastAsia="Times New Roman" w:hAnsi="Times New Roman" w:cs="Times New Roman"/>
                <w:b/>
                <w:bCs/>
                <w:color w:val="000000" w:themeColor="text1"/>
                <w:sz w:val="21"/>
                <w:szCs w:val="21"/>
                <w:lang w:eastAsia="ru-RU"/>
              </w:rPr>
            </w:pPr>
            <w:r w:rsidRPr="00DF628D">
              <w:rPr>
                <w:rFonts w:ascii="Times New Roman" w:eastAsia="Times New Roman" w:hAnsi="Times New Roman" w:cs="Times New Roman"/>
                <w:b/>
                <w:bCs/>
                <w:color w:val="000000" w:themeColor="text1"/>
                <w:sz w:val="21"/>
                <w:szCs w:val="21"/>
                <w:lang w:eastAsia="ru-RU"/>
              </w:rPr>
              <w:t xml:space="preserve"> было в 2026</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8DA2248" w14:textId="77777777" w:rsidR="00BD22AD" w:rsidRPr="00DF628D"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DF628D">
              <w:rPr>
                <w:rFonts w:ascii="Times New Roman" w:eastAsia="Times New Roman" w:hAnsi="Times New Roman" w:cs="Times New Roman"/>
                <w:b/>
                <w:bCs/>
                <w:color w:val="000000" w:themeColor="text1"/>
                <w:sz w:val="20"/>
                <w:szCs w:val="20"/>
                <w:lang w:eastAsia="ru-RU"/>
              </w:rPr>
              <w:t>Реализация за счет платы Концедента</w:t>
            </w:r>
          </w:p>
        </w:tc>
      </w:tr>
      <w:tr w:rsidR="00BD22AD" w:rsidRPr="00BD22AD" w14:paraId="2CEF5238" w14:textId="77777777" w:rsidTr="00BD22AD">
        <w:trPr>
          <w:trHeight w:val="171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A4702C9" w14:textId="12474F4B"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8.20</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142A5F9" w14:textId="22A945B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DF628D">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ким физическим износом участка тепловой сети подземной канальной прокладки "Кран шаровый УТ-87а - ввод в Чапаева 37" Dн 108 мм, L = 13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14E609D7" w14:textId="33F1BE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DF628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DF628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5814426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2956,892</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C44B70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3219,736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32E24D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3928,077</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6C4826C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2704252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12991CAA" w14:textId="77777777" w:rsidR="00DF628D" w:rsidRPr="00DF628D" w:rsidRDefault="00DF628D" w:rsidP="00DF628D">
            <w:pPr>
              <w:spacing w:after="0" w:line="240" w:lineRule="auto"/>
              <w:jc w:val="center"/>
              <w:rPr>
                <w:rFonts w:ascii="Times New Roman" w:eastAsia="Times New Roman" w:hAnsi="Times New Roman" w:cs="Times New Roman"/>
                <w:b/>
                <w:bCs/>
                <w:color w:val="000000" w:themeColor="text1"/>
                <w:sz w:val="21"/>
                <w:szCs w:val="21"/>
                <w:lang w:eastAsia="ru-RU"/>
              </w:rPr>
            </w:pPr>
            <w:r w:rsidRPr="00DF628D">
              <w:rPr>
                <w:rFonts w:ascii="Times New Roman" w:eastAsia="Times New Roman" w:hAnsi="Times New Roman" w:cs="Times New Roman"/>
                <w:b/>
                <w:bCs/>
                <w:color w:val="000000" w:themeColor="text1"/>
                <w:sz w:val="21"/>
                <w:szCs w:val="21"/>
                <w:lang w:eastAsia="ru-RU"/>
              </w:rPr>
              <w:t>Перенос на 2028,</w:t>
            </w:r>
          </w:p>
          <w:p w14:paraId="65128EC0" w14:textId="16ED4E73" w:rsidR="00BD22AD" w:rsidRPr="00DF628D" w:rsidRDefault="00DF628D" w:rsidP="00DF628D">
            <w:pPr>
              <w:spacing w:after="0" w:line="240" w:lineRule="auto"/>
              <w:jc w:val="center"/>
              <w:rPr>
                <w:rFonts w:ascii="Times New Roman" w:eastAsia="Times New Roman" w:hAnsi="Times New Roman" w:cs="Times New Roman"/>
                <w:b/>
                <w:bCs/>
                <w:color w:val="000000" w:themeColor="text1"/>
                <w:sz w:val="21"/>
                <w:szCs w:val="21"/>
                <w:lang w:eastAsia="ru-RU"/>
              </w:rPr>
            </w:pPr>
            <w:r w:rsidRPr="00DF628D">
              <w:rPr>
                <w:rFonts w:ascii="Times New Roman" w:eastAsia="Times New Roman" w:hAnsi="Times New Roman" w:cs="Times New Roman"/>
                <w:b/>
                <w:bCs/>
                <w:color w:val="000000" w:themeColor="text1"/>
                <w:sz w:val="21"/>
                <w:szCs w:val="21"/>
                <w:lang w:eastAsia="ru-RU"/>
              </w:rPr>
              <w:t xml:space="preserve"> было в 2026</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13FB5B6E" w14:textId="77777777" w:rsidR="00BD22AD" w:rsidRPr="00DF628D"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DF628D">
              <w:rPr>
                <w:rFonts w:ascii="Times New Roman" w:eastAsia="Times New Roman" w:hAnsi="Times New Roman" w:cs="Times New Roman"/>
                <w:b/>
                <w:bCs/>
                <w:color w:val="000000" w:themeColor="text1"/>
                <w:sz w:val="20"/>
                <w:szCs w:val="20"/>
                <w:lang w:eastAsia="ru-RU"/>
              </w:rPr>
              <w:t>Реализация за счет платы Концедента</w:t>
            </w:r>
          </w:p>
        </w:tc>
      </w:tr>
      <w:tr w:rsidR="00BD22AD" w:rsidRPr="00BD22AD" w14:paraId="693197E4" w14:textId="77777777" w:rsidTr="00BD22AD">
        <w:trPr>
          <w:trHeight w:val="168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431FE37"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8.21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CF275F2" w14:textId="60FB4595"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DF628D">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ким физическим износом участка тепловой сети подземной канальной прокладки "Кран шаровый УТ-88 - ввод в Суворова 29" Dн 89 мм, L = 7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3CA3A965" w14:textId="06049131"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DF628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DF628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6DA6516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1061,448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08E6BE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1155,803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2CD9A3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1410,079</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74A2E78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2899304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3C4A3EA2" w14:textId="77777777" w:rsidR="00DF628D" w:rsidRPr="00DF628D" w:rsidRDefault="00DF628D" w:rsidP="00DF628D">
            <w:pPr>
              <w:spacing w:after="0" w:line="240" w:lineRule="auto"/>
              <w:jc w:val="center"/>
              <w:rPr>
                <w:rFonts w:ascii="Times New Roman" w:eastAsia="Times New Roman" w:hAnsi="Times New Roman" w:cs="Times New Roman"/>
                <w:b/>
                <w:bCs/>
                <w:color w:val="000000" w:themeColor="text1"/>
                <w:sz w:val="21"/>
                <w:szCs w:val="21"/>
                <w:lang w:eastAsia="ru-RU"/>
              </w:rPr>
            </w:pPr>
            <w:r w:rsidRPr="00DF628D">
              <w:rPr>
                <w:rFonts w:ascii="Times New Roman" w:eastAsia="Times New Roman" w:hAnsi="Times New Roman" w:cs="Times New Roman"/>
                <w:b/>
                <w:bCs/>
                <w:color w:val="000000" w:themeColor="text1"/>
                <w:sz w:val="21"/>
                <w:szCs w:val="21"/>
                <w:lang w:eastAsia="ru-RU"/>
              </w:rPr>
              <w:t>Перенос на 2028,</w:t>
            </w:r>
          </w:p>
          <w:p w14:paraId="17DE3F4E" w14:textId="0751B23C" w:rsidR="00BD22AD" w:rsidRPr="00BD22AD" w:rsidRDefault="00DF628D" w:rsidP="00DF628D">
            <w:pPr>
              <w:spacing w:after="0" w:line="240" w:lineRule="auto"/>
              <w:jc w:val="center"/>
              <w:rPr>
                <w:rFonts w:ascii="Times New Roman" w:eastAsia="Times New Roman" w:hAnsi="Times New Roman" w:cs="Times New Roman"/>
                <w:b/>
                <w:bCs/>
                <w:color w:val="C00000"/>
                <w:sz w:val="21"/>
                <w:szCs w:val="21"/>
                <w:lang w:eastAsia="ru-RU"/>
              </w:rPr>
            </w:pPr>
            <w:r w:rsidRPr="00DF628D">
              <w:rPr>
                <w:rFonts w:ascii="Times New Roman" w:eastAsia="Times New Roman" w:hAnsi="Times New Roman" w:cs="Times New Roman"/>
                <w:b/>
                <w:bCs/>
                <w:color w:val="000000" w:themeColor="text1"/>
                <w:sz w:val="21"/>
                <w:szCs w:val="21"/>
                <w:lang w:eastAsia="ru-RU"/>
              </w:rPr>
              <w:t xml:space="preserve"> было в 2026</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442F648F"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4AB8B6DC" w14:textId="77777777" w:rsidTr="00BD22AD">
        <w:trPr>
          <w:trHeight w:val="166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E9CECC8"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8.22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55347E29" w14:textId="52E43620"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DF628D">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ким физическим износом участка тепловой сети "Кран шаровый УТ-90 - ввод в Суворова 31" Dн 108 мм, L = 12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59D8CC00" w14:textId="63CAFC83"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DF628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DF628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6D17056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2729,438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737EFE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2972,064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7FA571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3625,918</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9EBEAB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7A9854C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066BCE03" w14:textId="77777777" w:rsidR="00DF628D" w:rsidRPr="00DF628D" w:rsidRDefault="00DF628D" w:rsidP="00DF628D">
            <w:pPr>
              <w:spacing w:after="0" w:line="240" w:lineRule="auto"/>
              <w:jc w:val="center"/>
              <w:rPr>
                <w:rFonts w:ascii="Times New Roman" w:eastAsia="Times New Roman" w:hAnsi="Times New Roman" w:cs="Times New Roman"/>
                <w:b/>
                <w:bCs/>
                <w:color w:val="000000" w:themeColor="text1"/>
                <w:sz w:val="21"/>
                <w:szCs w:val="21"/>
                <w:lang w:eastAsia="ru-RU"/>
              </w:rPr>
            </w:pPr>
            <w:r w:rsidRPr="00DF628D">
              <w:rPr>
                <w:rFonts w:ascii="Times New Roman" w:eastAsia="Times New Roman" w:hAnsi="Times New Roman" w:cs="Times New Roman"/>
                <w:b/>
                <w:bCs/>
                <w:color w:val="000000" w:themeColor="text1"/>
                <w:sz w:val="21"/>
                <w:szCs w:val="21"/>
                <w:lang w:eastAsia="ru-RU"/>
              </w:rPr>
              <w:t>Перенос на 2028,</w:t>
            </w:r>
          </w:p>
          <w:p w14:paraId="40F86DFE" w14:textId="70CB0448" w:rsidR="00BD22AD" w:rsidRPr="00DF628D" w:rsidRDefault="00DF628D" w:rsidP="00DF628D">
            <w:pPr>
              <w:spacing w:after="0" w:line="240" w:lineRule="auto"/>
              <w:jc w:val="center"/>
              <w:rPr>
                <w:rFonts w:ascii="Times New Roman" w:eastAsia="Times New Roman" w:hAnsi="Times New Roman" w:cs="Times New Roman"/>
                <w:b/>
                <w:bCs/>
                <w:color w:val="000000" w:themeColor="text1"/>
                <w:sz w:val="21"/>
                <w:szCs w:val="21"/>
                <w:lang w:eastAsia="ru-RU"/>
              </w:rPr>
            </w:pPr>
            <w:r w:rsidRPr="00DF628D">
              <w:rPr>
                <w:rFonts w:ascii="Times New Roman" w:eastAsia="Times New Roman" w:hAnsi="Times New Roman" w:cs="Times New Roman"/>
                <w:b/>
                <w:bCs/>
                <w:color w:val="000000" w:themeColor="text1"/>
                <w:sz w:val="21"/>
                <w:szCs w:val="21"/>
                <w:lang w:eastAsia="ru-RU"/>
              </w:rPr>
              <w:t xml:space="preserve"> было в 2026</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15A0891C"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62AAF60E" w14:textId="77777777" w:rsidTr="00BD22AD">
        <w:trPr>
          <w:trHeight w:val="168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B4BFEE6"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8.23</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4623660" w14:textId="77777777" w:rsidR="00DF628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DF628D">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 xml:space="preserve">ким физическим износом участка тепловой сети подземной канальной прокладки  "Кран шаровый УТ-29г - ввод в Маяковского 19" Dн 89 мм, </w:t>
            </w:r>
          </w:p>
          <w:p w14:paraId="1D7E8364" w14:textId="6BE968B1"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L = 7,5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198351E5" w14:textId="26D53880"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DF628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DF628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5DE98B5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1137,266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394726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1238,360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0F6EBA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1510,799</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2BBA817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2D0677D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652F8288" w14:textId="77777777" w:rsidR="00DF628D" w:rsidRPr="00DF628D" w:rsidRDefault="00DF628D" w:rsidP="00DF628D">
            <w:pPr>
              <w:spacing w:after="0" w:line="240" w:lineRule="auto"/>
              <w:jc w:val="center"/>
              <w:rPr>
                <w:rFonts w:ascii="Times New Roman" w:eastAsia="Times New Roman" w:hAnsi="Times New Roman" w:cs="Times New Roman"/>
                <w:b/>
                <w:bCs/>
                <w:color w:val="000000" w:themeColor="text1"/>
                <w:sz w:val="21"/>
                <w:szCs w:val="21"/>
                <w:lang w:eastAsia="ru-RU"/>
              </w:rPr>
            </w:pPr>
            <w:r w:rsidRPr="00DF628D">
              <w:rPr>
                <w:rFonts w:ascii="Times New Roman" w:eastAsia="Times New Roman" w:hAnsi="Times New Roman" w:cs="Times New Roman"/>
                <w:b/>
                <w:bCs/>
                <w:color w:val="000000" w:themeColor="text1"/>
                <w:sz w:val="21"/>
                <w:szCs w:val="21"/>
                <w:lang w:eastAsia="ru-RU"/>
              </w:rPr>
              <w:t>Перенос на 2028,</w:t>
            </w:r>
          </w:p>
          <w:p w14:paraId="6C316938" w14:textId="6AAF972F" w:rsidR="00BD22AD" w:rsidRPr="00DF628D" w:rsidRDefault="00DF628D" w:rsidP="00DF628D">
            <w:pPr>
              <w:spacing w:after="0" w:line="240" w:lineRule="auto"/>
              <w:jc w:val="center"/>
              <w:rPr>
                <w:rFonts w:ascii="Times New Roman" w:eastAsia="Times New Roman" w:hAnsi="Times New Roman" w:cs="Times New Roman"/>
                <w:b/>
                <w:bCs/>
                <w:color w:val="000000" w:themeColor="text1"/>
                <w:sz w:val="21"/>
                <w:szCs w:val="21"/>
                <w:lang w:eastAsia="ru-RU"/>
              </w:rPr>
            </w:pPr>
            <w:r w:rsidRPr="00DF628D">
              <w:rPr>
                <w:rFonts w:ascii="Times New Roman" w:eastAsia="Times New Roman" w:hAnsi="Times New Roman" w:cs="Times New Roman"/>
                <w:b/>
                <w:bCs/>
                <w:color w:val="000000" w:themeColor="text1"/>
                <w:sz w:val="21"/>
                <w:szCs w:val="21"/>
                <w:lang w:eastAsia="ru-RU"/>
              </w:rPr>
              <w:t xml:space="preserve"> было в 2026</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3E9E86ED"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437D9C79" w14:textId="77777777" w:rsidTr="00BD22AD">
        <w:trPr>
          <w:trHeight w:val="171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3AE6D9F"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8.24</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20CF4AA" w14:textId="77777777" w:rsidR="00DF628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DF628D">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 xml:space="preserve">ким физическим износом участка тепловой сети подземной канальной прокладки "УТ-1 - УТ-2" </w:t>
            </w:r>
          </w:p>
          <w:p w14:paraId="65B0543C" w14:textId="2DAA1C50"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Dн 529 мм, L = 114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389C7C15" w14:textId="7E1E4183"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DF628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DF628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6650F5E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77788,994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AF5F18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81211,710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83F059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99078,286</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04C5FA8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3A29A96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6B546E0B" w14:textId="7AC17ECE" w:rsidR="00BD22AD" w:rsidRPr="00DF628D" w:rsidRDefault="00DF628D" w:rsidP="00BD22AD">
            <w:pPr>
              <w:spacing w:after="0" w:line="240" w:lineRule="auto"/>
              <w:jc w:val="center"/>
              <w:rPr>
                <w:rFonts w:ascii="Times New Roman" w:eastAsia="Times New Roman" w:hAnsi="Times New Roman" w:cs="Times New Roman"/>
                <w:b/>
                <w:bCs/>
                <w:color w:val="000000"/>
                <w:sz w:val="21"/>
                <w:szCs w:val="21"/>
                <w:lang w:eastAsia="ru-RU"/>
              </w:rPr>
            </w:pPr>
            <w:r w:rsidRPr="00DF628D">
              <w:rPr>
                <w:rFonts w:ascii="Times New Roman" w:eastAsia="Times New Roman" w:hAnsi="Times New Roman" w:cs="Times New Roman"/>
                <w:b/>
                <w:bCs/>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210E7A7C" w14:textId="77777777" w:rsidR="00BD22AD" w:rsidRPr="00DF628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DF628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604C281E" w14:textId="77777777" w:rsidTr="00BD22AD">
        <w:trPr>
          <w:trHeight w:val="169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4E894FD"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8.25</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00743BAA" w14:textId="77777777" w:rsidR="00DF628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DF628D">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 xml:space="preserve">ким физическим износом участка тепловой сети подземной канальной прокладки "УТ-2 - УТ-3" </w:t>
            </w:r>
          </w:p>
          <w:p w14:paraId="29A88F3E" w14:textId="5246C805"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Dн = 529 мм, L = 57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428C157D" w14:textId="53EC0A8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DF628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DF628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13213FB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38894,497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D9536A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38894,497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05D835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47451,287</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7E84C47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2026</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4672395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2026</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270D8682" w14:textId="2C7E6A62" w:rsidR="00BD22AD" w:rsidRPr="00DF628D" w:rsidRDefault="00DF628D"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DF628D">
              <w:rPr>
                <w:rFonts w:ascii="Times New Roman" w:eastAsia="Times New Roman" w:hAnsi="Times New Roman" w:cs="Times New Roman"/>
                <w:b/>
                <w:bCs/>
                <w:color w:val="000000" w:themeColor="text1"/>
                <w:sz w:val="21"/>
                <w:szCs w:val="21"/>
                <w:lang w:eastAsia="ru-RU"/>
              </w:rPr>
              <w:t>П</w:t>
            </w:r>
            <w:r w:rsidR="00BD22AD" w:rsidRPr="00DF628D">
              <w:rPr>
                <w:rFonts w:ascii="Times New Roman" w:eastAsia="Times New Roman" w:hAnsi="Times New Roman" w:cs="Times New Roman"/>
                <w:b/>
                <w:bCs/>
                <w:color w:val="000000" w:themeColor="text1"/>
                <w:sz w:val="21"/>
                <w:szCs w:val="21"/>
                <w:lang w:eastAsia="ru-RU"/>
              </w:rPr>
              <w:t>еренос на</w:t>
            </w:r>
            <w:r w:rsidRPr="00DF628D">
              <w:rPr>
                <w:rFonts w:ascii="Times New Roman" w:eastAsia="Times New Roman" w:hAnsi="Times New Roman" w:cs="Times New Roman"/>
                <w:b/>
                <w:bCs/>
                <w:color w:val="000000" w:themeColor="text1"/>
                <w:sz w:val="21"/>
                <w:szCs w:val="21"/>
                <w:lang w:eastAsia="ru-RU"/>
              </w:rPr>
              <w:t xml:space="preserve"> </w:t>
            </w:r>
            <w:r w:rsidR="00BD22AD" w:rsidRPr="00DF628D">
              <w:rPr>
                <w:rFonts w:ascii="Times New Roman" w:eastAsia="Times New Roman" w:hAnsi="Times New Roman" w:cs="Times New Roman"/>
                <w:b/>
                <w:bCs/>
                <w:color w:val="000000" w:themeColor="text1"/>
                <w:sz w:val="21"/>
                <w:szCs w:val="21"/>
                <w:lang w:eastAsia="ru-RU"/>
              </w:rPr>
              <w:t xml:space="preserve"> 2026 год, было в 2027</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4CEDF7E7" w14:textId="77777777" w:rsidR="00BD22AD" w:rsidRPr="00DF628D"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DF628D">
              <w:rPr>
                <w:rFonts w:ascii="Times New Roman" w:eastAsia="Times New Roman" w:hAnsi="Times New Roman" w:cs="Times New Roman"/>
                <w:b/>
                <w:bCs/>
                <w:color w:val="000000" w:themeColor="text1"/>
                <w:sz w:val="20"/>
                <w:szCs w:val="20"/>
                <w:lang w:eastAsia="ru-RU"/>
              </w:rPr>
              <w:t>Изменился источник финансирования - субсидия ТЭК 2026 год</w:t>
            </w:r>
          </w:p>
        </w:tc>
      </w:tr>
    </w:tbl>
    <w:p w14:paraId="63F4DFDA" w14:textId="443C8BB5" w:rsidR="00DF628D" w:rsidRDefault="00DF628D">
      <w:r>
        <w:br w:type="page"/>
      </w:r>
    </w:p>
    <w:p w14:paraId="3B0D61E3" w14:textId="77777777" w:rsidR="00DF628D" w:rsidRPr="00BD22AD" w:rsidRDefault="00DF628D" w:rsidP="00DF628D">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DF628D" w:rsidRPr="00BD22AD" w14:paraId="6E3B3CF2" w14:textId="77777777" w:rsidTr="00E65E9F">
        <w:trPr>
          <w:trHeight w:val="863"/>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7125DF" w14:textId="77777777" w:rsidR="00DF628D" w:rsidRPr="00BD22AD" w:rsidRDefault="00DF628D"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C69EC7" w14:textId="77777777" w:rsidR="00DF628D" w:rsidRPr="00BD22AD" w:rsidRDefault="00DF628D"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4C5E5B2" w14:textId="77777777" w:rsidR="00DF628D" w:rsidRPr="00BD22AD" w:rsidRDefault="00DF628D"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709E0B6" w14:textId="77777777" w:rsidR="00DF628D" w:rsidRPr="00BD22AD" w:rsidRDefault="00DF628D"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0FE9A7C" w14:textId="77777777" w:rsidR="00DF628D" w:rsidRPr="00BD22AD" w:rsidRDefault="00DF628D"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2793DE5" w14:textId="77777777" w:rsidR="00DF628D" w:rsidRPr="00BD22AD" w:rsidRDefault="00DF628D"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0485289" w14:textId="77777777" w:rsidR="00DF628D" w:rsidRPr="00BD22AD" w:rsidRDefault="00DF628D"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19316A1" w14:textId="77777777" w:rsidR="00DF628D" w:rsidRPr="00BD22AD" w:rsidRDefault="00DF628D"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D7F58D" w14:textId="77777777" w:rsidR="00DF628D" w:rsidRPr="00BD22AD" w:rsidRDefault="00DF628D"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1F424F9" w14:textId="77777777" w:rsidR="00DF628D" w:rsidRPr="00BD22AD" w:rsidRDefault="00DF628D" w:rsidP="00E65E9F">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6313D469" w14:textId="77777777" w:rsidTr="00BD22AD">
        <w:trPr>
          <w:trHeight w:val="168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4ABE083" w14:textId="08C40B5F"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8.26</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0D0E4B9"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канальной прокладки "УТ-3 - УТ-3а" Dн = 529 мм, L = 34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58E34C98" w14:textId="55172083"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DF628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DF628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22FE56A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23200,226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2504DE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23200,226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DC9074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28304,276</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14284A3E" w14:textId="77777777" w:rsidR="00BD22AD" w:rsidRPr="00422628" w:rsidRDefault="00BD22AD" w:rsidP="00BD22AD">
            <w:pPr>
              <w:spacing w:after="0" w:line="240" w:lineRule="auto"/>
              <w:jc w:val="center"/>
              <w:rPr>
                <w:rFonts w:ascii="Times New Roman" w:eastAsia="Times New Roman" w:hAnsi="Times New Roman" w:cs="Times New Roman"/>
                <w:color w:val="000000" w:themeColor="text1"/>
                <w:sz w:val="21"/>
                <w:szCs w:val="21"/>
                <w:lang w:eastAsia="ru-RU"/>
              </w:rPr>
            </w:pPr>
            <w:r w:rsidRPr="00422628">
              <w:rPr>
                <w:rFonts w:ascii="Times New Roman" w:eastAsia="Times New Roman" w:hAnsi="Times New Roman" w:cs="Times New Roman"/>
                <w:color w:val="000000" w:themeColor="text1"/>
                <w:sz w:val="21"/>
                <w:szCs w:val="21"/>
                <w:lang w:eastAsia="ru-RU"/>
              </w:rPr>
              <w:t>2026</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8B4E923" w14:textId="77777777" w:rsidR="00BD22AD" w:rsidRPr="00422628" w:rsidRDefault="00BD22AD" w:rsidP="00BD22AD">
            <w:pPr>
              <w:spacing w:after="0" w:line="240" w:lineRule="auto"/>
              <w:jc w:val="center"/>
              <w:rPr>
                <w:rFonts w:ascii="Times New Roman" w:eastAsia="Times New Roman" w:hAnsi="Times New Roman" w:cs="Times New Roman"/>
                <w:color w:val="000000" w:themeColor="text1"/>
                <w:sz w:val="21"/>
                <w:szCs w:val="21"/>
                <w:lang w:eastAsia="ru-RU"/>
              </w:rPr>
            </w:pPr>
            <w:r w:rsidRPr="00422628">
              <w:rPr>
                <w:rFonts w:ascii="Times New Roman" w:eastAsia="Times New Roman" w:hAnsi="Times New Roman" w:cs="Times New Roman"/>
                <w:color w:val="000000" w:themeColor="text1"/>
                <w:sz w:val="21"/>
                <w:szCs w:val="21"/>
                <w:lang w:eastAsia="ru-RU"/>
              </w:rPr>
              <w:t>2026</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4976FC3E" w14:textId="77777777" w:rsidR="00422628" w:rsidRPr="00422628" w:rsidRDefault="00DF628D"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422628">
              <w:rPr>
                <w:rFonts w:ascii="Times New Roman" w:eastAsia="Times New Roman" w:hAnsi="Times New Roman" w:cs="Times New Roman"/>
                <w:b/>
                <w:bCs/>
                <w:color w:val="000000" w:themeColor="text1"/>
                <w:sz w:val="21"/>
                <w:szCs w:val="21"/>
                <w:lang w:eastAsia="ru-RU"/>
              </w:rPr>
              <w:t>П</w:t>
            </w:r>
            <w:r w:rsidR="00BD22AD" w:rsidRPr="00422628">
              <w:rPr>
                <w:rFonts w:ascii="Times New Roman" w:eastAsia="Times New Roman" w:hAnsi="Times New Roman" w:cs="Times New Roman"/>
                <w:b/>
                <w:bCs/>
                <w:color w:val="000000" w:themeColor="text1"/>
                <w:sz w:val="21"/>
                <w:szCs w:val="21"/>
                <w:lang w:eastAsia="ru-RU"/>
              </w:rPr>
              <w:t xml:space="preserve">еренос на 2026 год, </w:t>
            </w:r>
          </w:p>
          <w:p w14:paraId="7F60E1E4" w14:textId="63C2F67D" w:rsidR="00BD22AD" w:rsidRPr="00422628" w:rsidRDefault="00BD22AD"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422628">
              <w:rPr>
                <w:rFonts w:ascii="Times New Roman" w:eastAsia="Times New Roman" w:hAnsi="Times New Roman" w:cs="Times New Roman"/>
                <w:b/>
                <w:bCs/>
                <w:color w:val="000000" w:themeColor="text1"/>
                <w:sz w:val="21"/>
                <w:szCs w:val="21"/>
                <w:lang w:eastAsia="ru-RU"/>
              </w:rPr>
              <w:t>было в 2027</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42C6E389" w14:textId="77777777" w:rsidR="00BD22AD" w:rsidRPr="00422628"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422628">
              <w:rPr>
                <w:rFonts w:ascii="Times New Roman" w:eastAsia="Times New Roman" w:hAnsi="Times New Roman" w:cs="Times New Roman"/>
                <w:b/>
                <w:bCs/>
                <w:color w:val="000000" w:themeColor="text1"/>
                <w:sz w:val="20"/>
                <w:szCs w:val="20"/>
                <w:lang w:eastAsia="ru-RU"/>
              </w:rPr>
              <w:t>Изменился источник финансирования - субсидия ТЭК 2026 год</w:t>
            </w:r>
          </w:p>
        </w:tc>
      </w:tr>
      <w:tr w:rsidR="00BD22AD" w:rsidRPr="00BD22AD" w14:paraId="6F29962B"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AC8B197"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8.27</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5051A17B"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канальной прокладки "УТ-3а - УТ-4" Dн 529 мм, L = 123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66ACCB4A" w14:textId="0CF679FA"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DF628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DF628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0DFFCD6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83930,231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9776AA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83930,231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543E6D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102394,882</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78FB4281" w14:textId="77777777" w:rsidR="00BD22AD" w:rsidRPr="00422628" w:rsidRDefault="00BD22AD" w:rsidP="00BD22AD">
            <w:pPr>
              <w:spacing w:after="0" w:line="240" w:lineRule="auto"/>
              <w:jc w:val="center"/>
              <w:rPr>
                <w:rFonts w:ascii="Times New Roman" w:eastAsia="Times New Roman" w:hAnsi="Times New Roman" w:cs="Times New Roman"/>
                <w:color w:val="000000" w:themeColor="text1"/>
                <w:sz w:val="21"/>
                <w:szCs w:val="21"/>
                <w:lang w:eastAsia="ru-RU"/>
              </w:rPr>
            </w:pPr>
            <w:r w:rsidRPr="00422628">
              <w:rPr>
                <w:rFonts w:ascii="Times New Roman" w:eastAsia="Times New Roman" w:hAnsi="Times New Roman" w:cs="Times New Roman"/>
                <w:color w:val="000000" w:themeColor="text1"/>
                <w:sz w:val="21"/>
                <w:szCs w:val="21"/>
                <w:lang w:eastAsia="ru-RU"/>
              </w:rPr>
              <w:t>2026</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5A3359DB" w14:textId="77777777" w:rsidR="00BD22AD" w:rsidRPr="00422628" w:rsidRDefault="00BD22AD" w:rsidP="00BD22AD">
            <w:pPr>
              <w:spacing w:after="0" w:line="240" w:lineRule="auto"/>
              <w:jc w:val="center"/>
              <w:rPr>
                <w:rFonts w:ascii="Times New Roman" w:eastAsia="Times New Roman" w:hAnsi="Times New Roman" w:cs="Times New Roman"/>
                <w:color w:val="000000" w:themeColor="text1"/>
                <w:sz w:val="21"/>
                <w:szCs w:val="21"/>
                <w:lang w:eastAsia="ru-RU"/>
              </w:rPr>
            </w:pPr>
            <w:r w:rsidRPr="00422628">
              <w:rPr>
                <w:rFonts w:ascii="Times New Roman" w:eastAsia="Times New Roman" w:hAnsi="Times New Roman" w:cs="Times New Roman"/>
                <w:color w:val="000000" w:themeColor="text1"/>
                <w:sz w:val="21"/>
                <w:szCs w:val="21"/>
                <w:lang w:eastAsia="ru-RU"/>
              </w:rPr>
              <w:t>2026</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09B291E2" w14:textId="77777777" w:rsidR="00422628" w:rsidRDefault="00422628"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422628">
              <w:rPr>
                <w:rFonts w:ascii="Times New Roman" w:eastAsia="Times New Roman" w:hAnsi="Times New Roman" w:cs="Times New Roman"/>
                <w:b/>
                <w:bCs/>
                <w:color w:val="000000" w:themeColor="text1"/>
                <w:sz w:val="21"/>
                <w:szCs w:val="21"/>
                <w:lang w:eastAsia="ru-RU"/>
              </w:rPr>
              <w:t>П</w:t>
            </w:r>
            <w:r w:rsidR="00BD22AD" w:rsidRPr="00422628">
              <w:rPr>
                <w:rFonts w:ascii="Times New Roman" w:eastAsia="Times New Roman" w:hAnsi="Times New Roman" w:cs="Times New Roman"/>
                <w:b/>
                <w:bCs/>
                <w:color w:val="000000" w:themeColor="text1"/>
                <w:sz w:val="21"/>
                <w:szCs w:val="21"/>
                <w:lang w:eastAsia="ru-RU"/>
              </w:rPr>
              <w:t xml:space="preserve">еренос на 2026 год, </w:t>
            </w:r>
          </w:p>
          <w:p w14:paraId="7F0AFE4C" w14:textId="4E901CED" w:rsidR="00BD22AD" w:rsidRPr="00422628" w:rsidRDefault="00BD22AD"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422628">
              <w:rPr>
                <w:rFonts w:ascii="Times New Roman" w:eastAsia="Times New Roman" w:hAnsi="Times New Roman" w:cs="Times New Roman"/>
                <w:b/>
                <w:bCs/>
                <w:color w:val="000000" w:themeColor="text1"/>
                <w:sz w:val="21"/>
                <w:szCs w:val="21"/>
                <w:lang w:eastAsia="ru-RU"/>
              </w:rPr>
              <w:t>было в 2027</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63CA9E59" w14:textId="77777777" w:rsidR="00BD22AD" w:rsidRPr="00422628"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422628">
              <w:rPr>
                <w:rFonts w:ascii="Times New Roman" w:eastAsia="Times New Roman" w:hAnsi="Times New Roman" w:cs="Times New Roman"/>
                <w:b/>
                <w:bCs/>
                <w:color w:val="000000" w:themeColor="text1"/>
                <w:sz w:val="20"/>
                <w:szCs w:val="20"/>
                <w:lang w:eastAsia="ru-RU"/>
              </w:rPr>
              <w:t>Изменился источник финансирования - субсидия ТЭК 2026 год</w:t>
            </w:r>
          </w:p>
        </w:tc>
      </w:tr>
      <w:tr w:rsidR="00BD22AD" w:rsidRPr="00BD22AD" w14:paraId="4FE2F126"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972E7A8"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8.28</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82DF192"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канальной прокладки "УТ-4 - УТ-5" Dн 529 мм, L = 26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55994A33" w14:textId="5B926AD4"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DF628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DF628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74C0706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17741,350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5A4EC2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17741,350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304214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21644,447</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007D98D5" w14:textId="77777777" w:rsidR="00BD22AD" w:rsidRPr="00422628" w:rsidRDefault="00BD22AD" w:rsidP="00BD22AD">
            <w:pPr>
              <w:spacing w:after="0" w:line="240" w:lineRule="auto"/>
              <w:jc w:val="center"/>
              <w:rPr>
                <w:rFonts w:ascii="Times New Roman" w:eastAsia="Times New Roman" w:hAnsi="Times New Roman" w:cs="Times New Roman"/>
                <w:color w:val="000000" w:themeColor="text1"/>
                <w:sz w:val="21"/>
                <w:szCs w:val="21"/>
                <w:lang w:eastAsia="ru-RU"/>
              </w:rPr>
            </w:pPr>
            <w:r w:rsidRPr="00422628">
              <w:rPr>
                <w:rFonts w:ascii="Times New Roman" w:eastAsia="Times New Roman" w:hAnsi="Times New Roman" w:cs="Times New Roman"/>
                <w:color w:val="000000" w:themeColor="text1"/>
                <w:sz w:val="21"/>
                <w:szCs w:val="21"/>
                <w:lang w:eastAsia="ru-RU"/>
              </w:rPr>
              <w:t>2026</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D5CD68D" w14:textId="77777777" w:rsidR="00BD22AD" w:rsidRPr="00422628" w:rsidRDefault="00BD22AD" w:rsidP="00BD22AD">
            <w:pPr>
              <w:spacing w:after="0" w:line="240" w:lineRule="auto"/>
              <w:jc w:val="center"/>
              <w:rPr>
                <w:rFonts w:ascii="Times New Roman" w:eastAsia="Times New Roman" w:hAnsi="Times New Roman" w:cs="Times New Roman"/>
                <w:color w:val="000000" w:themeColor="text1"/>
                <w:sz w:val="21"/>
                <w:szCs w:val="21"/>
                <w:lang w:eastAsia="ru-RU"/>
              </w:rPr>
            </w:pPr>
            <w:r w:rsidRPr="00422628">
              <w:rPr>
                <w:rFonts w:ascii="Times New Roman" w:eastAsia="Times New Roman" w:hAnsi="Times New Roman" w:cs="Times New Roman"/>
                <w:color w:val="000000" w:themeColor="text1"/>
                <w:sz w:val="21"/>
                <w:szCs w:val="21"/>
                <w:lang w:eastAsia="ru-RU"/>
              </w:rPr>
              <w:t>2026</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3E188AC2" w14:textId="77777777" w:rsidR="00422628" w:rsidRDefault="00422628" w:rsidP="00BD22AD">
            <w:pPr>
              <w:spacing w:after="0" w:line="240" w:lineRule="auto"/>
              <w:jc w:val="center"/>
              <w:rPr>
                <w:rFonts w:ascii="Times New Roman" w:eastAsia="Times New Roman" w:hAnsi="Times New Roman" w:cs="Times New Roman"/>
                <w:b/>
                <w:bCs/>
                <w:color w:val="000000" w:themeColor="text1"/>
                <w:sz w:val="21"/>
                <w:szCs w:val="21"/>
                <w:lang w:eastAsia="ru-RU"/>
              </w:rPr>
            </w:pPr>
            <w:r>
              <w:rPr>
                <w:rFonts w:ascii="Times New Roman" w:eastAsia="Times New Roman" w:hAnsi="Times New Roman" w:cs="Times New Roman"/>
                <w:b/>
                <w:bCs/>
                <w:color w:val="000000" w:themeColor="text1"/>
                <w:sz w:val="21"/>
                <w:szCs w:val="21"/>
                <w:lang w:eastAsia="ru-RU"/>
              </w:rPr>
              <w:t>П</w:t>
            </w:r>
            <w:r w:rsidR="00BD22AD" w:rsidRPr="00422628">
              <w:rPr>
                <w:rFonts w:ascii="Times New Roman" w:eastAsia="Times New Roman" w:hAnsi="Times New Roman" w:cs="Times New Roman"/>
                <w:b/>
                <w:bCs/>
                <w:color w:val="000000" w:themeColor="text1"/>
                <w:sz w:val="21"/>
                <w:szCs w:val="21"/>
                <w:lang w:eastAsia="ru-RU"/>
              </w:rPr>
              <w:t xml:space="preserve">еренос на 2026 год, </w:t>
            </w:r>
          </w:p>
          <w:p w14:paraId="1D9FE1C0" w14:textId="13444BB1" w:rsidR="00BD22AD" w:rsidRPr="00422628" w:rsidRDefault="00BD22AD"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422628">
              <w:rPr>
                <w:rFonts w:ascii="Times New Roman" w:eastAsia="Times New Roman" w:hAnsi="Times New Roman" w:cs="Times New Roman"/>
                <w:b/>
                <w:bCs/>
                <w:color w:val="000000" w:themeColor="text1"/>
                <w:sz w:val="21"/>
                <w:szCs w:val="21"/>
                <w:lang w:eastAsia="ru-RU"/>
              </w:rPr>
              <w:t>было в 2027</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19A451CD" w14:textId="77777777" w:rsidR="00BD22AD" w:rsidRPr="00422628"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422628">
              <w:rPr>
                <w:rFonts w:ascii="Times New Roman" w:eastAsia="Times New Roman" w:hAnsi="Times New Roman" w:cs="Times New Roman"/>
                <w:b/>
                <w:bCs/>
                <w:color w:val="000000" w:themeColor="text1"/>
                <w:sz w:val="20"/>
                <w:szCs w:val="20"/>
                <w:lang w:eastAsia="ru-RU"/>
              </w:rPr>
              <w:t>Изменился источник финансирования - субсидия ТЭК 2026 год</w:t>
            </w:r>
          </w:p>
        </w:tc>
      </w:tr>
      <w:tr w:rsidR="00BD22AD" w:rsidRPr="00BD22AD" w14:paraId="110AE034"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04A2A2D"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8.29</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4840E55A"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канальной прокладки "УТ-5 - УТ-6" Dн 529 мм, L = 128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CAB81D6" w14:textId="32BFCD2C"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DF628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DF628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5AA0EE4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87342,029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AE1ACE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87342,029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EB2D99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106557,275</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5E52F86E" w14:textId="77777777" w:rsidR="00BD22AD" w:rsidRPr="00422628" w:rsidRDefault="00BD22AD" w:rsidP="00BD22AD">
            <w:pPr>
              <w:spacing w:after="0" w:line="240" w:lineRule="auto"/>
              <w:jc w:val="center"/>
              <w:rPr>
                <w:rFonts w:ascii="Times New Roman" w:eastAsia="Times New Roman" w:hAnsi="Times New Roman" w:cs="Times New Roman"/>
                <w:color w:val="000000" w:themeColor="text1"/>
                <w:sz w:val="21"/>
                <w:szCs w:val="21"/>
                <w:lang w:eastAsia="ru-RU"/>
              </w:rPr>
            </w:pPr>
            <w:r w:rsidRPr="00422628">
              <w:rPr>
                <w:rFonts w:ascii="Times New Roman" w:eastAsia="Times New Roman" w:hAnsi="Times New Roman" w:cs="Times New Roman"/>
                <w:color w:val="000000" w:themeColor="text1"/>
                <w:sz w:val="21"/>
                <w:szCs w:val="21"/>
                <w:lang w:eastAsia="ru-RU"/>
              </w:rPr>
              <w:t>2026</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30118E2C" w14:textId="77777777" w:rsidR="00BD22AD" w:rsidRPr="00422628" w:rsidRDefault="00BD22AD" w:rsidP="00BD22AD">
            <w:pPr>
              <w:spacing w:after="0" w:line="240" w:lineRule="auto"/>
              <w:jc w:val="center"/>
              <w:rPr>
                <w:rFonts w:ascii="Times New Roman" w:eastAsia="Times New Roman" w:hAnsi="Times New Roman" w:cs="Times New Roman"/>
                <w:color w:val="000000" w:themeColor="text1"/>
                <w:sz w:val="21"/>
                <w:szCs w:val="21"/>
                <w:lang w:eastAsia="ru-RU"/>
              </w:rPr>
            </w:pPr>
            <w:r w:rsidRPr="00422628">
              <w:rPr>
                <w:rFonts w:ascii="Times New Roman" w:eastAsia="Times New Roman" w:hAnsi="Times New Roman" w:cs="Times New Roman"/>
                <w:color w:val="000000" w:themeColor="text1"/>
                <w:sz w:val="21"/>
                <w:szCs w:val="21"/>
                <w:lang w:eastAsia="ru-RU"/>
              </w:rPr>
              <w:t>2026</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453EBF79" w14:textId="77777777" w:rsidR="00422628" w:rsidRDefault="00422628" w:rsidP="00BD22AD">
            <w:pPr>
              <w:spacing w:after="0" w:line="240" w:lineRule="auto"/>
              <w:jc w:val="center"/>
              <w:rPr>
                <w:rFonts w:ascii="Times New Roman" w:eastAsia="Times New Roman" w:hAnsi="Times New Roman" w:cs="Times New Roman"/>
                <w:b/>
                <w:bCs/>
                <w:color w:val="000000" w:themeColor="text1"/>
                <w:sz w:val="21"/>
                <w:szCs w:val="21"/>
                <w:lang w:eastAsia="ru-RU"/>
              </w:rPr>
            </w:pPr>
            <w:r>
              <w:rPr>
                <w:rFonts w:ascii="Times New Roman" w:eastAsia="Times New Roman" w:hAnsi="Times New Roman" w:cs="Times New Roman"/>
                <w:b/>
                <w:bCs/>
                <w:color w:val="000000" w:themeColor="text1"/>
                <w:sz w:val="21"/>
                <w:szCs w:val="21"/>
                <w:lang w:eastAsia="ru-RU"/>
              </w:rPr>
              <w:t>П</w:t>
            </w:r>
            <w:r w:rsidR="00BD22AD" w:rsidRPr="00422628">
              <w:rPr>
                <w:rFonts w:ascii="Times New Roman" w:eastAsia="Times New Roman" w:hAnsi="Times New Roman" w:cs="Times New Roman"/>
                <w:b/>
                <w:bCs/>
                <w:color w:val="000000" w:themeColor="text1"/>
                <w:sz w:val="21"/>
                <w:szCs w:val="21"/>
                <w:lang w:eastAsia="ru-RU"/>
              </w:rPr>
              <w:t xml:space="preserve">еренос на 2026 год, </w:t>
            </w:r>
          </w:p>
          <w:p w14:paraId="2C87EB47" w14:textId="407435BF" w:rsidR="00BD22AD" w:rsidRPr="00422628" w:rsidRDefault="00BD22AD"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422628">
              <w:rPr>
                <w:rFonts w:ascii="Times New Roman" w:eastAsia="Times New Roman" w:hAnsi="Times New Roman" w:cs="Times New Roman"/>
                <w:b/>
                <w:bCs/>
                <w:color w:val="000000" w:themeColor="text1"/>
                <w:sz w:val="21"/>
                <w:szCs w:val="21"/>
                <w:lang w:eastAsia="ru-RU"/>
              </w:rPr>
              <w:t>было в 2027</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7559CC98" w14:textId="77777777" w:rsidR="00BD22AD" w:rsidRPr="00422628"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422628">
              <w:rPr>
                <w:rFonts w:ascii="Times New Roman" w:eastAsia="Times New Roman" w:hAnsi="Times New Roman" w:cs="Times New Roman"/>
                <w:b/>
                <w:bCs/>
                <w:color w:val="000000" w:themeColor="text1"/>
                <w:sz w:val="20"/>
                <w:szCs w:val="20"/>
                <w:lang w:eastAsia="ru-RU"/>
              </w:rPr>
              <w:t>Изменился источник финансирования - субсидия ТЭК 2026 год</w:t>
            </w:r>
          </w:p>
        </w:tc>
      </w:tr>
      <w:tr w:rsidR="00BD22AD" w:rsidRPr="00BD22AD" w14:paraId="374CB45A"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947DD77"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8.30</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05080F60"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канальной прокладки  "Кран шаровый УТ-6 - УТ-6а" Dн 108 мм, L = 43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14293FE" w14:textId="3A71ECA2"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DF628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DF628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1234410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9780,488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9AE930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9780,488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94AB72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11932,195</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02611DBA" w14:textId="77777777" w:rsidR="00BD22AD" w:rsidRPr="00422628" w:rsidRDefault="00BD22AD" w:rsidP="00BD22AD">
            <w:pPr>
              <w:spacing w:after="0" w:line="240" w:lineRule="auto"/>
              <w:jc w:val="center"/>
              <w:rPr>
                <w:rFonts w:ascii="Times New Roman" w:eastAsia="Times New Roman" w:hAnsi="Times New Roman" w:cs="Times New Roman"/>
                <w:color w:val="000000" w:themeColor="text1"/>
                <w:sz w:val="21"/>
                <w:szCs w:val="21"/>
                <w:lang w:eastAsia="ru-RU"/>
              </w:rPr>
            </w:pPr>
            <w:r w:rsidRPr="00422628">
              <w:rPr>
                <w:rFonts w:ascii="Times New Roman" w:eastAsia="Times New Roman" w:hAnsi="Times New Roman" w:cs="Times New Roman"/>
                <w:color w:val="000000" w:themeColor="text1"/>
                <w:sz w:val="21"/>
                <w:szCs w:val="21"/>
                <w:lang w:eastAsia="ru-RU"/>
              </w:rPr>
              <w:t>2026</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2BE11C7" w14:textId="77777777" w:rsidR="00BD22AD" w:rsidRPr="00422628" w:rsidRDefault="00BD22AD" w:rsidP="00BD22AD">
            <w:pPr>
              <w:spacing w:after="0" w:line="240" w:lineRule="auto"/>
              <w:jc w:val="center"/>
              <w:rPr>
                <w:rFonts w:ascii="Times New Roman" w:eastAsia="Times New Roman" w:hAnsi="Times New Roman" w:cs="Times New Roman"/>
                <w:color w:val="000000" w:themeColor="text1"/>
                <w:sz w:val="21"/>
                <w:szCs w:val="21"/>
                <w:lang w:eastAsia="ru-RU"/>
              </w:rPr>
            </w:pPr>
            <w:r w:rsidRPr="00422628">
              <w:rPr>
                <w:rFonts w:ascii="Times New Roman" w:eastAsia="Times New Roman" w:hAnsi="Times New Roman" w:cs="Times New Roman"/>
                <w:color w:val="000000" w:themeColor="text1"/>
                <w:sz w:val="21"/>
                <w:szCs w:val="21"/>
                <w:lang w:eastAsia="ru-RU"/>
              </w:rPr>
              <w:t>2026</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0610E2BA" w14:textId="20699C47" w:rsidR="00422628" w:rsidRPr="00422628" w:rsidRDefault="00422628"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422628">
              <w:rPr>
                <w:rFonts w:ascii="Times New Roman" w:eastAsia="Times New Roman" w:hAnsi="Times New Roman" w:cs="Times New Roman"/>
                <w:b/>
                <w:bCs/>
                <w:color w:val="000000" w:themeColor="text1"/>
                <w:sz w:val="21"/>
                <w:szCs w:val="21"/>
                <w:lang w:eastAsia="ru-RU"/>
              </w:rPr>
              <w:t>П</w:t>
            </w:r>
            <w:r w:rsidR="00BD22AD" w:rsidRPr="00422628">
              <w:rPr>
                <w:rFonts w:ascii="Times New Roman" w:eastAsia="Times New Roman" w:hAnsi="Times New Roman" w:cs="Times New Roman"/>
                <w:b/>
                <w:bCs/>
                <w:color w:val="000000" w:themeColor="text1"/>
                <w:sz w:val="21"/>
                <w:szCs w:val="21"/>
                <w:lang w:eastAsia="ru-RU"/>
              </w:rPr>
              <w:t>еренос на 2026 год,</w:t>
            </w:r>
          </w:p>
          <w:p w14:paraId="30BCFBC1" w14:textId="22934027" w:rsidR="00BD22AD" w:rsidRPr="00422628" w:rsidRDefault="00BD22AD"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422628">
              <w:rPr>
                <w:rFonts w:ascii="Times New Roman" w:eastAsia="Times New Roman" w:hAnsi="Times New Roman" w:cs="Times New Roman"/>
                <w:b/>
                <w:bCs/>
                <w:color w:val="000000" w:themeColor="text1"/>
                <w:sz w:val="21"/>
                <w:szCs w:val="21"/>
                <w:lang w:eastAsia="ru-RU"/>
              </w:rPr>
              <w:t xml:space="preserve"> было в 2027</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5D12DA47" w14:textId="77777777" w:rsidR="00BD22AD" w:rsidRPr="00422628"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422628">
              <w:rPr>
                <w:rFonts w:ascii="Times New Roman" w:eastAsia="Times New Roman" w:hAnsi="Times New Roman" w:cs="Times New Roman"/>
                <w:b/>
                <w:bCs/>
                <w:color w:val="000000" w:themeColor="text1"/>
                <w:sz w:val="20"/>
                <w:szCs w:val="20"/>
                <w:lang w:eastAsia="ru-RU"/>
              </w:rPr>
              <w:t>Изменился источник финансирования - субсидия ТЭК 2026 год</w:t>
            </w:r>
          </w:p>
        </w:tc>
      </w:tr>
      <w:tr w:rsidR="00BD22AD" w:rsidRPr="00BD22AD" w14:paraId="1D645B93" w14:textId="77777777" w:rsidTr="00BD22AD">
        <w:trPr>
          <w:trHeight w:val="172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4AFC361"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8.31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5E71C2F"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канальной прокладки "УТ-6 - УТ-7" Dн 529 мм, L = 80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E30F689" w14:textId="0E9389A6"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DF628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DF628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376EE03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54588,768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39BFD3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54588,768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24ED88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66598,297</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25D5F5A2" w14:textId="77777777" w:rsidR="00BD22AD" w:rsidRPr="00422628" w:rsidRDefault="00BD22AD" w:rsidP="00BD22AD">
            <w:pPr>
              <w:spacing w:after="0" w:line="240" w:lineRule="auto"/>
              <w:jc w:val="center"/>
              <w:rPr>
                <w:rFonts w:ascii="Times New Roman" w:eastAsia="Times New Roman" w:hAnsi="Times New Roman" w:cs="Times New Roman"/>
                <w:color w:val="000000" w:themeColor="text1"/>
                <w:sz w:val="21"/>
                <w:szCs w:val="21"/>
                <w:lang w:eastAsia="ru-RU"/>
              </w:rPr>
            </w:pPr>
            <w:r w:rsidRPr="00422628">
              <w:rPr>
                <w:rFonts w:ascii="Times New Roman" w:eastAsia="Times New Roman" w:hAnsi="Times New Roman" w:cs="Times New Roman"/>
                <w:color w:val="000000" w:themeColor="text1"/>
                <w:sz w:val="21"/>
                <w:szCs w:val="21"/>
                <w:lang w:eastAsia="ru-RU"/>
              </w:rPr>
              <w:t>2026</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C3D16FB" w14:textId="77777777" w:rsidR="00BD22AD" w:rsidRPr="00422628" w:rsidRDefault="00BD22AD" w:rsidP="00BD22AD">
            <w:pPr>
              <w:spacing w:after="0" w:line="240" w:lineRule="auto"/>
              <w:jc w:val="center"/>
              <w:rPr>
                <w:rFonts w:ascii="Times New Roman" w:eastAsia="Times New Roman" w:hAnsi="Times New Roman" w:cs="Times New Roman"/>
                <w:color w:val="000000" w:themeColor="text1"/>
                <w:sz w:val="21"/>
                <w:szCs w:val="21"/>
                <w:lang w:eastAsia="ru-RU"/>
              </w:rPr>
            </w:pPr>
            <w:r w:rsidRPr="00422628">
              <w:rPr>
                <w:rFonts w:ascii="Times New Roman" w:eastAsia="Times New Roman" w:hAnsi="Times New Roman" w:cs="Times New Roman"/>
                <w:color w:val="000000" w:themeColor="text1"/>
                <w:sz w:val="21"/>
                <w:szCs w:val="21"/>
                <w:lang w:eastAsia="ru-RU"/>
              </w:rPr>
              <w:t>2026</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6EA75E77" w14:textId="7A84BEAA" w:rsidR="00BD22AD" w:rsidRPr="00422628" w:rsidRDefault="00422628" w:rsidP="00BD22AD">
            <w:pPr>
              <w:spacing w:after="0" w:line="240" w:lineRule="auto"/>
              <w:jc w:val="center"/>
              <w:rPr>
                <w:rFonts w:ascii="Times New Roman" w:eastAsia="Times New Roman" w:hAnsi="Times New Roman" w:cs="Times New Roman"/>
                <w:b/>
                <w:bCs/>
                <w:color w:val="000000" w:themeColor="text1"/>
                <w:sz w:val="21"/>
                <w:szCs w:val="21"/>
                <w:lang w:eastAsia="ru-RU"/>
              </w:rPr>
            </w:pPr>
            <w:r>
              <w:rPr>
                <w:rFonts w:ascii="Times New Roman" w:eastAsia="Times New Roman" w:hAnsi="Times New Roman" w:cs="Times New Roman"/>
                <w:b/>
                <w:bCs/>
                <w:color w:val="000000" w:themeColor="text1"/>
                <w:sz w:val="21"/>
                <w:szCs w:val="21"/>
                <w:lang w:eastAsia="ru-RU"/>
              </w:rPr>
              <w:t>П</w:t>
            </w:r>
            <w:r w:rsidR="00BD22AD" w:rsidRPr="00422628">
              <w:rPr>
                <w:rFonts w:ascii="Times New Roman" w:eastAsia="Times New Roman" w:hAnsi="Times New Roman" w:cs="Times New Roman"/>
                <w:b/>
                <w:bCs/>
                <w:color w:val="000000" w:themeColor="text1"/>
                <w:sz w:val="21"/>
                <w:szCs w:val="21"/>
                <w:lang w:eastAsia="ru-RU"/>
              </w:rPr>
              <w:t>еренос на 2026 год, было в 2027</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25DFFFC8" w14:textId="77777777" w:rsidR="00BD22AD" w:rsidRPr="00422628"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422628">
              <w:rPr>
                <w:rFonts w:ascii="Times New Roman" w:eastAsia="Times New Roman" w:hAnsi="Times New Roman" w:cs="Times New Roman"/>
                <w:b/>
                <w:bCs/>
                <w:color w:val="000000" w:themeColor="text1"/>
                <w:sz w:val="20"/>
                <w:szCs w:val="20"/>
                <w:lang w:eastAsia="ru-RU"/>
              </w:rPr>
              <w:t>Изменился источник финансирования - субсидия ТЭК 2026 год</w:t>
            </w:r>
          </w:p>
        </w:tc>
      </w:tr>
      <w:tr w:rsidR="00BD22AD" w:rsidRPr="00BD22AD" w14:paraId="3537E3EF" w14:textId="77777777" w:rsidTr="00BD22AD">
        <w:trPr>
          <w:trHeight w:val="171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E19C78F"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8.32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E09726C"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канальной прокладки "УТ-7 - УТ-8" Dн 529 мм, L = 18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3B7758ED" w14:textId="22ACCAAA"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DF628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DF628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6C9B3EB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12282,473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AC191F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12282,473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F08FC3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14984,617</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66C04A6E" w14:textId="77777777" w:rsidR="00BD22AD" w:rsidRPr="00422628" w:rsidRDefault="00BD22AD" w:rsidP="00BD22AD">
            <w:pPr>
              <w:spacing w:after="0" w:line="240" w:lineRule="auto"/>
              <w:jc w:val="center"/>
              <w:rPr>
                <w:rFonts w:ascii="Times New Roman" w:eastAsia="Times New Roman" w:hAnsi="Times New Roman" w:cs="Times New Roman"/>
                <w:color w:val="000000" w:themeColor="text1"/>
                <w:sz w:val="21"/>
                <w:szCs w:val="21"/>
                <w:lang w:eastAsia="ru-RU"/>
              </w:rPr>
            </w:pPr>
            <w:r w:rsidRPr="00422628">
              <w:rPr>
                <w:rFonts w:ascii="Times New Roman" w:eastAsia="Times New Roman" w:hAnsi="Times New Roman" w:cs="Times New Roman"/>
                <w:color w:val="000000" w:themeColor="text1"/>
                <w:sz w:val="21"/>
                <w:szCs w:val="21"/>
                <w:lang w:eastAsia="ru-RU"/>
              </w:rPr>
              <w:t>2026</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79F43B3E" w14:textId="77777777" w:rsidR="00BD22AD" w:rsidRPr="00422628" w:rsidRDefault="00BD22AD" w:rsidP="00BD22AD">
            <w:pPr>
              <w:spacing w:after="0" w:line="240" w:lineRule="auto"/>
              <w:jc w:val="center"/>
              <w:rPr>
                <w:rFonts w:ascii="Times New Roman" w:eastAsia="Times New Roman" w:hAnsi="Times New Roman" w:cs="Times New Roman"/>
                <w:color w:val="000000" w:themeColor="text1"/>
                <w:sz w:val="21"/>
                <w:szCs w:val="21"/>
                <w:lang w:eastAsia="ru-RU"/>
              </w:rPr>
            </w:pPr>
            <w:r w:rsidRPr="00422628">
              <w:rPr>
                <w:rFonts w:ascii="Times New Roman" w:eastAsia="Times New Roman" w:hAnsi="Times New Roman" w:cs="Times New Roman"/>
                <w:color w:val="000000" w:themeColor="text1"/>
                <w:sz w:val="21"/>
                <w:szCs w:val="21"/>
                <w:lang w:eastAsia="ru-RU"/>
              </w:rPr>
              <w:t>2026</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2991BF32" w14:textId="1684D942" w:rsidR="00BD22AD" w:rsidRPr="00422628" w:rsidRDefault="00422628" w:rsidP="00BD22AD">
            <w:pPr>
              <w:spacing w:after="0" w:line="240" w:lineRule="auto"/>
              <w:jc w:val="center"/>
              <w:rPr>
                <w:rFonts w:ascii="Times New Roman" w:eastAsia="Times New Roman" w:hAnsi="Times New Roman" w:cs="Times New Roman"/>
                <w:b/>
                <w:bCs/>
                <w:color w:val="000000" w:themeColor="text1"/>
                <w:sz w:val="21"/>
                <w:szCs w:val="21"/>
                <w:lang w:eastAsia="ru-RU"/>
              </w:rPr>
            </w:pPr>
            <w:r>
              <w:rPr>
                <w:rFonts w:ascii="Times New Roman" w:eastAsia="Times New Roman" w:hAnsi="Times New Roman" w:cs="Times New Roman"/>
                <w:b/>
                <w:bCs/>
                <w:color w:val="000000" w:themeColor="text1"/>
                <w:sz w:val="21"/>
                <w:szCs w:val="21"/>
                <w:lang w:eastAsia="ru-RU"/>
              </w:rPr>
              <w:t>П</w:t>
            </w:r>
            <w:r w:rsidR="00BD22AD" w:rsidRPr="00422628">
              <w:rPr>
                <w:rFonts w:ascii="Times New Roman" w:eastAsia="Times New Roman" w:hAnsi="Times New Roman" w:cs="Times New Roman"/>
                <w:b/>
                <w:bCs/>
                <w:color w:val="000000" w:themeColor="text1"/>
                <w:sz w:val="21"/>
                <w:szCs w:val="21"/>
                <w:lang w:eastAsia="ru-RU"/>
              </w:rPr>
              <w:t>еренос на 2026 год, было в 2029</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5760BCCD" w14:textId="77777777" w:rsidR="00BD22AD" w:rsidRPr="00422628"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422628">
              <w:rPr>
                <w:rFonts w:ascii="Times New Roman" w:eastAsia="Times New Roman" w:hAnsi="Times New Roman" w:cs="Times New Roman"/>
                <w:b/>
                <w:bCs/>
                <w:color w:val="000000" w:themeColor="text1"/>
                <w:sz w:val="20"/>
                <w:szCs w:val="20"/>
                <w:lang w:eastAsia="ru-RU"/>
              </w:rPr>
              <w:t>Изменился источник финансирования - субсидия ТЭК 2026 год</w:t>
            </w:r>
          </w:p>
        </w:tc>
      </w:tr>
    </w:tbl>
    <w:p w14:paraId="23981288" w14:textId="1C0BC194" w:rsidR="00422628" w:rsidRDefault="00422628">
      <w:r>
        <w:br w:type="page"/>
      </w:r>
    </w:p>
    <w:p w14:paraId="09411DBA" w14:textId="77777777" w:rsidR="0002644E" w:rsidRPr="00BD22AD" w:rsidRDefault="0002644E" w:rsidP="0002644E">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02644E" w:rsidRPr="00BD22AD" w14:paraId="4F5A65DE" w14:textId="77777777" w:rsidTr="00E65E9F">
        <w:trPr>
          <w:trHeight w:val="863"/>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1E14C8" w14:textId="77777777" w:rsidR="0002644E" w:rsidRPr="00BD22AD" w:rsidRDefault="0002644E"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0FF693" w14:textId="77777777" w:rsidR="0002644E" w:rsidRPr="00BD22AD" w:rsidRDefault="0002644E"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A734EE7" w14:textId="77777777" w:rsidR="0002644E" w:rsidRPr="00BD22AD" w:rsidRDefault="0002644E"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4A6C42A" w14:textId="77777777" w:rsidR="0002644E" w:rsidRPr="00BD22AD" w:rsidRDefault="0002644E"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CC06DB4" w14:textId="77777777" w:rsidR="0002644E" w:rsidRPr="00BD22AD" w:rsidRDefault="0002644E"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3D6257" w14:textId="77777777" w:rsidR="0002644E" w:rsidRPr="00BD22AD" w:rsidRDefault="0002644E"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6F2762C" w14:textId="77777777" w:rsidR="0002644E" w:rsidRPr="00BD22AD" w:rsidRDefault="0002644E"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EAC7CA1" w14:textId="77777777" w:rsidR="0002644E" w:rsidRPr="00BD22AD" w:rsidRDefault="0002644E"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A361610" w14:textId="77777777" w:rsidR="0002644E" w:rsidRPr="00BD22AD" w:rsidRDefault="0002644E"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7F93B08" w14:textId="77777777" w:rsidR="0002644E" w:rsidRPr="00BD22AD" w:rsidRDefault="0002644E" w:rsidP="00E65E9F">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3F423AED" w14:textId="77777777" w:rsidTr="00BD22AD">
        <w:trPr>
          <w:trHeight w:val="171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C300B09" w14:textId="51938668"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8.33</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1A242F7D"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подвальной канальной прокладки "Кран шаровый УТ-117 - ввод в Ленина 13" Dн 38 мм, L = 6,5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93E925E" w14:textId="376BF0C4"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02644E">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02644E">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708216A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985,631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9AD1F3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1073,245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192C97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1309,359</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74776D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BA771D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01C84857" w14:textId="7D41178F" w:rsidR="00BD22AD" w:rsidRPr="00BD22AD" w:rsidRDefault="0002644E"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7B8BDA4A"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65791F61" w14:textId="77777777" w:rsidTr="00BD22AD">
        <w:trPr>
          <w:trHeight w:val="169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ADB722F"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8.34</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FB857FA"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канальной прокладки "УТ-8 - УТ-9" Dн 529 мм, L = 40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5E140908" w14:textId="00E786E4"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02644E">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02644E">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41AB517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27294,384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4605E9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30998,624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019174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37818,321</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3D9ECB8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2029</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0FF2872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2029</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6637DB33" w14:textId="0BA1CBA2" w:rsidR="00BD22AD" w:rsidRPr="00BD22AD" w:rsidRDefault="0002644E"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7E13349"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573891D4" w14:textId="77777777" w:rsidTr="00BD22AD">
        <w:trPr>
          <w:trHeight w:val="166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2B5BE5A"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8.35</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41547509"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"УТ-9 - Перемычка УТ-11" подземной канальной прокладки Dн 529 мм, L = 117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601ABB4D" w14:textId="0AC420CD"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02644E">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02644E">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7C905B6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79836,073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910585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90670,974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31AB3B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110618,589</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026C40D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2029</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0E00C3D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2029</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4E65BE03" w14:textId="5A04AFB2" w:rsidR="00BD22AD" w:rsidRPr="00BD22AD" w:rsidRDefault="0002644E"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30375EB2"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64ECAA4B"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03F5094"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8.36</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0802FA16"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бесканальной прокладки  "Дисковый затвор УТ-68г - ввод в Комсомольская 1" Dн 57 мм, L = 9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540D9EF" w14:textId="0C846ECC"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02644E">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02644E">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53F58BA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1364,719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DFB59D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1486,032</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EB159B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1812,959</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74CC144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5431D9C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177D85BC" w14:textId="1E49ABA8" w:rsidR="00BD22AD" w:rsidRPr="00BD22AD" w:rsidRDefault="0002644E"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4580453A"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571D711F"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64DF27C"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8.37</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575C66D2"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канальной прокладки "Кран шаровый УТ-121 - ввод в Ленина 60а" Dн 89 мм, L = 44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0EE17616" w14:textId="10A8C269"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02644E">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02644E">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7A7BDDC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6671,961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CF795B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7265,044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138AFC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8863,354</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36BD4F9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7A276C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4EB43305" w14:textId="060C3EA7" w:rsidR="00BD22AD" w:rsidRPr="00BD22AD" w:rsidRDefault="0002644E"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72162885"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012E3E99"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F89A76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8.38</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EE6E40A"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канальной прокладки  "Кран шаровый УТ-74а - ввод в Гоголя 3" Dн 89 мм, L = 24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AC74F7C" w14:textId="16B30A2E"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02644E">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02644E">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4B4151F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3639,251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3F3403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3962,752</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5F22CC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4834,557</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76ACC91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5DABB91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1FE9A99D" w14:textId="74C3ECA8" w:rsidR="00BD22AD" w:rsidRPr="00BD22AD" w:rsidRDefault="0002644E"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621CAD39"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63072667" w14:textId="77777777" w:rsidTr="00BD22AD">
        <w:trPr>
          <w:trHeight w:val="168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62433B8"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8.39</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15E10645"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канальной прокладки "Кран шаровый УТ-94 - ввод в Гоголя 42" Dн 76 мм, L = 19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4BA3DA2" w14:textId="4F69A41C"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02644E">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02644E">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27DB756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2881,074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932B1B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3137,178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8D8FBD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3827,358</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57426E0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2A84C7B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42EF3710" w14:textId="6F95B08D" w:rsidR="00BD22AD" w:rsidRPr="00BD22AD" w:rsidRDefault="0002644E"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6E202A64"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bl>
    <w:p w14:paraId="2EA746C2" w14:textId="62525CDD" w:rsidR="0002644E" w:rsidRDefault="0002644E">
      <w:r>
        <w:br w:type="page"/>
      </w:r>
    </w:p>
    <w:p w14:paraId="3CC10D17" w14:textId="77777777" w:rsidR="0049489C" w:rsidRPr="00BD22AD" w:rsidRDefault="0049489C" w:rsidP="0049489C">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49489C" w:rsidRPr="00BD22AD" w14:paraId="527BC6C5" w14:textId="77777777" w:rsidTr="00E65E9F">
        <w:trPr>
          <w:trHeight w:val="863"/>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1FF8C1"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696F64E"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873E149"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09663EC"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4840344"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7E19D3"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BB19BFE"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7BA2389"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AF20474"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1A1AD22" w14:textId="77777777" w:rsidR="0049489C" w:rsidRPr="00BD22AD" w:rsidRDefault="0049489C" w:rsidP="00E65E9F">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685505DA" w14:textId="77777777" w:rsidTr="00BD22AD">
        <w:trPr>
          <w:trHeight w:val="163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45922CC" w14:textId="22C9B165"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8.40</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0A98BCBC" w14:textId="132F726B"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49489C">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ким физическим износом участка тепловой сети подземной канальной прокладки "Кран шаровый УТ-96б - УТ-96д" Dн 159 мм, L = 141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08D3CDC" w14:textId="225EDBCD"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65647F1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45433,777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B6D686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49472,476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F4B34B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60356,421</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5331857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2DDA79F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318651CD" w14:textId="58631CF2"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w:t>
            </w:r>
            <w:r w:rsidR="0049489C">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8FCE11F"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16F5D769" w14:textId="77777777" w:rsidTr="00BD22AD">
        <w:trPr>
          <w:trHeight w:val="172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0CE60C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8.41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8627673" w14:textId="02265249"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49489C">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ким физическим износом участка тепловой сети подземной канальной прокладки "УТ-96д - УТ-96г" Dн 159 мм, L = 35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6466E54E" w14:textId="55BA05AC"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5A77BEC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11277,888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EDE78D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12280,402</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7CD96F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14982,090</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2525153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AAB9B2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446BD52D" w14:textId="6D5A628D"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w:t>
            </w:r>
            <w:r w:rsidR="0049489C">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77DDE70D"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5FDC30DF" w14:textId="77777777" w:rsidTr="0049489C">
        <w:trPr>
          <w:trHeight w:val="1214"/>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0558A0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8.42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1C9CC878" w14:textId="585295F4"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49489C">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 xml:space="preserve">ким физическим износом участка тепловой сети подземной канальной прокладки "УТ-96г - ввод в Гоголя 30" Dн 159 мм, L = 14 м (в двухтр. исч.) </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45C377BD" w14:textId="14470754"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76D566D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4511,155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3D68C5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4912,161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8D2977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5992,836</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12084F3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3D405A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57E92670" w14:textId="1C51075C"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w:t>
            </w:r>
            <w:r w:rsidR="0049489C">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267489EE"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68B55EB6" w14:textId="77777777" w:rsidTr="0049489C">
        <w:trPr>
          <w:trHeight w:val="784"/>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D4BCACF"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8.43</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5DD53B58" w14:textId="77777777" w:rsidR="0049489C"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49489C">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 xml:space="preserve">ким физическим износом участка тепловой сети подвальной прокладки "разветвление - АИТП </w:t>
            </w:r>
          </w:p>
          <w:p w14:paraId="7FB01AF9" w14:textId="52E95E58"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ул. Красноармейская, д. 6" Dн 57 мм, L = 5 м (в двухтр. исч.) (отвод от транзита, вынос транзита предусмотрен в 2038)</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207B001" w14:textId="10D743D5"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1BF7DF6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758,177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F42E98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825,573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505E23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1007,199</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1DC35F3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B27E27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tcPr>
          <w:p w14:paraId="7428FA1A" w14:textId="6B940D4A" w:rsidR="00BD22AD" w:rsidRPr="00BD22AD" w:rsidRDefault="0049489C" w:rsidP="00BD22AD">
            <w:pPr>
              <w:spacing w:after="0" w:line="240" w:lineRule="auto"/>
              <w:jc w:val="center"/>
              <w:rPr>
                <w:rFonts w:ascii="Times New Roman" w:eastAsia="Times New Roman" w:hAnsi="Times New Roman" w:cs="Times New Roman"/>
                <w:b/>
                <w:bCs/>
                <w:color w:val="C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630F9AE0" w14:textId="77777777" w:rsidR="00BD22AD" w:rsidRPr="0049489C"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49489C">
              <w:rPr>
                <w:rFonts w:ascii="Times New Roman" w:eastAsia="Times New Roman" w:hAnsi="Times New Roman" w:cs="Times New Roman"/>
                <w:b/>
                <w:bCs/>
                <w:color w:val="000000" w:themeColor="text1"/>
                <w:sz w:val="20"/>
                <w:szCs w:val="20"/>
                <w:lang w:eastAsia="ru-RU"/>
              </w:rPr>
              <w:t>Небюджетное финансирование</w:t>
            </w:r>
          </w:p>
        </w:tc>
      </w:tr>
      <w:tr w:rsidR="00BD22AD" w:rsidRPr="00BD22AD" w14:paraId="43F72304" w14:textId="77777777" w:rsidTr="0049489C">
        <w:trPr>
          <w:trHeight w:val="174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0FF5612"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8.44</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E959DDF"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подвальной прокладки "ввод в Чапаева 23 - Кран шаровый Чапаева 23" Dн 89 мм, L = 1 м (в двухтр. исч.) (отвод от транзита, вынос транзита предусмотрен в 2042)</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3CD649B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проиндексирована с учетом индексов дефляторов Минэкономразвития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03D75CF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151,635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816DF0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165,115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077D5B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201,440</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304E4E7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47249FD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tcPr>
          <w:p w14:paraId="6314E3EE" w14:textId="29CECAEB" w:rsidR="00BD22AD" w:rsidRPr="00BD22AD" w:rsidRDefault="0049489C" w:rsidP="00BD22AD">
            <w:pPr>
              <w:spacing w:after="0" w:line="240" w:lineRule="auto"/>
              <w:jc w:val="center"/>
              <w:rPr>
                <w:rFonts w:ascii="Times New Roman" w:eastAsia="Times New Roman" w:hAnsi="Times New Roman" w:cs="Times New Roman"/>
                <w:b/>
                <w:bCs/>
                <w:color w:val="C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3378FFB9" w14:textId="77777777" w:rsidR="00BD22AD" w:rsidRPr="0049489C"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49489C">
              <w:rPr>
                <w:rFonts w:ascii="Times New Roman" w:eastAsia="Times New Roman" w:hAnsi="Times New Roman" w:cs="Times New Roman"/>
                <w:b/>
                <w:bCs/>
                <w:color w:val="000000" w:themeColor="text1"/>
                <w:sz w:val="20"/>
                <w:szCs w:val="20"/>
                <w:lang w:eastAsia="ru-RU"/>
              </w:rPr>
              <w:t>Небюджетное финансирование</w:t>
            </w:r>
          </w:p>
        </w:tc>
      </w:tr>
      <w:tr w:rsidR="00BD22AD" w:rsidRPr="00BD22AD" w14:paraId="08B67E4D" w14:textId="77777777" w:rsidTr="00BD22AD">
        <w:trPr>
          <w:trHeight w:val="178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B071CE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8.45</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5AEBC811" w14:textId="1E4539AF"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49489C">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ким физическим износом участка тепловой сети подземной канальной прокладки "Кран шаровый УТ-68 - ввод в Комсомольская 3" Dн 89 мм, L = 25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267166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проиндексирована с учетом индексов дефляторов Минэкономразвития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67D372A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3790,887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5E1D5C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4305,364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3D2B86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5252,545</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35F8954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2029</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C84243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2029</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146EB7F0" w14:textId="7D4B56BC"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w:t>
            </w:r>
            <w:r w:rsidR="0049489C">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7693371E"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1F07E9E2" w14:textId="77777777" w:rsidTr="00BD22AD">
        <w:trPr>
          <w:trHeight w:val="177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C1801F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8.46</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00FA70A" w14:textId="1673790D"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49489C">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 xml:space="preserve">ким физическим износом участка тепловой сети подземной канальной прокладки "УТ-101 - вывод из Гагарина 16-1" Dн 159 мм, L = 41 м (в двухтр. исч.) </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1387E35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проиндексирована с учетом индексов дефляторов Минэкономразвития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5F29E0C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13211,240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4A1913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15004,195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54C605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18305,118</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7E18CB6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2029</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83F706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2029</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54C703CA" w14:textId="4E4B616F"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w:t>
            </w:r>
            <w:r w:rsidR="0049489C">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71E95251"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bl>
    <w:p w14:paraId="5B903557" w14:textId="465B1E86" w:rsidR="0049489C" w:rsidRDefault="0049489C">
      <w:r>
        <w:br w:type="page"/>
      </w:r>
    </w:p>
    <w:p w14:paraId="409FA705" w14:textId="77777777" w:rsidR="0049489C" w:rsidRPr="00BD22AD" w:rsidRDefault="0049489C" w:rsidP="0049489C">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49489C" w:rsidRPr="00BD22AD" w14:paraId="343AB583" w14:textId="77777777" w:rsidTr="00E65E9F">
        <w:trPr>
          <w:trHeight w:val="863"/>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7D741CF"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804779F"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E6DC4EF"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428EB2D"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0D2FBD6"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913F618"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DD4B6C8"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474FC1C"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6F895C3"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99640A5" w14:textId="77777777" w:rsidR="0049489C" w:rsidRPr="00BD22AD" w:rsidRDefault="0049489C" w:rsidP="00E65E9F">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53243880"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DA451B4" w14:textId="2E1E4D82"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8.47</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3DF2E9E" w14:textId="66F7966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49489C">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ким физическим износом участка тепловой сети подземной канальной прокладки "УТ-14а - Задвижка клиновая УТ-14" Dн 426 мм, L = 63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540C677F" w14:textId="5CF4233B"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7AEB55F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37615,073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14DD4F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39270,136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1F0323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47909,566</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6C2648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2A9884D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382DCDA1" w14:textId="77777777" w:rsidR="00BD22AD" w:rsidRPr="0049489C" w:rsidRDefault="00BD22AD"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49489C">
              <w:rPr>
                <w:rFonts w:ascii="Times New Roman" w:eastAsia="Times New Roman" w:hAnsi="Times New Roman" w:cs="Times New Roman"/>
                <w:b/>
                <w:bCs/>
                <w:color w:val="000000" w:themeColor="text1"/>
                <w:sz w:val="21"/>
                <w:szCs w:val="21"/>
                <w:lang w:eastAsia="ru-RU"/>
              </w:rPr>
              <w:t>Было в 2026, перенос на 2027</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50366DEF"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28D21F38" w14:textId="77777777" w:rsidTr="00BD22AD">
        <w:trPr>
          <w:trHeight w:val="166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F9855B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8.48</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021C8DA5" w14:textId="4351CD7A"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49489C">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ким физическим износом участка тепловой сети подземной бесканальной прокладки "УТ-14 - УТ-15" Dн 426 мм, L = 105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1C72AFB6" w14:textId="7541E68E"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76CB988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62691,788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BA6975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65450,227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108652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79849,277</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7A1C875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3380109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5308FC2B" w14:textId="77777777" w:rsidR="00BD22AD" w:rsidRPr="0049489C" w:rsidRDefault="00BD22AD"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49489C">
              <w:rPr>
                <w:rFonts w:ascii="Times New Roman" w:eastAsia="Times New Roman" w:hAnsi="Times New Roman" w:cs="Times New Roman"/>
                <w:b/>
                <w:bCs/>
                <w:color w:val="000000" w:themeColor="text1"/>
                <w:sz w:val="21"/>
                <w:szCs w:val="21"/>
                <w:lang w:eastAsia="ru-RU"/>
              </w:rPr>
              <w:t>Было в 2026, перенос на 2027</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1ABEE7DF"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75DB476C" w14:textId="77777777" w:rsidTr="00BD22AD">
        <w:trPr>
          <w:trHeight w:val="171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0046C94"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8.49</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64C63D4F" w14:textId="344495EA"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49489C">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ким физическим износом участка тепловой сети подземной канальной прокладки "УТ-15 - УТ-16" Dн 426 мм, L = 47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42AEDD9" w14:textId="35BF2A41"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1DF351C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28062,039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A94549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29296,768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77E323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35742,057</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F5A6B5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5AD5856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4C6BD094" w14:textId="77777777" w:rsidR="00BD22AD" w:rsidRPr="0049489C" w:rsidRDefault="00BD22AD"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49489C">
              <w:rPr>
                <w:rFonts w:ascii="Times New Roman" w:eastAsia="Times New Roman" w:hAnsi="Times New Roman" w:cs="Times New Roman"/>
                <w:b/>
                <w:bCs/>
                <w:color w:val="000000" w:themeColor="text1"/>
                <w:sz w:val="21"/>
                <w:szCs w:val="21"/>
                <w:lang w:eastAsia="ru-RU"/>
              </w:rPr>
              <w:t>Было в 2026, перенос на 2027</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5F2DA9E3"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2D50B28D" w14:textId="77777777" w:rsidTr="00BD22AD">
        <w:trPr>
          <w:trHeight w:val="171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84FF1E4"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8.50</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DFFBB2E" w14:textId="46380E9E"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49489C">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ким физическим износом участка тепловой сети подземной бесканальной прокладки "УТ-16 - УТ-17" Dн 426 мм, L = 21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46BC9739" w14:textId="5CA95D35"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4C02326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12538,358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B55A62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13090,045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FD46AE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15969,855</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31705D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5484A7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215EBCDC" w14:textId="77777777" w:rsidR="00BD22AD" w:rsidRPr="0049489C" w:rsidRDefault="00BD22AD"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49489C">
              <w:rPr>
                <w:rFonts w:ascii="Times New Roman" w:eastAsia="Times New Roman" w:hAnsi="Times New Roman" w:cs="Times New Roman"/>
                <w:b/>
                <w:bCs/>
                <w:color w:val="000000" w:themeColor="text1"/>
                <w:sz w:val="21"/>
                <w:szCs w:val="21"/>
                <w:lang w:eastAsia="ru-RU"/>
              </w:rPr>
              <w:t>Было в 2026, перенос на 2027</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4A800BC7"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76C9EBB8"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BDE9C39"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8.51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61BF7BE" w14:textId="29786114"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49489C">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ким физическим износом участка тепловой сети подземной бесканальной прокладки "Кран шаровый УТ-17 - ввод в Ленина 36" Dн 89 мм, L = 20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9FC2757" w14:textId="124A0A18"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497DFD1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3032,709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1621B1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3166,149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BB617C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3862,701</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03B9E4C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0D8AD5A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2233A666" w14:textId="77777777" w:rsidR="00BD22AD" w:rsidRPr="0049489C" w:rsidRDefault="00BD22AD"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49489C">
              <w:rPr>
                <w:rFonts w:ascii="Times New Roman" w:eastAsia="Times New Roman" w:hAnsi="Times New Roman" w:cs="Times New Roman"/>
                <w:b/>
                <w:bCs/>
                <w:color w:val="000000" w:themeColor="text1"/>
                <w:sz w:val="21"/>
                <w:szCs w:val="21"/>
                <w:lang w:eastAsia="ru-RU"/>
              </w:rPr>
              <w:t>Было в 2026, перенос на 2027</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32836BC3"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6821ADF4"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B64EC2A"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8.52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9C4E24C" w14:textId="0A310C98"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49489C">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ким физическим износом участка тепловой сети подземной бесканальной прокладки "УТ-17 - Кран шаровый УТ-18" Dн 426 мм, L = 46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012A4BB0" w14:textId="03B63539"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4EA65CC1"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27464,974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F412C5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28673,433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24EA47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34981,588</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7E08AFD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2E4F9F6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3FA41966" w14:textId="77777777" w:rsidR="00BD22AD" w:rsidRPr="0049489C" w:rsidRDefault="00BD22AD"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49489C">
              <w:rPr>
                <w:rFonts w:ascii="Times New Roman" w:eastAsia="Times New Roman" w:hAnsi="Times New Roman" w:cs="Times New Roman"/>
                <w:b/>
                <w:bCs/>
                <w:color w:val="000000" w:themeColor="text1"/>
                <w:sz w:val="21"/>
                <w:szCs w:val="21"/>
                <w:lang w:eastAsia="ru-RU"/>
              </w:rPr>
              <w:t>Было в 2026, перенос на 2027</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156F411D"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28C86305" w14:textId="77777777" w:rsidTr="00BD22AD">
        <w:trPr>
          <w:trHeight w:val="169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F1B6139"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8.53</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086DC404" w14:textId="4B522593"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49489C">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ким физическим износом участка тепловой сети подземной бесканальной прокладки "УТ-18 - УТ-19" Dн 426 мм, L = 31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6058E1D" w14:textId="5A246DAA"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4E29E55F"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18509,004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8514AA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19323,400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1A993A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23574,548</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019337B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07CDB94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7A49C968" w14:textId="77777777" w:rsidR="00BD22AD" w:rsidRPr="00BD22AD" w:rsidRDefault="00BD22AD" w:rsidP="00BD22AD">
            <w:pPr>
              <w:spacing w:after="0" w:line="240" w:lineRule="auto"/>
              <w:jc w:val="center"/>
              <w:rPr>
                <w:rFonts w:ascii="Times New Roman" w:eastAsia="Times New Roman" w:hAnsi="Times New Roman" w:cs="Times New Roman"/>
                <w:b/>
                <w:bCs/>
                <w:color w:val="C00000"/>
                <w:sz w:val="21"/>
                <w:szCs w:val="21"/>
                <w:lang w:eastAsia="ru-RU"/>
              </w:rPr>
            </w:pPr>
            <w:r w:rsidRPr="0049489C">
              <w:rPr>
                <w:rFonts w:ascii="Times New Roman" w:eastAsia="Times New Roman" w:hAnsi="Times New Roman" w:cs="Times New Roman"/>
                <w:b/>
                <w:bCs/>
                <w:color w:val="000000" w:themeColor="text1"/>
                <w:sz w:val="21"/>
                <w:szCs w:val="21"/>
                <w:lang w:eastAsia="ru-RU"/>
              </w:rPr>
              <w:t>Было в 2026, перенос на 2027</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7BC0A6B5"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bl>
    <w:p w14:paraId="63E74EF5" w14:textId="3AE2468A" w:rsidR="0049489C" w:rsidRDefault="0049489C">
      <w:r>
        <w:br w:type="page"/>
      </w:r>
    </w:p>
    <w:p w14:paraId="703D6B9B" w14:textId="77777777" w:rsidR="0049489C" w:rsidRPr="00BD22AD" w:rsidRDefault="0049489C" w:rsidP="0049489C">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49489C" w:rsidRPr="00BD22AD" w14:paraId="3B65D025" w14:textId="77777777" w:rsidTr="00E65E9F">
        <w:trPr>
          <w:trHeight w:val="863"/>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560A99"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2E18200"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044FB90"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1739AAE"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B01D71C"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0A6151A"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846EAD"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996895D"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F207632"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634BF5" w14:textId="77777777" w:rsidR="0049489C" w:rsidRPr="00BD22AD" w:rsidRDefault="0049489C" w:rsidP="00E65E9F">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4186E3D1"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A8B74A2" w14:textId="16BCCBE8"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8.54</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43063F12"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бесканальной прокладки "Кран шаровый УТ-19 - ввод в Ленина 32" Dн 89 мм, L = 29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61AE75AC" w14:textId="26C7D781"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7CE5230B"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4397,429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D7E5BD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4590,915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396819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5600,917</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6FF6CED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A698BC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6E245FBB" w14:textId="77777777" w:rsidR="00BD22AD" w:rsidRPr="0049489C" w:rsidRDefault="00BD22AD"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49489C">
              <w:rPr>
                <w:rFonts w:ascii="Times New Roman" w:eastAsia="Times New Roman" w:hAnsi="Times New Roman" w:cs="Times New Roman"/>
                <w:b/>
                <w:bCs/>
                <w:color w:val="000000" w:themeColor="text1"/>
                <w:sz w:val="21"/>
                <w:szCs w:val="21"/>
                <w:lang w:eastAsia="ru-RU"/>
              </w:rPr>
              <w:t>Было в 2026, перенос на 2027</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4796E3E"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3D520D8B"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EDE919B"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8.55</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6B84C87D"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канальной прокладки "УТ-19 - УТ-20" Dн 426 мм, L = 94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600C53E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проиндексирована с учетом индексов дефляторов Минэкономразвития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53FAAAF1"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56124,077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27CAEF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58593,536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45174F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71484,115</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1401719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66F6E5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4BE9F50C" w14:textId="77777777" w:rsidR="00BD22AD" w:rsidRPr="0049489C" w:rsidRDefault="00BD22AD"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49489C">
              <w:rPr>
                <w:rFonts w:ascii="Times New Roman" w:eastAsia="Times New Roman" w:hAnsi="Times New Roman" w:cs="Times New Roman"/>
                <w:b/>
                <w:bCs/>
                <w:color w:val="000000" w:themeColor="text1"/>
                <w:sz w:val="21"/>
                <w:szCs w:val="21"/>
                <w:lang w:eastAsia="ru-RU"/>
              </w:rPr>
              <w:t>Было в 2026, перенос на 2027</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696AB296"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07A8A3D4"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FDE5A4D"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8.56</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603AF66A"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бесканальной прокладки "УТ-20 - УТ-20а" Dн 426 мм, L = 75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510C346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проиндексирована с учетом индексов дефляторов Минэкономразвития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5C43ECFF"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44779,849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4E7E3B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46750,162</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F174DE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57035,198</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7C1464C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356AA8D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57DC20D6" w14:textId="77777777" w:rsidR="00BD22AD" w:rsidRPr="0049489C" w:rsidRDefault="00BD22AD"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49489C">
              <w:rPr>
                <w:rFonts w:ascii="Times New Roman" w:eastAsia="Times New Roman" w:hAnsi="Times New Roman" w:cs="Times New Roman"/>
                <w:b/>
                <w:bCs/>
                <w:color w:val="000000" w:themeColor="text1"/>
                <w:sz w:val="21"/>
                <w:szCs w:val="21"/>
                <w:lang w:eastAsia="ru-RU"/>
              </w:rPr>
              <w:t>Было в 2026, перенос на 2027</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32E49EB0"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0DED0773"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BA19FFB"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8.57</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2834138"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канальной прокладки "Кран шаровый УТ-95 - ввод в Гоголя 32" Dн 89 мм, L = 60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069BD8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проиндексирована с учетом индексов дефляторов Минэкономразвития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23981EF6"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9098,128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DE88B3A"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10332,875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D31EAF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12606,107</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7F0FD6B9"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2029</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DAD850C"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2029</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24D5F15B" w14:textId="2678DD08" w:rsidR="00BD22AD" w:rsidRPr="00BD22AD" w:rsidRDefault="0049489C"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3E98FB49"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72FCF2DB" w14:textId="77777777" w:rsidTr="00BD22AD">
        <w:trPr>
          <w:trHeight w:val="172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94377C7"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8.58</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0C57058E"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бесканальной прокладки "Кран шаровый УТ-38 - ввод в Кирова 6", Dн 89 мм, L = 25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017CE08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проиндексирована с учетом индексов дефляторов Минэкономразвития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2EBE102E"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3790,887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C7F8197"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4305,364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29B4AC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5252,545</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2A903FAF"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2029</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7AE7E76D"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2029</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2DA62C0C" w14:textId="56964384" w:rsidR="00BD22AD" w:rsidRPr="00BD22AD" w:rsidRDefault="0049489C"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5AF48E1E"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12127665" w14:textId="77777777" w:rsidTr="00BD22AD">
        <w:trPr>
          <w:trHeight w:val="166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CFDB337"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8.59</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5BD14854"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канальной прокладки "ВР-43а - УТ-43а" Dн 57 мм, L = 3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06D0A865" w14:textId="4ABCF69B"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0DD8D10F"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454,906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1D8DFED"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516,644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81358C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630,305</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694156F4"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2029</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0AB1C33C"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2029</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609B7A2F" w14:textId="392ED4F5" w:rsidR="00BD22AD" w:rsidRPr="00BD22AD" w:rsidRDefault="0049489C"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47AB4F6A"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6B708340" w14:textId="77777777" w:rsidTr="0049489C">
        <w:trPr>
          <w:trHeight w:val="1226"/>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954AED8"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8.60</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0C49079"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бесканальной прокладки "УТ-43а - Кран шаровый УТ-43а" Dн 57 мм, L = 4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3FE76366" w14:textId="0AFE9A8B"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2ADD1A32"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606,542</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F42B758"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688,858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D809A3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840,407</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09A9E5F6"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2029</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55E7D30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2029</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39968F87" w14:textId="7BFC5275" w:rsidR="00BD22AD" w:rsidRPr="00BD22AD" w:rsidRDefault="0049489C"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600CF06E"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bl>
    <w:p w14:paraId="78806ECC" w14:textId="76E084ED" w:rsidR="0049489C" w:rsidRDefault="0049489C">
      <w:r>
        <w:br w:type="page"/>
      </w:r>
    </w:p>
    <w:p w14:paraId="6A8D1A04" w14:textId="77777777" w:rsidR="0049489C" w:rsidRPr="00BD22AD" w:rsidRDefault="0049489C" w:rsidP="0049489C">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49489C" w:rsidRPr="00BD22AD" w14:paraId="757DD879" w14:textId="77777777" w:rsidTr="00E65E9F">
        <w:trPr>
          <w:trHeight w:val="863"/>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2BF926"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C01FDA6"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36C90C9"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6FB53CC"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2CA9EB7"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23791A5"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8DB4582"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F06392F"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CCC9951"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02278B6" w14:textId="77777777" w:rsidR="0049489C" w:rsidRPr="00BD22AD" w:rsidRDefault="0049489C" w:rsidP="00E65E9F">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4F8B9E1D" w14:textId="77777777" w:rsidTr="0049489C">
        <w:trPr>
          <w:trHeight w:val="111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6681F8A" w14:textId="10CF3712"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8.61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42527F84" w14:textId="77777777" w:rsidR="0049489C"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49489C">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 xml:space="preserve">ким физическим износом участка тепловой сети подземной канальной прокладки "Кран шаровый УТ-43а - ввод ул. Привокзальная, д. 11" Dн 57 мм, </w:t>
            </w:r>
          </w:p>
          <w:p w14:paraId="738EE38C" w14:textId="0DF9C6F6"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L = 12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A790C06" w14:textId="77777777" w:rsidR="0049489C"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xml:space="preserve">Коммерческое предложение ООО "Интегра" исх. </w:t>
            </w:r>
          </w:p>
          <w:p w14:paraId="4BBC59B6" w14:textId="212DF0BB"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1568 от 08.11.2023 г. Стоимость проиндекси</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13CA6BAB"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1819,626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7913CB6"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2066,575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9D2F7C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2521,221</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2D79133E"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2029</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8E40BF7"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2029</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7FABBF6B" w14:textId="529E459F" w:rsidR="00BD22AD" w:rsidRPr="00BD22AD" w:rsidRDefault="0049489C"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7ADB7104"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3EF68478" w14:textId="77777777" w:rsidTr="0049489C">
        <w:trPr>
          <w:trHeight w:val="126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A3D9B86"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8.62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6884271D" w14:textId="340C6FAC"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49489C">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ким физическим износом участка тепловой сети подземной канальной прокладки "УТ-74б - УТ-74в" Dн 108 мм, L = 46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30DD6FA8" w14:textId="628741BB"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3A115DFE"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10462,847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74FAA92"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11882,806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64F7FF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14497,023</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2EC701C"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2029</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0395AC0E"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2029</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1FF64C4F" w14:textId="1F0E80F1" w:rsidR="00BD22AD" w:rsidRPr="00BD22AD" w:rsidRDefault="0049489C"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46DA4785"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2BA80530" w14:textId="77777777" w:rsidTr="00BD22AD">
        <w:trPr>
          <w:trHeight w:val="166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244D08E"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8.63</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47D79218" w14:textId="77777777" w:rsidR="0049489C"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49489C">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 xml:space="preserve">ким физическим износом участка тепловой сети подземной канальной прокладки "Кран шаровый УТ-58 - ввод в Калинина 21" Dн 76 мм, L = 11 м </w:t>
            </w:r>
          </w:p>
          <w:p w14:paraId="75018CB5" w14:textId="3BE12866"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577FF3A3" w14:textId="3B9E9130"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62B2A607"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1667,990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A98575F"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1816,261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15CC8E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2215,839</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1F9332D6"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D12001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6699CBEA" w14:textId="54CBA785" w:rsidR="00BD22AD" w:rsidRPr="00BD22AD" w:rsidRDefault="0049489C"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3530C951"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597174DE" w14:textId="77777777" w:rsidTr="00BD22AD">
        <w:trPr>
          <w:trHeight w:val="166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7DBD754"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8.64</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7E0A9FF" w14:textId="0C7FC90D"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49489C">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ким физическим износом участка тепловой сети подземной бесканальной прокладки "Кран шаровый УТ-27 - ввод в Ленина 22" Dн 108 мм, L = 152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00E69ED7" w14:textId="79469C34"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2A6853AE"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34572,886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F5F0F2D"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39679,031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CD63C4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48408,418</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1D43D7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064638C7"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4EFCCF28" w14:textId="5CD0C0B3" w:rsidR="00BD22AD" w:rsidRPr="00BD22AD" w:rsidRDefault="0049489C"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53A41975"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53EA3F78" w14:textId="77777777" w:rsidTr="0049489C">
        <w:trPr>
          <w:trHeight w:val="964"/>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09D60E8"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8.65</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609B9293" w14:textId="4A2870E4"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49489C">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ким физическим износом участка тепловой сети подземной канальной прокладки "Кран шаровый УТ-92 - ввод в Суворова 33" Dн 89 мм, L = 14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4B52F9A1" w14:textId="46B595F2"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493F625D"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2122,897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FAD719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2311,605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BEA6AB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2820,158</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B0DD529"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CB7737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54D47EF4" w14:textId="1B7B3EAA" w:rsidR="00BD22AD" w:rsidRPr="00BD22AD" w:rsidRDefault="0049489C"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77174CCD"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04B17292" w14:textId="77777777" w:rsidTr="0049489C">
        <w:trPr>
          <w:trHeight w:val="96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C91C71E"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8.66</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5F90B2A6" w14:textId="0D7C4D23"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49489C">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ким физическим износом участка тепловой сети подвальной прокладки  "ввод в Ленинградская 22 - разветвление" Dн 108 мм, L = 45 м (в двухтр. исч.) (отвод от транзита, возможность выноса транзита отсутствует)</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4D226198" w14:textId="0BE1557D"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3B06F58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10235,394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5056EA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11145,239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C72716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13597,191</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1D76595D"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04EF47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tcPr>
          <w:p w14:paraId="50045A9B" w14:textId="621FCC8F" w:rsidR="00BD22AD" w:rsidRPr="0049489C" w:rsidRDefault="0049489C"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49489C">
              <w:rPr>
                <w:rFonts w:ascii="Times New Roman" w:eastAsia="Times New Roman" w:hAnsi="Times New Roman" w:cs="Times New Roman"/>
                <w:b/>
                <w:bCs/>
                <w:color w:val="000000" w:themeColor="text1"/>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5214D80E" w14:textId="77777777" w:rsidR="00BD22AD" w:rsidRPr="0049489C"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49489C">
              <w:rPr>
                <w:rFonts w:ascii="Times New Roman" w:eastAsia="Times New Roman" w:hAnsi="Times New Roman" w:cs="Times New Roman"/>
                <w:b/>
                <w:bCs/>
                <w:color w:val="000000" w:themeColor="text1"/>
                <w:sz w:val="20"/>
                <w:szCs w:val="20"/>
                <w:lang w:eastAsia="ru-RU"/>
              </w:rPr>
              <w:t>Небюджетное финансирование</w:t>
            </w:r>
          </w:p>
        </w:tc>
      </w:tr>
      <w:tr w:rsidR="00BD22AD" w:rsidRPr="00BD22AD" w14:paraId="0871F4F8" w14:textId="77777777" w:rsidTr="0049489C">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6850A9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8.67</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58F3AACD" w14:textId="4FD730E9"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49489C">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ким физическим износом участка тепловой сети "разветвление - АИТП ул. Калинина, д. 19" Dн 108 мм, L = 6 м (в двухтр. исч.) (отвод от транзита, вынос транзита предусмотрен в 2037)</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16EC6EEA" w14:textId="3964171B"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0767C4D4"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1364,719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2F6A6DF"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1549,931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B6C992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1890,916</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503BFC01"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2029</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283F8ADB"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2029</w:t>
            </w:r>
          </w:p>
        </w:tc>
        <w:tc>
          <w:tcPr>
            <w:tcW w:w="2800" w:type="dxa"/>
            <w:tcBorders>
              <w:top w:val="nil"/>
              <w:left w:val="nil"/>
              <w:bottom w:val="single" w:sz="4" w:space="0" w:color="auto"/>
              <w:right w:val="single" w:sz="4" w:space="0" w:color="auto"/>
            </w:tcBorders>
            <w:shd w:val="clear" w:color="auto" w:fill="FFFFFF" w:themeFill="background1"/>
            <w:vAlign w:val="center"/>
          </w:tcPr>
          <w:p w14:paraId="28BEBAE4" w14:textId="78F76AC1" w:rsidR="00BD22AD" w:rsidRPr="0049489C" w:rsidRDefault="0049489C"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49489C">
              <w:rPr>
                <w:rFonts w:ascii="Times New Roman" w:eastAsia="Times New Roman" w:hAnsi="Times New Roman" w:cs="Times New Roman"/>
                <w:b/>
                <w:bCs/>
                <w:color w:val="000000" w:themeColor="text1"/>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381493AC" w14:textId="77777777" w:rsidR="00BD22AD" w:rsidRPr="0049489C"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49489C">
              <w:rPr>
                <w:rFonts w:ascii="Times New Roman" w:eastAsia="Times New Roman" w:hAnsi="Times New Roman" w:cs="Times New Roman"/>
                <w:b/>
                <w:bCs/>
                <w:color w:val="000000" w:themeColor="text1"/>
                <w:sz w:val="20"/>
                <w:szCs w:val="20"/>
                <w:lang w:eastAsia="ru-RU"/>
              </w:rPr>
              <w:t>Небюджетное финансирование</w:t>
            </w:r>
          </w:p>
        </w:tc>
      </w:tr>
    </w:tbl>
    <w:p w14:paraId="6A088061" w14:textId="63320146" w:rsidR="0049489C" w:rsidRDefault="0049489C">
      <w:r>
        <w:br w:type="page"/>
      </w:r>
    </w:p>
    <w:p w14:paraId="2403CBAB" w14:textId="77777777" w:rsidR="0049489C" w:rsidRPr="00BD22AD" w:rsidRDefault="0049489C" w:rsidP="0049489C">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49489C" w:rsidRPr="00BD22AD" w14:paraId="1791075F" w14:textId="77777777" w:rsidTr="00E65E9F">
        <w:trPr>
          <w:trHeight w:val="863"/>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A91D29"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2D09705"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73E6E97"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1254D2F"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F0EABA4"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0DB6275"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B5D0A78"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B676539"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8A32E6C" w14:textId="77777777" w:rsidR="0049489C" w:rsidRPr="00BD22AD" w:rsidRDefault="0049489C"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738C2AC" w14:textId="77777777" w:rsidR="0049489C" w:rsidRPr="00BD22AD" w:rsidRDefault="0049489C" w:rsidP="00E65E9F">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57B5C89D" w14:textId="77777777" w:rsidTr="00BD22AD">
        <w:trPr>
          <w:trHeight w:val="168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6CF8C83" w14:textId="46C7620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8.68</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34E3CD5"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канальной прокладки "Кран шаровый УТ-8а - ввод в Калинина 14" Dн 76 мм, L = 9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5B80768B" w14:textId="3E87D8B4"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6A50910E"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1364,719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FD9A8C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1549,931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C2C498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1890,916</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5A0CE60E"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2029</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3BE27B28"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2029</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7A9B7FB9" w14:textId="4FB41FFA" w:rsidR="00BD22AD" w:rsidRPr="00BD22AD" w:rsidRDefault="0049489C"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r w:rsidR="00BD22AD" w:rsidRPr="00BD22AD">
              <w:rPr>
                <w:rFonts w:ascii="Times New Roman" w:eastAsia="Times New Roman" w:hAnsi="Times New Roman" w:cs="Times New Roman"/>
                <w:color w:val="000000"/>
                <w:sz w:val="21"/>
                <w:szCs w:val="21"/>
                <w:lang w:eastAsia="ru-RU"/>
              </w:rPr>
              <w:t>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3A7FE660"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11A0FD2C" w14:textId="77777777" w:rsidTr="0049489C">
        <w:trPr>
          <w:trHeight w:val="834"/>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3DE23C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8.69</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C0F3C9F"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подземной канальной прокладки "УТ-59в - ввод в Красноармейская 3 к. 3" Dн 108 мм, L = 72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5F956392" w14:textId="6E4D591A"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0119C0A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16376,630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4001CEF"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19398,939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362CFF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23666,705</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20D24068"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2030</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3CFD964C"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2030</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677BA425" w14:textId="230A1E2D" w:rsidR="00BD22AD" w:rsidRPr="00BD22AD" w:rsidRDefault="0049489C"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D5504AC"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0B455550" w14:textId="77777777" w:rsidTr="0049489C">
        <w:trPr>
          <w:trHeight w:val="674"/>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81D4DC9"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8.70</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473DF8D4" w14:textId="31561B98"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49489C">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ким физическим износом участков тепловой сети подземной канальной прокладки "Кран шаровый УТ-156 - граница участка тепловой сети Инженер</w:t>
            </w:r>
            <w:r w:rsidR="0049489C">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ная 8" Dн 89 мм, L = 16 м, "Кран шаровый УТ-150в - Перемычка УТ-151" Dн  108 мм, L = 16 м, "Вентиль УТ-151 - ввод в Инженерная 1" Dн 108 мм, L = 26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F7FAA91" w14:textId="131A4683"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1541 от 02.11.2023 г. Стоимость проиндекси</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4FBF567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8245,179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A63F7C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9766,827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824849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11915,529</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5C00BBF9"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2030</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23383519"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2030</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3E59BA4D" w14:textId="31424984" w:rsidR="00BD22AD" w:rsidRPr="00BD22AD" w:rsidRDefault="0049489C"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134CFAFC"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30D650EB" w14:textId="77777777" w:rsidTr="0049489C">
        <w:trPr>
          <w:trHeight w:val="1254"/>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DE6A7A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8.71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14BA26A8" w14:textId="4F6D63B2"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w:t>
            </w:r>
            <w:r w:rsidR="0049489C">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ким физическим износом участка тепловой сети подвальной прокладки  "ввод в ул. Калинина (КНС №3) - ТП КНС №3 ГУП "Леноблводоканал" Dн 57 мм, L = 3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4469BA0C" w14:textId="514B5BB1"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49489C">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27132EFC" w14:textId="77777777" w:rsidR="00BD22AD" w:rsidRPr="00E65E9F" w:rsidRDefault="00BD22AD" w:rsidP="00BD22AD">
            <w:pPr>
              <w:spacing w:after="0" w:line="240" w:lineRule="auto"/>
              <w:jc w:val="center"/>
              <w:rPr>
                <w:rFonts w:ascii="Times New Roman" w:eastAsia="Times New Roman" w:hAnsi="Times New Roman" w:cs="Times New Roman"/>
                <w:color w:val="000000" w:themeColor="text1"/>
                <w:sz w:val="20"/>
                <w:szCs w:val="20"/>
                <w:lang w:eastAsia="ru-RU"/>
              </w:rPr>
            </w:pPr>
            <w:r w:rsidRPr="00E65E9F">
              <w:rPr>
                <w:rFonts w:ascii="Times New Roman" w:eastAsia="Times New Roman" w:hAnsi="Times New Roman" w:cs="Times New Roman"/>
                <w:color w:val="000000" w:themeColor="text1"/>
                <w:sz w:val="20"/>
                <w:szCs w:val="20"/>
                <w:lang w:eastAsia="ru-RU"/>
              </w:rPr>
              <w:t>454,906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5FE3E1C" w14:textId="77777777" w:rsidR="00BD22AD" w:rsidRPr="00E65E9F" w:rsidRDefault="00BD22AD" w:rsidP="00BD22AD">
            <w:pPr>
              <w:spacing w:after="0" w:line="240" w:lineRule="auto"/>
              <w:jc w:val="center"/>
              <w:rPr>
                <w:rFonts w:ascii="Times New Roman" w:eastAsia="Times New Roman" w:hAnsi="Times New Roman" w:cs="Times New Roman"/>
                <w:color w:val="000000" w:themeColor="text1"/>
                <w:sz w:val="20"/>
                <w:szCs w:val="20"/>
                <w:lang w:eastAsia="ru-RU"/>
              </w:rPr>
            </w:pPr>
            <w:r w:rsidRPr="00E65E9F">
              <w:rPr>
                <w:rFonts w:ascii="Times New Roman" w:eastAsia="Times New Roman" w:hAnsi="Times New Roman" w:cs="Times New Roman"/>
                <w:color w:val="000000" w:themeColor="text1"/>
                <w:sz w:val="20"/>
                <w:szCs w:val="20"/>
                <w:lang w:eastAsia="ru-RU"/>
              </w:rPr>
              <w:t>538,859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5A1735E" w14:textId="77777777" w:rsidR="00BD22AD" w:rsidRPr="00E65E9F" w:rsidRDefault="00BD22AD" w:rsidP="00BD22AD">
            <w:pPr>
              <w:spacing w:after="0" w:line="240" w:lineRule="auto"/>
              <w:jc w:val="center"/>
              <w:rPr>
                <w:rFonts w:ascii="Times New Roman" w:eastAsia="Times New Roman" w:hAnsi="Times New Roman" w:cs="Times New Roman"/>
                <w:color w:val="000000" w:themeColor="text1"/>
                <w:sz w:val="21"/>
                <w:szCs w:val="21"/>
                <w:lang w:eastAsia="ru-RU"/>
              </w:rPr>
            </w:pPr>
            <w:r w:rsidRPr="00E65E9F">
              <w:rPr>
                <w:rFonts w:ascii="Times New Roman" w:eastAsia="Times New Roman" w:hAnsi="Times New Roman" w:cs="Times New Roman"/>
                <w:color w:val="000000" w:themeColor="text1"/>
                <w:sz w:val="21"/>
                <w:szCs w:val="21"/>
                <w:lang w:eastAsia="ru-RU"/>
              </w:rPr>
              <w:t>657,408</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3DD3A3A8"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2030</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7B3A3AF2"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2030</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03F44ABB" w14:textId="570B1303" w:rsidR="00BD22AD" w:rsidRPr="0049489C" w:rsidRDefault="0049489C"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49489C">
              <w:rPr>
                <w:rFonts w:ascii="Times New Roman" w:eastAsia="Times New Roman" w:hAnsi="Times New Roman" w:cs="Times New Roman"/>
                <w:b/>
                <w:bCs/>
                <w:color w:val="000000" w:themeColor="text1"/>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4DE3A24D" w14:textId="77777777" w:rsidR="00BD22AD" w:rsidRPr="0049489C"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49489C">
              <w:rPr>
                <w:rFonts w:ascii="Times New Roman" w:eastAsia="Times New Roman" w:hAnsi="Times New Roman" w:cs="Times New Roman"/>
                <w:b/>
                <w:bCs/>
                <w:color w:val="000000" w:themeColor="text1"/>
                <w:sz w:val="20"/>
                <w:szCs w:val="20"/>
                <w:lang w:eastAsia="ru-RU"/>
              </w:rPr>
              <w:t>Небюджетное финансирование</w:t>
            </w:r>
          </w:p>
        </w:tc>
      </w:tr>
      <w:tr w:rsidR="00BD22AD" w:rsidRPr="00BD22AD" w14:paraId="232B9F1E" w14:textId="77777777" w:rsidTr="00BD22AD">
        <w:trPr>
          <w:trHeight w:val="171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8EB2542"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8.72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036E2EFD" w14:textId="77777777" w:rsidR="00E65E9F"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подземной канальной прокладки "Кран шаровый УТ-92 - ввод в Суворова 35" Dн = 89 мм, </w:t>
            </w:r>
          </w:p>
          <w:p w14:paraId="60011F4E" w14:textId="3A7A5DD3"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L = 28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61AD45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проиндексирована с учетом индексов дефляторов Минэкономразвития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6E51FC9A" w14:textId="77777777" w:rsidR="00BD22AD" w:rsidRPr="00E65E9F" w:rsidRDefault="00BD22AD" w:rsidP="00BD22AD">
            <w:pPr>
              <w:spacing w:after="0" w:line="240" w:lineRule="auto"/>
              <w:jc w:val="center"/>
              <w:rPr>
                <w:rFonts w:ascii="Times New Roman" w:eastAsia="Times New Roman" w:hAnsi="Times New Roman" w:cs="Times New Roman"/>
                <w:color w:val="000000" w:themeColor="text1"/>
                <w:sz w:val="20"/>
                <w:szCs w:val="20"/>
                <w:lang w:eastAsia="ru-RU"/>
              </w:rPr>
            </w:pPr>
            <w:r w:rsidRPr="00E65E9F">
              <w:rPr>
                <w:rFonts w:ascii="Times New Roman" w:eastAsia="Times New Roman" w:hAnsi="Times New Roman" w:cs="Times New Roman"/>
                <w:color w:val="000000" w:themeColor="text1"/>
                <w:sz w:val="20"/>
                <w:szCs w:val="20"/>
                <w:lang w:eastAsia="ru-RU"/>
              </w:rPr>
              <w:t>5307,241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A5493B5" w14:textId="77777777" w:rsidR="00BD22AD" w:rsidRPr="00E65E9F" w:rsidRDefault="00BD22AD" w:rsidP="00BD22AD">
            <w:pPr>
              <w:spacing w:after="0" w:line="240" w:lineRule="auto"/>
              <w:jc w:val="center"/>
              <w:rPr>
                <w:rFonts w:ascii="Times New Roman" w:eastAsia="Times New Roman" w:hAnsi="Times New Roman" w:cs="Times New Roman"/>
                <w:color w:val="000000" w:themeColor="text1"/>
                <w:sz w:val="20"/>
                <w:szCs w:val="20"/>
                <w:lang w:eastAsia="ru-RU"/>
              </w:rPr>
            </w:pPr>
            <w:r w:rsidRPr="00E65E9F">
              <w:rPr>
                <w:rFonts w:ascii="Times New Roman" w:eastAsia="Times New Roman" w:hAnsi="Times New Roman" w:cs="Times New Roman"/>
                <w:color w:val="000000" w:themeColor="text1"/>
                <w:sz w:val="20"/>
                <w:szCs w:val="20"/>
                <w:lang w:eastAsia="ru-RU"/>
              </w:rPr>
              <w:t>5307,241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9B37904" w14:textId="77777777" w:rsidR="00BD22AD" w:rsidRPr="00E65E9F" w:rsidRDefault="00BD22AD" w:rsidP="00BD22AD">
            <w:pPr>
              <w:spacing w:after="0" w:line="240" w:lineRule="auto"/>
              <w:jc w:val="center"/>
              <w:rPr>
                <w:rFonts w:ascii="Times New Roman" w:eastAsia="Times New Roman" w:hAnsi="Times New Roman" w:cs="Times New Roman"/>
                <w:color w:val="000000" w:themeColor="text1"/>
                <w:sz w:val="21"/>
                <w:szCs w:val="21"/>
                <w:lang w:eastAsia="ru-RU"/>
              </w:rPr>
            </w:pPr>
            <w:r w:rsidRPr="00E65E9F">
              <w:rPr>
                <w:rFonts w:ascii="Times New Roman" w:eastAsia="Times New Roman" w:hAnsi="Times New Roman" w:cs="Times New Roman"/>
                <w:color w:val="000000" w:themeColor="text1"/>
                <w:sz w:val="21"/>
                <w:szCs w:val="21"/>
                <w:lang w:eastAsia="ru-RU"/>
              </w:rPr>
              <w:t>6474,834</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75368EBA"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2026</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490E749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2026</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4A9B00BF" w14:textId="77777777" w:rsidR="00BD22AD" w:rsidRPr="0049489C" w:rsidRDefault="00BD22AD"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49489C">
              <w:rPr>
                <w:rFonts w:ascii="Times New Roman" w:eastAsia="Times New Roman" w:hAnsi="Times New Roman" w:cs="Times New Roman"/>
                <w:b/>
                <w:bCs/>
                <w:color w:val="000000" w:themeColor="text1"/>
                <w:sz w:val="21"/>
                <w:szCs w:val="21"/>
                <w:lang w:eastAsia="ru-RU"/>
              </w:rPr>
              <w:t>Аварийная , требует срочного ремонта/замены. Перенесено на 2026 год с 2032 года</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377874F5" w14:textId="77777777" w:rsidR="00BD22AD" w:rsidRPr="0049489C"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49489C">
              <w:rPr>
                <w:rFonts w:ascii="Times New Roman" w:eastAsia="Times New Roman" w:hAnsi="Times New Roman" w:cs="Times New Roman"/>
                <w:b/>
                <w:bCs/>
                <w:color w:val="000000" w:themeColor="text1"/>
                <w:sz w:val="20"/>
                <w:szCs w:val="20"/>
                <w:lang w:eastAsia="ru-RU"/>
              </w:rPr>
              <w:t>Реализация за счет платы Концедента</w:t>
            </w:r>
          </w:p>
        </w:tc>
      </w:tr>
      <w:tr w:rsidR="00BD22AD" w:rsidRPr="00BD22AD" w14:paraId="493B3A68" w14:textId="77777777" w:rsidTr="00BD22AD">
        <w:trPr>
          <w:trHeight w:val="171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B83F9A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8.73</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10D0E2C"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"вывод из Гоголя 52 - ввод в Гоголя 54" Dн  89 мм, L = 27 м (в двухтр. исчислении)</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1CE5A90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проиндексирована с учетом индексов дефляторов Минэкономразвития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3191E22F"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4912,989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49EF5D9"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6330,935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14A585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7723,740</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3C2B67D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2032</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83B1DA2"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2032</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3EECC617" w14:textId="77777777" w:rsidR="00BD22AD" w:rsidRPr="0049489C" w:rsidRDefault="00BD22AD"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49489C">
              <w:rPr>
                <w:rFonts w:ascii="Times New Roman" w:eastAsia="Times New Roman" w:hAnsi="Times New Roman" w:cs="Times New Roman"/>
                <w:b/>
                <w:bCs/>
                <w:color w:val="000000" w:themeColor="text1"/>
                <w:sz w:val="21"/>
                <w:szCs w:val="21"/>
                <w:lang w:eastAsia="ru-RU"/>
              </w:rPr>
              <w:t>Перенесено на 2032 год</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1C782BF6" w14:textId="77777777" w:rsidR="00BD22AD" w:rsidRPr="0049489C" w:rsidRDefault="00BD22AD" w:rsidP="00BD22AD">
            <w:pPr>
              <w:spacing w:after="0" w:line="240" w:lineRule="auto"/>
              <w:jc w:val="center"/>
              <w:rPr>
                <w:rFonts w:ascii="Times New Roman" w:eastAsia="Times New Roman" w:hAnsi="Times New Roman" w:cs="Times New Roman"/>
                <w:b/>
                <w:bCs/>
                <w:color w:val="000000" w:themeColor="text1"/>
                <w:sz w:val="20"/>
                <w:szCs w:val="20"/>
                <w:lang w:eastAsia="ru-RU"/>
              </w:rPr>
            </w:pPr>
            <w:r w:rsidRPr="0049489C">
              <w:rPr>
                <w:rFonts w:ascii="Times New Roman" w:eastAsia="Times New Roman" w:hAnsi="Times New Roman" w:cs="Times New Roman"/>
                <w:b/>
                <w:bCs/>
                <w:color w:val="000000" w:themeColor="text1"/>
                <w:sz w:val="20"/>
                <w:szCs w:val="20"/>
                <w:lang w:eastAsia="ru-RU"/>
              </w:rPr>
              <w:t xml:space="preserve">Реализация по региональной программе ЛО </w:t>
            </w:r>
          </w:p>
        </w:tc>
      </w:tr>
    </w:tbl>
    <w:p w14:paraId="1911AE21" w14:textId="5651E009" w:rsidR="0049489C" w:rsidRDefault="0049489C">
      <w:r>
        <w:br w:type="page"/>
      </w:r>
    </w:p>
    <w:p w14:paraId="615D85D5" w14:textId="77777777" w:rsidR="00E65E9F" w:rsidRPr="00BD22AD" w:rsidRDefault="00E65E9F" w:rsidP="00E65E9F">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E65E9F" w:rsidRPr="00BD22AD" w14:paraId="40896103" w14:textId="77777777" w:rsidTr="00E65E9F">
        <w:trPr>
          <w:trHeight w:val="863"/>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E4311E"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C3D2596"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0D7D598"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329E37C"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908FFE3"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94D7A43"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C582B2A"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D7CC765"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6FA3F10"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9522CB1" w14:textId="77777777" w:rsidR="00E65E9F" w:rsidRPr="00BD22AD" w:rsidRDefault="00E65E9F" w:rsidP="00E65E9F">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0C93008B" w14:textId="77777777" w:rsidTr="00E65E9F">
        <w:trPr>
          <w:trHeight w:val="480"/>
        </w:trPr>
        <w:tc>
          <w:tcPr>
            <w:tcW w:w="666" w:type="dxa"/>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003C90E9" w14:textId="5EE52D8F"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9.</w:t>
            </w:r>
          </w:p>
        </w:tc>
        <w:tc>
          <w:tcPr>
            <w:tcW w:w="4754"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2E8FE80D"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Капитальный ремонт оборудования на тепловых сетях котельных № 1 и № 2</w:t>
            </w:r>
          </w:p>
        </w:tc>
        <w:tc>
          <w:tcPr>
            <w:tcW w:w="27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61C61769" w14:textId="60E485A2"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19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077CF376"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19"/>
                <w:szCs w:val="19"/>
                <w:lang w:eastAsia="ru-RU"/>
              </w:rPr>
            </w:pPr>
            <w:r w:rsidRPr="00BD22AD">
              <w:rPr>
                <w:rFonts w:ascii="Times New Roman" w:eastAsia="Times New Roman" w:hAnsi="Times New Roman" w:cs="Times New Roman"/>
                <w:b/>
                <w:bCs/>
                <w:color w:val="000000"/>
                <w:sz w:val="19"/>
                <w:szCs w:val="19"/>
                <w:lang w:eastAsia="ru-RU"/>
              </w:rPr>
              <w:t>1297607,598</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5F94A0F3"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19"/>
                <w:szCs w:val="19"/>
                <w:lang w:eastAsia="ru-RU"/>
              </w:rPr>
            </w:pPr>
            <w:r w:rsidRPr="00BD22AD">
              <w:rPr>
                <w:rFonts w:ascii="Times New Roman" w:eastAsia="Times New Roman" w:hAnsi="Times New Roman" w:cs="Times New Roman"/>
                <w:b/>
                <w:bCs/>
                <w:color w:val="000000"/>
                <w:sz w:val="19"/>
                <w:szCs w:val="19"/>
                <w:lang w:eastAsia="ru-RU"/>
              </w:rPr>
              <w:t>1616583,035</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63EF7520"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19"/>
                <w:szCs w:val="19"/>
                <w:lang w:eastAsia="ru-RU"/>
              </w:rPr>
            </w:pPr>
            <w:r w:rsidRPr="00BD22AD">
              <w:rPr>
                <w:rFonts w:ascii="Times New Roman" w:eastAsia="Times New Roman" w:hAnsi="Times New Roman" w:cs="Times New Roman"/>
                <w:b/>
                <w:bCs/>
                <w:color w:val="000000"/>
                <w:sz w:val="19"/>
                <w:szCs w:val="19"/>
                <w:lang w:eastAsia="ru-RU"/>
              </w:rPr>
              <w:t>1972231,303</w:t>
            </w:r>
          </w:p>
        </w:tc>
        <w:tc>
          <w:tcPr>
            <w:tcW w:w="150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746D2736"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w:t>
            </w:r>
          </w:p>
        </w:tc>
        <w:tc>
          <w:tcPr>
            <w:tcW w:w="14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1A86339D"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w:t>
            </w:r>
          </w:p>
        </w:tc>
        <w:tc>
          <w:tcPr>
            <w:tcW w:w="280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2976BE37" w14:textId="77777777" w:rsidR="00BD22AD" w:rsidRPr="0049489C" w:rsidRDefault="00BD22AD" w:rsidP="00BD22AD">
            <w:pPr>
              <w:spacing w:after="0" w:line="240" w:lineRule="auto"/>
              <w:rPr>
                <w:rFonts w:ascii="Times New Roman" w:eastAsia="Times New Roman" w:hAnsi="Times New Roman" w:cs="Times New Roman"/>
                <w:color w:val="000000" w:themeColor="text1"/>
                <w:sz w:val="21"/>
                <w:szCs w:val="21"/>
                <w:lang w:eastAsia="ru-RU"/>
              </w:rPr>
            </w:pPr>
            <w:r w:rsidRPr="0049489C">
              <w:rPr>
                <w:rFonts w:ascii="Times New Roman" w:eastAsia="Times New Roman" w:hAnsi="Times New Roman" w:cs="Times New Roman"/>
                <w:color w:val="000000" w:themeColor="text1"/>
                <w:sz w:val="21"/>
                <w:szCs w:val="21"/>
                <w:lang w:eastAsia="ru-RU"/>
              </w:rPr>
              <w:t> </w:t>
            </w:r>
          </w:p>
        </w:tc>
        <w:tc>
          <w:tcPr>
            <w:tcW w:w="23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4B6C15F4" w14:textId="77777777" w:rsidR="00BD22AD" w:rsidRPr="0049489C" w:rsidRDefault="00BD22AD" w:rsidP="00BD22AD">
            <w:pPr>
              <w:spacing w:after="0" w:line="240" w:lineRule="auto"/>
              <w:rPr>
                <w:rFonts w:ascii="Times New Roman" w:eastAsia="Times New Roman" w:hAnsi="Times New Roman" w:cs="Times New Roman"/>
                <w:color w:val="000000" w:themeColor="text1"/>
                <w:sz w:val="21"/>
                <w:szCs w:val="21"/>
                <w:lang w:eastAsia="ru-RU"/>
              </w:rPr>
            </w:pPr>
            <w:r w:rsidRPr="0049489C">
              <w:rPr>
                <w:rFonts w:ascii="Times New Roman" w:eastAsia="Times New Roman" w:hAnsi="Times New Roman" w:cs="Times New Roman"/>
                <w:color w:val="000000" w:themeColor="text1"/>
                <w:sz w:val="21"/>
                <w:szCs w:val="21"/>
                <w:lang w:eastAsia="ru-RU"/>
              </w:rPr>
              <w:t> </w:t>
            </w:r>
          </w:p>
        </w:tc>
      </w:tr>
      <w:tr w:rsidR="00BD22AD" w:rsidRPr="00BD22AD" w14:paraId="71CA3582" w14:textId="77777777" w:rsidTr="00E65E9F">
        <w:trPr>
          <w:trHeight w:val="450"/>
        </w:trPr>
        <w:tc>
          <w:tcPr>
            <w:tcW w:w="666"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7E88923C"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4754"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585EFB69"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27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4EDFCF79"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19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7B27371C" w14:textId="77777777" w:rsidR="00BD22AD" w:rsidRPr="00BD22AD" w:rsidRDefault="00BD22AD" w:rsidP="00BD22AD">
            <w:pPr>
              <w:spacing w:after="0" w:line="240" w:lineRule="auto"/>
              <w:rPr>
                <w:rFonts w:ascii="Times New Roman" w:eastAsia="Times New Roman" w:hAnsi="Times New Roman" w:cs="Times New Roman"/>
                <w:b/>
                <w:bCs/>
                <w:color w:val="000000"/>
                <w:sz w:val="19"/>
                <w:szCs w:val="19"/>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A7A2B6D" w14:textId="77777777" w:rsidR="00BD22AD" w:rsidRPr="00BD22AD" w:rsidRDefault="00BD22AD" w:rsidP="00BD22AD">
            <w:pPr>
              <w:spacing w:after="0" w:line="240" w:lineRule="auto"/>
              <w:rPr>
                <w:rFonts w:ascii="Times New Roman" w:eastAsia="Times New Roman" w:hAnsi="Times New Roman" w:cs="Times New Roman"/>
                <w:b/>
                <w:bCs/>
                <w:color w:val="000000"/>
                <w:sz w:val="19"/>
                <w:szCs w:val="19"/>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BE0D0FC" w14:textId="77777777" w:rsidR="00BD22AD" w:rsidRPr="00BD22AD" w:rsidRDefault="00BD22AD" w:rsidP="00BD22AD">
            <w:pPr>
              <w:spacing w:after="0" w:line="240" w:lineRule="auto"/>
              <w:rPr>
                <w:rFonts w:ascii="Times New Roman" w:eastAsia="Times New Roman" w:hAnsi="Times New Roman" w:cs="Times New Roman"/>
                <w:b/>
                <w:bCs/>
                <w:color w:val="000000"/>
                <w:sz w:val="19"/>
                <w:szCs w:val="19"/>
                <w:lang w:eastAsia="ru-RU"/>
              </w:rPr>
            </w:pPr>
          </w:p>
        </w:tc>
        <w:tc>
          <w:tcPr>
            <w:tcW w:w="15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ABE2BF6"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p>
        </w:tc>
        <w:tc>
          <w:tcPr>
            <w:tcW w:w="14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CA96319"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p>
        </w:tc>
        <w:tc>
          <w:tcPr>
            <w:tcW w:w="28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94B6AAF"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p>
        </w:tc>
        <w:tc>
          <w:tcPr>
            <w:tcW w:w="23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4D4882AE"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p>
        </w:tc>
      </w:tr>
      <w:tr w:rsidR="00BD22AD" w:rsidRPr="00BD22AD" w14:paraId="2F848CA9"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573B66F"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9.1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32AA40D"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тепловых камер с габаритами 1,2 х 1,2 х 1,0, м (3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45E47DEF" w14:textId="7AE06F18"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69C0135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14619,554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8B3B2F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15919,116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0E4D7C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19421,321</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16372D1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5DCA650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3891F5C3" w14:textId="3FE3DEC9" w:rsidR="00BD22AD" w:rsidRPr="00BD22AD" w:rsidRDefault="00E65E9F"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528E133A"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3E58EE33"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B14FB27"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9.2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EF3ACC8"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тепловых камер с габаритами 1,5 х 1,5 х 1,5, м (10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538558A" w14:textId="656A1D9D"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7D3663A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50983,635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A99D35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55515,672</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A4C6F3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67729,120</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115371F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4946DFA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3EFFC15F" w14:textId="61B9B76F" w:rsidR="00BD22AD" w:rsidRPr="00BD22AD" w:rsidRDefault="00E65E9F"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74AA24F6"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5CDC65C8" w14:textId="77777777" w:rsidTr="00E65E9F">
        <w:trPr>
          <w:trHeight w:val="134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4B6E5AD"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9.3</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796252C"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тепловых камер с габаритами 2 х 2 х 2, м (5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461CBE42" w14:textId="79FA158D"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57BBC96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26975,950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A2B90E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30636,973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4629EC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37377,107</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6671D5E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2029</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38275C0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2029</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5901537A" w14:textId="398C44D9" w:rsidR="00BD22AD" w:rsidRPr="00BD22AD" w:rsidRDefault="00E65E9F"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22EC433E"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4F1389B3" w14:textId="77777777" w:rsidTr="00E65E9F">
        <w:trPr>
          <w:trHeight w:val="1038"/>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E3995B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9.4</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5230F162"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тепловых камер с габаритами 2 х 2 х 2, м (5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3AA91205" w14:textId="4BDABF2F"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0325265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26975,950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33D310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31954,363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D8F77D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38984,323</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23F58C3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2030</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E0FC47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2030</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5DEFBC9A" w14:textId="2D5E9F84" w:rsidR="00BD22AD" w:rsidRPr="00BD22AD" w:rsidRDefault="00E65E9F"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51233776"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578E33C9" w14:textId="77777777" w:rsidTr="00E65E9F">
        <w:trPr>
          <w:trHeight w:val="1048"/>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B967E1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9.5</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176FAE3E"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тепловых камер с габаритами 2,6 х 2,6 х 2, м (5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327C465C" w14:textId="6A07405F"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64A3F5F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28255,374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120B81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33469,905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F43014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40833,284</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2894E01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2030</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72662C8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2030</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54C7CE4D" w14:textId="65FEDAEE" w:rsidR="00BD22AD" w:rsidRPr="00BD22AD" w:rsidRDefault="00E65E9F"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104238EA"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58BDEEF1" w14:textId="77777777" w:rsidTr="00BD22AD">
        <w:trPr>
          <w:trHeight w:val="174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5658A81"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9.6</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37F1A3B"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тепловых камер с габаритами 2,6 х 2,6 х 2, м (5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5E1E1915" w14:textId="2094A2A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43B517B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28255,374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55AABB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34909,111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27A006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42589,115</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2D6DDAA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2031</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A6A798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2031</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11C54514" w14:textId="14103A7B" w:rsidR="00BD22AD" w:rsidRPr="00BD22AD" w:rsidRDefault="00E65E9F"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57F7CE9B"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bl>
    <w:p w14:paraId="169353D8" w14:textId="258647D9" w:rsidR="00E65E9F" w:rsidRDefault="00E65E9F">
      <w:r>
        <w:br w:type="page"/>
      </w:r>
    </w:p>
    <w:p w14:paraId="1FF33F5F" w14:textId="77777777" w:rsidR="00E65E9F" w:rsidRPr="00BD22AD" w:rsidRDefault="00E65E9F" w:rsidP="00E65E9F">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E65E9F" w:rsidRPr="00BD22AD" w14:paraId="15F26FA1" w14:textId="77777777" w:rsidTr="00E65E9F">
        <w:trPr>
          <w:trHeight w:val="863"/>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D2E917"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344FF6F"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9080444"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3986E5C"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9CE8819"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3482EA2"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331A099"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1EAB35A"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3EF3CC9"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FBCCF3" w14:textId="77777777" w:rsidR="00E65E9F" w:rsidRPr="00BD22AD" w:rsidRDefault="00E65E9F" w:rsidP="00E65E9F">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367C7126" w14:textId="77777777" w:rsidTr="00BD22AD">
        <w:trPr>
          <w:trHeight w:val="172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9847D34" w14:textId="4DA0380E"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9.7</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AC3EBB6"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тепловых камер с габаритами 3 х 3 х 2, м (5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09368B53" w14:textId="7969C9CB"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0C8B995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29421,071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2865C3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36349,314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78BCFD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44346,163</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29B1579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2031</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37A896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2031</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5EF557A8" w14:textId="5BEFE0DE" w:rsidR="00BD22AD" w:rsidRPr="00BD22AD" w:rsidRDefault="00E65E9F"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530A6D2"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5FA57131" w14:textId="77777777" w:rsidTr="00BD22AD">
        <w:trPr>
          <w:trHeight w:val="168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F0D94BF"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9.8</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7104A57"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тепловых камер с габаритами 3 х 3 х 2, м (5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3700B51C" w14:textId="4EAEFEA5"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3130D44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29421,071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94C913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37912,334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96BDAA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46253,048</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9AEF85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2032</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58797DF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2032</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47E14EB5" w14:textId="3B89CD64" w:rsidR="00BD22AD" w:rsidRPr="00BD22AD" w:rsidRDefault="00E65E9F"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29954C86"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0B16E430" w14:textId="77777777" w:rsidTr="00BD22AD">
        <w:trPr>
          <w:trHeight w:val="171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8F44DB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9.9</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F55B140"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тепловых камер с габаритами 4 х 4 х 2, м (3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157DF3AA" w14:textId="0A3A950B"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1BF98DB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19880,547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FBE477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25618,304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1C9BEC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31254,330</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3A9E5B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2032</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7DE612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2032</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59417CBD" w14:textId="060024F8" w:rsidR="00BD22AD" w:rsidRPr="00BD22AD" w:rsidRDefault="00E65E9F"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405B569F"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21F27C5A" w14:textId="77777777" w:rsidTr="00BD22AD">
        <w:trPr>
          <w:trHeight w:val="165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83CB16D"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9.10</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1B6F479D"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кирпичных тепловых камер с габаритами 5,5 х 4 х 2, м (6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171B2189" w14:textId="02BF2ED1"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06E253E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44367,021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3B94AD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59630,249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678DAF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72748,903</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57627A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2033</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0DC024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2033</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7350BBCD" w14:textId="0D685A9D" w:rsidR="00BD22AD" w:rsidRPr="00BD22AD" w:rsidRDefault="00E65E9F"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7B41AF64"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399675B0" w14:textId="77777777" w:rsidTr="00E65E9F">
        <w:trPr>
          <w:trHeight w:val="1206"/>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E994742"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9.11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094FA285"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кирпичных тепловых камер с габаритами 9 х 5 х 3, м (1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4F1A7F63" w14:textId="1FB2E992"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4695E63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12171,021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FAD790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16358,119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D08484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19956,905</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01CA6E2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2033</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4DF02F7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2033</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1259167D" w14:textId="7768F93F" w:rsidR="00BD22AD" w:rsidRPr="00BD22AD" w:rsidRDefault="00E65E9F"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r w:rsidR="00BD22AD" w:rsidRPr="00BD22AD">
              <w:rPr>
                <w:rFonts w:ascii="Times New Roman" w:eastAsia="Times New Roman" w:hAnsi="Times New Roman" w:cs="Times New Roman"/>
                <w:color w:val="000000"/>
                <w:sz w:val="21"/>
                <w:szCs w:val="21"/>
                <w:lang w:eastAsia="ru-RU"/>
              </w:rPr>
              <w:t> </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7EC07D5E"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671D098B" w14:textId="77777777" w:rsidTr="00BD22AD">
        <w:trPr>
          <w:trHeight w:val="172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C2DA23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9.12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5DB46062"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железобетонного колодца D 1000 мм (10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6BE271FB" w14:textId="127B910C"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693B96F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46059,273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E1BEB2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64566,573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01849E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78771,219</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3ED8C30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2034</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CBE59F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2034</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4D8DC386" w14:textId="4D524824" w:rsidR="00BD22AD" w:rsidRPr="00BD22AD" w:rsidRDefault="00E65E9F"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5292DC5F"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7DA420B4"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003FBF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9.13</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13E58D0B"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тепловых камер с габаритами 1,5х1,5х1,5 м (16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6860AAD2" w14:textId="0387D1F8"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5F86339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81573,816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A76515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88825,075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81B71D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108366,592</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7FEBFD6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B655B9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1A789857" w14:textId="54D51F60" w:rsidR="00BD22AD" w:rsidRPr="00BD22AD" w:rsidRDefault="00E65E9F"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1F78F037"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по региональной программе ЛО</w:t>
            </w:r>
          </w:p>
        </w:tc>
      </w:tr>
    </w:tbl>
    <w:p w14:paraId="15132B4D" w14:textId="516005BA" w:rsidR="00E65E9F" w:rsidRDefault="00E65E9F">
      <w:r>
        <w:br w:type="page"/>
      </w:r>
    </w:p>
    <w:p w14:paraId="07C8EBF1" w14:textId="77777777" w:rsidR="00E65E9F" w:rsidRPr="00BD22AD" w:rsidRDefault="00E65E9F" w:rsidP="00E65E9F">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E65E9F" w:rsidRPr="00BD22AD" w14:paraId="5EFC5589" w14:textId="77777777" w:rsidTr="00E65E9F">
        <w:trPr>
          <w:trHeight w:val="863"/>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102709"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0B65DBD"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F36CA7D"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4030B68"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3D96CAD"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72ADECB"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B2098E"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325776F"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F63B810" w14:textId="77777777" w:rsidR="00E65E9F" w:rsidRPr="00BD22AD" w:rsidRDefault="00E65E9F" w:rsidP="00E65E9F">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F991660" w14:textId="77777777" w:rsidR="00E65E9F" w:rsidRPr="00BD22AD" w:rsidRDefault="00E65E9F" w:rsidP="00E65E9F">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505F1B3E"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C879879" w14:textId="0F218C61"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9.14</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18F10FD5"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тепловых камер с габаритами 2х2х2м (31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2F928DB" w14:textId="393BB649"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5BA1488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167250,887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5683D5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189949,233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B05BB0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231738,065</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5E3AFA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2029</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4AD6DD3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2029</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2FF1FD6C" w14:textId="36133B53"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7193DBAB"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по региональной программе ЛО</w:t>
            </w:r>
          </w:p>
        </w:tc>
      </w:tr>
      <w:tr w:rsidR="00BD22AD" w:rsidRPr="00BD22AD" w14:paraId="17A02658" w14:textId="77777777" w:rsidTr="00BD22AD">
        <w:trPr>
          <w:trHeight w:val="172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BA4F78E"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9.15</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2BA0137"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тепловых камер с габаритами 2х2х2м (7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4CD73EC" w14:textId="4A795D6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E65E9F">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78E4EF8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37766,329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1C5591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44736,108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AF6D15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54578,052</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39C9F39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2030</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392B16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2030</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7DAD7B62" w14:textId="2ACBB073"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363682D"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по региональной программе ЛО</w:t>
            </w:r>
          </w:p>
        </w:tc>
      </w:tr>
      <w:tr w:rsidR="00BD22AD" w:rsidRPr="00BD22AD" w14:paraId="236BA414" w14:textId="77777777" w:rsidTr="00BD22AD">
        <w:trPr>
          <w:trHeight w:val="174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5EBC6F2"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9.16</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13C2EF7"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тепловых камер с габаритами 2,6х2,6х2м (20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CE2C014" w14:textId="612559A4"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11EF8CF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113021,495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DFFC76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133879,620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892AFC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163333,137</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3E6E904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2030</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32A1E0F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2030</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07403029" w14:textId="59FAE7E3"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448452DC"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по региональной программе ЛО</w:t>
            </w:r>
          </w:p>
        </w:tc>
      </w:tr>
      <w:tr w:rsidR="00BD22AD" w:rsidRPr="00BD22AD" w14:paraId="7634260A" w14:textId="77777777" w:rsidTr="003F6BCD">
        <w:trPr>
          <w:trHeight w:val="129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3826B27"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9.17</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6D55B9D7"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тепловых камер с габаритами 2,6х2,6х2м (2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0CC764EB" w14:textId="4B23F868"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58774FE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11302,150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4423F0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13963,644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C78695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17035,646</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226D6C2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2031</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5ADA9CD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2031</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0FC08076" w14:textId="3539184A"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670CEEDB"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по региональной программе ЛО</w:t>
            </w:r>
          </w:p>
        </w:tc>
      </w:tr>
      <w:tr w:rsidR="00BD22AD" w:rsidRPr="00BD22AD" w14:paraId="4582C75A" w14:textId="77777777" w:rsidTr="003F6BCD">
        <w:trPr>
          <w:trHeight w:val="1163"/>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9A44FB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9.18</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F92B92E"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тепловых камер с габаритами 3х3х2м (25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AD6FF29" w14:textId="5055A0A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2507C5D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29421,071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63DFCB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36349,314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31494A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44346,163</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797AFE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2031</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2143CD3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2031</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4125A754" w14:textId="33243BF3"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5C911941"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по региональной программе ЛО</w:t>
            </w:r>
          </w:p>
        </w:tc>
      </w:tr>
      <w:tr w:rsidR="00BD22AD" w:rsidRPr="00BD22AD" w14:paraId="34E65218" w14:textId="77777777" w:rsidTr="00BD22AD">
        <w:trPr>
          <w:trHeight w:val="165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526A162"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9.19</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60A16B2"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тепловых камер с габаритами 3х3х2м (22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C15B2A8" w14:textId="556E2A90"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6773CAF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129452,714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03D7FC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166814,271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25AE0C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203513,410</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636E586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2032</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B42825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2032</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61904243" w14:textId="46E11CB8"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764AF6AD"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по региональной программе ЛО</w:t>
            </w:r>
          </w:p>
        </w:tc>
      </w:tr>
      <w:tr w:rsidR="00BD22AD" w:rsidRPr="00BD22AD" w14:paraId="7909E773" w14:textId="77777777" w:rsidTr="00BD22AD">
        <w:trPr>
          <w:trHeight w:val="174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2E83751"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9.20</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19ED4AD"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тепловых камер с габаритами 4х4х2м (22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6551B7CE" w14:textId="5440D91F"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0B054B3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145790,678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522DCE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187867,560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581BA6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229198,423</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5CD7C5A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2032</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5CC643CD"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2032</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3D23E8CA" w14:textId="76514788"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25A654A4"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по региональной программе ЛО</w:t>
            </w:r>
          </w:p>
        </w:tc>
      </w:tr>
    </w:tbl>
    <w:p w14:paraId="5D0C860B" w14:textId="447F4596" w:rsidR="003F6BCD" w:rsidRDefault="003F6BCD">
      <w:r>
        <w:br w:type="page"/>
      </w:r>
    </w:p>
    <w:p w14:paraId="33BC3A34" w14:textId="77777777" w:rsidR="003F6BCD" w:rsidRPr="00BD22AD" w:rsidRDefault="003F6BCD" w:rsidP="003F6BCD">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3F6BCD" w:rsidRPr="00BD22AD" w14:paraId="647BD05C" w14:textId="77777777" w:rsidTr="00DD0821">
        <w:trPr>
          <w:trHeight w:val="863"/>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11A98B"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BA20C5E"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C147F0"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BF1C190"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49BA96D"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2BF74AA"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5EB9531"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9C7672C"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1CDCBD1"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F10D9AF" w14:textId="77777777" w:rsidR="003F6BCD" w:rsidRPr="00BD22AD" w:rsidRDefault="003F6BCD" w:rsidP="00DD0821">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6D2AAFFC"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C0118BF" w14:textId="1AD79F72"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9.21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5E3B4558" w14:textId="77777777" w:rsidR="003F6BC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xml:space="preserve">Капитальный ремонт железобетонного колодца </w:t>
            </w:r>
          </w:p>
          <w:p w14:paraId="211F1581" w14:textId="2E99D2DD"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D = 1000 мм (16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4088BF98" w14:textId="687F8332"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592AF9DE"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71019,987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0C096B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95452,419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7628E8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116451,951</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7B026C5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2033</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27023DC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2033</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1C082FB1" w14:textId="1F0F58D1"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11A6894"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по региональной программе ЛО</w:t>
            </w:r>
          </w:p>
        </w:tc>
      </w:tr>
      <w:tr w:rsidR="00BD22AD" w:rsidRPr="00BD22AD" w14:paraId="667BF272" w14:textId="77777777" w:rsidTr="00BD22AD">
        <w:trPr>
          <w:trHeight w:val="171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9AE358F"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9.22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0DE0E14D" w14:textId="77777777" w:rsidR="003F6BC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xml:space="preserve">Капитальный ремонт  колодца (ж/б, кирпичный) </w:t>
            </w:r>
          </w:p>
          <w:p w14:paraId="4B497A40" w14:textId="22E031BD"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D = 1500 мм (31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5CE3D824" w14:textId="6691A5CA"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2BE7D6B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144410,776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823F03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202437,171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5C30C0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246973,348</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76B13C3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2034</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0860C5E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2034</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03941ACA" w14:textId="66B5F238"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63D466E3"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по региональной программе ЛО</w:t>
            </w:r>
          </w:p>
        </w:tc>
      </w:tr>
      <w:tr w:rsidR="00BD22AD" w:rsidRPr="00BD22AD" w14:paraId="7A7CCA7C" w14:textId="77777777" w:rsidTr="003F6BCD">
        <w:trPr>
          <w:trHeight w:val="1228"/>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C10F367"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9.23</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575457B0" w14:textId="77777777" w:rsidR="003F6BC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xml:space="preserve">Капитальный ремонт  колодца (ж/б, кирпичный) </w:t>
            </w:r>
          </w:p>
          <w:p w14:paraId="71569726" w14:textId="072FFEF3"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D = 2000 мм (2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1F179C1" w14:textId="0AD5A8C3"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47D898C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9211,855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B6A2F4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13468,587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3A4DC5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16431,676</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36A4A5E8"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2035</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57D7BA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2035</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19FD0B90" w14:textId="22DCFE36"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1BB143A5"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по региональной программе ЛО</w:t>
            </w:r>
          </w:p>
        </w:tc>
      </w:tr>
      <w:tr w:rsidR="00BD22AD" w:rsidRPr="00BD22AD" w14:paraId="6ACE165B" w14:textId="77777777" w:rsidTr="00BD22AD">
        <w:trPr>
          <w:trHeight w:val="495"/>
        </w:trPr>
        <w:tc>
          <w:tcPr>
            <w:tcW w:w="666" w:type="dxa"/>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2070E412"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10.</w:t>
            </w:r>
          </w:p>
        </w:tc>
        <w:tc>
          <w:tcPr>
            <w:tcW w:w="4754"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25EA451B"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Капитальный ремонт участков тепловых сетей котельных Заозерная, Цветкова, ДРСУ и оборудования на них</w:t>
            </w:r>
          </w:p>
        </w:tc>
        <w:tc>
          <w:tcPr>
            <w:tcW w:w="27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2769E9FD"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c>
          <w:tcPr>
            <w:tcW w:w="19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254245D6"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19"/>
                <w:szCs w:val="19"/>
                <w:lang w:eastAsia="ru-RU"/>
              </w:rPr>
            </w:pPr>
            <w:r w:rsidRPr="00BD22AD">
              <w:rPr>
                <w:rFonts w:ascii="Times New Roman" w:eastAsia="Times New Roman" w:hAnsi="Times New Roman" w:cs="Times New Roman"/>
                <w:b/>
                <w:bCs/>
                <w:color w:val="000000"/>
                <w:sz w:val="19"/>
                <w:szCs w:val="19"/>
                <w:lang w:eastAsia="ru-RU"/>
              </w:rPr>
              <w:t>52339,749</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7A7DDBAF"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19"/>
                <w:szCs w:val="19"/>
                <w:lang w:eastAsia="ru-RU"/>
              </w:rPr>
            </w:pPr>
            <w:r w:rsidRPr="00BD22AD">
              <w:rPr>
                <w:rFonts w:ascii="Times New Roman" w:eastAsia="Times New Roman" w:hAnsi="Times New Roman" w:cs="Times New Roman"/>
                <w:b/>
                <w:bCs/>
                <w:color w:val="000000"/>
                <w:sz w:val="19"/>
                <w:szCs w:val="19"/>
                <w:lang w:eastAsia="ru-RU"/>
              </w:rPr>
              <w:t>68034,669</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4961CA93"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19"/>
                <w:szCs w:val="19"/>
                <w:lang w:eastAsia="ru-RU"/>
              </w:rPr>
            </w:pPr>
            <w:r w:rsidRPr="00BD22AD">
              <w:rPr>
                <w:rFonts w:ascii="Times New Roman" w:eastAsia="Times New Roman" w:hAnsi="Times New Roman" w:cs="Times New Roman"/>
                <w:b/>
                <w:bCs/>
                <w:color w:val="000000"/>
                <w:sz w:val="19"/>
                <w:szCs w:val="19"/>
                <w:lang w:eastAsia="ru-RU"/>
              </w:rPr>
              <w:t>83002,296</w:t>
            </w:r>
          </w:p>
        </w:tc>
        <w:tc>
          <w:tcPr>
            <w:tcW w:w="150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47A548F0" w14:textId="77777777" w:rsidR="00BD22AD" w:rsidRPr="00BD22AD" w:rsidRDefault="00BD22AD" w:rsidP="00BD22AD">
            <w:pPr>
              <w:spacing w:after="0" w:line="240" w:lineRule="auto"/>
              <w:jc w:val="center"/>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w:t>
            </w:r>
          </w:p>
        </w:tc>
        <w:tc>
          <w:tcPr>
            <w:tcW w:w="14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2AEBE95E" w14:textId="77777777" w:rsidR="00BD22AD" w:rsidRPr="00BD22AD" w:rsidRDefault="00BD22AD" w:rsidP="00BD22AD">
            <w:pPr>
              <w:spacing w:after="0" w:line="240" w:lineRule="auto"/>
              <w:jc w:val="center"/>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w:t>
            </w:r>
          </w:p>
        </w:tc>
        <w:tc>
          <w:tcPr>
            <w:tcW w:w="280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37648E3F"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w:t>
            </w:r>
          </w:p>
        </w:tc>
        <w:tc>
          <w:tcPr>
            <w:tcW w:w="2340" w:type="dxa"/>
            <w:vMerge w:val="restart"/>
            <w:tcBorders>
              <w:top w:val="nil"/>
              <w:left w:val="single" w:sz="4" w:space="0" w:color="auto"/>
              <w:bottom w:val="single" w:sz="4" w:space="0" w:color="000000"/>
              <w:right w:val="single" w:sz="4" w:space="0" w:color="auto"/>
            </w:tcBorders>
            <w:shd w:val="clear" w:color="auto" w:fill="FFFFFF" w:themeFill="background1"/>
            <w:noWrap/>
            <w:vAlign w:val="bottom"/>
            <w:hideMark/>
          </w:tcPr>
          <w:p w14:paraId="27B1CB39"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w:t>
            </w:r>
          </w:p>
        </w:tc>
      </w:tr>
      <w:tr w:rsidR="00BD22AD" w:rsidRPr="00BD22AD" w14:paraId="60C9317E" w14:textId="77777777" w:rsidTr="003F6BCD">
        <w:trPr>
          <w:trHeight w:val="450"/>
        </w:trPr>
        <w:tc>
          <w:tcPr>
            <w:tcW w:w="666"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7F3C9A4A"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4754"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52F80530"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27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FEBE978"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19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8684AB4" w14:textId="77777777" w:rsidR="00BD22AD" w:rsidRPr="00BD22AD" w:rsidRDefault="00BD22AD" w:rsidP="00BD22AD">
            <w:pPr>
              <w:spacing w:after="0" w:line="240" w:lineRule="auto"/>
              <w:rPr>
                <w:rFonts w:ascii="Times New Roman" w:eastAsia="Times New Roman" w:hAnsi="Times New Roman" w:cs="Times New Roman"/>
                <w:b/>
                <w:bCs/>
                <w:color w:val="000000"/>
                <w:sz w:val="19"/>
                <w:szCs w:val="19"/>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406B861" w14:textId="77777777" w:rsidR="00BD22AD" w:rsidRPr="00BD22AD" w:rsidRDefault="00BD22AD" w:rsidP="00BD22AD">
            <w:pPr>
              <w:spacing w:after="0" w:line="240" w:lineRule="auto"/>
              <w:rPr>
                <w:rFonts w:ascii="Times New Roman" w:eastAsia="Times New Roman" w:hAnsi="Times New Roman" w:cs="Times New Roman"/>
                <w:b/>
                <w:bCs/>
                <w:color w:val="000000"/>
                <w:sz w:val="19"/>
                <w:szCs w:val="19"/>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0DC24AD" w14:textId="77777777" w:rsidR="00BD22AD" w:rsidRPr="00BD22AD" w:rsidRDefault="00BD22AD" w:rsidP="00BD22AD">
            <w:pPr>
              <w:spacing w:after="0" w:line="240" w:lineRule="auto"/>
              <w:rPr>
                <w:rFonts w:ascii="Times New Roman" w:eastAsia="Times New Roman" w:hAnsi="Times New Roman" w:cs="Times New Roman"/>
                <w:b/>
                <w:bCs/>
                <w:color w:val="000000"/>
                <w:sz w:val="19"/>
                <w:szCs w:val="19"/>
                <w:lang w:eastAsia="ru-RU"/>
              </w:rPr>
            </w:pPr>
          </w:p>
        </w:tc>
        <w:tc>
          <w:tcPr>
            <w:tcW w:w="15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877C69B"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14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60B0645"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p>
        </w:tc>
        <w:tc>
          <w:tcPr>
            <w:tcW w:w="28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7FFC565C"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p>
        </w:tc>
        <w:tc>
          <w:tcPr>
            <w:tcW w:w="23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E8A0AB3"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p>
        </w:tc>
      </w:tr>
      <w:tr w:rsidR="00BD22AD" w:rsidRPr="00BD22AD" w14:paraId="5DDBB8F5"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17C9F0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10.1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44ED3A0A"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участка тепловой сети подземной бесканальной прокладки от котельной ДРСУ "Кран шаровый УТ-6 - ж/д ул. Сосновая, д. 19" Dн = 57 мм, L = 7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5BD86673" w14:textId="7847A601"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17DF3B4C"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1061,448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9F28D3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1108,152</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91FDF61"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1351,945</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76C95DC2"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261ECD4B"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06B68CCB" w14:textId="77777777" w:rsidR="00BD22AD" w:rsidRPr="003F6BCD" w:rsidRDefault="00BD22AD"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3F6BCD">
              <w:rPr>
                <w:rFonts w:ascii="Times New Roman" w:eastAsia="Times New Roman" w:hAnsi="Times New Roman" w:cs="Times New Roman"/>
                <w:b/>
                <w:bCs/>
                <w:color w:val="000000" w:themeColor="text1"/>
                <w:sz w:val="21"/>
                <w:szCs w:val="21"/>
                <w:lang w:eastAsia="ru-RU"/>
              </w:rPr>
              <w:t>Перенос с 2026 г. на 2027 г.</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2443F35B"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0718F547"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153731B"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10.2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0973C66D"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участка тепловой сети подземной бесканальной прокладки от котельной ДРСУ "Кран шаровый УТ-7 - ж/д ул. Сосновая, д. 15" Dн = 45 мм, L = 4,5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3990017D" w14:textId="0EB39A96"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сирована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6495F399"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682,360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7AF1098"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712,383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21C7328"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869,108</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587A9A8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7285F996"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18C4EE93" w14:textId="77777777" w:rsidR="00BD22AD" w:rsidRPr="003F6BCD" w:rsidRDefault="00BD22AD" w:rsidP="00BD22AD">
            <w:pPr>
              <w:spacing w:after="0" w:line="240" w:lineRule="auto"/>
              <w:jc w:val="center"/>
              <w:rPr>
                <w:rFonts w:ascii="Times New Roman" w:eastAsia="Times New Roman" w:hAnsi="Times New Roman" w:cs="Times New Roman"/>
                <w:b/>
                <w:bCs/>
                <w:color w:val="000000" w:themeColor="text1"/>
                <w:sz w:val="21"/>
                <w:szCs w:val="21"/>
                <w:lang w:eastAsia="ru-RU"/>
              </w:rPr>
            </w:pPr>
            <w:r w:rsidRPr="003F6BCD">
              <w:rPr>
                <w:rFonts w:ascii="Times New Roman" w:eastAsia="Times New Roman" w:hAnsi="Times New Roman" w:cs="Times New Roman"/>
                <w:b/>
                <w:bCs/>
                <w:color w:val="000000" w:themeColor="text1"/>
                <w:sz w:val="21"/>
                <w:szCs w:val="21"/>
                <w:lang w:eastAsia="ru-RU"/>
              </w:rPr>
              <w:t>Перенос с 2026 г. на 2027 г.</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56013346"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385D06BA" w14:textId="77777777" w:rsidTr="00BD22AD">
        <w:trPr>
          <w:trHeight w:val="169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3864709"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10.3</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15FFE7C"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тепловой камеры котельной Заозерная 2,5 х 2,0 х 1,8 м (1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4AB2A932" w14:textId="3A76F218"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4311CE5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5395,190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D24A32A"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6665,680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1943C68"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8132,130</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EDE137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2031</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389D59C1"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2031</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07890A52" w14:textId="23FC4F51"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2F5DB106"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bl>
    <w:p w14:paraId="10A718F2" w14:textId="7574BA07" w:rsidR="003F6BCD" w:rsidRDefault="003F6BCD">
      <w:r>
        <w:br w:type="page"/>
      </w:r>
    </w:p>
    <w:p w14:paraId="54D303A5" w14:textId="77777777" w:rsidR="003F6BCD" w:rsidRPr="00BD22AD" w:rsidRDefault="003F6BCD" w:rsidP="003F6BCD">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3F6BCD" w:rsidRPr="00BD22AD" w14:paraId="29A46180" w14:textId="77777777" w:rsidTr="00DD0821">
        <w:trPr>
          <w:trHeight w:val="863"/>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3FA469"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A933753"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CBE2332"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5593045"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99DB1B0"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1B698FD"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17D28A"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DF4CD8E"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37E76C2"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59ED6D4" w14:textId="77777777" w:rsidR="003F6BCD" w:rsidRPr="00BD22AD" w:rsidRDefault="003F6BCD" w:rsidP="00DD0821">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41BD5BB4" w14:textId="77777777" w:rsidTr="00BD22AD">
        <w:trPr>
          <w:trHeight w:val="169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3D7D55A" w14:textId="13111032"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10.4</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6A20B7FB"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тепловой камеры котельной Заозерная D 1000 мм, H = 1200 мм (1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043F13AB" w14:textId="23E1C90C"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02E247CA"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4438,749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DE8BA7E"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5484,011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44750C4"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6690,494</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5EF22347"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2031</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0A403DDA"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2031</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5D918C9D" w14:textId="650F6577"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33CC5A9F"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3010ADDA" w14:textId="77777777" w:rsidTr="00BD22AD">
        <w:trPr>
          <w:trHeight w:val="174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873EF58"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10.5</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2B1CC79"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тепловых камер котельной Цветкова   D 960 мм, H = 990 мм (2 ед.); тепловая камера D 1000 мм, H = 1000 мм (1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69FE1F10" w14:textId="6CB4635E"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54FA923C"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13316,248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BC8F771"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17159,471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7C9764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20934,555</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66CA6B09"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2032</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7E7926C9"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2032</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08D1EA27" w14:textId="14E7A370"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78109AD4"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4F3493AC"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AEA6156"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10.6</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5CA4CB40"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тепловой камеры котельной Цветкова D 1500 мм, H = 1000 мм (1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39163A21" w14:textId="006499A0"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24C0E2B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4492,201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6C5B749"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5788,702</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A151F39"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7062,216</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575B8DEB"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2032</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E6063C2"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2032</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02DFFF31" w14:textId="61610D2B"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664DBC10"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056481AF"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F120082"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10.7</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60AA3897"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тепловой камеры котельной ДРСУ 1,2 х 0,6 х 0,45 м (1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D49EFFD" w14:textId="22A8D00C"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сирована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1888B5C6"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2436,592</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FB21FF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3274,834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F80C83A"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3995,297</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0A8E4B31"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2033</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0FE73C7E"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2033</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35086F43" w14:textId="1D87AF1C"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1FA12DBD"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43382444"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BCFB7C4"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10.8</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6AC9C5F3" w14:textId="2CABA3F1"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тепловой камеры котельной ДРСУ D 1000 мм (1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59BBDCE8" w14:textId="1E6EF60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1716A43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4438,749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AA5EBED"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5965,776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A58D42B"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7278,247</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2CD02CC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2033</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49524F6B"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2033</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75BD8B24" w14:textId="61BFAA6B"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38FEB07"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73109BB3"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BD40B6F"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10.9</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0C78D25"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тепловой камеры  котельной ДРСУ D 1500 мм (1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327EACE5" w14:textId="581DAB63"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40BB88C2"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4492,201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57A63D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6037,616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3547E5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7365,892</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0B7F2CEB"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2033</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28EAE31A"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2033</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56172AF8" w14:textId="58AE780F"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51D853B8"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1F0A0BD5"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F320468"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10.10</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1CDFF6A8"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тепловой камеры котельной ДРСУ D 2000 мм (1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57063B95" w14:textId="3DCC8ED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2528B7F2"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4605,927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6257936"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6456,657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6A7CC3C"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7877,122</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6E52D57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2034</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7AD31A0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2034</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0F997CFF" w14:textId="24FAF443"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E5CF405"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bl>
    <w:p w14:paraId="296D8ABB" w14:textId="1B3FE5DF" w:rsidR="003F6BCD" w:rsidRDefault="003F6BCD">
      <w:r>
        <w:br w:type="page"/>
      </w:r>
    </w:p>
    <w:p w14:paraId="6BC07F29" w14:textId="77777777" w:rsidR="003F6BCD" w:rsidRPr="00BD22AD" w:rsidRDefault="003F6BCD" w:rsidP="003F6BCD">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3F6BCD" w:rsidRPr="00BD22AD" w14:paraId="62EB32FB" w14:textId="77777777" w:rsidTr="00DD0821">
        <w:trPr>
          <w:trHeight w:val="863"/>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DB2EEC"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A3E448"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379821C"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8151D9"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72DDE54"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5B716F3"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BF871B3"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52E9899"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A104BD"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3FBAB9" w14:textId="77777777" w:rsidR="003F6BCD" w:rsidRPr="00BD22AD" w:rsidRDefault="003F6BCD" w:rsidP="00DD0821">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2DF038A6"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F749DB4" w14:textId="6B90B49B"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10.11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17D2EC7E"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тепловой камеры котельной ДРСУ 1,2 х 1,2 х 0,5 м (1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11C7590B" w14:textId="2351160D"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27AFC879"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3411,229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DAA9CC1"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4584,767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54C66F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5593,416</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F15E25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2033</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5985B87"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2033</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10FC0790" w14:textId="2C2B897B"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2FBAD7A9"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3A1FABB3" w14:textId="77777777" w:rsidTr="00BD22AD">
        <w:trPr>
          <w:trHeight w:val="171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3BA125E"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10.12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445F86BA"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Капитальный ремонт тепловой камеры котельной ДРСУ 1,7 х 1,2 х 0,6 м (1 ед.)</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1FC05AAC" w14:textId="212C0516"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1544 от 02.11.2023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развития РФ</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31634ECE"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3568,854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9D2F1E7"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4796,619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C97062E"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5851,875</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08D4F5B2"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2033</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CE25F1D"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2033</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4367D73E" w14:textId="1EDE74C4"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1B93B2C"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57E2DDBB" w14:textId="77777777" w:rsidTr="00BD22AD">
        <w:trPr>
          <w:trHeight w:val="555"/>
        </w:trPr>
        <w:tc>
          <w:tcPr>
            <w:tcW w:w="666" w:type="dxa"/>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6C0ACC04"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11.</w:t>
            </w:r>
          </w:p>
        </w:tc>
        <w:tc>
          <w:tcPr>
            <w:tcW w:w="4754" w:type="dxa"/>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7541AC10"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Обслуживание 13 АИТП и УУТЭ в многоквартирных жилых домах</w:t>
            </w:r>
          </w:p>
        </w:tc>
        <w:tc>
          <w:tcPr>
            <w:tcW w:w="27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7372D054"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19"/>
                <w:szCs w:val="19"/>
                <w:lang w:eastAsia="ru-RU"/>
              </w:rPr>
            </w:pPr>
            <w:r w:rsidRPr="00BD22AD">
              <w:rPr>
                <w:rFonts w:ascii="Times New Roman" w:eastAsia="Times New Roman" w:hAnsi="Times New Roman" w:cs="Times New Roman"/>
                <w:b/>
                <w:bCs/>
                <w:color w:val="000000"/>
                <w:sz w:val="19"/>
                <w:szCs w:val="19"/>
                <w:lang w:eastAsia="ru-RU"/>
              </w:rPr>
              <w:t> </w:t>
            </w:r>
          </w:p>
        </w:tc>
        <w:tc>
          <w:tcPr>
            <w:tcW w:w="19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16AF23B9"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19"/>
                <w:szCs w:val="19"/>
                <w:lang w:eastAsia="ru-RU"/>
              </w:rPr>
            </w:pPr>
            <w:r w:rsidRPr="00BD22AD">
              <w:rPr>
                <w:rFonts w:ascii="Times New Roman" w:eastAsia="Times New Roman" w:hAnsi="Times New Roman" w:cs="Times New Roman"/>
                <w:b/>
                <w:bCs/>
                <w:color w:val="000000"/>
                <w:sz w:val="19"/>
                <w:szCs w:val="19"/>
                <w:lang w:eastAsia="ru-RU"/>
              </w:rPr>
              <w:t>10201,276</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57FA37C3"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19"/>
                <w:szCs w:val="19"/>
                <w:lang w:eastAsia="ru-RU"/>
              </w:rPr>
            </w:pPr>
            <w:r w:rsidRPr="00BD22AD">
              <w:rPr>
                <w:rFonts w:ascii="Times New Roman" w:eastAsia="Times New Roman" w:hAnsi="Times New Roman" w:cs="Times New Roman"/>
                <w:b/>
                <w:bCs/>
                <w:color w:val="000000"/>
                <w:sz w:val="19"/>
                <w:szCs w:val="19"/>
                <w:lang w:eastAsia="ru-RU"/>
              </w:rPr>
              <w:t>10930,110</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353A1F96"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19"/>
                <w:szCs w:val="19"/>
                <w:lang w:eastAsia="ru-RU"/>
              </w:rPr>
            </w:pPr>
            <w:r w:rsidRPr="00BD22AD">
              <w:rPr>
                <w:rFonts w:ascii="Times New Roman" w:eastAsia="Times New Roman" w:hAnsi="Times New Roman" w:cs="Times New Roman"/>
                <w:b/>
                <w:bCs/>
                <w:color w:val="000000"/>
                <w:sz w:val="19"/>
                <w:szCs w:val="19"/>
                <w:lang w:eastAsia="ru-RU"/>
              </w:rPr>
              <w:t>13334,734</w:t>
            </w:r>
          </w:p>
        </w:tc>
        <w:tc>
          <w:tcPr>
            <w:tcW w:w="150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11DA9EFA"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19"/>
                <w:szCs w:val="19"/>
                <w:lang w:eastAsia="ru-RU"/>
              </w:rPr>
            </w:pPr>
            <w:r w:rsidRPr="00BD22AD">
              <w:rPr>
                <w:rFonts w:ascii="Times New Roman" w:eastAsia="Times New Roman" w:hAnsi="Times New Roman" w:cs="Times New Roman"/>
                <w:b/>
                <w:bCs/>
                <w:color w:val="000000"/>
                <w:sz w:val="19"/>
                <w:szCs w:val="19"/>
                <w:lang w:eastAsia="ru-RU"/>
              </w:rPr>
              <w:t>-</w:t>
            </w:r>
          </w:p>
        </w:tc>
        <w:tc>
          <w:tcPr>
            <w:tcW w:w="146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0B119C5D"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19"/>
                <w:szCs w:val="19"/>
                <w:lang w:eastAsia="ru-RU"/>
              </w:rPr>
            </w:pPr>
            <w:r w:rsidRPr="00BD22AD">
              <w:rPr>
                <w:rFonts w:ascii="Times New Roman" w:eastAsia="Times New Roman" w:hAnsi="Times New Roman" w:cs="Times New Roman"/>
                <w:b/>
                <w:bCs/>
                <w:color w:val="000000"/>
                <w:sz w:val="19"/>
                <w:szCs w:val="19"/>
                <w:lang w:eastAsia="ru-RU"/>
              </w:rPr>
              <w:t>-</w:t>
            </w:r>
          </w:p>
        </w:tc>
        <w:tc>
          <w:tcPr>
            <w:tcW w:w="280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3DA85076"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19"/>
                <w:szCs w:val="19"/>
                <w:lang w:eastAsia="ru-RU"/>
              </w:rPr>
            </w:pPr>
            <w:r w:rsidRPr="00BD22AD">
              <w:rPr>
                <w:rFonts w:ascii="Times New Roman" w:eastAsia="Times New Roman" w:hAnsi="Times New Roman" w:cs="Times New Roman"/>
                <w:b/>
                <w:bCs/>
                <w:color w:val="000000"/>
                <w:sz w:val="19"/>
                <w:szCs w:val="19"/>
                <w:lang w:eastAsia="ru-RU"/>
              </w:rPr>
              <w:t> </w:t>
            </w:r>
          </w:p>
        </w:tc>
        <w:tc>
          <w:tcPr>
            <w:tcW w:w="23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7D238CF0"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19"/>
                <w:szCs w:val="19"/>
                <w:lang w:eastAsia="ru-RU"/>
              </w:rPr>
            </w:pPr>
            <w:r w:rsidRPr="00BD22AD">
              <w:rPr>
                <w:rFonts w:ascii="Times New Roman" w:eastAsia="Times New Roman" w:hAnsi="Times New Roman" w:cs="Times New Roman"/>
                <w:b/>
                <w:bCs/>
                <w:color w:val="000000"/>
                <w:sz w:val="19"/>
                <w:szCs w:val="19"/>
                <w:lang w:eastAsia="ru-RU"/>
              </w:rPr>
              <w:t> </w:t>
            </w:r>
          </w:p>
        </w:tc>
      </w:tr>
      <w:tr w:rsidR="00BD22AD" w:rsidRPr="00BD22AD" w14:paraId="65E93B97" w14:textId="77777777" w:rsidTr="003F6BCD">
        <w:trPr>
          <w:trHeight w:val="450"/>
        </w:trPr>
        <w:tc>
          <w:tcPr>
            <w:tcW w:w="666"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3561233B"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4754"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6A914F2B" w14:textId="77777777"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p>
        </w:tc>
        <w:tc>
          <w:tcPr>
            <w:tcW w:w="27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397226D" w14:textId="77777777" w:rsidR="00BD22AD" w:rsidRPr="00BD22AD" w:rsidRDefault="00BD22AD" w:rsidP="00BD22AD">
            <w:pPr>
              <w:spacing w:after="0" w:line="240" w:lineRule="auto"/>
              <w:rPr>
                <w:rFonts w:ascii="Times New Roman" w:eastAsia="Times New Roman" w:hAnsi="Times New Roman" w:cs="Times New Roman"/>
                <w:b/>
                <w:bCs/>
                <w:color w:val="000000"/>
                <w:sz w:val="19"/>
                <w:szCs w:val="19"/>
                <w:lang w:eastAsia="ru-RU"/>
              </w:rPr>
            </w:pPr>
          </w:p>
        </w:tc>
        <w:tc>
          <w:tcPr>
            <w:tcW w:w="19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38108877" w14:textId="77777777" w:rsidR="00BD22AD" w:rsidRPr="00BD22AD" w:rsidRDefault="00BD22AD" w:rsidP="00BD22AD">
            <w:pPr>
              <w:spacing w:after="0" w:line="240" w:lineRule="auto"/>
              <w:rPr>
                <w:rFonts w:ascii="Times New Roman" w:eastAsia="Times New Roman" w:hAnsi="Times New Roman" w:cs="Times New Roman"/>
                <w:b/>
                <w:bCs/>
                <w:color w:val="000000"/>
                <w:sz w:val="19"/>
                <w:szCs w:val="19"/>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D50010A" w14:textId="77777777" w:rsidR="00BD22AD" w:rsidRPr="00BD22AD" w:rsidRDefault="00BD22AD" w:rsidP="00BD22AD">
            <w:pPr>
              <w:spacing w:after="0" w:line="240" w:lineRule="auto"/>
              <w:rPr>
                <w:rFonts w:ascii="Times New Roman" w:eastAsia="Times New Roman" w:hAnsi="Times New Roman" w:cs="Times New Roman"/>
                <w:b/>
                <w:bCs/>
                <w:color w:val="000000"/>
                <w:sz w:val="19"/>
                <w:szCs w:val="19"/>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3144C53C" w14:textId="77777777" w:rsidR="00BD22AD" w:rsidRPr="00BD22AD" w:rsidRDefault="00BD22AD" w:rsidP="00BD22AD">
            <w:pPr>
              <w:spacing w:after="0" w:line="240" w:lineRule="auto"/>
              <w:rPr>
                <w:rFonts w:ascii="Times New Roman" w:eastAsia="Times New Roman" w:hAnsi="Times New Roman" w:cs="Times New Roman"/>
                <w:b/>
                <w:bCs/>
                <w:color w:val="000000"/>
                <w:sz w:val="19"/>
                <w:szCs w:val="19"/>
                <w:lang w:eastAsia="ru-RU"/>
              </w:rPr>
            </w:pPr>
          </w:p>
        </w:tc>
        <w:tc>
          <w:tcPr>
            <w:tcW w:w="15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364F5827" w14:textId="77777777" w:rsidR="00BD22AD" w:rsidRPr="00BD22AD" w:rsidRDefault="00BD22AD" w:rsidP="00BD22AD">
            <w:pPr>
              <w:spacing w:after="0" w:line="240" w:lineRule="auto"/>
              <w:rPr>
                <w:rFonts w:ascii="Times New Roman" w:eastAsia="Times New Roman" w:hAnsi="Times New Roman" w:cs="Times New Roman"/>
                <w:b/>
                <w:bCs/>
                <w:color w:val="000000"/>
                <w:sz w:val="19"/>
                <w:szCs w:val="19"/>
                <w:lang w:eastAsia="ru-RU"/>
              </w:rPr>
            </w:pPr>
          </w:p>
        </w:tc>
        <w:tc>
          <w:tcPr>
            <w:tcW w:w="14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CF5A357" w14:textId="77777777" w:rsidR="00BD22AD" w:rsidRPr="00BD22AD" w:rsidRDefault="00BD22AD" w:rsidP="00BD22AD">
            <w:pPr>
              <w:spacing w:after="0" w:line="240" w:lineRule="auto"/>
              <w:rPr>
                <w:rFonts w:ascii="Times New Roman" w:eastAsia="Times New Roman" w:hAnsi="Times New Roman" w:cs="Times New Roman"/>
                <w:b/>
                <w:bCs/>
                <w:color w:val="000000"/>
                <w:sz w:val="19"/>
                <w:szCs w:val="19"/>
                <w:lang w:eastAsia="ru-RU"/>
              </w:rPr>
            </w:pPr>
          </w:p>
        </w:tc>
        <w:tc>
          <w:tcPr>
            <w:tcW w:w="280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6880BE9" w14:textId="77777777" w:rsidR="00BD22AD" w:rsidRPr="00BD22AD" w:rsidRDefault="00BD22AD" w:rsidP="00BD22AD">
            <w:pPr>
              <w:spacing w:after="0" w:line="240" w:lineRule="auto"/>
              <w:rPr>
                <w:rFonts w:ascii="Times New Roman" w:eastAsia="Times New Roman" w:hAnsi="Times New Roman" w:cs="Times New Roman"/>
                <w:b/>
                <w:bCs/>
                <w:color w:val="000000"/>
                <w:sz w:val="19"/>
                <w:szCs w:val="19"/>
                <w:lang w:eastAsia="ru-RU"/>
              </w:rPr>
            </w:pPr>
          </w:p>
        </w:tc>
        <w:tc>
          <w:tcPr>
            <w:tcW w:w="23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7C3DB22C" w14:textId="77777777" w:rsidR="00BD22AD" w:rsidRPr="00BD22AD" w:rsidRDefault="00BD22AD" w:rsidP="00BD22AD">
            <w:pPr>
              <w:spacing w:after="0" w:line="240" w:lineRule="auto"/>
              <w:rPr>
                <w:rFonts w:ascii="Times New Roman" w:eastAsia="Times New Roman" w:hAnsi="Times New Roman" w:cs="Times New Roman"/>
                <w:b/>
                <w:bCs/>
                <w:color w:val="000000"/>
                <w:sz w:val="19"/>
                <w:szCs w:val="19"/>
                <w:lang w:eastAsia="ru-RU"/>
              </w:rPr>
            </w:pPr>
          </w:p>
        </w:tc>
      </w:tr>
      <w:tr w:rsidR="00BD22AD" w:rsidRPr="00BD22AD" w14:paraId="2171064D" w14:textId="77777777" w:rsidTr="00BD22AD">
        <w:trPr>
          <w:trHeight w:val="123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FA00891"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11.1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9756E0D"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Ежегодное обслуживание 13 АИТП и УУТЭ в многоквартирных жилых домах по адресам: г. Приозерск, ул. Ленина, 13; 15; 19; 25; 31; 33; 52; 68; 70; 72; ул. Калинина, 26; 28; 30 (за период с 2026 по 2035 гг.)</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90BDE96" w14:textId="08F9DE42"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Проекты-аналоги.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 xml:space="preserve">развития РФ </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4766EFB1"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10201,276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30632EA"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10930,110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FDC1E24"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13334,734</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2A7D0A78"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2026</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A076AB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2035</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299504FC" w14:textId="3E70CB7A"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54ECF49D"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Реализация за счет платы Концедента</w:t>
            </w:r>
          </w:p>
        </w:tc>
      </w:tr>
      <w:tr w:rsidR="00BD22AD" w:rsidRPr="00BD22AD" w14:paraId="787733A8" w14:textId="77777777" w:rsidTr="003F6BCD">
        <w:trPr>
          <w:trHeight w:val="281"/>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80B7498"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12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A849CAC" w14:textId="46F16329" w:rsidR="00BD22AD" w:rsidRPr="00BD22AD" w:rsidRDefault="00BD22AD" w:rsidP="00BD22AD">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Строительство и реконструкция тепловых сетей котельных № 1 и № 2 для подключения перспективных потребителей</w:t>
            </w:r>
          </w:p>
        </w:tc>
        <w:tc>
          <w:tcPr>
            <w:tcW w:w="2760" w:type="dxa"/>
            <w:tcBorders>
              <w:top w:val="nil"/>
              <w:left w:val="nil"/>
              <w:bottom w:val="single" w:sz="4" w:space="0" w:color="auto"/>
              <w:right w:val="single" w:sz="4" w:space="0" w:color="auto"/>
            </w:tcBorders>
            <w:shd w:val="clear" w:color="auto" w:fill="FFFFFF" w:themeFill="background1"/>
            <w:noWrap/>
            <w:vAlign w:val="bottom"/>
            <w:hideMark/>
          </w:tcPr>
          <w:p w14:paraId="0C7B47D5" w14:textId="77777777" w:rsidR="00BD22AD" w:rsidRPr="00BD22AD" w:rsidRDefault="00BD22AD" w:rsidP="00BD22AD">
            <w:pPr>
              <w:spacing w:after="0" w:line="240" w:lineRule="auto"/>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707F6595"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450240,198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268EF9A"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533822,574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EBCC521"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651263,540</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5AE36930"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1474D59"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w:t>
            </w:r>
          </w:p>
        </w:tc>
        <w:tc>
          <w:tcPr>
            <w:tcW w:w="2800" w:type="dxa"/>
            <w:tcBorders>
              <w:top w:val="nil"/>
              <w:left w:val="nil"/>
              <w:bottom w:val="single" w:sz="4" w:space="0" w:color="auto"/>
              <w:right w:val="single" w:sz="4" w:space="0" w:color="auto"/>
            </w:tcBorders>
            <w:shd w:val="clear" w:color="auto" w:fill="FFFFFF" w:themeFill="background1"/>
            <w:noWrap/>
            <w:vAlign w:val="center"/>
            <w:hideMark/>
          </w:tcPr>
          <w:p w14:paraId="076F334A"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 </w:t>
            </w:r>
          </w:p>
        </w:tc>
        <w:tc>
          <w:tcPr>
            <w:tcW w:w="2340" w:type="dxa"/>
            <w:tcBorders>
              <w:top w:val="nil"/>
              <w:left w:val="nil"/>
              <w:bottom w:val="single" w:sz="4" w:space="0" w:color="auto"/>
              <w:right w:val="single" w:sz="4" w:space="0" w:color="auto"/>
            </w:tcBorders>
            <w:shd w:val="clear" w:color="auto" w:fill="FFFFFF" w:themeFill="background1"/>
            <w:noWrap/>
            <w:vAlign w:val="bottom"/>
            <w:hideMark/>
          </w:tcPr>
          <w:p w14:paraId="500F5D32"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w:t>
            </w:r>
          </w:p>
        </w:tc>
      </w:tr>
      <w:tr w:rsidR="00BD22AD" w:rsidRPr="00BD22AD" w14:paraId="218B060A" w14:textId="77777777" w:rsidTr="00BD22AD">
        <w:trPr>
          <w:trHeight w:val="169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005B4D6"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12.1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45F73282" w14:textId="460D9858"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Предпроектная проработка мероприятия по строи</w:t>
            </w:r>
            <w:r w:rsidR="003F6BCD">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тельству нового участка тепловой сети "УТ-104в - ввод Художест-венная школа ул. Гагарина"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108 мм L = 115 м (в двухтр.исчислении), строительство тепловой камеры с запорной и дренажной арматурой в т. 104 в</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37598AFB" w14:textId="400FB413"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 xml:space="preserve">развития РФ </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01358C4A"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1929,031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E53A2D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2013,908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99ACF2C"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2456,968</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730AB1DC"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7C562DD1"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1128B685" w14:textId="77777777" w:rsidR="00BD22AD" w:rsidRPr="003F6BCD" w:rsidRDefault="00BD22AD" w:rsidP="00BD22AD">
            <w:pPr>
              <w:spacing w:after="0" w:line="240" w:lineRule="auto"/>
              <w:jc w:val="center"/>
              <w:rPr>
                <w:rFonts w:ascii="Times New Roman" w:eastAsia="Times New Roman" w:hAnsi="Times New Roman" w:cs="Times New Roman"/>
                <w:color w:val="000000" w:themeColor="text1"/>
                <w:sz w:val="21"/>
                <w:szCs w:val="21"/>
                <w:lang w:eastAsia="ru-RU"/>
              </w:rPr>
            </w:pPr>
            <w:r w:rsidRPr="003F6BCD">
              <w:rPr>
                <w:rFonts w:ascii="Times New Roman" w:eastAsia="Times New Roman" w:hAnsi="Times New Roman" w:cs="Times New Roman"/>
                <w:color w:val="000000" w:themeColor="text1"/>
                <w:sz w:val="21"/>
                <w:szCs w:val="21"/>
                <w:lang w:eastAsia="ru-RU"/>
              </w:rPr>
              <w:t xml:space="preserve">5 % от стоимости мероприятия, </w:t>
            </w:r>
            <w:r w:rsidRPr="003F6BCD">
              <w:rPr>
                <w:rFonts w:ascii="Times New Roman" w:eastAsia="Times New Roman" w:hAnsi="Times New Roman" w:cs="Times New Roman"/>
                <w:b/>
                <w:bCs/>
                <w:color w:val="000000" w:themeColor="text1"/>
                <w:sz w:val="21"/>
                <w:szCs w:val="21"/>
                <w:lang w:eastAsia="ru-RU"/>
              </w:rPr>
              <w:t>перенос с 2026 на 2027 год</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61EECF1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Плата за подключение</w:t>
            </w:r>
          </w:p>
        </w:tc>
      </w:tr>
      <w:tr w:rsidR="00BD22AD" w:rsidRPr="00BD22AD" w14:paraId="203F27CB"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D7363F4"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12.2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D0F563E" w14:textId="77777777" w:rsidR="003F6BC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xml:space="preserve">Строительство нового участка тепловой сети "УТ-104в - ввод Художественная школа ул. Гагарина" </w:t>
            </w:r>
          </w:p>
          <w:p w14:paraId="7ECE7BED" w14:textId="63B6F62F"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108 мм L = 115 м (в двухтр.исчислении), строи</w:t>
            </w:r>
            <w:r w:rsidR="003F6BCD">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тельство тепловой камеры с запорной и дренажной арматурой в т. 104 в</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52752FB4" w14:textId="72FD3A2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 xml:space="preserve">развития РФ </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74B3E8ED"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36651,581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4FBB27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39251,468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6F9C46A"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47886,791</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26F0D9CC"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00E01EEF"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310F76AA" w14:textId="6D3BC72A" w:rsidR="00BD22AD" w:rsidRPr="003F6BCD" w:rsidRDefault="003F6BCD" w:rsidP="00BD22AD">
            <w:pPr>
              <w:spacing w:after="0" w:line="240" w:lineRule="auto"/>
              <w:jc w:val="center"/>
              <w:rPr>
                <w:rFonts w:ascii="Times New Roman" w:eastAsia="Times New Roman" w:hAnsi="Times New Roman" w:cs="Times New Roman"/>
                <w:color w:val="000000" w:themeColor="text1"/>
                <w:sz w:val="21"/>
                <w:szCs w:val="21"/>
                <w:lang w:eastAsia="ru-RU"/>
              </w:rPr>
            </w:pPr>
            <w:r>
              <w:rPr>
                <w:rFonts w:ascii="Times New Roman" w:eastAsia="Times New Roman" w:hAnsi="Times New Roman" w:cs="Times New Roman"/>
                <w:color w:val="000000" w:themeColor="text1"/>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3948284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Плата за подключение</w:t>
            </w:r>
          </w:p>
        </w:tc>
      </w:tr>
      <w:tr w:rsidR="00BD22AD" w:rsidRPr="00BD22AD" w14:paraId="6150EC4E"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1E664AC"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12.3</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5872E7C" w14:textId="77777777" w:rsidR="003F6BC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Предпроектная проработка мероприятия по строи</w:t>
            </w:r>
            <w:r w:rsidR="003F6BCD">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тельству нового участка тепловой сети "УТ-14 - жилой дом ул. Ленина - ул. Чапаева"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108 мм,</w:t>
            </w:r>
          </w:p>
          <w:p w14:paraId="6EB0F0B9" w14:textId="6CC39064"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xml:space="preserve"> L = 15 м (в двухтрубн. исчислении)</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150FEC09" w14:textId="35C1ED3E"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 xml:space="preserve">развития РФ </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1EDECE71"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852,950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4A28F3A"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890,479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B5D9D87"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1086,385</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61712EBD"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4E1AFBAD"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7C35EEB7" w14:textId="77777777" w:rsidR="00BD22AD" w:rsidRPr="003F6BCD" w:rsidRDefault="00BD22AD" w:rsidP="00BD22AD">
            <w:pPr>
              <w:spacing w:after="0" w:line="240" w:lineRule="auto"/>
              <w:jc w:val="center"/>
              <w:rPr>
                <w:rFonts w:ascii="Times New Roman" w:eastAsia="Times New Roman" w:hAnsi="Times New Roman" w:cs="Times New Roman"/>
                <w:color w:val="000000" w:themeColor="text1"/>
                <w:sz w:val="21"/>
                <w:szCs w:val="21"/>
                <w:lang w:eastAsia="ru-RU"/>
              </w:rPr>
            </w:pPr>
            <w:r w:rsidRPr="003F6BCD">
              <w:rPr>
                <w:rFonts w:ascii="Times New Roman" w:eastAsia="Times New Roman" w:hAnsi="Times New Roman" w:cs="Times New Roman"/>
                <w:color w:val="000000" w:themeColor="text1"/>
                <w:sz w:val="21"/>
                <w:szCs w:val="21"/>
                <w:lang w:eastAsia="ru-RU"/>
              </w:rPr>
              <w:t xml:space="preserve">20 % от стоимости мероприятия, </w:t>
            </w:r>
            <w:r w:rsidRPr="003F6BCD">
              <w:rPr>
                <w:rFonts w:ascii="Times New Roman" w:eastAsia="Times New Roman" w:hAnsi="Times New Roman" w:cs="Times New Roman"/>
                <w:b/>
                <w:bCs/>
                <w:color w:val="000000" w:themeColor="text1"/>
                <w:sz w:val="21"/>
                <w:szCs w:val="21"/>
                <w:lang w:eastAsia="ru-RU"/>
              </w:rPr>
              <w:t>перенос с 2026 на 2027 год</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3C13DEA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Плата за подключение</w:t>
            </w:r>
          </w:p>
        </w:tc>
      </w:tr>
    </w:tbl>
    <w:p w14:paraId="533EF1B3" w14:textId="63C1C8C1" w:rsidR="003F6BCD" w:rsidRDefault="003F6BCD">
      <w:r>
        <w:br w:type="page"/>
      </w:r>
    </w:p>
    <w:p w14:paraId="4ACE3FC4" w14:textId="77777777" w:rsidR="003F6BCD" w:rsidRPr="00BD22AD" w:rsidRDefault="003F6BCD" w:rsidP="003F6BCD">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3F6BCD" w:rsidRPr="00BD22AD" w14:paraId="4BDA12ED" w14:textId="77777777" w:rsidTr="003F6BCD">
        <w:trPr>
          <w:trHeight w:val="864"/>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712029"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FEBBC8E"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1AD707F"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5C19AF9"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F62E5F8"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01D5F0B"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1D3FDE4"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BFE5F2"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E5781D"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63DCC79" w14:textId="77777777" w:rsidR="003F6BCD" w:rsidRPr="00BD22AD" w:rsidRDefault="003F6BCD" w:rsidP="00DD0821">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65B1C946" w14:textId="77777777" w:rsidTr="00BD22AD">
        <w:trPr>
          <w:trHeight w:val="166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886450C" w14:textId="083ACFB4"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12.4</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5213DFF5"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Строительство нового участка тепловой сети "УТ-14 - жилой дом ул. Ленина - ул. Чапаева"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108 мм, L = 15 м (в двухтрубн. исчислении)</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5F83AAEB" w14:textId="109E272B"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 xml:space="preserve">развития РФ </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5940EF4F"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3411,798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B297FCB"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3653,815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2185D4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4457,654</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2BBF07B2"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5A96F33B"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6BFE07C8" w14:textId="742C5120"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B7D6C5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Плата за подключение</w:t>
            </w:r>
          </w:p>
        </w:tc>
      </w:tr>
      <w:tr w:rsidR="00BD22AD" w:rsidRPr="00BD22AD" w14:paraId="450A3CD8" w14:textId="77777777" w:rsidTr="003F6BCD">
        <w:trPr>
          <w:trHeight w:val="1118"/>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0837ECF"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12.5</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FA4B91E"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Предпроектная проработка мероприятия по строительству нового участка тепловой сети "УТ-74 - жилой дом ул. Гоголя - ул. Красноармейская"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108 мм, L = 160 м (в двухтрубн. исчислении)</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6D5E9FB8" w14:textId="472FD228"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 xml:space="preserve">развития РФ </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62223E5E"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2274,532</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6BF84F9"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2374,611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C5D22B8"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2897,026</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6C09B3A6"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4B3DDA18"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1EE4AF0D" w14:textId="77777777" w:rsidR="00BD22AD" w:rsidRPr="003F6BCD" w:rsidRDefault="00BD22AD" w:rsidP="00BD22AD">
            <w:pPr>
              <w:spacing w:after="0" w:line="240" w:lineRule="auto"/>
              <w:jc w:val="center"/>
              <w:rPr>
                <w:rFonts w:ascii="Times New Roman" w:eastAsia="Times New Roman" w:hAnsi="Times New Roman" w:cs="Times New Roman"/>
                <w:color w:val="000000" w:themeColor="text1"/>
                <w:sz w:val="21"/>
                <w:szCs w:val="21"/>
                <w:lang w:eastAsia="ru-RU"/>
              </w:rPr>
            </w:pPr>
            <w:r w:rsidRPr="003F6BCD">
              <w:rPr>
                <w:rFonts w:ascii="Times New Roman" w:eastAsia="Times New Roman" w:hAnsi="Times New Roman" w:cs="Times New Roman"/>
                <w:color w:val="000000" w:themeColor="text1"/>
                <w:sz w:val="21"/>
                <w:szCs w:val="21"/>
                <w:lang w:eastAsia="ru-RU"/>
              </w:rPr>
              <w:t xml:space="preserve">5 % от стоимости мероприятия, </w:t>
            </w:r>
            <w:r w:rsidRPr="003F6BCD">
              <w:rPr>
                <w:rFonts w:ascii="Times New Roman" w:eastAsia="Times New Roman" w:hAnsi="Times New Roman" w:cs="Times New Roman"/>
                <w:b/>
                <w:bCs/>
                <w:color w:val="000000" w:themeColor="text1"/>
                <w:sz w:val="21"/>
                <w:szCs w:val="21"/>
                <w:lang w:eastAsia="ru-RU"/>
              </w:rPr>
              <w:t>перенос с 2026 на 2027 год</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461C4184"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Плата за подключение</w:t>
            </w:r>
          </w:p>
        </w:tc>
      </w:tr>
      <w:tr w:rsidR="00BD22AD" w:rsidRPr="00BD22AD" w14:paraId="23A0CF34" w14:textId="77777777" w:rsidTr="00BD22AD">
        <w:trPr>
          <w:trHeight w:val="166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4CD06C8"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12.6</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889F81B"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Строительство нового участка тепловой сети "УТ-74 - жилой дом ул. Гоголя - ул. Красноармейская"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108 мм, L = 160 м (в двухтрубн. исчислении)</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1FFFE84C" w14:textId="6D0A8226"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 xml:space="preserve">развития РФ </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377F5FD6"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43216,108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C8C5F5F"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46281,651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033960E"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56463,615</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7610690E"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E9B3359"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530DC183" w14:textId="24F5F528" w:rsidR="00BD22AD" w:rsidRPr="003F6BCD" w:rsidRDefault="003F6BCD" w:rsidP="00BD22AD">
            <w:pPr>
              <w:spacing w:after="0" w:line="240" w:lineRule="auto"/>
              <w:jc w:val="center"/>
              <w:rPr>
                <w:rFonts w:ascii="Times New Roman" w:eastAsia="Times New Roman" w:hAnsi="Times New Roman" w:cs="Times New Roman"/>
                <w:color w:val="000000" w:themeColor="text1"/>
                <w:sz w:val="21"/>
                <w:szCs w:val="21"/>
                <w:lang w:eastAsia="ru-RU"/>
              </w:rPr>
            </w:pPr>
            <w:r>
              <w:rPr>
                <w:rFonts w:ascii="Times New Roman" w:eastAsia="Times New Roman" w:hAnsi="Times New Roman" w:cs="Times New Roman"/>
                <w:color w:val="000000" w:themeColor="text1"/>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51C592E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Плата за подключение</w:t>
            </w:r>
          </w:p>
        </w:tc>
      </w:tr>
      <w:tr w:rsidR="00BD22AD" w:rsidRPr="00BD22AD" w14:paraId="4D7CD2CE" w14:textId="77777777" w:rsidTr="00BD22AD">
        <w:trPr>
          <w:trHeight w:val="16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B39D554"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12.7</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4B9F6BF"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Предпроектная проработка мероприятия по строительству  нового участка тепловой сети "УТ-156  - Спортивный комп-лекс ул. Инженерная"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108 мм, L = 300 м (в двухтрубн. исчислении)</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0D3BC15A" w14:textId="32D92578"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 xml:space="preserve">развития РФ </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48754381"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2558,849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5AB9357"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2671,438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2404487"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3259,154</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6691B34D"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7E987D04"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2027</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3B00FFCF" w14:textId="77777777" w:rsidR="00BD22AD" w:rsidRPr="003F6BCD" w:rsidRDefault="00BD22AD" w:rsidP="00BD22AD">
            <w:pPr>
              <w:spacing w:after="0" w:line="240" w:lineRule="auto"/>
              <w:jc w:val="center"/>
              <w:rPr>
                <w:rFonts w:ascii="Times New Roman" w:eastAsia="Times New Roman" w:hAnsi="Times New Roman" w:cs="Times New Roman"/>
                <w:color w:val="000000" w:themeColor="text1"/>
                <w:sz w:val="21"/>
                <w:szCs w:val="21"/>
                <w:lang w:eastAsia="ru-RU"/>
              </w:rPr>
            </w:pPr>
            <w:r w:rsidRPr="003F6BCD">
              <w:rPr>
                <w:rFonts w:ascii="Times New Roman" w:eastAsia="Times New Roman" w:hAnsi="Times New Roman" w:cs="Times New Roman"/>
                <w:color w:val="000000" w:themeColor="text1"/>
                <w:sz w:val="21"/>
                <w:szCs w:val="21"/>
                <w:lang w:eastAsia="ru-RU"/>
              </w:rPr>
              <w:t xml:space="preserve">3 % от стоимости мероприятия, </w:t>
            </w:r>
            <w:r w:rsidRPr="003F6BCD">
              <w:rPr>
                <w:rFonts w:ascii="Times New Roman" w:eastAsia="Times New Roman" w:hAnsi="Times New Roman" w:cs="Times New Roman"/>
                <w:b/>
                <w:bCs/>
                <w:color w:val="000000" w:themeColor="text1"/>
                <w:sz w:val="21"/>
                <w:szCs w:val="21"/>
                <w:lang w:eastAsia="ru-RU"/>
              </w:rPr>
              <w:t>перенос с 2026 на 2027 год</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30627DB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Плата за подключение</w:t>
            </w:r>
          </w:p>
        </w:tc>
      </w:tr>
      <w:tr w:rsidR="00BD22AD" w:rsidRPr="00BD22AD" w14:paraId="278D8B7C" w14:textId="77777777" w:rsidTr="00BD22AD">
        <w:trPr>
          <w:trHeight w:val="165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8B00B11"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12.8</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1BBC9D69" w14:textId="77777777" w:rsidR="003F6BC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xml:space="preserve">Строительство нового участка тепловой сети "УТ-156  - Спортивный комплекс ул. Инженерная" </w:t>
            </w:r>
          </w:p>
          <w:p w14:paraId="24A56A09" w14:textId="762244F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108 мм, L = 300 м (в двухтрубн. исчислении)</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8E1B375" w14:textId="5CD86EDF"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 xml:space="preserve">развития РФ </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05AE87B1"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82736,102</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3985244"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88605,003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598C0AF"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108098,104</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6024EC7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038F6FFD"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30C7F495" w14:textId="1D9E2143"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01FED06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Плата за подключение</w:t>
            </w:r>
          </w:p>
        </w:tc>
      </w:tr>
      <w:tr w:rsidR="00BD22AD" w:rsidRPr="00BD22AD" w14:paraId="6357CA1C" w14:textId="77777777" w:rsidTr="00BD22AD">
        <w:trPr>
          <w:trHeight w:val="192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C2CD0E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12.9</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5E569830"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Предпроектная проработка мероприятия по строительству нового участка "УТ-86в(П) - жилой дом ул. Суворова (24-х квартирный)"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89 мм, L = 50 м (в двухтрубн. исчислении), строительство камеры УТ-86в (П) с запорной и регулирующей арматурой (врезка в сущ. сеть на участке     УТ-86а-ввод ул. Суворова, 42)</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D4C0D60" w14:textId="77777777" w:rsidR="003F6BC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Коммерческие предложе</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 xml:space="preserve">ния ООО "Интегра" исх. </w:t>
            </w:r>
          </w:p>
          <w:p w14:paraId="3B194FDD" w14:textId="3ED013E8"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1568 от 08.11.2023 г., исх. № 1544 от 02.11.2023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 xml:space="preserve">развития РФ </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5519B6BD"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1536,143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684484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1672,694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BD4A60E"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2040,686</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17F322A8"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2028</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65854A04"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2028</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45756421"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10 % от стоимости мероприятия</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438F165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Плата за подключение</w:t>
            </w:r>
          </w:p>
        </w:tc>
      </w:tr>
      <w:tr w:rsidR="00BD22AD" w:rsidRPr="00BD22AD" w14:paraId="5289FF78" w14:textId="77777777" w:rsidTr="00BD22AD">
        <w:trPr>
          <w:trHeight w:val="196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9F18637"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12.10</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01B6B0FE"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Строительство нового участка тепловой сети "УТ-86в(П) - жилой дом ул. Суворова (24-х квартирный)"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89 мм, L = 50 м (в двухтрубн. исчислении), строительство камеры УТ-86в (П) с запорной и регулирующей арматурой (врезка в сущ. сеть на участке УТ-86а-ввод ул. Суворова, 42)</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58B0BEEA" w14:textId="1F35A2A2"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Коммерческие предло</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жения ООО "Интегра" исх. № 1568 от 08.11.2023 г., исх. № 1544 от 02.11.2023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 xml:space="preserve">развития РФ </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0F98EB28"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13825,288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882275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16106,679</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42BE4DC"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19650,148</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12F7A4DD"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2029</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417C7D1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2030</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5FD6B34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учтено строит. новой тепловой камеры</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4AA90DFA"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Плата за подключение</w:t>
            </w:r>
          </w:p>
        </w:tc>
      </w:tr>
    </w:tbl>
    <w:p w14:paraId="4BEEB73C" w14:textId="77777777" w:rsidR="003F6BCD" w:rsidRPr="00BD22AD" w:rsidRDefault="003F6BCD" w:rsidP="003F6BCD">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920" w:type="dxa"/>
        <w:shd w:val="clear" w:color="auto" w:fill="FFFFFF" w:themeFill="background1"/>
        <w:tblLook w:val="04A0" w:firstRow="1" w:lastRow="0" w:firstColumn="1" w:lastColumn="0" w:noHBand="0" w:noVBand="1"/>
      </w:tblPr>
      <w:tblGrid>
        <w:gridCol w:w="666"/>
        <w:gridCol w:w="4754"/>
        <w:gridCol w:w="2760"/>
        <w:gridCol w:w="1960"/>
        <w:gridCol w:w="1840"/>
        <w:gridCol w:w="1840"/>
        <w:gridCol w:w="1500"/>
        <w:gridCol w:w="1460"/>
        <w:gridCol w:w="2800"/>
        <w:gridCol w:w="2340"/>
      </w:tblGrid>
      <w:tr w:rsidR="003F6BCD" w:rsidRPr="00BD22AD" w14:paraId="5731AD73" w14:textId="77777777" w:rsidTr="00DD0821">
        <w:trPr>
          <w:trHeight w:val="864"/>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F84381"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426303"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7DD37F1"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9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CB7E7D4"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6456A3C"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0095ECE"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286EAF7"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CF0CF4F"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8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D4DF1C6"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3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2411E3C" w14:textId="77777777" w:rsidR="003F6BCD" w:rsidRPr="00BD22AD" w:rsidRDefault="003F6BCD" w:rsidP="00DD0821">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3E6CC0C8" w14:textId="77777777" w:rsidTr="00BD22AD">
        <w:trPr>
          <w:trHeight w:val="193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31A7BA8" w14:textId="67ACE09D"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12.11</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7A06A66F"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Предпроектная проработка мероприятия по строительству нового участка "УТ-86в - среднеэтажная (5-8 этажей)  застройка в районе улиц Суворова-Песочная-Чапаева и многофункционального спортивного комплекса с бассейном"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159 мм, L = 500 м (в двухтрубн. исчислении), строительство новой камеры  с запорной и регулирующей арматурой</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6C2BD85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xml:space="preserve">Коммерческие предложения ООО "Интегра" исх. № 1568 от 08.11.2023 г., исх. № 1544 от 02.11.2023 г. Стоимость проиндексирована с учетом индексов дефляторов Минэкономразвития РФ </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6916C67C"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5258,718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9C9774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6229,215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0F1149D"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7599,642</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2BB0AB9F"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2030</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33B4AB69"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2030</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35209AE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2,5 % от стоимости мероприятия</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3EE3A639"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Плата за подключение</w:t>
            </w:r>
          </w:p>
        </w:tc>
      </w:tr>
      <w:tr w:rsidR="00BD22AD" w:rsidRPr="00BD22AD" w14:paraId="741BB275" w14:textId="77777777" w:rsidTr="00BD22AD">
        <w:trPr>
          <w:trHeight w:val="195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D2C9DF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12.12</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63B4B005"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Строительство нового участка тепловой сети "УТ-86в - среднеэтажная (5-8 этажей)  застройка в районе улиц Суворова-Песочная-Чапаева и многофункционального спортивного комплекса с бассейном"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159 мм, L = 500 м (в двухтрубн. исчислении), строительство новой камеры  с запорной и регулирующей арматурой</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5D19EF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xml:space="preserve">Коммерческие предложения ООО "Интегра" исх. № 1568 от 08.11.2023 г., исх. № 1544 от 02.11.2023 г. Стоимость проиндексирована с учетом индексов дефляторов Минэкономразвития РФ </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75CB1EF9"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190169,830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C7022BB"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241013,875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44F1258B"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294036,927</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723A1584"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2031</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395868DB"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2032</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0FBB75C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учтено строит. новой тепловой камеры</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25A2DD9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Плата за подключение</w:t>
            </w:r>
          </w:p>
        </w:tc>
      </w:tr>
      <w:tr w:rsidR="00BD22AD" w:rsidRPr="00BD22AD" w14:paraId="5960CE44" w14:textId="77777777" w:rsidTr="003F6BCD">
        <w:trPr>
          <w:trHeight w:val="1447"/>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659A3314"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12.13</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3CD2EA7" w14:textId="77777777" w:rsidR="003F6BC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Предпроектная проработка мероприятия по реконструкции участка тепловой сети "УТ-77 - УТ-76" с прокладкой  трубопровода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426 мм, L = 31,5 м (в двухтр. исчислении) (замена с увеличением диаметра для подключения перспективной нагрузки в границах улиц Суворова - Песочная - Чапаева, и жилого дома на пересечении  ул. Гоголя и </w:t>
            </w:r>
          </w:p>
          <w:p w14:paraId="67A67AC7" w14:textId="589DAB9B"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ул. Красноармейская)</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8C10F70"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xml:space="preserve">Коммерческое предложение ООО "Интегра" исх. № 1568 от 08.11.2023 г. Стоимость проиндексирована с учетом индексов дефляторов Минэкономразвития РФ </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217A3227"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2089,726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7E2BC6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2475,385</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06200FA"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3019,970</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ACC369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2030</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756E21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2030</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7B2BC2F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10 % от стоимости мероприятия</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58E4B782"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Плата за подключение</w:t>
            </w:r>
          </w:p>
        </w:tc>
      </w:tr>
      <w:tr w:rsidR="00BD22AD" w:rsidRPr="00BD22AD" w14:paraId="62525EFD" w14:textId="77777777" w:rsidTr="003F6BCD">
        <w:trPr>
          <w:trHeight w:val="1147"/>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1D5F0F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12.14</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378989D9"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Реконструкция участка тепловой сети  "УТ-77 - УТ-76" с прокладкой трубопровода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426 мм,  L = 31,5 м (в двухтр. исчислении) (замена с увеличением диаметра для подключения перспективной нагрузки в границах улиц Суворова - Песочная - Чапаева, и жилого дома на пересечении  ул. Гоголя, ул. Красноармейская)</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327A0F24" w14:textId="2E3FD72E"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 xml:space="preserve">развития РФ </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0FA3B298"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18807,536</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60734E2"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23835,943</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2D847667"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29079,851</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4DBF1F04"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2031</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3815AEE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2032</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32E299B9" w14:textId="6AD2CF8A"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3A30199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Плата за подключение</w:t>
            </w:r>
          </w:p>
        </w:tc>
      </w:tr>
      <w:tr w:rsidR="00BD22AD" w:rsidRPr="00BD22AD" w14:paraId="3849B5DB" w14:textId="77777777" w:rsidTr="003F6BCD">
        <w:trPr>
          <w:trHeight w:val="1157"/>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D130567"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12.15</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DC2ECB4" w14:textId="77777777"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Предпроектная проработка мероприятия по реконструкции участка тепловой сети "Кран шаровый УТ-85в -УТ-86в" с прокладкой трубопровода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273 мм L = 79 м (в двухтр. исчислении)  (замена с увеличением диаметра для подключения перспективной нагрузки в границах улиц Суворова - Песочная - Чапаева, замена задвижек в УТ-85в с D</w:t>
            </w:r>
            <w:r w:rsidRPr="00BD22AD">
              <w:rPr>
                <w:rFonts w:ascii="Times New Roman" w:eastAsia="Times New Roman" w:hAnsi="Times New Roman" w:cs="Times New Roman"/>
                <w:color w:val="000000"/>
                <w:sz w:val="20"/>
                <w:szCs w:val="20"/>
                <w:vertAlign w:val="subscript"/>
                <w:lang w:eastAsia="ru-RU"/>
              </w:rPr>
              <w:t>y</w:t>
            </w:r>
            <w:r w:rsidRPr="00BD22AD">
              <w:rPr>
                <w:rFonts w:ascii="Times New Roman" w:eastAsia="Times New Roman" w:hAnsi="Times New Roman" w:cs="Times New Roman"/>
                <w:color w:val="000000"/>
                <w:sz w:val="20"/>
                <w:szCs w:val="20"/>
                <w:lang w:eastAsia="ru-RU"/>
              </w:rPr>
              <w:t xml:space="preserve"> 200 на D</w:t>
            </w:r>
            <w:r w:rsidRPr="00BD22AD">
              <w:rPr>
                <w:rFonts w:ascii="Times New Roman" w:eastAsia="Times New Roman" w:hAnsi="Times New Roman" w:cs="Times New Roman"/>
                <w:color w:val="000000"/>
                <w:sz w:val="20"/>
                <w:szCs w:val="20"/>
                <w:vertAlign w:val="subscript"/>
                <w:lang w:eastAsia="ru-RU"/>
              </w:rPr>
              <w:t>y</w:t>
            </w:r>
            <w:r w:rsidRPr="00BD22AD">
              <w:rPr>
                <w:rFonts w:ascii="Times New Roman" w:eastAsia="Times New Roman" w:hAnsi="Times New Roman" w:cs="Times New Roman"/>
                <w:color w:val="000000"/>
                <w:sz w:val="20"/>
                <w:szCs w:val="20"/>
                <w:lang w:eastAsia="ru-RU"/>
              </w:rPr>
              <w:t xml:space="preserve"> 250)</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29FF7648" w14:textId="2807B850"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w:t>
            </w:r>
            <w:r w:rsidR="003F6BCD">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 xml:space="preserve">сирована с учетом индексов дефляторов Минэкономразвития РФ </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4869672C"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2246,100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0EA7D39C"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2660,618</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576DCC3B"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3245,954</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2A40D4FE"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2030</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437DAC9"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2030</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3DD10193"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5 % от стоимости мероприятия</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163632DB"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Плата за подключение</w:t>
            </w:r>
          </w:p>
        </w:tc>
      </w:tr>
      <w:tr w:rsidR="00BD22AD" w:rsidRPr="00BD22AD" w14:paraId="4C32E286" w14:textId="77777777" w:rsidTr="003F6BCD">
        <w:trPr>
          <w:trHeight w:val="1426"/>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ED2522B"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12.16</w:t>
            </w:r>
          </w:p>
        </w:tc>
        <w:tc>
          <w:tcPr>
            <w:tcW w:w="4754" w:type="dxa"/>
            <w:tcBorders>
              <w:top w:val="nil"/>
              <w:left w:val="nil"/>
              <w:bottom w:val="single" w:sz="4" w:space="0" w:color="auto"/>
              <w:right w:val="single" w:sz="4" w:space="0" w:color="auto"/>
            </w:tcBorders>
            <w:shd w:val="clear" w:color="auto" w:fill="FFFFFF" w:themeFill="background1"/>
            <w:vAlign w:val="center"/>
            <w:hideMark/>
          </w:tcPr>
          <w:p w14:paraId="24530B2E" w14:textId="77777777" w:rsidR="007346BE"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Реконструкция участка тепловой сети "Кран шаро</w:t>
            </w:r>
            <w:r w:rsidR="007346BE">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вый УТ-85в -УТ-86в" на трубопровод D</w:t>
            </w:r>
            <w:r w:rsidRPr="00BD22AD">
              <w:rPr>
                <w:rFonts w:ascii="Times New Roman" w:eastAsia="Times New Roman" w:hAnsi="Times New Roman" w:cs="Times New Roman"/>
                <w:color w:val="000000"/>
                <w:sz w:val="20"/>
                <w:szCs w:val="20"/>
                <w:vertAlign w:val="subscript"/>
                <w:lang w:eastAsia="ru-RU"/>
              </w:rPr>
              <w:t>н</w:t>
            </w:r>
            <w:r w:rsidRPr="00BD22AD">
              <w:rPr>
                <w:rFonts w:ascii="Times New Roman" w:eastAsia="Times New Roman" w:hAnsi="Times New Roman" w:cs="Times New Roman"/>
                <w:color w:val="000000"/>
                <w:sz w:val="20"/>
                <w:szCs w:val="20"/>
                <w:lang w:eastAsia="ru-RU"/>
              </w:rPr>
              <w:t xml:space="preserve"> 273 мм </w:t>
            </w:r>
          </w:p>
          <w:p w14:paraId="57774D6A" w14:textId="77777777" w:rsidR="007346BE"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L = 79 м (в двухтр. исчислении)(замена с увеличе</w:t>
            </w:r>
            <w:r w:rsidR="007346BE">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нием диаметра для подключения перспективной нагрузки в границах улиц Суворова - Песочная - Чапаева, замена задвижек в УТ-85в с D</w:t>
            </w:r>
            <w:r w:rsidRPr="00BD22AD">
              <w:rPr>
                <w:rFonts w:ascii="Times New Roman" w:eastAsia="Times New Roman" w:hAnsi="Times New Roman" w:cs="Times New Roman"/>
                <w:color w:val="000000"/>
                <w:sz w:val="20"/>
                <w:szCs w:val="20"/>
                <w:vertAlign w:val="subscript"/>
                <w:lang w:eastAsia="ru-RU"/>
              </w:rPr>
              <w:t>y</w:t>
            </w:r>
            <w:r w:rsidRPr="00BD22AD">
              <w:rPr>
                <w:rFonts w:ascii="Times New Roman" w:eastAsia="Times New Roman" w:hAnsi="Times New Roman" w:cs="Times New Roman"/>
                <w:color w:val="000000"/>
                <w:sz w:val="20"/>
                <w:szCs w:val="20"/>
                <w:lang w:eastAsia="ru-RU"/>
              </w:rPr>
              <w:t xml:space="preserve"> 200 на </w:t>
            </w:r>
          </w:p>
          <w:p w14:paraId="65A743FD" w14:textId="6661F816"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D</w:t>
            </w:r>
            <w:r w:rsidRPr="00BD22AD">
              <w:rPr>
                <w:rFonts w:ascii="Times New Roman" w:eastAsia="Times New Roman" w:hAnsi="Times New Roman" w:cs="Times New Roman"/>
                <w:color w:val="000000"/>
                <w:sz w:val="20"/>
                <w:szCs w:val="20"/>
                <w:vertAlign w:val="subscript"/>
                <w:lang w:eastAsia="ru-RU"/>
              </w:rPr>
              <w:t>y</w:t>
            </w:r>
            <w:r w:rsidRPr="00BD22AD">
              <w:rPr>
                <w:rFonts w:ascii="Times New Roman" w:eastAsia="Times New Roman" w:hAnsi="Times New Roman" w:cs="Times New Roman"/>
                <w:color w:val="000000"/>
                <w:sz w:val="20"/>
                <w:szCs w:val="20"/>
                <w:lang w:eastAsia="ru-RU"/>
              </w:rPr>
              <w:t xml:space="preserve"> 250)</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5CE8313A" w14:textId="252E8DB4"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Коммерческое предложение ООО "Интегра" исх. № 1568 от 08.11.2023 г. Стоимость проиндекси</w:t>
            </w:r>
            <w:r w:rsidR="007346BE">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рована с учетом индексов дефляторов Минэконом</w:t>
            </w:r>
            <w:r w:rsidR="007346BE">
              <w:rPr>
                <w:rFonts w:ascii="Times New Roman" w:eastAsia="Times New Roman" w:hAnsi="Times New Roman" w:cs="Times New Roman"/>
                <w:color w:val="000000"/>
                <w:sz w:val="21"/>
                <w:szCs w:val="21"/>
                <w:lang w:eastAsia="ru-RU"/>
              </w:rPr>
              <w:t>-</w:t>
            </w:r>
            <w:r w:rsidRPr="00BD22AD">
              <w:rPr>
                <w:rFonts w:ascii="Times New Roman" w:eastAsia="Times New Roman" w:hAnsi="Times New Roman" w:cs="Times New Roman"/>
                <w:color w:val="000000"/>
                <w:sz w:val="21"/>
                <w:szCs w:val="21"/>
                <w:lang w:eastAsia="ru-RU"/>
              </w:rPr>
              <w:t xml:space="preserve">развития РФ </w:t>
            </w:r>
          </w:p>
        </w:tc>
        <w:tc>
          <w:tcPr>
            <w:tcW w:w="1960" w:type="dxa"/>
            <w:tcBorders>
              <w:top w:val="nil"/>
              <w:left w:val="nil"/>
              <w:bottom w:val="single" w:sz="4" w:space="0" w:color="auto"/>
              <w:right w:val="single" w:sz="4" w:space="0" w:color="auto"/>
            </w:tcBorders>
            <w:shd w:val="clear" w:color="auto" w:fill="FFFFFF" w:themeFill="background1"/>
            <w:noWrap/>
            <w:vAlign w:val="center"/>
            <w:hideMark/>
          </w:tcPr>
          <w:p w14:paraId="52B562A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42675,907</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139564D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54085,791</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6549BE2E"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65984,665</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5911C825"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2031</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1A3820B1"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2032</w:t>
            </w:r>
          </w:p>
        </w:tc>
        <w:tc>
          <w:tcPr>
            <w:tcW w:w="2800" w:type="dxa"/>
            <w:tcBorders>
              <w:top w:val="nil"/>
              <w:left w:val="nil"/>
              <w:bottom w:val="single" w:sz="4" w:space="0" w:color="auto"/>
              <w:right w:val="single" w:sz="4" w:space="0" w:color="auto"/>
            </w:tcBorders>
            <w:shd w:val="clear" w:color="auto" w:fill="FFFFFF" w:themeFill="background1"/>
            <w:vAlign w:val="center"/>
            <w:hideMark/>
          </w:tcPr>
          <w:p w14:paraId="764AD354" w14:textId="692E15D0"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340" w:type="dxa"/>
            <w:tcBorders>
              <w:top w:val="nil"/>
              <w:left w:val="nil"/>
              <w:bottom w:val="single" w:sz="4" w:space="0" w:color="auto"/>
              <w:right w:val="single" w:sz="4" w:space="0" w:color="auto"/>
            </w:tcBorders>
            <w:shd w:val="clear" w:color="auto" w:fill="FFFFFF" w:themeFill="background1"/>
            <w:vAlign w:val="center"/>
            <w:hideMark/>
          </w:tcPr>
          <w:p w14:paraId="2F9A4417"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Плата за подключение</w:t>
            </w:r>
          </w:p>
        </w:tc>
      </w:tr>
    </w:tbl>
    <w:p w14:paraId="5522D23B" w14:textId="33E812CD" w:rsidR="003F6BCD" w:rsidRDefault="003F6BCD">
      <w:r>
        <w:br w:type="page"/>
      </w:r>
    </w:p>
    <w:p w14:paraId="4F7E6F53" w14:textId="77777777" w:rsidR="003F6BCD" w:rsidRPr="00BD22AD" w:rsidRDefault="003F6BCD" w:rsidP="003F6BCD">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666"/>
        <w:gridCol w:w="100"/>
        <w:gridCol w:w="4654"/>
        <w:gridCol w:w="2760"/>
        <w:gridCol w:w="2021"/>
        <w:gridCol w:w="1843"/>
        <w:gridCol w:w="1843"/>
        <w:gridCol w:w="1433"/>
        <w:gridCol w:w="1380"/>
        <w:gridCol w:w="2573"/>
        <w:gridCol w:w="2507"/>
      </w:tblGrid>
      <w:tr w:rsidR="003F6BCD" w:rsidRPr="00BD22AD" w14:paraId="2F83D9E7" w14:textId="77777777" w:rsidTr="00DD0821">
        <w:trPr>
          <w:trHeight w:val="864"/>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81A7C8"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754"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490E7B52"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9DE68F"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3A2D9C3"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988D134"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0CE76AF"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BABD34A"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9D5B52C"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6694130D" w14:textId="77777777" w:rsidR="003F6BCD" w:rsidRPr="00BD22AD" w:rsidRDefault="003F6BCD"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9ABD128" w14:textId="77777777" w:rsidR="003F6BCD" w:rsidRPr="00BD22AD" w:rsidRDefault="003F6BCD" w:rsidP="00DD0821">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BD22AD" w:rsidRPr="00BD22AD" w14:paraId="03E1A705" w14:textId="77777777" w:rsidTr="00DD0821">
        <w:trPr>
          <w:trHeight w:val="58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5729030C" w14:textId="64A62693" w:rsidR="00BD22AD" w:rsidRPr="00BD22AD" w:rsidRDefault="00BD22AD" w:rsidP="00BD22AD">
            <w:pPr>
              <w:spacing w:after="0" w:line="240" w:lineRule="auto"/>
              <w:jc w:val="center"/>
              <w:rPr>
                <w:rFonts w:ascii="Times New Roman" w:eastAsia="Times New Roman" w:hAnsi="Times New Roman" w:cs="Times New Roman"/>
                <w:sz w:val="20"/>
                <w:szCs w:val="20"/>
                <w:lang w:eastAsia="ru-RU"/>
              </w:rPr>
            </w:pPr>
            <w:r w:rsidRPr="00BD22AD">
              <w:rPr>
                <w:rFonts w:ascii="Times New Roman" w:eastAsia="Times New Roman" w:hAnsi="Times New Roman" w:cs="Times New Roman"/>
                <w:sz w:val="20"/>
                <w:szCs w:val="20"/>
                <w:lang w:eastAsia="ru-RU"/>
              </w:rPr>
              <w:t>13</w:t>
            </w:r>
          </w:p>
        </w:tc>
        <w:tc>
          <w:tcPr>
            <w:tcW w:w="4754" w:type="dxa"/>
            <w:gridSpan w:val="2"/>
            <w:tcBorders>
              <w:top w:val="nil"/>
              <w:left w:val="nil"/>
              <w:bottom w:val="single" w:sz="4" w:space="0" w:color="auto"/>
              <w:right w:val="single" w:sz="4" w:space="0" w:color="auto"/>
            </w:tcBorders>
            <w:shd w:val="clear" w:color="auto" w:fill="FFFFFF" w:themeFill="background1"/>
            <w:vAlign w:val="center"/>
            <w:hideMark/>
          </w:tcPr>
          <w:p w14:paraId="0194F584" w14:textId="77777777" w:rsidR="007346BE" w:rsidRDefault="00BD22AD" w:rsidP="00BD22AD">
            <w:pPr>
              <w:spacing w:after="0" w:line="240" w:lineRule="auto"/>
              <w:rPr>
                <w:rFonts w:ascii="Times New Roman" w:eastAsia="Times New Roman" w:hAnsi="Times New Roman" w:cs="Times New Roman"/>
                <w:b/>
                <w:bCs/>
                <w:sz w:val="20"/>
                <w:szCs w:val="20"/>
                <w:lang w:eastAsia="ru-RU"/>
              </w:rPr>
            </w:pPr>
            <w:r w:rsidRPr="00BD22AD">
              <w:rPr>
                <w:rFonts w:ascii="Times New Roman" w:eastAsia="Times New Roman" w:hAnsi="Times New Roman" w:cs="Times New Roman"/>
                <w:b/>
                <w:bCs/>
                <w:sz w:val="20"/>
                <w:szCs w:val="20"/>
                <w:lang w:eastAsia="ru-RU"/>
              </w:rPr>
              <w:t xml:space="preserve">Замена котлов на котельной № 1 </w:t>
            </w:r>
          </w:p>
          <w:p w14:paraId="5B66D16D" w14:textId="4AB44A58" w:rsidR="00BD22AD" w:rsidRPr="00BD22AD" w:rsidRDefault="00BD22AD" w:rsidP="00BD22AD">
            <w:pPr>
              <w:spacing w:after="0" w:line="240" w:lineRule="auto"/>
              <w:rPr>
                <w:rFonts w:ascii="Times New Roman" w:eastAsia="Times New Roman" w:hAnsi="Times New Roman" w:cs="Times New Roman"/>
                <w:b/>
                <w:bCs/>
                <w:sz w:val="20"/>
                <w:szCs w:val="20"/>
                <w:lang w:eastAsia="ru-RU"/>
              </w:rPr>
            </w:pPr>
            <w:r w:rsidRPr="00BD22AD">
              <w:rPr>
                <w:rFonts w:ascii="Times New Roman" w:eastAsia="Times New Roman" w:hAnsi="Times New Roman" w:cs="Times New Roman"/>
                <w:b/>
                <w:bCs/>
                <w:sz w:val="20"/>
                <w:szCs w:val="20"/>
                <w:lang w:eastAsia="ru-RU"/>
              </w:rPr>
              <w:t>(в рамках капитального ремонта)</w:t>
            </w:r>
          </w:p>
        </w:tc>
        <w:tc>
          <w:tcPr>
            <w:tcW w:w="2760" w:type="dxa"/>
            <w:tcBorders>
              <w:top w:val="nil"/>
              <w:left w:val="nil"/>
              <w:bottom w:val="single" w:sz="4" w:space="0" w:color="auto"/>
              <w:right w:val="single" w:sz="4" w:space="0" w:color="auto"/>
            </w:tcBorders>
            <w:shd w:val="clear" w:color="auto" w:fill="FFFFFF" w:themeFill="background1"/>
            <w:noWrap/>
            <w:vAlign w:val="center"/>
            <w:hideMark/>
          </w:tcPr>
          <w:p w14:paraId="127D3C49" w14:textId="77777777" w:rsidR="00BD22AD" w:rsidRPr="00BD22AD" w:rsidRDefault="00BD22AD" w:rsidP="00BD22AD">
            <w:pPr>
              <w:spacing w:after="0" w:line="240" w:lineRule="auto"/>
              <w:jc w:val="center"/>
              <w:rPr>
                <w:rFonts w:ascii="Times New Roman" w:eastAsia="Times New Roman" w:hAnsi="Times New Roman" w:cs="Times New Roman"/>
                <w:b/>
                <w:bCs/>
                <w:color w:val="000000"/>
                <w:lang w:eastAsia="ru-RU"/>
              </w:rPr>
            </w:pPr>
            <w:r w:rsidRPr="00BD22AD">
              <w:rPr>
                <w:rFonts w:ascii="Times New Roman" w:eastAsia="Times New Roman" w:hAnsi="Times New Roman" w:cs="Times New Roman"/>
                <w:b/>
                <w:bCs/>
                <w:color w:val="000000"/>
                <w:lang w:eastAsia="ru-RU"/>
              </w:rPr>
              <w:t> </w:t>
            </w:r>
          </w:p>
        </w:tc>
        <w:tc>
          <w:tcPr>
            <w:tcW w:w="2021" w:type="dxa"/>
            <w:tcBorders>
              <w:top w:val="nil"/>
              <w:left w:val="nil"/>
              <w:bottom w:val="single" w:sz="4" w:space="0" w:color="auto"/>
              <w:right w:val="single" w:sz="4" w:space="0" w:color="auto"/>
            </w:tcBorders>
            <w:shd w:val="clear" w:color="auto" w:fill="FFFFFF" w:themeFill="background1"/>
            <w:noWrap/>
            <w:vAlign w:val="center"/>
            <w:hideMark/>
          </w:tcPr>
          <w:p w14:paraId="697E6F65"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94758,424</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14:paraId="32845C58"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124228,466</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14:paraId="1AD76FF7"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151558,728</w:t>
            </w:r>
          </w:p>
        </w:tc>
        <w:tc>
          <w:tcPr>
            <w:tcW w:w="1433" w:type="dxa"/>
            <w:tcBorders>
              <w:top w:val="nil"/>
              <w:left w:val="nil"/>
              <w:bottom w:val="single" w:sz="4" w:space="0" w:color="auto"/>
              <w:right w:val="single" w:sz="4" w:space="0" w:color="auto"/>
            </w:tcBorders>
            <w:shd w:val="clear" w:color="auto" w:fill="FFFFFF" w:themeFill="background1"/>
            <w:noWrap/>
            <w:vAlign w:val="center"/>
            <w:hideMark/>
          </w:tcPr>
          <w:p w14:paraId="55EF21F5"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 </w:t>
            </w:r>
          </w:p>
        </w:tc>
        <w:tc>
          <w:tcPr>
            <w:tcW w:w="1380" w:type="dxa"/>
            <w:tcBorders>
              <w:top w:val="nil"/>
              <w:left w:val="nil"/>
              <w:bottom w:val="single" w:sz="4" w:space="0" w:color="auto"/>
              <w:right w:val="single" w:sz="4" w:space="0" w:color="auto"/>
            </w:tcBorders>
            <w:shd w:val="clear" w:color="auto" w:fill="FFFFFF" w:themeFill="background1"/>
            <w:noWrap/>
            <w:vAlign w:val="center"/>
            <w:hideMark/>
          </w:tcPr>
          <w:p w14:paraId="51F69BEE"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 </w:t>
            </w:r>
          </w:p>
        </w:tc>
        <w:tc>
          <w:tcPr>
            <w:tcW w:w="2573" w:type="dxa"/>
            <w:tcBorders>
              <w:top w:val="nil"/>
              <w:left w:val="nil"/>
              <w:bottom w:val="single" w:sz="4" w:space="0" w:color="auto"/>
              <w:right w:val="single" w:sz="4" w:space="0" w:color="auto"/>
            </w:tcBorders>
            <w:shd w:val="clear" w:color="auto" w:fill="FFFFFF" w:themeFill="background1"/>
            <w:noWrap/>
            <w:vAlign w:val="center"/>
            <w:hideMark/>
          </w:tcPr>
          <w:p w14:paraId="7CC8D0D3" w14:textId="77777777" w:rsidR="00BD22AD" w:rsidRPr="00BD22AD" w:rsidRDefault="00BD22AD" w:rsidP="00BD22AD">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 </w:t>
            </w:r>
          </w:p>
        </w:tc>
        <w:tc>
          <w:tcPr>
            <w:tcW w:w="2507" w:type="dxa"/>
            <w:tcBorders>
              <w:top w:val="nil"/>
              <w:left w:val="nil"/>
              <w:bottom w:val="single" w:sz="4" w:space="0" w:color="auto"/>
              <w:right w:val="single" w:sz="4" w:space="0" w:color="auto"/>
            </w:tcBorders>
            <w:shd w:val="clear" w:color="auto" w:fill="FFFFFF" w:themeFill="background1"/>
            <w:noWrap/>
            <w:vAlign w:val="bottom"/>
            <w:hideMark/>
          </w:tcPr>
          <w:p w14:paraId="3F0026EA" w14:textId="77777777" w:rsidR="00BD22AD" w:rsidRPr="00BD22AD" w:rsidRDefault="00BD22AD" w:rsidP="00BD22AD">
            <w:pPr>
              <w:spacing w:after="0" w:line="240" w:lineRule="auto"/>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w:t>
            </w:r>
          </w:p>
        </w:tc>
      </w:tr>
      <w:tr w:rsidR="00BD22AD" w:rsidRPr="00BD22AD" w14:paraId="5EF65BBF" w14:textId="77777777" w:rsidTr="00DD0821">
        <w:trPr>
          <w:trHeight w:val="1118"/>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02D10D4A"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13.1</w:t>
            </w:r>
          </w:p>
        </w:tc>
        <w:tc>
          <w:tcPr>
            <w:tcW w:w="4754" w:type="dxa"/>
            <w:gridSpan w:val="2"/>
            <w:tcBorders>
              <w:top w:val="nil"/>
              <w:left w:val="nil"/>
              <w:bottom w:val="single" w:sz="4" w:space="0" w:color="auto"/>
              <w:right w:val="single" w:sz="4" w:space="0" w:color="auto"/>
            </w:tcBorders>
            <w:shd w:val="clear" w:color="auto" w:fill="FFFFFF" w:themeFill="background1"/>
            <w:vAlign w:val="center"/>
            <w:hideMark/>
          </w:tcPr>
          <w:p w14:paraId="28F77247" w14:textId="21B0BA92"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 xml:space="preserve">Предпроектная проработка мероприятия по замене 5-и водогрейных котлоагрегатов марки ASGX 8000 ст. № 1 </w:t>
            </w:r>
            <w:r w:rsidR="007346BE">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 xml:space="preserve"> ст. № 5 котельной № 1 в связи с их физи</w:t>
            </w:r>
            <w:r w:rsidR="007346BE">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ческим износом, установка 5-и водогрейных котлов "Термотехник" ТТ100 мощностью 8 МВт каждый</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37E7CF95"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xml:space="preserve">Коммерческое предложение           ООО "ЭНТРОРОС" № 4733 от 17.11.2023 г. Стоимость проиндексирована с учетом индексов дефляторов Минэкономразвития РФ </w:t>
            </w:r>
          </w:p>
        </w:tc>
        <w:tc>
          <w:tcPr>
            <w:tcW w:w="2021" w:type="dxa"/>
            <w:tcBorders>
              <w:top w:val="nil"/>
              <w:left w:val="nil"/>
              <w:bottom w:val="single" w:sz="4" w:space="0" w:color="auto"/>
              <w:right w:val="single" w:sz="4" w:space="0" w:color="auto"/>
            </w:tcBorders>
            <w:shd w:val="clear" w:color="auto" w:fill="FFFFFF" w:themeFill="background1"/>
            <w:noWrap/>
            <w:vAlign w:val="center"/>
            <w:hideMark/>
          </w:tcPr>
          <w:p w14:paraId="5313640A"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4737,918</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14:paraId="29F1B677"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5732,966</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14:paraId="38F1BD1C"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6994,219</w:t>
            </w:r>
          </w:p>
        </w:tc>
        <w:tc>
          <w:tcPr>
            <w:tcW w:w="1433" w:type="dxa"/>
            <w:tcBorders>
              <w:top w:val="nil"/>
              <w:left w:val="nil"/>
              <w:bottom w:val="single" w:sz="4" w:space="0" w:color="auto"/>
              <w:right w:val="single" w:sz="4" w:space="0" w:color="auto"/>
            </w:tcBorders>
            <w:shd w:val="clear" w:color="auto" w:fill="FFFFFF" w:themeFill="background1"/>
            <w:noWrap/>
            <w:vAlign w:val="center"/>
            <w:hideMark/>
          </w:tcPr>
          <w:p w14:paraId="2CF0B8C2"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2030</w:t>
            </w:r>
          </w:p>
        </w:tc>
        <w:tc>
          <w:tcPr>
            <w:tcW w:w="1380" w:type="dxa"/>
            <w:tcBorders>
              <w:top w:val="nil"/>
              <w:left w:val="nil"/>
              <w:bottom w:val="single" w:sz="4" w:space="0" w:color="auto"/>
              <w:right w:val="single" w:sz="4" w:space="0" w:color="auto"/>
            </w:tcBorders>
            <w:shd w:val="clear" w:color="auto" w:fill="FFFFFF" w:themeFill="background1"/>
            <w:noWrap/>
            <w:vAlign w:val="center"/>
            <w:hideMark/>
          </w:tcPr>
          <w:p w14:paraId="29ECBF4C"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2031</w:t>
            </w:r>
          </w:p>
        </w:tc>
        <w:tc>
          <w:tcPr>
            <w:tcW w:w="2573" w:type="dxa"/>
            <w:tcBorders>
              <w:top w:val="nil"/>
              <w:left w:val="nil"/>
              <w:bottom w:val="single" w:sz="4" w:space="0" w:color="auto"/>
              <w:right w:val="single" w:sz="4" w:space="0" w:color="auto"/>
            </w:tcBorders>
            <w:shd w:val="clear" w:color="auto" w:fill="FFFFFF" w:themeFill="background1"/>
            <w:vAlign w:val="center"/>
            <w:hideMark/>
          </w:tcPr>
          <w:p w14:paraId="7A7391C2" w14:textId="0500C706"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507" w:type="dxa"/>
            <w:tcBorders>
              <w:top w:val="nil"/>
              <w:left w:val="nil"/>
              <w:bottom w:val="single" w:sz="4" w:space="0" w:color="auto"/>
              <w:right w:val="single" w:sz="4" w:space="0" w:color="auto"/>
            </w:tcBorders>
            <w:shd w:val="clear" w:color="auto" w:fill="FFFFFF" w:themeFill="background1"/>
            <w:vAlign w:val="center"/>
            <w:hideMark/>
          </w:tcPr>
          <w:p w14:paraId="3EABC6CC"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Выполняется за счет средств концессионера, тарифная составляющая</w:t>
            </w:r>
          </w:p>
        </w:tc>
      </w:tr>
      <w:tr w:rsidR="00BD22AD" w:rsidRPr="00BD22AD" w14:paraId="28F417BE" w14:textId="77777777" w:rsidTr="00DD0821">
        <w:trPr>
          <w:trHeight w:val="1172"/>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C2A8DD9"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13.2</w:t>
            </w:r>
          </w:p>
        </w:tc>
        <w:tc>
          <w:tcPr>
            <w:tcW w:w="4754" w:type="dxa"/>
            <w:gridSpan w:val="2"/>
            <w:tcBorders>
              <w:top w:val="nil"/>
              <w:left w:val="nil"/>
              <w:bottom w:val="single" w:sz="4" w:space="0" w:color="auto"/>
              <w:right w:val="single" w:sz="4" w:space="0" w:color="auto"/>
            </w:tcBorders>
            <w:shd w:val="clear" w:color="auto" w:fill="FFFFFF" w:themeFill="background1"/>
            <w:vAlign w:val="center"/>
            <w:hideMark/>
          </w:tcPr>
          <w:p w14:paraId="10B64A3C" w14:textId="77777777" w:rsidR="007346BE"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Замена 5-и водогрейных котлоагрегатов марки ASGX 8000 ст. № 1 - ст. № 5 котельной № 1 в связи с их физическим износом, установка 5-и водогрей</w:t>
            </w:r>
            <w:r w:rsidR="007346BE">
              <w:rPr>
                <w:rFonts w:ascii="Times New Roman" w:eastAsia="Times New Roman" w:hAnsi="Times New Roman" w:cs="Times New Roman"/>
                <w:color w:val="000000"/>
                <w:sz w:val="20"/>
                <w:szCs w:val="20"/>
                <w:lang w:eastAsia="ru-RU"/>
              </w:rPr>
              <w:t>-</w:t>
            </w:r>
            <w:r w:rsidRPr="00BD22AD">
              <w:rPr>
                <w:rFonts w:ascii="Times New Roman" w:eastAsia="Times New Roman" w:hAnsi="Times New Roman" w:cs="Times New Roman"/>
                <w:color w:val="000000"/>
                <w:sz w:val="20"/>
                <w:szCs w:val="20"/>
                <w:lang w:eastAsia="ru-RU"/>
              </w:rPr>
              <w:t xml:space="preserve">ных котлов "Термотехник" ТТ100 мощностью </w:t>
            </w:r>
          </w:p>
          <w:p w14:paraId="7790810A" w14:textId="2F7759A1" w:rsidR="00BD22AD" w:rsidRPr="00BD22AD" w:rsidRDefault="00BD22AD" w:rsidP="00BD22AD">
            <w:pPr>
              <w:spacing w:after="0" w:line="240" w:lineRule="auto"/>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8 МВт каждый</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7DB35A36"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 xml:space="preserve">Коммерческое предложение           ООО "ЭНТРОРОС" № 4733 от 17.11.2023 г. Стоимость проиндексирована с учетом индексов дефляторов Минэкономразвития РФ </w:t>
            </w:r>
          </w:p>
        </w:tc>
        <w:tc>
          <w:tcPr>
            <w:tcW w:w="2021" w:type="dxa"/>
            <w:tcBorders>
              <w:top w:val="nil"/>
              <w:left w:val="nil"/>
              <w:bottom w:val="single" w:sz="4" w:space="0" w:color="auto"/>
              <w:right w:val="single" w:sz="4" w:space="0" w:color="auto"/>
            </w:tcBorders>
            <w:shd w:val="clear" w:color="auto" w:fill="FFFFFF" w:themeFill="background1"/>
            <w:noWrap/>
            <w:vAlign w:val="center"/>
            <w:hideMark/>
          </w:tcPr>
          <w:p w14:paraId="6498B3F0"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90020,505</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14:paraId="513BF4CC"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118495,500</w:t>
            </w:r>
          </w:p>
        </w:tc>
        <w:tc>
          <w:tcPr>
            <w:tcW w:w="1843" w:type="dxa"/>
            <w:tcBorders>
              <w:top w:val="nil"/>
              <w:left w:val="nil"/>
              <w:bottom w:val="single" w:sz="4" w:space="0" w:color="auto"/>
              <w:right w:val="single" w:sz="4" w:space="0" w:color="auto"/>
            </w:tcBorders>
            <w:shd w:val="clear" w:color="auto" w:fill="FFFFFF" w:themeFill="background1"/>
            <w:noWrap/>
            <w:vAlign w:val="center"/>
            <w:hideMark/>
          </w:tcPr>
          <w:p w14:paraId="042B248F"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144564,510</w:t>
            </w:r>
          </w:p>
        </w:tc>
        <w:tc>
          <w:tcPr>
            <w:tcW w:w="1433" w:type="dxa"/>
            <w:tcBorders>
              <w:top w:val="nil"/>
              <w:left w:val="nil"/>
              <w:bottom w:val="single" w:sz="4" w:space="0" w:color="auto"/>
              <w:right w:val="single" w:sz="4" w:space="0" w:color="auto"/>
            </w:tcBorders>
            <w:shd w:val="clear" w:color="auto" w:fill="FFFFFF" w:themeFill="background1"/>
            <w:noWrap/>
            <w:vAlign w:val="center"/>
            <w:hideMark/>
          </w:tcPr>
          <w:p w14:paraId="06262B63"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2032</w:t>
            </w:r>
          </w:p>
        </w:tc>
        <w:tc>
          <w:tcPr>
            <w:tcW w:w="1380" w:type="dxa"/>
            <w:tcBorders>
              <w:top w:val="nil"/>
              <w:left w:val="nil"/>
              <w:bottom w:val="single" w:sz="4" w:space="0" w:color="auto"/>
              <w:right w:val="single" w:sz="4" w:space="0" w:color="auto"/>
            </w:tcBorders>
            <w:shd w:val="clear" w:color="auto" w:fill="FFFFFF" w:themeFill="background1"/>
            <w:noWrap/>
            <w:vAlign w:val="center"/>
            <w:hideMark/>
          </w:tcPr>
          <w:p w14:paraId="015B399A" w14:textId="77777777" w:rsidR="00BD22AD" w:rsidRPr="00BD22AD" w:rsidRDefault="00BD22AD" w:rsidP="00BD22AD">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2033</w:t>
            </w:r>
          </w:p>
        </w:tc>
        <w:tc>
          <w:tcPr>
            <w:tcW w:w="2573" w:type="dxa"/>
            <w:tcBorders>
              <w:top w:val="nil"/>
              <w:left w:val="nil"/>
              <w:bottom w:val="single" w:sz="4" w:space="0" w:color="auto"/>
              <w:right w:val="single" w:sz="4" w:space="0" w:color="auto"/>
            </w:tcBorders>
            <w:shd w:val="clear" w:color="auto" w:fill="FFFFFF" w:themeFill="background1"/>
            <w:vAlign w:val="center"/>
            <w:hideMark/>
          </w:tcPr>
          <w:p w14:paraId="23BD8B1C" w14:textId="41D20415" w:rsidR="00BD22A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507" w:type="dxa"/>
            <w:tcBorders>
              <w:top w:val="nil"/>
              <w:left w:val="nil"/>
              <w:bottom w:val="single" w:sz="4" w:space="0" w:color="auto"/>
              <w:right w:val="single" w:sz="4" w:space="0" w:color="auto"/>
            </w:tcBorders>
            <w:shd w:val="clear" w:color="auto" w:fill="FFFFFF" w:themeFill="background1"/>
            <w:vAlign w:val="center"/>
            <w:hideMark/>
          </w:tcPr>
          <w:p w14:paraId="398E738F" w14:textId="77777777" w:rsidR="00BD22AD" w:rsidRPr="00BD22AD" w:rsidRDefault="00BD22AD" w:rsidP="00BD22AD">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sz w:val="21"/>
                <w:szCs w:val="21"/>
                <w:lang w:eastAsia="ru-RU"/>
              </w:rPr>
              <w:t>Выполняется за счет средств концессионера, тарифная составляющая</w:t>
            </w:r>
          </w:p>
        </w:tc>
      </w:tr>
      <w:tr w:rsidR="003F6BCD" w:rsidRPr="00BD22AD" w14:paraId="05CA1C8B" w14:textId="77777777" w:rsidTr="00DD0821">
        <w:trPr>
          <w:trHeight w:val="562"/>
        </w:trPr>
        <w:tc>
          <w:tcPr>
            <w:tcW w:w="5420" w:type="dxa"/>
            <w:gridSpan w:val="3"/>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0D18CBD" w14:textId="487707F5" w:rsidR="003F6BCD" w:rsidRPr="00BD22AD" w:rsidRDefault="003F6BCD" w:rsidP="00BD22AD">
            <w:pPr>
              <w:spacing w:after="0" w:line="240" w:lineRule="auto"/>
              <w:rPr>
                <w:rFonts w:ascii="Times New Roman" w:eastAsia="Times New Roman" w:hAnsi="Times New Roman" w:cs="Times New Roman"/>
                <w:color w:val="000000"/>
                <w:sz w:val="20"/>
                <w:szCs w:val="20"/>
                <w:lang w:eastAsia="ru-RU"/>
              </w:rPr>
            </w:pPr>
            <w:r w:rsidRPr="00FC773F">
              <w:rPr>
                <w:rFonts w:ascii="Times New Roman" w:eastAsia="Times New Roman" w:hAnsi="Times New Roman" w:cs="Times New Roman"/>
                <w:b/>
                <w:bCs/>
                <w:i/>
                <w:iCs/>
                <w:color w:val="000000"/>
                <w:sz w:val="20"/>
                <w:szCs w:val="20"/>
                <w:lang w:eastAsia="ru-RU"/>
              </w:rPr>
              <w:t>ВСЕГО ПО МЕРОПРИЯТИЯМ, ЗАПЛАНИРОВАННЫМ НА ПЕРИОД 202</w:t>
            </w:r>
            <w:r>
              <w:rPr>
                <w:rFonts w:ascii="Times New Roman" w:eastAsia="Times New Roman" w:hAnsi="Times New Roman" w:cs="Times New Roman"/>
                <w:b/>
                <w:bCs/>
                <w:i/>
                <w:iCs/>
                <w:color w:val="000000"/>
                <w:sz w:val="20"/>
                <w:szCs w:val="20"/>
                <w:lang w:eastAsia="ru-RU"/>
              </w:rPr>
              <w:t>6</w:t>
            </w:r>
            <w:r w:rsidRPr="00FC773F">
              <w:rPr>
                <w:rFonts w:ascii="Times New Roman" w:eastAsia="Times New Roman" w:hAnsi="Times New Roman" w:cs="Times New Roman"/>
                <w:b/>
                <w:bCs/>
                <w:i/>
                <w:iCs/>
                <w:color w:val="000000"/>
                <w:sz w:val="20"/>
                <w:szCs w:val="20"/>
                <w:lang w:eastAsia="ru-RU"/>
              </w:rPr>
              <w:t xml:space="preserve"> </w:t>
            </w:r>
            <w:r>
              <w:rPr>
                <w:rFonts w:ascii="Times New Roman" w:eastAsia="Times New Roman" w:hAnsi="Times New Roman" w:cs="Times New Roman"/>
                <w:b/>
                <w:bCs/>
                <w:i/>
                <w:iCs/>
                <w:color w:val="000000"/>
                <w:sz w:val="20"/>
                <w:szCs w:val="20"/>
                <w:lang w:eastAsia="ru-RU"/>
              </w:rPr>
              <w:t>–</w:t>
            </w:r>
            <w:r w:rsidRPr="00FC773F">
              <w:rPr>
                <w:rFonts w:ascii="Times New Roman" w:eastAsia="Times New Roman" w:hAnsi="Times New Roman" w:cs="Times New Roman"/>
                <w:b/>
                <w:bCs/>
                <w:i/>
                <w:iCs/>
                <w:color w:val="000000"/>
                <w:sz w:val="20"/>
                <w:szCs w:val="20"/>
                <w:lang w:eastAsia="ru-RU"/>
              </w:rPr>
              <w:t xml:space="preserve"> 2035</w:t>
            </w:r>
            <w:r>
              <w:rPr>
                <w:rFonts w:ascii="Times New Roman" w:eastAsia="Times New Roman" w:hAnsi="Times New Roman" w:cs="Times New Roman"/>
                <w:b/>
                <w:bCs/>
                <w:i/>
                <w:iCs/>
                <w:color w:val="000000"/>
                <w:sz w:val="20"/>
                <w:szCs w:val="20"/>
                <w:lang w:eastAsia="ru-RU"/>
              </w:rPr>
              <w:t xml:space="preserve"> гг.</w:t>
            </w:r>
            <w:r w:rsidRPr="00FC773F">
              <w:rPr>
                <w:rFonts w:ascii="Times New Roman" w:eastAsia="Times New Roman" w:hAnsi="Times New Roman" w:cs="Times New Roman"/>
                <w:b/>
                <w:bCs/>
                <w:i/>
                <w:iCs/>
                <w:color w:val="000000"/>
                <w:sz w:val="20"/>
                <w:szCs w:val="20"/>
                <w:lang w:eastAsia="ru-RU"/>
              </w:rPr>
              <w:t>:</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tcPr>
          <w:p w14:paraId="0210F120" w14:textId="19790B10" w:rsidR="003F6BCD" w:rsidRPr="00BD22A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tcPr>
          <w:p w14:paraId="5EFF1085" w14:textId="6ECF309E" w:rsidR="003F6BCD" w:rsidRPr="00C120C2" w:rsidRDefault="003F6BCD" w:rsidP="00BD22AD">
            <w:pPr>
              <w:spacing w:after="0" w:line="240" w:lineRule="auto"/>
              <w:jc w:val="center"/>
              <w:rPr>
                <w:rFonts w:ascii="Times New Roman" w:eastAsia="Times New Roman" w:hAnsi="Times New Roman" w:cs="Times New Roman"/>
                <w:b/>
                <w:bCs/>
                <w:color w:val="000000"/>
                <w:lang w:eastAsia="ru-RU"/>
              </w:rPr>
            </w:pPr>
            <w:r w:rsidRPr="00C120C2">
              <w:rPr>
                <w:rFonts w:ascii="Times New Roman" w:eastAsia="Times New Roman" w:hAnsi="Times New Roman" w:cs="Times New Roman"/>
                <w:b/>
                <w:bCs/>
                <w:color w:val="000000"/>
                <w:lang w:eastAsia="ru-RU"/>
              </w:rPr>
              <w:t>3851973,834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7A29B6FC" w14:textId="1D5F0B0D" w:rsidR="003F6BCD" w:rsidRPr="00C120C2" w:rsidRDefault="003F6BCD" w:rsidP="00BD22AD">
            <w:pPr>
              <w:spacing w:after="0" w:line="240" w:lineRule="auto"/>
              <w:jc w:val="center"/>
              <w:rPr>
                <w:rFonts w:ascii="Times New Roman" w:eastAsia="Times New Roman" w:hAnsi="Times New Roman" w:cs="Times New Roman"/>
                <w:b/>
                <w:bCs/>
                <w:color w:val="000000"/>
                <w:lang w:eastAsia="ru-RU"/>
              </w:rPr>
            </w:pPr>
            <w:r w:rsidRPr="00C120C2">
              <w:rPr>
                <w:rFonts w:ascii="Times New Roman" w:eastAsia="Times New Roman" w:hAnsi="Times New Roman" w:cs="Times New Roman"/>
                <w:b/>
                <w:bCs/>
                <w:color w:val="000000"/>
                <w:lang w:eastAsia="ru-RU"/>
              </w:rPr>
              <w:t>4486557,781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2D5DCC05" w14:textId="398AD4E1" w:rsidR="003F6BCD" w:rsidRPr="00C120C2" w:rsidRDefault="003F6BCD" w:rsidP="00BD22AD">
            <w:pPr>
              <w:spacing w:after="0" w:line="240" w:lineRule="auto"/>
              <w:jc w:val="center"/>
              <w:rPr>
                <w:rFonts w:ascii="Times New Roman" w:eastAsia="Times New Roman" w:hAnsi="Times New Roman" w:cs="Times New Roman"/>
                <w:b/>
                <w:bCs/>
                <w:color w:val="000000"/>
                <w:lang w:eastAsia="ru-RU"/>
              </w:rPr>
            </w:pPr>
            <w:r w:rsidRPr="00C120C2">
              <w:rPr>
                <w:rFonts w:ascii="Times New Roman" w:eastAsia="Times New Roman" w:hAnsi="Times New Roman" w:cs="Times New Roman"/>
                <w:b/>
                <w:bCs/>
                <w:color w:val="000000"/>
                <w:lang w:eastAsia="ru-RU"/>
              </w:rPr>
              <w:t>5473600,493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tcPr>
          <w:p w14:paraId="0268BA01" w14:textId="0641CEFA" w:rsidR="003F6BCD" w:rsidRPr="003F6BCD" w:rsidRDefault="003F6BCD" w:rsidP="00BD22A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tcPr>
          <w:p w14:paraId="06B47835" w14:textId="25ADFC1A" w:rsidR="003F6BCD" w:rsidRPr="003F6BCD" w:rsidRDefault="003F6BCD" w:rsidP="00BD22AD">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tcPr>
          <w:p w14:paraId="54743371" w14:textId="1EAD3C87" w:rsidR="003F6BCD" w:rsidRPr="003F6BC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tcPr>
          <w:p w14:paraId="08E64AA4" w14:textId="76F7BAAA" w:rsidR="003F6BCD" w:rsidRPr="003F6BCD" w:rsidRDefault="003F6BCD" w:rsidP="00BD22AD">
            <w:pPr>
              <w:spacing w:after="0" w:line="240" w:lineRule="auto"/>
              <w:jc w:val="center"/>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eastAsia="ru-RU"/>
              </w:rPr>
              <w:t>-</w:t>
            </w:r>
          </w:p>
        </w:tc>
      </w:tr>
      <w:tr w:rsidR="00DD0821" w:rsidRPr="00BD22AD" w14:paraId="52CEF25F" w14:textId="77777777" w:rsidTr="00DD0821">
        <w:trPr>
          <w:trHeight w:val="415"/>
        </w:trPr>
        <w:tc>
          <w:tcPr>
            <w:tcW w:w="21780" w:type="dxa"/>
            <w:gridSpan w:val="11"/>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B3CB3EA" w14:textId="75D10B6C" w:rsidR="00DD0821" w:rsidRDefault="00DD0821" w:rsidP="00BD22AD">
            <w:pPr>
              <w:spacing w:after="0" w:line="240" w:lineRule="auto"/>
              <w:jc w:val="center"/>
              <w:rPr>
                <w:rFonts w:ascii="Times New Roman" w:eastAsia="Times New Roman" w:hAnsi="Times New Roman" w:cs="Times New Roman"/>
                <w:color w:val="000000"/>
                <w:sz w:val="21"/>
                <w:szCs w:val="21"/>
                <w:lang w:eastAsia="ru-RU"/>
              </w:rPr>
            </w:pPr>
            <w:r w:rsidRPr="00FC773F">
              <w:rPr>
                <w:rFonts w:ascii="Times New Roman" w:eastAsia="Times New Roman" w:hAnsi="Times New Roman" w:cs="Times New Roman"/>
                <w:b/>
                <w:bCs/>
                <w:color w:val="000000"/>
                <w:sz w:val="24"/>
                <w:szCs w:val="24"/>
                <w:lang w:eastAsia="ru-RU"/>
              </w:rPr>
              <w:t xml:space="preserve">Мероприятия 2036 </w:t>
            </w:r>
            <w:r>
              <w:rPr>
                <w:rFonts w:ascii="Times New Roman" w:eastAsia="Times New Roman" w:hAnsi="Times New Roman" w:cs="Times New Roman"/>
                <w:b/>
                <w:bCs/>
                <w:color w:val="000000"/>
                <w:sz w:val="24"/>
                <w:szCs w:val="24"/>
                <w:lang w:eastAsia="ru-RU"/>
              </w:rPr>
              <w:t>–</w:t>
            </w:r>
            <w:r w:rsidRPr="00FC773F">
              <w:rPr>
                <w:rFonts w:ascii="Times New Roman" w:eastAsia="Times New Roman" w:hAnsi="Times New Roman" w:cs="Times New Roman"/>
                <w:b/>
                <w:bCs/>
                <w:color w:val="000000"/>
                <w:sz w:val="24"/>
                <w:szCs w:val="24"/>
                <w:lang w:eastAsia="ru-RU"/>
              </w:rPr>
              <w:t xml:space="preserve"> 2042 года внедрения</w:t>
            </w:r>
          </w:p>
        </w:tc>
      </w:tr>
      <w:tr w:rsidR="00DD0821" w:rsidRPr="00DD0821" w14:paraId="344DEBF1" w14:textId="77777777" w:rsidTr="00DD0821">
        <w:tblPrEx>
          <w:shd w:val="clear" w:color="auto" w:fill="auto"/>
        </w:tblPrEx>
        <w:trPr>
          <w:trHeight w:val="279"/>
        </w:trPr>
        <w:tc>
          <w:tcPr>
            <w:tcW w:w="76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CB3DF45"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14</w:t>
            </w:r>
          </w:p>
        </w:tc>
        <w:tc>
          <w:tcPr>
            <w:tcW w:w="46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B893A0D" w14:textId="77777777" w:rsidR="00DD0821" w:rsidRPr="00DD0821" w:rsidRDefault="00DD0821" w:rsidP="00DD0821">
            <w:pPr>
              <w:spacing w:after="0" w:line="240" w:lineRule="auto"/>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Капитальный ремонт участков тепловой сети котельных № 1 и № 2</w:t>
            </w:r>
          </w:p>
        </w:tc>
        <w:tc>
          <w:tcPr>
            <w:tcW w:w="276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A84D25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486811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7122FC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FBF035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DF0D11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A93269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A3B6B2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489C4C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r>
      <w:tr w:rsidR="00DD0821" w:rsidRPr="00DD0821" w14:paraId="462FFC7D" w14:textId="77777777" w:rsidTr="00255AAC">
        <w:tblPrEx>
          <w:shd w:val="clear" w:color="auto" w:fill="auto"/>
        </w:tblPrEx>
        <w:trPr>
          <w:trHeight w:val="527"/>
        </w:trPr>
        <w:tc>
          <w:tcPr>
            <w:tcW w:w="76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C614F7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w:t>
            </w:r>
          </w:p>
        </w:tc>
        <w:tc>
          <w:tcPr>
            <w:tcW w:w="46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6D5B494" w14:textId="77777777" w:rsid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"ВР-104б - УТ-104а" Dн 57 мм,</w:t>
            </w:r>
          </w:p>
          <w:p w14:paraId="2C3397E6" w14:textId="246EB9AC"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 L = 34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257277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49138E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6444,507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240AC6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9827,635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622544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11989,714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E0789A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2397B9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246508D" w14:textId="19EA1DE7"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E8D1A1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9C323BC" w14:textId="77777777" w:rsidTr="00255AAC">
        <w:tblPrEx>
          <w:shd w:val="clear" w:color="auto" w:fill="auto"/>
        </w:tblPrEx>
        <w:trPr>
          <w:trHeight w:val="441"/>
        </w:trPr>
        <w:tc>
          <w:tcPr>
            <w:tcW w:w="76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9F6307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w:t>
            </w:r>
          </w:p>
        </w:tc>
        <w:tc>
          <w:tcPr>
            <w:tcW w:w="46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4ADEBA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"УТ-104а - ввод в Гагарина 1б"  D</w:t>
            </w:r>
            <w:r w:rsidRPr="00DD0821">
              <w:rPr>
                <w:rFonts w:ascii="Times New Roman" w:eastAsia="Times New Roman" w:hAnsi="Times New Roman" w:cs="Times New Roman"/>
                <w:color w:val="000000"/>
                <w:sz w:val="20"/>
                <w:szCs w:val="20"/>
                <w:vertAlign w:val="subscript"/>
                <w:lang w:eastAsia="ru-RU"/>
              </w:rPr>
              <w:t>н</w:t>
            </w:r>
            <w:r w:rsidRPr="00DD0821">
              <w:rPr>
                <w:rFonts w:ascii="Times New Roman" w:eastAsia="Times New Roman" w:hAnsi="Times New Roman" w:cs="Times New Roman"/>
                <w:color w:val="000000"/>
                <w:sz w:val="20"/>
                <w:szCs w:val="20"/>
                <w:lang w:eastAsia="ru-RU"/>
              </w:rPr>
              <w:t xml:space="preserve"> 57 мм, L = 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FE06DB" w14:textId="77777777" w:rsid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Коммерческое предложение № 1568 от 08.11.2023 г. </w:t>
            </w:r>
          </w:p>
          <w:p w14:paraId="0F36DFEF" w14:textId="79EC657B"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7397B0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1516,355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330FBD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2312,385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3ACB4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2821,109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F94A6D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4D1DE0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24002F5" w14:textId="4589E5DC"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CBE40A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1AB74C9" w14:textId="77777777" w:rsidTr="00255AAC">
        <w:tblPrEx>
          <w:shd w:val="clear" w:color="auto" w:fill="auto"/>
        </w:tblPrEx>
        <w:trPr>
          <w:trHeight w:val="369"/>
        </w:trPr>
        <w:tc>
          <w:tcPr>
            <w:tcW w:w="76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E3E875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w:t>
            </w:r>
          </w:p>
        </w:tc>
        <w:tc>
          <w:tcPr>
            <w:tcW w:w="46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FDAD63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"ВР-104б - ввод в Гагарина 1 D</w:t>
            </w:r>
            <w:r w:rsidRPr="00DD0821">
              <w:rPr>
                <w:rFonts w:ascii="Times New Roman" w:eastAsia="Times New Roman" w:hAnsi="Times New Roman" w:cs="Times New Roman"/>
                <w:color w:val="000000"/>
                <w:sz w:val="20"/>
                <w:szCs w:val="20"/>
                <w:vertAlign w:val="subscript"/>
                <w:lang w:eastAsia="ru-RU"/>
              </w:rPr>
              <w:t>н</w:t>
            </w:r>
            <w:r w:rsidRPr="00DD0821">
              <w:rPr>
                <w:rFonts w:ascii="Times New Roman" w:eastAsia="Times New Roman" w:hAnsi="Times New Roman" w:cs="Times New Roman"/>
                <w:color w:val="000000"/>
                <w:sz w:val="20"/>
                <w:szCs w:val="20"/>
                <w:lang w:eastAsia="ru-RU"/>
              </w:rPr>
              <w:t xml:space="preserve"> 57 мм, L = 17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067E591" w14:textId="77777777" w:rsid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w:t>
            </w:r>
          </w:p>
          <w:p w14:paraId="6959E6DB" w14:textId="385A0468"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8FA53B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3222,254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669C25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4913,817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2511B9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5994,857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C9C01C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7FC7F7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CB3BC99" w14:textId="5643F293"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656F96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CC1CA5F" w14:textId="77777777" w:rsidTr="00255AAC">
        <w:tblPrEx>
          <w:shd w:val="clear" w:color="auto" w:fill="auto"/>
        </w:tblPrEx>
        <w:trPr>
          <w:trHeight w:val="709"/>
        </w:trPr>
        <w:tc>
          <w:tcPr>
            <w:tcW w:w="76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9AC009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14.4</w:t>
            </w:r>
          </w:p>
        </w:tc>
        <w:tc>
          <w:tcPr>
            <w:tcW w:w="46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6A0465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УТ-82а - ввод в Гоголя 11"  Dн 89 мм, L = 115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16718E7" w14:textId="77777777" w:rsid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Коммерческое предложение № 1568 от 08.11.2023 г. </w:t>
            </w:r>
          </w:p>
          <w:p w14:paraId="7DB7B0D3" w14:textId="0E641ADC"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B078F7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21797,598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C17384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33240,528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1D694D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40553,445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018096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52D17A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DF0F860" w14:textId="07BDE073"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0753D6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DD87F39" w14:textId="77777777" w:rsidTr="00255AAC">
        <w:tblPrEx>
          <w:shd w:val="clear" w:color="auto" w:fill="auto"/>
        </w:tblPrEx>
        <w:trPr>
          <w:trHeight w:val="399"/>
        </w:trPr>
        <w:tc>
          <w:tcPr>
            <w:tcW w:w="76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17D878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14.5</w:t>
            </w:r>
          </w:p>
        </w:tc>
        <w:tc>
          <w:tcPr>
            <w:tcW w:w="46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7C66C4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УТ-29 - УТ-29б(П)" Dн 273 мм, L = 41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5181E85" w14:textId="77777777" w:rsid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Коммерческое предложение № 1568 от 08.11.2023 г. </w:t>
            </w:r>
          </w:p>
          <w:p w14:paraId="02343517" w14:textId="5B332B7C"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7E5524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23314,0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3932E7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35552,913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06B4C1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43374,554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F52468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2676EE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5172615" w14:textId="1A585699"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41CBF0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DB0F22E" w14:textId="77777777" w:rsidTr="00255AAC">
        <w:tblPrEx>
          <w:shd w:val="clear" w:color="auto" w:fill="auto"/>
        </w:tblPrEx>
        <w:trPr>
          <w:trHeight w:val="172"/>
        </w:trPr>
        <w:tc>
          <w:tcPr>
            <w:tcW w:w="76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595A33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14.6</w:t>
            </w:r>
          </w:p>
        </w:tc>
        <w:tc>
          <w:tcPr>
            <w:tcW w:w="46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8A287C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УТ-29г - УТ-29г"  Dн 133 мм, L = 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464DED5" w14:textId="77777777" w:rsid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w:t>
            </w:r>
          </w:p>
          <w:p w14:paraId="0E40F774" w14:textId="1957B26E"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61DC4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568,633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E4D7AE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867,144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D70860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1057,916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0D25E0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16F430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46B8518" w14:textId="49FEF59C"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BDD8E8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E98F016" w14:textId="77777777" w:rsidTr="00255AAC">
        <w:tblPrEx>
          <w:shd w:val="clear" w:color="auto" w:fill="auto"/>
        </w:tblPrEx>
        <w:trPr>
          <w:trHeight w:val="1155"/>
        </w:trPr>
        <w:tc>
          <w:tcPr>
            <w:tcW w:w="766"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847D09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14.7</w:t>
            </w:r>
          </w:p>
        </w:tc>
        <w:tc>
          <w:tcPr>
            <w:tcW w:w="465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618F5E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"Ввод в Привокзальная, 7 - разветвление"  Dн 133 мм, L = 8,5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BE8BDF0" w14:textId="77777777" w:rsid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w:t>
            </w:r>
          </w:p>
          <w:p w14:paraId="769EBE10" w14:textId="3CC5660C"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2EE648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2416,690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E93342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3685,363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043D2D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4496,143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4FB8D4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168494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8CFA7D2" w14:textId="55214D31"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165EF4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3E25F374" w14:textId="55D2D41E" w:rsidR="00DD0821" w:rsidRDefault="00DD0821">
      <w:r>
        <w:br w:type="page"/>
      </w:r>
    </w:p>
    <w:p w14:paraId="3C3BA62C" w14:textId="77777777" w:rsidR="00DD0821" w:rsidRPr="00BD22AD" w:rsidRDefault="00DD0821" w:rsidP="00DD0821">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46"/>
        <w:gridCol w:w="4574"/>
        <w:gridCol w:w="2760"/>
        <w:gridCol w:w="2021"/>
        <w:gridCol w:w="1843"/>
        <w:gridCol w:w="1843"/>
        <w:gridCol w:w="1433"/>
        <w:gridCol w:w="1380"/>
        <w:gridCol w:w="2573"/>
        <w:gridCol w:w="2507"/>
      </w:tblGrid>
      <w:tr w:rsidR="00DD0821" w:rsidRPr="00BD22AD" w14:paraId="689B7DE1" w14:textId="77777777" w:rsidTr="00255AAC">
        <w:trPr>
          <w:trHeight w:val="86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62BEA0" w14:textId="77777777" w:rsidR="00DD0821" w:rsidRPr="00BD22AD" w:rsidRDefault="00DD0821"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237D566" w14:textId="77777777" w:rsidR="00DD0821" w:rsidRPr="00BD22AD" w:rsidRDefault="00DD0821"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302524B" w14:textId="77777777" w:rsidR="00DD0821" w:rsidRPr="00BD22AD" w:rsidRDefault="00DD0821"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B1BCF7A" w14:textId="77777777" w:rsidR="00DD0821" w:rsidRPr="00BD22AD" w:rsidRDefault="00DD0821"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4F3700E" w14:textId="77777777" w:rsidR="00DD0821" w:rsidRPr="00BD22AD" w:rsidRDefault="00DD0821"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A1EC94A" w14:textId="77777777" w:rsidR="00DD0821" w:rsidRPr="00BD22AD" w:rsidRDefault="00DD0821"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4A1CEDA1" w14:textId="77777777" w:rsidR="00DD0821" w:rsidRPr="00BD22AD" w:rsidRDefault="00DD0821"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2D519D8" w14:textId="77777777" w:rsidR="00DD0821" w:rsidRPr="00BD22AD" w:rsidRDefault="00DD0821"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44D63EF" w14:textId="77777777" w:rsidR="00DD0821" w:rsidRPr="00BD22AD" w:rsidRDefault="00DD0821" w:rsidP="00DD0821">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7FFBA51" w14:textId="77777777" w:rsidR="00DD0821" w:rsidRPr="00BD22AD"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239FE958" w14:textId="77777777" w:rsidTr="00255AAC">
        <w:tblPrEx>
          <w:shd w:val="clear" w:color="auto" w:fill="auto"/>
        </w:tblPrEx>
        <w:trPr>
          <w:trHeight w:val="683"/>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C3F5F45" w14:textId="5388B21D"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14.8</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636CDD5" w14:textId="359B0758"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"Разветвление - 44а"  Dн 133 мм, L = 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AF1220D" w14:textId="77777777" w:rsid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Коммерческое предложение № 1568 от 08.11.2023 г. </w:t>
            </w:r>
          </w:p>
          <w:p w14:paraId="1F833049" w14:textId="7A20E4A9"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6E0141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568,633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D6ECF2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867,144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F0EECF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1057,916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AA627C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351125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838DEEE" w14:textId="49091E85"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CD361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CA7CDE0" w14:textId="77777777" w:rsidTr="00255AAC">
        <w:tblPrEx>
          <w:shd w:val="clear" w:color="auto" w:fill="auto"/>
        </w:tblPrEx>
        <w:trPr>
          <w:trHeight w:val="469"/>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8C78D2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14.9</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A7F66F1" w14:textId="6C2A80C5"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"44а - вывод из Привокзальная, 7"  Dн 108 мм, L = 3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F37DCF6" w14:textId="77777777" w:rsid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Коммерческое предложение № 1568 от 08.11.2023 г. </w:t>
            </w:r>
          </w:p>
          <w:p w14:paraId="749CE77E" w14:textId="6FB433E5"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269B29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852,950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BF5921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1300,716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6F2558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1586,874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C7AF2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C972AD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E53FC89" w14:textId="7DE4A828"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70BD99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0DC585C" w14:textId="77777777" w:rsidTr="00255AAC">
        <w:tblPrEx>
          <w:shd w:val="clear" w:color="auto" w:fill="auto"/>
        </w:tblPrEx>
        <w:trPr>
          <w:trHeight w:val="66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C91D78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14.10</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2071982" w14:textId="4AD86F16"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"Ввод в Привокзальная, 9 - разветвление" Dн 108 мм, L = 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56A6F8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45B66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284,317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073933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433,572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CE474B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528,958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35F278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47BB6E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924FF2F" w14:textId="4814108D"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B5E6F3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7F1B5CE" w14:textId="77777777" w:rsidTr="00255AAC">
        <w:tblPrEx>
          <w:shd w:val="clear" w:color="auto" w:fill="auto"/>
        </w:tblPrEx>
        <w:trPr>
          <w:trHeight w:val="59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03685A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14.11</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6B35042" w14:textId="672600A4"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"Разветвление - Кран шаровый Привокзальная, 9" Dн 89 мм, L = 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B840670" w14:textId="77777777" w:rsid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Коммерческое предложение № 1568 от 08.11.2023 г. </w:t>
            </w:r>
          </w:p>
          <w:p w14:paraId="481ACAF8" w14:textId="10655BEB"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6E9618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189,544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24EBB2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289,048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16DA0F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352,639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5C5755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332240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59DE416" w14:textId="44CBBB2D"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543DFE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AB92566" w14:textId="77777777" w:rsidTr="00255AAC">
        <w:tblPrEx>
          <w:shd w:val="clear" w:color="auto" w:fill="auto"/>
        </w:tblPrEx>
        <w:trPr>
          <w:trHeight w:val="368"/>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ED8503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14.12</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B8B1B0A" w14:textId="50E4733E"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"Разветвление - 44б"  Dн 108 мм, L = 7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4056AE2" w14:textId="77777777" w:rsid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w:t>
            </w:r>
          </w:p>
          <w:p w14:paraId="6299112B" w14:textId="32F7B5C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53483D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1990,216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AB304E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3035,005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0CF1EE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3702,706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4E164B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5E2011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A51DC07" w14:textId="56D891E6"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172C34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7A0C8E8" w14:textId="77777777" w:rsidTr="00255AAC">
        <w:tblPrEx>
          <w:shd w:val="clear" w:color="auto" w:fill="auto"/>
        </w:tblPrEx>
        <w:trPr>
          <w:trHeight w:val="362"/>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BDC87E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14.13</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6569E8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"44б - вывод из Привокзальная, 9"   Dн 89 мм, L = 3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9C6EDDA" w14:textId="77777777" w:rsid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Коммерческое предложение № 1568 от 08.11.2023 г. </w:t>
            </w:r>
          </w:p>
          <w:p w14:paraId="140D8E2C" w14:textId="3EE246E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713E6A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568,633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183949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867,144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FE93AF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1057,916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18870E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A5FF20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DD39BF1" w14:textId="4D621B9E"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A1235A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B184632" w14:textId="77777777" w:rsidTr="00255AAC">
        <w:tblPrEx>
          <w:shd w:val="clear" w:color="auto" w:fill="auto"/>
        </w:tblPrEx>
        <w:trPr>
          <w:trHeight w:val="573"/>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E4832D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14.14</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D4262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УТ-3 - УТ-3г(П)" Dн 159 мм, L = 9,5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FC9305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44F4E1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3601,342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173D12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5728,066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32C78E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6988,240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C26E95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BD1B9A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7CBB406" w14:textId="47CA47ED"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CC6362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AF12415" w14:textId="77777777" w:rsidTr="00255AAC">
        <w:tblPrEx>
          <w:shd w:val="clear" w:color="auto" w:fill="auto"/>
        </w:tblPrEx>
        <w:trPr>
          <w:trHeight w:val="48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D499F5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14.15</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C72A8C4" w14:textId="182A3856"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УТ-3б - ввод в Калинина, 45" Dн 89 мм, L = 15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025AEAF" w14:textId="77777777" w:rsid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Коммерческое предложение № 1568 от 08.11.2023 г. </w:t>
            </w:r>
          </w:p>
          <w:p w14:paraId="65C15113" w14:textId="36323B9C"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45038F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2843,165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4A7421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4522,157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FA0243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5517,032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D99DEA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2FF2E2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29AF360" w14:textId="36362C89"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D7775D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A01BE14" w14:textId="77777777" w:rsidTr="00255AAC">
        <w:tblPrEx>
          <w:shd w:val="clear" w:color="auto" w:fill="auto"/>
        </w:tblPrEx>
        <w:trPr>
          <w:trHeight w:val="47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002051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14.16</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889CD1A" w14:textId="26C00BF1"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УТ-8 - УТ-8а" Dн 159 мм, L = 45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48C53DF" w14:textId="77777777" w:rsid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Коммерческое предложение № 1568 от 08.11.2023 г. </w:t>
            </w:r>
          </w:p>
          <w:p w14:paraId="298E0316" w14:textId="16C5925A"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819360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17059,0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A39F4D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27132,943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C71ED0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33102,190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A0514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65C1D1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6D4C994" w14:textId="57574AA7"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C4624E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B21F06B" w14:textId="77777777" w:rsidTr="00255AAC">
        <w:tblPrEx>
          <w:shd w:val="clear" w:color="auto" w:fill="auto"/>
        </w:tblPrEx>
        <w:trPr>
          <w:trHeight w:val="40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FE5E62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14.17</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1BB1454" w14:textId="3096E814"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УТ-8а - ВР-8б" Dн 108 мм, L = 52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E71EB85" w14:textId="77777777" w:rsid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Коммерческое предложение № 1568 от 08.11.2023 г. </w:t>
            </w:r>
          </w:p>
          <w:p w14:paraId="510789CB" w14:textId="34D1C4A6"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93E223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14784,458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FB2656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23515,217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E9E63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28688,565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31506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7E64E6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95A3D8C" w14:textId="4AD7BC10"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5F8214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9D53B90" w14:textId="77777777" w:rsidTr="00255AAC">
        <w:tblPrEx>
          <w:shd w:val="clear" w:color="auto" w:fill="auto"/>
        </w:tblPrEx>
        <w:trPr>
          <w:trHeight w:val="36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0111F3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14.18</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BE7AC57" w14:textId="2E38A0F4"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"ВР-8б - УТ-116" Dн 76 мм, L = 20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7DBA058" w14:textId="77777777" w:rsidR="00255AAC"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Коммерческое предложение № 1568 от 08.11.2023 г. </w:t>
            </w:r>
          </w:p>
          <w:p w14:paraId="01CB6F42" w14:textId="5C0145B2"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477EEF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3790,887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816AE0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6029,543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202E7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7356,042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2A3943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87943D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F2D5F3B" w14:textId="51569205"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AAB547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2583F34" w14:textId="77777777" w:rsidTr="00255AAC">
        <w:tblPrEx>
          <w:shd w:val="clear" w:color="auto" w:fill="auto"/>
        </w:tblPrEx>
        <w:trPr>
          <w:trHeight w:val="91"/>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45B02B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14.19</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283120D" w14:textId="092CD669"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"ВР-8б - УТ-117" Dн 76 мм, L = 17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B2EB80" w14:textId="77777777" w:rsidR="00255AAC"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Коммерческое предложение № 1568 от 08.11.2023 г. </w:t>
            </w:r>
          </w:p>
          <w:p w14:paraId="195836B8" w14:textId="2B02CE59"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837FAF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3222,254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6A3086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5125,111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786463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6252,636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5415E6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7D0C53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F2B3A7B" w14:textId="012CAC5A"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86F568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11E2886" w14:textId="77777777" w:rsidTr="00255AAC">
        <w:tblPrEx>
          <w:shd w:val="clear" w:color="auto" w:fill="auto"/>
        </w:tblPrEx>
        <w:trPr>
          <w:trHeight w:val="108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E7DA1E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14.20</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4B81578" w14:textId="36D4B79C"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"УТ-117 - УТ-117а" Dн 57 мм, L = 53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EDE1F8" w14:textId="77777777" w:rsidR="00255AAC"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Коммерческое предложение № 1568 от 08.11.2023 г. </w:t>
            </w:r>
          </w:p>
          <w:p w14:paraId="551C898A" w14:textId="4591516F"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2D5512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10045,850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C97B6E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15978,288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34FFB4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19493,512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E66CFD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3F71A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1F7B649" w14:textId="29DCA6B4"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718E53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736A06BC" w14:textId="3447CEA1" w:rsidR="00255AAC" w:rsidRDefault="00255AAC">
      <w:r>
        <w:br w:type="page"/>
      </w:r>
    </w:p>
    <w:p w14:paraId="0838A10B" w14:textId="77777777" w:rsidR="00255AAC" w:rsidRPr="00BD22AD" w:rsidRDefault="00255AAC" w:rsidP="00255AAC">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46"/>
        <w:gridCol w:w="4574"/>
        <w:gridCol w:w="2760"/>
        <w:gridCol w:w="2021"/>
        <w:gridCol w:w="1843"/>
        <w:gridCol w:w="1843"/>
        <w:gridCol w:w="1433"/>
        <w:gridCol w:w="1380"/>
        <w:gridCol w:w="2573"/>
        <w:gridCol w:w="2507"/>
      </w:tblGrid>
      <w:tr w:rsidR="00255AAC" w:rsidRPr="00BD22AD" w14:paraId="6701436C" w14:textId="77777777" w:rsidTr="00255AAC">
        <w:trPr>
          <w:trHeight w:val="86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86C8D5"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0D3892A"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E41FEC6"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44D7EF23"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AFDD946"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678517D0"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EF680B"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67753E6"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DA7998"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A778A4B" w14:textId="77777777" w:rsidR="00255AAC" w:rsidRPr="00BD22AD" w:rsidRDefault="00255AAC" w:rsidP="00255AAC">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3AD45E54" w14:textId="77777777" w:rsidTr="00255AAC">
        <w:tblPrEx>
          <w:shd w:val="clear" w:color="auto" w:fill="auto"/>
        </w:tblPrEx>
        <w:trPr>
          <w:trHeight w:val="26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D0589B4" w14:textId="631D3AEA"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14.21</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8807CF5" w14:textId="62CADE29"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"УТ-106 - УТ-118" Dн 273 мм, L = 24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446902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216120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13647,192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3BD42F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21706,354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EBE198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26481,752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E715A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5379DC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1ACFF4F" w14:textId="66B4D936"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4CB6AF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B517968" w14:textId="77777777" w:rsidTr="00255AAC">
        <w:tblPrEx>
          <w:shd w:val="clear" w:color="auto" w:fill="auto"/>
        </w:tblPrEx>
        <w:trPr>
          <w:trHeight w:val="753"/>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0337E1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14.22</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2789CA2" w14:textId="1BB9ACD4"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УТ-119 - ВР-120" Dн 219 мм, L = 24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81DC4B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911D01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11372,660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B67FF9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18088,628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FC5B89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22068,127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F469C0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2DC43A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71B7332" w14:textId="42FDE2EE"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31F1AB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AA6CC6F" w14:textId="77777777" w:rsidTr="00255AAC">
        <w:tblPrEx>
          <w:shd w:val="clear" w:color="auto" w:fill="auto"/>
        </w:tblPrEx>
        <w:trPr>
          <w:trHeight w:val="38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FAB863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14.23</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247BF92" w14:textId="1C1FC0F3"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"ВР-120 - УТ-120" Dн 45 мм, L =1,5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58D1F9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2022F7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284,317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8E2A31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452,216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97AD8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551,703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AE8FDC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75C2D5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644DE24" w14:textId="20F79709"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B0ADC0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38EE46C" w14:textId="77777777" w:rsidTr="00255AAC">
        <w:tblPrEx>
          <w:shd w:val="clear" w:color="auto" w:fill="auto"/>
        </w:tblPrEx>
        <w:trPr>
          <w:trHeight w:val="73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BFD8F6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14.24</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9730410" w14:textId="306FDC9C"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УТ-120 - ввод в Ленина, 62" Dн 45 мм, L = 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C6FA2A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1BF5CB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947,722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55400D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1507,386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2B017D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1839,011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88F324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88896D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B0FE07D" w14:textId="5569EE30"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B241D8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B27DD57" w14:textId="77777777" w:rsidTr="00255AAC">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BDDC52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14.25</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5E1FCD5" w14:textId="1D8BCA4A"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"ВР-120 - УТ-121" Dн 219 мм, L = 38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9AD34B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4CD542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18006,712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227B6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28640,328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E484A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34941,201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EC1753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EB9F56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F083C05" w14:textId="5BE390EF"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9F3704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1E972C2" w14:textId="77777777" w:rsidTr="00255AAC">
        <w:tblPrEx>
          <w:shd w:val="clear" w:color="auto" w:fill="auto"/>
        </w:tblPrEx>
        <w:trPr>
          <w:trHeight w:val="139"/>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363224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14.26</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D25F4AD" w14:textId="16DC4ADB"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УТ-121 - ввод в Ленина, 60" Dн 45 мм, L = 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4285B4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B418E4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1137,266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CFB0B9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1808,863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5F8474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2206,813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0D2EA5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76233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D31D39D" w14:textId="443C1770"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B9017A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348FD5E" w14:textId="77777777" w:rsidTr="00255AAC">
        <w:tblPrEx>
          <w:shd w:val="clear" w:color="auto" w:fill="auto"/>
        </w:tblPrEx>
        <w:trPr>
          <w:trHeight w:val="209"/>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3E462A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14.27</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BAA7DC2" w14:textId="6B9C20A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"УТ-121 - ВР-122" Dн 159 мм, L = 51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6A75F6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E04E4A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19333,522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CC42DB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30750,668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D1A798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37515,815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BB61FA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E8B58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E8841D3" w14:textId="505BEBC5"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C52105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519C8F3" w14:textId="77777777" w:rsidTr="00255AAC">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22CE85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14.28</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FDA7911" w14:textId="50303FCC"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"ВР-122 - УТ-122" Dн 45 мм, L = 1,5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B63801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3365A4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284,317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73176A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452,216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FA10AD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551,703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029491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AE6150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7C0A7CC" w14:textId="7170B45D"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4F20E4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DA082FD" w14:textId="77777777" w:rsidTr="00255AAC">
        <w:tblPrEx>
          <w:shd w:val="clear" w:color="auto" w:fill="auto"/>
        </w:tblPrEx>
        <w:trPr>
          <w:trHeight w:val="33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93EFD5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14.29</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08A2ED3" w14:textId="56748028"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УТ-122 - ввод в Ленина, 58"  Dн 45 мм, L = 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033394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82956E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1137,266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4F783E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1808,863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68D298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2206,813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07F522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F7F4C6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1A3DC86" w14:textId="0BC43EC9"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64FC76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3C5C6DC" w14:textId="77777777" w:rsidTr="00255AAC">
        <w:tblPrEx>
          <w:shd w:val="clear" w:color="auto" w:fill="auto"/>
        </w:tblPrEx>
        <w:trPr>
          <w:trHeight w:val="106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1CE314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14.30</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E46278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"ВР-122 - ВР-123" Dн 159 мм, L = 37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466FD4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E0F25B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14026,281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627D68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22309,308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15D86C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27217,356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C077D3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65C995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973E5C4" w14:textId="02A9672F"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42626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2E8D47B" w14:textId="77777777" w:rsidTr="00255AAC">
        <w:tblPrEx>
          <w:shd w:val="clear" w:color="auto" w:fill="auto"/>
        </w:tblPrEx>
        <w:trPr>
          <w:trHeight w:val="591"/>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56ABDA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14.31</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FAF123" w14:textId="3CE7669E"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"ВР-123 - УТ-123" Dн 45 мм, L = 1,5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8017F3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C794C7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284,317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477975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452,216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AF5FF8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551,703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A59DCB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474B17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BC823F9" w14:textId="37E83876"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819052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882AB74" w14:textId="77777777" w:rsidTr="00255AAC">
        <w:tblPrEx>
          <w:shd w:val="clear" w:color="auto" w:fill="auto"/>
        </w:tblPrEx>
        <w:trPr>
          <w:trHeight w:val="236"/>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92C6EF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14.32</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AAC6EF" w14:textId="295A2A26"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УТ-123 - ввод в Ленина, 56" Dн 45 мм, L = 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A9EB5A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5ABF16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1516,355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058001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2411,817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B09254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2942,417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8E7552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DBB977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0AE43DC" w14:textId="1B1A6038"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86E3F6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2AA85BF" w14:textId="77777777" w:rsidTr="00255AAC">
        <w:tblPrEx>
          <w:shd w:val="clear" w:color="auto" w:fill="auto"/>
        </w:tblPrEx>
        <w:trPr>
          <w:trHeight w:val="71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7F86FF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14.33</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0EBFCA6" w14:textId="1127A1FA"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"ВР-123 - УТ-124" Dн 133 мм, L = 44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8481C5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173D34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12509,926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37D2D7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19897,491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4465D4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24274,939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A74C4A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CA846E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EB4F3C5" w14:textId="5DEA144A"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EF89CF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1BF42904" w14:textId="3F57E7DC" w:rsidR="00255AAC" w:rsidRDefault="00255AAC">
      <w:r>
        <w:br w:type="page"/>
      </w:r>
    </w:p>
    <w:p w14:paraId="41E01C76" w14:textId="77777777" w:rsidR="00255AAC" w:rsidRPr="00BD22AD" w:rsidRDefault="00255AAC" w:rsidP="00255AAC">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46"/>
        <w:gridCol w:w="4574"/>
        <w:gridCol w:w="2760"/>
        <w:gridCol w:w="2021"/>
        <w:gridCol w:w="1843"/>
        <w:gridCol w:w="1843"/>
        <w:gridCol w:w="1433"/>
        <w:gridCol w:w="1380"/>
        <w:gridCol w:w="2573"/>
        <w:gridCol w:w="2507"/>
      </w:tblGrid>
      <w:tr w:rsidR="00255AAC" w:rsidRPr="00BD22AD" w14:paraId="20E4B3DB" w14:textId="77777777" w:rsidTr="00255AAC">
        <w:trPr>
          <w:trHeight w:val="86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B0B202"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A9DA16"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202BED"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5E41E3D6"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0CE6030"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84CC3F1"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405B85D"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A7E8A06"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381D189"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65047F1" w14:textId="77777777" w:rsidR="00255AAC" w:rsidRPr="00BD22AD" w:rsidRDefault="00255AAC" w:rsidP="00255AAC">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75D743DD" w14:textId="77777777" w:rsidTr="00255AAC">
        <w:tblPrEx>
          <w:shd w:val="clear" w:color="auto" w:fill="auto"/>
        </w:tblPrEx>
        <w:trPr>
          <w:trHeight w:val="123"/>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2D9DE4E" w14:textId="3223A16A"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14.34</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B324216" w14:textId="781953D0"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УТ-124 - ввод в Ленина, 52" Dн 45 мм, L = 14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21E014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2334D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2653,621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5AE08B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4220,680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091700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5149,230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683C00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76B375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737F507" w14:textId="05B4552C"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8BFEC4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9E629FA" w14:textId="77777777" w:rsidTr="00255AAC">
        <w:tblPrEx>
          <w:shd w:val="clear" w:color="auto" w:fill="auto"/>
        </w:tblPrEx>
        <w:trPr>
          <w:trHeight w:val="469"/>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E5375C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14.35</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2DA8DA4" w14:textId="7EB15935"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"УТ-124 - ВР-125" Dн 108 мм, L = 57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5789C7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F16D9B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16206,0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AAC326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25776,296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B1768B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31447,081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C19550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2E0B76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1E7CE0B" w14:textId="723419BA"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4D8529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5F03D6E" w14:textId="77777777" w:rsidTr="00255AAC">
        <w:tblPrEx>
          <w:shd w:val="clear" w:color="auto" w:fill="auto"/>
        </w:tblPrEx>
        <w:trPr>
          <w:trHeight w:val="38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DE526A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14.36</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B097FEE" w14:textId="74B82FD3"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"ВР-125 - УТ-125" Dн 45 мм, L = 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67DB99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045671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379,089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190AEA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602,954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68919A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735,604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4AA057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9A0925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01B64A9" w14:textId="53CBDCDF"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5F1525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DE64840" w14:textId="77777777" w:rsidTr="00255AAC">
        <w:tblPrEx>
          <w:shd w:val="clear" w:color="auto" w:fill="auto"/>
        </w:tblPrEx>
        <w:trPr>
          <w:trHeight w:val="453"/>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C71616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14.37</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4B382D7" w14:textId="6698F04B"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УТ-125 - ввод в Ленина, 52" Dн 45 мм, L = 13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5AF4FB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1910E1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2464,076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4D7866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3919,203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B4C717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4781,427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EA9BDD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0E5CD1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AFA6E62" w14:textId="4EE52ADB"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4697CD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119107A" w14:textId="77777777" w:rsidTr="00255AAC">
        <w:tblPrEx>
          <w:shd w:val="clear" w:color="auto" w:fill="auto"/>
        </w:tblPrEx>
        <w:trPr>
          <w:trHeight w:val="8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66E8F6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14.38</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8109B7" w14:textId="44F23363"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"ВР-125 - ВР-126" Dн 108 мм, L = 44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35E5F0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670C6E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12509,926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8B04E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19897,491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346DC5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24274,939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080D79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9DAB23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5F3A7F8" w14:textId="48A9F737"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F7FB39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EAEF1AE" w14:textId="77777777" w:rsidTr="00255AAC">
        <w:tblPrEx>
          <w:shd w:val="clear" w:color="auto" w:fill="auto"/>
        </w:tblPrEx>
        <w:trPr>
          <w:trHeight w:val="281"/>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999FEB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14.39</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3CECAD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"ВР-126 - УТ-126" Dн 45 мм, L = 1,5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F4871B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93EA07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284,317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29ED72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452,216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2B1293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551,703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188183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D152CD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066763F" w14:textId="3B7DC2C9"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5D31A9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D48995A" w14:textId="77777777" w:rsidTr="00255AAC">
        <w:tblPrEx>
          <w:shd w:val="clear" w:color="auto" w:fill="auto"/>
        </w:tblPrEx>
        <w:trPr>
          <w:trHeight w:val="493"/>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87AAB9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14.40</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51520E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УТ-126 - ввод в Ленина, 50" Dн 45 мм, L = 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69C63D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8ADDBE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1516,355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0D9453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2411,817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A41403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2942,417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448A99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29FBD2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528131E" w14:textId="62A66FA3"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72197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4BAC0CC" w14:textId="77777777" w:rsidTr="00255AAC">
        <w:tblPrEx>
          <w:shd w:val="clear" w:color="auto" w:fill="auto"/>
        </w:tblPrEx>
        <w:trPr>
          <w:trHeight w:val="46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52FF80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14.41</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C4BC2D8" w14:textId="5D6A51A1"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"ВР-126 - УТ-127" Dн 108 мм, L = 25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17EB42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4D32F2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7107,913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4C4372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11305,393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685443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13792,579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196B26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D4794C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E2465D3" w14:textId="26159928"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563121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8E3EDDB" w14:textId="77777777" w:rsidTr="00255AAC">
        <w:tblPrEx>
          <w:shd w:val="clear" w:color="auto" w:fill="auto"/>
        </w:tblPrEx>
        <w:trPr>
          <w:trHeight w:val="523"/>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B8318E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14.42</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F5FBBCC" w14:textId="52CA715E"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УТ-119 - УТ-131а" Dн 219 мм, L = 18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6B4657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1A45BD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8529,495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964455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13566,471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6C5B6C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16551,095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A02FB9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F7B9CC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439BFCE" w14:textId="25A15E50"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68008F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354A2A2" w14:textId="77777777" w:rsidTr="00255AAC">
        <w:tblPrEx>
          <w:shd w:val="clear" w:color="auto" w:fill="auto"/>
        </w:tblPrEx>
        <w:trPr>
          <w:trHeight w:val="73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B28980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14.43</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F5D9B49" w14:textId="1B3E533C"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ческим физическим износом участка тепловой сети "Кран шаровый УТ-131а - ввод в Ленина, 64" Dн 45 мм, L = 11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1B2FD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07094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2084,988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BFC794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3316,249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FC6973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4045,823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0A4698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E70671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307092" w14:textId="04DC77C1"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25B4AE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BEB5A43" w14:textId="77777777" w:rsidTr="00255AAC">
        <w:tblPrEx>
          <w:shd w:val="clear" w:color="auto" w:fill="auto"/>
        </w:tblPrEx>
        <w:trPr>
          <w:trHeight w:val="649"/>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0EFF53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14.44</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09F536B" w14:textId="5C7D161D"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ческим физическим износом участка тепловой сети "УТ-131 - УТ-131а" Dн 219 мм, L = 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4FDCD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1D795C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3790,887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699027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6029,543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6FFE0D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7356,042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161D45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11B58C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129C853" w14:textId="442970E2"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AF6DF9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9E4A174" w14:textId="77777777" w:rsidTr="00255AAC">
        <w:tblPrEx>
          <w:shd w:val="clear" w:color="auto" w:fill="auto"/>
        </w:tblPrEx>
        <w:trPr>
          <w:trHeight w:val="108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EF28E5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14.45</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A4BD1E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"УТ-131 - УТ-132" Dн 159 мм, L = 28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9C1A35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4A4924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10614,483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88BAA4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16882,720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110E1A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20596,918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FACA3E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1964A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2386026" w14:textId="18EADEF0"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7CD4BE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4F38A617" w14:textId="5FCC95E5" w:rsidR="00255AAC" w:rsidRDefault="00255AAC">
      <w:r>
        <w:br w:type="page"/>
      </w:r>
    </w:p>
    <w:p w14:paraId="6B4DFCE2" w14:textId="77777777" w:rsidR="00255AAC" w:rsidRPr="00BD22AD" w:rsidRDefault="00255AAC" w:rsidP="00255AAC">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46"/>
        <w:gridCol w:w="4574"/>
        <w:gridCol w:w="2760"/>
        <w:gridCol w:w="2021"/>
        <w:gridCol w:w="1843"/>
        <w:gridCol w:w="1843"/>
        <w:gridCol w:w="1433"/>
        <w:gridCol w:w="1380"/>
        <w:gridCol w:w="2573"/>
        <w:gridCol w:w="2507"/>
      </w:tblGrid>
      <w:tr w:rsidR="00255AAC" w:rsidRPr="00BD22AD" w14:paraId="5746BD1D" w14:textId="77777777" w:rsidTr="00255AAC">
        <w:trPr>
          <w:trHeight w:val="86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EB50FB"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38E6FCC"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A63AAF1"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6CA1C47A"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4FB6FDD"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0CFF285C"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3BC184E"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1FD3BBB"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AE95523"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474289B" w14:textId="77777777" w:rsidR="00255AAC" w:rsidRPr="00BD22AD" w:rsidRDefault="00255AAC" w:rsidP="00255AAC">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11146525" w14:textId="77777777" w:rsidTr="00255AAC">
        <w:tblPrEx>
          <w:shd w:val="clear" w:color="auto" w:fill="auto"/>
        </w:tblPrEx>
        <w:trPr>
          <w:trHeight w:val="11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31297C9" w14:textId="05775D08"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14.46</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B55E026" w14:textId="2238947D"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УТ-132 - УТ-133 Dн 159 мм, L = 12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84DB6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BE126A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4549,064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795A02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7235,451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22DC1D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8827,251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071845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EE920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46639D7" w14:textId="70BBC19B"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0C5D8A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97B4505" w14:textId="77777777" w:rsidTr="00255AAC">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678E8F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14.47</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8D8811" w14:textId="6FA542FE"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УТ-133 - ввод в Ленина, 66" Dн 45 мм, L = 15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BA9F38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1F1605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2843,165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4097D3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4522,157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B16574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5517,032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31E97E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7B66EB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CC1DDE9" w14:textId="6DFF4E4B"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46B0A6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A637B58" w14:textId="77777777" w:rsidTr="00255AAC">
        <w:tblPrEx>
          <w:shd w:val="clear" w:color="auto" w:fill="auto"/>
        </w:tblPrEx>
        <w:trPr>
          <w:trHeight w:val="108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913B9B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14.48</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4C886B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"УТ-133 - УТ-134" Dн 159 мм, L = 48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BE4B6C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045C9A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18196,256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055530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28941,806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5EDAB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35309,003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5FA11C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588AA9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705AF55" w14:textId="766B7E2A"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024447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C0605E7" w14:textId="77777777" w:rsidTr="00255AAC">
        <w:tblPrEx>
          <w:shd w:val="clear" w:color="auto" w:fill="auto"/>
        </w:tblPrEx>
        <w:trPr>
          <w:trHeight w:val="71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57FD14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14.49</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38DA49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УТ-134 - ввод в Ленина, 68" Dн 45 мм, L = 10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BEFBCA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72501F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1895,443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1C8926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3014,771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6A666E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3678,021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8C720D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A44697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D8E05DE" w14:textId="14D41941"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C83EC1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C4738C9" w14:textId="77777777" w:rsidTr="00255AAC">
        <w:tblPrEx>
          <w:shd w:val="clear" w:color="auto" w:fill="auto"/>
        </w:tblPrEx>
        <w:trPr>
          <w:trHeight w:val="118"/>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E1D41F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14.50</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37777EA" w14:textId="471F0CF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"УТ-134 - УТ-135" Dн 159 мм, L = 39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940432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15CB4F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14784,458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C96349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23515,217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96BDFF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28688,565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A7CDF0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384DB8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AE65E59" w14:textId="27D9A02A"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2BE5EC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B8D44EB" w14:textId="77777777" w:rsidTr="00255AAC">
        <w:tblPrEx>
          <w:shd w:val="clear" w:color="auto" w:fill="auto"/>
        </w:tblPrEx>
        <w:trPr>
          <w:trHeight w:val="31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35A42D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14.51</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8C351C8" w14:textId="274DB9C4"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УТ-135 - ввод в Ленина, 70" Dн 45 мм, L = 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8251C0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2B219F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1516,355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59B844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2411,817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A2F812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2942,417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B7B50D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4D962D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2B16298" w14:textId="62E24505"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A20133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BEC7BD6" w14:textId="77777777" w:rsidTr="00255AAC">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599F0D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14.52</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DB86F19" w14:textId="4C6FE3D3"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"УТ-135 - УТ-136"  Dн 159 мм, L = 14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78ADE9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589E56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5307,241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63364A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8441,360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CA8731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10298,459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5551EB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D87292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54236CC" w14:textId="1D7EC1E3"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83D1F7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C98B131" w14:textId="77777777" w:rsidTr="00255AAC">
        <w:tblPrEx>
          <w:shd w:val="clear" w:color="auto" w:fill="auto"/>
        </w:tblPrEx>
        <w:trPr>
          <w:trHeight w:val="15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A577A4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14.53</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0A958C1" w14:textId="77777777" w:rsidR="00255AAC"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УТ-136 - УТ-137" Dн 133 мм, </w:t>
            </w:r>
          </w:p>
          <w:p w14:paraId="68FB2F8A" w14:textId="2CF0102D"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24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75BA5F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1FBA11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6823,596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D60DD4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10853,177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816D84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13240,876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F73AE3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3EFB4C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F6D157" w14:textId="22E0D89D"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0C9E66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2F0303D" w14:textId="77777777" w:rsidTr="00255AAC">
        <w:tblPrEx>
          <w:shd w:val="clear" w:color="auto" w:fill="auto"/>
        </w:tblPrEx>
        <w:trPr>
          <w:trHeight w:val="108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8D2925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14.54</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145293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УТ-137 - ввод в Ленина, 72" Dн 45 мм, L = 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54BD8E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9CC3A2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1516,355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ADEF0A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2411,817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5C25F3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2942,417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CCC0EF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B66B38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E014848" w14:textId="26E2CCE3"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3EEBF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1E24637" w14:textId="77777777" w:rsidTr="00255AAC">
        <w:tblPrEx>
          <w:shd w:val="clear" w:color="auto" w:fill="auto"/>
        </w:tblPrEx>
        <w:trPr>
          <w:trHeight w:val="471"/>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3775A2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14.55</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4CA09F2" w14:textId="4DDE5B24"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"УТ-137 - УТ-138" Dн 133 мм, L = 39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5EC4DD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5735BD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11088,344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5982BE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17636,413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9D988C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21516,424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61DD5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A7432C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6CD1201" w14:textId="65DAEFBD"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43860B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679132F" w14:textId="77777777" w:rsidTr="00255AAC">
        <w:tblPrEx>
          <w:shd w:val="clear" w:color="auto" w:fill="auto"/>
        </w:tblPrEx>
        <w:trPr>
          <w:trHeight w:val="399"/>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0AC4C4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14.56</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CF6FE49" w14:textId="22CA0364"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УТ-138 - ввод в Ленина, 74" Dн 45 мм, L = 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A8613B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4AFC54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1516,355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62FEE3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2411,817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7D1868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2942,417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C22896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3FE6CF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2A7282E" w14:textId="1B2C063F"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1BD4E7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F814807" w14:textId="77777777" w:rsidTr="00255AAC">
        <w:tblPrEx>
          <w:shd w:val="clear" w:color="auto" w:fill="auto"/>
        </w:tblPrEx>
        <w:trPr>
          <w:trHeight w:val="45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DE1E2F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14.57</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DCDF9EB" w14:textId="0047BA2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"УТ-138 - УТ-139" Dн 133 мм, L = 39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1F9AFC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2D9EFA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11088,344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DCC1C5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17636,413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A67BEF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21516,424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1624F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19598C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3141F0F" w14:textId="02F85789" w:rsidR="00DD0821" w:rsidRPr="00DD0821" w:rsidRDefault="00255AAC" w:rsidP="00255AAC">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5F83E7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2458DDF5" w14:textId="22DED279" w:rsidR="00255AAC" w:rsidRDefault="00255AAC">
      <w:r>
        <w:br w:type="page"/>
      </w:r>
    </w:p>
    <w:p w14:paraId="1C1EF224" w14:textId="77777777" w:rsidR="00255AAC" w:rsidRPr="00BD22AD" w:rsidRDefault="00255AAC" w:rsidP="00255AAC">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46"/>
        <w:gridCol w:w="4574"/>
        <w:gridCol w:w="2760"/>
        <w:gridCol w:w="2021"/>
        <w:gridCol w:w="1843"/>
        <w:gridCol w:w="1843"/>
        <w:gridCol w:w="1433"/>
        <w:gridCol w:w="1380"/>
        <w:gridCol w:w="2573"/>
        <w:gridCol w:w="2507"/>
      </w:tblGrid>
      <w:tr w:rsidR="00255AAC" w:rsidRPr="00BD22AD" w14:paraId="32298683" w14:textId="77777777" w:rsidTr="00255AAC">
        <w:trPr>
          <w:trHeight w:val="86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3C10DD"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D5FDA8F"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150657D"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4520F1B"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B1A361B"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79A9118"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FBD13CC"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3AD36ED"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720F652"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696618F" w14:textId="77777777" w:rsidR="00255AAC" w:rsidRPr="00BD22AD" w:rsidRDefault="00255AAC" w:rsidP="00255AAC">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0BF3D684" w14:textId="77777777" w:rsidTr="00255AAC">
        <w:tblPrEx>
          <w:shd w:val="clear" w:color="auto" w:fill="auto"/>
        </w:tblPrEx>
        <w:trPr>
          <w:trHeight w:val="109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DB5047F" w14:textId="3C3A519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14.58</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47A2857" w14:textId="595CFD38"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УТ-139 - ввод в Ленина, 76" Dн 45 мм, L = 7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D6A984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D5FB8D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1326,810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C424DD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2110,340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6B227F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2574,615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BB44BB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EC926D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5E3AF8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D22C2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81F32EC" w14:textId="77777777" w:rsidTr="00255AAC">
        <w:tblPrEx>
          <w:shd w:val="clear" w:color="auto" w:fill="auto"/>
        </w:tblPrEx>
        <w:trPr>
          <w:trHeight w:val="51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479485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14.59</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BD908E5" w14:textId="2147C4FE"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"УТ-139 - 139а"  Dн 133 мм, L = 20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0372A7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F65A31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5686,330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2EDDF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9044,314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04EA3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11034,063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59A62B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ECA412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031545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F7EA22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7646A50" w14:textId="77777777" w:rsidTr="00255AAC">
        <w:tblPrEx>
          <w:shd w:val="clear" w:color="auto" w:fill="auto"/>
        </w:tblPrEx>
        <w:trPr>
          <w:trHeight w:val="108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FF1342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14.60</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36B2472" w14:textId="50A08130"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"139а - 139б" Dн 133 мм, L = 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062068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BA2209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1421,583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5C94B1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2261,079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652DCD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2758,516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3F001D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849DF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FAC809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7CE10B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EEEFBB4" w14:textId="77777777" w:rsidTr="00255AAC">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24F687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14.61</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B684CC4" w14:textId="2D1004A5"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w:t>
            </w:r>
            <w:r w:rsidR="00255AAC">
              <w:rPr>
                <w:rFonts w:ascii="Times New Roman" w:eastAsia="Times New Roman" w:hAnsi="Times New Roman" w:cs="Times New Roman"/>
                <w:color w:val="000000"/>
                <w:sz w:val="20"/>
                <w:szCs w:val="20"/>
                <w:lang w:eastAsia="ru-RU"/>
              </w:rPr>
              <w:t xml:space="preserve"> </w:t>
            </w:r>
            <w:r w:rsidRPr="00DD0821">
              <w:rPr>
                <w:rFonts w:ascii="Times New Roman" w:eastAsia="Times New Roman" w:hAnsi="Times New Roman" w:cs="Times New Roman"/>
                <w:color w:val="000000"/>
                <w:sz w:val="20"/>
                <w:szCs w:val="20"/>
                <w:lang w:eastAsia="ru-RU"/>
              </w:rPr>
              <w:t>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"139б - УТ-140" Dн 133 мм, L = 17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B55CE6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5DB042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4833,381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E3C213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7687,667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3D41AC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9378,954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B13C9E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135E16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B14627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8123E5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4F3979D" w14:textId="77777777" w:rsidTr="00255AAC">
        <w:tblPrEx>
          <w:shd w:val="clear" w:color="auto" w:fill="auto"/>
        </w:tblPrEx>
        <w:trPr>
          <w:trHeight w:val="31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13B0FB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14.62</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1D6CBE7" w14:textId="3F805269"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"УТ-140 - Перемычка УТ-141"  Dн 133 мм, L = 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859306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0A22D2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2274,532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8AA9C7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3617,726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4423C2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4413,625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C0A8EB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C11E78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5ED341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7F31ED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E00F2E7" w14:textId="77777777" w:rsidTr="00255AAC">
        <w:tblPrEx>
          <w:shd w:val="clear" w:color="auto" w:fill="auto"/>
        </w:tblPrEx>
        <w:trPr>
          <w:trHeight w:val="371"/>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00C5CF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14.63</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55858F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УТ-141 - УТ-141а" Dн 76 мм, L = 31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959A34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EDA4A7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5875,874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76879D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9345,791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E183F6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11401,865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344E84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59086F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495DBD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42080F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139CDD8" w14:textId="77777777" w:rsidTr="00255AAC">
        <w:tblPrEx>
          <w:shd w:val="clear" w:color="auto" w:fill="auto"/>
        </w:tblPrEx>
        <w:trPr>
          <w:trHeight w:val="30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57359F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14.64</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54F2E98" w14:textId="4FC92202"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УТ-141а - ввод ул. Поперечная, д. 4" Dн 45 мм, L = 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9BB839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9B31F6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947,722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7C78DA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1507,386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D92091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1839,011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673DE3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620F7E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9D2AEB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286320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F164834" w14:textId="77777777" w:rsidTr="00255AAC">
        <w:tblPrEx>
          <w:shd w:val="clear" w:color="auto" w:fill="auto"/>
        </w:tblPrEx>
        <w:trPr>
          <w:trHeight w:val="35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19AC41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14.65</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9628BFD" w14:textId="00CAEFFC"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УТ-141а - ввод ул. Бумажников, д. 14" Dн 45 мм, L = 33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4A141A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5F735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6255,0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DD9814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9948,746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C40D65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12137,470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E6A6EE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42DD52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D574AA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8D8C55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0836581" w14:textId="77777777" w:rsidTr="00255AAC">
        <w:tblPrEx>
          <w:shd w:val="clear" w:color="auto" w:fill="auto"/>
        </w:tblPrEx>
        <w:trPr>
          <w:trHeight w:val="283"/>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4DCF14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14.66</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B21B491" w14:textId="1FC6820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УТ-141 - ВР-142" Dн 108 мм, L = 22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719153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84FA03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6254,963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1C34C6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9948,746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C5607C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12137,470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B74E4E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E7F92E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F332E9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98F10C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1D393D1" w14:textId="77777777" w:rsidTr="00255AAC">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BD9DD1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14.67</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003329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"ВР-142 - УТ-143" Dн 89 мм, L = 19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5B89B0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620430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3601,342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EB7EAB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5728,066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0B518E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6988,240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E89DB7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B64EB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1F7539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84ECB2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0073E38" w14:textId="77777777" w:rsidTr="00255AAC">
        <w:tblPrEx>
          <w:shd w:val="clear" w:color="auto" w:fill="auto"/>
        </w:tblPrEx>
        <w:trPr>
          <w:trHeight w:val="108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CDAA92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14.68</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B98B43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УТ-143 - ввод в Ленина, 80" Dн 45 мм, L = 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C462A1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AC8E60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1137,266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82E881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1808,863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C28C95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2206,813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3C1757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FC3FBB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C9BAE9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B86736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B98E87C" w14:textId="77777777" w:rsidTr="00255AAC">
        <w:tblPrEx>
          <w:shd w:val="clear" w:color="auto" w:fill="auto"/>
        </w:tblPrEx>
        <w:trPr>
          <w:trHeight w:val="106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0EABC8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14.69</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84FDDF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УТ-11 - Кран шаровый УТ-14а" Dн 426 мм, L = 196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B0217E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A5CD3D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130027,413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637926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206813,319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CF9701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252312,249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84CD11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5FDE01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78B3E9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3ED8F2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3B11FA92" w14:textId="0A259AA1" w:rsidR="00255AAC" w:rsidRDefault="00255AAC">
      <w:r>
        <w:br w:type="page"/>
      </w:r>
    </w:p>
    <w:p w14:paraId="11278EDE" w14:textId="77777777" w:rsidR="00255AAC" w:rsidRPr="00BD22AD" w:rsidRDefault="00255AAC" w:rsidP="00255AAC">
      <w:pPr>
        <w:spacing w:after="0" w:line="240" w:lineRule="auto"/>
        <w:rPr>
          <w:rFonts w:ascii="Times New Roman" w:hAnsi="Times New Roman" w:cs="Times New Roman"/>
          <w:b/>
          <w:bCs/>
        </w:rPr>
      </w:pPr>
      <w:bookmarkStart w:id="116" w:name="_Hlk229753446"/>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46"/>
        <w:gridCol w:w="4574"/>
        <w:gridCol w:w="2760"/>
        <w:gridCol w:w="2021"/>
        <w:gridCol w:w="1843"/>
        <w:gridCol w:w="1843"/>
        <w:gridCol w:w="1433"/>
        <w:gridCol w:w="1380"/>
        <w:gridCol w:w="2573"/>
        <w:gridCol w:w="2507"/>
      </w:tblGrid>
      <w:tr w:rsidR="00255AAC" w:rsidRPr="00BD22AD" w14:paraId="23FC24AC" w14:textId="77777777" w:rsidTr="00255AAC">
        <w:trPr>
          <w:trHeight w:val="86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A09EE9"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DFD1653"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14E6B82"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587F2FB8"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256895A"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6CDFFD90"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0F5C2B"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04FDC53"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02C43BEA"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3B38BB" w14:textId="77777777" w:rsidR="00255AAC" w:rsidRPr="00BD22AD" w:rsidRDefault="00255AAC" w:rsidP="00255AAC">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bookmarkEnd w:id="116"/>
      <w:tr w:rsidR="00DD0821" w:rsidRPr="00DD0821" w14:paraId="5F6A8064" w14:textId="77777777" w:rsidTr="00255AAC">
        <w:tblPrEx>
          <w:shd w:val="clear" w:color="auto" w:fill="auto"/>
        </w:tblPrEx>
        <w:trPr>
          <w:trHeight w:val="108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41BD4C9" w14:textId="51761BB6"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14.70</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ABEE08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УТ-90 - ввод в Гоголя, 36" Dн 89 мм, L = 48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7B8C67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A326E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9098,128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C199F4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14470,903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DFF40D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17654,501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466D20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794BF5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07D7A8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D21B3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D7A48D4" w14:textId="77777777" w:rsidTr="00255AAC">
        <w:tblPrEx>
          <w:shd w:val="clear" w:color="auto" w:fill="auto"/>
        </w:tblPrEx>
        <w:trPr>
          <w:trHeight w:val="114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3CC743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14.71</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932D6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"УТ-96б - Кран шаровый УТ-96а" Dн 273 мм, L = 24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42D1C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07723C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11372,660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5A34FC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18088,628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5381C4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22068,127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4A2606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58621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DB8327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E751A2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443098C" w14:textId="77777777" w:rsidTr="00255AAC">
        <w:tblPrEx>
          <w:shd w:val="clear" w:color="auto" w:fill="auto"/>
        </w:tblPrEx>
        <w:trPr>
          <w:trHeight w:val="368"/>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748B8F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14.72</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EDC928" w14:textId="78E59498"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255AAC">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"УТ-96а - УТ-99" Dн 273 мм, L = 106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4AD80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E4F405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50229,248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165214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79891,442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FBB67E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97467,560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38EF0F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BE6BC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D3A62E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3F1F4A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0083505" w14:textId="77777777" w:rsidTr="00255AAC">
        <w:tblPrEx>
          <w:shd w:val="clear" w:color="auto" w:fill="auto"/>
        </w:tblPrEx>
        <w:trPr>
          <w:trHeight w:val="108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AD2351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14.73</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D4CCA70" w14:textId="1A7EDCCC"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w:t>
            </w:r>
            <w:r w:rsidR="00255AAC">
              <w:rPr>
                <w:rFonts w:ascii="Times New Roman" w:eastAsia="Times New Roman" w:hAnsi="Times New Roman" w:cs="Times New Roman"/>
                <w:color w:val="000000"/>
                <w:sz w:val="20"/>
                <w:szCs w:val="20"/>
                <w:lang w:eastAsia="ru-RU"/>
              </w:rPr>
              <w:t xml:space="preserve"> </w:t>
            </w:r>
            <w:r w:rsidRPr="00DD0821">
              <w:rPr>
                <w:rFonts w:ascii="Times New Roman" w:eastAsia="Times New Roman" w:hAnsi="Times New Roman" w:cs="Times New Roman"/>
                <w:color w:val="000000"/>
                <w:sz w:val="20"/>
                <w:szCs w:val="20"/>
                <w:lang w:eastAsia="ru-RU"/>
              </w:rPr>
              <w:t xml:space="preserve">в связи с высоким фактическим физическим износом участка тепловой сети "УТ-99 - УТ-99а"  Dн 273 мм, L = 52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5FF254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845A83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24640,763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352881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39192,028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03BB2D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47814,275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48F62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318801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DF72D0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8644C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18813CD" w14:textId="77777777" w:rsidTr="00255AAC">
        <w:tblPrEx>
          <w:shd w:val="clear" w:color="auto" w:fill="auto"/>
        </w:tblPrEx>
        <w:trPr>
          <w:trHeight w:val="171"/>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5E6CE4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14.74</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284E60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"УТ-99а - УТ-100"  Dн 219 мм, L = 65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F7A02D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6CB0F6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30800,95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71B99F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48990,035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8EEA2F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59767,843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5EF092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E3F80E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53FEB7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0380E4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80CA881" w14:textId="77777777" w:rsidTr="00255AAC">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C6C9C2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14.75</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AF679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УТ-84 - УТ-83 Dн 325 мм, L = 30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D2633D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D9FC87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17059,0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5D9BB9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27132,943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CFE8B9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33102,190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C3CE8E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7BEEA3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22BF7B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CB79C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B3719AB" w14:textId="77777777" w:rsidTr="00255AAC">
        <w:tblPrEx>
          <w:shd w:val="clear" w:color="auto" w:fill="auto"/>
        </w:tblPrEx>
        <w:trPr>
          <w:trHeight w:val="259"/>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8A9407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14.76</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01A184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УТ-29 - ВР-29а" Dн 273 мм, L = 19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42129F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754A77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10804,0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5A9C19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17184,197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C75C37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20964,720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CD933E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3A9064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6619D3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9D92A4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F5AF5E4" w14:textId="77777777" w:rsidTr="00255AAC">
        <w:tblPrEx>
          <w:shd w:val="clear" w:color="auto" w:fill="auto"/>
        </w:tblPrEx>
        <w:trPr>
          <w:trHeight w:val="218"/>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BE079F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14.77</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DB4694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"ВР-29а - ВР-30а" Dн 273 мм, L = 38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D3698A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28A7DA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21608,054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602703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34368,394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697C8F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41929,441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804B30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754AF1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6CEE5B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A508DC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33D5DAB" w14:textId="77777777" w:rsidTr="00255AAC">
        <w:tblPrEx>
          <w:shd w:val="clear" w:color="auto" w:fill="auto"/>
        </w:tblPrEx>
        <w:trPr>
          <w:trHeight w:val="273"/>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F97D7F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14.78</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F44D1A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"ВР-30а - УТ-30" Dн 273 мм, L = 14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E2CEDD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CACD45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7960,862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5A6D1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12662,040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117C54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15447,689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7F7F80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EF2159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832B91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CF3778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F1C9A88" w14:textId="77777777" w:rsidTr="00255AAC">
        <w:tblPrEx>
          <w:shd w:val="clear" w:color="auto" w:fill="auto"/>
        </w:tblPrEx>
        <w:trPr>
          <w:trHeight w:val="343"/>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43F4AF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14.79</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B2C3B34" w14:textId="7CF96B59"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w:t>
            </w:r>
            <w:r w:rsidR="00255AAC">
              <w:rPr>
                <w:rFonts w:ascii="Times New Roman" w:eastAsia="Times New Roman" w:hAnsi="Times New Roman" w:cs="Times New Roman"/>
                <w:color w:val="000000"/>
                <w:sz w:val="20"/>
                <w:szCs w:val="20"/>
                <w:lang w:eastAsia="ru-RU"/>
              </w:rPr>
              <w:t xml:space="preserve"> </w:t>
            </w:r>
            <w:r w:rsidRPr="00DD0821">
              <w:rPr>
                <w:rFonts w:ascii="Times New Roman" w:eastAsia="Times New Roman" w:hAnsi="Times New Roman" w:cs="Times New Roman"/>
                <w:color w:val="000000"/>
                <w:sz w:val="20"/>
                <w:szCs w:val="20"/>
                <w:lang w:eastAsia="ru-RU"/>
              </w:rPr>
              <w:t xml:space="preserve">в связи с высоким фактическим физическим износом участка тепловой сети "УТ-30 - УТ-31" Dн 273 мм, L = 26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AE8005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161401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14784,458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AE4F80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23515,217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D0B91B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28688,565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FE2CE4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B11188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9E5FBB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6F6A4C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F442BE6" w14:textId="77777777" w:rsidTr="00255AAC">
        <w:tblPrEx>
          <w:shd w:val="clear" w:color="auto" w:fill="auto"/>
        </w:tblPrEx>
        <w:trPr>
          <w:trHeight w:val="258"/>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7613E0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14.80</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8957EA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УТ-31 - ввод в Ленина, 18" Dн 57 мм, L = 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A291DB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65ED2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1137,266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F475AF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1808,863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7A7EB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2206,813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95D08F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12E436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6DB8A9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F5FF4E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8F78CDD" w14:textId="77777777" w:rsidTr="00255AAC">
        <w:tblPrEx>
          <w:shd w:val="clear" w:color="auto" w:fill="auto"/>
        </w:tblPrEx>
        <w:trPr>
          <w:trHeight w:val="108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554DD6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14.81</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3BFE516" w14:textId="0C42E289"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Капитальный ремонт</w:t>
            </w:r>
            <w:r w:rsidR="00255AAC">
              <w:rPr>
                <w:rFonts w:ascii="Times New Roman" w:eastAsia="Times New Roman" w:hAnsi="Times New Roman" w:cs="Times New Roman"/>
                <w:sz w:val="20"/>
                <w:szCs w:val="20"/>
                <w:lang w:eastAsia="ru-RU"/>
              </w:rPr>
              <w:t xml:space="preserve"> </w:t>
            </w:r>
            <w:r w:rsidRPr="00DD0821">
              <w:rPr>
                <w:rFonts w:ascii="Times New Roman" w:eastAsia="Times New Roman" w:hAnsi="Times New Roman" w:cs="Times New Roman"/>
                <w:sz w:val="20"/>
                <w:szCs w:val="20"/>
                <w:lang w:eastAsia="ru-RU"/>
              </w:rPr>
              <w:t xml:space="preserve">в связи с высоким фактическим физическим износом участка тепловой сети "Кран шаровый УТ-150 - УТ-154" Dн 159 мм, L = 65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3C436D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978924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24640,763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1905BE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39192,028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A216F0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47814,275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FAE14E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657B5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439E87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C97DCA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07D4272E" w14:textId="70EFC92E" w:rsidR="00255AAC" w:rsidRDefault="00255AAC">
      <w:r>
        <w:br w:type="page"/>
      </w:r>
    </w:p>
    <w:p w14:paraId="2D81D307" w14:textId="77777777" w:rsidR="00255AAC" w:rsidRPr="00BD22AD" w:rsidRDefault="00255AAC" w:rsidP="00255AAC">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46"/>
        <w:gridCol w:w="4574"/>
        <w:gridCol w:w="2760"/>
        <w:gridCol w:w="2021"/>
        <w:gridCol w:w="1843"/>
        <w:gridCol w:w="1843"/>
        <w:gridCol w:w="1433"/>
        <w:gridCol w:w="1380"/>
        <w:gridCol w:w="2573"/>
        <w:gridCol w:w="2507"/>
      </w:tblGrid>
      <w:tr w:rsidR="00255AAC" w:rsidRPr="00BD22AD" w14:paraId="69A132D0" w14:textId="77777777" w:rsidTr="00255AAC">
        <w:trPr>
          <w:trHeight w:val="86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899014"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069359F"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F3ACCE2"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6DD2D5D0"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4C618160"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3AD209B"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3C8C741"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890E680"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9E786D5" w14:textId="77777777" w:rsidR="00255AAC" w:rsidRPr="00BD22AD" w:rsidRDefault="00255AAC" w:rsidP="00255AAC">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22C540D" w14:textId="77777777" w:rsidR="00255AAC" w:rsidRPr="00BD22AD" w:rsidRDefault="00255AAC" w:rsidP="00255AAC">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200254AD" w14:textId="77777777" w:rsidTr="00255AAC">
        <w:tblPrEx>
          <w:shd w:val="clear" w:color="auto" w:fill="auto"/>
        </w:tblPrEx>
        <w:trPr>
          <w:trHeight w:val="40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BE3D09B" w14:textId="790D21BC"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14.82</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C68760" w14:textId="68274953"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Капитальный ремонт в связи с высоким фактичес</w:t>
            </w:r>
            <w:r w:rsidR="00255AAC">
              <w:rPr>
                <w:rFonts w:ascii="Times New Roman" w:eastAsia="Times New Roman" w:hAnsi="Times New Roman" w:cs="Times New Roman"/>
                <w:sz w:val="20"/>
                <w:szCs w:val="20"/>
                <w:lang w:eastAsia="ru-RU"/>
              </w:rPr>
              <w:t>-</w:t>
            </w:r>
            <w:r w:rsidRPr="00DD0821">
              <w:rPr>
                <w:rFonts w:ascii="Times New Roman" w:eastAsia="Times New Roman" w:hAnsi="Times New Roman" w:cs="Times New Roman"/>
                <w:sz w:val="20"/>
                <w:szCs w:val="20"/>
                <w:lang w:eastAsia="ru-RU"/>
              </w:rPr>
              <w:t xml:space="preserve">ким физическим износом участка тепловой сети "УТ-154 - ВР-154.1" Dн 133 мм, L = 32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444492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AB6A6B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9098,128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C25D27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14470,903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2088E0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17654,501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D3D781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A35B4A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95FFC0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2555DF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7ED62A1" w14:textId="77777777" w:rsidTr="00255AAC">
        <w:tblPrEx>
          <w:shd w:val="clear" w:color="auto" w:fill="auto"/>
        </w:tblPrEx>
        <w:trPr>
          <w:trHeight w:val="328"/>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4772E1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14.83</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B2F1C04" w14:textId="5AF18446"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Капитальный ремонт в связи с высоким фактичес</w:t>
            </w:r>
            <w:r w:rsidR="00255AAC">
              <w:rPr>
                <w:rFonts w:ascii="Times New Roman" w:eastAsia="Times New Roman" w:hAnsi="Times New Roman" w:cs="Times New Roman"/>
                <w:sz w:val="20"/>
                <w:szCs w:val="20"/>
                <w:lang w:eastAsia="ru-RU"/>
              </w:rPr>
              <w:t>-</w:t>
            </w:r>
            <w:r w:rsidRPr="00DD0821">
              <w:rPr>
                <w:rFonts w:ascii="Times New Roman" w:eastAsia="Times New Roman" w:hAnsi="Times New Roman" w:cs="Times New Roman"/>
                <w:sz w:val="20"/>
                <w:szCs w:val="20"/>
                <w:lang w:eastAsia="ru-RU"/>
              </w:rPr>
              <w:t xml:space="preserve">ким физическим износом участка тепловой сети "ВР-154.1 - ВР-154.2" Dн 133 мм, L = 40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952972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07C800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11372,660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347E7A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18088,628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88FC9F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22068,127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F43D4B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84404A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472B5B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FB2C2F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6278F4D" w14:textId="77777777" w:rsidTr="00255AAC">
        <w:tblPrEx>
          <w:shd w:val="clear" w:color="auto" w:fill="auto"/>
        </w:tblPrEx>
        <w:trPr>
          <w:trHeight w:val="38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8ED947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14.84</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D65EBEE" w14:textId="576B8CA8"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Капитальный ремонт в связи с высоким фактичес</w:t>
            </w:r>
            <w:r w:rsidR="00255AAC">
              <w:rPr>
                <w:rFonts w:ascii="Times New Roman" w:eastAsia="Times New Roman" w:hAnsi="Times New Roman" w:cs="Times New Roman"/>
                <w:sz w:val="20"/>
                <w:szCs w:val="20"/>
                <w:lang w:eastAsia="ru-RU"/>
              </w:rPr>
              <w:t>-</w:t>
            </w:r>
            <w:r w:rsidRPr="00DD0821">
              <w:rPr>
                <w:rFonts w:ascii="Times New Roman" w:eastAsia="Times New Roman" w:hAnsi="Times New Roman" w:cs="Times New Roman"/>
                <w:sz w:val="20"/>
                <w:szCs w:val="20"/>
                <w:lang w:eastAsia="ru-RU"/>
              </w:rPr>
              <w:t xml:space="preserve">ким физическим износом участка тепловой сети "ВР-154.2 - ВР-154.3" Dн 133 мм, L = 55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A18DA9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8761A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15637,408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2B9E20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24871,864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0207C9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30343,674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5844C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A529E2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E89B8D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4853AA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2F4D627" w14:textId="77777777" w:rsidTr="00255AAC">
        <w:tblPrEx>
          <w:shd w:val="clear" w:color="auto" w:fill="auto"/>
        </w:tblPrEx>
        <w:trPr>
          <w:trHeight w:val="453"/>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6B1621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14.85</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0E47B6" w14:textId="1DDFD311"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Капитальный ремонт в связи с высоким фактичес</w:t>
            </w:r>
            <w:r w:rsidR="00255AAC">
              <w:rPr>
                <w:rFonts w:ascii="Times New Roman" w:eastAsia="Times New Roman" w:hAnsi="Times New Roman" w:cs="Times New Roman"/>
                <w:sz w:val="20"/>
                <w:szCs w:val="20"/>
                <w:lang w:eastAsia="ru-RU"/>
              </w:rPr>
              <w:t>-</w:t>
            </w:r>
            <w:r w:rsidRPr="00DD0821">
              <w:rPr>
                <w:rFonts w:ascii="Times New Roman" w:eastAsia="Times New Roman" w:hAnsi="Times New Roman" w:cs="Times New Roman"/>
                <w:sz w:val="20"/>
                <w:szCs w:val="20"/>
                <w:lang w:eastAsia="ru-RU"/>
              </w:rPr>
              <w:t xml:space="preserve">ким физическим износом участка тепловой сети "ВР-154.3 - ВР-154.4" Dн 133 мм, L = 26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4E1BBC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2EC9C2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7392,229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A2F511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11757,608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447DAB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14344,282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39E913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535088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E94E2F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0D3A88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C5ACA84" w14:textId="77777777" w:rsidTr="00540B27">
        <w:tblPrEx>
          <w:shd w:val="clear" w:color="auto" w:fill="auto"/>
        </w:tblPrEx>
        <w:trPr>
          <w:trHeight w:val="509"/>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5C855D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14.86</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1929B89" w14:textId="3DB0FBA5"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Капитальный ремонт в связи с высоким фактичес</w:t>
            </w:r>
            <w:r w:rsidR="00255AAC">
              <w:rPr>
                <w:rFonts w:ascii="Times New Roman" w:eastAsia="Times New Roman" w:hAnsi="Times New Roman" w:cs="Times New Roman"/>
                <w:sz w:val="20"/>
                <w:szCs w:val="20"/>
                <w:lang w:eastAsia="ru-RU"/>
              </w:rPr>
              <w:t>-</w:t>
            </w:r>
            <w:r w:rsidRPr="00DD0821">
              <w:rPr>
                <w:rFonts w:ascii="Times New Roman" w:eastAsia="Times New Roman" w:hAnsi="Times New Roman" w:cs="Times New Roman"/>
                <w:sz w:val="20"/>
                <w:szCs w:val="20"/>
                <w:lang w:eastAsia="ru-RU"/>
              </w:rPr>
              <w:t xml:space="preserve">ким физическим износом участка тепловой сети "ВР-154.4 - ВР-154.5" Dн 133 мм, L = 30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0659C9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535A4E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8529,495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602F28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13566,471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A1FE88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16551,095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527A28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C933D6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7A79E3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46E73B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B0D0475" w14:textId="77777777" w:rsidTr="00540B27">
        <w:tblPrEx>
          <w:shd w:val="clear" w:color="auto" w:fill="auto"/>
        </w:tblPrEx>
        <w:trPr>
          <w:trHeight w:val="56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217EDE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14.87</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0EFA2E" w14:textId="78C97B2B"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Капитальный ремонт в связи с высоким фактичес</w:t>
            </w:r>
            <w:r w:rsidR="00540B27">
              <w:rPr>
                <w:rFonts w:ascii="Times New Roman" w:eastAsia="Times New Roman" w:hAnsi="Times New Roman" w:cs="Times New Roman"/>
                <w:sz w:val="20"/>
                <w:szCs w:val="20"/>
                <w:lang w:eastAsia="ru-RU"/>
              </w:rPr>
              <w:t>-</w:t>
            </w:r>
            <w:r w:rsidRPr="00DD0821">
              <w:rPr>
                <w:rFonts w:ascii="Times New Roman" w:eastAsia="Times New Roman" w:hAnsi="Times New Roman" w:cs="Times New Roman"/>
                <w:sz w:val="20"/>
                <w:szCs w:val="20"/>
                <w:lang w:eastAsia="ru-RU"/>
              </w:rPr>
              <w:t xml:space="preserve">ким физическим износом участка тепловой сети "ВР-154.5 - ввод ул. Инженерная, д. 14" Dн 45 мм, L = 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8A09E3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4E16B5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379,089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6E06CA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602,954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AB63B4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735,604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C0C29F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9B2E48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EF5521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45C7BF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6E1ED74" w14:textId="77777777" w:rsidTr="00540B27">
        <w:tblPrEx>
          <w:shd w:val="clear" w:color="auto" w:fill="auto"/>
        </w:tblPrEx>
        <w:trPr>
          <w:trHeight w:val="63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D70BFC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14.88</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97A8692" w14:textId="073885B2"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Капитальный ремонт в связи с высоким фактичес</w:t>
            </w:r>
            <w:r w:rsidR="00540B27">
              <w:rPr>
                <w:rFonts w:ascii="Times New Roman" w:eastAsia="Times New Roman" w:hAnsi="Times New Roman" w:cs="Times New Roman"/>
                <w:sz w:val="20"/>
                <w:szCs w:val="20"/>
                <w:lang w:eastAsia="ru-RU"/>
              </w:rPr>
              <w:t>-</w:t>
            </w:r>
            <w:r w:rsidRPr="00DD0821">
              <w:rPr>
                <w:rFonts w:ascii="Times New Roman" w:eastAsia="Times New Roman" w:hAnsi="Times New Roman" w:cs="Times New Roman"/>
                <w:sz w:val="20"/>
                <w:szCs w:val="20"/>
                <w:lang w:eastAsia="ru-RU"/>
              </w:rPr>
              <w:t xml:space="preserve">ким физическим износом участка тепловой сети "ВР-154.5 - ВР-154.6" Dн 133 мм, L = 28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C894EE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AA3DE4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7960,862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B937A7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12662,040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3CE59A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15447,689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E51886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8EB78A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C800A8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72022C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9C26F5B" w14:textId="77777777" w:rsidTr="00540B27">
        <w:tblPrEx>
          <w:shd w:val="clear" w:color="auto" w:fill="auto"/>
        </w:tblPrEx>
        <w:trPr>
          <w:trHeight w:val="12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45F3C7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14.89</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524669B" w14:textId="77777777" w:rsidR="00540B27"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Капитальный ремонт в связи с высоким фактичес</w:t>
            </w:r>
            <w:r w:rsidR="00540B27">
              <w:rPr>
                <w:rFonts w:ascii="Times New Roman" w:eastAsia="Times New Roman" w:hAnsi="Times New Roman" w:cs="Times New Roman"/>
                <w:sz w:val="20"/>
                <w:szCs w:val="20"/>
                <w:lang w:eastAsia="ru-RU"/>
              </w:rPr>
              <w:t>-</w:t>
            </w:r>
            <w:r w:rsidRPr="00DD0821">
              <w:rPr>
                <w:rFonts w:ascii="Times New Roman" w:eastAsia="Times New Roman" w:hAnsi="Times New Roman" w:cs="Times New Roman"/>
                <w:sz w:val="20"/>
                <w:szCs w:val="20"/>
                <w:lang w:eastAsia="ru-RU"/>
              </w:rPr>
              <w:t xml:space="preserve">ким физическим износом участка тепловой сети "ВР-154.6 - ТП ул. Инженерная, д. 12" Dн 57 мм, </w:t>
            </w:r>
          </w:p>
          <w:p w14:paraId="049FFD26" w14:textId="3F283920"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L = 2,5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8BF52C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ED76A1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473,861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90CFCD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753,693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24CCF2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919,505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7B4A99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8DBFC0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A6136B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E7C187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F300C38" w14:textId="77777777" w:rsidTr="00540B27">
        <w:tblPrEx>
          <w:shd w:val="clear" w:color="auto" w:fill="auto"/>
        </w:tblPrEx>
        <w:trPr>
          <w:trHeight w:val="33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336DAC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14.90</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A73497A" w14:textId="608103F3"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Капитальный ремонт в связи с высоким фактичес</w:t>
            </w:r>
            <w:r w:rsidR="00540B27">
              <w:rPr>
                <w:rFonts w:ascii="Times New Roman" w:eastAsia="Times New Roman" w:hAnsi="Times New Roman" w:cs="Times New Roman"/>
                <w:sz w:val="20"/>
                <w:szCs w:val="20"/>
                <w:lang w:eastAsia="ru-RU"/>
              </w:rPr>
              <w:t>-</w:t>
            </w:r>
            <w:r w:rsidRPr="00DD0821">
              <w:rPr>
                <w:rFonts w:ascii="Times New Roman" w:eastAsia="Times New Roman" w:hAnsi="Times New Roman" w:cs="Times New Roman"/>
                <w:sz w:val="20"/>
                <w:szCs w:val="20"/>
                <w:lang w:eastAsia="ru-RU"/>
              </w:rPr>
              <w:t xml:space="preserve">ким физическим износом участка тепловой сети "ВР-154.6 - УТ-155" Dн 133 мм, L = 16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3D6909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76687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4549,064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E93900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7235,451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E0A1A3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8827,251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49D75F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7C4775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722942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4997BD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68CAA17" w14:textId="77777777" w:rsidTr="00540B27">
        <w:tblPrEx>
          <w:shd w:val="clear" w:color="auto" w:fill="auto"/>
        </w:tblPrEx>
        <w:trPr>
          <w:trHeight w:val="108"/>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1518D8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14.91</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0AF049A" w14:textId="6C71717C"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Капитальный ремонт в связи с высоким фактичес</w:t>
            </w:r>
            <w:r w:rsidR="00540B27">
              <w:rPr>
                <w:rFonts w:ascii="Times New Roman" w:eastAsia="Times New Roman" w:hAnsi="Times New Roman" w:cs="Times New Roman"/>
                <w:sz w:val="20"/>
                <w:szCs w:val="20"/>
                <w:lang w:eastAsia="ru-RU"/>
              </w:rPr>
              <w:t>-</w:t>
            </w:r>
            <w:r w:rsidRPr="00DD0821">
              <w:rPr>
                <w:rFonts w:ascii="Times New Roman" w:eastAsia="Times New Roman" w:hAnsi="Times New Roman" w:cs="Times New Roman"/>
                <w:sz w:val="20"/>
                <w:szCs w:val="20"/>
                <w:lang w:eastAsia="ru-RU"/>
              </w:rPr>
              <w:t xml:space="preserve">ким физическим износом участка тепловой сети "УТ-155 - УТ-156" Dн 133 мм, L = 29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550674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8960FC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8245,179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FE726E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13114,256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1CBF97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15999,392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2EB8E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077575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D5FA3D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91E32B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3D4AF76" w14:textId="77777777" w:rsidTr="00540B27">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D6607B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14.92</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E4430F5" w14:textId="6EDBAECD"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"Перемычка УТ-49 - УТ-51" Dн 377 мм, L = 82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917098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3D5A12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54399,224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593A9C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90244,469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CE5576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110098,252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5575DB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3B3180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8ACFF7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FD119B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917FFB6" w14:textId="77777777" w:rsidTr="00540B27">
        <w:tblPrEx>
          <w:shd w:val="clear" w:color="auto" w:fill="auto"/>
        </w:tblPrEx>
        <w:trPr>
          <w:trHeight w:val="233"/>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15C393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14.93</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A0C4D8D" w14:textId="4D980712"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"УТ-51 - УТ-52" Dн 377 мм, L = 29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507C7C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8807E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19238,750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BA4880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31915,727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204581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38937,187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BB3CCA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BC0321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74F428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6B7ED5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AFCFAAE" w14:textId="77777777" w:rsidTr="00540B27">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8B9C74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14.94</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A1FBB2C" w14:textId="2C2B18B3"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"УТ-52 - УТ-53" Dн 377 мм, L = 27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E5C7DE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D569E2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17911,940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EFDD71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29714,642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B32866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36251,863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C5AAB2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D63F40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E9628C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1A751E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09BBB280" w14:textId="19CACD32" w:rsidR="00540B27" w:rsidRDefault="00540B27">
      <w:r>
        <w:br w:type="page"/>
      </w:r>
    </w:p>
    <w:p w14:paraId="5F4950BF" w14:textId="77777777" w:rsidR="00540B27" w:rsidRPr="00BD22AD" w:rsidRDefault="00540B27" w:rsidP="00540B27">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46"/>
        <w:gridCol w:w="4574"/>
        <w:gridCol w:w="2760"/>
        <w:gridCol w:w="2021"/>
        <w:gridCol w:w="1843"/>
        <w:gridCol w:w="1843"/>
        <w:gridCol w:w="1433"/>
        <w:gridCol w:w="1380"/>
        <w:gridCol w:w="2573"/>
        <w:gridCol w:w="2507"/>
      </w:tblGrid>
      <w:tr w:rsidR="00540B27" w:rsidRPr="00BD22AD" w14:paraId="15A436BD" w14:textId="77777777" w:rsidTr="00BA6518">
        <w:trPr>
          <w:trHeight w:val="86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AB949E"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3713416"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E7FCCB"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6D9D88E"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558D24"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0314517C"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86A663"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1AA017A"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2078A2D"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64CA6B5" w14:textId="77777777" w:rsidR="00540B27" w:rsidRPr="00BD22AD" w:rsidRDefault="00540B27" w:rsidP="00BA651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3AEDD63E" w14:textId="77777777" w:rsidTr="00540B27">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629CC2A" w14:textId="67FDABFB"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14.95</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8A30C2" w14:textId="084A8988"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"УТ-53 - УТ-53б" Dн 89 мм, L = 28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C7D89F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721F25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5307,241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C5ABCE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8804,338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00D1CA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10741,293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2119B8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889120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D84FA3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1801D3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9446604" w14:textId="77777777" w:rsidTr="00540B27">
        <w:tblPrEx>
          <w:shd w:val="clear" w:color="auto" w:fill="auto"/>
        </w:tblPrEx>
        <w:trPr>
          <w:trHeight w:val="328"/>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140EDC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14.96</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2EDC7CD" w14:textId="68C16EF3"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"УТ-53б - УТ-53в" Dн 89 мм, L = 39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716D04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140EE3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7392,229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30067B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12263,186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1978AE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14961,087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DB7D64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0A55A7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28D886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B6937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70627C2" w14:textId="77777777" w:rsidTr="00540B27">
        <w:tblPrEx>
          <w:shd w:val="clear" w:color="auto" w:fill="auto"/>
        </w:tblPrEx>
        <w:trPr>
          <w:trHeight w:val="106"/>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00A983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14.97</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17E8458" w14:textId="4D5FA172"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УТ-53в - УТ-53г" Dн 57 мм, L = 32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DA8024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16D45C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6065,419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819A14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10062,101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A4DFCE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12275,763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CEC4CB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048BD4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1917B9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53E6DC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E811EA8" w14:textId="77777777" w:rsidTr="00540B27">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2302DC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14.98</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D59A960" w14:textId="6DD6C676"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"УТ-53в - УТ-53г" Dн 57 мм, L = 32 м (подающий трубопровод) (в однотр.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3C39F8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2CC5EE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3032,709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561A1B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5031,051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D86464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6137,882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343A76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579F36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27CBB1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62181E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E2A8252" w14:textId="77777777" w:rsidTr="00540B27">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A82058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14.99</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91AAE23" w14:textId="6330D313"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"УТ-53 - УТ-53а" Dн 325 мм, L = 20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F9740F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8A526A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11372,660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2C9322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18866,439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B95FFA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23017,056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7E4CD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C56A86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387382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5822DF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1D0FD22" w14:textId="77777777" w:rsidTr="00540B27">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FD66DF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14.100</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0455EF7" w14:textId="631E758A"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"УТ-53а - УТ-54а" Dн 325 мм, L = 116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059197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532240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65961,428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F9CCC7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109425,349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D5C428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133498,926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771EED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8E4A33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656718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D4D841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6D757E6" w14:textId="77777777" w:rsidTr="00540B27">
        <w:tblPrEx>
          <w:shd w:val="clear" w:color="auto" w:fill="auto"/>
        </w:tblPrEx>
        <w:trPr>
          <w:trHeight w:val="21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98BE39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14.101</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9FB04F7" w14:textId="77777777" w:rsidR="00540B27"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"УТ-54а - Кран шаровый УТ-54" Dн 325 мм, </w:t>
            </w:r>
          </w:p>
          <w:p w14:paraId="06A6AA11" w14:textId="58673221"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42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2D7070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E362C0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23882,586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F43EC2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39619,523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BC64A7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48335,818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1236B9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6E3F1E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1C2ECA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DFE7B9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955F4AD" w14:textId="77777777" w:rsidTr="00540B27">
        <w:tblPrEx>
          <w:shd w:val="clear" w:color="auto" w:fill="auto"/>
        </w:tblPrEx>
        <w:trPr>
          <w:trHeight w:val="549"/>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E53CD7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14.102</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FFD85C6" w14:textId="7DFA3D8F"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"УТ-54 - УТ-56" Dн 273 мм, L = 45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01E45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FA15DD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25588,485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C997CD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42449,489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756EA1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51788,376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C5F781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58E7D8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673151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7FCD3C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E32823F" w14:textId="77777777" w:rsidTr="00540B27">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1987A3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14.103</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194B8D6" w14:textId="06F83EB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"УТ-56 - УТ-57" Dн 273 мм, L = 44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183E06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B45AB0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25019,852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ABE5DD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41506,167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422F38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50637,524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BE51D2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F9CCB0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D2554E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C373D2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5AB1BF5" w14:textId="77777777" w:rsidTr="00540B27">
        <w:tblPrEx>
          <w:shd w:val="clear" w:color="auto" w:fill="auto"/>
        </w:tblPrEx>
        <w:trPr>
          <w:trHeight w:val="25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2BB8CB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14.104</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013376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"УТ-58а - УТ-58" Dн 273 мм, L = 64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41573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1BBA8E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36392,512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74C92B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60372,606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FA66C9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73654,580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EA100C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1A87C6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7BA7E7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893B59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248E1E2" w14:textId="77777777" w:rsidTr="00540B27">
        <w:tblPrEx>
          <w:shd w:val="clear" w:color="auto" w:fill="auto"/>
        </w:tblPrEx>
        <w:trPr>
          <w:trHeight w:val="603"/>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05C4A4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14.105</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2A25D2C" w14:textId="77777777" w:rsidR="00540B27"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"УТ-59б - УТ-59в" Dн 159 мм, </w:t>
            </w:r>
          </w:p>
          <w:p w14:paraId="6F99D862" w14:textId="05C8C7B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62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0F24F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C09AEE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23503,497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A86F2E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38990,642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620BFC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47568,583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16978C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4A409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99C5E0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CF505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2568678" w14:textId="77777777" w:rsidTr="00255AAC">
        <w:tblPrEx>
          <w:shd w:val="clear" w:color="auto" w:fill="auto"/>
        </w:tblPrEx>
        <w:trPr>
          <w:trHeight w:val="108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10E664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14.106</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075AC9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УТ-59в - ввод в Красноармейская 3 к. 2" Dн 76 мм, L = 13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D6A388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F07701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2464,076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B63163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4087,729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35908B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4987,029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9B107C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7839A2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EBDD3F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3795FA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89A063B" w14:textId="77777777" w:rsidTr="00255AAC">
        <w:tblPrEx>
          <w:shd w:val="clear" w:color="auto" w:fill="auto"/>
        </w:tblPrEx>
        <w:trPr>
          <w:trHeight w:val="108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C71816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14.107</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97E6E7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"104в - ВР-104б" Dн 273 мм, L = 29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26186F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2840F7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13741,96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F514E1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22796,948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D2E032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27812,276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3BC27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4A10EA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1BBDCF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F18770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5B62E970" w14:textId="77777777" w:rsidR="00540B27" w:rsidRPr="00BD22AD" w:rsidRDefault="00540B27" w:rsidP="00540B27">
      <w:pPr>
        <w:spacing w:after="0" w:line="240" w:lineRule="auto"/>
        <w:rPr>
          <w:rFonts w:ascii="Times New Roman" w:hAnsi="Times New Roman" w:cs="Times New Roman"/>
          <w:b/>
          <w:bCs/>
        </w:rPr>
      </w:pPr>
      <w:bookmarkStart w:id="117" w:name="_Hlk229753969"/>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46"/>
        <w:gridCol w:w="4574"/>
        <w:gridCol w:w="2760"/>
        <w:gridCol w:w="2021"/>
        <w:gridCol w:w="1843"/>
        <w:gridCol w:w="1843"/>
        <w:gridCol w:w="1433"/>
        <w:gridCol w:w="1380"/>
        <w:gridCol w:w="2573"/>
        <w:gridCol w:w="2507"/>
      </w:tblGrid>
      <w:tr w:rsidR="00540B27" w:rsidRPr="00BD22AD" w14:paraId="6F4AD221" w14:textId="77777777" w:rsidTr="00BA6518">
        <w:trPr>
          <w:trHeight w:val="86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A249FF"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8FDB372"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7DA0756"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42584FE0"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0FD11DA"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7A2AAFE"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686A119"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5DF1939"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AD74AB7"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05A325D" w14:textId="77777777" w:rsidR="00540B27" w:rsidRPr="00BD22AD" w:rsidRDefault="00540B27" w:rsidP="00BA651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bookmarkEnd w:id="117"/>
      <w:tr w:rsidR="00DD0821" w:rsidRPr="00DD0821" w14:paraId="16B6AA8F" w14:textId="77777777" w:rsidTr="00540B27">
        <w:tblPrEx>
          <w:shd w:val="clear" w:color="auto" w:fill="auto"/>
        </w:tblPrEx>
        <w:trPr>
          <w:trHeight w:val="116"/>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7EDC6FF" w14:textId="5F66D4BE"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14.108</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7F7FC01" w14:textId="64F81072"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"ВР-104б - 104а" Dн 273 мм, L = 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F8B844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5DC64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2843,165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68C2D4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4716,610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AB2632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5754,264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891840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1833D1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2CA68F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A291FD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F74F654" w14:textId="77777777" w:rsidTr="00540B27">
        <w:tblPrEx>
          <w:shd w:val="clear" w:color="auto" w:fill="auto"/>
        </w:tblPrEx>
        <w:trPr>
          <w:trHeight w:val="611"/>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8B9FFB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14.109</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952D63" w14:textId="0483EE38"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"104а - УТ-104" Dн 273 мм, L = 65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FFAF11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01416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30800,954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035D75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51096,607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C92174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62337,860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B945C0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59C6DB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D28C24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FB28A6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636CCF6" w14:textId="77777777" w:rsidTr="00540B27">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51AA49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14.110</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323AA2A" w14:textId="77777777" w:rsidR="00540B27"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УТ-104 - ввод в Калинина, 32" </w:t>
            </w:r>
          </w:p>
          <w:p w14:paraId="4A2A32C4" w14:textId="0D77AC8F"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Dн 76 мм, L = 23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FEA5C3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CE0DA6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4359,520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28CB7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7232,135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D12408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8823,205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041C8D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6C2C5A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924B66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076BCD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BA1FF26" w14:textId="77777777" w:rsidTr="00540B27">
        <w:tblPrEx>
          <w:shd w:val="clear" w:color="auto" w:fill="auto"/>
        </w:tblPrEx>
        <w:trPr>
          <w:trHeight w:val="59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F61B8D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14.111</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4063269" w14:textId="77777777" w:rsidR="00540B27"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УТ-104 - УТ-145" Dн 133 мм, </w:t>
            </w:r>
          </w:p>
          <w:p w14:paraId="02FC9774" w14:textId="23CABECB"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57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F4AE8F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7D87C4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16206,0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724051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26884,676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BE3E24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32799,305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06D7E9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39D24F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E9F081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60652C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75F6655" w14:textId="77777777" w:rsidTr="00540B27">
        <w:tblPrEx>
          <w:shd w:val="clear" w:color="auto" w:fill="auto"/>
        </w:tblPrEx>
        <w:trPr>
          <w:trHeight w:val="509"/>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0C6156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14.112</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B02F03D" w14:textId="77777777" w:rsidR="00540B27"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ким физическим износом участка тепловой сети "Кран шаровый УТ-145 - ввод в Калинина, 30"</w:t>
            </w:r>
          </w:p>
          <w:p w14:paraId="3A2F8D32" w14:textId="3C065BF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 Dн 45 мм, L = 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D48984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506787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1137,266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49430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1886,644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9E3C7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2301,706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681720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F011CA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8B470B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5595C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9E80FF8" w14:textId="77777777" w:rsidTr="00540B27">
        <w:tblPrEx>
          <w:shd w:val="clear" w:color="auto" w:fill="auto"/>
        </w:tblPrEx>
        <w:trPr>
          <w:trHeight w:val="56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1E5947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14.113</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F7D3495" w14:textId="1AC74860"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"УТ-145 - УТ-146" Dн 133 мм, L = 40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156F71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051373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11372,660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BF41D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18866,439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24DDCA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23017,056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016BCB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351E42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7ABD20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5A4AF5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8DA2F64" w14:textId="77777777" w:rsidTr="00540B27">
        <w:tblPrEx>
          <w:shd w:val="clear" w:color="auto" w:fill="auto"/>
        </w:tblPrEx>
        <w:trPr>
          <w:trHeight w:val="351"/>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6B99C1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14.114</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3F14C18" w14:textId="77777777" w:rsidR="00540B27"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УТ-146 - ввод в Калинина, 28"  </w:t>
            </w:r>
          </w:p>
          <w:p w14:paraId="29A6406D" w14:textId="6EA0A545"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Dн 45 мм, L = 5,5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A026B2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nil"/>
            </w:tcBorders>
            <w:shd w:val="clear" w:color="auto" w:fill="FFFFFF" w:themeFill="background1"/>
            <w:noWrap/>
            <w:vAlign w:val="center"/>
            <w:hideMark/>
          </w:tcPr>
          <w:p w14:paraId="79D614B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1042,494</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4E6280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1729,424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C9B0D3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2109,897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357651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ACE7A0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E2C216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E0960F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5684AA9" w14:textId="77777777" w:rsidTr="00540B27">
        <w:tblPrEx>
          <w:shd w:val="clear" w:color="auto" w:fill="auto"/>
        </w:tblPrEx>
        <w:trPr>
          <w:trHeight w:val="12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558B74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14.115</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77B7E6D" w14:textId="6C5F5864"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"УТ-146 - УТ-147" Dн 133 мм, L = 57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7ADE37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4FBBA6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16206,0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82AAC0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26884,676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817563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32799,305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252B68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A30FDE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489953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2DE99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719E1C2" w14:textId="77777777" w:rsidTr="00540B27">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D04FD5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14.116</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349A014" w14:textId="77777777" w:rsidR="00540B27"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УТ-147 - ввод в Калинина, 26" </w:t>
            </w:r>
          </w:p>
          <w:p w14:paraId="33774161" w14:textId="5BA425C3"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Dн 45 мм, L = 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113F31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562874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1137,266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FEDD17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1886,644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18AB47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2301,706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1398C4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7C733D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01DAEB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DC419A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6459E7D" w14:textId="77777777" w:rsidTr="00540B27">
        <w:tblPrEx>
          <w:shd w:val="clear" w:color="auto" w:fill="auto"/>
        </w:tblPrEx>
        <w:trPr>
          <w:trHeight w:val="25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6F6962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14.117</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CEA7B35" w14:textId="02C7B2A3"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"УТ-147 - УТ-148" Dн 108 мм, L = 31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A85667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AB89E4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8813,812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79CC25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14621,491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3D948F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17838,219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1D0399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C3F23B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D4ACC1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9859F8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EA2B54D" w14:textId="77777777" w:rsidTr="00540B27">
        <w:tblPrEx>
          <w:shd w:val="clear" w:color="auto" w:fill="auto"/>
        </w:tblPrEx>
        <w:trPr>
          <w:trHeight w:val="178"/>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7DDEDE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14.118</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7FCEEF1" w14:textId="6049711F"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"УТ-148 - УТ-148а" Dн 108 мм, L = 11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D67719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47D5FC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3127,482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8CF6E6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5188,271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8CBC9A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6329,690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D03C9C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560EDC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28DAE6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0685C1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7DA95BE" w14:textId="77777777" w:rsidTr="00540B27">
        <w:tblPrEx>
          <w:shd w:val="clear" w:color="auto" w:fill="auto"/>
        </w:tblPrEx>
        <w:trPr>
          <w:trHeight w:val="233"/>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312330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14.119</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C3D38BD" w14:textId="2723E6BF"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"УТ-104 - УТ-105" Dн 273 мм, L = 41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3B67B5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AA743F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23314,0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DE69EB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38676,201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363995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47184,965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EFF582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E6BCE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2EA65E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54234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D96D777" w14:textId="77777777" w:rsidTr="00255AAC">
        <w:tblPrEx>
          <w:shd w:val="clear" w:color="auto" w:fill="auto"/>
        </w:tblPrEx>
        <w:trPr>
          <w:trHeight w:val="108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7AF54E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14.120</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C598C5E" w14:textId="67C9D174"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"УТ-105 - УТ-106" Dн 273 мм, L = 83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26AD98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828C32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47196,539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ED45DB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78295,724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41C943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95520,783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76FE91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B4EC82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861C9C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A878F7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07117173" w14:textId="433A0060" w:rsidR="00540B27" w:rsidRDefault="00540B27">
      <w:r>
        <w:br w:type="page"/>
      </w:r>
    </w:p>
    <w:p w14:paraId="183758E6" w14:textId="77777777" w:rsidR="00540B27" w:rsidRPr="00BD22AD" w:rsidRDefault="00540B27" w:rsidP="00540B27">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46"/>
        <w:gridCol w:w="4574"/>
        <w:gridCol w:w="2760"/>
        <w:gridCol w:w="2021"/>
        <w:gridCol w:w="1843"/>
        <w:gridCol w:w="1843"/>
        <w:gridCol w:w="1433"/>
        <w:gridCol w:w="1380"/>
        <w:gridCol w:w="2573"/>
        <w:gridCol w:w="2507"/>
      </w:tblGrid>
      <w:tr w:rsidR="00540B27" w:rsidRPr="00BD22AD" w14:paraId="543BF8CC" w14:textId="77777777" w:rsidTr="00BA6518">
        <w:trPr>
          <w:trHeight w:val="86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5A2C06"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457AC10"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2709909"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4ABC317"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6C681482"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6FE7A02E"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3F906B7"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38353A7"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002CF7DA"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82D12ED" w14:textId="77777777" w:rsidR="00540B27" w:rsidRPr="00BD22AD" w:rsidRDefault="00540B27" w:rsidP="00BA651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1F62FB7B" w14:textId="77777777" w:rsidTr="00540B27">
        <w:tblPrEx>
          <w:shd w:val="clear" w:color="auto" w:fill="auto"/>
        </w:tblPrEx>
        <w:trPr>
          <w:trHeight w:val="549"/>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ED4BBE9" w14:textId="5E5F3F6F"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14.121</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2399EA8" w14:textId="44753BA3"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"УТ-118 - УТ-119" Dн 273 мм, L = 66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8851A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3B207A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37529,778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DB9BA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62259,250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6EF52A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75956,285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42833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0B1D2A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0EBA83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A1F5E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5B02A27" w14:textId="77777777" w:rsidTr="00540B27">
        <w:tblPrEx>
          <w:shd w:val="clear" w:color="auto" w:fill="auto"/>
        </w:tblPrEx>
        <w:trPr>
          <w:trHeight w:val="179"/>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356546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14.122</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E1AA949" w14:textId="77777777" w:rsidR="00540B27"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УТ-132 - ВР-132а" Dн 108 мм, </w:t>
            </w:r>
          </w:p>
          <w:p w14:paraId="11EFFE02" w14:textId="0CCAE0B1"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27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EF0545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4E1521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7676,546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3183D0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12734,847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3EA70F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15536,513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3FB8BF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435685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FF06A6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52EF66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4DCE15B" w14:textId="77777777" w:rsidTr="00540B27">
        <w:tblPrEx>
          <w:shd w:val="clear" w:color="auto" w:fill="auto"/>
        </w:tblPrEx>
        <w:trPr>
          <w:trHeight w:val="248"/>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24E1EB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14.123</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28F8E76" w14:textId="77777777" w:rsidR="00540B27"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ким физическим износом участка тепловой сети "ВР-132а - ввод ул. Гагарина, д. 7" Dн 45 мм,</w:t>
            </w:r>
          </w:p>
          <w:p w14:paraId="09FD38C3" w14:textId="25A7D47D"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 L = 3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27741F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42BA41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568,633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43472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943,322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50D3E2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1150,853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815D3E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86F232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AA5628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5C154B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6BFF0C9" w14:textId="77777777" w:rsidTr="00540B27">
        <w:tblPrEx>
          <w:shd w:val="clear" w:color="auto" w:fill="auto"/>
        </w:tblPrEx>
        <w:trPr>
          <w:trHeight w:val="58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8BE1BD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14.124</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03F5216" w14:textId="50D232CD"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"ВР-132а - ВР-132б" Dн 108 мм, L = 31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83CF24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5286BC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8813,812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ABBC28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14621,491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021A97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17838,219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6E91C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ADB091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FF9492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977DF5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F9ECDB0" w14:textId="77777777" w:rsidTr="00540B27">
        <w:tblPrEx>
          <w:shd w:val="clear" w:color="auto" w:fill="auto"/>
        </w:tblPrEx>
        <w:trPr>
          <w:trHeight w:val="231"/>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C85233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14.125</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971C634" w14:textId="77777777" w:rsidR="00540B27"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"ВР-132б - ввод ул. Гагарина, д. 9" Dн 45 мм, </w:t>
            </w:r>
          </w:p>
          <w:p w14:paraId="0AA5BB4C" w14:textId="709E7169"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30F07D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2AB68B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758,177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4DC15A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1257,763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A36BEB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1534,470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13E7A2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4E0C23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D87C3F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C75007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255B3FA" w14:textId="77777777" w:rsidTr="00540B27">
        <w:tblPrEx>
          <w:shd w:val="clear" w:color="auto" w:fill="auto"/>
        </w:tblPrEx>
        <w:trPr>
          <w:trHeight w:val="571"/>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A459C3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14.126</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B8714E4" w14:textId="6CCD7282"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"ВР-132б - УТ-132а" Dн 89 мм,   L = 37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839550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A7FE47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7013,140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76C1A1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11634,304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31F06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14193,851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BE03F4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4E7CEB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BF3545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0F6ACF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1E55624" w14:textId="77777777" w:rsidTr="00540B27">
        <w:tblPrEx>
          <w:shd w:val="clear" w:color="auto" w:fill="auto"/>
        </w:tblPrEx>
        <w:trPr>
          <w:trHeight w:val="21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CE6658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14.127</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DD18823" w14:textId="29C97E19"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УТ-132а - ввод  ул. Гагарина, д.11" Dн 45 мм, L = 3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A60AB5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999EF9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568,633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18841A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943,322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34C65F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1150,853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4EF64B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EF82AC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18E142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2A6BE7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A6B31FD" w14:textId="77777777" w:rsidTr="00540B27">
        <w:tblPrEx>
          <w:shd w:val="clear" w:color="auto" w:fill="auto"/>
        </w:tblPrEx>
        <w:trPr>
          <w:trHeight w:val="271"/>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626548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14.128</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785BAC0" w14:textId="1A124896"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"УТ-132а - УТ-132б" Dн 89 мм, L = 52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05A2D5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E8966E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9856,305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83D63A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16350,914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6254FF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19948,115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07A97F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A23DC2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CC0C72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AA6572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CDCDCEB" w14:textId="77777777" w:rsidTr="00540B27">
        <w:tblPrEx>
          <w:shd w:val="clear" w:color="auto" w:fill="auto"/>
        </w:tblPrEx>
        <w:trPr>
          <w:trHeight w:val="483"/>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D698C2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14.129</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5338F51" w14:textId="3B8C013C"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"УТ-132б - УТ-132в" Dн 45 мм, L = 21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60DB85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766D2D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3980,431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EB3D3D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6603,254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3D255B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8055,970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73018D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B34C5A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28F1BD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72CCDB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E868879" w14:textId="77777777" w:rsidTr="00540B27">
        <w:tblPrEx>
          <w:shd w:val="clear" w:color="auto" w:fill="auto"/>
        </w:tblPrEx>
        <w:trPr>
          <w:trHeight w:val="25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013EB6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14.130</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739B113" w14:textId="7A4264F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УТ-98 - ввод в Гоголя, 15" Dн 108 мм, L = 92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4AC84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EF2CD6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26157,118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3BE87F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43392,811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F72D44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52939,229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345FDC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F24D92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3AAEF8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FB2EEF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5A1B873" w14:textId="77777777" w:rsidTr="00540B27">
        <w:tblPrEx>
          <w:shd w:val="clear" w:color="auto" w:fill="auto"/>
        </w:tblPrEx>
        <w:trPr>
          <w:trHeight w:val="609"/>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A2E3E7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14.131</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81027F2" w14:textId="77777777" w:rsidR="00540B27"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УТ-97 - УТ-97а" Dн 159 мм, </w:t>
            </w:r>
          </w:p>
          <w:p w14:paraId="3B1FDB30" w14:textId="0129B4F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112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028867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DBC899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42457,931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4F7E67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70434,707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552017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85930,343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60EBA4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E0BED7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AA0A06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F366A8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D8255E5" w14:textId="77777777" w:rsidTr="00540B27">
        <w:tblPrEx>
          <w:shd w:val="clear" w:color="auto" w:fill="auto"/>
        </w:tblPrEx>
        <w:trPr>
          <w:trHeight w:val="66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82DF3D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14.132</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ED33A52" w14:textId="77777777" w:rsidR="00540B27"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"УТ-97а - Кран шаровый УТ-97б" Dн 108 мм, </w:t>
            </w:r>
          </w:p>
          <w:p w14:paraId="35F02D56" w14:textId="4EDD675D"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140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A0818D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3AE508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39804,310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153B25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66032,538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2ECA98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80559,697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C2FE97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51D7DF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777060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2E766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55F0849" w14:textId="77777777" w:rsidTr="00540B27">
        <w:tblPrEx>
          <w:shd w:val="clear" w:color="auto" w:fill="auto"/>
        </w:tblPrEx>
        <w:trPr>
          <w:trHeight w:val="593"/>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C25F67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14.133</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6AC3254" w14:textId="77777777" w:rsidR="00540B27"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Капитальный ремонт в связи с высоким фактичес</w:t>
            </w:r>
            <w:r w:rsidR="00540B27">
              <w:rPr>
                <w:rFonts w:ascii="Times New Roman" w:eastAsia="Times New Roman" w:hAnsi="Times New Roman" w:cs="Times New Roman"/>
                <w:sz w:val="20"/>
                <w:szCs w:val="20"/>
                <w:lang w:eastAsia="ru-RU"/>
              </w:rPr>
              <w:t>-</w:t>
            </w:r>
            <w:r w:rsidRPr="00DD0821">
              <w:rPr>
                <w:rFonts w:ascii="Times New Roman" w:eastAsia="Times New Roman" w:hAnsi="Times New Roman" w:cs="Times New Roman"/>
                <w:sz w:val="20"/>
                <w:szCs w:val="20"/>
                <w:lang w:eastAsia="ru-RU"/>
              </w:rPr>
              <w:t xml:space="preserve">ким физическим износом участка тепловой сети "Кран шаровый УТ-76 - ввод в Пушкина, 19а" </w:t>
            </w:r>
          </w:p>
          <w:p w14:paraId="476C85D3" w14:textId="3E762D14"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Dн 57 мм, L = 101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956C6A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10F7D5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19143,978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A490EF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31758,506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FCFB35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38745,378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E20940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2DAE49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27F98B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411AE7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5D34D0E1" w14:textId="4E3E2BEB" w:rsidR="00540B27" w:rsidRDefault="00540B27">
      <w:r>
        <w:br w:type="page"/>
      </w:r>
    </w:p>
    <w:p w14:paraId="06C842FE" w14:textId="77777777" w:rsidR="00540B27" w:rsidRPr="00BD22AD" w:rsidRDefault="00540B27" w:rsidP="00540B27">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46"/>
        <w:gridCol w:w="4574"/>
        <w:gridCol w:w="2760"/>
        <w:gridCol w:w="2021"/>
        <w:gridCol w:w="1843"/>
        <w:gridCol w:w="1843"/>
        <w:gridCol w:w="1433"/>
        <w:gridCol w:w="1380"/>
        <w:gridCol w:w="2573"/>
        <w:gridCol w:w="2507"/>
      </w:tblGrid>
      <w:tr w:rsidR="00540B27" w:rsidRPr="00BD22AD" w14:paraId="6B995DBA" w14:textId="77777777" w:rsidTr="00BA6518">
        <w:trPr>
          <w:trHeight w:val="86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BEBF79"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FC45D72"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B41CC1C"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6402505"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65D8D1EF"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49FAA29A"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F3CD38D"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8C8763"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6932BF86"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AEA5A5C" w14:textId="77777777" w:rsidR="00540B27" w:rsidRPr="00BD22AD" w:rsidRDefault="00540B27" w:rsidP="00BA651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6AC69079" w14:textId="77777777" w:rsidTr="00255AAC">
        <w:tblPrEx>
          <w:shd w:val="clear" w:color="auto" w:fill="auto"/>
        </w:tblPrEx>
        <w:trPr>
          <w:trHeight w:val="79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9CDB86E" w14:textId="1BC48526"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14.134</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8D53EBD" w14:textId="77777777" w:rsidR="00540B27"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УТ-76 - УТ-76а" Dн 133 мм, </w:t>
            </w:r>
          </w:p>
          <w:p w14:paraId="24291A9F" w14:textId="37FE10BF"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147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7EF044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782F7D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41794,526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66A14B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69334,165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EA8CF9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84587,681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D30FFB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BCFE9E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24C05A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98191E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22F2D46" w14:textId="77777777" w:rsidTr="00255AAC">
        <w:tblPrEx>
          <w:shd w:val="clear" w:color="auto" w:fill="auto"/>
        </w:tblPrEx>
        <w:trPr>
          <w:trHeight w:val="108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EA1581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14.135</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EBD0DA5" w14:textId="17D499DA"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"УТ-76а - УТ-76б" Dн 133 мм, L = 41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5C161F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6D8E1E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11657,0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5E4CB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19338,100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1B178A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23592,483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06F2BD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3F08F6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EBB104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96D53A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B483B1B" w14:textId="77777777" w:rsidTr="00255AAC">
        <w:tblPrEx>
          <w:shd w:val="clear" w:color="auto" w:fill="auto"/>
        </w:tblPrEx>
        <w:trPr>
          <w:trHeight w:val="108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6E896B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14.136</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3EAE4D7" w14:textId="521EF4B8"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УТ-76б - ввод в ул. Песочная (рем. база)" Dн 76 мм, L = 35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559D75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2A6BFC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6634,052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219193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11005,423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7E8B1F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13426,616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4FF1A0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97821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465D77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07AB6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3A05EB0" w14:textId="77777777" w:rsidTr="00540B27">
        <w:tblPrEx>
          <w:shd w:val="clear" w:color="auto" w:fill="auto"/>
        </w:tblPrEx>
        <w:trPr>
          <w:trHeight w:val="53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D1051C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14.137</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3529E51" w14:textId="77777777" w:rsidR="00540B27"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ким физическим износом участка тепловой сети "Кран шаровый УТ-74 - ввод в Гоголя, 1"</w:t>
            </w:r>
          </w:p>
          <w:p w14:paraId="461EFAE4" w14:textId="10FBB4C5"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 Dн 108 мм, L = 53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D8BD95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1EAB2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15068,775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8983C3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24998,032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34A4C3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30497,599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45BA69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B12ADF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6A7F48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45BDFA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08670BA" w14:textId="77777777" w:rsidTr="00540B27">
        <w:tblPrEx>
          <w:shd w:val="clear" w:color="auto" w:fill="auto"/>
        </w:tblPrEx>
        <w:trPr>
          <w:trHeight w:val="43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A5D6F4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14.138</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9D3843" w14:textId="77777777" w:rsidR="00540B27"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"УТ-86в - Кран шаровый УТ-86" Dн 219 мм, </w:t>
            </w:r>
          </w:p>
          <w:p w14:paraId="7D832C31" w14:textId="448501A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36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C434A7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C8D6C7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17059,0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886B68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28299,659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315DDD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34525,584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8ED72A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85444D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3E0B8B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F1B974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E73241E" w14:textId="77777777" w:rsidTr="00540B27">
        <w:tblPrEx>
          <w:shd w:val="clear" w:color="auto" w:fill="auto"/>
        </w:tblPrEx>
        <w:trPr>
          <w:trHeight w:val="3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09F80C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14.139</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CF79BA5" w14:textId="77777777" w:rsidR="00540B27"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УТ-86 - УТ-86б" Dн 159 мм, </w:t>
            </w:r>
          </w:p>
          <w:p w14:paraId="121C8A78" w14:textId="0EC2A9C5"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21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BF8E33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63111E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7960,862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389178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13206,508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D59320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16111,939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1E0D3B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925FA0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0F5B86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DAF704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4623A79" w14:textId="77777777" w:rsidTr="00540B27">
        <w:tblPrEx>
          <w:shd w:val="clear" w:color="auto" w:fill="auto"/>
        </w:tblPrEx>
        <w:trPr>
          <w:trHeight w:val="419"/>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23D61F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14.140</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802E353" w14:textId="77777777" w:rsidR="00540B27"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ким физическим износом участка тепловой сети "УТ-86б - Задвижка УТ-87" Dн 159 мм, L = 59 м</w:t>
            </w:r>
          </w:p>
          <w:p w14:paraId="57E372F4" w14:textId="7C558602"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BDE60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F2DE61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22366,231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EE0FAD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37103,998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804C97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45266,877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AB1207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83726F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6DF5C6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1E8A08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8150BB5" w14:textId="77777777" w:rsidTr="00540B27">
        <w:tblPrEx>
          <w:shd w:val="clear" w:color="auto" w:fill="auto"/>
        </w:tblPrEx>
        <w:trPr>
          <w:trHeight w:val="361"/>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76A03F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14.141</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9278DBA" w14:textId="7EAC04BF"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w:t>
            </w:r>
            <w:r w:rsidR="00540B27">
              <w:rPr>
                <w:rFonts w:ascii="Times New Roman" w:eastAsia="Times New Roman" w:hAnsi="Times New Roman" w:cs="Times New Roman"/>
                <w:color w:val="000000"/>
                <w:sz w:val="20"/>
                <w:szCs w:val="20"/>
                <w:lang w:eastAsia="ru-RU"/>
              </w:rPr>
              <w:t xml:space="preserve"> </w:t>
            </w:r>
            <w:r w:rsidRPr="00DD0821">
              <w:rPr>
                <w:rFonts w:ascii="Times New Roman" w:eastAsia="Times New Roman" w:hAnsi="Times New Roman" w:cs="Times New Roman"/>
                <w:color w:val="000000"/>
                <w:sz w:val="20"/>
                <w:szCs w:val="20"/>
                <w:lang w:eastAsia="ru-RU"/>
              </w:rPr>
              <w:t>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"Перемычка УТ-87 - УТ-88" Dн 219 мм, L = 36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D74CE5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51DD60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17059,0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4A870E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28299,659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D004E1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34525,584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FC1CCE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8DFC63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BC3FA3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8628F0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FAB8500" w14:textId="77777777" w:rsidTr="00540B27">
        <w:tblPrEx>
          <w:shd w:val="clear" w:color="auto" w:fill="auto"/>
        </w:tblPrEx>
        <w:trPr>
          <w:trHeight w:val="86"/>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A6ED94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14.142</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99226F2" w14:textId="5E560AC2"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"УТ-88 - УТ-89" Dн 159 мм, L = 17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6ED0DE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F3BE1E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6444,507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755A27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10690,982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B47C4A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13042,998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B50A87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05CB1A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F174EB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C34C66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4BEF496" w14:textId="77777777" w:rsidTr="00540B27">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21A445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14.143</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4BB9FE1" w14:textId="4DCAF863"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"УТ-89 - Кран шаровый УТ-90" Dн 159 мм, L = 65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CF16D6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4FDF8A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24640,763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E3822E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40877,286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A9F359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49870,288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8D85EA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FB4740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8D4FDD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E1A5F1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598FBD5" w14:textId="77777777" w:rsidTr="00540B27">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CB9E27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14.144</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314C50" w14:textId="77777777"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Капитальный ремонт в связи с высоким фактическим физическим износом участка тепловой сети "Кран шаровый УТ-90 - УТ-92" Dн 159 мм, L = 97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49808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D5022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36771,601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BF773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61001,488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04D60E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74421,815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38B7BA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913613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784CFD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D25938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71E45CD" w14:textId="77777777" w:rsidTr="00540B27">
        <w:tblPrEx>
          <w:shd w:val="clear" w:color="auto" w:fill="auto"/>
        </w:tblPrEx>
        <w:trPr>
          <w:trHeight w:val="551"/>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901DBC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14.145</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759C42D" w14:textId="283F212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"УТ-92 - УТ-94" Dн 219 мм, L = 74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9C7CC7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0FC9E9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35065,702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65CF62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58171,522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75AF95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70969,257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81CAF5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F80491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77FF98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395710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35BC6C1C" w14:textId="188C3B20" w:rsidR="00540B27" w:rsidRDefault="00540B27">
      <w:r>
        <w:br w:type="page"/>
      </w:r>
    </w:p>
    <w:p w14:paraId="1F3404DE" w14:textId="77777777" w:rsidR="00540B27" w:rsidRPr="00BD22AD" w:rsidRDefault="00540B27" w:rsidP="00540B27">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46"/>
        <w:gridCol w:w="4574"/>
        <w:gridCol w:w="2760"/>
        <w:gridCol w:w="2021"/>
        <w:gridCol w:w="1843"/>
        <w:gridCol w:w="1843"/>
        <w:gridCol w:w="1433"/>
        <w:gridCol w:w="1380"/>
        <w:gridCol w:w="2573"/>
        <w:gridCol w:w="2507"/>
      </w:tblGrid>
      <w:tr w:rsidR="00540B27" w:rsidRPr="00BD22AD" w14:paraId="262B0764" w14:textId="77777777" w:rsidTr="00BA6518">
        <w:trPr>
          <w:trHeight w:val="86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AB84C7"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4118EC0"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09E2807"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6E726AEF"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67D3D39"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DA28AD8"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FB58A2F"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28327E2"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0C9DD7C8"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E6BBC7F" w14:textId="77777777" w:rsidR="00540B27" w:rsidRPr="00BD22AD" w:rsidRDefault="00540B27" w:rsidP="00BA651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3ED98F83" w14:textId="77777777" w:rsidTr="00540B27">
        <w:tblPrEx>
          <w:shd w:val="clear" w:color="auto" w:fill="auto"/>
        </w:tblPrEx>
        <w:trPr>
          <w:trHeight w:val="26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F68BA04" w14:textId="619F4239"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14.146</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FB4FE8D" w14:textId="18E7A21F"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"УТ-95 - УТ-94" Dн 219 мм, L = 35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D962B8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511D99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16585,129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8D5BBD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27513,558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A9316B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33566,540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7DB69D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778EEA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568F67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6C496C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D29C39C" w14:textId="77777777" w:rsidTr="00540B27">
        <w:tblPrEx>
          <w:shd w:val="clear" w:color="auto" w:fill="auto"/>
        </w:tblPrEx>
        <w:trPr>
          <w:trHeight w:val="186"/>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B635D0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14.147</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DF561A2" w14:textId="622778DF"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"УТ-96 - УТ-95" Dн 219 мм, L = 29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9AF809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CE5A4C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13741,964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0EF6AD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22796,948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BE2A04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27812,276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02CC74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0E49FD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DD4E0C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AC0452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D3082E2" w14:textId="77777777" w:rsidTr="00540B27">
        <w:tblPrEx>
          <w:shd w:val="clear" w:color="auto" w:fill="auto"/>
        </w:tblPrEx>
        <w:trPr>
          <w:trHeight w:val="38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641F45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14.148</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0BCE34" w14:textId="77777777" w:rsidR="00540B27"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w:t>
            </w:r>
            <w:r w:rsidR="00540B27">
              <w:rPr>
                <w:rFonts w:ascii="Times New Roman" w:eastAsia="Times New Roman" w:hAnsi="Times New Roman" w:cs="Times New Roman"/>
                <w:color w:val="000000"/>
                <w:sz w:val="20"/>
                <w:szCs w:val="20"/>
                <w:lang w:eastAsia="ru-RU"/>
              </w:rPr>
              <w:t xml:space="preserve"> </w:t>
            </w:r>
            <w:r w:rsidRPr="00DD0821">
              <w:rPr>
                <w:rFonts w:ascii="Times New Roman" w:eastAsia="Times New Roman" w:hAnsi="Times New Roman" w:cs="Times New Roman"/>
                <w:color w:val="000000"/>
                <w:sz w:val="20"/>
                <w:szCs w:val="20"/>
                <w:lang w:eastAsia="ru-RU"/>
              </w:rPr>
              <w:t>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УТ-96а - УТ-96" Dн 219 мм, </w:t>
            </w:r>
          </w:p>
          <w:p w14:paraId="7B487291" w14:textId="0D562666"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44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601C4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3290C4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20849,877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8C90D1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34588,472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408B4D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42197,936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D0DF1B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AFE1AD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158C0F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4EE835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FB95B93" w14:textId="77777777" w:rsidTr="00540B27">
        <w:tblPrEx>
          <w:shd w:val="clear" w:color="auto" w:fill="auto"/>
        </w:tblPrEx>
        <w:trPr>
          <w:trHeight w:val="453"/>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919E46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14.149</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15B33A2" w14:textId="66ABE88E"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w:t>
            </w:r>
            <w:r w:rsidR="00540B27">
              <w:rPr>
                <w:rFonts w:ascii="Times New Roman" w:eastAsia="Times New Roman" w:hAnsi="Times New Roman" w:cs="Times New Roman"/>
                <w:color w:val="000000"/>
                <w:sz w:val="20"/>
                <w:szCs w:val="20"/>
                <w:lang w:eastAsia="ru-RU"/>
              </w:rPr>
              <w:t xml:space="preserve"> </w:t>
            </w:r>
            <w:r w:rsidRPr="00DD0821">
              <w:rPr>
                <w:rFonts w:ascii="Times New Roman" w:eastAsia="Times New Roman" w:hAnsi="Times New Roman" w:cs="Times New Roman"/>
                <w:color w:val="000000"/>
                <w:sz w:val="20"/>
                <w:szCs w:val="20"/>
                <w:lang w:eastAsia="ru-RU"/>
              </w:rPr>
              <w:t>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"УТ-85а - УТ-84" Dн 325 мм, L = 99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D891E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961889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56294,667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DC285A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93388,875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A8E9F0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113934,428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C789CD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A25221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D99CB9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023FD4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04A30EC" w14:textId="77777777" w:rsidTr="00540B27">
        <w:tblPrEx>
          <w:shd w:val="clear" w:color="auto" w:fill="auto"/>
        </w:tblPrEx>
        <w:trPr>
          <w:trHeight w:val="509"/>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4FADFC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14.150</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766E8A6" w14:textId="29F1BB74"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"УТ-83 - УТ-82" Dн 325 мм, L = 108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1F7F39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049703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61412,364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C624E2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101878,773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25C66F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124292,103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DE7BC5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E30696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248AFE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990BA5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C8725A0" w14:textId="77777777" w:rsidTr="00540B27">
        <w:tblPrEx>
          <w:shd w:val="clear" w:color="auto" w:fill="auto"/>
        </w:tblPrEx>
        <w:trPr>
          <w:trHeight w:val="56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9437B8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14.151</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17DBDC8" w14:textId="77777777" w:rsidR="00540B27"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Капитальный ремонт в связи с высоким фактичес</w:t>
            </w:r>
            <w:r w:rsidR="00540B27">
              <w:rPr>
                <w:rFonts w:ascii="Times New Roman" w:eastAsia="Times New Roman" w:hAnsi="Times New Roman" w:cs="Times New Roman"/>
                <w:sz w:val="20"/>
                <w:szCs w:val="20"/>
                <w:lang w:eastAsia="ru-RU"/>
              </w:rPr>
              <w:t>-</w:t>
            </w:r>
            <w:r w:rsidRPr="00DD0821">
              <w:rPr>
                <w:rFonts w:ascii="Times New Roman" w:eastAsia="Times New Roman" w:hAnsi="Times New Roman" w:cs="Times New Roman"/>
                <w:sz w:val="20"/>
                <w:szCs w:val="20"/>
                <w:lang w:eastAsia="ru-RU"/>
              </w:rPr>
              <w:t xml:space="preserve">ким физическим износом участка тепловой сети "Кран шаровый УТ-82 - УТ-79"  Dн 325 мм, </w:t>
            </w:r>
          </w:p>
          <w:p w14:paraId="6CE6501E" w14:textId="4BFBAF37"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L = 189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A9C7CF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073097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107471,637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83FE09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178287,853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598EFE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217511,181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73951D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D05201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8ACBF5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634394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CEC01AC" w14:textId="77777777" w:rsidTr="00540B27">
        <w:tblPrEx>
          <w:shd w:val="clear" w:color="auto" w:fill="auto"/>
        </w:tblPrEx>
        <w:trPr>
          <w:trHeight w:val="7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7BB3F1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14.152</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571537D" w14:textId="51F170BF"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УТ-79 - ввод в Чапаева 22" Dн 89 мм, L = 18,5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79CCA5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50B1C9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3506,570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6555E9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5817,152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419CEF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7096,926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D25E85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24E5EA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392878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665C3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46B9192" w14:textId="77777777" w:rsidTr="00540B27">
        <w:tblPrEx>
          <w:shd w:val="clear" w:color="auto" w:fill="auto"/>
        </w:tblPrEx>
        <w:trPr>
          <w:trHeight w:val="40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508E1B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14.153</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0C95A6A" w14:textId="21637EE5"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"УТ-79 - Кран шаровый УТ-14" Dн 325 мм, L = 72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9E826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6FE7B6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40941,576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BD1A06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67919,182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4032B7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82861,402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8A6655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28AABF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CF4427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1A7260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9884ED0" w14:textId="77777777" w:rsidTr="00540B27">
        <w:tblPrEx>
          <w:shd w:val="clear" w:color="auto" w:fill="auto"/>
        </w:tblPrEx>
        <w:trPr>
          <w:trHeight w:val="4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DBC678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14.154</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482CEA2" w14:textId="77777777" w:rsidR="00540B27"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УТ-29д - ввод в ПШИ ЦТП" </w:t>
            </w:r>
          </w:p>
          <w:p w14:paraId="6FDB950E" w14:textId="350539AF"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Dн 108 мм, L = 30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5F2282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5FB59E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8529,495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6B5B94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14149,830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92C7D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17262,792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E0A640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FABDB8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F11770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C0F143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4F54E79" w14:textId="77777777" w:rsidTr="00540B27">
        <w:tblPrEx>
          <w:shd w:val="clear" w:color="auto" w:fill="auto"/>
        </w:tblPrEx>
        <w:trPr>
          <w:trHeight w:val="391"/>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D44558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14.155</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647F06" w14:textId="77777777" w:rsidR="00540B27"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Капитальный ремонт в связи с высоким фактическим физическим износом участка тепловой сети "Котельная 1 - 1.1" Dн 159 мм, </w:t>
            </w:r>
          </w:p>
          <w:p w14:paraId="21931A2E" w14:textId="493DF172"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L = 15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360184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8900CC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5686,330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47C00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9433,220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09DD4A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11508,528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1F4194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C79C5D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6A823F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78D0F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F39F8A8" w14:textId="77777777" w:rsidTr="00540B27">
        <w:tblPrEx>
          <w:shd w:val="clear" w:color="auto" w:fill="auto"/>
        </w:tblPrEx>
        <w:trPr>
          <w:trHeight w:val="32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1D0616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14.156</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234B5F5" w14:textId="16253881"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Капитальный ремонт в связи с высоким фактичес</w:t>
            </w:r>
            <w:r w:rsidR="00540B27">
              <w:rPr>
                <w:rFonts w:ascii="Times New Roman" w:eastAsia="Times New Roman" w:hAnsi="Times New Roman" w:cs="Times New Roman"/>
                <w:sz w:val="20"/>
                <w:szCs w:val="20"/>
                <w:lang w:eastAsia="ru-RU"/>
              </w:rPr>
              <w:t>-</w:t>
            </w:r>
            <w:r w:rsidRPr="00DD0821">
              <w:rPr>
                <w:rFonts w:ascii="Times New Roman" w:eastAsia="Times New Roman" w:hAnsi="Times New Roman" w:cs="Times New Roman"/>
                <w:sz w:val="20"/>
                <w:szCs w:val="20"/>
                <w:lang w:eastAsia="ru-RU"/>
              </w:rPr>
              <w:t xml:space="preserve">ким физическим износом участка тепловой сети 1.1 - 1.2 Dн 159 мм, L = 93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B354B2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691DFA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35255,246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53DEF8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58485,962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419AF3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71352,874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863567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5F85D9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42AF4D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F00DD6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A47107E" w14:textId="77777777" w:rsidTr="00540B27">
        <w:tblPrEx>
          <w:shd w:val="clear" w:color="auto" w:fill="auto"/>
        </w:tblPrEx>
        <w:trPr>
          <w:trHeight w:val="233"/>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E0508C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14.157</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2E28D6" w14:textId="6AD49CEE"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Капитальный ремонт в связи с высоким фактичес</w:t>
            </w:r>
            <w:r w:rsidR="00540B27">
              <w:rPr>
                <w:rFonts w:ascii="Times New Roman" w:eastAsia="Times New Roman" w:hAnsi="Times New Roman" w:cs="Times New Roman"/>
                <w:sz w:val="20"/>
                <w:szCs w:val="20"/>
                <w:lang w:eastAsia="ru-RU"/>
              </w:rPr>
              <w:t>-</w:t>
            </w:r>
            <w:r w:rsidRPr="00DD0821">
              <w:rPr>
                <w:rFonts w:ascii="Times New Roman" w:eastAsia="Times New Roman" w:hAnsi="Times New Roman" w:cs="Times New Roman"/>
                <w:sz w:val="20"/>
                <w:szCs w:val="20"/>
                <w:lang w:eastAsia="ru-RU"/>
              </w:rPr>
              <w:t xml:space="preserve">ким физическим износом участка тепловой сети "1.2 - 1.3" Dн 159 мм, L = 350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FE1673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541A22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132681,033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1F60DE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220108,461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780340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268532,322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C59CE7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C52426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AC9884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07F2F5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5C79406" w14:textId="77777777" w:rsidTr="00540B27">
        <w:tblPrEx>
          <w:shd w:val="clear" w:color="auto" w:fill="auto"/>
        </w:tblPrEx>
        <w:trPr>
          <w:trHeight w:val="58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35071F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14.158</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031CF70" w14:textId="79954DD2"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Капитальный ремонт в связи с высоким фактичес</w:t>
            </w:r>
            <w:r w:rsidR="00540B27">
              <w:rPr>
                <w:rFonts w:ascii="Times New Roman" w:eastAsia="Times New Roman" w:hAnsi="Times New Roman" w:cs="Times New Roman"/>
                <w:sz w:val="20"/>
                <w:szCs w:val="20"/>
                <w:lang w:eastAsia="ru-RU"/>
              </w:rPr>
              <w:t>-</w:t>
            </w:r>
            <w:r w:rsidRPr="00DD0821">
              <w:rPr>
                <w:rFonts w:ascii="Times New Roman" w:eastAsia="Times New Roman" w:hAnsi="Times New Roman" w:cs="Times New Roman"/>
                <w:sz w:val="20"/>
                <w:szCs w:val="20"/>
                <w:lang w:eastAsia="ru-RU"/>
              </w:rPr>
              <w:t xml:space="preserve">ким физическим износом участка тепловой сети "1.3 - УТ-150" Dн 159 мм, L = 91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1EFD9B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97F0D8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34497,069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A35DC2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57228,200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4C0A0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69818,404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32A89E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1F98CC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D9AA60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0E03E6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33752B33" w14:textId="070D90F9" w:rsidR="00540B27" w:rsidRDefault="00540B27">
      <w:r>
        <w:br w:type="page"/>
      </w:r>
    </w:p>
    <w:p w14:paraId="6ACCC49C" w14:textId="77777777" w:rsidR="00540B27" w:rsidRPr="00BD22AD" w:rsidRDefault="00540B27" w:rsidP="00540B27">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46"/>
        <w:gridCol w:w="4574"/>
        <w:gridCol w:w="2760"/>
        <w:gridCol w:w="2021"/>
        <w:gridCol w:w="1843"/>
        <w:gridCol w:w="1843"/>
        <w:gridCol w:w="1433"/>
        <w:gridCol w:w="1380"/>
        <w:gridCol w:w="2573"/>
        <w:gridCol w:w="2507"/>
      </w:tblGrid>
      <w:tr w:rsidR="00540B27" w:rsidRPr="00BD22AD" w14:paraId="7E292FDE" w14:textId="77777777" w:rsidTr="00BA6518">
        <w:trPr>
          <w:trHeight w:val="86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9F97E0"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19238E1"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19CD4AD"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897A884"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6D28CE95"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18A0E75"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85980BC"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CAC8B28"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626355B8"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7DC6C08" w14:textId="77777777" w:rsidR="00540B27" w:rsidRPr="00BD22AD" w:rsidRDefault="00540B27" w:rsidP="00BA651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7A553109" w14:textId="77777777" w:rsidTr="00540B27">
        <w:tblPrEx>
          <w:shd w:val="clear" w:color="auto" w:fill="auto"/>
        </w:tblPrEx>
        <w:trPr>
          <w:trHeight w:val="68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486550A" w14:textId="6FD758C3"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14.159</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0793693" w14:textId="0D1E4400"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ческим физическим износом участка тепловой сети  "Кран шаровый УТ-6 - ввод в Калинина, 39а" Dн 133 мм, L = 22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52F8C5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C28489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6254,963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0749D6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10822,733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4C7FB4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13203,734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7005BE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3D2060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B3E305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BD0F50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3859FC1" w14:textId="77777777" w:rsidTr="00540B27">
        <w:tblPrEx>
          <w:shd w:val="clear" w:color="auto" w:fill="auto"/>
        </w:tblPrEx>
        <w:trPr>
          <w:trHeight w:val="611"/>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1470D2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14.160</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DD02D6B" w14:textId="64792820"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ческим физическим износом участка тепловой сети "Кран шаровый УТ-11 - ввод в Лечебно-хирургический корпус ЦРБ" Dн 133 мм, L = 82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66B27B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7DF095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23313,953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2755BF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40339,278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B55F00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49213,919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AE5A8C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7881C7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BB953D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FD2C2B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546E004" w14:textId="77777777" w:rsidTr="00540B27">
        <w:tblPrEx>
          <w:shd w:val="clear" w:color="auto" w:fill="auto"/>
        </w:tblPrEx>
        <w:trPr>
          <w:trHeight w:val="28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84E99C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14.161</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A6F8D36" w14:textId="271BD3F6"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ческим физическим износом участка тепловой сети "Кран шаровый УТ-51 - ввод в поликлинику ЦРБ" Dн 89 мм, L = 35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48949E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1E5E5E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6634,052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BB2DDB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11478,656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7EF76F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14003,961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8B2B26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A72CB6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0F1C17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59737D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3219712" w14:textId="77777777" w:rsidTr="00540B27">
        <w:tblPrEx>
          <w:shd w:val="clear" w:color="auto" w:fill="auto"/>
        </w:tblPrEx>
        <w:trPr>
          <w:trHeight w:val="358"/>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B0CE54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14.162</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8C496E1" w14:textId="0384AD8D"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ческим физическим износом участка тепловой сети "Кран шаровый УТ-53 - АИТП ЦРБ томография" Dн 50 мм, L = 15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8DD178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4DC24B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2843,165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C79E47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4919,424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B3F5EF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6001,697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92BBFA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E63C51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48D5E1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E5EBA6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D3ABB2D" w14:textId="77777777" w:rsidTr="00540B27">
        <w:tblPrEx>
          <w:shd w:val="clear" w:color="auto" w:fill="auto"/>
        </w:tblPrEx>
        <w:trPr>
          <w:trHeight w:val="46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AAD7A5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14.163</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C3B0531" w14:textId="529CD1C9"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ческим физическим износом участка тепловой сети "Кран шаровый УТ-57 - УТ-57а" Dн 159 мм, L = 50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F42FB6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7B24BC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18954,433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E12943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32796,161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CE052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40011,316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A7D7C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50E7CE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7DABB4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4F7B5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8815B30" w14:textId="77777777" w:rsidTr="00540B27">
        <w:tblPrEx>
          <w:shd w:val="clear" w:color="auto" w:fill="auto"/>
        </w:tblPrEx>
        <w:trPr>
          <w:trHeight w:val="38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12B84A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14.164</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8C5282" w14:textId="26C3B02B"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ческим физическим износом участка тепловой сети "УТ-57а - УТ-57в" Dн 159 мм, L = 130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46114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A11B8A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49281,527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4E5625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85270,018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EFA79A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104029,422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A18B6A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1251CF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7D4C47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882AF0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9C7241F" w14:textId="77777777" w:rsidTr="00540B27">
        <w:tblPrEx>
          <w:shd w:val="clear" w:color="auto" w:fill="auto"/>
        </w:tblPrEx>
        <w:trPr>
          <w:trHeight w:val="302"/>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5940A6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14.165</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B5F82E2" w14:textId="4129A6DF"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ческим физическим износом участка тепловой сети "УТ-57в - ВР-57г" Dн 159 мм, L = 194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A2CE8C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7EBCC0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73543,201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BFDF96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127249,103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57049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155243,906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A57289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CBCCA4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1A8B9D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0EF5CC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3DBE208" w14:textId="77777777" w:rsidTr="00540B27">
        <w:tblPrEx>
          <w:shd w:val="clear" w:color="auto" w:fill="auto"/>
        </w:tblPrEx>
        <w:trPr>
          <w:trHeight w:val="51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7C18D6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14.166</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75AA7F2" w14:textId="6D6A3020"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ческим физическим износом участка тепловой сети "ВР-57г - ТК-1.1" Dн 57 мм, L = 18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BE9CE9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3A79BB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3411,798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00CECE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5903,309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AE85F2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7202,037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987A0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78EEE6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15BFF2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157E43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4A0B90F" w14:textId="77777777" w:rsidTr="00540B27">
        <w:tblPrEx>
          <w:shd w:val="clear" w:color="auto" w:fill="auto"/>
        </w:tblPrEx>
        <w:trPr>
          <w:trHeight w:val="569"/>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57B4B7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14.167</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60ABFB0" w14:textId="01B9ACC5"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ческим физическим износом участка тепловой сети "Кран шаровый ТК-1.1 - ввод в Героя Богданова, 2" Dн 57 мм, L = 3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568AA4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B58B8A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568,633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5B2047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983,885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96127F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1200,339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F47CC9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080486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466237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D6C08F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D225A0C" w14:textId="77777777" w:rsidTr="00540B27">
        <w:tblPrEx>
          <w:shd w:val="clear" w:color="auto" w:fill="auto"/>
        </w:tblPrEx>
        <w:trPr>
          <w:trHeight w:val="259"/>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4E8394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14.168</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BEB62C5" w14:textId="6F4302FB"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ческим физическим износом участка тепловой сети "ВР-57г - УТ-57г" Dн 159 мм, L = 48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038D5B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F6C9A0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18196,256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45D439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31484,314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8F63A3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38410,863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2330D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6153CB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7C6EA1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0F0AE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F32DC9A" w14:textId="77777777" w:rsidTr="00540B27">
        <w:tblPrEx>
          <w:shd w:val="clear" w:color="auto" w:fill="auto"/>
        </w:tblPrEx>
        <w:trPr>
          <w:trHeight w:val="34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9E54A3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14.169</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C5BE662" w14:textId="11020D53"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ческим физическим износом участка тепловой сети "Кран шаровый УТ-57г - ТК-2"   Dн 159 мм, L = 14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CA21A5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1DA36A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5307,241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B70835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9182,925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6B30B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11203,168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938B85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004D5F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491684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95B50A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39466B3" w14:textId="77777777" w:rsidTr="00255AAC">
        <w:tblPrEx>
          <w:shd w:val="clear" w:color="auto" w:fill="auto"/>
        </w:tblPrEx>
        <w:trPr>
          <w:trHeight w:val="114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D46056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14.170</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249BA7F" w14:textId="22981B7A"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ческим физическим износом участка тепловой сети "Кран шаровый ТК-2 - ввод в Героя Богданова, 4" Dн 57 мм, L = 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1848CE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51F446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1516,355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B90EBC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2623,693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1B1230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3200,905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398B9B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51AD32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123D8F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748168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1FCFC7AD" w14:textId="78CA14C7" w:rsidR="00540B27" w:rsidRDefault="00540B27">
      <w:r>
        <w:br w:type="page"/>
      </w:r>
    </w:p>
    <w:p w14:paraId="499548E2" w14:textId="77777777" w:rsidR="00540B27" w:rsidRPr="00BD22AD" w:rsidRDefault="00540B27" w:rsidP="00540B27">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46"/>
        <w:gridCol w:w="4574"/>
        <w:gridCol w:w="2760"/>
        <w:gridCol w:w="2021"/>
        <w:gridCol w:w="1843"/>
        <w:gridCol w:w="1843"/>
        <w:gridCol w:w="1433"/>
        <w:gridCol w:w="1380"/>
        <w:gridCol w:w="2573"/>
        <w:gridCol w:w="2507"/>
      </w:tblGrid>
      <w:tr w:rsidR="00540B27" w:rsidRPr="00BD22AD" w14:paraId="4B95DC38" w14:textId="77777777" w:rsidTr="00BA6518">
        <w:trPr>
          <w:trHeight w:val="86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19D4D9"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D07855E"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494166E"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02D450B"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63BE6A9F"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B0D3560"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64C55D0B"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28F5F8B"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151043A" w14:textId="77777777" w:rsidR="00540B27" w:rsidRPr="00BD22AD" w:rsidRDefault="00540B27"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C1C0FC6" w14:textId="77777777" w:rsidR="00540B27" w:rsidRPr="00BD22AD" w:rsidRDefault="00540B27" w:rsidP="00BA651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52DF9890" w14:textId="77777777" w:rsidTr="00540B27">
        <w:tblPrEx>
          <w:shd w:val="clear" w:color="auto" w:fill="auto"/>
        </w:tblPrEx>
        <w:trPr>
          <w:trHeight w:val="123"/>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F34A2F6" w14:textId="05EE3E11"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14.171</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15CB194" w14:textId="4062CED8"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w:t>
            </w:r>
            <w:r w:rsidR="00540B27">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ческим физическим износом участка тепловой сети "ТК-2 - ТК-3" Dн 133 мм, L = 45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C15380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514614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12794,243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E3DCB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22137,408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596699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27007,638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65D7FE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C01782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F6BF7F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C15941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DAE7AD1" w14:textId="77777777" w:rsidTr="00255AAC">
        <w:tblPrEx>
          <w:shd w:val="clear" w:color="auto" w:fill="auto"/>
        </w:tblPrEx>
        <w:trPr>
          <w:trHeight w:val="108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6ECB47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14.172</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1D3FF2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ТК-3 - ввод в Героя Богданова, 6" Dн 57 мм, L = 12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CEFCD9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6AFC91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2274,532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0C2550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3935,539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A44566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4801,358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AB30F4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25EAFB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5873EB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07EDB4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4C81539" w14:textId="77777777" w:rsidTr="00540B27">
        <w:tblPrEx>
          <w:shd w:val="clear" w:color="auto" w:fill="auto"/>
        </w:tblPrEx>
        <w:trPr>
          <w:trHeight w:val="429"/>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9AA543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14.173</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66DB19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"ТК-3 - ТК-4" Dн 108 мм, L = 74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942A36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C8487E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21039,421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35F8E8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36403,738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3EC8FF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44412,561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55AC66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67B0E1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9D7DDD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9678E3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B3E4389" w14:textId="77777777" w:rsidTr="00DB6403">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AE2F07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14.174</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F30E1DF" w14:textId="002270CA"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ТК-4 - ввод в Героя Богданова, 8" Dн 57 мм, L = 34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156088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C91AE5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6444,507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BDAC34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11150,695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283770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13603,847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87B274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79DDA4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DCBDBA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0B7838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21D9445" w14:textId="77777777" w:rsidTr="00DB6403">
        <w:tblPrEx>
          <w:shd w:val="clear" w:color="auto" w:fill="auto"/>
        </w:tblPrEx>
        <w:trPr>
          <w:trHeight w:val="413"/>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EB1C90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14.175</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5798E2D" w14:textId="5A7E65D5"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ТК-4 - ввод в Героя Богданова, 10" Dн 57 мм, L = 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350012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nil"/>
            </w:tcBorders>
            <w:shd w:val="clear" w:color="auto" w:fill="FFFFFF" w:themeFill="background1"/>
            <w:noWrap/>
            <w:vAlign w:val="center"/>
            <w:hideMark/>
          </w:tcPr>
          <w:p w14:paraId="5F4926D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1705,899</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463A85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2951,654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E3E388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3601,018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40C210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05B34E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608457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65E137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4A32AB2" w14:textId="77777777" w:rsidTr="00DB6403">
        <w:tblPrEx>
          <w:shd w:val="clear" w:color="auto" w:fill="auto"/>
        </w:tblPrEx>
        <w:trPr>
          <w:trHeight w:val="20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3CE055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14.176</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1AEBDA2" w14:textId="501FB298"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"ТК-4 - ТК-5" Dн 89 мм, L = 38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ADB51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E08E08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7202,685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59AD5F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12462,541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0102C2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15204,300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77B3E9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E1E1AE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3F9D74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C542D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48D7A4B" w14:textId="77777777" w:rsidTr="00DB6403">
        <w:tblPrEx>
          <w:shd w:val="clear" w:color="auto" w:fill="auto"/>
        </w:tblPrEx>
        <w:trPr>
          <w:trHeight w:val="256"/>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2A9C5A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14.177</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6109372" w14:textId="60AD4773"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ТК-5 - ввод в Героя Богданова, 7" Dн 57 мм, L = 22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4F57F5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22067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4169,975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95FCEE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7215,155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B92ABB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8802,490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4D3A13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5DCAB4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DA4673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71966E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0C4F43D" w14:textId="77777777" w:rsidTr="00DB6403">
        <w:tblPrEx>
          <w:shd w:val="clear" w:color="auto" w:fill="auto"/>
        </w:tblPrEx>
        <w:trPr>
          <w:trHeight w:val="18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29968F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14.178</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25B82EC" w14:textId="01E90D8B"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ТК-5 - ввод в Героя Богданова, 9" Dн 57 мм, L = 7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BBA795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BCEEFA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1326,810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CCBBD3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2295,731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26DCF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2800,792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0F8D95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5B682A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5BEDBF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6088AE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401E4DB" w14:textId="77777777" w:rsidTr="00DB6403">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EDAB6D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14.179</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7A4C7B9" w14:textId="39BAECE3"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УТ-57г - ТК-6" Dн 108 мм, L = 21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8EBC7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9E17DF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5970,647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AAA716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10330,791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7CE56B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12603,565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1E258F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37BE06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25DE0F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68C00A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D464105" w14:textId="77777777" w:rsidTr="00DB6403">
        <w:tblPrEx>
          <w:shd w:val="clear" w:color="auto" w:fill="auto"/>
        </w:tblPrEx>
        <w:trPr>
          <w:trHeight w:val="451"/>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7B57C6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14.180</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87242E7" w14:textId="3A15C7EB"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"ТК-6 - ТК-7" Dн 108 мм, L = 52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27D567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D6BA03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14784,458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4EE87F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25581,005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DE3FA9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31208,826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E1101C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D7D9BA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6C98BF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D0B805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EF2572B" w14:textId="77777777" w:rsidTr="00DB6403">
        <w:tblPrEx>
          <w:shd w:val="clear" w:color="auto" w:fill="auto"/>
        </w:tblPrEx>
        <w:trPr>
          <w:trHeight w:val="36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B39535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14.181</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13F8B2D" w14:textId="3AEFE924"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ТК-7 - ввод в Литейная, 5а" Dн 63 мм, L = 2,5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DCAEAF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CA56A6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473,861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0F0261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819,904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7F157F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1000,283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0C9112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CA2C36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B2F2AE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B8D834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4ACEF47" w14:textId="77777777" w:rsidTr="00DB6403">
        <w:tblPrEx>
          <w:shd w:val="clear" w:color="auto" w:fill="auto"/>
        </w:tblPrEx>
        <w:trPr>
          <w:trHeight w:val="28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206E9A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14.182</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3FA8FB" w14:textId="223D68BE"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"ТК-7 - ТК-8" Dн 108 мм, L = 43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B4266E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D72447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12225,610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3BA85C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21153,524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5AB858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25807,299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02D67A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8EE379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5D6EE4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180C90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72D08E6" w14:textId="77777777" w:rsidTr="00DB6403">
        <w:tblPrEx>
          <w:shd w:val="clear" w:color="auto" w:fill="auto"/>
        </w:tblPrEx>
        <w:trPr>
          <w:trHeight w:val="26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964598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14.183</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1C92235" w14:textId="77777777" w:rsidR="00DB6403"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ТК-8 - ввод в Литейная, 7" </w:t>
            </w:r>
          </w:p>
          <w:p w14:paraId="69CC3922" w14:textId="774088B3"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Dн 63 мм, L = 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AB8AF0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A20A6E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947,722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1AF6DD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1639,808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216ACF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2000,566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AF79A3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7E2FE5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A439CA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DD9F1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6893E541" w14:textId="0CCED6EB" w:rsidR="00DB6403" w:rsidRDefault="00DB6403">
      <w:r>
        <w:br w:type="page"/>
      </w:r>
    </w:p>
    <w:p w14:paraId="03CF68DB" w14:textId="77777777" w:rsidR="00DB6403" w:rsidRPr="00BD22AD" w:rsidRDefault="00DB6403" w:rsidP="00DB6403">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46"/>
        <w:gridCol w:w="4574"/>
        <w:gridCol w:w="2760"/>
        <w:gridCol w:w="2021"/>
        <w:gridCol w:w="1843"/>
        <w:gridCol w:w="1843"/>
        <w:gridCol w:w="1433"/>
        <w:gridCol w:w="1380"/>
        <w:gridCol w:w="2573"/>
        <w:gridCol w:w="2507"/>
      </w:tblGrid>
      <w:tr w:rsidR="00DB6403" w:rsidRPr="00BD22AD" w14:paraId="45D1CED7" w14:textId="77777777" w:rsidTr="00BA6518">
        <w:trPr>
          <w:trHeight w:val="86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F63D26" w14:textId="77777777"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F94BF5B" w14:textId="77777777"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87DFD1F" w14:textId="77777777"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546459DD" w14:textId="77777777"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8D857B1" w14:textId="77777777"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A8E411" w14:textId="77777777"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00420D96" w14:textId="77777777"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10FE9D2" w14:textId="77777777"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A89C4DA" w14:textId="77777777"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51C3CF" w14:textId="77777777" w:rsidR="00DB6403" w:rsidRPr="00BD22AD" w:rsidRDefault="00DB6403" w:rsidP="00BA651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050872BE" w14:textId="77777777" w:rsidTr="00DB6403">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5BB4DB3" w14:textId="28BCA85E"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14.184</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A0A65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"ТК-8 - ТК-9" Dн 108 мм, L = 62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719468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FB4298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17627,623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DA9CA2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30500,429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5BD174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37210,524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233DCB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AA6EFA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143F89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7A3769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16BA062" w14:textId="77777777" w:rsidTr="00DB6403">
        <w:tblPrEx>
          <w:shd w:val="clear" w:color="auto" w:fill="auto"/>
        </w:tblPrEx>
        <w:trPr>
          <w:trHeight w:val="328"/>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026A33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14.185</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551282F" w14:textId="48002872"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ческим физическим износом участка тепловой сети "Кран шаровый ТК-9 - ввод в Литейная, 9" Dн 57 мм, L = 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7F88C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8AF6E9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1516,355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31B1E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2623,693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683B79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3200,905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627550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DF4DAD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57C048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1C799F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6F39269" w14:textId="77777777" w:rsidTr="00DB6403">
        <w:tblPrEx>
          <w:shd w:val="clear" w:color="auto" w:fill="auto"/>
        </w:tblPrEx>
        <w:trPr>
          <w:trHeight w:val="38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8F493C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14.186</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9D66B1A" w14:textId="491C8112"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ческим физическим износом участка тепловой сети "ТК-9 - ТК-10" Dн 108 мм, L = 19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1D7793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251483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5402,014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34BF95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9346,906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4A846A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11403,225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6AB77A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B19BBE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54A40E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CA9537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557D189" w14:textId="77777777" w:rsidTr="00DB6403">
        <w:tblPrEx>
          <w:shd w:val="clear" w:color="auto" w:fill="auto"/>
        </w:tblPrEx>
        <w:trPr>
          <w:trHeight w:val="34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94496F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14.187</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6167BC" w14:textId="6590595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ческим физическим износом участка тепловой сети "Кран шаровый ТК-10 - ввод в Литейная, 13" Dн 57 мм, L = 93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ED592D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26FA34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17627,623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FD73B1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30500,429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F030E4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37210,524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3480F6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E8429E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F47647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0E53CB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C68F6AB" w14:textId="77777777" w:rsidTr="00DB6403">
        <w:tblPrEx>
          <w:shd w:val="clear" w:color="auto" w:fill="auto"/>
        </w:tblPrEx>
        <w:trPr>
          <w:trHeight w:val="36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50E5B6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14.188</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2D6123B" w14:textId="036004F6"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ческим физическим износом участка тепловой сети "Кран шаровый ТК-10 - ТК-12"   Dн 108 мм, L = 14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9862CB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B6F173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3980,431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FD9860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6887,194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6F84CA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8402,376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EA0A74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3D88F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7BC141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5C991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C2D3A86" w14:textId="77777777" w:rsidTr="00DB6403">
        <w:tblPrEx>
          <w:shd w:val="clear" w:color="auto" w:fill="auto"/>
        </w:tblPrEx>
        <w:trPr>
          <w:trHeight w:val="139"/>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1CBE1A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14.189</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59B995B" w14:textId="432F29B6"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ческим физическим износом участка тепловой сети "Кран шаровый ТК-12 - ввод в Литейная, 11" Dн 57 мм, L = 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D5716E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1170D9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1705,899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C701F2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2951,654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46742A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3601,018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875D33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B33F1A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2CAF20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EB4E11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1A14842" w14:textId="77777777" w:rsidTr="00DB6403">
        <w:tblPrEx>
          <w:shd w:val="clear" w:color="auto" w:fill="auto"/>
        </w:tblPrEx>
        <w:trPr>
          <w:trHeight w:val="351"/>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E2B25F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14.190</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85CFF67" w14:textId="15AB0825"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ческим физическим износом участка тепловой сети "ТК-12 - ВР-12" Dн 89 мм,  L = 91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BED79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E61155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17248,534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D7C9D0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29844,506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0A0B0A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36410,298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FA6608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CD1A45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19A4A4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721400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0CD1ECB" w14:textId="77777777" w:rsidTr="00DB6403">
        <w:tblPrEx>
          <w:shd w:val="clear" w:color="auto" w:fill="auto"/>
        </w:tblPrEx>
        <w:trPr>
          <w:trHeight w:val="266"/>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35DDEA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14.191</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333D0F4" w14:textId="18A190DC"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ческим физическим износом участка тепловой сети "ВР-12 - ТК-13" Dн 89 мм, L = 14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5E3CA7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EDA854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2653,621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036F98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4591,462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80FDE5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5601,584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3D1030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6DD41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46E918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0D1EF1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EB3F534" w14:textId="77777777" w:rsidTr="00DB6403">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8230D6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14.192</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3C57F48" w14:textId="5F020F76"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ческим физическим износом участка тепловой сети "Кран шаровый ТК-13 - ввод в Героя Богданова, 12" Dн 57 мм, L = 41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AB0DD2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E21D00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7771,318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2367DB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13446,426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F82129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16404,640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C10631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BB6E66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2B14D2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6EA1EF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88DE797" w14:textId="77777777" w:rsidTr="00255AAC">
        <w:tblPrEx>
          <w:shd w:val="clear" w:color="auto" w:fill="auto"/>
        </w:tblPrEx>
        <w:trPr>
          <w:trHeight w:val="108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8D29A3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14.193</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721C85" w14:textId="1CDC44EC"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ческим физическим износом участка тепловой сети "Кран шаровый ТК-13 - ввод в Героя Богданова, 11" Dн 57 мм, L = 30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EBD088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4FD511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5686,330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51D2A6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9838,848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AF0E16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12003,395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604DFE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40F4BF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9E1CD1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68507E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EF6FDB7" w14:textId="77777777" w:rsidTr="00255AAC">
        <w:tblPrEx>
          <w:shd w:val="clear" w:color="auto" w:fill="auto"/>
        </w:tblPrEx>
        <w:trPr>
          <w:trHeight w:val="108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6FA533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14.194</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C562F48" w14:textId="494CD0D3"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ческим физическим износом участка тепловой сети "Кран шаровый УТ-57г - ввод в Ленинградское шоссе, 2" Dн 133 мм, L = 32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160A4A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398E5F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9098,128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BBC26D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15742,157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C2C44E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19205,432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95C308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0BF7AF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CDC7B1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16A1D6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9DC1EDA" w14:textId="77777777" w:rsidTr="00255AAC">
        <w:tblPrEx>
          <w:shd w:val="clear" w:color="auto" w:fill="auto"/>
        </w:tblPrEx>
        <w:trPr>
          <w:trHeight w:val="105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47034A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14.195</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FA04548" w14:textId="22F4063F"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ческим физическим износом участка тепловой сети "Кран шаровый УТ-106 - ВР-107" Dн 133 мм, L = 24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8E9C9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419567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6823,596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B1713B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11806,618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5CDA7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14404,074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836699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A7D959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EE032C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A09826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5175D515" w14:textId="307C6FFB" w:rsidR="00DB6403" w:rsidRDefault="00DB6403">
      <w:r>
        <w:br w:type="page"/>
      </w:r>
    </w:p>
    <w:p w14:paraId="372C8276" w14:textId="77777777" w:rsidR="00DB6403" w:rsidRPr="00BD22AD" w:rsidRDefault="00DB6403" w:rsidP="00DB6403">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46"/>
        <w:gridCol w:w="4574"/>
        <w:gridCol w:w="2760"/>
        <w:gridCol w:w="2021"/>
        <w:gridCol w:w="1843"/>
        <w:gridCol w:w="1843"/>
        <w:gridCol w:w="1433"/>
        <w:gridCol w:w="1380"/>
        <w:gridCol w:w="2573"/>
        <w:gridCol w:w="2507"/>
      </w:tblGrid>
      <w:tr w:rsidR="00DB6403" w:rsidRPr="00BD22AD" w14:paraId="5C77E557" w14:textId="77777777" w:rsidTr="00BA6518">
        <w:trPr>
          <w:trHeight w:val="86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95B7EB" w14:textId="77777777"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7BD7E0D" w14:textId="77777777"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B997DBC" w14:textId="77777777"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3A7953F0" w14:textId="77777777"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B95F255" w14:textId="77777777"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27E800C" w14:textId="77777777"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6A0305AD" w14:textId="77777777"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0FDBC54" w14:textId="77777777"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12EAD5E" w14:textId="77777777"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6BDDA99" w14:textId="77777777" w:rsidR="00DB6403" w:rsidRPr="00BD22AD" w:rsidRDefault="00DB6403" w:rsidP="00BA651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3A02ECC0" w14:textId="77777777" w:rsidTr="00DB6403">
        <w:tblPrEx>
          <w:shd w:val="clear" w:color="auto" w:fill="auto"/>
        </w:tblPrEx>
        <w:trPr>
          <w:trHeight w:val="68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C9879F3" w14:textId="06A05F54"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14.196</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08B1035" w14:textId="7EA61890"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"ВР-107 - УТ-107" Dн 45 мм, L = 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1F98C2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D83B32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379,089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07BBA7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655,923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5ADAAB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800,226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27B2AD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A2827D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18D4ED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516E2A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DE80E32" w14:textId="77777777" w:rsidTr="00DB6403">
        <w:tblPrEx>
          <w:shd w:val="clear" w:color="auto" w:fill="auto"/>
        </w:tblPrEx>
        <w:trPr>
          <w:trHeight w:val="443"/>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D415CC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14.197</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F917F75" w14:textId="450943F9"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УТ-107 - ввод в Ленина, 31" Dн 45 мм, L = 24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BD38FA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E3C00D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4549,064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EFA2BC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7871,079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E6D3C3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9602,716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FAAFCA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DABF01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82625C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8510F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D32AA80" w14:textId="77777777" w:rsidTr="00DB6403">
        <w:tblPrEx>
          <w:shd w:val="clear" w:color="auto" w:fill="auto"/>
        </w:tblPrEx>
        <w:trPr>
          <w:trHeight w:val="203"/>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A757EC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14.198</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88DD125" w14:textId="0F818472"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"ВР-107 - УТ-108а" Dн 133 мм, L = 27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39D300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048C0E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7676,546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21E475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13282,445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EA4EA5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16204,583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7BEFBD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4D0919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06D4A6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BCD473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EA4A3D1" w14:textId="77777777" w:rsidTr="00DB6403">
        <w:tblPrEx>
          <w:shd w:val="clear" w:color="auto" w:fill="auto"/>
        </w:tblPrEx>
        <w:trPr>
          <w:trHeight w:val="169"/>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BC3EB4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14.199</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6270460" w14:textId="04FF9392"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"УТ-108а - ВР-108" Dн 133 мм, L = 11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1DFA63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BF8C04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3127,482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0F47ED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5411,367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EB3CAC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6601,867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2776D7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AAE5B8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DF9E47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6BF942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7784765" w14:textId="77777777" w:rsidTr="00DB6403">
        <w:tblPrEx>
          <w:shd w:val="clear" w:color="auto" w:fill="auto"/>
        </w:tblPrEx>
        <w:trPr>
          <w:trHeight w:val="36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D2D737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14.200</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3B3CE0A" w14:textId="2E3730C6"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"ВР-108 - УТ-108" Dн 45 мм, L = 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3F40A7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442068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379,089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400D1E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655,923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E80ECC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800,226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309273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131A83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9102EC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CDEB95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B2C04CD" w14:textId="77777777" w:rsidTr="00DB6403">
        <w:tblPrEx>
          <w:shd w:val="clear" w:color="auto" w:fill="auto"/>
        </w:tblPrEx>
        <w:trPr>
          <w:trHeight w:val="56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C57C7F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14.201</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D621CD4" w14:textId="77777777" w:rsidR="00DB6403"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УТ-108 - ввод в Ленина, 29" </w:t>
            </w:r>
          </w:p>
          <w:p w14:paraId="6E9FBD4D" w14:textId="0731D26C"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Dн 45 мм, L = 22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12E1A0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0A8428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4169,975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20DD8D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7215,155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84394B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8802,490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3ACA1D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0CAB1B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B1195A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CA7C48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F4957DD" w14:textId="77777777" w:rsidTr="00DB6403">
        <w:tblPrEx>
          <w:shd w:val="clear" w:color="auto" w:fill="auto"/>
        </w:tblPrEx>
        <w:trPr>
          <w:trHeight w:val="493"/>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2C1137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14.202</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415E60D" w14:textId="57F8AF34"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"ВР-108 - ВР-109" Dн 133 мм, L = 51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273E5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78E68B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14500,142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55073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25089,063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20343D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30608,657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24E6E0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5E054D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A249D5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9B4270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68DFEF5" w14:textId="77777777" w:rsidTr="00DB6403">
        <w:tblPrEx>
          <w:shd w:val="clear" w:color="auto" w:fill="auto"/>
        </w:tblPrEx>
        <w:trPr>
          <w:trHeight w:val="408"/>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BBC6E7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14.203</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6E76389" w14:textId="241C254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"ВР-109 - УТ-109" Dн 45 мм, L = 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5E26C7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A67E81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379,089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F3EE86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655,923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B65DC6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800,226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DC45AD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0DDCFA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873586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C1396D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14C126A" w14:textId="77777777" w:rsidTr="00DB6403">
        <w:tblPrEx>
          <w:shd w:val="clear" w:color="auto" w:fill="auto"/>
        </w:tblPrEx>
        <w:trPr>
          <w:trHeight w:val="4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07AE2D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14.204</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568C8E2" w14:textId="77777777" w:rsidR="00DB6403"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УТ-109 - ввод в Ленина, 27" </w:t>
            </w:r>
          </w:p>
          <w:p w14:paraId="255CD973" w14:textId="39538D84"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Dн 45 мм, L = 22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60EE2F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4264E4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4169,975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C95381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7215,155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3954C0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8802,490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1919C0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A1C88D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3B9C1E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851483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BC58471" w14:textId="77777777" w:rsidTr="00DB6403">
        <w:tblPrEx>
          <w:shd w:val="clear" w:color="auto" w:fill="auto"/>
        </w:tblPrEx>
        <w:trPr>
          <w:trHeight w:val="533"/>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E6B3B5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14.205</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D00905" w14:textId="2FEF6E54"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"ВР-109 - ВР-110" Dн 133 мм, L = 37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1F6AFD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FC4158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10519,711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07AE11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18201,869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51B062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22206,280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8C7E03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6F21E0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176261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CA11C3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F200B4C" w14:textId="77777777" w:rsidTr="00DB6403">
        <w:tblPrEx>
          <w:shd w:val="clear" w:color="auto" w:fill="auto"/>
        </w:tblPrEx>
        <w:trPr>
          <w:trHeight w:val="461"/>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376979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14.206</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7A1C8E7" w14:textId="04701C6A"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"ВР-110 - УТ-110" Dн 45 мм, L = 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4A5325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089071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379,089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3E14B1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655,923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50A1CA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800,226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FFAED9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879A46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DA4E87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782B4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0FA0713" w14:textId="77777777" w:rsidTr="00DB6403">
        <w:tblPrEx>
          <w:shd w:val="clear" w:color="auto" w:fill="auto"/>
        </w:tblPrEx>
        <w:trPr>
          <w:trHeight w:val="51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B5E1C4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14.207</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F2A5809" w14:textId="77777777" w:rsidR="00DB6403"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УТ-110 - ввод в Ленина, 25" </w:t>
            </w:r>
          </w:p>
          <w:p w14:paraId="4470B0EE" w14:textId="58494D61"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Dн 45 мм, L = 24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240771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E24DAD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4549,064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6ED044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7871,079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DCA40C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9602,716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3231CF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51AAB9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B3659F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F26077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E1FA42E" w14:textId="77777777" w:rsidTr="00DB6403">
        <w:tblPrEx>
          <w:shd w:val="clear" w:color="auto" w:fill="auto"/>
        </w:tblPrEx>
        <w:trPr>
          <w:trHeight w:val="26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2EE346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14.208</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B0BBDA7" w14:textId="77777777" w:rsidR="00DB6403"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"ВР-110 - ВР-111" Dн 133 мм, </w:t>
            </w:r>
          </w:p>
          <w:p w14:paraId="075C23DD" w14:textId="16D9C29D"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45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4D898B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467CDF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12794,243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D551C2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22137,408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524D59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27007,638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122ACC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A4B9E4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204861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298772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20957564" w14:textId="577E59F0" w:rsidR="00DB6403" w:rsidRDefault="00DB6403">
      <w:r>
        <w:br w:type="page"/>
      </w:r>
    </w:p>
    <w:p w14:paraId="20253943" w14:textId="77777777" w:rsidR="00DB6403" w:rsidRPr="00BD22AD" w:rsidRDefault="00DB6403" w:rsidP="00DB6403">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46"/>
        <w:gridCol w:w="4574"/>
        <w:gridCol w:w="2760"/>
        <w:gridCol w:w="2021"/>
        <w:gridCol w:w="1843"/>
        <w:gridCol w:w="1843"/>
        <w:gridCol w:w="1433"/>
        <w:gridCol w:w="1380"/>
        <w:gridCol w:w="2573"/>
        <w:gridCol w:w="2507"/>
      </w:tblGrid>
      <w:tr w:rsidR="00DB6403" w:rsidRPr="00BD22AD" w14:paraId="717AFBA5" w14:textId="77777777" w:rsidTr="00BA6518">
        <w:trPr>
          <w:trHeight w:val="86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128C4A" w14:textId="77777777"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59CE1A1" w14:textId="77777777"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E88A2CC" w14:textId="77777777"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DA46A0" w14:textId="77777777"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42D42BC9" w14:textId="4C502793"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sidR="00AB71ED">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60A098AE" w14:textId="3A0B2079"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sidR="00AB71ED">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0C0E432D" w14:textId="77777777"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33C168" w14:textId="77777777"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4E8F8520" w14:textId="77777777" w:rsidR="00DB6403" w:rsidRPr="00BD22AD" w:rsidRDefault="00DB6403"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F30E5D" w14:textId="77777777" w:rsidR="00DB6403" w:rsidRPr="00BD22AD" w:rsidRDefault="00DB6403" w:rsidP="00BA651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3A27416D" w14:textId="77777777" w:rsidTr="00DB6403">
        <w:tblPrEx>
          <w:shd w:val="clear" w:color="auto" w:fill="auto"/>
        </w:tblPrEx>
        <w:trPr>
          <w:trHeight w:val="542"/>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EEA351B" w14:textId="4C77877C"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14.209</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A040FB8" w14:textId="1614DE82"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"ВР-111 - УТ-111" Dн 45 мм, L = 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8DBE78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74EE0A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379,089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80DCEC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655,923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4C3374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800,226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02DAB5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311FF3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477E08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5EE831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D9DDDAB" w14:textId="77777777" w:rsidTr="00DB6403">
        <w:tblPrEx>
          <w:shd w:val="clear" w:color="auto" w:fill="auto"/>
        </w:tblPrEx>
        <w:trPr>
          <w:trHeight w:val="469"/>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F05BE0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14.210</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E9D6542" w14:textId="77777777" w:rsidR="00DB6403"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ким физическим износом участка тепловой сети "Кран шаровый УТ-111 - ввод в Ленина, 23"</w:t>
            </w:r>
          </w:p>
          <w:p w14:paraId="6A58CF30" w14:textId="243BA108"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 Dн 45 мм, L = 26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C1155C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01592D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4928,153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6AFBF4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8527,002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4A4AB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10402,942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021C16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A053B4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5BECDE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3ED31D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3030FDE" w14:textId="77777777" w:rsidTr="00DB6403">
        <w:tblPrEx>
          <w:shd w:val="clear" w:color="auto" w:fill="auto"/>
        </w:tblPrEx>
        <w:trPr>
          <w:trHeight w:val="10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C4DDDC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14.211</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2423ABE" w14:textId="64C3E7EE"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"ВР-111 - ВР-113" Dн 133 мм, L = 54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1D452E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97C62F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15353,091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3EEA1A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26564,890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BBAB4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32409,166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EA5A99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466E80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AE14CE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05048B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88F272B" w14:textId="77777777" w:rsidTr="00DB6403">
        <w:tblPrEx>
          <w:shd w:val="clear" w:color="auto" w:fill="auto"/>
        </w:tblPrEx>
        <w:trPr>
          <w:trHeight w:val="17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7847AA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14.212</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0618188" w14:textId="41F4AE04"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"ВР-113 - УТ-113" Dн 45 мм, L = 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7B2FF5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8FBA58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379,089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908C5A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655,923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092E98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800,226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F1524A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92AE66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DD5631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E48591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442A8DB" w14:textId="77777777" w:rsidTr="00DB6403">
        <w:tblPrEx>
          <w:shd w:val="clear" w:color="auto" w:fill="auto"/>
        </w:tblPrEx>
        <w:trPr>
          <w:trHeight w:val="8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6DE659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14.213</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CEC9BA3" w14:textId="728D1BB6"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УТ-113 - ввод в Ленина, 21" Dн 45 мм, L = 26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C1B9C1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A413E4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4928,153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3FF350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8527,002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0A17A4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10402,942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DDD970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8F7536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346DC2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077855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83887AE" w14:textId="77777777" w:rsidTr="00DB6403">
        <w:tblPrEx>
          <w:shd w:val="clear" w:color="auto" w:fill="auto"/>
        </w:tblPrEx>
        <w:trPr>
          <w:trHeight w:val="281"/>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C549C0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14.214</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4F24A14" w14:textId="615C542B"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DB6403">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"ВР-113 -  ВР-114" Dн 108 мм, L = 59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E10A81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00CAD5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16774,674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16253D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29024,602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43767A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35410,015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C8F4AA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03073B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DD3F50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76C7E5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97C0116" w14:textId="77777777" w:rsidTr="00AB71ED">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BBA0C8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14.215</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B7E9917" w14:textId="0E7B16BE"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AB71ED">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"ВР-114 - УТ-114" Dн 45 мм, L = 3,5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2C3D43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DB1C33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663,405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79AB80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1147,866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5937E8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1400,396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668BBC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AF7D15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027354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34891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6DE9476" w14:textId="77777777" w:rsidTr="00AB71ED">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54278A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14.216</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14F203" w14:textId="77777777" w:rsidR="00AB71ED"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AB71ED">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УТ-114 - ввод в Ленина, 19" </w:t>
            </w:r>
          </w:p>
          <w:p w14:paraId="421B08A4" w14:textId="44F278E6"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Dн 45 мм, L = 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22745F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7B4962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758,177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5F2676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1311,846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F75F4E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1600,453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B41CA0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5F0C66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0F88FD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AB257C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FA3367B" w14:textId="77777777" w:rsidTr="00AB71ED">
        <w:tblPrEx>
          <w:shd w:val="clear" w:color="auto" w:fill="auto"/>
        </w:tblPrEx>
        <w:trPr>
          <w:trHeight w:val="619"/>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3F22F8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14.217</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D175FBC" w14:textId="3C8FA01A"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AB71ED">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ким физическим износом участка тепловой сети "ВР-114 - УТ-115" Dн 108 мм, L = 37 м (в двухтр. исчислении)</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4C0809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812242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10519,711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B00E8D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18201,869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CF08A2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22206,280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2F1713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390D31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5FE4B0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792390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DA5CF2E" w14:textId="77777777" w:rsidTr="00AB71ED">
        <w:tblPrEx>
          <w:shd w:val="clear" w:color="auto" w:fill="auto"/>
        </w:tblPrEx>
        <w:trPr>
          <w:trHeight w:val="67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36E049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14.218</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3C58D3" w14:textId="77777777" w:rsidR="00AB71ED"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AB71ED">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УТ-115 - ввод в Ленина 17" </w:t>
            </w:r>
          </w:p>
          <w:p w14:paraId="7EB2207D" w14:textId="3C4CC55D"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Dн 45 мм, L = 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95583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6670DA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1137,266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A8486C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1967,770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34685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2400,679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A9309A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5E6FD4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990497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F5E3F0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5C60881" w14:textId="77777777" w:rsidTr="00AB71ED">
        <w:tblPrEx>
          <w:shd w:val="clear" w:color="auto" w:fill="auto"/>
        </w:tblPrEx>
        <w:trPr>
          <w:trHeight w:val="32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D0A026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14.219</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E07BEE" w14:textId="77777777" w:rsidR="00AB71ED"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AB71ED">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УТ-124 - ввод в Ленина, 58а" </w:t>
            </w:r>
          </w:p>
          <w:p w14:paraId="340B42CC" w14:textId="22E5E720"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Dн 108 мм, L = 118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F0E5F0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56178D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33549,347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765F1B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58049,204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CF73EB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70820,029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42CE92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9F8BF9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6DA5EE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78223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5E245BB" w14:textId="77777777" w:rsidTr="00255AAC">
        <w:tblPrEx>
          <w:shd w:val="clear" w:color="auto" w:fill="auto"/>
        </w:tblPrEx>
        <w:trPr>
          <w:trHeight w:val="106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940F2E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14.220</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BB2C6E2" w14:textId="6F94D41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AB71ED">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ГВС УТ-124 - ввод в Ленина, 58а (ГВС)" Dн 57/38 мм, L = 118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4848C7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C0D8C3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22366,231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EC8214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38699,470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EB13C5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47213,353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065B5F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903B4E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E40D84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B57F5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85EA1A0" w14:textId="77777777" w:rsidTr="00AB71ED">
        <w:tblPrEx>
          <w:shd w:val="clear" w:color="auto" w:fill="auto"/>
        </w:tblPrEx>
        <w:trPr>
          <w:trHeight w:val="559"/>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499E1B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14.221</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E74E799" w14:textId="3B99573D"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AB71ED">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"УТ-86 - ВР-86а" Dн 219 мм, L = 56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E5A25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590A6B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26536,207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958712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45914,625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0FABC4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56015,842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E154C4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21C15E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A8073F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CEE988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37109E09" w14:textId="1AEC2E59" w:rsidR="00AB71ED" w:rsidRDefault="00AB71ED">
      <w:r>
        <w:br w:type="page"/>
      </w:r>
    </w:p>
    <w:p w14:paraId="291A434C" w14:textId="77777777" w:rsidR="00AB71ED" w:rsidRPr="00BD22AD" w:rsidRDefault="00AB71ED" w:rsidP="00AB71ED">
      <w:pPr>
        <w:spacing w:after="0" w:line="240" w:lineRule="auto"/>
        <w:rPr>
          <w:rFonts w:ascii="Times New Roman" w:hAnsi="Times New Roman" w:cs="Times New Roman"/>
          <w:b/>
          <w:bCs/>
        </w:rPr>
      </w:pPr>
      <w:bookmarkStart w:id="118" w:name="_Hlk229756931"/>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46"/>
        <w:gridCol w:w="4574"/>
        <w:gridCol w:w="2760"/>
        <w:gridCol w:w="2021"/>
        <w:gridCol w:w="1843"/>
        <w:gridCol w:w="1843"/>
        <w:gridCol w:w="1433"/>
        <w:gridCol w:w="1380"/>
        <w:gridCol w:w="2573"/>
        <w:gridCol w:w="2507"/>
      </w:tblGrid>
      <w:tr w:rsidR="00AB71ED" w:rsidRPr="00BD22AD" w14:paraId="1CC1A52C" w14:textId="77777777" w:rsidTr="00BA6518">
        <w:trPr>
          <w:trHeight w:val="86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948742" w14:textId="77777777" w:rsidR="00AB71ED" w:rsidRPr="00BD22AD" w:rsidRDefault="00AB71ED"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015E836" w14:textId="77777777" w:rsidR="00AB71ED" w:rsidRPr="00BD22AD" w:rsidRDefault="00AB71ED"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37A358F" w14:textId="77777777" w:rsidR="00AB71ED" w:rsidRPr="00BD22AD" w:rsidRDefault="00AB71ED"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6595E7" w14:textId="77777777" w:rsidR="00AB71ED" w:rsidRPr="00BD22AD" w:rsidRDefault="00AB71ED"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E34886C" w14:textId="77777777" w:rsidR="00AB71ED" w:rsidRPr="00BD22AD" w:rsidRDefault="00AB71ED"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0627858" w14:textId="77777777" w:rsidR="00AB71ED" w:rsidRPr="00BD22AD" w:rsidRDefault="00AB71ED"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AF8B07" w14:textId="77777777" w:rsidR="00AB71ED" w:rsidRPr="00BD22AD" w:rsidRDefault="00AB71ED"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5757B2F" w14:textId="77777777" w:rsidR="00AB71ED" w:rsidRPr="00BD22AD" w:rsidRDefault="00AB71ED"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703ACCA" w14:textId="77777777" w:rsidR="00AB71ED" w:rsidRPr="00BD22AD" w:rsidRDefault="00AB71ED"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3089ED2" w14:textId="77777777" w:rsidR="00AB71ED" w:rsidRPr="00BD22AD" w:rsidRDefault="00AB71ED" w:rsidP="00BA651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bookmarkEnd w:id="118"/>
      <w:tr w:rsidR="00DD0821" w:rsidRPr="00DD0821" w14:paraId="4FE8E45E" w14:textId="77777777" w:rsidTr="00AB71ED">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16B5981" w14:textId="57E9954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14.222</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2B75D03" w14:textId="77777777" w:rsidR="00AB71ED"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AB71ED">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УТ-87 - УТ-87а" Dн 108 мм, </w:t>
            </w:r>
          </w:p>
          <w:p w14:paraId="3E5596A9" w14:textId="1DB1A298"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48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481A15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C177F8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13647,192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C84B19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23613,236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99CD8C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28808,148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13405C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3CDAC4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4581B7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32224C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73C4CAA" w14:textId="77777777" w:rsidTr="00AB71ED">
        <w:tblPrEx>
          <w:shd w:val="clear" w:color="auto" w:fill="auto"/>
        </w:tblPrEx>
        <w:trPr>
          <w:trHeight w:val="112"/>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48DC55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14.223</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161036A" w14:textId="77777777" w:rsidR="00AB71ED"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AB71ED">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УТ-99 - УТ-99б" Dн 133 мм, </w:t>
            </w:r>
          </w:p>
          <w:p w14:paraId="3DD86742" w14:textId="6C8625B2"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29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1FE21D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D65579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8245,179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3DF6E2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14266,330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D912CD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17404,922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5717B0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D88EC3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8DA064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F3033B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AA4BBE5" w14:textId="77777777" w:rsidTr="00AB71ED">
        <w:tblPrEx>
          <w:shd w:val="clear" w:color="auto" w:fill="auto"/>
        </w:tblPrEx>
        <w:trPr>
          <w:trHeight w:val="168"/>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F5612A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14.224</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6FA1B56" w14:textId="77777777" w:rsidR="00AB71ED"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w:t>
            </w:r>
            <w:r w:rsidR="00AB71ED">
              <w:rPr>
                <w:rFonts w:ascii="Times New Roman" w:eastAsia="Times New Roman" w:hAnsi="Times New Roman" w:cs="Times New Roman"/>
                <w:color w:val="000000"/>
                <w:sz w:val="20"/>
                <w:szCs w:val="20"/>
                <w:lang w:eastAsia="ru-RU"/>
              </w:rPr>
              <w:t xml:space="preserve"> </w:t>
            </w:r>
            <w:r w:rsidRPr="00DD0821">
              <w:rPr>
                <w:rFonts w:ascii="Times New Roman" w:eastAsia="Times New Roman" w:hAnsi="Times New Roman" w:cs="Times New Roman"/>
                <w:color w:val="000000"/>
                <w:sz w:val="20"/>
                <w:szCs w:val="20"/>
                <w:lang w:eastAsia="ru-RU"/>
              </w:rPr>
              <w:t>в связи с высоким фактичес</w:t>
            </w:r>
            <w:r w:rsidR="00AB71ED">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УТ-83 - ввод в Гоголя, 28" </w:t>
            </w:r>
          </w:p>
          <w:p w14:paraId="0416D5CF" w14:textId="00A1B71A"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Dн 89 мм, L = 50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B1515B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2EE7A5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9477,217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1D9829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16398,080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073292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20005,658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CFF932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3BCA63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741799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5E2D8D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C2A92D6" w14:textId="77777777" w:rsidTr="00176A35">
        <w:tblPrEx>
          <w:shd w:val="clear" w:color="auto" w:fill="auto"/>
        </w:tblPrEx>
        <w:trPr>
          <w:trHeight w:val="521"/>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CC8FE3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14.225</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C5ECF80" w14:textId="77777777" w:rsidR="00AB71ED"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AB71ED">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УТ-29в - УТ-29м" Dн 159 мм, </w:t>
            </w:r>
          </w:p>
          <w:p w14:paraId="15CE0690" w14:textId="5F326BCF"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26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BDE6FB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F70C28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9856,305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3E3A95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17054,004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FE3F81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20805,884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7B299B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9C02D9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CA1DC7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893763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742F497" w14:textId="77777777" w:rsidTr="00AB71ED">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85015C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14.226</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3612F30" w14:textId="4C4B192C"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AB71ED">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"ВР-29н - УТ-29п" Dн 133 мм, L = 65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25C3CD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79726B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18480,573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CB4810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31976,257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3C61DB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39011,033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26ED63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11CC29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760EC3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C522AD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CF1D38D" w14:textId="77777777" w:rsidTr="00AB71ED">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EAE275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14.227</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26F577" w14:textId="4F579C2F"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AB71ED">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"УТ-29п - УТ-29р" Dн 133 мм, L = 115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3A3A20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78CEC6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32696,398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55BB7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56573,377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805260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69019,520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890F96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CBC4E2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F0F7D1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03FDC4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8139EA7" w14:textId="77777777" w:rsidTr="00AB71ED">
        <w:tblPrEx>
          <w:shd w:val="clear" w:color="auto" w:fill="auto"/>
        </w:tblPrEx>
        <w:trPr>
          <w:trHeight w:val="579"/>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44DA08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14.228</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1159412" w14:textId="6F0FA5F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AB71ED">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"УТ-31 - УТ-32" Dн 219 мм, L = 49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3DE55C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38D619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23219,181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1E60E2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40175,297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1BA241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49013,862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D07877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4E46C1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A12BCF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BE9169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837DAD6" w14:textId="77777777" w:rsidTr="00176A35">
        <w:tblPrEx>
          <w:shd w:val="clear" w:color="auto" w:fill="auto"/>
        </w:tblPrEx>
        <w:trPr>
          <w:trHeight w:val="7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3BA4EC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14.229</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D6BECAD" w14:textId="5F8A58E6"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AB71ED">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"УТ-32 - УТ-32а" Dн 219 мм, L = 14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06362E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D6A27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6634,052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822B76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11478,656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6E3731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14003,961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EC21BE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7B6619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ACB89F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D77CE7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3640CAD" w14:textId="77777777" w:rsidTr="00176A35">
        <w:tblPrEx>
          <w:shd w:val="clear" w:color="auto" w:fill="auto"/>
        </w:tblPrEx>
        <w:trPr>
          <w:trHeight w:val="562"/>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1D2FB1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14.230</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5F86A4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"УТ-32а - УТ-33" Dн 219 мм, L = 34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612822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F18313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16111,268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E25E2F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27876,737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E81674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34009,619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5644CE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3E6737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AE93FC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140861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ECB5BDC" w14:textId="77777777" w:rsidTr="00176A35">
        <w:tblPrEx>
          <w:shd w:val="clear" w:color="auto" w:fill="auto"/>
        </w:tblPrEx>
        <w:trPr>
          <w:trHeight w:val="33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046FBC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14.231</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E36BA3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"УТ-33 - УТ-34" Dн 219 мм, L = 40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49347F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13DBDF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18954,433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8AD1BF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32796,161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415F8B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40011,316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9F4652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FD9FBC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89D2DD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0F4EA4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0EBC253" w14:textId="77777777" w:rsidTr="00176A35">
        <w:tblPrEx>
          <w:shd w:val="clear" w:color="auto" w:fill="auto"/>
        </w:tblPrEx>
        <w:trPr>
          <w:trHeight w:val="122"/>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A8FF31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14.232</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F6EAAD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"УТ-34 - УТ-35" Dн 219 мм, L = 27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39C543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F56B91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12794,243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D07604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22137,408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F06459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27007,638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EA9512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09A489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9DE938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ACE8C5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0A98449" w14:textId="77777777" w:rsidTr="00176A35">
        <w:tblPrEx>
          <w:shd w:val="clear" w:color="auto" w:fill="auto"/>
        </w:tblPrEx>
        <w:trPr>
          <w:trHeight w:val="58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F8AAB4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14.233</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5D9239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"УТ-35 - УТ-35в" Dн 219 мм, L = 10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638756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EFC1CA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4738,608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8E3E34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8199,040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93B00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10002,829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1D4D91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D98BA9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73C1DE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5359D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1726998" w14:textId="77777777" w:rsidTr="00176A35">
        <w:tblPrEx>
          <w:shd w:val="clear" w:color="auto" w:fill="auto"/>
        </w:tblPrEx>
        <w:trPr>
          <w:trHeight w:val="51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244CAC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14.234</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424CBA1" w14:textId="75228F29"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176A35">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УТ-37а - ввод в Ленина, 8" Dн 57 мм, L = 21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A498F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F8CD50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3980,431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8D6630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6887,194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3A322A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8402,376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474F8D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67C503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A1D1EB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A307E8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6A5C5134" w14:textId="10588EB1" w:rsidR="00176A35" w:rsidRDefault="00176A35">
      <w:r>
        <w:br w:type="page"/>
      </w:r>
    </w:p>
    <w:p w14:paraId="106D4830" w14:textId="77777777" w:rsidR="00176A35" w:rsidRPr="00BD22AD" w:rsidRDefault="00176A35" w:rsidP="00176A35">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46"/>
        <w:gridCol w:w="4574"/>
        <w:gridCol w:w="2760"/>
        <w:gridCol w:w="2021"/>
        <w:gridCol w:w="1843"/>
        <w:gridCol w:w="1843"/>
        <w:gridCol w:w="1433"/>
        <w:gridCol w:w="1380"/>
        <w:gridCol w:w="2573"/>
        <w:gridCol w:w="2507"/>
      </w:tblGrid>
      <w:tr w:rsidR="00176A35" w:rsidRPr="00BD22AD" w14:paraId="6834FB4A" w14:textId="77777777" w:rsidTr="00BA6518">
        <w:trPr>
          <w:trHeight w:val="86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7705A5" w14:textId="77777777" w:rsidR="00176A35" w:rsidRPr="00BD22AD" w:rsidRDefault="00176A35"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0206B3A" w14:textId="77777777" w:rsidR="00176A35" w:rsidRPr="00BD22AD" w:rsidRDefault="00176A35"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6BE5334" w14:textId="77777777" w:rsidR="00176A35" w:rsidRPr="00BD22AD" w:rsidRDefault="00176A35"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E8AE881" w14:textId="77777777" w:rsidR="00176A35" w:rsidRPr="00BD22AD" w:rsidRDefault="00176A35"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20664F2" w14:textId="77777777" w:rsidR="00176A35" w:rsidRPr="00BD22AD" w:rsidRDefault="00176A35"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6A5B67B6" w14:textId="77777777" w:rsidR="00176A35" w:rsidRPr="00BD22AD" w:rsidRDefault="00176A35"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4FA69C1D" w14:textId="77777777" w:rsidR="00176A35" w:rsidRPr="00BD22AD" w:rsidRDefault="00176A35"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5BFED0F" w14:textId="77777777" w:rsidR="00176A35" w:rsidRPr="00BD22AD" w:rsidRDefault="00176A35"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6EF64132" w14:textId="77777777" w:rsidR="00176A35" w:rsidRPr="00BD22AD" w:rsidRDefault="00176A35"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83018D1" w14:textId="77777777" w:rsidR="00176A35" w:rsidRPr="00BD22AD" w:rsidRDefault="00176A35" w:rsidP="00BA651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7EF35A1D" w14:textId="77777777" w:rsidTr="00176A35">
        <w:tblPrEx>
          <w:shd w:val="clear" w:color="auto" w:fill="auto"/>
        </w:tblPrEx>
        <w:trPr>
          <w:trHeight w:val="468"/>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D49A551" w14:textId="096B099C"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14.235</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D57D7A3" w14:textId="330AA14F"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176A35">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"ВР-1.3 - УТ-1.3.1" Dн 133 мм, L = 202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F85F6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C71E94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57431,933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90F65B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103645,379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EBD1EE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126447,362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8584BF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E66B20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4C8569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4AF94F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847E29D" w14:textId="77777777" w:rsidTr="00176A35">
        <w:tblPrEx>
          <w:shd w:val="clear" w:color="auto" w:fill="auto"/>
        </w:tblPrEx>
        <w:trPr>
          <w:trHeight w:val="512"/>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8D5112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14.236</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100FB4A" w14:textId="5FBEBAA1"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176A35">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"УТ-1.3.1 - УТ-1.3.2" Dн 133 мм, L = 46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DB4F6B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26A749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13078,559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08D37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23602,413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2A43F6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28794,944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221832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AB21BA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DDAD7D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F98141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9E3C01C" w14:textId="77777777" w:rsidTr="00176A35">
        <w:tblPrEx>
          <w:shd w:val="clear" w:color="auto" w:fill="auto"/>
        </w:tblPrEx>
        <w:trPr>
          <w:trHeight w:val="309"/>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8CD919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14.237</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156AE04" w14:textId="4B8F9E75"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176A35">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УТ-1.3.2 - УТ-1.3.3" Dн 57 мм, L = 110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55E7B6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4B2431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20849,877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5C3BE3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37627,035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165120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45904,983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D72874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DBC0FE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2BBB0D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57D103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B281A84" w14:textId="77777777" w:rsidTr="00176A35">
        <w:tblPrEx>
          <w:shd w:val="clear" w:color="auto" w:fill="auto"/>
        </w:tblPrEx>
        <w:trPr>
          <w:trHeight w:val="663"/>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14DD08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14.238</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39E7AA4" w14:textId="77777777" w:rsidR="00176A35"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Капитальный ремонт в связи с высоким фактичес</w:t>
            </w:r>
            <w:r w:rsidR="00176A35">
              <w:rPr>
                <w:rFonts w:ascii="Times New Roman" w:eastAsia="Times New Roman" w:hAnsi="Times New Roman" w:cs="Times New Roman"/>
                <w:sz w:val="20"/>
                <w:szCs w:val="20"/>
                <w:lang w:eastAsia="ru-RU"/>
              </w:rPr>
              <w:t>-</w:t>
            </w:r>
            <w:r w:rsidRPr="00DD0821">
              <w:rPr>
                <w:rFonts w:ascii="Times New Roman" w:eastAsia="Times New Roman" w:hAnsi="Times New Roman" w:cs="Times New Roman"/>
                <w:sz w:val="20"/>
                <w:szCs w:val="20"/>
                <w:lang w:eastAsia="ru-RU"/>
              </w:rPr>
              <w:t xml:space="preserve">ким физическим износом участка тепловой сети "УТ-1.3.2 - ввод в Бумажников, 1" Dн 133 мм, </w:t>
            </w:r>
          </w:p>
          <w:p w14:paraId="7144D900" w14:textId="1BA5D30E"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L = 131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945C3A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4705BE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37245,462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5826C3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67215,567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77EFFE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82002,992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E2D27E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560859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2F2907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E9CA9B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9D927E7" w14:textId="77777777" w:rsidTr="00176A35">
        <w:tblPrEx>
          <w:shd w:val="clear" w:color="auto" w:fill="auto"/>
        </w:tblPrEx>
        <w:trPr>
          <w:trHeight w:val="293"/>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C8DFA9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14.239</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DD44FE0" w14:textId="5B4838B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176A35">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"Перемычка УТ-66 - УТ-67" Dн 159 мм, L = 30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08FB0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491F26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11372,660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E0E787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20523,837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C2F8B6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25039,082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702B32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A07BE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0BDE30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FBB272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2EC3A4B" w14:textId="77777777" w:rsidTr="00176A35">
        <w:tblPrEx>
          <w:shd w:val="clear" w:color="auto" w:fill="auto"/>
        </w:tblPrEx>
        <w:trPr>
          <w:trHeight w:val="349"/>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ADCBFF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14.240</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8080303" w14:textId="77777777" w:rsidR="00176A35"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176A35">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УТ-67 - УТ-67а"  Dн 108 мм, </w:t>
            </w:r>
          </w:p>
          <w:p w14:paraId="01BDCBB7" w14:textId="7CB49D6B"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38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93CE28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FCC287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10804,0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6396DF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19497,645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43D806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23787,127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67445D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5A9039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FFB2BD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1CEBB1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5C6E7EC" w14:textId="77777777" w:rsidTr="00176A35">
        <w:tblPrEx>
          <w:shd w:val="clear" w:color="auto" w:fill="auto"/>
        </w:tblPrEx>
        <w:trPr>
          <w:trHeight w:val="561"/>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B85406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14.241</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68C5EFE" w14:textId="77777777" w:rsidR="00176A35"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176A35">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"УТ-67а - Кран шаровый УТ-68а" Dн 108 мм, </w:t>
            </w:r>
          </w:p>
          <w:p w14:paraId="5203FA71" w14:textId="1E1E2C0B"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34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DABB12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EB7A81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9666,761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6B8577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17445,262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014E2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21283,219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21FC55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7E1B97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9962DC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1661F2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75BB6C7" w14:textId="77777777" w:rsidTr="00176A35">
        <w:tblPrEx>
          <w:shd w:val="clear" w:color="auto" w:fill="auto"/>
        </w:tblPrEx>
        <w:trPr>
          <w:trHeight w:val="61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ABC3C3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14.242</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25E46EB" w14:textId="7120E53A"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176A35">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"УТ-68а - УТ-68б" Dн 89 мм, L = 10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5D38FC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03F4FB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1895,443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7E1B61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3420,640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14247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4173,180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4C7D05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090245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4CE36A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6138ED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86D7459" w14:textId="77777777" w:rsidTr="00176A35">
        <w:tblPrEx>
          <w:shd w:val="clear" w:color="auto" w:fill="auto"/>
        </w:tblPrEx>
        <w:trPr>
          <w:trHeight w:val="54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47FE6F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14.243</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9CCFA3B" w14:textId="0B8840E2"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176A35">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"УТ-68б - УТ-68в" Dн 89 мм, L = 35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A89B8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A643C3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6634,052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266519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11972,238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A53BD6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14606,131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9960C2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C5E32F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4D67AD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33236D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3F90DDF" w14:textId="77777777" w:rsidTr="00176A35">
        <w:tblPrEx>
          <w:shd w:val="clear" w:color="auto" w:fill="auto"/>
        </w:tblPrEx>
        <w:trPr>
          <w:trHeight w:val="318"/>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A15494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14.244</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C61F9DF" w14:textId="77777777" w:rsidR="00176A35"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176A35">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УТ-68в - ввод в Советская, 11" </w:t>
            </w:r>
          </w:p>
          <w:p w14:paraId="7DAA3768" w14:textId="2765EDD6"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Dн 57 мм, L = 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61C9D9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2D5CF9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1516,355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F88CC3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2736,512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E0FFC7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3338,544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655B6A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14BFDF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B5A4DB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264115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08AE836" w14:textId="77777777" w:rsidTr="00176A35">
        <w:tblPrEx>
          <w:shd w:val="clear" w:color="auto" w:fill="auto"/>
        </w:tblPrEx>
        <w:trPr>
          <w:trHeight w:val="24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495D56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14.245</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3282BB5" w14:textId="25BB8C4C"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176A35">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УТ-68в - УТ-68г Dн 89 мм, L = 41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721721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922535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7771,318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4E4F86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14024,622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F1AEE5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17110,039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7369F2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58383E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1677F9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A95D14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160153A" w14:textId="77777777" w:rsidTr="00176A35">
        <w:tblPrEx>
          <w:shd w:val="clear" w:color="auto" w:fill="auto"/>
        </w:tblPrEx>
        <w:trPr>
          <w:trHeight w:val="16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BFB41C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14.246</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11720D1" w14:textId="1C6B86DA"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176A35">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Кран шаровый УТ-68г - ВР-68е Dн 57 мм, L = 48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F52F4A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C81695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9098,128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BB2F5F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16419,070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B91CF0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20031,265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3C02D6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E9A13B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7F445A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11FF0A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9A2FF6F" w14:textId="77777777" w:rsidTr="00176A35">
        <w:tblPrEx>
          <w:shd w:val="clear" w:color="auto" w:fill="auto"/>
        </w:tblPrEx>
        <w:trPr>
          <w:trHeight w:val="372"/>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E1B34C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14.247</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24C38C0F" w14:textId="166DF428"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176A35">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"ВР-68е - УТ-68д" Dн 57 мм,  L = 7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E0DAE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3B171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1326,810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AF12C9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2394,448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1494E6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2921,226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52080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A0A03D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D4294D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E54E35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0BFEA4F0" w14:textId="36801DA8" w:rsidR="00176A35" w:rsidRDefault="00176A35">
      <w:r>
        <w:br w:type="page"/>
      </w:r>
    </w:p>
    <w:p w14:paraId="20078E01" w14:textId="77777777" w:rsidR="00176A35" w:rsidRPr="00BD22AD" w:rsidRDefault="00176A35" w:rsidP="00176A35">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46"/>
        <w:gridCol w:w="4574"/>
        <w:gridCol w:w="2760"/>
        <w:gridCol w:w="2021"/>
        <w:gridCol w:w="1843"/>
        <w:gridCol w:w="1843"/>
        <w:gridCol w:w="1433"/>
        <w:gridCol w:w="1380"/>
        <w:gridCol w:w="2573"/>
        <w:gridCol w:w="2507"/>
      </w:tblGrid>
      <w:tr w:rsidR="00176A35" w:rsidRPr="00BD22AD" w14:paraId="6F83ED51" w14:textId="77777777" w:rsidTr="00BA6518">
        <w:trPr>
          <w:trHeight w:val="864"/>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DF869E" w14:textId="77777777" w:rsidR="00176A35" w:rsidRPr="00BD22AD" w:rsidRDefault="00176A35"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063C3577" w14:textId="77777777" w:rsidR="00176A35" w:rsidRPr="00BD22AD" w:rsidRDefault="00176A35"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EDBD672" w14:textId="77777777" w:rsidR="00176A35" w:rsidRPr="00BD22AD" w:rsidRDefault="00176A35"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62BEA070" w14:textId="77777777" w:rsidR="00176A35" w:rsidRPr="00BD22AD" w:rsidRDefault="00176A35"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461DDE66" w14:textId="77777777" w:rsidR="00176A35" w:rsidRPr="00BD22AD" w:rsidRDefault="00176A35"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02E9D69C" w14:textId="77777777" w:rsidR="00176A35" w:rsidRPr="00BD22AD" w:rsidRDefault="00176A35"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FDAD332" w14:textId="77777777" w:rsidR="00176A35" w:rsidRPr="00BD22AD" w:rsidRDefault="00176A35"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E50BAB" w14:textId="77777777" w:rsidR="00176A35" w:rsidRPr="00BD22AD" w:rsidRDefault="00176A35"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5FD7C2F" w14:textId="77777777" w:rsidR="00176A35" w:rsidRPr="00BD22AD" w:rsidRDefault="00176A35"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891E17A" w14:textId="77777777" w:rsidR="00176A35" w:rsidRPr="00BD22AD" w:rsidRDefault="00176A35" w:rsidP="00BA651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0EEAE965" w14:textId="77777777" w:rsidTr="00176A35">
        <w:tblPrEx>
          <w:shd w:val="clear" w:color="auto" w:fill="auto"/>
        </w:tblPrEx>
        <w:trPr>
          <w:trHeight w:val="468"/>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D2E3C4F" w14:textId="133C5111"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14.248</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1CC8D9F" w14:textId="10B0B08D"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176A35">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"УТ-68д - ввод в Советская, 20" Dн 57 мм, L = 75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F61EE6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B03663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14215,825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C76324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25654,797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740BB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31298,852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7F316B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3BC632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D34606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D6320B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8A15937" w14:textId="77777777" w:rsidTr="00255AAC">
        <w:tblPrEx>
          <w:shd w:val="clear" w:color="auto" w:fill="auto"/>
        </w:tblPrEx>
        <w:trPr>
          <w:trHeight w:val="108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508842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14.249</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C2E2C7" w14:textId="6571D9B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176A35">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"УТ-115 - УТ-115б" Dн 57 мм, L = 49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982A38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3C7D3C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9287,672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4141E1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16761,134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2D2EC9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20448,583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0CB11F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7D9BB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2CB3A3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984D9B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C5EF581" w14:textId="77777777" w:rsidTr="00BA6518">
        <w:tblPrEx>
          <w:shd w:val="clear" w:color="auto" w:fill="auto"/>
        </w:tblPrEx>
        <w:trPr>
          <w:trHeight w:val="722"/>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0E83FA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14.250</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DE33F1" w14:textId="5BBA246C"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w:t>
            </w:r>
            <w:r w:rsidR="00176A35">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ким физическим износом участка тепловой сети "УТ-127 - ВР-128" Dн 108 мм, L = 65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F7B9BB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4108CE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18480,573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9FA24D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33351,236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C649C1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40688,508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AC59AA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CA4F7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157191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56A5C2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9CC3280" w14:textId="77777777" w:rsidTr="00BA6518">
        <w:tblPrEx>
          <w:shd w:val="clear" w:color="auto" w:fill="auto"/>
        </w:tblPrEx>
        <w:trPr>
          <w:trHeight w:val="63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1FD107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14.251</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46D33F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"ВР-128 - ввод в Ленина 48" Dн 76 мм, L = 7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C7068C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F713C9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1326,810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62D541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2394,448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3FF4F1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2921,226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48A1EA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1C73C8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3698F3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3A7DCB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79AB6D0" w14:textId="77777777" w:rsidTr="00BA6518">
        <w:tblPrEx>
          <w:shd w:val="clear" w:color="auto" w:fill="auto"/>
        </w:tblPrEx>
        <w:trPr>
          <w:trHeight w:val="52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9BA2B4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14.252</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161BD17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"ВР-128 - 128а" Dн 89 мм, L = 45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43E6C7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9D3BC3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8529,495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AE9540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15392,878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449E25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18779,311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17D143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67DA8C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DC0742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B347C8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02515DE" w14:textId="77777777" w:rsidTr="00BA6518">
        <w:tblPrEx>
          <w:shd w:val="clear" w:color="auto" w:fill="auto"/>
        </w:tblPrEx>
        <w:trPr>
          <w:trHeight w:val="557"/>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5642CF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14.253</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F1EE78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"128а - ВР-129" Dн 76 мм, L = 55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FA555B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4D77E9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10424,938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A1F560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18813,518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F33D36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22952,491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241411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C6A540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625D65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49C02D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4E23AA9" w14:textId="77777777" w:rsidTr="00255AAC">
        <w:tblPrEx>
          <w:shd w:val="clear" w:color="auto" w:fill="auto"/>
        </w:tblPrEx>
        <w:trPr>
          <w:trHeight w:val="108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9C4CED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14.254</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E40359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"ВР-129 - УТ-129" Dн 45 мм, L = 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053FA9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0C1DA9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379,089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7EC656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684,128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2FA9B8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834,636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32E2B1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D38EEE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C31AE9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903E12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C2DC0F9" w14:textId="77777777" w:rsidTr="00255AAC">
        <w:tblPrEx>
          <w:shd w:val="clear" w:color="auto" w:fill="auto"/>
        </w:tblPrEx>
        <w:trPr>
          <w:trHeight w:val="108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5F151E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14.255</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35DF724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УТ-129 - ввод в Ленина 46" Dн 45 мм, L = 4,5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82F7DC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0F85A4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852,950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2AB8D9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1539,288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A62A34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1877,931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51DDB9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57D132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A55ACD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3D3B75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323EBEA" w14:textId="77777777" w:rsidTr="00255AAC">
        <w:tblPrEx>
          <w:shd w:val="clear" w:color="auto" w:fill="auto"/>
        </w:tblPrEx>
        <w:trPr>
          <w:trHeight w:val="108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251030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14.256</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8EDCCA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"ВР-129 - УТ-129а" Dн 57 мм, L = 45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5D1FE5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41712F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8529,495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43F72E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15392,878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1272A5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18779,311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68FDDB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83A73D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57B4F7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6A500F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1C13418" w14:textId="77777777" w:rsidTr="00255AAC">
        <w:tblPrEx>
          <w:shd w:val="clear" w:color="auto" w:fill="auto"/>
        </w:tblPrEx>
        <w:trPr>
          <w:trHeight w:val="108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41E291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14.257</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641BB40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УТ-129а - ввод в Ленина, 44" Dн 45 мм, L = 11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5D6120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07EC48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2084,988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A46400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3762,704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413A70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4590,498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0FBD13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796401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A2577A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A6C8F4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6135869" w14:textId="77777777" w:rsidTr="00255AAC">
        <w:tblPrEx>
          <w:shd w:val="clear" w:color="auto" w:fill="auto"/>
        </w:tblPrEx>
        <w:trPr>
          <w:trHeight w:val="1065"/>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BF8310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14.258</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7D5E6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УТ-96в - ввод в Гоголя, 35" Dн 76 мм, L = 13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39BDAE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D2AAEC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2464,076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81069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4446,831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5E62B4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5425,134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A169ED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0D7FDA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92B23A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703565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3EA0098" w14:textId="77777777" w:rsidTr="00255AAC">
        <w:tblPrEx>
          <w:shd w:val="clear" w:color="auto" w:fill="auto"/>
        </w:tblPrEx>
        <w:trPr>
          <w:trHeight w:val="1080"/>
        </w:trPr>
        <w:tc>
          <w:tcPr>
            <w:tcW w:w="84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F339F1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14.259</w:t>
            </w:r>
          </w:p>
        </w:tc>
        <w:tc>
          <w:tcPr>
            <w:tcW w:w="4574" w:type="dxa"/>
            <w:tcBorders>
              <w:top w:val="single" w:sz="4" w:space="0" w:color="auto"/>
              <w:left w:val="nil"/>
              <w:bottom w:val="single" w:sz="4" w:space="0" w:color="auto"/>
              <w:right w:val="single" w:sz="4" w:space="0" w:color="auto"/>
            </w:tcBorders>
            <w:shd w:val="clear" w:color="auto" w:fill="FFFFFF" w:themeFill="background1"/>
            <w:vAlign w:val="center"/>
            <w:hideMark/>
          </w:tcPr>
          <w:p w14:paraId="4A6A30B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"УТ-75 - УТ-74" Dн 325 мм, L = 314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6DC62C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FC74FC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178550,762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C4B6D9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322224,246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4B70DF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393113,580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D9FC91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5F1998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09C59D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92E651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6202C88A" w14:textId="1FD4433B" w:rsidR="00BA6518" w:rsidRDefault="00BA6518">
      <w:r>
        <w:br w:type="page"/>
      </w:r>
    </w:p>
    <w:p w14:paraId="57505A47" w14:textId="77777777" w:rsidR="00BA6518" w:rsidRPr="00BD22AD" w:rsidRDefault="00BA6518" w:rsidP="00BA6518">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51"/>
        <w:gridCol w:w="4569"/>
        <w:gridCol w:w="2760"/>
        <w:gridCol w:w="2021"/>
        <w:gridCol w:w="1843"/>
        <w:gridCol w:w="1843"/>
        <w:gridCol w:w="1433"/>
        <w:gridCol w:w="1380"/>
        <w:gridCol w:w="2573"/>
        <w:gridCol w:w="2507"/>
      </w:tblGrid>
      <w:tr w:rsidR="00BA6518" w:rsidRPr="00BD22AD" w14:paraId="55B421DB" w14:textId="77777777" w:rsidTr="00BA6518">
        <w:trPr>
          <w:trHeight w:val="86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A43793"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76F4DDD0"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AEE657B"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16B7EF56"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9656CF1"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31123F5"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39D2FA4"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03984EA"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9ACD2C9"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61F3153" w14:textId="77777777" w:rsidR="00BA6518" w:rsidRPr="00BD22AD" w:rsidRDefault="00BA6518" w:rsidP="00BA651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045A5210" w14:textId="77777777" w:rsidTr="00BA6518">
        <w:tblPrEx>
          <w:shd w:val="clear" w:color="auto" w:fill="auto"/>
        </w:tblPrEx>
        <w:trPr>
          <w:trHeight w:val="10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325B91D" w14:textId="28981A74" w:rsidR="00DD0821" w:rsidRPr="00DD0821" w:rsidRDefault="00BA6518" w:rsidP="00DD0821">
            <w:pPr>
              <w:spacing w:after="0" w:line="240" w:lineRule="auto"/>
              <w:jc w:val="center"/>
              <w:rPr>
                <w:rFonts w:ascii="Times New Roman" w:eastAsia="Times New Roman" w:hAnsi="Times New Roman" w:cs="Times New Roman"/>
                <w:color w:val="000000"/>
                <w:sz w:val="20"/>
                <w:szCs w:val="20"/>
                <w:lang w:eastAsia="ru-RU"/>
              </w:rPr>
            </w:pPr>
            <w:r>
              <w:t>/</w:t>
            </w:r>
            <w:r w:rsidR="00DD0821" w:rsidRPr="00DD0821">
              <w:rPr>
                <w:rFonts w:ascii="Times New Roman" w:eastAsia="Times New Roman" w:hAnsi="Times New Roman" w:cs="Times New Roman"/>
                <w:color w:val="000000"/>
                <w:sz w:val="20"/>
                <w:szCs w:val="20"/>
                <w:lang w:eastAsia="ru-RU"/>
              </w:rPr>
              <w:t>14.260</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793B449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УТ-74 - ввод в Красноармейская, 21" Dн 108 мм, L = 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1C3DB8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1CAAA2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2274,532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6EDA23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4104,767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574AC8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5007,816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80B059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9E2503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A2B359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6B3373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B3CD938" w14:textId="77777777" w:rsidTr="00BA6518">
        <w:tblPrEx>
          <w:shd w:val="clear" w:color="auto" w:fill="auto"/>
        </w:tblPrEx>
        <w:trPr>
          <w:trHeight w:val="10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80AE6D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14.261</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3906A462" w14:textId="77777777" w:rsidR="00BA6518"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"УТ-75 - Кран шаровый УТ-85в" </w:t>
            </w:r>
          </w:p>
          <w:p w14:paraId="75457979" w14:textId="37FE7CCD"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Dн 325 мм, L = 372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55214D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8F6359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211531,5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8722E7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381743,374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F6D011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465726,917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3D0A1B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5D967D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072567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D6BCA4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A8B3FC3" w14:textId="77777777" w:rsidTr="00BA6518">
        <w:tblPrEx>
          <w:shd w:val="clear" w:color="auto" w:fill="auto"/>
        </w:tblPrEx>
        <w:trPr>
          <w:trHeight w:val="10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8660CB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14.262</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4E038ED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УТ-94 - ввод в Гоголя 38" Dн 89 мм, L = 21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98CBD2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742621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3980,431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8B9877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7183,343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08F814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8763,679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C605E5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80FCA4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0CFF91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5946FA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F210A8B" w14:textId="77777777" w:rsidTr="00BA6518">
        <w:tblPrEx>
          <w:shd w:val="clear" w:color="auto" w:fill="auto"/>
        </w:tblPrEx>
        <w:trPr>
          <w:trHeight w:val="601"/>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B1A189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14.263</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432E69B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"Ввод в Гоголя 30 - разветвление" Dн 159 мм, L = 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699896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B39606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1516,355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3333DE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2736,512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FDAD0D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3338,544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88B711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87F8D0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051119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11BB5F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E1C3E55" w14:textId="77777777" w:rsidTr="00BA6518">
        <w:tblPrEx>
          <w:shd w:val="clear" w:color="auto" w:fill="auto"/>
        </w:tblPrEx>
        <w:trPr>
          <w:trHeight w:val="671"/>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19E3E5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14.264</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59BE949F" w14:textId="77777777" w:rsidR="00BA6518"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"Разветвление - 96г" Dн 159 мм,</w:t>
            </w:r>
          </w:p>
          <w:p w14:paraId="2ECAE3F4" w14:textId="42192573"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 L = 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897D8A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45ED81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758,177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595D27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1368,256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FB7D15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1669,272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E77DC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0D02BF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D331D7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CFF02D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E8149C3" w14:textId="77777777" w:rsidTr="00BA6518">
        <w:tblPrEx>
          <w:shd w:val="clear" w:color="auto" w:fill="auto"/>
        </w:tblPrEx>
        <w:trPr>
          <w:trHeight w:val="16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C90090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14.265</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008381AE" w14:textId="77777777" w:rsidR="00BA6518"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"96г - АИТП ул. Гоголя, д. 30" </w:t>
            </w:r>
          </w:p>
          <w:p w14:paraId="1CB69288" w14:textId="7F587B6A"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Dн 89 мм, L = 0,5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320281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3AF25D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94,772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14C86E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171,032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FDEEEF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208,659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81ED9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184A9B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96FFF5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8A2897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D7135C6" w14:textId="77777777" w:rsidTr="00BA6518">
        <w:tblPrEx>
          <w:shd w:val="clear" w:color="auto" w:fill="auto"/>
        </w:tblPrEx>
        <w:trPr>
          <w:trHeight w:val="371"/>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0F7B75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14.266</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6A42A95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"Разветвление - вывод из Гоголя, 30" Dн 76 мм, L = 71,5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66D20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5955B6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13552,420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DE10D2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24457,573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DC1B58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29838,239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B5DF6B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ECE182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380816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3F231E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C54F15B" w14:textId="77777777" w:rsidTr="00BA6518">
        <w:tblPrEx>
          <w:shd w:val="clear" w:color="auto" w:fill="auto"/>
        </w:tblPrEx>
        <w:trPr>
          <w:trHeight w:val="427"/>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B28B20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14.267</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0342091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УТ-85в - УТ-85а" Dн 325 мм, L = 60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7627AD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80F3D4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34118,0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BAEE65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61571,512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FC6B89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75117,245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5A4932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5AD591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6409E9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811577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D5DCDE0" w14:textId="77777777" w:rsidTr="00BA6518">
        <w:tblPrEx>
          <w:shd w:val="clear" w:color="auto" w:fill="auto"/>
        </w:tblPrEx>
        <w:trPr>
          <w:trHeight w:val="922"/>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1BBFF5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14.268</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443F407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УТ-82а - ввод в Чапаева, 28" Dн 89 мм, L = 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998CDE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61EF08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1705,899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BFD4E7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3078,576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FB72D2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3755,862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14B0A0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6CB991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BBBC65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DB4D50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D5E037C" w14:textId="77777777" w:rsidTr="00BA6518">
        <w:tblPrEx>
          <w:shd w:val="clear" w:color="auto" w:fill="auto"/>
        </w:tblPrEx>
        <w:trPr>
          <w:trHeight w:val="755"/>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2B0042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14.269</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759B6CA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УТ-82а - ввод в Чапаева 26 Dн 108 мм, L = 25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6A36C5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68088F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7107,913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C1273F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12827,398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AF8CD6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15649,426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5EE065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775605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CFCC5D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83D93D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7B4838F" w14:textId="77777777" w:rsidTr="00BA6518">
        <w:tblPrEx>
          <w:shd w:val="clear" w:color="auto" w:fill="auto"/>
        </w:tblPrEx>
        <w:trPr>
          <w:trHeight w:val="303"/>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AB89E7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14.270</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157B2D7A" w14:textId="77777777" w:rsidR="00BA6518"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"УТ-29г(П) - УТ-29д" Dн 133 мм, </w:t>
            </w:r>
          </w:p>
          <w:p w14:paraId="17A3FCB8" w14:textId="49A9E320"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82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922EF6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C46B34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23314,0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F58B6D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42073,867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6AF5D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51330,117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7676CD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5C64A9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3296E3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774D24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2FD488F" w14:textId="77777777" w:rsidTr="00BA6518">
        <w:tblPrEx>
          <w:shd w:val="clear" w:color="auto" w:fill="auto"/>
        </w:tblPrEx>
        <w:trPr>
          <w:trHeight w:val="136"/>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327B62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14.271</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1584C32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УТ-32 - ввод ул. Ленина, д. 16" Dн 57 мм, L = 32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13F6AB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8EE97A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6065,419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3C7D9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10946,047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FABE6B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13354,177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0BF164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DC5ADB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3A6AAE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BF78D8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41220D52" w14:textId="5265DAAE" w:rsidR="00BA6518" w:rsidRDefault="00BA6518">
      <w:r>
        <w:br w:type="page"/>
      </w:r>
    </w:p>
    <w:p w14:paraId="6691DFF3" w14:textId="77777777" w:rsidR="00BA6518" w:rsidRPr="00BD22AD" w:rsidRDefault="00BA6518" w:rsidP="00BA6518">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51"/>
        <w:gridCol w:w="4569"/>
        <w:gridCol w:w="2760"/>
        <w:gridCol w:w="2021"/>
        <w:gridCol w:w="1843"/>
        <w:gridCol w:w="1843"/>
        <w:gridCol w:w="1433"/>
        <w:gridCol w:w="1380"/>
        <w:gridCol w:w="2573"/>
        <w:gridCol w:w="2507"/>
      </w:tblGrid>
      <w:tr w:rsidR="00BA6518" w:rsidRPr="00BD22AD" w14:paraId="4A637AA1" w14:textId="77777777" w:rsidTr="00BA6518">
        <w:trPr>
          <w:trHeight w:val="86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4965B1"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6BCEE6CE"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B794CD1"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84E1FD"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FDE8EB0"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814BF71"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F013329"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C146EF4"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6F17649"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8539AB9" w14:textId="77777777" w:rsidR="00BA6518" w:rsidRPr="00BD22AD" w:rsidRDefault="00BA6518" w:rsidP="00BA651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28D5C6A7" w14:textId="77777777" w:rsidTr="00BA6518">
        <w:tblPrEx>
          <w:shd w:val="clear" w:color="auto" w:fill="auto"/>
        </w:tblPrEx>
        <w:trPr>
          <w:trHeight w:val="185"/>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9D591F5" w14:textId="466F9132"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14.272</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2434F5A1" w14:textId="77777777" w:rsidR="00BA6518"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"УТ-35г - УТ-36" Dн 219 мм, </w:t>
            </w:r>
          </w:p>
          <w:p w14:paraId="014D2F16" w14:textId="18663611"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32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914129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21B170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15163,547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44E846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27365,116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339348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33385,442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A1478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A42FFF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763218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1099CE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0305422" w14:textId="77777777" w:rsidTr="00BA6518">
        <w:tblPrEx>
          <w:shd w:val="clear" w:color="auto" w:fill="auto"/>
        </w:tblPrEx>
        <w:trPr>
          <w:trHeight w:val="10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C32C1F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14.273</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45983D02" w14:textId="77777777" w:rsidR="00BA6518"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"УТ-36 - УТ-37" Dн 219 мм, </w:t>
            </w:r>
          </w:p>
          <w:p w14:paraId="3249187F" w14:textId="1EBFF7F5"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7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93D973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ADE824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3317,026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538B63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5986,119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BB2F5F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7303,065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B93792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39B6DE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CD46BF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C3DF6C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F07E09E" w14:textId="77777777" w:rsidTr="00BA6518">
        <w:tblPrEx>
          <w:shd w:val="clear" w:color="auto" w:fill="auto"/>
        </w:tblPrEx>
        <w:trPr>
          <w:trHeight w:val="439"/>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918662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14.274</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6E5A4717" w14:textId="77777777" w:rsidR="00BA6518"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"УТ-37 - УТ-38" Dн 219 мм,</w:t>
            </w:r>
          </w:p>
          <w:p w14:paraId="4813E326" w14:textId="6605249B"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 L = 70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FE01B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495C72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33170,258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1067AB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59861,192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09F6E6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73030,654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F5AC1F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7D070E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287588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D5B34D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DDAD4AB" w14:textId="77777777" w:rsidTr="00BA6518">
        <w:tblPrEx>
          <w:shd w:val="clear" w:color="auto" w:fill="auto"/>
        </w:tblPrEx>
        <w:trPr>
          <w:trHeight w:val="105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C41018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14.275</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6E18AB1D" w14:textId="77777777" w:rsidR="00BA6518"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УТ-38 - УТ-39" </w:t>
            </w:r>
          </w:p>
          <w:p w14:paraId="14E4D397" w14:textId="7C6948BE"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Dн 219 мм, L = 63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996143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D92129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29853,233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7E0F74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53875,073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C7C8FA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65727,589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19FE07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D733D8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90C270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242203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57A65D9" w14:textId="77777777" w:rsidTr="00BA6518">
        <w:tblPrEx>
          <w:shd w:val="clear" w:color="auto" w:fill="auto"/>
        </w:tblPrEx>
        <w:trPr>
          <w:trHeight w:val="425"/>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F1D732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14.276</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3ECA6EED" w14:textId="77777777" w:rsidR="00BA6518"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УТ-39 - Кран шаровый УТ-40 </w:t>
            </w:r>
          </w:p>
          <w:p w14:paraId="67D82AA9" w14:textId="43696EBF"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Dн 219 мм, L = 19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AE980C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AFDC43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9003,356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5CF96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16248,038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DD8973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19822,606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2E1F0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96927A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223493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EBDE15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EC1E702" w14:textId="77777777" w:rsidTr="00BA6518">
        <w:tblPrEx>
          <w:shd w:val="clear" w:color="auto" w:fill="auto"/>
        </w:tblPrEx>
        <w:trPr>
          <w:trHeight w:val="625"/>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3A22C4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14.277</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100BD9" w14:textId="77777777" w:rsidR="00BA6518"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Капитальный ремонт в связи с высоким фактическим физическим износом участка тепловой сети УТ-150 - ВР-150а Dн 133 мм, </w:t>
            </w:r>
          </w:p>
          <w:p w14:paraId="0F8A19C2" w14:textId="770E5642"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L = 80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00AD92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B39976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22745,320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B72AD1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41047,675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9669D9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50078,163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0B7EAF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ABEDCE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72D607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2DA60D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AB62DD5" w14:textId="77777777" w:rsidTr="00BA6518">
        <w:tblPrEx>
          <w:shd w:val="clear" w:color="auto" w:fill="auto"/>
        </w:tblPrEx>
        <w:trPr>
          <w:trHeight w:val="692"/>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FC7F57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14.278</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7520E0D8" w14:textId="77777777"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Капитальный ремонт в связи с высоким фактическим физическим износом участка тепловой сети ВР-150а - ввод ул. Инженерная, д. 21 Dн 45 мм, L = 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95EC00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2F95BE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7013,140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3478FD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12656,366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B65627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15440,767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B80A1F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0D26D0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3AC84E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C73349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1ABEA42" w14:textId="77777777" w:rsidTr="00BA6518">
        <w:tblPrEx>
          <w:shd w:val="clear" w:color="auto" w:fill="auto"/>
        </w:tblPrEx>
        <w:trPr>
          <w:trHeight w:val="196"/>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A092ED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14.279</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453CBF58" w14:textId="77777777" w:rsidR="00BA6518"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Капитальный ремонт в связи с высоким фактическим физическим изно-сом участка тепловой сети ВР-150а - ВР-150б Dн 133 мм, </w:t>
            </w:r>
          </w:p>
          <w:p w14:paraId="6D55CF68" w14:textId="4AA8B536"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L = 37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002AD9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1C92CA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10519,711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DC1E29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18984,550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21FC83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23161,150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8502F9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73E45E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B0D0A3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4E6CA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9416F6F" w14:textId="77777777" w:rsidTr="00BA6518">
        <w:tblPrEx>
          <w:shd w:val="clear" w:color="auto" w:fill="auto"/>
        </w:tblPrEx>
        <w:trPr>
          <w:trHeight w:val="536"/>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B46D5C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14.280</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43E11D3C" w14:textId="77777777" w:rsidR="00BA6518"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Капитальный ремонтв связи с высоким фактическим физическим износом участка тепловой сети ВР-150б - 150а Dн 133 мм, </w:t>
            </w:r>
          </w:p>
          <w:p w14:paraId="1783C0B5" w14:textId="29051AC7"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L = 85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484A70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007EDF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24166,903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B40E85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43613,154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41DE94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53208,048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A8B584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EC6960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37561A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93033D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9D1103C" w14:textId="77777777" w:rsidTr="00BA6518">
        <w:tblPrEx>
          <w:shd w:val="clear" w:color="auto" w:fill="auto"/>
        </w:tblPrEx>
        <w:trPr>
          <w:trHeight w:val="463"/>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E5CD54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14.281</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7A700552" w14:textId="77777777"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Капитальный ремонт в связи с высоким фактическим физическим износом участка тепловой сети 150а - Кран шаровый УТ-150а Dн 108 мм, L = 11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68921E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5E5C81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3127,482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B3B321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5644,055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8FE6F1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6885,747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3F9403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C215CE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6F65C2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43AAB7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1D30D19" w14:textId="77777777" w:rsidTr="00BA6518">
        <w:tblPrEx>
          <w:shd w:val="clear" w:color="auto" w:fill="auto"/>
        </w:tblPrEx>
        <w:trPr>
          <w:trHeight w:val="236"/>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468880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14.282</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3F5AC0B5" w14:textId="77777777" w:rsidR="00BA6518"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Капитальный ремонт в связи с высоким фактическим физическим износом участка тепловой сети УТ-150а - ВР-150в Dн 108 мм, </w:t>
            </w:r>
          </w:p>
          <w:p w14:paraId="3936E077" w14:textId="4596A593"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L = 145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94DF50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EBCA43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41225,893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5F4BA0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74398,910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892906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90766,671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9BA15F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2EA2D3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CD5EB4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5AEE6A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3B046B6" w14:textId="77777777" w:rsidTr="00BA6518">
        <w:tblPrEx>
          <w:shd w:val="clear" w:color="auto" w:fill="auto"/>
        </w:tblPrEx>
        <w:trPr>
          <w:trHeight w:val="163"/>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8AA6B0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14.283</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16F1B355" w14:textId="77777777" w:rsidR="00BA6518"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Капитальный ремонт в связи с высоким фактическим физическим износом участка тепловой сети ВР-150в - ввод ул. Инженерная, </w:t>
            </w:r>
          </w:p>
          <w:p w14:paraId="4CD8913B" w14:textId="40159493"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д. 11 Dн 45 мм, L = 3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B486C4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6EFCE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568,633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0E9996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1026,192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CAE58E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1251,954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794C1D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0DD8ED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EBCB62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8A4C1E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5973872C" w14:textId="517974E2" w:rsidR="00BA6518" w:rsidRDefault="00BA6518">
      <w:r>
        <w:br w:type="page"/>
      </w:r>
    </w:p>
    <w:p w14:paraId="1822CBEF" w14:textId="77777777" w:rsidR="00BA6518" w:rsidRPr="00BD22AD" w:rsidRDefault="00BA6518" w:rsidP="00BA6518">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51"/>
        <w:gridCol w:w="4569"/>
        <w:gridCol w:w="2760"/>
        <w:gridCol w:w="2021"/>
        <w:gridCol w:w="1843"/>
        <w:gridCol w:w="1843"/>
        <w:gridCol w:w="1433"/>
        <w:gridCol w:w="1380"/>
        <w:gridCol w:w="2573"/>
        <w:gridCol w:w="2507"/>
      </w:tblGrid>
      <w:tr w:rsidR="00BA6518" w:rsidRPr="00BD22AD" w14:paraId="64280094" w14:textId="77777777" w:rsidTr="00BA6518">
        <w:trPr>
          <w:trHeight w:val="86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F651B1"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49A899D0"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421A856"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A43DB08"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836C269"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07CCFD68"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E22284A"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F7090D9"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71B93C"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1DC1BEC" w14:textId="77777777" w:rsidR="00BA6518" w:rsidRPr="00BD22AD" w:rsidRDefault="00BA6518" w:rsidP="00BA651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4D0CC1E7" w14:textId="77777777" w:rsidTr="00BA6518">
        <w:tblPrEx>
          <w:shd w:val="clear" w:color="auto" w:fill="auto"/>
        </w:tblPrEx>
        <w:trPr>
          <w:trHeight w:val="42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C959501" w14:textId="46663106"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14.284</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6AF2F0CB" w14:textId="77777777" w:rsidR="00BA6518"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Капитальный ремонт в связи с высоким фактическим физическим изно-сом участка тепловой сети ВР-150в - ВР-150г Dн 108 мм, </w:t>
            </w:r>
          </w:p>
          <w:p w14:paraId="6181F584" w14:textId="0741309F"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L = 36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1B4C4F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EF4DC7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10235,394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2B9DB6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18471,454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22DE0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22535,173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7AC83B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044EC4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F29248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6A31F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07F707A" w14:textId="77777777" w:rsidTr="00BA6518">
        <w:tblPrEx>
          <w:shd w:val="clear" w:color="auto" w:fill="auto"/>
        </w:tblPrEx>
        <w:trPr>
          <w:trHeight w:val="10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D77929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14.285</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2FAC7CEC" w14:textId="77777777" w:rsidR="00BA6518"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Капитальный ремонт в связи с высоким фактическим физическим изно-сом участка тепловой сети ВР-150г - УТ-150б Dн 108 мм, </w:t>
            </w:r>
          </w:p>
          <w:p w14:paraId="6F3F4BE5" w14:textId="696DADAC"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L = 44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A4F947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FE7D7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12509,926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31FB32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22576,221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2284A6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27542,990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EBB924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CE7D9E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59F558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A0D10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59A13FA" w14:textId="77777777" w:rsidTr="00BA6518">
        <w:tblPrEx>
          <w:shd w:val="clear" w:color="auto" w:fill="auto"/>
        </w:tblPrEx>
        <w:trPr>
          <w:trHeight w:val="10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40AD30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14.286</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5E4FBF03" w14:textId="77777777"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Капитальный ремонт в связи с высоким фактическим физическим износом участка тепловой сети Кран шаровый УТ-150б - ввод 1 ул. Инженерная, д. 7 Dн 45 мм, L = 4,5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45FCAE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F7E09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852,950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56F4D6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1539,288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F8643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1877,931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92A8ED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0B6B2A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BF0CE3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024FA1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53FE502" w14:textId="77777777" w:rsidTr="00BA6518">
        <w:tblPrEx>
          <w:shd w:val="clear" w:color="auto" w:fill="auto"/>
        </w:tblPrEx>
        <w:trPr>
          <w:trHeight w:val="10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2FD215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14.287</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73F4869A" w14:textId="77777777"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Капитальный ремонт в связи с высоким фактическим физическим износом участка тепловой сети УТ-150б - УТ-150в Dн 108 мм, L = 11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6DCC22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E10FD8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3127,482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CDBEA9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5644,055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BC3203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6885,747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7B869E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8C4718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34520F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E0D74A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FF9AC07" w14:textId="77777777" w:rsidTr="00BA6518">
        <w:tblPrEx>
          <w:shd w:val="clear" w:color="auto" w:fill="auto"/>
        </w:tblPrEx>
        <w:trPr>
          <w:trHeight w:val="10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F41512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14.288</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57D1F278" w14:textId="77777777"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Капитальный ремонт в связи с высоким фактическим физическим износом участка тепловой сети Кран шаровый УТ-150в - ввод 2 ул. Инженерная, д. 7 Dн 45 мм, L = 5,5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C4FC82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BBD47F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1042,494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77FC95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1881,352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C5C084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2295,249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1B6D81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E8E03F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93BDBF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871C75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5D3BF54" w14:textId="77777777" w:rsidTr="00BA6518">
        <w:tblPrEx>
          <w:shd w:val="clear" w:color="auto" w:fill="auto"/>
        </w:tblPrEx>
        <w:trPr>
          <w:trHeight w:val="10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849445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14.289</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2DCF6F2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УТ-5 - ввод в Калинина 41а Dн 57 мм, L = 113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9E747B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8B7F61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21418,510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681DA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40315,316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945847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49184,685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AF71D3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529E24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2D9FF3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0213AA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E117EFF" w14:textId="77777777" w:rsidTr="00BA6518">
        <w:tblPrEx>
          <w:shd w:val="clear" w:color="auto" w:fill="auto"/>
        </w:tblPrEx>
        <w:trPr>
          <w:trHeight w:val="1155"/>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75FEF3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14.290</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16696BB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УТ-54 - ввод в Калинина 27 Dн 108 мм, L = 32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5556D8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95769B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9098,128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97EBE7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17125,090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E5D84D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20892,610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4BD188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561A06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D54125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D5196C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BD1DFFB" w14:textId="77777777" w:rsidTr="00BA6518">
        <w:tblPrEx>
          <w:shd w:val="clear" w:color="auto" w:fill="auto"/>
        </w:tblPrEx>
        <w:trPr>
          <w:trHeight w:val="366"/>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041D36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14.291</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4857FD4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УТ-56 - ВР-56  Dн 89 мм, L = 30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9D0F2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E5AE3A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5686,330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FDD003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10703,181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C5F44A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13057,881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DD9BDB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55009D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A9680A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AD36B8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04411BD" w14:textId="77777777" w:rsidTr="00BA6518">
        <w:tblPrEx>
          <w:shd w:val="clear" w:color="auto" w:fill="auto"/>
        </w:tblPrEx>
        <w:trPr>
          <w:trHeight w:val="577"/>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D8A7F6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14.292</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5547008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ВР-56 - ввод в Калинина 25 Dн 76 мм, L = 14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FEC91B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19EDC5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2653,621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676EA2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4994,818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B0225D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6093,678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C71DDF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75CAC5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94D33A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1C2FBD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D1E3277" w14:textId="77777777" w:rsidTr="00BA6518">
        <w:tblPrEx>
          <w:shd w:val="clear" w:color="auto" w:fill="auto"/>
        </w:tblPrEx>
        <w:trPr>
          <w:trHeight w:val="349"/>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E69672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14.293</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1D3810F1" w14:textId="77777777" w:rsidR="00BA6518"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ВР-56 - ввод в Калинина 25 </w:t>
            </w:r>
          </w:p>
          <w:p w14:paraId="1CA67DA3" w14:textId="517C00D0"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Dн 89 мм, L = 21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A2E9A7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8E9000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3980,431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DB1FD5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7492,227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051617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9140,517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D1561D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857F4E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15B7B8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D9E4DD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039E101" w14:textId="77777777" w:rsidTr="00BA6518">
        <w:tblPrEx>
          <w:shd w:val="clear" w:color="auto" w:fill="auto"/>
        </w:tblPrEx>
        <w:trPr>
          <w:trHeight w:val="56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A82B98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14.294</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040288E9" w14:textId="77777777" w:rsidR="00BA6518"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УТ-59 - УТ-59а  </w:t>
            </w:r>
          </w:p>
          <w:p w14:paraId="74142FA7" w14:textId="0AEEBE2D"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Dн 219 мм, L = 28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575220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9A7A39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13268,103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F3B960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24974,089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BF81B0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30468,389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832DA0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1E4092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43EF9C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F000E8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1F0E326" w14:textId="77777777" w:rsidTr="00BA6518">
        <w:tblPrEx>
          <w:shd w:val="clear" w:color="auto" w:fill="auto"/>
        </w:tblPrEx>
        <w:trPr>
          <w:trHeight w:val="10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779B14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14.295</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933A1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УТ-59а - ВР-59а Dн 219 мм, L = 48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7D29F59" w14:textId="77777777" w:rsidR="00BA6518"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Коммерческое предложение № 1568 от 08.11.2023 г. </w:t>
            </w:r>
          </w:p>
          <w:p w14:paraId="1529BA17" w14:textId="5167D7E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CD4BD8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22745,320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877AE3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42812,725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26393F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52231,524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12FC9E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161DA9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20ACE4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3997A2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33091724" w14:textId="7EC99066" w:rsidR="00BA6518" w:rsidRDefault="00BA6518">
      <w:r>
        <w:lastRenderedPageBreak/>
        <w:br w:type="page"/>
      </w:r>
    </w:p>
    <w:p w14:paraId="1F3416BC" w14:textId="77777777" w:rsidR="00BA6518" w:rsidRPr="00BD22AD" w:rsidRDefault="00BA6518" w:rsidP="00BA6518">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51"/>
        <w:gridCol w:w="4569"/>
        <w:gridCol w:w="2760"/>
        <w:gridCol w:w="2021"/>
        <w:gridCol w:w="1843"/>
        <w:gridCol w:w="1843"/>
        <w:gridCol w:w="1433"/>
        <w:gridCol w:w="1380"/>
        <w:gridCol w:w="2573"/>
        <w:gridCol w:w="2507"/>
      </w:tblGrid>
      <w:tr w:rsidR="00BA6518" w:rsidRPr="00BD22AD" w14:paraId="298098A5" w14:textId="77777777" w:rsidTr="001D335E">
        <w:trPr>
          <w:trHeight w:val="86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C58E664"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698B57BA"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1B16CC3"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EA647C9"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C1CC6C8"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702BB8D"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EE1E257"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AB526CE"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29E88C6" w14:textId="77777777" w:rsidR="00BA6518" w:rsidRPr="00BD22AD" w:rsidRDefault="00BA6518" w:rsidP="00BA651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6F1E8E6" w14:textId="77777777" w:rsidR="00BA6518" w:rsidRPr="00BD22AD" w:rsidRDefault="00BA6518" w:rsidP="00BA651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5743FA77" w14:textId="77777777" w:rsidTr="00BA6518">
        <w:tblPrEx>
          <w:shd w:val="clear" w:color="auto" w:fill="auto"/>
        </w:tblPrEx>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146D144" w14:textId="140C32E4"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14.296</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74D6FAD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ВР-59а - ввод в Портовая 1 Dн 57 мм, L = 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661DB7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32DBB5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947,722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C79320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1783,864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0820C1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2176,314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815BED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5482A8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C95769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CF3FD2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7BB4636" w14:textId="77777777" w:rsidTr="00BA6518">
        <w:tblPrEx>
          <w:shd w:val="clear" w:color="auto" w:fill="auto"/>
        </w:tblPrEx>
        <w:trPr>
          <w:trHeight w:val="382"/>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5EC88A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14.297</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3E42B42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ВР-59а - УТ-59г Dн 159 мм, L = 29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005F4F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93756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10993,571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70CE4A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20692,817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4AD103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25245,237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E5412A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A5D6AF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CDE343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38606A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E67D9FA" w14:textId="77777777" w:rsidTr="00BA6518">
        <w:tblPrEx>
          <w:shd w:val="clear" w:color="auto" w:fill="auto"/>
        </w:tblPrEx>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68148E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14.298</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38D6A41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УТ-59 - УТ-60  Dн 219 мм, L = 99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D625FA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1FC33D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46912,223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35E162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88301,245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B84957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107727,518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8677C2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513CB2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36553D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14EFDB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24E13D5" w14:textId="77777777" w:rsidTr="00BA6518">
        <w:tblPrEx>
          <w:shd w:val="clear" w:color="auto" w:fill="auto"/>
        </w:tblPrEx>
        <w:trPr>
          <w:trHeight w:val="507"/>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12221C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14.299</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761CC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УТ-60 - УТ-61 Dн 219 мм, L = 35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F3B614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40EB55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16585,129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3504D7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31217,612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AB9575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38085,486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357FDB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1AD4B4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02D5E3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784877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9296775" w14:textId="77777777" w:rsidTr="00BA6518">
        <w:tblPrEx>
          <w:shd w:val="clear" w:color="auto" w:fill="auto"/>
        </w:tblPrEx>
        <w:trPr>
          <w:trHeight w:val="123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85BBB4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14.300</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022C780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УТ-61 - ввод в Красноармейская 8 Dн 89 мм, L = 16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F0540D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796517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3032,709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CBFA09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5708,363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E80855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6964,203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388353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B6D89C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44C074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3C073D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4BB8717" w14:textId="77777777" w:rsidTr="001D335E">
        <w:tblPrEx>
          <w:shd w:val="clear" w:color="auto" w:fill="auto"/>
        </w:tblPrEx>
        <w:trPr>
          <w:trHeight w:val="481"/>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472D7B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14.301</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44C928C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УТ-61 - УТ-62 Dн 219 мм,  L = 10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42ED3E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3833A4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4738,608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C60749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8919,318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B66804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10881,568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54FEE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5C5056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26DB79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629981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FBFE8A5" w14:textId="77777777" w:rsidTr="001D335E">
        <w:tblPrEx>
          <w:shd w:val="clear" w:color="auto" w:fill="auto"/>
        </w:tblPrEx>
        <w:trPr>
          <w:trHeight w:val="381"/>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93A38B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14.302</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499DFF7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УТ-62 - УТ-63 Dн 219 мм, L = 50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D5E93B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0555CE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23693,042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5DA9F3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44596,588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F1B579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54407,838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FB84A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A1C19B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313335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A42F8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5F4E221" w14:textId="77777777" w:rsidTr="00BA6518">
        <w:tblPrEx>
          <w:shd w:val="clear" w:color="auto" w:fill="auto"/>
        </w:tblPrEx>
        <w:trPr>
          <w:trHeight w:val="10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04CDEE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14.303</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23246E37" w14:textId="77777777" w:rsidR="001D335E"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УТ-63 - УТ-63а  </w:t>
            </w:r>
          </w:p>
          <w:p w14:paraId="601113E5" w14:textId="72362B34"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Dн 89 мм, L = 26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A35245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3BEEF0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4928,153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EE48A7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9276,090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0A1473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11316,830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636854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A34B9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79770B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7CBF14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D5A053A" w14:textId="77777777" w:rsidTr="001D335E">
        <w:tblPrEx>
          <w:shd w:val="clear" w:color="auto" w:fill="auto"/>
        </w:tblPrEx>
        <w:trPr>
          <w:trHeight w:val="353"/>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E93C69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14.304</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714EB2F8" w14:textId="77777777" w:rsidR="001D335E"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УТ-63а - УТ-63б Dн 57 мм, </w:t>
            </w:r>
          </w:p>
          <w:p w14:paraId="36361D9E" w14:textId="7385DBD0"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84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51B07F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0E941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15921,724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F52D5C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29968,907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7E0BE7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36562,067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3F890E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1DC09D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1727D1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03571C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9571081" w14:textId="77777777" w:rsidTr="00BA6518">
        <w:tblPrEx>
          <w:shd w:val="clear" w:color="auto" w:fill="auto"/>
        </w:tblPrEx>
        <w:trPr>
          <w:trHeight w:val="10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187758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14.305</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24B4DF1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УТ-63б - ввод ул. Советская, д. 3 Dн 57 мм, L = 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9DF326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29E348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379,089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A50CF1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713,545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2689B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870,525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67E06D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BD8A23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0D428D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62EB80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39B15BA" w14:textId="77777777" w:rsidTr="001D335E">
        <w:tblPrEx>
          <w:shd w:val="clear" w:color="auto" w:fill="auto"/>
        </w:tblPrEx>
        <w:trPr>
          <w:trHeight w:val="54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C20F98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14.306</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4C2BC015" w14:textId="77777777" w:rsidR="001D335E"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УТ-64 - УТ-66 Dн 159 мм, </w:t>
            </w:r>
          </w:p>
          <w:p w14:paraId="1811B9FD" w14:textId="7334D066"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80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B18E1D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49C170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30327,093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32B091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57083,633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508394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69642,032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78B34B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271051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4DE778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59BC32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537B078" w14:textId="77777777" w:rsidTr="001D335E">
        <w:tblPrEx>
          <w:shd w:val="clear" w:color="auto" w:fill="auto"/>
        </w:tblPrEx>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F9D308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14.307</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0C5B681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УТ-68а - 68а Dн 57 мм, L = 119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9B5D57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FC9E64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22555,776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F95162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42455,952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57FAB8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51796,261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DE3962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F04670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6F06F7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0F1543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C0474E0" w14:textId="77777777" w:rsidTr="001D335E">
        <w:tblPrEx>
          <w:shd w:val="clear" w:color="auto" w:fill="auto"/>
        </w:tblPrEx>
        <w:trPr>
          <w:trHeight w:val="562"/>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479CF5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14.308</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0013740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68а - ввод в Советская 12 Dн 57 мм, L = 20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555FD8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EEC734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3790,887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00FFBC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7135,454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03AC86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8705,254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A26D95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F6D4BE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F05C09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AB9913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625E07FC" w14:textId="77777777" w:rsidR="001D335E" w:rsidRPr="00BD22AD" w:rsidRDefault="001D335E" w:rsidP="001D335E">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51"/>
        <w:gridCol w:w="4569"/>
        <w:gridCol w:w="2760"/>
        <w:gridCol w:w="2021"/>
        <w:gridCol w:w="1843"/>
        <w:gridCol w:w="1843"/>
        <w:gridCol w:w="1433"/>
        <w:gridCol w:w="1380"/>
        <w:gridCol w:w="2573"/>
        <w:gridCol w:w="2507"/>
      </w:tblGrid>
      <w:tr w:rsidR="001D335E" w:rsidRPr="00BD22AD" w14:paraId="7785722A" w14:textId="77777777" w:rsidTr="001D335E">
        <w:trPr>
          <w:trHeight w:val="86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652DDB"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609D0632"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3038BA0"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3A103C56"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BE78677"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C1E37D5"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4E50AD7C"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81C565A"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4229682D"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98E6A01" w14:textId="77777777" w:rsidR="001D335E" w:rsidRPr="00BD22AD" w:rsidRDefault="001D335E" w:rsidP="0093557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77ADBAF9" w14:textId="77777777" w:rsidTr="00BA6518">
        <w:tblPrEx>
          <w:shd w:val="clear" w:color="auto" w:fill="auto"/>
        </w:tblPrEx>
        <w:trPr>
          <w:trHeight w:val="1155"/>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20467F4" w14:textId="5FC698B0"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14.309</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1E14C66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УТ-148 - ввод в Калинина 22 Dн 108 мм, L = 54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E0CDB5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E47D56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15353,091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4D3863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28898,589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1D1FC0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35256,279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FBE438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1325C1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404303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FBB18A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265704D" w14:textId="77777777" w:rsidTr="00BA6518">
        <w:tblPrEx>
          <w:shd w:val="clear" w:color="auto" w:fill="auto"/>
        </w:tblPrEx>
        <w:trPr>
          <w:trHeight w:val="123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EEAC97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14.310</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70406A9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Затвор дисковый  УТ-105 - ввод в Гагарина 4 Dн 76 мм, L = 14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462D2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3FD6D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2653,621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120BDB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4994,818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01AA1E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6093,678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8C2943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BBC74F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7DF2A8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76F42E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A5FB534" w14:textId="77777777" w:rsidTr="00BA6518">
        <w:tblPrEx>
          <w:shd w:val="clear" w:color="auto" w:fill="auto"/>
        </w:tblPrEx>
        <w:trPr>
          <w:trHeight w:val="1155"/>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8922D8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14.311</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5AE8D80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УТ-141 - ввод в Ленина 41 Dн 108 мм, L = 129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1B44B6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CBE67F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36676,829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FA85B7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69035,519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8CA603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84223,333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D9F25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2332E6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087F8B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5E43E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E5D36C0" w14:textId="77777777" w:rsidTr="00BA6518">
        <w:tblPrEx>
          <w:shd w:val="clear" w:color="auto" w:fill="auto"/>
        </w:tblPrEx>
        <w:trPr>
          <w:trHeight w:val="10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4B7864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14.312</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4FA6108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ВР-142 - УТ-142 Dн 108 мм, L = 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0D5E01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803B22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568,633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0D607B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1070,318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DF2BBE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1305,788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41EED7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188238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EC7C83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158951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7B40067" w14:textId="77777777" w:rsidTr="001D335E">
        <w:tblPrEx>
          <w:shd w:val="clear" w:color="auto" w:fill="auto"/>
        </w:tblPrEx>
        <w:trPr>
          <w:trHeight w:val="349"/>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90A4CF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14.313</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36E10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УТ-142 - УТ-142а Dн 108 мм, L = 26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3632F0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F0FA11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7392,229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5A4CE9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13914,136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E97719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16975,245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2EE9BB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6D92CE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49C56D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CBC1D1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F7BB113" w14:textId="77777777" w:rsidTr="001D335E">
        <w:tblPrEx>
          <w:shd w:val="clear" w:color="auto" w:fill="auto"/>
        </w:tblPrEx>
        <w:trPr>
          <w:trHeight w:val="547"/>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F80201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14.314</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215D21A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УТ-142а - ввод ул. Поперечная, д. 3 Dн 57 мм, L = 10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CE0B5C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3AB1A7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1895,443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62237E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3567,727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9C713A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4352,627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54A926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8DFB9B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9E34BD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FE2163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E0DF317" w14:textId="77777777" w:rsidTr="001D335E">
        <w:tblPrEx>
          <w:shd w:val="clear" w:color="auto" w:fill="auto"/>
        </w:tblPrEx>
        <w:trPr>
          <w:trHeight w:val="96"/>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744DF1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14.315</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582EA61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УТ-142а - УТ-142б Dн 108 мм, L = 31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0A646B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5F411E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8813,812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F5FBDF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16589,931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7064CB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20239,716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7B91E7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3D2478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50E8B1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9F9C52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C7E804B" w14:textId="77777777" w:rsidTr="001D335E">
        <w:tblPrEx>
          <w:shd w:val="clear" w:color="auto" w:fill="auto"/>
        </w:tblPrEx>
        <w:trPr>
          <w:trHeight w:val="5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833857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14.316</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0B94AE8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УТ-142б - ввод ул. Бумажников, д. 12 Dн 57 мм, L = 11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1F7572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8D6D67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2084,988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EEA3F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3924,500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2161E6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4787,890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599ABD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363119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AA641D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739B91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549BA2D" w14:textId="77777777" w:rsidTr="001D335E">
        <w:tblPrEx>
          <w:shd w:val="clear" w:color="auto" w:fill="auto"/>
        </w:tblPrEx>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C0CAE6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14.317</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0D8AF07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УТ-143 - УТ-143а Dн 76 мм, L = 20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6370F3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94FADF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3790,887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0D18F4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7135,454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273947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8705,254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713F0F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30F71F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293185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018DFA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5B9891D" w14:textId="77777777" w:rsidTr="001D335E">
        <w:tblPrEx>
          <w:shd w:val="clear" w:color="auto" w:fill="auto"/>
        </w:tblPrEx>
        <w:trPr>
          <w:trHeight w:val="621"/>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878316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14.318</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160B38B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УТ-143а - ввод в Ленина 82 Dн 45 мм, L = 17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78AD21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3A9A20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3222,254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DB8D35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6065,136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68F5A7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7399,466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48E35C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EB14BF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2BBF93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0541BC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C66D907" w14:textId="77777777" w:rsidTr="00BA6518">
        <w:tblPrEx>
          <w:shd w:val="clear" w:color="auto" w:fill="auto"/>
        </w:tblPrEx>
        <w:trPr>
          <w:trHeight w:val="117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9CDFAB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14.319</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6E1949B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УТ-143а - 143б Dн 45 мм, L = 34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B2E446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903098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6444,507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492097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12130,272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180F5C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14798,932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B611F2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7F4981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D7BBFC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F787D2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46025E09" w14:textId="63DE62FF" w:rsidR="001D335E" w:rsidRDefault="001D335E">
      <w:r>
        <w:br w:type="page"/>
      </w:r>
    </w:p>
    <w:p w14:paraId="5B245F43" w14:textId="77777777" w:rsidR="001D335E" w:rsidRPr="00BD22AD" w:rsidRDefault="001D335E" w:rsidP="001D335E">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51"/>
        <w:gridCol w:w="4569"/>
        <w:gridCol w:w="2760"/>
        <w:gridCol w:w="2021"/>
        <w:gridCol w:w="1843"/>
        <w:gridCol w:w="1843"/>
        <w:gridCol w:w="1433"/>
        <w:gridCol w:w="1380"/>
        <w:gridCol w:w="2573"/>
        <w:gridCol w:w="2507"/>
      </w:tblGrid>
      <w:tr w:rsidR="001D335E" w:rsidRPr="00BD22AD" w14:paraId="68856509" w14:textId="77777777" w:rsidTr="001D335E">
        <w:trPr>
          <w:trHeight w:val="86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6783A7"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2732703E"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508B471"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49FF3C8D"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FC2BD78"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4CEB930A"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0474B66F"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C8784F6"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46049387"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89C8ACB" w14:textId="77777777" w:rsidR="001D335E" w:rsidRPr="00BD22AD" w:rsidRDefault="001D335E" w:rsidP="0093557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52DF0CF9" w14:textId="77777777" w:rsidTr="001D335E">
        <w:tblPrEx>
          <w:shd w:val="clear" w:color="auto" w:fill="auto"/>
        </w:tblPrEx>
        <w:trPr>
          <w:trHeight w:val="468"/>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0A0A56E" w14:textId="6D5A8DE4"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14.320</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1DF7362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143б - ввод ул. Ленина, д. 84  Dн 57 мм, L = 12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FE5D4D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23A91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2274,532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61B389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4281,272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D56D32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5223,152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6EF079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B01DFF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1FA4A4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A00FC6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7BE1AD6" w14:textId="77777777" w:rsidTr="001D335E">
        <w:tblPrEx>
          <w:shd w:val="clear" w:color="auto" w:fill="auto"/>
        </w:tblPrEx>
        <w:trPr>
          <w:trHeight w:val="98"/>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201905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14.321</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210B11F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УТ-74 - УТ-73 Dн 325 мм, L = 20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0BC87E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BB6364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11372,660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84C423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21406,362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0941ED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26115,762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D6F7A5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8B6295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F5CA32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FEB0F7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EAA8E58" w14:textId="77777777" w:rsidTr="001D335E">
        <w:tblPrEx>
          <w:shd w:val="clear" w:color="auto" w:fill="auto"/>
        </w:tblPrEx>
        <w:trPr>
          <w:trHeight w:val="309"/>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31830D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14.322</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16DC0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УТ-73 - УТ-73а Dн 325 мм, L = 50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03172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B9B6E7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28431,650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E9692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53515,906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72DCB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65289,405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68B695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D554CA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C69996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A2EC0E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6B21434" w14:textId="77777777" w:rsidTr="001D335E">
        <w:tblPrEx>
          <w:shd w:val="clear" w:color="auto" w:fill="auto"/>
        </w:tblPrEx>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023A38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14.323</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46536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УТ-73а - УТ-25 Dн 325 мм, L = 50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FA87F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C3DCB3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28431,650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9AAE72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53515,906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C73D1D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65289,405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246D25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1FF4EC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A7D407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21E125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9981FEA" w14:textId="77777777" w:rsidTr="001D335E">
        <w:tblPrEx>
          <w:shd w:val="clear" w:color="auto" w:fill="auto"/>
        </w:tblPrEx>
        <w:trPr>
          <w:trHeight w:val="577"/>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8BDFA1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14.324</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7B31189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УТ-25 - ввод в Красноармейская 15в Dн 89 мм, L = 19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89C5A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16F8AB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3601,342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29E83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6778,681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5BEA6B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8269,991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E0E129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CED1F5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FD78A8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E9E23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57F8842" w14:textId="77777777" w:rsidTr="001D335E">
        <w:tblPrEx>
          <w:shd w:val="clear" w:color="auto" w:fill="auto"/>
        </w:tblPrEx>
        <w:trPr>
          <w:trHeight w:val="41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C0D15D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14.325</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1D0CD8E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УТ-25 - Кран шаровый УТ-24 Dн 325 мм, L = 27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0E9646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4BD27B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5117,697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7A8A98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9632,863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C7DC13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11752,093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F6B4FB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2DF45A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A7EF30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33F111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FBBDC52" w14:textId="77777777" w:rsidTr="001D335E">
        <w:tblPrEx>
          <w:shd w:val="clear" w:color="auto" w:fill="auto"/>
        </w:tblPrEx>
        <w:trPr>
          <w:trHeight w:val="182"/>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89B0AD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14.326</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5EFBDA2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УТ-86а - ввод в Суворова 40 Dн 108 мм, L = 39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EED1AA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23741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11088,344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02A96D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20871,203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CE8835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25462,868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F02F83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FF959D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BF8F46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8C52F7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740BA63" w14:textId="77777777" w:rsidTr="001D335E">
        <w:tblPrEx>
          <w:shd w:val="clear" w:color="auto" w:fill="auto"/>
        </w:tblPrEx>
        <w:trPr>
          <w:trHeight w:val="297"/>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500370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14.327</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544C613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вывод из Гоголя 30 - ввод в Чапаева 35 Dн 89 мм, L = 40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13A21A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E29864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7581,773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A11AC7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14270,908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310F95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17410,508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D3B32D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31B061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EC5E7A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95544E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9027CFF" w14:textId="77777777" w:rsidTr="001D335E">
        <w:tblPrEx>
          <w:shd w:val="clear" w:color="auto" w:fill="auto"/>
        </w:tblPrEx>
        <w:trPr>
          <w:trHeight w:val="509"/>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93B66D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14.328</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46E44DB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УТ-82 - УТ-82а Dн 159 мм, L = 20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F85837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011A2A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7581,773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F9AD25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14270,908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1851BD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17410,508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A8AF23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7ABDF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2D55C2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3C43D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6902408" w14:textId="77777777" w:rsidTr="001D335E">
        <w:tblPrEx>
          <w:shd w:val="clear" w:color="auto" w:fill="auto"/>
        </w:tblPrEx>
        <w:trPr>
          <w:trHeight w:val="281"/>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F8214D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14.329</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2C66132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УТ-38 - ввод в Ленина 4 Dн 108 мм, L = 19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2FAC9D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A1D254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5402,014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B2CD4A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10168,022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1E7417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12404,987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FC8606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527434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E4C0DE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6BEF38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E627CD4" w14:textId="77777777" w:rsidTr="001D335E">
        <w:tblPrEx>
          <w:shd w:val="clear" w:color="auto" w:fill="auto"/>
        </w:tblPrEx>
        <w:trPr>
          <w:trHeight w:val="256"/>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2C3190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14.330</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21A3FE6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вывод из Ленина 4 - ТП ул. Ленина, д. 6 Dн 57 мм, L = 37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B62AB1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34AD27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7013,140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8783C9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13200,590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7BA9E7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16104,720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D5E31F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1B0B34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2DB0BC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860A33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73E8F83" w14:textId="77777777" w:rsidTr="001D335E">
        <w:tblPrEx>
          <w:shd w:val="clear" w:color="auto" w:fill="auto"/>
        </w:tblPrEx>
        <w:trPr>
          <w:trHeight w:val="325"/>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35B90A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14.331</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3AC8527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УТ-40 - УТ-41 Dн 219 мм, L = 64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2119C1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89E02E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30327,093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0E2755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57083,633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ABC7C7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69642,032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C00F19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B405B4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EFAD2E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77A3B3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0C96D519" w14:textId="1179EAF1" w:rsidR="001D335E" w:rsidRDefault="001D335E">
      <w:r>
        <w:br w:type="page"/>
      </w:r>
    </w:p>
    <w:p w14:paraId="50327C08" w14:textId="77777777" w:rsidR="001D335E" w:rsidRPr="00BD22AD" w:rsidRDefault="001D335E" w:rsidP="001D335E">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51"/>
        <w:gridCol w:w="4569"/>
        <w:gridCol w:w="2760"/>
        <w:gridCol w:w="2021"/>
        <w:gridCol w:w="1843"/>
        <w:gridCol w:w="1843"/>
        <w:gridCol w:w="1433"/>
        <w:gridCol w:w="1380"/>
        <w:gridCol w:w="2573"/>
        <w:gridCol w:w="2507"/>
      </w:tblGrid>
      <w:tr w:rsidR="001D335E" w:rsidRPr="00BD22AD" w14:paraId="748DDC9B" w14:textId="77777777" w:rsidTr="001D335E">
        <w:trPr>
          <w:trHeight w:val="86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CD1496"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459BA033"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E5D98F8"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67C25721"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9582B4"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3C3F493"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F8AACA7"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60E693F"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1E862EA"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B277A5C" w14:textId="77777777" w:rsidR="001D335E" w:rsidRPr="00BD22AD" w:rsidRDefault="001D335E" w:rsidP="0093557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4DDF844D" w14:textId="77777777" w:rsidTr="001D335E">
        <w:tblPrEx>
          <w:shd w:val="clear" w:color="auto" w:fill="auto"/>
        </w:tblPrEx>
        <w:trPr>
          <w:trHeight w:val="278"/>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61468F5" w14:textId="020ECB38"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14.332</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6C573506" w14:textId="77777777" w:rsidR="001D335E"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УТ-41 - УТ-42  Dн 219 мм,  </w:t>
            </w:r>
          </w:p>
          <w:p w14:paraId="080B6D14" w14:textId="06685A2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31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964454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6C354D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14689,686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E99B87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27649,885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A4634E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33732,859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2673D1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D9F21F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CE6408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845EE9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05D0ECC" w14:textId="77777777" w:rsidTr="001D335E">
        <w:tblPrEx>
          <w:shd w:val="clear" w:color="auto" w:fill="auto"/>
        </w:tblPrEx>
        <w:trPr>
          <w:trHeight w:val="98"/>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2E36F9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14.333</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C95901" w14:textId="77777777" w:rsidR="001D335E"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УТ-42 - Кран шаровый УТ-43  </w:t>
            </w:r>
          </w:p>
          <w:p w14:paraId="3A3BCF3D" w14:textId="49C2A88F"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Dн 219 мм, L = 18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38A2E8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727C2F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8529,495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B6E5F7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16054,772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451D9E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19586,822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3218C8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918B23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37ACBE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8ECD2B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C86D4C1" w14:textId="77777777" w:rsidTr="001D335E">
        <w:tblPrEx>
          <w:shd w:val="clear" w:color="auto" w:fill="auto"/>
        </w:tblPrEx>
        <w:trPr>
          <w:trHeight w:val="593"/>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D0D912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14.334</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5D2E06AB" w14:textId="77777777" w:rsidR="001D335E"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УТ-43 - ВР-43а Dн 219 мм, </w:t>
            </w:r>
          </w:p>
          <w:p w14:paraId="2C869EB3" w14:textId="7EC8172D"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60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382F37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1C3368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28431,650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0EF2F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53515,906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D8CC4F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65289,405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C6D885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113F2B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553BF3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8DB34D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EB7BDC8" w14:textId="77777777" w:rsidTr="001D335E">
        <w:tblPrEx>
          <w:shd w:val="clear" w:color="auto" w:fill="auto"/>
        </w:tblPrEx>
        <w:trPr>
          <w:trHeight w:val="366"/>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B9CAFE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14.335</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3514145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ВР-43а - ввод в Привокзальная, 5   Dн 159 мм, L = 39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E5C4F8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662C6C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14784,458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71967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27828,271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EA7287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33950,491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DC7CB5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4CFF92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997453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47DB6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DB0D4CA" w14:textId="77777777" w:rsidTr="001D335E">
        <w:tblPrEx>
          <w:shd w:val="clear" w:color="auto" w:fill="auto"/>
        </w:tblPrEx>
        <w:trPr>
          <w:trHeight w:val="435"/>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9F8553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14.336</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6D0548D5" w14:textId="77777777" w:rsidR="001D335E"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УТ-7в - УТ-7г   </w:t>
            </w:r>
          </w:p>
          <w:p w14:paraId="16E9AAE6" w14:textId="70183DBC"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Dн 89 мм, L = 145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D4DE87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0DBC57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27483,928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A3354D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53956,520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E4A006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65826,955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7FDB8B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BA4541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A3BE49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6BDE2C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A6D2644" w14:textId="77777777" w:rsidTr="00BA6518">
        <w:tblPrEx>
          <w:shd w:val="clear" w:color="auto" w:fill="auto"/>
        </w:tblPrEx>
        <w:trPr>
          <w:trHeight w:val="117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3E0189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14.337</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1BE5B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УТ-7г - ввод в Чапаева 16 к.4   Dн 76 мм, L = 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4498D2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B8F70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1516,355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6E868B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2976,911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05B9F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3631,832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FBB831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7A0945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668CEE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DD5B42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D0185B1" w14:textId="77777777" w:rsidTr="001D335E">
        <w:tblPrEx>
          <w:shd w:val="clear" w:color="auto" w:fill="auto"/>
        </w:tblPrEx>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861E05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14.338</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4DE810B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УТ-7г - УТ-7д Dн 89 мм, L = 34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AD635A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D4A36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6444,507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68D838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12651,874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DFCAFF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15435,286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1F72DE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2A815E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55C76A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74213E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59DD76C" w14:textId="77777777" w:rsidTr="001D335E">
        <w:tblPrEx>
          <w:shd w:val="clear" w:color="auto" w:fill="auto"/>
        </w:tblPrEx>
        <w:trPr>
          <w:trHeight w:val="805"/>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E72A0C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14.339</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7E8FDFF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УТ-7д - ввод в Чапаева 16 к.1 Dн 76 мм, L = 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08F09F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A7E852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1137,266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2C7E29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2232,684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4CB37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2723,874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E8EAD2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296B7B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B11F66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B2716A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B563A1C" w14:textId="77777777" w:rsidTr="001D335E">
        <w:tblPrEx>
          <w:shd w:val="clear" w:color="auto" w:fill="auto"/>
        </w:tblPrEx>
        <w:trPr>
          <w:trHeight w:val="353"/>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35E054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14.340</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28FD53B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ввод в Чапаева 16 к.1 - разветвление Dн 76 мм, L = 13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981E5B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75704A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2464,076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059A28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4837,481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9BDE40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5901,727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4E27E9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020609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5258D7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CB0F28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C71A8AB" w14:textId="77777777" w:rsidTr="00BA6518">
        <w:tblPrEx>
          <w:shd w:val="clear" w:color="auto" w:fill="auto"/>
        </w:tblPrEx>
        <w:trPr>
          <w:trHeight w:val="114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5FFF5B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14.341</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4781B05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разветвление - АИТП ул. Чапаева, д. 16, к. 1 Dн 76 мм, L = 12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556CB0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DB89C9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2274,532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E5B67A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4465,367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3A3563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5447,748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C2E735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D0A91E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98C8D4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014E3B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299CCAA" w14:textId="77777777" w:rsidTr="001D335E">
        <w:tblPrEx>
          <w:shd w:val="clear" w:color="auto" w:fill="auto"/>
        </w:tblPrEx>
        <w:trPr>
          <w:trHeight w:val="16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F608E4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14.342</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763DF6D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разветвление - вывод из Чапаева 16 к.1 Dн 76 мм, L = 1,5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2330B1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B3D56B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284,317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B353AE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558,171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422344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680,968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F3D02C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2A15F5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3D389E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55D97E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6AA9E97" w14:textId="77777777" w:rsidTr="00BA6518">
        <w:tblPrEx>
          <w:shd w:val="clear" w:color="auto" w:fill="auto"/>
        </w:tblPrEx>
        <w:trPr>
          <w:trHeight w:val="1125"/>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14D7BB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14.343</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5490BD4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вывод из Чапаева 16 к.1 - ввод в Чапаева 16 к.2 Dн 76 мм, L = 14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FBB234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45B26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2653,621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1DB436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5209,595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3B4F87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6355,706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0ADD73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825F97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3E176E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9B0F6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027F4350" w14:textId="674607B0" w:rsidR="001D335E" w:rsidRDefault="001D335E">
      <w:r>
        <w:br w:type="page"/>
      </w:r>
    </w:p>
    <w:p w14:paraId="17082D4E" w14:textId="77777777" w:rsidR="001D335E" w:rsidRPr="00BD22AD" w:rsidRDefault="001D335E" w:rsidP="001D335E">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51"/>
        <w:gridCol w:w="4569"/>
        <w:gridCol w:w="2760"/>
        <w:gridCol w:w="2021"/>
        <w:gridCol w:w="1843"/>
        <w:gridCol w:w="1843"/>
        <w:gridCol w:w="1433"/>
        <w:gridCol w:w="1380"/>
        <w:gridCol w:w="2573"/>
        <w:gridCol w:w="2507"/>
      </w:tblGrid>
      <w:tr w:rsidR="001D335E" w:rsidRPr="00BD22AD" w14:paraId="46979018" w14:textId="77777777" w:rsidTr="001D335E">
        <w:trPr>
          <w:trHeight w:val="86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FBECB46"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45891046"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6423116"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461E2CC"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A4682BA"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E11F282"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191565E"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FAB38A0"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6A8424C"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0040DF0" w14:textId="77777777" w:rsidR="001D335E" w:rsidRPr="00BD22AD" w:rsidRDefault="001D335E" w:rsidP="0093557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457E3637" w14:textId="77777777" w:rsidTr="00BA6518">
        <w:tblPrEx>
          <w:shd w:val="clear" w:color="auto" w:fill="auto"/>
        </w:tblPrEx>
        <w:trPr>
          <w:trHeight w:val="10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A92B4DD" w14:textId="7C090E8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14.344</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593149F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ввод в Чапаева 16 к.2 - разветвление Dн 76 мм, L = 4,5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2F0689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BE9687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852,950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459372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1674,513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DA5CDA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2042,905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CD03F1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C1115A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6782F1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BB3382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37A0C32" w14:textId="77777777" w:rsidTr="00BA6518">
        <w:tblPrEx>
          <w:shd w:val="clear" w:color="auto" w:fill="auto"/>
        </w:tblPrEx>
        <w:trPr>
          <w:trHeight w:val="1065"/>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5F2B41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14.345</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F3EDF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разветвление - АИТП ул. Чапаева, д. 16, к. 2 Dн 76 мм, L = 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FBD54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A31A40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1137,266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6EE3A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2232,684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2207D9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2723,874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37E264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8F3C4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708120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BA8BD7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37FCC8E" w14:textId="77777777" w:rsidTr="00BA6518">
        <w:tblPrEx>
          <w:shd w:val="clear" w:color="auto" w:fill="auto"/>
        </w:tblPrEx>
        <w:trPr>
          <w:trHeight w:val="10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C32C55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14.346</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C85E2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разветвление - вывод из Чапаева 16 к.2 Dн 76 мм, L = 12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BD12B6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27AE67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2274,532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FE800C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4465,367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271B55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5447,748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F45D00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44A49B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0FB2C6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E432D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DE0B907" w14:textId="77777777" w:rsidTr="00BA6518">
        <w:tblPrEx>
          <w:shd w:val="clear" w:color="auto" w:fill="auto"/>
        </w:tblPrEx>
        <w:trPr>
          <w:trHeight w:val="10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8D74AF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14.347</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366498D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вывод из Чапаева 16 к.2 - ввод в Чапаева 16 к.3 Dн 76 мм, L = 15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C491EA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C2A4B6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2843,165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9C957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5581,709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B1F2CF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6809,685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0D73E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D24FD4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F16414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3D2ED2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704F47F" w14:textId="77777777" w:rsidTr="00BA6518">
        <w:tblPrEx>
          <w:shd w:val="clear" w:color="auto" w:fill="auto"/>
        </w:tblPrEx>
        <w:trPr>
          <w:trHeight w:val="10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126FC7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14.348</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5FAF25A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УТ-53в - УТ-53д Dн 89 мм,  L = 20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D4591F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0FDF0C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3790,887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90AA45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7442,279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84E565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9079,580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054550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E4EB13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BF0F28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596032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4924028" w14:textId="77777777" w:rsidTr="00BA6518">
        <w:tblPrEx>
          <w:shd w:val="clear" w:color="auto" w:fill="auto"/>
        </w:tblPrEx>
        <w:trPr>
          <w:trHeight w:val="105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4247E7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14.349</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3715266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УТ-53д - ввод ЦРБ прачечная ГВС Dн 45 мм, L = 15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16FF33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ED394F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2843,165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605F8A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5581,709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E22134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6809,685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C4ABCD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A3AB44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924037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5A5614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4143E37" w14:textId="77777777" w:rsidTr="00BA6518">
        <w:tblPrEx>
          <w:shd w:val="clear" w:color="auto" w:fill="auto"/>
        </w:tblPrEx>
        <w:trPr>
          <w:trHeight w:val="105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9B4041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14.350</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0A0CC93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УТ-57а - ввод в Калинина 23а Dн 76 мм, L = 22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790BA2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642E66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4169,975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F8CDA2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8186,507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99C59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9987,538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B3DE6F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0D2FCB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935773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32B02B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70AE67A" w14:textId="77777777" w:rsidTr="001D335E">
        <w:tblPrEx>
          <w:shd w:val="clear" w:color="auto" w:fill="auto"/>
        </w:tblPrEx>
        <w:trPr>
          <w:trHeight w:val="28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7A370A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14.351</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49D8D342" w14:textId="77777777" w:rsidR="001D335E"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УТ-67 - УТ-68 </w:t>
            </w:r>
          </w:p>
          <w:p w14:paraId="742500F1" w14:textId="7CE7208E"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Dн 133 мм, L = 54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AA214B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700769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15353,091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7D2196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30141,228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224839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36772,299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DDA151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2682B9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15DDD1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8F8420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BB76D93" w14:textId="77777777" w:rsidTr="001D335E">
        <w:tblPrEx>
          <w:shd w:val="clear" w:color="auto" w:fill="auto"/>
        </w:tblPrEx>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838DCE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14.352</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E2B2C9" w14:textId="77777777" w:rsidR="001D335E"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УТ-119 - УТ-130 </w:t>
            </w:r>
          </w:p>
          <w:p w14:paraId="387EF95C" w14:textId="3B903233"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Dн 159 мм, L = 88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A3112D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7AD9D5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33359,803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A79488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65492,052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9DF3E0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79900,303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5C539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5006E2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C8F7A6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757BB4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53A97AD" w14:textId="77777777" w:rsidTr="001D335E">
        <w:tblPrEx>
          <w:shd w:val="clear" w:color="auto" w:fill="auto"/>
        </w:tblPrEx>
        <w:trPr>
          <w:trHeight w:val="409"/>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6F38CC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14.353</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6B6E4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УТ-73 - УТ-74а Dн 159 мм, L = 125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71788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82A70E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47386,083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F39D98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93028,483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5B162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113494,749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6E287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B143E7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2AC58A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D101A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B7D82A9" w14:textId="77777777" w:rsidTr="00BA6518">
        <w:tblPrEx>
          <w:shd w:val="clear" w:color="auto" w:fill="auto"/>
        </w:tblPrEx>
        <w:trPr>
          <w:trHeight w:val="10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3D9A06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14.354</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24C4C8E8" w14:textId="77777777" w:rsidR="001D335E"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УТ-74а - УТ-74б Dн 159 мм, </w:t>
            </w:r>
          </w:p>
          <w:p w14:paraId="6EEBD0CE" w14:textId="65FFE36D"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41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7B667E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BBD909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15542,635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260D21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30513,342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769738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37226,278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3820FC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FA5452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25AB18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C5A33A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67323084" w14:textId="0B7C1910" w:rsidR="001D335E" w:rsidRDefault="001D335E">
      <w:r>
        <w:br w:type="page"/>
      </w:r>
    </w:p>
    <w:p w14:paraId="15AF4B8A" w14:textId="77777777" w:rsidR="001D335E" w:rsidRPr="00BD22AD" w:rsidRDefault="001D335E" w:rsidP="001D335E">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1780" w:type="dxa"/>
        <w:shd w:val="clear" w:color="auto" w:fill="FFFFFF" w:themeFill="background1"/>
        <w:tblLook w:val="04A0" w:firstRow="1" w:lastRow="0" w:firstColumn="1" w:lastColumn="0" w:noHBand="0" w:noVBand="1"/>
      </w:tblPr>
      <w:tblGrid>
        <w:gridCol w:w="851"/>
        <w:gridCol w:w="4569"/>
        <w:gridCol w:w="2760"/>
        <w:gridCol w:w="2021"/>
        <w:gridCol w:w="1843"/>
        <w:gridCol w:w="1843"/>
        <w:gridCol w:w="1433"/>
        <w:gridCol w:w="1380"/>
        <w:gridCol w:w="2573"/>
        <w:gridCol w:w="2507"/>
      </w:tblGrid>
      <w:tr w:rsidR="001D335E" w:rsidRPr="00BD22AD" w14:paraId="57B12809" w14:textId="77777777" w:rsidTr="00935578">
        <w:trPr>
          <w:trHeight w:val="86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0F1AA5A"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52210188"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7449925"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DB40478"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E1C5C3C"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10B78B0"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021BA66"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8F8B951"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8EA1F3C"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8BD0D3A" w14:textId="77777777" w:rsidR="001D335E" w:rsidRPr="00BD22AD" w:rsidRDefault="001D335E" w:rsidP="0093557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531C5AC5" w14:textId="77777777" w:rsidTr="00BA6518">
        <w:tblPrEx>
          <w:shd w:val="clear" w:color="auto" w:fill="auto"/>
        </w:tblPrEx>
        <w:trPr>
          <w:trHeight w:val="10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90A8640" w14:textId="2C5C2CDF"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14.355</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23CD44EE" w14:textId="77777777" w:rsidR="00DD0821" w:rsidRPr="00DD0821" w:rsidRDefault="00DD0821" w:rsidP="00DD0821">
            <w:pPr>
              <w:spacing w:after="0" w:line="240" w:lineRule="auto"/>
              <w:rPr>
                <w:rFonts w:ascii="Times New Roman" w:eastAsia="Times New Roman" w:hAnsi="Times New Roman" w:cs="Times New Roman"/>
                <w:sz w:val="20"/>
                <w:szCs w:val="20"/>
                <w:lang w:eastAsia="ru-RU"/>
              </w:rPr>
            </w:pPr>
            <w:r w:rsidRPr="00DD0821">
              <w:rPr>
                <w:rFonts w:ascii="Times New Roman" w:eastAsia="Times New Roman" w:hAnsi="Times New Roman" w:cs="Times New Roman"/>
                <w:sz w:val="20"/>
                <w:szCs w:val="20"/>
                <w:lang w:eastAsia="ru-RU"/>
              </w:rPr>
              <w:t xml:space="preserve">Капитальный ремонт в связи с высоким фактическим физическим износом участка тепловой сети Кран шаровый УТ-16 - ввод в Гастелло 3 Dн 89 мм, L = 152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4DA25B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FE5D3B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28810,739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EF8057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56561,318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BF5CAD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69004,808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F729D0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AFFCF7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2C7F19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B8CC98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B4E2B2A" w14:textId="77777777" w:rsidTr="00BA6518">
        <w:tblPrEx>
          <w:shd w:val="clear" w:color="auto" w:fill="auto"/>
        </w:tblPrEx>
        <w:trPr>
          <w:trHeight w:val="10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1D314C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14.356</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19D0EEA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УТ-86а - ввод в Суворова 42 Dн 108 мм, L = 88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F5F9C9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20802C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25019,852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85EB08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49119,039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3A6318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59925,228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C6309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3435EC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A97180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180F54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363083C" w14:textId="77777777" w:rsidTr="00BA6518">
        <w:tblPrEx>
          <w:shd w:val="clear" w:color="auto" w:fill="auto"/>
        </w:tblPrEx>
        <w:trPr>
          <w:trHeight w:val="10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0DAAE9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14.357</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7068C9D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УТ-99б - ввод в Гоголя 43 Dн 76 мм, L = 10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F1542E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B3AE0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1895,443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128C30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3721,139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3CE8DB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4539,790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61FFC8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427865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B5A3D8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FF84B0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54B2A0F" w14:textId="77777777" w:rsidTr="00BA6518">
        <w:tblPrEx>
          <w:shd w:val="clear" w:color="auto" w:fill="auto"/>
        </w:tblPrEx>
        <w:trPr>
          <w:trHeight w:val="10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93FC49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14.358</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4E65595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УТ-28 - УТ-28а Dн 108 мм, L = 66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121A7A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328FF2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18764,889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6D1DE1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36839,279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C4352B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44943,921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C9B95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ED8C7C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D74F08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A3CB07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1B4C5C6" w14:textId="77777777" w:rsidTr="00BA6518">
        <w:tblPrEx>
          <w:shd w:val="clear" w:color="auto" w:fill="auto"/>
        </w:tblPrEx>
        <w:trPr>
          <w:trHeight w:val="10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F99775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14.359</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0D83073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УТ-28а - ввод Дом творчества молодежи Dн 108 мм, L = 4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6B78F1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AF8FFE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1137,266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D7D404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2232,684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174F5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2723,874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E4B7FE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1762C0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D83554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26BEEC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326557F" w14:textId="77777777" w:rsidTr="00BA6518">
        <w:tblPrEx>
          <w:shd w:val="clear" w:color="auto" w:fill="auto"/>
        </w:tblPrEx>
        <w:trPr>
          <w:trHeight w:val="10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F14299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14.360</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038BD4E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ВР-29н - ввод в Комсомольская 13 Dн 57 мм, L = 13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67470D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C1A0C1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2464,076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E4FF28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4837,481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C18FDA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5901,727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5C73E2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7A7C27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9DB615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03101F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D2F6E75" w14:textId="77777777" w:rsidTr="00BA6518">
        <w:tblPrEx>
          <w:shd w:val="clear" w:color="auto" w:fill="auto"/>
        </w:tblPrEx>
        <w:trPr>
          <w:trHeight w:val="10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0AADC6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14.361</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45D536A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ввод в Комсомольская 13 - ввод ул. Комсомольская, д. 13 Dн 57 мм, L = 2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F9E6E1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BF28F3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379,089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36D44E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744,228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1F8A7B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907,958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B47A70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6DF4ED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FE0A11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791BDE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8F247E0" w14:textId="77777777" w:rsidTr="00BA6518">
        <w:tblPrEx>
          <w:shd w:val="clear" w:color="auto" w:fill="auto"/>
        </w:tblPrEx>
        <w:trPr>
          <w:trHeight w:val="114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FAD5E0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14.362</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48FD6FE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УТ-29д - ввод в Маяковского 36 Dн 108 мм, L = 36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BA318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B0AEE9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10235,394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D7116C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20094,152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68412B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24514,866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3CF777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27AAE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1D5795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59C519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3827020" w14:textId="77777777" w:rsidTr="001D335E">
        <w:tblPrEx>
          <w:shd w:val="clear" w:color="auto" w:fill="auto"/>
        </w:tblPrEx>
        <w:trPr>
          <w:trHeight w:val="541"/>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1BC1D3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14.363</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B898D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УТ-35 - ВР-35 Dн 89 мм, L = 15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CCC919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EF99EF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2843,165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53B55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5581,709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B613F2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6809,685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CC1500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F27FC9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C1274B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B136E7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1616FA1" w14:textId="77777777" w:rsidTr="001D335E">
        <w:tblPrEx>
          <w:shd w:val="clear" w:color="auto" w:fill="auto"/>
        </w:tblPrEx>
        <w:trPr>
          <w:trHeight w:val="31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E1456D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14.364</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5D53459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ВР-35 - УТ-35б Dн 57 мм, L = 30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EA0F45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FCA829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5686,330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7001A7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11163,418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A052C7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13619,370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38893A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99511C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6D8149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A9C186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848EC39" w14:textId="77777777" w:rsidTr="001D335E">
        <w:tblPrEx>
          <w:shd w:val="clear" w:color="auto" w:fill="auto"/>
        </w:tblPrEx>
        <w:trPr>
          <w:trHeight w:val="99"/>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204342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14.365</w:t>
            </w:r>
          </w:p>
        </w:tc>
        <w:tc>
          <w:tcPr>
            <w:tcW w:w="45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66518CA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ВР-35 - УТ-35а Dн 57 мм, L = 8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18D4C9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4BF1A1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1516,355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259904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2976,911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1016B3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3631,832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E7AA18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1947B2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844AA2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D4196F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23E5F637" w14:textId="48235FDE" w:rsidR="001D335E" w:rsidRDefault="001D335E">
      <w:r>
        <w:br w:type="page"/>
      </w:r>
    </w:p>
    <w:p w14:paraId="432AB442" w14:textId="77777777" w:rsidR="001D335E" w:rsidRPr="00BD22AD" w:rsidRDefault="001D335E" w:rsidP="001D335E">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2309" w:type="dxa"/>
        <w:shd w:val="clear" w:color="auto" w:fill="FFFFFF" w:themeFill="background1"/>
        <w:tblLook w:val="04A0" w:firstRow="1" w:lastRow="0" w:firstColumn="1" w:lastColumn="0" w:noHBand="0" w:noVBand="1"/>
      </w:tblPr>
      <w:tblGrid>
        <w:gridCol w:w="851"/>
        <w:gridCol w:w="5098"/>
        <w:gridCol w:w="2760"/>
        <w:gridCol w:w="2021"/>
        <w:gridCol w:w="1843"/>
        <w:gridCol w:w="1843"/>
        <w:gridCol w:w="1433"/>
        <w:gridCol w:w="1380"/>
        <w:gridCol w:w="2573"/>
        <w:gridCol w:w="2507"/>
      </w:tblGrid>
      <w:tr w:rsidR="001D335E" w:rsidRPr="00BD22AD" w14:paraId="75ED51D0" w14:textId="77777777" w:rsidTr="001D335E">
        <w:trPr>
          <w:trHeight w:val="86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521647"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602D7483"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ADBB3CF"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698DED74"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04DB7281"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1C47FE6"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6B8DDF"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B2E6C78"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F0403DF"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8155867" w14:textId="77777777" w:rsidR="001D335E" w:rsidRPr="00BD22AD" w:rsidRDefault="001D335E" w:rsidP="0093557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1DA999D8" w14:textId="77777777" w:rsidTr="001D335E">
        <w:tblPrEx>
          <w:shd w:val="clear" w:color="auto" w:fill="auto"/>
        </w:tblPrEx>
        <w:trPr>
          <w:trHeight w:val="42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09B41E4" w14:textId="2F81DC1C"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14.366</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0B784D89" w14:textId="77777777" w:rsidR="001D335E"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Кран шаровый УТ-35а - ввод ул. Кирова, д. 12 Dн 57/45 мм,</w:t>
            </w:r>
          </w:p>
          <w:p w14:paraId="7F3B92FA" w14:textId="10E06466"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 L = 1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B82882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9ADA8B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189,544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62E53F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372,114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A5707C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453,979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7D19B0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36526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204565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B7048E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8296E38" w14:textId="77777777" w:rsidTr="001D335E">
        <w:tblPrEx>
          <w:shd w:val="clear" w:color="auto" w:fill="auto"/>
        </w:tblPrEx>
        <w:trPr>
          <w:trHeight w:val="1245"/>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E7FA87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14.367</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526DE10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УТ-37а - ввод в Кирова 3 Dн 89 мм, L = 10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C5D90B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C84D26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1895,443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E87CBA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3721,139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A9C752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4539,790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F47F8F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7270FB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092E69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EA4825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882A82F" w14:textId="77777777" w:rsidTr="001D335E">
        <w:tblPrEx>
          <w:shd w:val="clear" w:color="auto" w:fill="auto"/>
        </w:tblPrEx>
        <w:trPr>
          <w:trHeight w:val="176"/>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876302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14.368</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4922F7A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Кран шаровый УТ-39 - ввод в Ленина 2 Dн 76 мм, L = 40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D8417A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F8CA59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7581,773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1BA04C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14884,557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855F52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18159,160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4A9944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8A9745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7E097E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2F52A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DEC6575" w14:textId="77777777" w:rsidTr="001D335E">
        <w:tblPrEx>
          <w:shd w:val="clear" w:color="auto" w:fill="auto"/>
        </w:tblPrEx>
        <w:trPr>
          <w:trHeight w:val="433"/>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77AF2E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14.369</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22C59456" w14:textId="3B69311C"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УТ-44 - ввод в Привокзальная 7 Dн 133 мм, L = 33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0D869D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61BC6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9382,445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5852D4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18419,640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1260A2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22471,960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B60577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A07DC7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AA1036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0CD8F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AA43EB7" w14:textId="77777777" w:rsidTr="001D335E">
        <w:tblPrEx>
          <w:shd w:val="clear" w:color="auto" w:fill="auto"/>
        </w:tblPrEx>
        <w:trPr>
          <w:trHeight w:val="11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0FCF84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14.370</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57C972D7" w14:textId="77777777" w:rsidR="001D335E"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вывод из Привокзальная 7 - ввод в Привокзальная 9 Dн 108 мм, </w:t>
            </w:r>
          </w:p>
          <w:p w14:paraId="53CE3754" w14:textId="56DC2D7A"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35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92D627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D26431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9951,078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FE9CD5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19535,981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777243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23833,897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0B6741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290126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C1E21C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B01AF0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18B5CFC" w14:textId="77777777" w:rsidTr="001D335E">
        <w:tblPrEx>
          <w:shd w:val="clear" w:color="auto" w:fill="auto"/>
        </w:tblPrEx>
        <w:trPr>
          <w:trHeight w:val="17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A06BB8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14.371</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2DF915D3" w14:textId="77777777" w:rsidR="001D335E"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вывод из Привокзальная 9 - ввод в Маяковского 3 Dн 89 мм,  </w:t>
            </w:r>
          </w:p>
          <w:p w14:paraId="6F55546D" w14:textId="3D3B7B61"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L = 46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794DBE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4C4DB9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8719,039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F295CA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17117,241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0D3D42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20883,034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97F78A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A452C6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AC58E6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7F4486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43F9F8B" w14:textId="77777777" w:rsidTr="001D335E">
        <w:tblPrEx>
          <w:shd w:val="clear" w:color="auto" w:fill="auto"/>
        </w:tblPrEx>
        <w:trPr>
          <w:trHeight w:val="353"/>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A7AEBC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38B47FB9" w14:textId="77777777" w:rsidR="00DD0821" w:rsidRPr="00DD0821" w:rsidRDefault="00DD0821" w:rsidP="00DD0821">
            <w:pPr>
              <w:spacing w:after="0" w:line="240" w:lineRule="auto"/>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Всего по реконструкции тепловых сетей котельных № 1 и № 2 в связи с высоким физическим износом:</w:t>
            </w:r>
          </w:p>
        </w:tc>
        <w:tc>
          <w:tcPr>
            <w:tcW w:w="276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F94AB41" w14:textId="77777777" w:rsidR="00DD0821" w:rsidRPr="00DD0821" w:rsidRDefault="00DD0821" w:rsidP="00DD0821">
            <w:pPr>
              <w:spacing w:after="0" w:line="240" w:lineRule="auto"/>
              <w:jc w:val="center"/>
              <w:rPr>
                <w:rFonts w:ascii="Times New Roman" w:eastAsia="Times New Roman" w:hAnsi="Times New Roman" w:cs="Times New Roman"/>
                <w:i/>
                <w:iCs/>
                <w:color w:val="000000"/>
                <w:sz w:val="20"/>
                <w:szCs w:val="20"/>
                <w:lang w:eastAsia="ru-RU"/>
              </w:rPr>
            </w:pPr>
            <w:r w:rsidRPr="00DD0821">
              <w:rPr>
                <w:rFonts w:ascii="Times New Roman" w:eastAsia="Times New Roman" w:hAnsi="Times New Roman" w:cs="Times New Roman"/>
                <w:i/>
                <w:iCs/>
                <w:color w:val="000000"/>
                <w:sz w:val="20"/>
                <w:szCs w:val="20"/>
                <w:lang w:eastAsia="ru-RU"/>
              </w:rPr>
              <w:t>-</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57ACEA8"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4961370,311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356C830"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8588998,299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34ACC61"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10478577,925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78F7124" w14:textId="77777777" w:rsidR="00DD0821" w:rsidRPr="00DD0821" w:rsidRDefault="00DD0821" w:rsidP="00DD0821">
            <w:pPr>
              <w:spacing w:after="0" w:line="240" w:lineRule="auto"/>
              <w:jc w:val="center"/>
              <w:rPr>
                <w:rFonts w:ascii="Times New Roman" w:eastAsia="Times New Roman" w:hAnsi="Times New Roman" w:cs="Times New Roman"/>
                <w:i/>
                <w:iCs/>
                <w:color w:val="000000"/>
                <w:sz w:val="20"/>
                <w:szCs w:val="20"/>
                <w:lang w:eastAsia="ru-RU"/>
              </w:rPr>
            </w:pPr>
            <w:r w:rsidRPr="00DD0821">
              <w:rPr>
                <w:rFonts w:ascii="Times New Roman" w:eastAsia="Times New Roman" w:hAnsi="Times New Roman" w:cs="Times New Roman"/>
                <w:i/>
                <w:iCs/>
                <w:color w:val="000000"/>
                <w:sz w:val="20"/>
                <w:szCs w:val="20"/>
                <w:lang w:eastAsia="ru-RU"/>
              </w:rPr>
              <w:t>-</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4F44BFE" w14:textId="77777777" w:rsidR="00DD0821" w:rsidRPr="00DD0821" w:rsidRDefault="00DD0821" w:rsidP="00DD0821">
            <w:pPr>
              <w:spacing w:after="0" w:line="240" w:lineRule="auto"/>
              <w:jc w:val="center"/>
              <w:rPr>
                <w:rFonts w:ascii="Times New Roman" w:eastAsia="Times New Roman" w:hAnsi="Times New Roman" w:cs="Times New Roman"/>
                <w:i/>
                <w:iCs/>
                <w:color w:val="000000"/>
                <w:sz w:val="20"/>
                <w:szCs w:val="20"/>
                <w:lang w:eastAsia="ru-RU"/>
              </w:rPr>
            </w:pPr>
            <w:r w:rsidRPr="00DD0821">
              <w:rPr>
                <w:rFonts w:ascii="Times New Roman" w:eastAsia="Times New Roman" w:hAnsi="Times New Roman" w:cs="Times New Roman"/>
                <w:i/>
                <w:iCs/>
                <w:color w:val="000000"/>
                <w:sz w:val="20"/>
                <w:szCs w:val="20"/>
                <w:lang w:eastAsia="ru-RU"/>
              </w:rPr>
              <w:t>-</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B1427E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F4C114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r>
      <w:tr w:rsidR="00DD0821" w:rsidRPr="00DD0821" w14:paraId="30AF678E" w14:textId="77777777" w:rsidTr="001D335E">
        <w:tblPrEx>
          <w:shd w:val="clear" w:color="auto" w:fill="auto"/>
        </w:tblPrEx>
        <w:trPr>
          <w:trHeight w:val="675"/>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7D86DBD"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15</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0718C96D" w14:textId="77777777" w:rsidR="001D335E" w:rsidRDefault="00DD0821" w:rsidP="00DD0821">
            <w:pPr>
              <w:spacing w:after="0" w:line="240" w:lineRule="auto"/>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 xml:space="preserve">Строительство тепловых сетей котельных </w:t>
            </w:r>
          </w:p>
          <w:p w14:paraId="04F6C820" w14:textId="5975610B" w:rsidR="00DD0821" w:rsidRPr="00DD0821" w:rsidRDefault="00DD0821" w:rsidP="00DD0821">
            <w:pPr>
              <w:spacing w:after="0" w:line="240" w:lineRule="auto"/>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 1 и № 2 для подключения перспективных потребителей</w:t>
            </w:r>
          </w:p>
        </w:tc>
        <w:tc>
          <w:tcPr>
            <w:tcW w:w="276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A682CA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85988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53A0E3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F3F7E1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1D5F26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7C056E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8D258F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8AD054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r>
      <w:tr w:rsidR="00DD0821" w:rsidRPr="00DD0821" w14:paraId="15537850" w14:textId="77777777" w:rsidTr="001D335E">
        <w:tblPrEx>
          <w:shd w:val="clear" w:color="auto" w:fill="auto"/>
        </w:tblPrEx>
        <w:trPr>
          <w:trHeight w:val="232"/>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4247D5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15.1</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16EA3D4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Строительство участка тепловой сети УТ-7б - жилая малоэтажная застройка (2-4 этажей) в районе улиц Железнодорожная - Речная Dн 108 мм, L = 215 м (в двухтр. исчислении)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33D236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B8528F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61128,0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E81B58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120006,743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11D79B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146408,226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2D36FD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4768FC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3779F9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F33125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C942D24" w14:textId="77777777" w:rsidTr="001D335E">
        <w:tblPrEx>
          <w:shd w:val="clear" w:color="auto" w:fill="auto"/>
        </w:tblPrEx>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E3B4D5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04129F88" w14:textId="77777777" w:rsidR="00DD0821" w:rsidRPr="00DD0821" w:rsidRDefault="00DD0821" w:rsidP="00DD0821">
            <w:pPr>
              <w:spacing w:after="0" w:line="240" w:lineRule="auto"/>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Всего по строительству тепловых сетей котельных № 1 и № 2 для подключения перспективных потребителей:</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97EDC3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2D38345"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61128,0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75FE4FA"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120006,743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4E02ED9"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146408,226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772277A"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 </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1615BD8"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 </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F0D563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DB179A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r>
      <w:tr w:rsidR="00DD0821" w:rsidRPr="00DD0821" w14:paraId="1D16DB90" w14:textId="77777777" w:rsidTr="001D335E">
        <w:tblPrEx>
          <w:shd w:val="clear" w:color="auto" w:fill="auto"/>
        </w:tblPrEx>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B94B07E"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16</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43B9B2" w14:textId="77777777" w:rsidR="00DD0821" w:rsidRPr="00DD0821" w:rsidRDefault="00DD0821" w:rsidP="00DD0821">
            <w:pPr>
              <w:spacing w:after="0" w:line="240" w:lineRule="auto"/>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Обустройство каналов для прохода трассы под дорогой с заменой участков трубопроводов</w:t>
            </w:r>
          </w:p>
        </w:tc>
        <w:tc>
          <w:tcPr>
            <w:tcW w:w="276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B37DF6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981F7B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A09E38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86A920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B70E42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4EE265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F4237A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A5D6C7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r>
      <w:tr w:rsidR="00DD0821" w:rsidRPr="00DD0821" w14:paraId="0D293105" w14:textId="77777777" w:rsidTr="001D335E">
        <w:tblPrEx>
          <w:shd w:val="clear" w:color="auto" w:fill="auto"/>
        </w:tblPrEx>
        <w:trPr>
          <w:trHeight w:val="171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0F1DDF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16.1</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29DDC8A4" w14:textId="4112F5E2"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Обустройство канала длиной 11 м для прохода трассы под дорогой (ширина канала должна быть рассчитана на расподложение в нем 4-х </w:t>
            </w:r>
            <w:proofErr w:type="spellStart"/>
            <w:r w:rsidRPr="00DD0821">
              <w:rPr>
                <w:rFonts w:ascii="Times New Roman" w:eastAsia="Times New Roman" w:hAnsi="Times New Roman" w:cs="Times New Roman"/>
                <w:color w:val="000000"/>
                <w:sz w:val="20"/>
                <w:szCs w:val="20"/>
                <w:lang w:eastAsia="ru-RU"/>
              </w:rPr>
              <w:t>трубо</w:t>
            </w:r>
            <w:r w:rsidR="00EF1722">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проводов</w:t>
            </w:r>
            <w:proofErr w:type="spellEnd"/>
            <w:r w:rsidRPr="00DD0821">
              <w:rPr>
                <w:rFonts w:ascii="Times New Roman" w:eastAsia="Times New Roman" w:hAnsi="Times New Roman" w:cs="Times New Roman"/>
                <w:color w:val="000000"/>
                <w:sz w:val="20"/>
                <w:szCs w:val="20"/>
                <w:lang w:eastAsia="ru-RU"/>
              </w:rPr>
              <w:t>) с реконструкцией в связи с высоким физическим износом участков тепловой сети от УТ-29г D</w:t>
            </w:r>
            <w:r w:rsidRPr="00DD0821">
              <w:rPr>
                <w:rFonts w:ascii="Times New Roman" w:eastAsia="Times New Roman" w:hAnsi="Times New Roman" w:cs="Times New Roman"/>
                <w:color w:val="000000"/>
                <w:sz w:val="20"/>
                <w:szCs w:val="20"/>
                <w:vertAlign w:val="subscript"/>
                <w:lang w:eastAsia="ru-RU"/>
              </w:rPr>
              <w:t>н</w:t>
            </w:r>
            <w:r w:rsidRPr="00DD0821">
              <w:rPr>
                <w:rFonts w:ascii="Times New Roman" w:eastAsia="Times New Roman" w:hAnsi="Times New Roman" w:cs="Times New Roman"/>
                <w:color w:val="000000"/>
                <w:sz w:val="20"/>
                <w:szCs w:val="20"/>
                <w:lang w:eastAsia="ru-RU"/>
              </w:rPr>
              <w:t xml:space="preserve"> 273 мм, L =11 м (в двухтрубн. исчислении); Dн 133 мм, L = 11 м (в двухтрубн. исчислении)</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C6708F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7D0510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9382,445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C0B30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14307,880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A13D0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17455,613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8AF30F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3F5BA5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4FA49D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0EF735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E9C80B1" w14:textId="77777777" w:rsidTr="00C120C2">
        <w:tblPrEx>
          <w:shd w:val="clear" w:color="auto" w:fill="auto"/>
        </w:tblPrEx>
        <w:trPr>
          <w:trHeight w:val="779"/>
        </w:trPr>
        <w:tc>
          <w:tcPr>
            <w:tcW w:w="851" w:type="dxa"/>
            <w:tcBorders>
              <w:top w:val="single" w:sz="4" w:space="0" w:color="auto"/>
              <w:left w:val="single" w:sz="4" w:space="0" w:color="auto"/>
              <w:bottom w:val="single" w:sz="4" w:space="0" w:color="auto"/>
              <w:right w:val="nil"/>
            </w:tcBorders>
            <w:shd w:val="clear" w:color="auto" w:fill="FFFFFF" w:themeFill="background1"/>
            <w:noWrap/>
            <w:vAlign w:val="bottom"/>
            <w:hideMark/>
          </w:tcPr>
          <w:p w14:paraId="004A40D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50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A56E03" w14:textId="77777777" w:rsidR="00DD0821" w:rsidRPr="00DD0821" w:rsidRDefault="00DD0821" w:rsidP="00DD0821">
            <w:pPr>
              <w:spacing w:after="0" w:line="240" w:lineRule="auto"/>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Всего по мероприятиям по обустройству каналов для прохода трассы под дорогой с заменой участков трубопроводов:</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47A4BF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2C254DE"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9382,4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43EC3AF"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14307,880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6E5CDF1"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17455,613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1A6754"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 </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4FAADA6"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 </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FE4929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ED9A50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r>
    </w:tbl>
    <w:p w14:paraId="56E179F7" w14:textId="3AE1A144" w:rsidR="001D335E" w:rsidRDefault="001D335E">
      <w:r>
        <w:br w:type="page"/>
      </w:r>
    </w:p>
    <w:p w14:paraId="32BCCBEF" w14:textId="77777777" w:rsidR="001D335E" w:rsidRPr="00BD22AD" w:rsidRDefault="001D335E" w:rsidP="001D335E">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2309" w:type="dxa"/>
        <w:shd w:val="clear" w:color="auto" w:fill="FFFFFF" w:themeFill="background1"/>
        <w:tblLook w:val="04A0" w:firstRow="1" w:lastRow="0" w:firstColumn="1" w:lastColumn="0" w:noHBand="0" w:noVBand="1"/>
      </w:tblPr>
      <w:tblGrid>
        <w:gridCol w:w="851"/>
        <w:gridCol w:w="5098"/>
        <w:gridCol w:w="2760"/>
        <w:gridCol w:w="2021"/>
        <w:gridCol w:w="1843"/>
        <w:gridCol w:w="1843"/>
        <w:gridCol w:w="1433"/>
        <w:gridCol w:w="1380"/>
        <w:gridCol w:w="2573"/>
        <w:gridCol w:w="2507"/>
      </w:tblGrid>
      <w:tr w:rsidR="001D335E" w:rsidRPr="00BD22AD" w14:paraId="57A87B1E" w14:textId="77777777" w:rsidTr="00935578">
        <w:trPr>
          <w:trHeight w:val="86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E85DD4"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606444DD"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1B2AAA1"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3E489BE2"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02910C31"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18D6B2D"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95559BD"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A60A7F0"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49177AD4" w14:textId="77777777" w:rsidR="001D335E" w:rsidRPr="00BD22AD" w:rsidRDefault="001D335E"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4CFEC49" w14:textId="77777777" w:rsidR="001D335E" w:rsidRPr="00BD22AD" w:rsidRDefault="001D335E" w:rsidP="0093557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44E4B55F" w14:textId="77777777" w:rsidTr="001D335E">
        <w:tblPrEx>
          <w:shd w:val="clear" w:color="auto" w:fill="auto"/>
        </w:tblPrEx>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501D20E" w14:textId="3487C01A"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17</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71E42F0F" w14:textId="77777777" w:rsidR="00DD0821" w:rsidRPr="00DD0821" w:rsidRDefault="00DD0821" w:rsidP="00DD0821">
            <w:pPr>
              <w:spacing w:after="0" w:line="240" w:lineRule="auto"/>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Реконструкция тепловых сетей котельных № 1, № 2  с изменением диаметра трубопроводов</w:t>
            </w:r>
          </w:p>
        </w:tc>
        <w:tc>
          <w:tcPr>
            <w:tcW w:w="276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EE59B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7F3D64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06F7E9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0582DD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1E25EE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460862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6089BF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354BD0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r>
      <w:tr w:rsidR="00DD0821" w:rsidRPr="00DD0821" w14:paraId="16342B4C" w14:textId="77777777" w:rsidTr="001D335E">
        <w:tblPrEx>
          <w:shd w:val="clear" w:color="auto" w:fill="auto"/>
        </w:tblPrEx>
        <w:trPr>
          <w:trHeight w:val="13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50ED2B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17.1</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74B6316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участка тепловой сети "Кран шаровый УТ-117а - ввод ул. Ленина, д. 11" с увеличением диаметра (существующий Dн 32 мм, L = 4 м (в двухтрубн. исчислении); после модернизации Dн 40 мм, L = 4 м (в двухтрубн. исчислении) (в соответствии с п. 8.7 СП 124.13330.2012)</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C916F5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26853D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758,177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7660C2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1205,909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0EDA10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1471,208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746F6A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87193E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844BF7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072264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4EF13D0" w14:textId="77777777" w:rsidTr="001D335E">
        <w:tblPrEx>
          <w:shd w:val="clear" w:color="auto" w:fill="auto"/>
        </w:tblPrEx>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A6DB57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17.2</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0DD83CB4" w14:textId="1241F4FF"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участка тепловой сети "Кран шаровый УТ-3г(П) - УТ-3б" с уменьшением диаметра (сущест</w:t>
            </w:r>
            <w:r w:rsidR="001D335E">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вующий Dн 159 мм, L = 50 м (в двухтрубн. исчислении); после модернизации Dн 133 мм, L = 50 м (в двухтрубн. исчислении) для улучшения гидравлического режима сети и выносом транзитных сетей из подвалов ул. Калинина, 41,   ул. Калинина, 43</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B9D730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252786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14215,8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0E215B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22610,786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C67982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27585,158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D43AF2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8A37FD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36BA9E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460E99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9073ABF" w14:textId="77777777" w:rsidTr="001D335E">
        <w:tblPrEx>
          <w:shd w:val="clear" w:color="auto" w:fill="auto"/>
        </w:tblPrEx>
        <w:trPr>
          <w:trHeight w:val="956"/>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2D7DC1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17.3</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4E22594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участка тепловой сети "УТ-3б - ввод в Калинина 43" с уменьшением диаметра (существующий Dн 159 мм, L = 23 м (в двухтрубн. исчислении); после модернизации Dн 89 мм, L = 23 м (в двухтрубн. исчислении) для улучшения гидравлического режима сети и выносом транзитных сетей из подвалов ул. Калинина, 41, ул. Калинина, 43</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6C8089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2FE056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4359,520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622595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6933,974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ECA7AC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8459,449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8D42CA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EC1199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100A94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16ACB5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5772261" w14:textId="77777777" w:rsidTr="001D335E">
        <w:tblPrEx>
          <w:shd w:val="clear" w:color="auto" w:fill="auto"/>
        </w:tblPrEx>
        <w:trPr>
          <w:trHeight w:val="153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565741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17.4</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0022C9B5" w14:textId="0F6FB379"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участка тепловой сети "Кран шаровый УТ-132а - ввод  ул. Гагарина, д.11 ГВС" с увеличением диаметра (существующий Dн 20 мм, L = 3 м (в двухтрубн. исчислении); после модернизации Dн 40/32 мм, L = 3 м (в двухтрубн. исчислении) (в соответствии с п. 8.7 СП 124.13330.2012)</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1A0DF3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39F751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568,633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75B686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943,322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8C196C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1150,853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5C23C3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78BECD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E0A6B3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0C01F2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CEF21DA" w14:textId="77777777" w:rsidTr="001D335E">
        <w:tblPrEx>
          <w:shd w:val="clear" w:color="auto" w:fill="auto"/>
        </w:tblPrEx>
        <w:trPr>
          <w:trHeight w:val="1365"/>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66EEAE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17.5</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1837AAD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участка тепловой сети "Кран шаровый УТ-132б - ввод  ул. Гагарина, д.13" с увеличением диаметра (существующий Dн 25 мм, L = 2 м (в двухтрубн. исчислении); после модернизации Dн 40 мм, L = 2 м (в двухтрубн. исчислении) (в соответствии с п. 8.7 СП 124.13330.2012)</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AA2CA9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24392D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379,089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5654FF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628,881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AB8CAD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767,235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E4A380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053440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566578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237ACD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0C7795A" w14:textId="77777777" w:rsidTr="001D335E">
        <w:tblPrEx>
          <w:shd w:val="clear" w:color="auto" w:fill="auto"/>
        </w:tblPrEx>
        <w:trPr>
          <w:trHeight w:val="511"/>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CF28F4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17.6</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70702E0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участка тепловой сети "Кран шаровый УТ-132в - ввод  ул. Гагарина, д.15" с увеличением диаметра (существующий Dн 25 мм, L = 3 м (в двухтрубн. исчислении); после модернизации Dн 40/32 мм, L = 3 м (в двухтрубн. исчислении) (в соответствии с п. 8.7 СП 124.13330.2012)</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A3819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DAF41D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568,633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77CBF1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943,322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7BC098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1150,853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3C786D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88DDD4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56E8C3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D04EB6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6FF2E31" w14:textId="77777777" w:rsidTr="001D335E">
        <w:tblPrEx>
          <w:shd w:val="clear" w:color="auto" w:fill="auto"/>
        </w:tblPrEx>
        <w:trPr>
          <w:trHeight w:val="262"/>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F874EA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17.7</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44E2530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участка тепловой сети "Кран шаровый УТ-132в - ввод  ул. Гагарина, д.15 ГВС" с увеличением диаметра (существующий Dн 25/16 мм, L = 3 м (в двухтрубн. исчислении); после модернизации Dн 40/32 мм, L = 3 м (в двухтрубн. исчислении) (в соответствии с п. 8.7 СП 124.13330.2012)</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9975FD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F44E5C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568,633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1306E0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943,322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FA78F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1150,853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001EF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4B16F4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607E14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75AF1E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FF75EC4" w14:textId="77777777" w:rsidTr="001D335E">
        <w:tblPrEx>
          <w:shd w:val="clear" w:color="auto" w:fill="auto"/>
        </w:tblPrEx>
        <w:trPr>
          <w:trHeight w:val="153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69BF0A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17.8</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6B40B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участка тепловой сети "Кран шаровый УТ-67а - ввод в Исполкомовская, 6 (гараж)" с увеличением диаметра (существующий Dн 25 мм, L = 10 м (в двухтрубн. исчислении); после модернизации Dн 40 мм, L = 10 м (в двухтрубн. исчислении) (в соответствии с п. 8.7 СП 124.13330.2012)</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9F238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C227A3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1895,443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1B73BB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3420,640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D7B9E7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4173,180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A7C4A0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D2FB00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97FCD3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6F068F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0325918F" w14:textId="339302B3" w:rsidR="005979B9" w:rsidRDefault="005979B9">
      <w:r>
        <w:br w:type="page"/>
      </w:r>
    </w:p>
    <w:p w14:paraId="622B6E21" w14:textId="77777777" w:rsidR="005979B9" w:rsidRPr="00BD22AD" w:rsidRDefault="005979B9" w:rsidP="005979B9">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2309" w:type="dxa"/>
        <w:shd w:val="clear" w:color="auto" w:fill="FFFFFF" w:themeFill="background1"/>
        <w:tblLook w:val="04A0" w:firstRow="1" w:lastRow="0" w:firstColumn="1" w:lastColumn="0" w:noHBand="0" w:noVBand="1"/>
      </w:tblPr>
      <w:tblGrid>
        <w:gridCol w:w="851"/>
        <w:gridCol w:w="5098"/>
        <w:gridCol w:w="2760"/>
        <w:gridCol w:w="2021"/>
        <w:gridCol w:w="1843"/>
        <w:gridCol w:w="1843"/>
        <w:gridCol w:w="1433"/>
        <w:gridCol w:w="1380"/>
        <w:gridCol w:w="2573"/>
        <w:gridCol w:w="2507"/>
      </w:tblGrid>
      <w:tr w:rsidR="005979B9" w:rsidRPr="00BD22AD" w14:paraId="6E7D8849" w14:textId="77777777" w:rsidTr="005979B9">
        <w:trPr>
          <w:trHeight w:val="86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2CE053"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4FA69F0D"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63099D4"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518A2744"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C113FF5"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CF7530"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DCFB4D0"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4586B7F"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F20E278"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B9CEEB0" w14:textId="77777777" w:rsidR="005979B9" w:rsidRPr="00BD22AD" w:rsidRDefault="005979B9" w:rsidP="0093557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28F5C217" w14:textId="77777777" w:rsidTr="005979B9">
        <w:trPr>
          <w:trHeight w:val="468"/>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FFB3DED" w14:textId="7F79EA7C"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17.9</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048373D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участка тепловой сети "Кран шаровый ГВС УТ-63б - ввод ул. Советская, д. 3 ГВС" с увеличением диаметра (существующий Dн 20 мм, L = 2 м (в двухтрубн. исчислении); после модернизации Dн 40/32 мм, L = 2 м (в двухтрубн. исчислении) (в соответствии с п. 8.7 СП 124.13330.2012)</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1FF77D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0A5353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379,089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CF67A9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713,545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6C9818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870,525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B7B878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D0A9A8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AD658F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C2029F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B9D3AF9" w14:textId="77777777" w:rsidTr="005979B9">
        <w:trPr>
          <w:trHeight w:val="77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723C76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17.10</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5B84791D" w14:textId="77777777" w:rsidR="005979B9"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участка тепловой сети "Ввод в Комсо</w:t>
            </w:r>
            <w:r w:rsidR="005979B9">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мольская 13 - ввод ГВС ул. Комсомольская, д. 13"  с увеличением диаметра (существующий Dн 32/25 мм, </w:t>
            </w:r>
          </w:p>
          <w:p w14:paraId="32A53BC5" w14:textId="006FC926"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L = 2 м (в двухтрубн. исчислении); после модернизации Dн 40/32 мм, L = 2 м (в двухтрубн. исчислении) (в соответствии с п. 8.7 СП 124.13330.2012)</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7F2B28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4B7ED9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379,089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21853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744,228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3FFF83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907,958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E1B45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6D0321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C1E771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7CBAC4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8DF5D25" w14:textId="77777777" w:rsidTr="005979B9">
        <w:trPr>
          <w:trHeight w:val="961"/>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9EC1CB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17.11</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17D7BA" w14:textId="2CBDBC1B"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участка тепловой сети "Кран шаровый УТ-35б - ввод ул. Кирова, д. 14"  с увеличением диа</w:t>
            </w:r>
            <w:r w:rsidR="005979B9">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метра (существующий Dн 32/25 мм, L = 2 м (в двухтрубн. исчислении); после модернизации Dн 40/40 мм, L = 2 м (в двухтрубн. исчислении) (в соответствии с п. 8.7 СП 124.13330.2012)</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7BBDCA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D0CC3A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379,089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DBB382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744,228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26649D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907,958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2BD23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12C4D4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B9DEA6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4360EB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0615FB1" w14:textId="77777777" w:rsidTr="005979B9">
        <w:trPr>
          <w:trHeight w:val="541"/>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C05260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17.12</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0C91200F" w14:textId="50D04A0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участка тепловой сети "Кран шаровый ГВС УТ-35б - ввод ул. Кирова, д. 14 ГВС"  с увеличе</w:t>
            </w:r>
            <w:r w:rsidR="005979B9">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нием диаметра (существующий Dн 25/20 мм, L = 2 м (в двухтрубн. исчислении); после модернизации Dн 40/32 мм, L = 2 м (в двухтрубн. исчислении) (в соответствии с п. 8.7 СП 124.13330.2012)</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6878B6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8FCECB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379,089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A1184E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744,228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D23EDF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907,958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66C7C4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AE8E3C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376E1F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2C6D18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58ADA21" w14:textId="77777777" w:rsidTr="005979B9">
        <w:trPr>
          <w:trHeight w:val="16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2A0EAD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17.13</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425EC06E" w14:textId="61B4C383"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участка тепловой сети "УТ-35а - ввод ул. Кирова, д. 12 ГВС"  с увеличением диаметра (сущест</w:t>
            </w:r>
            <w:r w:rsidR="005979B9">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вующий Dн 25 мм, L = 1 м (в двухтрубн. исчислении); после модернизации Dн 38/32 мм, L = 1 м (в двухтрубн. исчислении) (в соответствии с п. 8.7 СП 124.13330.2012)</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80912E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26103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189,544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247E21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372,114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AB998B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453,979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23C6A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0897E7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5C4735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C88C21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9541008" w14:textId="77777777" w:rsidTr="005979B9">
        <w:trPr>
          <w:trHeight w:val="90"/>
        </w:trPr>
        <w:tc>
          <w:tcPr>
            <w:tcW w:w="851" w:type="dxa"/>
            <w:tcBorders>
              <w:top w:val="single" w:sz="4" w:space="0" w:color="auto"/>
              <w:left w:val="single" w:sz="4" w:space="0" w:color="auto"/>
              <w:bottom w:val="single" w:sz="4" w:space="0" w:color="auto"/>
              <w:right w:val="nil"/>
            </w:tcBorders>
            <w:shd w:val="clear" w:color="auto" w:fill="FFFFFF" w:themeFill="background1"/>
            <w:noWrap/>
            <w:vAlign w:val="bottom"/>
            <w:hideMark/>
          </w:tcPr>
          <w:p w14:paraId="3ADEDB7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50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951B0D" w14:textId="77777777" w:rsidR="00DD0821" w:rsidRPr="00DD0821" w:rsidRDefault="00DD0821" w:rsidP="00DD0821">
            <w:pPr>
              <w:spacing w:after="0" w:line="240" w:lineRule="auto"/>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Всего по реконструкции тепловых сетей котельных              № 1, № 2 с изменением диаметра трубопроводов:</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D3B808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EBE03AB"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25019,85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A9FAE7C"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40948,50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AF58C29"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49957,17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90ED4D1"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9071A30"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084691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2C1A14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r>
      <w:tr w:rsidR="00DD0821" w:rsidRPr="00DD0821" w14:paraId="3009607E" w14:textId="77777777" w:rsidTr="005979B9">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8F7DF71" w14:textId="77777777" w:rsidR="00DD0821" w:rsidRPr="00DD0821" w:rsidRDefault="00DD0821" w:rsidP="00DD0821">
            <w:pPr>
              <w:spacing w:after="0" w:line="240" w:lineRule="auto"/>
              <w:jc w:val="center"/>
              <w:rPr>
                <w:rFonts w:ascii="Times New Roman" w:eastAsia="Times New Roman" w:hAnsi="Times New Roman" w:cs="Times New Roman"/>
                <w:b/>
                <w:bCs/>
                <w:color w:val="000000"/>
                <w:sz w:val="20"/>
                <w:szCs w:val="20"/>
                <w:lang w:eastAsia="ru-RU"/>
              </w:rPr>
            </w:pPr>
            <w:r w:rsidRPr="00DD0821">
              <w:rPr>
                <w:rFonts w:ascii="Times New Roman" w:eastAsia="Times New Roman" w:hAnsi="Times New Roman" w:cs="Times New Roman"/>
                <w:b/>
                <w:bCs/>
                <w:color w:val="000000"/>
                <w:sz w:val="20"/>
                <w:szCs w:val="20"/>
                <w:lang w:eastAsia="ru-RU"/>
              </w:rPr>
              <w:t>18</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3843D867" w14:textId="77777777" w:rsidR="00DD0821" w:rsidRPr="00DD0821" w:rsidRDefault="00DD0821" w:rsidP="00DD0821">
            <w:pPr>
              <w:spacing w:after="0" w:line="240" w:lineRule="auto"/>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Вынос тепловых сетей котельных № 1 и № 2 из подвалов жилых домов и придомовых зон благоустройства (детских площадок), с территории сторонних организаций</w:t>
            </w:r>
          </w:p>
        </w:tc>
        <w:tc>
          <w:tcPr>
            <w:tcW w:w="276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DD1C5E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3A20AA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A7EA8E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822FE7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188CC7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380" w:type="dxa"/>
            <w:tcBorders>
              <w:top w:val="single" w:sz="4" w:space="0" w:color="auto"/>
              <w:left w:val="nil"/>
              <w:bottom w:val="single" w:sz="4" w:space="0" w:color="auto"/>
              <w:right w:val="single" w:sz="4" w:space="0" w:color="auto"/>
            </w:tcBorders>
            <w:shd w:val="clear" w:color="auto" w:fill="FFFFFF" w:themeFill="background1"/>
            <w:hideMark/>
          </w:tcPr>
          <w:p w14:paraId="28188B62" w14:textId="77777777" w:rsidR="00DD0821" w:rsidRPr="00DD0821" w:rsidRDefault="00DD0821" w:rsidP="00DD0821">
            <w:pPr>
              <w:spacing w:after="0" w:line="240" w:lineRule="auto"/>
              <w:jc w:val="center"/>
              <w:rPr>
                <w:rFonts w:ascii="Times New Roman" w:eastAsia="Times New Roman" w:hAnsi="Times New Roman" w:cs="Times New Roman"/>
                <w:b/>
                <w:bCs/>
                <w:color w:val="000000"/>
                <w:sz w:val="20"/>
                <w:szCs w:val="20"/>
                <w:lang w:eastAsia="ru-RU"/>
              </w:rPr>
            </w:pPr>
            <w:r w:rsidRPr="00DD0821">
              <w:rPr>
                <w:rFonts w:ascii="Times New Roman" w:eastAsia="Times New Roman" w:hAnsi="Times New Roman" w:cs="Times New Roman"/>
                <w:b/>
                <w:bCs/>
                <w:color w:val="000000"/>
                <w:sz w:val="20"/>
                <w:szCs w:val="20"/>
                <w:lang w:eastAsia="ru-RU"/>
              </w:rPr>
              <w:t> </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0A7F13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5DD90D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r>
      <w:tr w:rsidR="00DD0821" w:rsidRPr="00DD0821" w14:paraId="128F9653" w14:textId="77777777" w:rsidTr="005979B9">
        <w:trPr>
          <w:trHeight w:val="408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2C78EF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18.1</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6CC3DD9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участков тепловых сетей в части выноса транзитной трассы из подвала жилого дома ул. Калинина, 27а (демонтаж участка "Кран шаровый УТ-57в-ввод в Калинина, 27а" Dн 159 мм, L = 12 м в двухтрубн. исч.; демонтаж участка "Разветвление - 57в" Dн 159 мм, L = 20 м в двухтрубн. исч.; демонтаж участка "57в-вывод из Калинина, 27а" Dн 133 мм, L = 2 м в двухтрубн. исч.; демонтаж участка "Ввод в Калинина, 27а - разветвление" Dн 159 мм, L = 41 м в двухтрубн. исч.; демонтаж участка "Вывод Калинина, 27а - ВР-57в" Dн 133 мм, L = 3 м в двухтрубн. исч.; строительство нового участка "ВР-57д(П)-УТ-57в"  Dн 133 мм, L = 77 м в двухтрубн. исч.; строительство нового участка "ВР-57д(П) - ввод Калинина, 27а" Dн 89 мм, L = 3 м в двухтрубн. исч.; строительство нового участка "Ввод Калинина, 27а - отвод на АИТП" Dн 89 мм, L = 22 м в двухтрубн. исч.)</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117BCB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6AEDB5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26630,979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D21A14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40611,254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E34E04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49545,730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D8C180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28356B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3A2292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F10CCD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7DDF03ED" w14:textId="3B72C250" w:rsidR="005979B9" w:rsidRDefault="005979B9">
      <w:r>
        <w:br w:type="page"/>
      </w:r>
    </w:p>
    <w:p w14:paraId="6CE63CB8" w14:textId="77777777" w:rsidR="005979B9" w:rsidRPr="00BD22AD" w:rsidRDefault="005979B9" w:rsidP="005979B9">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2309" w:type="dxa"/>
        <w:shd w:val="clear" w:color="auto" w:fill="FFFFFF" w:themeFill="background1"/>
        <w:tblLook w:val="04A0" w:firstRow="1" w:lastRow="0" w:firstColumn="1" w:lastColumn="0" w:noHBand="0" w:noVBand="1"/>
      </w:tblPr>
      <w:tblGrid>
        <w:gridCol w:w="851"/>
        <w:gridCol w:w="5098"/>
        <w:gridCol w:w="2760"/>
        <w:gridCol w:w="2021"/>
        <w:gridCol w:w="1843"/>
        <w:gridCol w:w="1843"/>
        <w:gridCol w:w="1433"/>
        <w:gridCol w:w="1380"/>
        <w:gridCol w:w="2573"/>
        <w:gridCol w:w="2507"/>
      </w:tblGrid>
      <w:tr w:rsidR="005979B9" w:rsidRPr="00BD22AD" w14:paraId="0A9BD2F7" w14:textId="77777777" w:rsidTr="00935578">
        <w:trPr>
          <w:trHeight w:val="86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B44352"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398790F5"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0D0DDA0"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7D2F5B5"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4328C52B"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20E71A"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F4E9A2D"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7D8000"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AA436B2"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D33B6E" w14:textId="77777777" w:rsidR="005979B9" w:rsidRPr="00BD22AD" w:rsidRDefault="005979B9" w:rsidP="0093557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0B9E0849" w14:textId="77777777" w:rsidTr="005979B9">
        <w:trPr>
          <w:trHeight w:val="2595"/>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9869A70" w14:textId="7D1731D0"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18.2</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2BDF7B94" w14:textId="5CB39D83"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участков тепловых сетей в части выноса транзитной трассы из подвала жилого дома ул.</w:t>
            </w:r>
            <w:r w:rsidR="005979B9">
              <w:rPr>
                <w:rFonts w:ascii="Times New Roman" w:eastAsia="Times New Roman" w:hAnsi="Times New Roman" w:cs="Times New Roman"/>
                <w:color w:val="000000"/>
                <w:sz w:val="20"/>
                <w:szCs w:val="20"/>
                <w:lang w:eastAsia="ru-RU"/>
              </w:rPr>
              <w:t xml:space="preserve"> </w:t>
            </w:r>
            <w:r w:rsidRPr="00DD0821">
              <w:rPr>
                <w:rFonts w:ascii="Times New Roman" w:eastAsia="Times New Roman" w:hAnsi="Times New Roman" w:cs="Times New Roman"/>
                <w:color w:val="000000"/>
                <w:sz w:val="20"/>
                <w:szCs w:val="20"/>
                <w:lang w:eastAsia="ru-RU"/>
              </w:rPr>
              <w:t>Красно</w:t>
            </w:r>
            <w:r w:rsidR="005979B9">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армейская, 5 (демонтаж участка "Ввод в Красноар</w:t>
            </w:r>
            <w:r w:rsidR="005979B9">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мейская, 5 - разветвление" Dн 159 мм, L = 8 м в двухтрубн. исч.; демонтаж участка "Разветвление - отвод на Портовая, 7" Dн 159 мм, L = 18 м в двухтрубн. исч.; демонтаж участка "Отвод на Портовая, 7 - вывод из Красноармейская, 5" Dн 159 мм, L = 49 м + Dн 57 мм, L = 20 м в двухтрубн. исч.; демонтаж участка "Вывод Красноармейская, 5 - УТ-59д(П)" Dн 57 мм, L = 7 м в двухтрубн. исч.; демонтаж участка "Вывод Красно</w:t>
            </w:r>
            <w:r w:rsidR="005979B9">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армейская, 5 - УТ-59б" Dн 159 мм, L = 12 м в двухтрубн. исч.; строительство нового участка "Ввод Красно</w:t>
            </w:r>
            <w:r w:rsidR="005979B9">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армейская, 5 - отвод на АИТП" Dн 89 мм, L = 20 м в двухтрубн. исч.; строительство нового участка "59г(П)-УТ-59г(П)  Dн 159 мм, L = 35 м в двухтрубн. исч.; строительство нового участка "УТ-59г(П)-УТ-59б Dн 159 мм, L = 55 м в двухтрубн. исч.; строительство новой камеры УТ-59г(П) с запорной и дренажной арматурой)</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7949BC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Коммерческие предложения № 1568 от 08.11.2023 г., № 1544 от 02.11.2023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B29184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43304,057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29546B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66037,079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3C6BC0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80565,237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A28922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17B45F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139161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6112AA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ACE4502" w14:textId="77777777" w:rsidTr="005979B9">
        <w:trPr>
          <w:trHeight w:val="3181"/>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8B0943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18.3</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3933B915" w14:textId="1DF79A3B"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участков тепловых сетей в части выноса транзитной трассы из подвала жилого дома ул. При</w:t>
            </w:r>
            <w:r w:rsidR="005979B9">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вокзальная, 5 (демонтаж участка "Ввод в Привок</w:t>
            </w:r>
            <w:r w:rsidR="005979B9">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зальная, 5 - разветвление" Dн 159 мм, L = 42 м в двухтрубн. исч.; демонтаж участка "Разветвление - 43б" Dн 159 мм, L = 1 м в двухтрубн. исч.; демонтаж участка "43б - вывод из Привокзальная, 5" Dн 133 мм, L = 1 м в двухтрубн. исч.; демонтаж участка "Вывод из Привок-зальная, 5-УТ-44" Dн 133 мм, L = 10 м в двухтрубн. исч.; демонтаж участка "44а(П)-ввод Привокзальная, 5" Dн 159 мм, L = 3 м в двухтрубн. исч.; строительство нового участка "44а(П)-УТ-44 Dн 159 мм, L = 60 м в двухтрубн. исч.; строительство нового участка "Ввод Привок</w:t>
            </w:r>
            <w:r w:rsidR="005979B9">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 xml:space="preserve">зальная, 5 - АИТП" Dн 108 мм, L = 10 м в двухтрубн. исч.; строительство нового участка "Вывод из Привокзальная, 5 - УТ-44" Dн 108 мм, L = 10 м в двухтрубн. исч.)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0503B1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0F6A5E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28431,650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146BD7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43357,211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1DF93D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52895,798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38550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12211C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31005C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8B9CBD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59C04B8" w14:textId="77777777" w:rsidTr="005979B9">
        <w:trPr>
          <w:trHeight w:val="3825"/>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63A3D4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18.4</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634CFD8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Вынос транзитной трассы из подвала жилого дома ул. Калинина, 19 (демонтаж участка "УТ-58-ввод в Калинина, 19" Dн 273 мм, L = 30 м в двухтрубн. исч.; демонтаж участка "Ввод в Калинина, 19 - отвод на перемычку" Dн 273 мм, L = 15 м в двухтрубн. исч.; демонтаж участка "Отвод на перемычку - Разветвление" Dн 273 мм, L = 8 м в двухтрубн. исч.; демонтаж участка "Разветвление - Вывод из Калинина, 19" Dн 273 мм, L = 42 м в двухтрубн. исч.; демонтаж участка "Вывод из Калинина, 19 - УТ-59" Dн 273 мм, L = 9 м в двухтрубн. исч.; строительство нового участка "УТ-58-УТ-59" Dн 273 мм, L = 105 м в двухтрубн. исч.; строительство нового участка "УТ-58 - Ввод Калинина, 19" Dн 89 мм, L = 30 м в двухтрубн. исч.; строительство нового участка "Ввод Калинина, 19 - отвод на АИТП" Dн 89 мм, L = 30 м в двухтрубн. исч.)</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BA6AA6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3E468D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62500,0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C96F31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99408,518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5F9BF2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121278,392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26512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E03D17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387473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7C542A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407E668A" w14:textId="4C30A16F" w:rsidR="005979B9" w:rsidRDefault="005979B9">
      <w:r>
        <w:br w:type="page"/>
      </w:r>
    </w:p>
    <w:p w14:paraId="6A16B0F0" w14:textId="77777777" w:rsidR="005979B9" w:rsidRPr="00BD22AD" w:rsidRDefault="005979B9" w:rsidP="005979B9">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2309" w:type="dxa"/>
        <w:shd w:val="clear" w:color="auto" w:fill="FFFFFF" w:themeFill="background1"/>
        <w:tblLook w:val="04A0" w:firstRow="1" w:lastRow="0" w:firstColumn="1" w:lastColumn="0" w:noHBand="0" w:noVBand="1"/>
      </w:tblPr>
      <w:tblGrid>
        <w:gridCol w:w="851"/>
        <w:gridCol w:w="5098"/>
        <w:gridCol w:w="2760"/>
        <w:gridCol w:w="2021"/>
        <w:gridCol w:w="1843"/>
        <w:gridCol w:w="1843"/>
        <w:gridCol w:w="1433"/>
        <w:gridCol w:w="1380"/>
        <w:gridCol w:w="2573"/>
        <w:gridCol w:w="2507"/>
      </w:tblGrid>
      <w:tr w:rsidR="005979B9" w:rsidRPr="00BD22AD" w14:paraId="32195BE1" w14:textId="77777777" w:rsidTr="00935578">
        <w:trPr>
          <w:trHeight w:val="86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8EE15D"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1B685373"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C563221"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61CDDD2D"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1AAE23D"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03B5FE4E"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E99607"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72D8460"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573" w:type="dxa"/>
            <w:tcBorders>
              <w:top w:val="single" w:sz="4" w:space="0" w:color="auto"/>
              <w:left w:val="nil"/>
              <w:bottom w:val="single" w:sz="4" w:space="0" w:color="auto"/>
              <w:right w:val="single" w:sz="4" w:space="0" w:color="auto"/>
            </w:tcBorders>
            <w:shd w:val="clear" w:color="auto" w:fill="FFFFFF" w:themeFill="background1"/>
            <w:vAlign w:val="center"/>
            <w:hideMark/>
          </w:tcPr>
          <w:p w14:paraId="083C3E34"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A2B16E1" w14:textId="77777777" w:rsidR="005979B9" w:rsidRPr="00BD22AD" w:rsidRDefault="005979B9" w:rsidP="0093557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3A21E7F7" w14:textId="77777777" w:rsidTr="005979B9">
        <w:trPr>
          <w:trHeight w:val="3587"/>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D6DFC2E" w14:textId="0B61C2E4"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18.5</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5F705BC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участков тепловых сетей в части выноса транзитной трассы из подвала жилого дома ул. Калинина, 15 (демонтаж участка "Ввод в Калинина, 15 - Разветвление" Dн 89 мм, L = 5 м в двухтрубн. исч.; демонтаж участка "Разветвление - АИТП ул. Калинина, 15" Dн 57 мм, L = 1 м в двухтрубн. исч.;  демонтаж участка "Разветвление - вывод из Калинина, 15" Dн 57 мм, L = 19 м в двухтрубн. исч.; демонтаж участка "Разветвление - 62а" Dн 57 мм, L = 21 м в двухтрубн. исч.; демонтаж участка "62а-вывод из Калинина, 15" Dн 57 мм, L = 1 м в двухтрубн. исч.; демонтаж участка "Вывод Калинина, 15 - Ввод Калинина, 17"      Dн 57/76 мм, L = 12 м в двухтрубн. исч.; демонтаж участка "Вывод из Калинина, 15 - Ввод Калинина, 13" Dн 57 мм, L = 16 м в двухтрубн. исч.; строительство нового участка "Ввод Калинина, 15 - АИТП" Dн 57 мм, L = 7 м в двухтрубн. исч.; строительство нового участка "УТ-61-ввод Калинина, 17" Dн 57 мм, L = 35 м в двухтрубн. исч.; строительство нового участка "УТ-62 - ввод Калинина, 13" Dн 57 мм, L = 43 м в двухтрубн. исч.)</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47DF72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7F517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16111,268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263E71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25625,557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DA4458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31263,180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20D0C1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94938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3EDB55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15161C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BBE3564" w14:textId="77777777" w:rsidTr="005979B9">
        <w:trPr>
          <w:trHeight w:val="2517"/>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1CCB73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18.6</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659C78B6" w14:textId="4B44F0AA"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участков тепловых сетей в части выноса транзитной трассы из подвала жилого дома ул. Ленина, 24 (выполняется в связи с выносом сетей ул. Калинина, 19) (демонтаж участка "Кран шаровый УТ-22-вывод Ленина, 24" Dн 273 мм, L = 65 м в двухтрубн. исч.; демонтаж участка "Ввод Ленина, 24 - Разветвление" Dн 273 мм, L = 12 м в двухтрубн. исч.;  демонтаж участка "Кран шаровый Ленина, 24 - Вывод Ленина, 24" Dн 273 мм, L = 1 м в двухтрубн. исч.; демонтаж участка "Разветвление - 22а" Dн 89 мм, L = 2 м в двухтрубн. исч.; строительство нового участка "УТ-22-УТ-22а(П) Dн 273 мм, L = 78 м в двухтрубн. исч.; строительство нового участка "УТ-22а(П) - Ввод Ленина, 24  Dн 89 мм, L = 23 м в двухтрубн. исч.; строительство нового участка "Ввод Ленина, 24 - 22а" Dн 89 мм, L = 10 м в двухтрубн. исч.; строительство новой тепловой камеры УТ-22а(П) с запорной и дренажной арматурой)</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ECFDAE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Коммерческие предложения № 1568 от 08.11.2023 г., № 1544 от 02.11.2023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70C876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56003,527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6B39E4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89075,642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3CC39D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108672,283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CD51AA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66CF94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DA4B71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310EF6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00111D1" w14:textId="77777777" w:rsidTr="005979B9">
        <w:trPr>
          <w:trHeight w:val="3855"/>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B12FC6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18.7</w:t>
            </w:r>
          </w:p>
        </w:tc>
        <w:tc>
          <w:tcPr>
            <w:tcW w:w="5098" w:type="dxa"/>
            <w:tcBorders>
              <w:top w:val="single" w:sz="4" w:space="0" w:color="auto"/>
              <w:left w:val="nil"/>
              <w:bottom w:val="single" w:sz="4" w:space="0" w:color="auto"/>
              <w:right w:val="single" w:sz="4" w:space="0" w:color="auto"/>
            </w:tcBorders>
            <w:shd w:val="clear" w:color="auto" w:fill="FFFFFF" w:themeFill="background1"/>
            <w:vAlign w:val="center"/>
            <w:hideMark/>
          </w:tcPr>
          <w:p w14:paraId="526A6C7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Вынос транзитной трассы из подвала жилого дома ул. Калинина, 23 (демонтаж участка "УТ-57-Ввод в Калинина, 23" Dн 273 мм, L = 14 м в двухтрубн. исч.; демонтаж участка "Ввод в Калинина, 23 - Разветвление" Dн 273 мм, L = 11 м в двухтрубн. исч.; демонтаж участка "Разветвление - Вывод из Калинина, 23" Dн 273 мм, L = 1 м в двухтрубн. исч.; демонтаж участка "Разветвление - АИТП ул. Калинина, 23" Dн 89 мм, L = 0,5 м в двухтрубн. исч.; демонтаж участка "Вывод из Калинина, 23 - УТ-58а" Dн 273 мм, L = 9 м в двухтрубн. исч.; строительство нового участка "УТ-57 - УТ-58а" Dн 273 мм, L = 104 м в двухтрубн. исч.; строительство нового участка "УТ-58а-Ввод Калинина, 23" Dн 89 мм, L = 5 м в двухтрубн. исч.; строительство нового участка "Ввод Калинина, 23 - Отвод на АИТП" Dн 89 мм, L = 6 м в двухтрубн. исч.) </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7CFD1B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AAE4EE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61222,820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C1698F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101564,333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9F6FE6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123908,486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38B1BD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AB7360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257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1A0BC9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6F544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7F20EEB8" w14:textId="2D72F26B" w:rsidR="005979B9" w:rsidRDefault="005979B9">
      <w:r>
        <w:br w:type="page"/>
      </w:r>
    </w:p>
    <w:p w14:paraId="7CF0C442" w14:textId="77777777" w:rsidR="005979B9" w:rsidRPr="00BD22AD" w:rsidRDefault="005979B9" w:rsidP="005979B9">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2348" w:type="dxa"/>
        <w:shd w:val="clear" w:color="auto" w:fill="FFFFFF" w:themeFill="background1"/>
        <w:tblLook w:val="04A0" w:firstRow="1" w:lastRow="0" w:firstColumn="1" w:lastColumn="0" w:noHBand="0" w:noVBand="1"/>
      </w:tblPr>
      <w:tblGrid>
        <w:gridCol w:w="851"/>
        <w:gridCol w:w="5807"/>
        <w:gridCol w:w="2760"/>
        <w:gridCol w:w="2021"/>
        <w:gridCol w:w="1843"/>
        <w:gridCol w:w="1843"/>
        <w:gridCol w:w="1433"/>
        <w:gridCol w:w="1380"/>
        <w:gridCol w:w="1903"/>
        <w:gridCol w:w="2507"/>
      </w:tblGrid>
      <w:tr w:rsidR="005979B9" w:rsidRPr="00BD22AD" w14:paraId="0DB1B491" w14:textId="77777777" w:rsidTr="005979B9">
        <w:trPr>
          <w:trHeight w:val="86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BA60EBD"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C903EC0"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4C440A3"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7F094D8"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38ADE09"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174E89F"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4D0CDE13"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1B04F3B"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1903" w:type="dxa"/>
            <w:tcBorders>
              <w:top w:val="single" w:sz="4" w:space="0" w:color="auto"/>
              <w:left w:val="nil"/>
              <w:bottom w:val="single" w:sz="4" w:space="0" w:color="auto"/>
              <w:right w:val="single" w:sz="4" w:space="0" w:color="auto"/>
            </w:tcBorders>
            <w:shd w:val="clear" w:color="auto" w:fill="FFFFFF" w:themeFill="background1"/>
            <w:vAlign w:val="center"/>
            <w:hideMark/>
          </w:tcPr>
          <w:p w14:paraId="63DC331E"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1A1F7F2" w14:textId="77777777" w:rsidR="005979B9" w:rsidRPr="00BD22AD" w:rsidRDefault="005979B9" w:rsidP="0093557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1B978A81" w14:textId="77777777" w:rsidTr="005979B9">
        <w:trPr>
          <w:trHeight w:val="2878"/>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4156518" w14:textId="3B42721F"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18.8</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3D40390" w14:textId="35B84182"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участков тепловых сетей в части выноса транзитной трассы из подвала жилого дома ул.Красноармейская, 6 (демонтаж участка "Кран шаровый УТ-60-Ввод в Красноармейская, 6" Dн 108 мм, L = 25 м в двухтрубн. исч.; демонтаж участка "Ввод Красноармейская, 6 - разветвление" Dн 108 мм, L = 26 м в двухтрубн. исч.; демонтаж участка "Разветвление - 60а" Dн 108 мм, L = 5 м в двухтрубн. исч.; демонтаж участка "60а-60б" Dн 76 мм, L = 40 м в двухтрубн. исч.; демонтаж участка "60б - вывод из Красноармейская, 6" Dн 89 мм, L = 1 м в двухтрубн. исч.; демонтаж участка "Вывод из ул. Красноармейская, 6 - ввод ул. Советская, 1; строительство нового участка "УТ-60-УТ-60а(П) Dн 108 мм, L = 45 м в двухтрубн. исч.; строительство нового участка "УТ-60а(П) - ввод ул. Красноармейская, 6 Dн 89 мм, L = 6 м в двухтрубн. исч.; строительство нового участка "Ввод ул. Красноармейская, 6-отвод на АИТП") Dн 89 мм, L = 6 м в двухтрубн. исч.; строительство новой тепловой камеры УТ-60а(П) с запорной и дренажной арматурой)</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7998DD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Коммерческие предложения                  № 1568 от 08.11.2023 г., № 1544 от 02.11.2023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8E36BD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20463,964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7ACDED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33948,271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DECA4E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41416,891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A7E4B5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A1D2F4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CAACAF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F397DA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33FC452" w14:textId="77777777" w:rsidTr="005979B9">
        <w:trPr>
          <w:trHeight w:val="2128"/>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FA927D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18.9</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76B418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участков тепловых сетей в части выноса транзитной трассы из подвала жилого дома ул. Советская, 1 (демонтаж участка "Ввод в Советская, 1 - разветвление" Dн 89 мм, L = 0,5 м в двухтрубн. исч.; демонтаж участка "Разветвление-АИТП ул. Советская, 1" Dн 89 мм, L = 1 м в двухтрубн. исч.; демонтаж участка "Разветвление-Вывод из ул. советская, 1" Dн 57 мм, L = 26 м в двухтрубн. исч.; демонтаж участка "Разветвление - Вывод из ул. Советская, 1 ГВС" Dн 38/32 мм, L = 28 м в двухтрубн. исч.; демонтаж участка "Вывод из ул. Советская, 1 - 60г(П)" Dн 57  мм, L = 3,5 м в двухтрубн. исч.; демонтаж участка "Вывод из ул. Советская, 1 ГВС - 60д(П)" Dн 38/32  мм, L = 3,5 м в двухтрубн. исч.)</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8BE5FC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A6DB09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18385,80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D1D1D8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30500,744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1036BA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37210,907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B4515A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5C351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06D2DD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7834D7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7EB7034C" w14:textId="77777777" w:rsidTr="005979B9">
        <w:trPr>
          <w:trHeight w:val="278"/>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05B3B7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18.10</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704BDC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участков тепловых сетей в части выноса транзитной трассы из подвала жилого дома ул. Ленинградская, 3 (демонтаж участка "Ввод в ул. Ленинградская, 3 - Разветвление" Dн 89 мм, L = 3 м в двухтрубн. исч.; демонтаж участка "Разветвление - АИТП ул. Ленинградская, 3" Dн 89 мм, L = 0,5 м в двухтрубн. исч.; демонтаж участка "Разветвление - Вывод из ул. Ленинградская, 3" Dн 76 мм, L = 34,5 м в двухтрубн. исч.; демонтаж участка "Вывод из ул. Ленинградская, 3 - Ввод в ул. Ленинградская, 1" Dн 76 мм, L = 15 м в двухтрубн. исч.; демонтаж участка "Кран шаровый УТ-29м-ВР-29н" Dн 133 мм, L = 100 м в двухтрубн. исч.; строительство нового участка "Ввод ул. Ленинградская, 3 - АИТП" Dн 57 мм, L = 8 м в двухтрубн. исч.; строительство нового участка "УТ-29м-УТ-29М(П)" Dн 133 мм, L = 55 м в двухтрубн. исч.; строительство нового участка "УТ-29М(П)-ВР-29н" Dн 133 мм, L = 47 м в двухтрубн. исч.; строительство нового участка "УТ-29М(П) - Ввод ул. Ленинградская, 1" Dн 76 мм, L = 17 м в двухтрубн. исч.; строительство новой тепловой камеры УТ-29М(П) с запорной и дренажной арматурой)</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F1B06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Коммерческие предложения № 1568 от 08.11.2023 г., № 1544 от 02.11.2023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208ED8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39134,081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B8C4D6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64920,676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0820C3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79203,225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81C2D0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BF8D14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381087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82F03F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7E073036" w14:textId="74D193A8" w:rsidR="005979B9" w:rsidRDefault="005979B9">
      <w:r>
        <w:br w:type="page"/>
      </w:r>
    </w:p>
    <w:p w14:paraId="69215589" w14:textId="77777777" w:rsidR="005979B9" w:rsidRPr="00BD22AD" w:rsidRDefault="005979B9" w:rsidP="005979B9">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2348" w:type="dxa"/>
        <w:shd w:val="clear" w:color="auto" w:fill="FFFFFF" w:themeFill="background1"/>
        <w:tblLook w:val="04A0" w:firstRow="1" w:lastRow="0" w:firstColumn="1" w:lastColumn="0" w:noHBand="0" w:noVBand="1"/>
      </w:tblPr>
      <w:tblGrid>
        <w:gridCol w:w="851"/>
        <w:gridCol w:w="5807"/>
        <w:gridCol w:w="2760"/>
        <w:gridCol w:w="2021"/>
        <w:gridCol w:w="1843"/>
        <w:gridCol w:w="1843"/>
        <w:gridCol w:w="1433"/>
        <w:gridCol w:w="1380"/>
        <w:gridCol w:w="1903"/>
        <w:gridCol w:w="2507"/>
      </w:tblGrid>
      <w:tr w:rsidR="005979B9" w:rsidRPr="00BD22AD" w14:paraId="4106F5A2" w14:textId="77777777" w:rsidTr="00935578">
        <w:trPr>
          <w:trHeight w:val="86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DB5D35"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0939E70"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A31DC8B"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E6A0A2"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BAD2784"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CD1C36D"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6430995"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4D382EE"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1903" w:type="dxa"/>
            <w:tcBorders>
              <w:top w:val="single" w:sz="4" w:space="0" w:color="auto"/>
              <w:left w:val="nil"/>
              <w:bottom w:val="single" w:sz="4" w:space="0" w:color="auto"/>
              <w:right w:val="single" w:sz="4" w:space="0" w:color="auto"/>
            </w:tcBorders>
            <w:shd w:val="clear" w:color="auto" w:fill="FFFFFF" w:themeFill="background1"/>
            <w:vAlign w:val="center"/>
            <w:hideMark/>
          </w:tcPr>
          <w:p w14:paraId="4152AA38"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B59044E" w14:textId="77777777" w:rsidR="005979B9" w:rsidRPr="00BD22AD" w:rsidRDefault="005979B9" w:rsidP="0093557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615769F4" w14:textId="77777777" w:rsidTr="005979B9">
        <w:trPr>
          <w:trHeight w:val="2878"/>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E067724" w14:textId="0D43D320"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18.11</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91575B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участков тепловых сетей в части выноса транзитной трассы из подвала жилого дома ул. Горького, 32 (демонтаж участка "Ввод в ул. Горького, 32 - Разветвление" Dн 108 мм, L = 0,5 м в двухтрубн. исч.; демонтаж участка "Разветвление - 85г" Dн 108 мм, L = 5 м в двухтрубн. исч.; демонтаж участка "85г-Вывод из ул. Горького, 32"  Dн 89 мм, L = 47 м в двухтрубн. исч.; демонтаж участка "Вывод из ул. Горького, 32 - Ввод ул. Гоголя, 26"  Dн 89 мм, L = 20 м в двухтрубн. исч.; демонтаж участка "Кран шаровый УТ-85а-УТ-85б" Dн 108 мм, L = 55 м в двухтрубн. исч.; демонтаж участка "УТ-85б - Ввод ул. Горького, 32" Dн 108 мм, L = 22 м в двухтрубн. исч.; строительство нового участка "УТ-85а-УТ-85г(П)" Dн 108 мм, L = 98 м в двухтрубн. исч.; строительство нового участка "УТ-85г(П) - Ввод ул. Горького, 32" Dн 89 мм, L = 6 м в двухтрубн. исч.; строительство нового участка "Ввод ул. Горького, 32 - АИТП" Dн 89 мм, L = 20 м в двухтрубн. исч.; строительство нового участка "УТ-85г(П)-Ввод ул. Гоголя, 26" Dн 89 мм, L = 45 м в двухтрубн. исч.; строительство новой тепловой камеры УТ-85г(П) с запорной и регулирующей арматурой)</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52054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Коммерческие предложения № 1568 от 08.11.2023 г., № 1544 от 02.11.2023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0A19B8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48750,803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2D7A9E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80874,137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69E27C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98666,447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C682EB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3D427C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D05B65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F31B77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304D114" w14:textId="77777777" w:rsidTr="005979B9">
        <w:trPr>
          <w:trHeight w:val="351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18891E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18.12</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F512F3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участков тепловых сетей в части выноса транзитной трассы из подвала жилого дома ул. Суворова, 38 (демонтаж участка "Ввод в ул. Суворова, 38 - Разветвление" Dн 219 мм, L = 1 м в двухтрубн. исч.; демонтаж участка "Разветвление - 86г" Dн 219 мм, L = 11 м в двухтрубн. исч.; демонтаж участка "86г-Вывод из ул. Суворова, 38" Dн 159 мм, L = 1 м в двухтрубн. исч.; демонтаж участка "ВР-86а-Ввод в ул. Суворова, 38" Dн 219 мм, L = 72 м в двухтрубн. исч.; демонтаж участка "Вывод из ул. Суворова, 38 - УТ-86а" Dн 159 мм, L = 46 м в двухтрубн. исч.; строительство нового участка "ВР-86а - УТ-86д(П)" Dн 219 мм, L = 70 м в двухтрубн. исч.; строительство нового участка "УТ-86д(П) - Ввод ул. Суворова, 38" Dн 89 мм, L = 6 м в двухтрубн. исч.; строительство нового участка "Ввод ул. Суворова, 38 - Разветвление (граница раздела балансовой принадлежности) " Dн 89 мм, L = 10 м в двухтрубн. исч.; строительство нового участка "УТ-86д(П)-УТ-86а" Dн 159 мм, L = 60 м в двухтрубн. исч.; строительство новой тепловой камеры УТ-86д(П) с запорной и дренажной арматурой)</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88D401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DE0E73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64343,478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813AEB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111331,159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6221B4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135824,014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57DAEF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1AD0AD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686029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E1F54C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041818F" w14:textId="77777777" w:rsidTr="005979B9">
        <w:trPr>
          <w:trHeight w:val="2263"/>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AD5C44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18.13</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5D8CE9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участков тепловых сетей в части выноса транзитной трассы из подвала жилого дома ул. Калинина, 11 (демонтаж участка "Кран шаровый УТ-63-ввод в ул. Калинина, 11" Dн 219 мм, L = 45 м в двухтрубн. исч.; демонтаж участка "Вывод из ул. Калинина, 11 - УТ-64" Dн 159 мм, L = 29 м в двухтрубн. исч.; демонтаж участка "Разветвление-Вывод из ул. Калинина, 11" Dн 219 мм, L = 9 м в двухтрубн. исч.; демонтаж участка "Ввод в ул. Калинина, 11 - Разветвление" Dн 219 мм, L = 3 м в двухтрубн. исч.; строительство нового участка "УТ-63-63а(П)" Dн 219 мм, L = 57 м в двухтрубн. исч.; строительство нового участка "63а(П)-УТ-64" Dн 219 мм, L = 46 м в двухтрубн. исч.)</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97A19B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C38AD4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48807,666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55BB6E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88081,469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A83EA5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107459,392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1C12D0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AE9F65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C9CE88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A91A3B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146E6745" w14:textId="6A7C85B9" w:rsidR="005979B9" w:rsidRDefault="005979B9">
      <w:r>
        <w:br w:type="page"/>
      </w:r>
    </w:p>
    <w:p w14:paraId="39D0E9E2" w14:textId="77777777" w:rsidR="005979B9" w:rsidRPr="00BD22AD" w:rsidRDefault="005979B9" w:rsidP="005979B9">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2348" w:type="dxa"/>
        <w:shd w:val="clear" w:color="auto" w:fill="FFFFFF" w:themeFill="background1"/>
        <w:tblLook w:val="04A0" w:firstRow="1" w:lastRow="0" w:firstColumn="1" w:lastColumn="0" w:noHBand="0" w:noVBand="1"/>
      </w:tblPr>
      <w:tblGrid>
        <w:gridCol w:w="851"/>
        <w:gridCol w:w="5807"/>
        <w:gridCol w:w="2760"/>
        <w:gridCol w:w="2021"/>
        <w:gridCol w:w="1843"/>
        <w:gridCol w:w="1843"/>
        <w:gridCol w:w="1433"/>
        <w:gridCol w:w="1380"/>
        <w:gridCol w:w="1903"/>
        <w:gridCol w:w="2507"/>
      </w:tblGrid>
      <w:tr w:rsidR="005979B9" w:rsidRPr="00BD22AD" w14:paraId="2255E9DF" w14:textId="77777777" w:rsidTr="00935578">
        <w:trPr>
          <w:trHeight w:val="86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A94E7B"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034942E"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C259E32"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A32DD2D"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5BC83B"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1D8B2C"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0710E0B"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C34ADE4"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190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BFFBAE7"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CB1F6CE" w14:textId="77777777" w:rsidR="005979B9" w:rsidRPr="00BD22AD" w:rsidRDefault="005979B9" w:rsidP="0093557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3442C4E3" w14:textId="77777777" w:rsidTr="005979B9">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C1436FE" w14:textId="297F51B5"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18.14</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E8EABA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участков тепловых сетей в части выноса  транзитной трассы из подвала жилого дома ул. Маяковского, 17а (демонтаж участка "Ввод в ул. Маяковского, 17а-Разветвление" Dн 108 мм, L = 2 м в двухтрубн. исч.; демонтаж участка "Разветвление - АИТП ул. Маяковского, 17а" Dн 76 мм, L = 2 м в двухтрубн. исч.; демонтаж участка "Разветвление - 29" Dн 108 мм, L = 0,5 м в двухтрубн. исч.; демонтаж участка "29 - 29.1" Dн 76 мм, L = 9 м в двухтрубн. исч.; демонтаж участка "29.1 - вывод из Маяковского, 17а" Dн 75 мм, L = 4 м в двухтрубн. исч.; демонтаж участка "Вывод из ул. Маяковского, 17а - Ввод в ул. Маяковского, 17б" Dн 75 мм, L = 41 м в двухтрубн. исч.; демонтаж участка "Краш шаровый УТ-29г-Ввод в ул. Маяковского, 17а" Dн 108 мм, L = 11 м в двухтрубн. исч.; строительство нового участка "Ввод ул. Маяковского, 17а-АИТП" Dн 76 мм, L = 5 м в двухтрубн. исч.;  строительство нового участка "УТ-29г-Ввод ул. Маяковского, 17б" Dн 57 мм, L = 105 м в двухтрубн. исч.; строительство нового участка "Кран шаровый УТ-29г - Ввод в ул. Маяковского, 17а" Dн 76 мм, L = 11 м в двухтрубн. исч.)</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25B14F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nil"/>
            </w:tcBorders>
            <w:shd w:val="clear" w:color="auto" w:fill="FFFFFF" w:themeFill="background1"/>
            <w:noWrap/>
            <w:vAlign w:val="center"/>
            <w:hideMark/>
          </w:tcPr>
          <w:p w14:paraId="6B40C4B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22934,864</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EC6762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41389,739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EB02E8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50495,481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7F6DCB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47F591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2040</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48988B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B4DD72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A0F4AB4" w14:textId="77777777" w:rsidTr="005979B9">
        <w:trPr>
          <w:trHeight w:val="629"/>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087FF4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18.15</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58ECDA" w14:textId="54F9C9DB"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участков тепловых сетей в части выноса транзитной трассы вокруг детской спортивной площадки во дворах дома ул. Гастелло, 2 и ул. Калинина, 27 (демонтаж участка "Вывод ул. Калинина, 27а - ВР-57в" Dн 133 мм, L = 14 м в двухтрубн. исч.; демонтаж участка "ВР-57в-Ввод в ул. Калинина, 29" Dн 89 мм, L = 34 м в двухтрубн. исч.; строи</w:t>
            </w:r>
            <w:r w:rsidR="005979B9">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тельство нового участка "ВР-57е(П) - Ввод ул. Калинина, 29" Dн 89 мм, L = 87 м в двухтрубн. исч.; строительство нового участка "ВР-57д(П)-ВР-57е(П)" Dн 89 мм, L = 7 м в двухтрубн. исч.)</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A8371E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B4FF3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17817,167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DB07EA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33536,634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6F8C9E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40914,694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16683F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4E0E3D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2041</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290509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56FB8B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8ACDC23" w14:textId="77777777" w:rsidTr="005979B9">
        <w:trPr>
          <w:trHeight w:val="672"/>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7B1DAF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18.16</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D2B28E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участков тепловых сетей в части выноса транзитной трассы из подвала жилого дома ул. Чапаева, 23 (демонтаж участка "Ввод в ул. Чапаева, 23 - Вывод из ул. Чапаева, 23" Dн 133 мм, L = 16,5 м в двухтрубн. исч.; демонтаж участка "Вывод из ул. Чапаева, 23 - УТ-7в" Dн 133 мм, L = 9 м в двухтрубн. исч.; строительство нового участка "7з(П) - УТ-7в" Dн 133 мм, L = 90 м в двухтрубн. исч.)</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BCDE01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41AC3F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23620,140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1DC02D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46371,121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065C97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56572,767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BEEF8D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CDB17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31EF0A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5026A1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A9ECB98" w14:textId="77777777" w:rsidTr="005979B9">
        <w:trPr>
          <w:trHeight w:val="561"/>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A85CDC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18.17</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A344BC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участков тепловых сетей в части выноса транзитной трассы из подвала жилого дома ул. Суворова, 36 (демонтаж участка "Ввод в ул. Суворова, 36 - Разветвление" Dн 133 мм, L = 2,5 м в двухтрубн. исч.; демонтаж участка "Разветвление - 86а" Dн 108 мм, L = 5 м в двухтрубн. исч.; демонтаж участка "86а-86б" Dн 133 мм, L = 7 м в двухтрубн. исч.; демонтаж участка "86б - Вывод ул. Суворова, 36" Dн 76 мм, L = 0,5 м в двухтрубн. исч.; демонтаж участка "ВР-86а-Ввод в ул. Суворова, 36" Dн 133 мм, L = 5 м в двухтрубн. исч.; демонтаж участка "Вывод из ул. Суворова, 36 - Ввод в ул. Суворова, 34" Dн 76 мм, L = 36 м в двухтрубн. исч.; строительство нового участка "УТ-86-УТ-86г(П)" Dн 133 мм, L = 83 м в двухтрубн. исч.; строительство нового участка "УТ-86г(П)-Ввод ул. Суворова, 36" Dн 89 мм, L = 9 м в двухтрубн. исч.; строительство нового участка "Ввод ул. Суворова, 36 - АИТП" Dн 89 мм, L = 20 м в двухтрубн. исч.; строительство нового участка "УТ-86г(П) - Ввод ул. Суворова, 34" Dн 89 мм, L = 27 м в двухтрубн. исч.; строительство новой тепловой камеры УТ-86г(П) с запорной и дренажной арматурой)</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34C984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Коммерческие предложения № 1568 от 08.11.2023 г., № 1544 от 02.11.2023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C7B3E2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38951,361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F0C2DE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76469,413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14967D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93292,684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822293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193984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645438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3BFE7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7F208323" w14:textId="1874E206" w:rsidR="005979B9" w:rsidRDefault="005979B9">
      <w:r>
        <w:br w:type="page"/>
      </w:r>
    </w:p>
    <w:p w14:paraId="77293846" w14:textId="77777777" w:rsidR="005979B9" w:rsidRPr="00BD22AD" w:rsidRDefault="005979B9" w:rsidP="005979B9">
      <w:pPr>
        <w:spacing w:after="0" w:line="240" w:lineRule="auto"/>
        <w:rPr>
          <w:rFonts w:ascii="Times New Roman" w:hAnsi="Times New Roman" w:cs="Times New Roman"/>
          <w:b/>
          <w:bCs/>
        </w:rPr>
      </w:pPr>
      <w:bookmarkStart w:id="119" w:name="_Hlk230046274"/>
      <w:r w:rsidRPr="00BD22AD">
        <w:rPr>
          <w:rFonts w:ascii="Times New Roman" w:hAnsi="Times New Roman" w:cs="Times New Roman"/>
          <w:b/>
          <w:bCs/>
        </w:rPr>
        <w:lastRenderedPageBreak/>
        <w:t>Продолжение таблицы 5.1.</w:t>
      </w:r>
    </w:p>
    <w:tbl>
      <w:tblPr>
        <w:tblW w:w="22348" w:type="dxa"/>
        <w:shd w:val="clear" w:color="auto" w:fill="FFFFFF" w:themeFill="background1"/>
        <w:tblLook w:val="04A0" w:firstRow="1" w:lastRow="0" w:firstColumn="1" w:lastColumn="0" w:noHBand="0" w:noVBand="1"/>
      </w:tblPr>
      <w:tblGrid>
        <w:gridCol w:w="851"/>
        <w:gridCol w:w="5807"/>
        <w:gridCol w:w="2760"/>
        <w:gridCol w:w="2021"/>
        <w:gridCol w:w="1843"/>
        <w:gridCol w:w="1843"/>
        <w:gridCol w:w="1433"/>
        <w:gridCol w:w="1380"/>
        <w:gridCol w:w="1903"/>
        <w:gridCol w:w="2507"/>
      </w:tblGrid>
      <w:tr w:rsidR="005979B9" w:rsidRPr="00BD22AD" w14:paraId="443E4172" w14:textId="77777777" w:rsidTr="00935578">
        <w:trPr>
          <w:trHeight w:val="86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60DD21"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60FECAB"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BF72002"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93B5EE"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7B7570F"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F93ADFF"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F86D76C"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302FE2A"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190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4DD4003"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6ED9A1D" w14:textId="77777777" w:rsidR="005979B9" w:rsidRPr="00BD22AD" w:rsidRDefault="005979B9" w:rsidP="0093557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bookmarkEnd w:id="119"/>
      <w:tr w:rsidR="00DD0821" w:rsidRPr="00DD0821" w14:paraId="069EA04C" w14:textId="77777777" w:rsidTr="005979B9">
        <w:trPr>
          <w:trHeight w:val="174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8F532F4" w14:textId="46FD5130"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18.18</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1B07EF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участков тепловых сетей в части выноса тепловой сети с территории детского сада № 5 ул. Маяковского,19 (демонтаж участка сети "УТ-29б-УТ-29в" D</w:t>
            </w:r>
            <w:r w:rsidRPr="00DD0821">
              <w:rPr>
                <w:rFonts w:ascii="Times New Roman" w:eastAsia="Times New Roman" w:hAnsi="Times New Roman" w:cs="Times New Roman"/>
                <w:color w:val="000000"/>
                <w:sz w:val="20"/>
                <w:szCs w:val="20"/>
                <w:vertAlign w:val="subscript"/>
                <w:lang w:eastAsia="ru-RU"/>
              </w:rPr>
              <w:t>н</w:t>
            </w:r>
            <w:r w:rsidRPr="00DD0821">
              <w:rPr>
                <w:rFonts w:ascii="Times New Roman" w:eastAsia="Times New Roman" w:hAnsi="Times New Roman" w:cs="Times New Roman"/>
                <w:color w:val="000000"/>
                <w:sz w:val="20"/>
                <w:szCs w:val="20"/>
                <w:lang w:eastAsia="ru-RU"/>
              </w:rPr>
              <w:t xml:space="preserve"> 273 мм, L = 44 м в двухтр.исчисл.; демонтаж участка "УТ-29в-УТ-29г"- D</w:t>
            </w:r>
            <w:r w:rsidRPr="00DD0821">
              <w:rPr>
                <w:rFonts w:ascii="Times New Roman" w:eastAsia="Times New Roman" w:hAnsi="Times New Roman" w:cs="Times New Roman"/>
                <w:color w:val="000000"/>
                <w:sz w:val="20"/>
                <w:szCs w:val="20"/>
                <w:vertAlign w:val="subscript"/>
                <w:lang w:eastAsia="ru-RU"/>
              </w:rPr>
              <w:t>н</w:t>
            </w:r>
            <w:r w:rsidRPr="00DD0821">
              <w:rPr>
                <w:rFonts w:ascii="Times New Roman" w:eastAsia="Times New Roman" w:hAnsi="Times New Roman" w:cs="Times New Roman"/>
                <w:color w:val="000000"/>
                <w:sz w:val="20"/>
                <w:szCs w:val="20"/>
                <w:lang w:eastAsia="ru-RU"/>
              </w:rPr>
              <w:t xml:space="preserve"> 273 мм, L = 85 м в двухтр. исчисл.; демонтаж участка "Кран шаровый УТ-29г-29г" Dн 273 мм, L = 215 м в двухтр. исчисл.; демонтаж участка "УТ-29б (П)-УТ-29б" Dн 273 мм, L = 12 м в двухтр. исчисл.; демонтаж участка "Кран шаровый УТ-29г-УТ-29г(П)" Dн 133 мм, L = 40 м в двухтр. исчисл.;  прокладка новых участков: "УТ-29б(П) - УТ-29г(П)" D</w:t>
            </w:r>
            <w:r w:rsidRPr="00DD0821">
              <w:rPr>
                <w:rFonts w:ascii="Times New Roman" w:eastAsia="Times New Roman" w:hAnsi="Times New Roman" w:cs="Times New Roman"/>
                <w:color w:val="000000"/>
                <w:sz w:val="20"/>
                <w:szCs w:val="20"/>
                <w:vertAlign w:val="subscript"/>
                <w:lang w:eastAsia="ru-RU"/>
              </w:rPr>
              <w:t>н</w:t>
            </w:r>
            <w:r w:rsidRPr="00DD0821">
              <w:rPr>
                <w:rFonts w:ascii="Times New Roman" w:eastAsia="Times New Roman" w:hAnsi="Times New Roman" w:cs="Times New Roman"/>
                <w:color w:val="000000"/>
                <w:sz w:val="20"/>
                <w:szCs w:val="20"/>
                <w:lang w:eastAsia="ru-RU"/>
              </w:rPr>
              <w:t xml:space="preserve"> 273 мм, L = 190 м в двухтр.исчисл.; "УТ-29г(П) - УТ-29г" D</w:t>
            </w:r>
            <w:r w:rsidRPr="00DD0821">
              <w:rPr>
                <w:rFonts w:ascii="Times New Roman" w:eastAsia="Times New Roman" w:hAnsi="Times New Roman" w:cs="Times New Roman"/>
                <w:color w:val="000000"/>
                <w:sz w:val="20"/>
                <w:szCs w:val="20"/>
                <w:vertAlign w:val="subscript"/>
                <w:lang w:eastAsia="ru-RU"/>
              </w:rPr>
              <w:t>н</w:t>
            </w:r>
            <w:r w:rsidRPr="00DD0821">
              <w:rPr>
                <w:rFonts w:ascii="Times New Roman" w:eastAsia="Times New Roman" w:hAnsi="Times New Roman" w:cs="Times New Roman"/>
                <w:color w:val="000000"/>
                <w:sz w:val="20"/>
                <w:szCs w:val="20"/>
                <w:lang w:eastAsia="ru-RU"/>
              </w:rPr>
              <w:t xml:space="preserve"> 133 мм, L = 42 м в двухтр.исчисл.; "УТ-29б(П)-УТ-29в" D</w:t>
            </w:r>
            <w:r w:rsidRPr="00DD0821">
              <w:rPr>
                <w:rFonts w:ascii="Times New Roman" w:eastAsia="Times New Roman" w:hAnsi="Times New Roman" w:cs="Times New Roman"/>
                <w:color w:val="000000"/>
                <w:sz w:val="20"/>
                <w:szCs w:val="20"/>
                <w:vertAlign w:val="subscript"/>
                <w:lang w:eastAsia="ru-RU"/>
              </w:rPr>
              <w:t>н</w:t>
            </w:r>
            <w:r w:rsidRPr="00DD0821">
              <w:rPr>
                <w:rFonts w:ascii="Times New Roman" w:eastAsia="Times New Roman" w:hAnsi="Times New Roman" w:cs="Times New Roman"/>
                <w:color w:val="000000"/>
                <w:sz w:val="20"/>
                <w:szCs w:val="20"/>
                <w:lang w:eastAsia="ru-RU"/>
              </w:rPr>
              <w:t xml:space="preserve"> 159 мм, L = 58 м в двухтр.исчисл.; строительство новых тепловых камер УТ-29б(П) и УТ-29г(П) с запорной и регулирующей арматурой)</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B04097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Коммерческие предложения № 1568 от 08.11.2023 г., № 1544 от 02.11.2023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4EC39D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198642,461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5734FD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322014,862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3C9913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392858,131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6D4BCB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A590BE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52B739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EFD4DC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7340FA0" w14:textId="77777777" w:rsidTr="005979B9">
        <w:trPr>
          <w:trHeight w:val="1208"/>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E78299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18.19</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2E0AFF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участков тепловых сетей в части выноса тепловой сети с территории Приозерского молочного завода (демонтаж участка сети "29г-29д" D</w:t>
            </w:r>
            <w:r w:rsidRPr="00DD0821">
              <w:rPr>
                <w:rFonts w:ascii="Times New Roman" w:eastAsia="Times New Roman" w:hAnsi="Times New Roman" w:cs="Times New Roman"/>
                <w:color w:val="000000"/>
                <w:sz w:val="20"/>
                <w:szCs w:val="20"/>
                <w:vertAlign w:val="subscript"/>
                <w:lang w:eastAsia="ru-RU"/>
              </w:rPr>
              <w:t>н</w:t>
            </w:r>
            <w:r w:rsidRPr="00DD0821">
              <w:rPr>
                <w:rFonts w:ascii="Times New Roman" w:eastAsia="Times New Roman" w:hAnsi="Times New Roman" w:cs="Times New Roman"/>
                <w:color w:val="000000"/>
                <w:sz w:val="20"/>
                <w:szCs w:val="20"/>
                <w:lang w:eastAsia="ru-RU"/>
              </w:rPr>
              <w:t xml:space="preserve"> 273 мм, L = 43 м в двухтр.исчисл.; демонтаж участка "29д-29е" -  D</w:t>
            </w:r>
            <w:r w:rsidRPr="00DD0821">
              <w:rPr>
                <w:rFonts w:ascii="Times New Roman" w:eastAsia="Times New Roman" w:hAnsi="Times New Roman" w:cs="Times New Roman"/>
                <w:color w:val="000000"/>
                <w:sz w:val="20"/>
                <w:szCs w:val="20"/>
                <w:vertAlign w:val="subscript"/>
                <w:lang w:eastAsia="ru-RU"/>
              </w:rPr>
              <w:t>н</w:t>
            </w:r>
            <w:r w:rsidRPr="00DD0821">
              <w:rPr>
                <w:rFonts w:ascii="Times New Roman" w:eastAsia="Times New Roman" w:hAnsi="Times New Roman" w:cs="Times New Roman"/>
                <w:color w:val="000000"/>
                <w:sz w:val="20"/>
                <w:szCs w:val="20"/>
                <w:lang w:eastAsia="ru-RU"/>
              </w:rPr>
              <w:t xml:space="preserve"> 273 мм, L = 25 м в двухтр. исчисл.; демонтаж участка "29е-Перемычка УТ-29ж"          Dн 219 мм, L = 56 м в двухтр. исчисл.; прокладка новых участков: "УТ-29г(П) - УТ-29к(П)" D</w:t>
            </w:r>
            <w:r w:rsidRPr="00DD0821">
              <w:rPr>
                <w:rFonts w:ascii="Times New Roman" w:eastAsia="Times New Roman" w:hAnsi="Times New Roman" w:cs="Times New Roman"/>
                <w:color w:val="000000"/>
                <w:sz w:val="20"/>
                <w:szCs w:val="20"/>
                <w:vertAlign w:val="subscript"/>
                <w:lang w:eastAsia="ru-RU"/>
              </w:rPr>
              <w:t>н</w:t>
            </w:r>
            <w:r w:rsidRPr="00DD0821">
              <w:rPr>
                <w:rFonts w:ascii="Times New Roman" w:eastAsia="Times New Roman" w:hAnsi="Times New Roman" w:cs="Times New Roman"/>
                <w:color w:val="000000"/>
                <w:sz w:val="20"/>
                <w:szCs w:val="20"/>
                <w:lang w:eastAsia="ru-RU"/>
              </w:rPr>
              <w:t xml:space="preserve"> 219 мм, L = 165 м в двухтр.исчисл.; "УТ-29к(П) - УТ-29ж" D</w:t>
            </w:r>
            <w:r w:rsidRPr="00DD0821">
              <w:rPr>
                <w:rFonts w:ascii="Times New Roman" w:eastAsia="Times New Roman" w:hAnsi="Times New Roman" w:cs="Times New Roman"/>
                <w:color w:val="000000"/>
                <w:sz w:val="20"/>
                <w:szCs w:val="20"/>
                <w:vertAlign w:val="subscript"/>
                <w:lang w:eastAsia="ru-RU"/>
              </w:rPr>
              <w:t>н</w:t>
            </w:r>
            <w:r w:rsidRPr="00DD0821">
              <w:rPr>
                <w:rFonts w:ascii="Times New Roman" w:eastAsia="Times New Roman" w:hAnsi="Times New Roman" w:cs="Times New Roman"/>
                <w:color w:val="000000"/>
                <w:sz w:val="20"/>
                <w:szCs w:val="20"/>
                <w:lang w:eastAsia="ru-RU"/>
              </w:rPr>
              <w:t xml:space="preserve"> 219 мм, L = 260 м в двухтр.исчисл; строительство новой тепловой камеры УТ-29к(П) с запорной и регулирующей арматурой</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0CA96D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коммерческое предложение № 1544 от 02.11.2023 г.</w:t>
            </w:r>
          </w:p>
        </w:tc>
        <w:tc>
          <w:tcPr>
            <w:tcW w:w="2021" w:type="dxa"/>
            <w:tcBorders>
              <w:top w:val="single" w:sz="4" w:space="0" w:color="auto"/>
              <w:left w:val="nil"/>
              <w:bottom w:val="single" w:sz="4" w:space="0" w:color="auto"/>
              <w:right w:val="nil"/>
            </w:tcBorders>
            <w:shd w:val="clear" w:color="auto" w:fill="FFFFFF" w:themeFill="background1"/>
            <w:noWrap/>
            <w:vAlign w:val="center"/>
            <w:hideMark/>
          </w:tcPr>
          <w:p w14:paraId="27091A8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206129,463</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34BB33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314339,780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A28113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383494,532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E292D9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CC6E60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57465A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D6C84E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5F81CAD" w14:textId="77777777" w:rsidTr="005979B9">
        <w:trPr>
          <w:trHeight w:val="2446"/>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348487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18.20</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10C0D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участков тепловых сетей в части выноса тепловой сети из зоны благоустройства около лечебно-хириргического комплекса ЦРБ (демонтаж участка сети "УТ-11-УТ-12" D</w:t>
            </w:r>
            <w:r w:rsidRPr="00DD0821">
              <w:rPr>
                <w:rFonts w:ascii="Times New Roman" w:eastAsia="Times New Roman" w:hAnsi="Times New Roman" w:cs="Times New Roman"/>
                <w:color w:val="000000"/>
                <w:sz w:val="20"/>
                <w:szCs w:val="20"/>
                <w:vertAlign w:val="subscript"/>
                <w:lang w:eastAsia="ru-RU"/>
              </w:rPr>
              <w:t>н</w:t>
            </w:r>
            <w:r w:rsidRPr="00DD0821">
              <w:rPr>
                <w:rFonts w:ascii="Times New Roman" w:eastAsia="Times New Roman" w:hAnsi="Times New Roman" w:cs="Times New Roman"/>
                <w:color w:val="000000"/>
                <w:sz w:val="20"/>
                <w:szCs w:val="20"/>
                <w:lang w:eastAsia="ru-RU"/>
              </w:rPr>
              <w:t xml:space="preserve"> 377 мм, L = 64 м в двухтр.исчисл.; демонтаж участка "УТ-12-УТ-49"- D</w:t>
            </w:r>
            <w:r w:rsidRPr="00DD0821">
              <w:rPr>
                <w:rFonts w:ascii="Times New Roman" w:eastAsia="Times New Roman" w:hAnsi="Times New Roman" w:cs="Times New Roman"/>
                <w:color w:val="000000"/>
                <w:sz w:val="20"/>
                <w:szCs w:val="20"/>
                <w:vertAlign w:val="subscript"/>
                <w:lang w:eastAsia="ru-RU"/>
              </w:rPr>
              <w:t>н</w:t>
            </w:r>
            <w:r w:rsidRPr="00DD0821">
              <w:rPr>
                <w:rFonts w:ascii="Times New Roman" w:eastAsia="Times New Roman" w:hAnsi="Times New Roman" w:cs="Times New Roman"/>
                <w:color w:val="000000"/>
                <w:sz w:val="20"/>
                <w:szCs w:val="20"/>
                <w:lang w:eastAsia="ru-RU"/>
              </w:rPr>
              <w:t xml:space="preserve"> 377 мм, L = 33 м в двухтр. исчисл.; демонтаж участка "Кран шаровый УТ-49 - ввод в гинекологическое отделение ЦРБ" Dн 57 мм, L = 23 м в двухтр. исчисл.; демонтаж участка "Кран шаровый УТ-12-ввод в главный корпус ЦРБ" Dн 89 мм, L = 41 м в двухтр. исчисл.; прокладка новых участков: "УТ-11-УТ-12а(П)" D</w:t>
            </w:r>
            <w:r w:rsidRPr="00DD0821">
              <w:rPr>
                <w:rFonts w:ascii="Times New Roman" w:eastAsia="Times New Roman" w:hAnsi="Times New Roman" w:cs="Times New Roman"/>
                <w:color w:val="000000"/>
                <w:sz w:val="20"/>
                <w:szCs w:val="20"/>
                <w:vertAlign w:val="subscript"/>
                <w:lang w:eastAsia="ru-RU"/>
              </w:rPr>
              <w:t>н</w:t>
            </w:r>
            <w:r w:rsidRPr="00DD0821">
              <w:rPr>
                <w:rFonts w:ascii="Times New Roman" w:eastAsia="Times New Roman" w:hAnsi="Times New Roman" w:cs="Times New Roman"/>
                <w:color w:val="000000"/>
                <w:sz w:val="20"/>
                <w:szCs w:val="20"/>
                <w:lang w:eastAsia="ru-RU"/>
              </w:rPr>
              <w:t xml:space="preserve"> 377 мм, L = 87 м в двухтр.исчисл.; "УТ-12а(П) - Ввод в главный корпус ЦРБ" D</w:t>
            </w:r>
            <w:r w:rsidRPr="00DD0821">
              <w:rPr>
                <w:rFonts w:ascii="Times New Roman" w:eastAsia="Times New Roman" w:hAnsi="Times New Roman" w:cs="Times New Roman"/>
                <w:color w:val="000000"/>
                <w:sz w:val="20"/>
                <w:szCs w:val="20"/>
                <w:vertAlign w:val="subscript"/>
                <w:lang w:eastAsia="ru-RU"/>
              </w:rPr>
              <w:t>н</w:t>
            </w:r>
            <w:r w:rsidRPr="00DD0821">
              <w:rPr>
                <w:rFonts w:ascii="Times New Roman" w:eastAsia="Times New Roman" w:hAnsi="Times New Roman" w:cs="Times New Roman"/>
                <w:color w:val="000000"/>
                <w:sz w:val="20"/>
                <w:szCs w:val="20"/>
                <w:lang w:eastAsia="ru-RU"/>
              </w:rPr>
              <w:t xml:space="preserve"> 89 мм, L = 22 м в двухтр.исчисл.; "УТ-12а(П)-УТ-49а(П)" D</w:t>
            </w:r>
            <w:r w:rsidRPr="00DD0821">
              <w:rPr>
                <w:rFonts w:ascii="Times New Roman" w:eastAsia="Times New Roman" w:hAnsi="Times New Roman" w:cs="Times New Roman"/>
                <w:color w:val="000000"/>
                <w:sz w:val="20"/>
                <w:szCs w:val="20"/>
                <w:vertAlign w:val="subscript"/>
                <w:lang w:eastAsia="ru-RU"/>
              </w:rPr>
              <w:t>н</w:t>
            </w:r>
            <w:r w:rsidRPr="00DD0821">
              <w:rPr>
                <w:rFonts w:ascii="Times New Roman" w:eastAsia="Times New Roman" w:hAnsi="Times New Roman" w:cs="Times New Roman"/>
                <w:color w:val="000000"/>
                <w:sz w:val="20"/>
                <w:szCs w:val="20"/>
                <w:lang w:eastAsia="ru-RU"/>
              </w:rPr>
              <w:t xml:space="preserve"> 377 мм, L = 58 м в двухтр.исчисл.; "УТ-49а(П) - ввод в гинекологическое отделение ЦРБ Dн 57 мм, L = 20 м в двухтр.исчисл.; строительство новых тепловых камер УТ-12а(П) и УТ-49а(П) с запорной и регулирующей арматурой)</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8C1E59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Коммерческие предложения № 1568 от 08.11.2023 г., № 1544 от 02.11.2023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192DA8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113631,828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9D7529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188507,175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488AFB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229978,753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AC8F9A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B1E92A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EECC45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C3630B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C623AEE" w14:textId="77777777" w:rsidTr="005979B9">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A70C8C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18.21</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3D443E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Реконструкция участков тепловых сетей в части выноса тепловой сети с территории Прокуратуры (демонтаж участка сети "40в-перемычка УТ-40в" D</w:t>
            </w:r>
            <w:r w:rsidRPr="00DD0821">
              <w:rPr>
                <w:rFonts w:ascii="Times New Roman" w:eastAsia="Times New Roman" w:hAnsi="Times New Roman" w:cs="Times New Roman"/>
                <w:color w:val="000000"/>
                <w:sz w:val="20"/>
                <w:szCs w:val="20"/>
                <w:vertAlign w:val="subscript"/>
                <w:lang w:eastAsia="ru-RU"/>
              </w:rPr>
              <w:t>н</w:t>
            </w:r>
            <w:r w:rsidRPr="00DD0821">
              <w:rPr>
                <w:rFonts w:ascii="Times New Roman" w:eastAsia="Times New Roman" w:hAnsi="Times New Roman" w:cs="Times New Roman"/>
                <w:color w:val="000000"/>
                <w:sz w:val="20"/>
                <w:szCs w:val="20"/>
                <w:lang w:eastAsia="ru-RU"/>
              </w:rPr>
              <w:t xml:space="preserve"> 89 мм, L = 66 м в двухтр.исчисл.; демонтаж участка "кран шаровый УТ-40б - 40в" -  D</w:t>
            </w:r>
            <w:r w:rsidRPr="00DD0821">
              <w:rPr>
                <w:rFonts w:ascii="Times New Roman" w:eastAsia="Times New Roman" w:hAnsi="Times New Roman" w:cs="Times New Roman"/>
                <w:color w:val="000000"/>
                <w:sz w:val="20"/>
                <w:szCs w:val="20"/>
                <w:vertAlign w:val="subscript"/>
                <w:lang w:eastAsia="ru-RU"/>
              </w:rPr>
              <w:t>н</w:t>
            </w:r>
            <w:r w:rsidRPr="00DD0821">
              <w:rPr>
                <w:rFonts w:ascii="Times New Roman" w:eastAsia="Times New Roman" w:hAnsi="Times New Roman" w:cs="Times New Roman"/>
                <w:color w:val="000000"/>
                <w:sz w:val="20"/>
                <w:szCs w:val="20"/>
                <w:lang w:eastAsia="ru-RU"/>
              </w:rPr>
              <w:t xml:space="preserve"> 108 мм, L = 23 м в двухтр. исчисл.; демонтаж участка "УТ-40г(П) - УТ-40б" Dн 108 мм, L = 60 м в двухтр. исчисл.; прокладка новых участков: "УТ-40д(П) - УТ-40г(П)" D</w:t>
            </w:r>
            <w:r w:rsidRPr="00DD0821">
              <w:rPr>
                <w:rFonts w:ascii="Times New Roman" w:eastAsia="Times New Roman" w:hAnsi="Times New Roman" w:cs="Times New Roman"/>
                <w:color w:val="000000"/>
                <w:sz w:val="20"/>
                <w:szCs w:val="20"/>
                <w:vertAlign w:val="subscript"/>
                <w:lang w:eastAsia="ru-RU"/>
              </w:rPr>
              <w:t>н</w:t>
            </w:r>
            <w:r w:rsidRPr="00DD0821">
              <w:rPr>
                <w:rFonts w:ascii="Times New Roman" w:eastAsia="Times New Roman" w:hAnsi="Times New Roman" w:cs="Times New Roman"/>
                <w:color w:val="000000"/>
                <w:sz w:val="20"/>
                <w:szCs w:val="20"/>
                <w:lang w:eastAsia="ru-RU"/>
              </w:rPr>
              <w:t xml:space="preserve"> 108 мм, L = 115 м в двухтр.исчисл.; "УТ-40д(П) - УТ-40б" D</w:t>
            </w:r>
            <w:r w:rsidRPr="00DD0821">
              <w:rPr>
                <w:rFonts w:ascii="Times New Roman" w:eastAsia="Times New Roman" w:hAnsi="Times New Roman" w:cs="Times New Roman"/>
                <w:color w:val="000000"/>
                <w:sz w:val="20"/>
                <w:szCs w:val="20"/>
                <w:vertAlign w:val="subscript"/>
                <w:lang w:eastAsia="ru-RU"/>
              </w:rPr>
              <w:t>н</w:t>
            </w:r>
            <w:r w:rsidRPr="00DD0821">
              <w:rPr>
                <w:rFonts w:ascii="Times New Roman" w:eastAsia="Times New Roman" w:hAnsi="Times New Roman" w:cs="Times New Roman"/>
                <w:color w:val="000000"/>
                <w:sz w:val="20"/>
                <w:szCs w:val="20"/>
                <w:lang w:eastAsia="ru-RU"/>
              </w:rPr>
              <w:t xml:space="preserve"> 57 мм, L = 25 м в двухтр.исчисл; "УТ-40д(П) - УТ-40в" Dн 57 мм, L = 65 м в двухтр.исчисл; строительство новых тепловых камер УТ-40д(П), УТ-40г(П) с запорной и регулирующей арматурой)</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13DD02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Коммерческие предложения № 1568 от 08.11.2023 г., № 1544 от 02.11.2023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B6857B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59232,604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CF8F91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116285,604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79D4B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141868,437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AE1F14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8F3171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0CA0B4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2204E2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3FE923B" w14:textId="77777777" w:rsidTr="005979B9">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F7B885D"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 </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12B48B4" w14:textId="77777777" w:rsidR="00DD0821" w:rsidRPr="00DD0821" w:rsidRDefault="00DD0821" w:rsidP="00DD0821">
            <w:pPr>
              <w:spacing w:after="0" w:line="240" w:lineRule="auto"/>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Всего по выносу тепловых сетей котельных № 1 и № 2 из подвалов жилых домов и придомовых зон благоустройства (детских площадок), с территории сторонних организаций:</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490F0F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77909D3"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1215049,98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7AB22E"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2014250,38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3124FF9"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2457385,46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092E55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74107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5A7ABD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C7873C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r>
    </w:tbl>
    <w:p w14:paraId="31927B82" w14:textId="7801F476" w:rsidR="005979B9" w:rsidRDefault="005979B9">
      <w:r>
        <w:br w:type="page"/>
      </w:r>
    </w:p>
    <w:p w14:paraId="06B82DF6" w14:textId="77777777" w:rsidR="005979B9" w:rsidRPr="00BD22AD" w:rsidRDefault="005979B9" w:rsidP="005979B9">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2348" w:type="dxa"/>
        <w:shd w:val="clear" w:color="auto" w:fill="FFFFFF" w:themeFill="background1"/>
        <w:tblLook w:val="04A0" w:firstRow="1" w:lastRow="0" w:firstColumn="1" w:lastColumn="0" w:noHBand="0" w:noVBand="1"/>
      </w:tblPr>
      <w:tblGrid>
        <w:gridCol w:w="851"/>
        <w:gridCol w:w="5807"/>
        <w:gridCol w:w="2760"/>
        <w:gridCol w:w="2021"/>
        <w:gridCol w:w="1843"/>
        <w:gridCol w:w="1843"/>
        <w:gridCol w:w="1433"/>
        <w:gridCol w:w="1380"/>
        <w:gridCol w:w="1903"/>
        <w:gridCol w:w="2507"/>
      </w:tblGrid>
      <w:tr w:rsidR="005979B9" w:rsidRPr="00BD22AD" w14:paraId="178C366F" w14:textId="77777777" w:rsidTr="00935578">
        <w:trPr>
          <w:trHeight w:val="86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C7F647"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C3FFFAD"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E404952"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73498E7A"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67EBC74B"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5B497484"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2C07D7DA"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3F08F40"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190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EB467E8"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A03316E" w14:textId="77777777" w:rsidR="005979B9" w:rsidRPr="00BD22AD" w:rsidRDefault="005979B9" w:rsidP="0093557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036D6FEF" w14:textId="77777777" w:rsidTr="005979B9">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83C9B5B" w14:textId="2279B145"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19</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820B532" w14:textId="77777777" w:rsidR="00DD0821" w:rsidRPr="00DD0821" w:rsidRDefault="00DD0821" w:rsidP="00DD0821">
            <w:pPr>
              <w:spacing w:after="0" w:line="240" w:lineRule="auto"/>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Строительство соединительных трубопроводов (перемычек) для повышения надежности теплоснабжения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9D40F6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7601D9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D5BF9A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C8566A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4C0704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5A062E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4FF359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DB7135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r>
      <w:tr w:rsidR="00DD0821" w:rsidRPr="00DD0821" w14:paraId="417C744F" w14:textId="77777777" w:rsidTr="005979B9">
        <w:trPr>
          <w:trHeight w:val="701"/>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86BE55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19.1</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E48FE7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Строительство перемычки от УТ-29з (ул. Маяковского, 20) до ввода в дом ул Маяковского, 3с целью повышения надежности теплоснабжения (демонтаж участка "29ж-29з" Dн 89 мм, L = 51 м в двухтр.исчисл.; демонтаж участка "29з-Перемычка УТ-29з" Dн 89 мм, L = 84 м в двухтр.исчисл.; строительство перемычки "УТ-29з-ул. Маяковского, 3" Dн 219 мм, L = 75 м в двухтр.исчисл.; строительство участка "29ж-УТ-29з" Dн 219 мм, L = 135 м в двухтр.исчисл.)</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156CAE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B22E0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99510,775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39C619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151750,239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157B2C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185135,291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C72FBA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22CEA5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027000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3398A5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57DD7F1" w14:textId="77777777" w:rsidTr="005979B9">
        <w:trPr>
          <w:trHeight w:val="876"/>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E86D29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19.2</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549C72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Перекладка перемычки меджду жилыми домами ул. Ленина, 24 и ул. Калинина, 19 с изменением точек подключения на УТ-22а(П) - УТ-58 (демонтаж участка "вывод из ул. Ленина, 24 - ввод в ул. Калинина, 19" Dн 273 мм, L = 114 м в двухтр.исчисл.; строительство перемычки "УТ-22а(П)-УТ-58" Dн 273 мм, L = 165 м в двухтр.исчисл.)</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A6A8E1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4D90D1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93824,445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5D859A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149231,185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7F3AF1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182062,045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A90B5E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C9F7A1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2037</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D1BCB61"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E56080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F8AC5F1" w14:textId="77777777" w:rsidTr="005979B9">
        <w:trPr>
          <w:trHeight w:val="463"/>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7D220C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19.3</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3403F2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Строительство перемычки УТ-40д(П)-УТ-68г для повышения надежности при аварийных ситуациях Dн 108 мм, L = 300 м в двухтр.исчисл.</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C43C6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D4DDE7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85295,0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F5D152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167451,269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10299B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204290,549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BCF118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1E0A6B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2695EB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F62E22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A6C8F79" w14:textId="77777777" w:rsidTr="005979B9">
        <w:trPr>
          <w:trHeight w:val="236"/>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9D8650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19.4</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DA8730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Строительство перемычки УТ-63-УТ-28 для повышения надежности при аварийных ситуациях Dн 219 мм, L = 330 м в двухтр.исчисл.</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2523B0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7AE25D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156374,075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EEECE2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306993,994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A684DB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374532,672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E7B514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BE925A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2042</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A560EA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7DAD4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D0B0D60" w14:textId="77777777" w:rsidTr="005979B9">
        <w:trPr>
          <w:trHeight w:val="111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1C8EE5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46C9A8E" w14:textId="77777777" w:rsidR="00DD0821" w:rsidRPr="00DD0821" w:rsidRDefault="00DD0821" w:rsidP="00DD0821">
            <w:pPr>
              <w:spacing w:after="0" w:line="240" w:lineRule="auto"/>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Всего по мероприятиям по выносу тепловых сетей котельных № 1 и № 2 из подвалов жилых домов и придомовых зон благоустройства (детских площадок), с территории сторонних организаций:</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5722BB4"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803645D"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435004,2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52E4B08"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775426,687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C014680"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946020,558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7FA791C"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F05147F"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0F0002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2421AC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r>
      <w:tr w:rsidR="00DD0821" w:rsidRPr="00DD0821" w14:paraId="2288BF3A" w14:textId="77777777" w:rsidTr="005979B9">
        <w:trPr>
          <w:trHeight w:val="136"/>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C0D1317"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20</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CA20C74" w14:textId="77777777" w:rsidR="00DD0821" w:rsidRPr="00DD0821" w:rsidRDefault="00DD0821" w:rsidP="00DD0821">
            <w:pPr>
              <w:spacing w:after="0" w:line="240" w:lineRule="auto"/>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Капитальный ремонт участков тепловых сетей котельных № 4 (г. Приозерск, ул. Сосновая, 1); № 5               (г. Приозерск, ул. Заозерная, 15); № 6 (г. Приозерск, ул. Цветкова)</w:t>
            </w:r>
          </w:p>
        </w:tc>
        <w:tc>
          <w:tcPr>
            <w:tcW w:w="276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C4B9B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14CFB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E72329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E0CB0A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7E143D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7F56FA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DC8D82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D19D18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r>
      <w:tr w:rsidR="00DD0821" w:rsidRPr="00DD0821" w14:paraId="4C1C8922" w14:textId="77777777" w:rsidTr="005979B9">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31CE5F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20.1</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5D30104" w14:textId="77777777" w:rsidR="005979B9"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котельной                    ул. Заозерная "Котельная ул. Заозерная - УТ-1" Dн 108 мм; </w:t>
            </w:r>
          </w:p>
          <w:p w14:paraId="36AF2307" w14:textId="71362915"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L = 66 м в двухтрубн. исчислении</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DF856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50DB3A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18764,889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9B21BF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28615,759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0E75D6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34911,226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0559F1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C4842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10DB2F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5968FE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352F439" w14:textId="77777777" w:rsidTr="005979B9">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DC5B7D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20.2</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2B835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котельной               ул. Заозерная "Кран шаровый УТ-1 - ВР-2" Dн 89 мм; L = 41 м в двухтрубн. исчислении</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159487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93CC94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7771,318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C0190E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11850,971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32133B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14458,185</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BCA54C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C23AAA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F563D9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A85351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E5A2555" w14:textId="77777777" w:rsidTr="005979B9">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06FF70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06BB4DF" w14:textId="77777777" w:rsidR="005979B9"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xml:space="preserve">Капитальный ремонт в связи с высоким фактическим физическим износом участка тепловой сети котельной               ул. Заозерная "ВР-2 - ввод в жилой дом ул. Заозерная, 10"  </w:t>
            </w:r>
          </w:p>
          <w:p w14:paraId="226412CC" w14:textId="53124EF3"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Dн 57 мм; L = 42 м в двухтрубн. исчислении</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431D46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6AD76E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7960,862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7B6C0C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12140,019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90F463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14810,823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A06CD8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208A55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0BCC66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513A97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3584B0A9" w14:textId="77777777" w:rsidTr="005979B9">
        <w:trPr>
          <w:trHeight w:val="771"/>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357109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20.4</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E232055" w14:textId="488BBF0F"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участка трубопровода "ВР-2-УТ-2" котельной ул. Заозерная с увеличением диаметра (существую</w:t>
            </w:r>
            <w:r w:rsidR="005979B9">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щий Dн 32/25 мм, L = 2 м (в двухтрубн. исчислении); после модернизации Dн 38 мм, L = 2 м  (в двухтрубн. исчислении) (в соответствии с п. 8.7 СП 124.13330.2012)</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49C234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503840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379,089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2EC39B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578,096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B6FC88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705,277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A6D883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7105CC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2036</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9C44F9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2DC25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366128E" w14:textId="77777777" w:rsidTr="005979B9">
        <w:trPr>
          <w:trHeight w:val="583"/>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E7A1A5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20.5</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D503D83" w14:textId="1F907574"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фактическим физичес</w:t>
            </w:r>
            <w:r w:rsidR="005979B9">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ким износом участка тепловой сети котельно</w:t>
            </w:r>
            <w:r w:rsidR="005979B9">
              <w:rPr>
                <w:rFonts w:ascii="Times New Roman" w:eastAsia="Times New Roman" w:hAnsi="Times New Roman" w:cs="Times New Roman"/>
                <w:color w:val="000000"/>
                <w:sz w:val="20"/>
                <w:szCs w:val="20"/>
                <w:lang w:eastAsia="ru-RU"/>
              </w:rPr>
              <w:t>й</w:t>
            </w:r>
            <w:r w:rsidRPr="00DD0821">
              <w:rPr>
                <w:rFonts w:ascii="Times New Roman" w:eastAsia="Times New Roman" w:hAnsi="Times New Roman" w:cs="Times New Roman"/>
                <w:color w:val="000000"/>
                <w:sz w:val="20"/>
                <w:szCs w:val="20"/>
                <w:lang w:eastAsia="ru-RU"/>
              </w:rPr>
              <w:t xml:space="preserve"> ул. Цветкова  "Котельная ул. Цветкова - УТ-1" Dн 89 мм,   L = 9 м в двухтр.исчисл.</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A54AB3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D3A760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1705,899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6CE410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2829,966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1A1B7F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3452,558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41BFD7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0D86E1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A034AD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B5B94B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27DD077A" w14:textId="657488AB" w:rsidR="005979B9" w:rsidRDefault="005979B9">
      <w:r>
        <w:br w:type="page"/>
      </w:r>
    </w:p>
    <w:p w14:paraId="5BE77778" w14:textId="77777777" w:rsidR="005979B9" w:rsidRPr="00BD22AD" w:rsidRDefault="005979B9" w:rsidP="005979B9">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2348" w:type="dxa"/>
        <w:shd w:val="clear" w:color="auto" w:fill="FFFFFF" w:themeFill="background1"/>
        <w:tblLook w:val="04A0" w:firstRow="1" w:lastRow="0" w:firstColumn="1" w:lastColumn="0" w:noHBand="0" w:noVBand="1"/>
      </w:tblPr>
      <w:tblGrid>
        <w:gridCol w:w="851"/>
        <w:gridCol w:w="5807"/>
        <w:gridCol w:w="2760"/>
        <w:gridCol w:w="2021"/>
        <w:gridCol w:w="1843"/>
        <w:gridCol w:w="1843"/>
        <w:gridCol w:w="1433"/>
        <w:gridCol w:w="1380"/>
        <w:gridCol w:w="1903"/>
        <w:gridCol w:w="2507"/>
      </w:tblGrid>
      <w:tr w:rsidR="005979B9" w:rsidRPr="00BD22AD" w14:paraId="50A50F2F" w14:textId="77777777" w:rsidTr="00935578">
        <w:trPr>
          <w:trHeight w:val="86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DF1886"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EBCB607"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8A01339"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000E1BAC"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8483E2C"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4685E9AA"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1A61F168"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A76E3AB"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190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E08FC7F"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9CB8B20" w14:textId="77777777" w:rsidR="005979B9" w:rsidRPr="00BD22AD" w:rsidRDefault="005979B9" w:rsidP="0093557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44996DDC" w14:textId="77777777" w:rsidTr="005979B9">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DE2A55B" w14:textId="03F6A322"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20.6</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AEE70BF" w14:textId="1CA89433"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фактическим физичес</w:t>
            </w:r>
            <w:r w:rsidR="005979B9">
              <w:rPr>
                <w:rFonts w:ascii="Times New Roman" w:eastAsia="Times New Roman" w:hAnsi="Times New Roman" w:cs="Times New Roman"/>
                <w:color w:val="000000"/>
                <w:sz w:val="20"/>
                <w:szCs w:val="20"/>
                <w:lang w:eastAsia="ru-RU"/>
              </w:rPr>
              <w:t>-</w:t>
            </w:r>
            <w:r w:rsidRPr="00DD0821">
              <w:rPr>
                <w:rFonts w:ascii="Times New Roman" w:eastAsia="Times New Roman" w:hAnsi="Times New Roman" w:cs="Times New Roman"/>
                <w:color w:val="000000"/>
                <w:sz w:val="20"/>
                <w:szCs w:val="20"/>
                <w:lang w:eastAsia="ru-RU"/>
              </w:rPr>
              <w:t>ким износом участка тепловой сети котельной   ул. Цветкова   "УТ-1 - УТ-1а" Dн 89 мм, L = 4 м в двухтр.исчисл.</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8681D4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D395C4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758,177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C96F8C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1257,763</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D389A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1534,470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C54491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885FD5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75576C2"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4B9BD2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7C32862" w14:textId="77777777" w:rsidTr="005979B9">
        <w:trPr>
          <w:trHeight w:val="21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D1866B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20.7</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C29537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котельной              ул. Цветкова  "Кран шаровый УТ-1а - жилой дом ул. Цветкова, д. 45" Dн 57 мм, L = 15 м в двухтр.исчисл.</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87500E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BAFBE7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2843,165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02A7EF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4716,610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955E29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5754,264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EE25CF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D14B10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DD7BF1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8CAD10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DDC4FAB" w14:textId="77777777" w:rsidTr="005979B9">
        <w:trPr>
          <w:trHeight w:val="1011"/>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4F0FBD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20.8</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BFB12F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котельной              ул. Цветкова "УТ-1а - УТ-2" Dн 89 мм, L = 72 м в двухтр.исчисл.</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0A138B1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ACBA06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13647,192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0D5B8A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22639,727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21AD19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27620,467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9E65FC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5F5F0D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724A5B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3F6606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AC60457" w14:textId="77777777" w:rsidTr="005979B9">
        <w:trPr>
          <w:trHeight w:val="559"/>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7E9123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20.9</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36C793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котельной ул. Цветкова "Кран шаровый УТ-2 - УТ-3" Dн 57 мм, L = 17м в двухтр.исчисл.</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372CD2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63453E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3222,254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08310B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5345,491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F243F5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6521,499</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C9F2C8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17AE4F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2ADE57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448DFF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3A2F061" w14:textId="77777777" w:rsidTr="005979B9">
        <w:trPr>
          <w:trHeight w:val="817"/>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9A1721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20.10</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1A3D40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котельной               ул. Цветкова "Кран шаровый УТ-3 - жилой дом ул. Цветкова, д. 43а" Dн 45 мм,  L = 9 м в двухтр.исчисл.</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50AA09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3C048C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1705,899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2B3E3E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2829,966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A3B4CA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3452,558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FF8181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BC1863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2038</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A460375"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AFF6A7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6368977A" w14:textId="77777777" w:rsidTr="005979B9">
        <w:trPr>
          <w:trHeight w:val="366"/>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CEC7AB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20.11</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72D01F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котельной ДРСУ "Котельная ДРСУ - УТ-1" Dн 108 мм, L = 15 м в двухтр.исчисл.</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4B15D1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34DE91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4264,748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EF4031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7379,136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227DDE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9002,546</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E79B30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DD4E20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AF07EB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739E73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4EFE997D" w14:textId="77777777" w:rsidTr="005979B9">
        <w:trPr>
          <w:trHeight w:val="136"/>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E88036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20.12</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2F674D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котельной ДРСУ "Кран шаровый УТ-1 - УТ-5" Dн 76 мм, L = 105 м в двухтр.исчисл.</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3ECEBF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326363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19902,155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BFB66C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34435,969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6A3999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42011,882</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D473A6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097418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5B9AAE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EDEA8C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430D26D" w14:textId="77777777" w:rsidTr="005979B9">
        <w:trPr>
          <w:trHeight w:val="703"/>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853222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20.13</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85238E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котельной ДРСУ "УТ-5 - УТ-5.1" Dн 57 мм, L = 1,5 м в двухтр.исчисл.</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55D4CE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75D38F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284,317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E5EB11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491,942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1BCD85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600,170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4C517D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82F70F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F0D648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FD5B29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F75F0B8" w14:textId="77777777" w:rsidTr="005979B9">
        <w:trPr>
          <w:trHeight w:val="206"/>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005605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20.14</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594D9AA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котельной ДРСУ "Кран шаровый УТ-5 - УТ-5.2" Dн 57 мм, L = 80 м в двухтр.исчисл.</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134047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39B26D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15163,547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22EAE8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26236,929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3EA140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32009,053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60F707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596A5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2651ED9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0148D1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2C83BDD" w14:textId="77777777" w:rsidTr="005979B9">
        <w:trPr>
          <w:trHeight w:val="321"/>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AA0874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20.15</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B719C3C"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котельной ДРСУ "УТ-5.2 - жилой дом ул. Сосновая, д. 9" Dн 57 мм, L = 41 м в двухтр.исчисл.</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6083788B"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EB4690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7771,318</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A2E070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13446,426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2D0C7C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16404,640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E8CD92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C73D8C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34F3C4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1C94E2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2F62BFC1" w14:textId="77777777" w:rsidTr="005979B9">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6AD2CE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20.16</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CA08CC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котельной ДРСУ "Кран шаровый УТ-1 - 1.1" Dн 108 мм, L = 150 м в двухтр.исчисл.</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645D6F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05449F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42647,475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CA6AE8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73791,361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1830993"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90025,461</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B13370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B32CD3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6F8013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35357F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0F9E37EA" w14:textId="77777777" w:rsidTr="005979B9">
        <w:trPr>
          <w:trHeight w:val="22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A630FD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20.17</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5640CA4"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котельной ДРСУ "1.1 - УТ-6" Dн 89 мм, L = 12 м в двухтр.исчисл.</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A45BF8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0D1709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2274,532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DDA175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3935,539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2BD67E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4801,358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748BF5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CE1816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22EA64F"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2AF06A2"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bl>
    <w:p w14:paraId="57BF686E" w14:textId="65163660" w:rsidR="005979B9" w:rsidRDefault="005979B9">
      <w:r>
        <w:br w:type="page"/>
      </w:r>
    </w:p>
    <w:p w14:paraId="13B0383E" w14:textId="77777777" w:rsidR="005979B9" w:rsidRPr="00BD22AD" w:rsidRDefault="005979B9" w:rsidP="005979B9">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22348" w:type="dxa"/>
        <w:shd w:val="clear" w:color="auto" w:fill="FFFFFF" w:themeFill="background1"/>
        <w:tblLook w:val="04A0" w:firstRow="1" w:lastRow="0" w:firstColumn="1" w:lastColumn="0" w:noHBand="0" w:noVBand="1"/>
      </w:tblPr>
      <w:tblGrid>
        <w:gridCol w:w="851"/>
        <w:gridCol w:w="5807"/>
        <w:gridCol w:w="2760"/>
        <w:gridCol w:w="2021"/>
        <w:gridCol w:w="1843"/>
        <w:gridCol w:w="1843"/>
        <w:gridCol w:w="1433"/>
        <w:gridCol w:w="1380"/>
        <w:gridCol w:w="1903"/>
        <w:gridCol w:w="2507"/>
      </w:tblGrid>
      <w:tr w:rsidR="005979B9" w:rsidRPr="00BD22AD" w14:paraId="2669E33F" w14:textId="77777777" w:rsidTr="00935578">
        <w:trPr>
          <w:trHeight w:val="864"/>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6A6D13"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FE767D8"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B877933"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2021" w:type="dxa"/>
            <w:tcBorders>
              <w:top w:val="single" w:sz="4" w:space="0" w:color="auto"/>
              <w:left w:val="nil"/>
              <w:bottom w:val="single" w:sz="4" w:space="0" w:color="auto"/>
              <w:right w:val="single" w:sz="4" w:space="0" w:color="auto"/>
            </w:tcBorders>
            <w:shd w:val="clear" w:color="auto" w:fill="FFFFFF" w:themeFill="background1"/>
            <w:vAlign w:val="center"/>
            <w:hideMark/>
          </w:tcPr>
          <w:p w14:paraId="5741680D"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0341A25A"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(без НДС), тыс. рублей (на год внедрения мероприятия)</w:t>
            </w:r>
          </w:p>
        </w:tc>
        <w:tc>
          <w:tcPr>
            <w:tcW w:w="1843" w:type="dxa"/>
            <w:tcBorders>
              <w:top w:val="single" w:sz="4" w:space="0" w:color="auto"/>
              <w:left w:val="nil"/>
              <w:bottom w:val="single" w:sz="4" w:space="0" w:color="auto"/>
              <w:right w:val="single" w:sz="4" w:space="0" w:color="auto"/>
            </w:tcBorders>
            <w:shd w:val="clear" w:color="auto" w:fill="FFFFFF" w:themeFill="background1"/>
            <w:vAlign w:val="center"/>
            <w:hideMark/>
          </w:tcPr>
          <w:p w14:paraId="07FE1231"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w:t>
            </w:r>
            <w:r>
              <w:rPr>
                <w:rFonts w:ascii="Times New Roman" w:eastAsia="Times New Roman" w:hAnsi="Times New Roman" w:cs="Times New Roman"/>
                <w:color w:val="000000"/>
                <w:sz w:val="19"/>
                <w:szCs w:val="19"/>
                <w:lang w:eastAsia="ru-RU"/>
              </w:rPr>
              <w:t>-</w:t>
            </w:r>
            <w:r w:rsidRPr="00BD22AD">
              <w:rPr>
                <w:rFonts w:ascii="Times New Roman" w:eastAsia="Times New Roman" w:hAnsi="Times New Roman" w:cs="Times New Roman"/>
                <w:color w:val="000000"/>
                <w:sz w:val="19"/>
                <w:szCs w:val="19"/>
                <w:lang w:eastAsia="ru-RU"/>
              </w:rPr>
              <w:t>ных вложений (с НДС), тыс. рублей (на год внедрения мероприятия)</w:t>
            </w:r>
          </w:p>
        </w:tc>
        <w:tc>
          <w:tcPr>
            <w:tcW w:w="1433" w:type="dxa"/>
            <w:tcBorders>
              <w:top w:val="single" w:sz="4" w:space="0" w:color="auto"/>
              <w:left w:val="nil"/>
              <w:bottom w:val="single" w:sz="4" w:space="0" w:color="auto"/>
              <w:right w:val="single" w:sz="4" w:space="0" w:color="auto"/>
            </w:tcBorders>
            <w:shd w:val="clear" w:color="auto" w:fill="FFFFFF" w:themeFill="background1"/>
            <w:vAlign w:val="center"/>
            <w:hideMark/>
          </w:tcPr>
          <w:p w14:paraId="390C9DD2"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38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40F5EB7"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1903" w:type="dxa"/>
            <w:tcBorders>
              <w:top w:val="single" w:sz="4" w:space="0" w:color="auto"/>
              <w:left w:val="nil"/>
              <w:bottom w:val="single" w:sz="4" w:space="0" w:color="auto"/>
              <w:right w:val="single" w:sz="4" w:space="0" w:color="auto"/>
            </w:tcBorders>
            <w:shd w:val="clear" w:color="auto" w:fill="FFFFFF" w:themeFill="background1"/>
            <w:vAlign w:val="center"/>
            <w:hideMark/>
          </w:tcPr>
          <w:p w14:paraId="4CB17071" w14:textId="77777777" w:rsidR="005979B9" w:rsidRPr="00BD22AD" w:rsidRDefault="005979B9" w:rsidP="00935578">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E337059" w14:textId="77777777" w:rsidR="005979B9" w:rsidRPr="00BD22AD" w:rsidRDefault="005979B9" w:rsidP="00935578">
            <w:pPr>
              <w:spacing w:after="0" w:line="240" w:lineRule="auto"/>
              <w:jc w:val="center"/>
              <w:rPr>
                <w:rFonts w:ascii="Times New Roman" w:eastAsia="Times New Roman" w:hAnsi="Times New Roman" w:cs="Times New Roman"/>
                <w:color w:val="000000"/>
                <w:sz w:val="20"/>
                <w:szCs w:val="20"/>
                <w:lang w:eastAsia="ru-RU"/>
              </w:rPr>
            </w:pPr>
            <w:r w:rsidRPr="00BD22AD">
              <w:rPr>
                <w:rFonts w:ascii="Times New Roman" w:eastAsia="Times New Roman" w:hAnsi="Times New Roman" w:cs="Times New Roman"/>
                <w:color w:val="000000"/>
                <w:sz w:val="20"/>
                <w:szCs w:val="20"/>
                <w:lang w:eastAsia="ru-RU"/>
              </w:rPr>
              <w:t>Механизм/источник финансирования</w:t>
            </w:r>
          </w:p>
        </w:tc>
      </w:tr>
      <w:tr w:rsidR="00DD0821" w:rsidRPr="00DD0821" w14:paraId="12D3EB70" w14:textId="77777777" w:rsidTr="005979B9">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3D3D54A" w14:textId="0A4A1976"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20.18</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0AA5B17"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котельной ДРСУ "Кран шаровый УТ-6 - 1.2" Dн 89 мм, L = 12 м в двухтр.исчисл.</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7547B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84D007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2274,532</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D17858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3935,539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A6B9ED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4801,358</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DBA249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91A269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B4867F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73C9767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585CF560" w14:textId="77777777" w:rsidTr="005979B9">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6FBE08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20.19</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7E2A29E"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котельной ДРСУ "1.2 - УТ-7" Dн 108 мм, L = 50 м в двухтр.исчисл.</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856AF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565E20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14215,825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09CB48E"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24597,120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6C7842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30008,487</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F259A7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0A3C05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515AB48"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B58CA7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10B77E8" w14:textId="77777777" w:rsidTr="005979B9">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13E472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20.20</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D3C96D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котельной ДРСУ "Кран шаровый УТ-7 - 1.3" Dн 76 мм, L = 80 м в двухтр.исчисл.</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8743AC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DFFED3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15163,55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E3B1EC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26236,929</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D19B2E8"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32009,053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4DF1419A"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B6E8A2F"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AB813B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2D99A91"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2119FF4" w14:textId="77777777" w:rsidTr="005979B9">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003C0D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20.21</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B09F5D6"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Капитальный ремонт в связи с высоким фактическим физическим износом участка тепловой сети котельной                ДРСУ "1.3 - жилой дом ул. Сосновая, д. 21" Dн 57 мм,                   L = 17 м в двухтр.исчисл.</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828E4A4"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Коммерческое предложение № 1568 от 08.11.2023 г. ООО "НПФ "Интегра", стоимость проиндексирована</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3D83D56"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3222,254</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B5CEA0"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5575,347</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EC4CDC7"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6801,924</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F173C95"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97C128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2039</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7E0465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01F794BC"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Будет определено при следующей актуализации</w:t>
            </w:r>
          </w:p>
        </w:tc>
      </w:tr>
      <w:tr w:rsidR="00DD0821" w:rsidRPr="00DD0821" w14:paraId="151113BE" w14:textId="77777777" w:rsidTr="005979B9">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9321B33"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224A4FEB" w14:textId="3B2DE134" w:rsidR="00DD0821" w:rsidRPr="00DD0821" w:rsidRDefault="00DD0821" w:rsidP="00DD0821">
            <w:pPr>
              <w:spacing w:after="0" w:line="240" w:lineRule="auto"/>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Всего по капитальному ремонту участков тепловых сетей котельных № 4 (г. Приозерск, ул. Сосновая, 1); № 5 (г. Приозерск, ул. Заозерная, 15); № 6 (г. Приозерск, ул. Цветкова):</w:t>
            </w:r>
          </w:p>
        </w:tc>
        <w:tc>
          <w:tcPr>
            <w:tcW w:w="276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7E89C6D"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1C5C1F6"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185942,991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AAED555"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312866,606</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103AE4FD"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381697,260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3E6F7FD9"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6887BAD" w14:textId="77777777" w:rsidR="00DD0821" w:rsidRPr="00DD0821" w:rsidRDefault="00DD0821" w:rsidP="00DD0821">
            <w:pPr>
              <w:spacing w:after="0" w:line="240" w:lineRule="auto"/>
              <w:jc w:val="center"/>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CFD7F80"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41141AB"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r>
      <w:tr w:rsidR="00DD0821" w:rsidRPr="00DD0821" w14:paraId="36937CD9" w14:textId="77777777" w:rsidTr="005979B9">
        <w:trPr>
          <w:trHeight w:val="90"/>
        </w:trPr>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B2F129A"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580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7E968B9" w14:textId="77777777" w:rsidR="00DD0821" w:rsidRPr="00DD0821" w:rsidRDefault="00DD0821" w:rsidP="00DD0821">
            <w:pPr>
              <w:spacing w:after="0" w:line="240" w:lineRule="auto"/>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ВСЕГО ПО МЕРОПРИЯТИЯМ, ЗАПЛАНИРОВАННЫМ  НА ПЕРИОД 2036 - 2042:</w:t>
            </w:r>
          </w:p>
        </w:tc>
        <w:tc>
          <w:tcPr>
            <w:tcW w:w="276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06365B1"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w:t>
            </w: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040DAAC"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6892897,871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311A1C5"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11866805,090</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77EE00"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14477502,210</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1F25C5B"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w:t>
            </w: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9CDC72D" w14:textId="77777777" w:rsidR="00DD0821" w:rsidRPr="00DD0821" w:rsidRDefault="00DD0821" w:rsidP="00DD0821">
            <w:pPr>
              <w:spacing w:after="0" w:line="240" w:lineRule="auto"/>
              <w:jc w:val="center"/>
              <w:rPr>
                <w:rFonts w:ascii="Times New Roman" w:eastAsia="Times New Roman" w:hAnsi="Times New Roman" w:cs="Times New Roman"/>
                <w:b/>
                <w:bCs/>
                <w:i/>
                <w:iCs/>
                <w:color w:val="000000"/>
                <w:sz w:val="20"/>
                <w:szCs w:val="20"/>
                <w:lang w:eastAsia="ru-RU"/>
              </w:rPr>
            </w:pPr>
            <w:r w:rsidRPr="00DD0821">
              <w:rPr>
                <w:rFonts w:ascii="Times New Roman" w:eastAsia="Times New Roman" w:hAnsi="Times New Roman" w:cs="Times New Roman"/>
                <w:b/>
                <w:bCs/>
                <w:i/>
                <w:iCs/>
                <w:color w:val="000000"/>
                <w:sz w:val="20"/>
                <w:szCs w:val="20"/>
                <w:lang w:eastAsia="ru-RU"/>
              </w:rPr>
              <w:t>-</w:t>
            </w: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65F0B6D"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c>
          <w:tcPr>
            <w:tcW w:w="2507"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74614A9" w14:textId="77777777" w:rsidR="00DD0821" w:rsidRPr="00DD0821" w:rsidRDefault="00DD0821" w:rsidP="00DD0821">
            <w:pPr>
              <w:spacing w:after="0" w:line="240" w:lineRule="auto"/>
              <w:rPr>
                <w:rFonts w:ascii="Times New Roman" w:eastAsia="Times New Roman" w:hAnsi="Times New Roman" w:cs="Times New Roman"/>
                <w:color w:val="000000"/>
                <w:sz w:val="20"/>
                <w:szCs w:val="20"/>
                <w:lang w:eastAsia="ru-RU"/>
              </w:rPr>
            </w:pPr>
            <w:r w:rsidRPr="00DD0821">
              <w:rPr>
                <w:rFonts w:ascii="Times New Roman" w:eastAsia="Times New Roman" w:hAnsi="Times New Roman" w:cs="Times New Roman"/>
                <w:color w:val="000000"/>
                <w:sz w:val="20"/>
                <w:szCs w:val="20"/>
                <w:lang w:eastAsia="ru-RU"/>
              </w:rPr>
              <w:t> </w:t>
            </w:r>
          </w:p>
        </w:tc>
      </w:tr>
      <w:tr w:rsidR="00C120C2" w:rsidRPr="00DD0821" w14:paraId="5D6516DD" w14:textId="77777777" w:rsidTr="00A81409">
        <w:trPr>
          <w:trHeight w:val="597"/>
        </w:trPr>
        <w:tc>
          <w:tcPr>
            <w:tcW w:w="6658" w:type="dxa"/>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F7486C6" w14:textId="5840F5E5" w:rsidR="00C120C2" w:rsidRPr="00C120C2" w:rsidRDefault="00C120C2" w:rsidP="00DD0821">
            <w:pPr>
              <w:spacing w:after="0" w:line="240" w:lineRule="auto"/>
              <w:rPr>
                <w:rFonts w:ascii="Times New Roman" w:eastAsia="Times New Roman" w:hAnsi="Times New Roman" w:cs="Times New Roman"/>
                <w:b/>
                <w:bCs/>
                <w:i/>
                <w:iCs/>
                <w:color w:val="000000"/>
                <w:lang w:eastAsia="ru-RU"/>
              </w:rPr>
            </w:pPr>
            <w:r w:rsidRPr="00C120C2">
              <w:rPr>
                <w:rFonts w:ascii="Times New Roman" w:eastAsia="Times New Roman" w:hAnsi="Times New Roman" w:cs="Times New Roman"/>
                <w:b/>
                <w:bCs/>
                <w:i/>
                <w:iCs/>
                <w:color w:val="000000"/>
                <w:lang w:eastAsia="ru-RU"/>
              </w:rPr>
              <w:t>В</w:t>
            </w:r>
            <w:r>
              <w:rPr>
                <w:rFonts w:ascii="Times New Roman" w:eastAsia="Times New Roman" w:hAnsi="Times New Roman" w:cs="Times New Roman"/>
                <w:b/>
                <w:bCs/>
                <w:i/>
                <w:iCs/>
                <w:color w:val="000000"/>
                <w:lang w:eastAsia="ru-RU"/>
              </w:rPr>
              <w:t>СЕГО ПО МЕРОПРИЯТИЯМ ЗА ПЕРИОД С 2026 ПО 2042 гг.</w:t>
            </w:r>
          </w:p>
        </w:tc>
        <w:tc>
          <w:tcPr>
            <w:tcW w:w="2760" w:type="dxa"/>
            <w:tcBorders>
              <w:top w:val="single" w:sz="4" w:space="0" w:color="auto"/>
              <w:left w:val="nil"/>
              <w:bottom w:val="single" w:sz="4" w:space="0" w:color="auto"/>
              <w:right w:val="single" w:sz="4" w:space="0" w:color="auto"/>
            </w:tcBorders>
            <w:shd w:val="clear" w:color="auto" w:fill="FFFFFF" w:themeFill="background1"/>
            <w:noWrap/>
            <w:vAlign w:val="center"/>
          </w:tcPr>
          <w:p w14:paraId="44633F15" w14:textId="77777777" w:rsidR="00C120C2" w:rsidRPr="00C120C2" w:rsidRDefault="00C120C2" w:rsidP="00DD0821">
            <w:pPr>
              <w:spacing w:after="0" w:line="240" w:lineRule="auto"/>
              <w:jc w:val="center"/>
              <w:rPr>
                <w:rFonts w:ascii="Times New Roman" w:eastAsia="Times New Roman" w:hAnsi="Times New Roman" w:cs="Times New Roman"/>
                <w:b/>
                <w:bCs/>
                <w:i/>
                <w:iCs/>
                <w:color w:val="000000"/>
                <w:lang w:eastAsia="ru-RU"/>
              </w:rPr>
            </w:pPr>
          </w:p>
        </w:tc>
        <w:tc>
          <w:tcPr>
            <w:tcW w:w="2021" w:type="dxa"/>
            <w:tcBorders>
              <w:top w:val="single" w:sz="4" w:space="0" w:color="auto"/>
              <w:left w:val="nil"/>
              <w:bottom w:val="single" w:sz="4" w:space="0" w:color="auto"/>
              <w:right w:val="single" w:sz="4" w:space="0" w:color="auto"/>
            </w:tcBorders>
            <w:shd w:val="clear" w:color="auto" w:fill="FFFFFF" w:themeFill="background1"/>
            <w:noWrap/>
            <w:vAlign w:val="center"/>
          </w:tcPr>
          <w:p w14:paraId="2E77EAB6" w14:textId="2A7564B1" w:rsidR="00C120C2" w:rsidRPr="00A81409" w:rsidRDefault="00CD1307" w:rsidP="00DD0821">
            <w:pPr>
              <w:spacing w:after="0" w:line="240" w:lineRule="auto"/>
              <w:jc w:val="center"/>
              <w:rPr>
                <w:rFonts w:ascii="Times New Roman" w:eastAsia="Times New Roman" w:hAnsi="Times New Roman" w:cs="Times New Roman"/>
                <w:b/>
                <w:bCs/>
                <w:i/>
                <w:iCs/>
                <w:color w:val="000000"/>
                <w:lang w:eastAsia="ru-RU"/>
              </w:rPr>
            </w:pPr>
            <w:r w:rsidRPr="00CD1307">
              <w:rPr>
                <w:rFonts w:ascii="Times New Roman" w:eastAsia="Times New Roman" w:hAnsi="Times New Roman" w:cs="Times New Roman"/>
                <w:b/>
                <w:bCs/>
                <w:color w:val="000000"/>
                <w:lang w:eastAsia="ru-RU"/>
              </w:rPr>
              <w:t>10744871,705</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4974190A" w14:textId="3BE9A577" w:rsidR="00C120C2" w:rsidRPr="00A81409" w:rsidRDefault="00CD1307" w:rsidP="00DD0821">
            <w:pPr>
              <w:spacing w:after="0" w:line="240" w:lineRule="auto"/>
              <w:jc w:val="center"/>
              <w:rPr>
                <w:rFonts w:ascii="Times New Roman" w:eastAsia="Times New Roman" w:hAnsi="Times New Roman" w:cs="Times New Roman"/>
                <w:b/>
                <w:bCs/>
                <w:i/>
                <w:iCs/>
                <w:color w:val="000000"/>
                <w:lang w:eastAsia="ru-RU"/>
              </w:rPr>
            </w:pPr>
            <w:r w:rsidRPr="00CD1307">
              <w:rPr>
                <w:rFonts w:ascii="Times New Roman" w:eastAsia="Times New Roman" w:hAnsi="Times New Roman" w:cs="Times New Roman"/>
                <w:b/>
                <w:bCs/>
                <w:color w:val="000000"/>
                <w:lang w:eastAsia="ru-RU"/>
              </w:rPr>
              <w:t>16353362,871</w:t>
            </w:r>
          </w:p>
        </w:tc>
        <w:tc>
          <w:tcPr>
            <w:tcW w:w="1843" w:type="dxa"/>
            <w:tcBorders>
              <w:top w:val="single" w:sz="4" w:space="0" w:color="auto"/>
              <w:left w:val="nil"/>
              <w:bottom w:val="single" w:sz="4" w:space="0" w:color="auto"/>
              <w:right w:val="single" w:sz="4" w:space="0" w:color="auto"/>
            </w:tcBorders>
            <w:shd w:val="clear" w:color="auto" w:fill="FFFFFF" w:themeFill="background1"/>
            <w:noWrap/>
            <w:vAlign w:val="center"/>
          </w:tcPr>
          <w:p w14:paraId="05F17512" w14:textId="0625A3DD" w:rsidR="00C120C2" w:rsidRPr="00A81409" w:rsidRDefault="00CD1307" w:rsidP="00DD0821">
            <w:pPr>
              <w:spacing w:after="0" w:line="240" w:lineRule="auto"/>
              <w:jc w:val="center"/>
              <w:rPr>
                <w:rFonts w:ascii="Times New Roman" w:eastAsia="Times New Roman" w:hAnsi="Times New Roman" w:cs="Times New Roman"/>
                <w:b/>
                <w:bCs/>
                <w:i/>
                <w:iCs/>
                <w:color w:val="000000"/>
                <w:lang w:eastAsia="ru-RU"/>
              </w:rPr>
            </w:pPr>
            <w:r w:rsidRPr="00CD1307">
              <w:rPr>
                <w:rFonts w:ascii="Times New Roman" w:eastAsia="Times New Roman" w:hAnsi="Times New Roman" w:cs="Times New Roman"/>
                <w:b/>
                <w:bCs/>
                <w:color w:val="000000"/>
                <w:lang w:eastAsia="ru-RU"/>
              </w:rPr>
              <w:t>19951102,703</w:t>
            </w:r>
          </w:p>
        </w:tc>
        <w:tc>
          <w:tcPr>
            <w:tcW w:w="1433" w:type="dxa"/>
            <w:tcBorders>
              <w:top w:val="single" w:sz="4" w:space="0" w:color="auto"/>
              <w:left w:val="nil"/>
              <w:bottom w:val="single" w:sz="4" w:space="0" w:color="auto"/>
              <w:right w:val="single" w:sz="4" w:space="0" w:color="auto"/>
            </w:tcBorders>
            <w:shd w:val="clear" w:color="auto" w:fill="FFFFFF" w:themeFill="background1"/>
            <w:noWrap/>
            <w:vAlign w:val="center"/>
          </w:tcPr>
          <w:p w14:paraId="1B24DE40" w14:textId="77777777" w:rsidR="00C120C2" w:rsidRPr="00C120C2" w:rsidRDefault="00C120C2" w:rsidP="00DD0821">
            <w:pPr>
              <w:spacing w:after="0" w:line="240" w:lineRule="auto"/>
              <w:jc w:val="center"/>
              <w:rPr>
                <w:rFonts w:ascii="Times New Roman" w:eastAsia="Times New Roman" w:hAnsi="Times New Roman" w:cs="Times New Roman"/>
                <w:b/>
                <w:bCs/>
                <w:i/>
                <w:iCs/>
                <w:color w:val="000000"/>
                <w:lang w:eastAsia="ru-RU"/>
              </w:rPr>
            </w:pPr>
          </w:p>
        </w:tc>
        <w:tc>
          <w:tcPr>
            <w:tcW w:w="1380" w:type="dxa"/>
            <w:tcBorders>
              <w:top w:val="single" w:sz="4" w:space="0" w:color="auto"/>
              <w:left w:val="nil"/>
              <w:bottom w:val="single" w:sz="4" w:space="0" w:color="auto"/>
              <w:right w:val="single" w:sz="4" w:space="0" w:color="auto"/>
            </w:tcBorders>
            <w:shd w:val="clear" w:color="auto" w:fill="FFFFFF" w:themeFill="background1"/>
            <w:noWrap/>
            <w:vAlign w:val="center"/>
          </w:tcPr>
          <w:p w14:paraId="706F0541" w14:textId="77777777" w:rsidR="00C120C2" w:rsidRPr="00C120C2" w:rsidRDefault="00C120C2" w:rsidP="00DD0821">
            <w:pPr>
              <w:spacing w:after="0" w:line="240" w:lineRule="auto"/>
              <w:jc w:val="center"/>
              <w:rPr>
                <w:rFonts w:ascii="Times New Roman" w:eastAsia="Times New Roman" w:hAnsi="Times New Roman" w:cs="Times New Roman"/>
                <w:b/>
                <w:bCs/>
                <w:i/>
                <w:iCs/>
                <w:color w:val="000000"/>
                <w:lang w:eastAsia="ru-RU"/>
              </w:rPr>
            </w:pPr>
          </w:p>
        </w:tc>
        <w:tc>
          <w:tcPr>
            <w:tcW w:w="1903" w:type="dxa"/>
            <w:tcBorders>
              <w:top w:val="single" w:sz="4" w:space="0" w:color="auto"/>
              <w:left w:val="nil"/>
              <w:bottom w:val="single" w:sz="4" w:space="0" w:color="auto"/>
              <w:right w:val="single" w:sz="4" w:space="0" w:color="auto"/>
            </w:tcBorders>
            <w:shd w:val="clear" w:color="auto" w:fill="FFFFFF" w:themeFill="background1"/>
            <w:noWrap/>
            <w:vAlign w:val="center"/>
          </w:tcPr>
          <w:p w14:paraId="6E297DCE" w14:textId="77777777" w:rsidR="00C120C2" w:rsidRPr="00C120C2" w:rsidRDefault="00C120C2" w:rsidP="00DD0821">
            <w:pPr>
              <w:spacing w:after="0" w:line="240" w:lineRule="auto"/>
              <w:rPr>
                <w:rFonts w:ascii="Times New Roman" w:eastAsia="Times New Roman" w:hAnsi="Times New Roman" w:cs="Times New Roman"/>
                <w:color w:val="000000"/>
                <w:lang w:eastAsia="ru-RU"/>
              </w:rPr>
            </w:pPr>
          </w:p>
        </w:tc>
        <w:tc>
          <w:tcPr>
            <w:tcW w:w="2507" w:type="dxa"/>
            <w:tcBorders>
              <w:top w:val="single" w:sz="4" w:space="0" w:color="auto"/>
              <w:left w:val="nil"/>
              <w:bottom w:val="single" w:sz="4" w:space="0" w:color="auto"/>
              <w:right w:val="single" w:sz="4" w:space="0" w:color="auto"/>
            </w:tcBorders>
            <w:shd w:val="clear" w:color="auto" w:fill="FFFFFF" w:themeFill="background1"/>
            <w:noWrap/>
            <w:vAlign w:val="center"/>
          </w:tcPr>
          <w:p w14:paraId="48CC36F4" w14:textId="77777777" w:rsidR="00C120C2" w:rsidRPr="00C120C2" w:rsidRDefault="00C120C2" w:rsidP="00DD0821">
            <w:pPr>
              <w:spacing w:after="0" w:line="240" w:lineRule="auto"/>
              <w:rPr>
                <w:rFonts w:ascii="Times New Roman" w:eastAsia="Times New Roman" w:hAnsi="Times New Roman" w:cs="Times New Roman"/>
                <w:color w:val="000000"/>
                <w:lang w:eastAsia="ru-RU"/>
              </w:rPr>
            </w:pPr>
          </w:p>
        </w:tc>
      </w:tr>
    </w:tbl>
    <w:p w14:paraId="036B2410" w14:textId="23FA8310" w:rsidR="00A53EAD" w:rsidRDefault="00A53EAD" w:rsidP="002E1FEB">
      <w:pPr>
        <w:shd w:val="clear" w:color="auto" w:fill="FFFFFF"/>
        <w:suppressAutoHyphens/>
        <w:spacing w:after="0" w:line="240" w:lineRule="auto"/>
        <w:jc w:val="both"/>
        <w:rPr>
          <w:rFonts w:ascii="Times New Roman" w:eastAsia="Times New Roman" w:hAnsi="Times New Roman" w:cs="Times New Roman"/>
          <w:b/>
          <w:bCs/>
          <w:color w:val="000000"/>
          <w:sz w:val="24"/>
          <w:szCs w:val="24"/>
          <w:lang w:eastAsia="ru-RU"/>
        </w:rPr>
      </w:pPr>
    </w:p>
    <w:bookmarkEnd w:id="110"/>
    <w:bookmarkEnd w:id="114"/>
    <w:p w14:paraId="212A0D2E" w14:textId="77777777" w:rsidR="00FC773F" w:rsidRDefault="00FC773F">
      <w:pPr>
        <w:rPr>
          <w:rFonts w:ascii="Times New Roman" w:eastAsia="Times New Roman" w:hAnsi="Times New Roman" w:cs="Times New Roman"/>
          <w:sz w:val="26"/>
          <w:szCs w:val="26"/>
          <w:highlight w:val="magenta"/>
          <w:lang w:eastAsia="ru-RU"/>
        </w:rPr>
        <w:sectPr w:rsidR="00FC773F" w:rsidSect="00FC773F">
          <w:pgSz w:w="23808" w:h="16840" w:orient="landscape" w:code="8"/>
          <w:pgMar w:top="1701" w:right="1134" w:bottom="567" w:left="1134" w:header="709" w:footer="709" w:gutter="0"/>
          <w:cols w:space="708"/>
          <w:docGrid w:linePitch="360"/>
        </w:sectPr>
      </w:pPr>
    </w:p>
    <w:p w14:paraId="514ECB77" w14:textId="011ED131" w:rsidR="003B58A4" w:rsidRPr="00A721B9" w:rsidRDefault="003B58A4" w:rsidP="00D33344">
      <w:pPr>
        <w:widowControl w:val="0"/>
        <w:spacing w:after="0" w:line="240" w:lineRule="auto"/>
        <w:ind w:firstLine="851"/>
        <w:jc w:val="both"/>
        <w:outlineLvl w:val="2"/>
        <w:rPr>
          <w:rFonts w:ascii="Times New Roman" w:eastAsia="Times New Roman" w:hAnsi="Times New Roman" w:cs="Times New Roman"/>
          <w:b/>
          <w:iCs/>
          <w:color w:val="000000" w:themeColor="text1"/>
          <w:sz w:val="26"/>
          <w:szCs w:val="26"/>
        </w:rPr>
      </w:pPr>
      <w:bookmarkStart w:id="120" w:name="_Toc96088680"/>
      <w:bookmarkStart w:id="121" w:name="_Toc199451185"/>
      <w:bookmarkStart w:id="122" w:name="_Hlk18838632"/>
      <w:bookmarkStart w:id="123" w:name="_Hlk19713810"/>
      <w:r w:rsidRPr="00A721B9">
        <w:rPr>
          <w:rFonts w:ascii="Times New Roman" w:eastAsia="Times New Roman" w:hAnsi="Times New Roman" w:cs="Times New Roman"/>
          <w:b/>
          <w:iCs/>
          <w:color w:val="000000" w:themeColor="text1"/>
          <w:sz w:val="26"/>
          <w:szCs w:val="26"/>
        </w:rPr>
        <w:lastRenderedPageBreak/>
        <w:t>5.3.</w:t>
      </w:r>
      <w:r w:rsidRPr="00A721B9">
        <w:rPr>
          <w:rFonts w:ascii="Times New Roman" w:eastAsia="Times New Roman" w:hAnsi="Times New Roman" w:cs="Times New Roman"/>
          <w:b/>
          <w:iCs/>
          <w:color w:val="000000" w:themeColor="text1"/>
          <w:sz w:val="26"/>
          <w:szCs w:val="26"/>
        </w:rPr>
        <w:tab/>
        <w:t xml:space="preserve">Технико-экономическое сравнение вариантов перспективного развития систем теплоснабжения </w:t>
      </w:r>
      <w:bookmarkEnd w:id="120"/>
      <w:r w:rsidR="004F1B9A" w:rsidRPr="00A721B9">
        <w:rPr>
          <w:rFonts w:ascii="Times New Roman" w:eastAsia="Times New Roman" w:hAnsi="Times New Roman" w:cs="Times New Roman"/>
          <w:b/>
          <w:iCs/>
          <w:color w:val="000000" w:themeColor="text1"/>
          <w:sz w:val="26"/>
          <w:szCs w:val="26"/>
        </w:rPr>
        <w:t>городского округа</w:t>
      </w:r>
      <w:bookmarkEnd w:id="121"/>
    </w:p>
    <w:p w14:paraId="56E07290" w14:textId="77777777" w:rsidR="00D064CE" w:rsidRPr="00AC6F89" w:rsidRDefault="00D064CE" w:rsidP="00781959">
      <w:pPr>
        <w:widowControl w:val="0"/>
        <w:tabs>
          <w:tab w:val="left" w:pos="1517"/>
          <w:tab w:val="left" w:pos="1518"/>
        </w:tabs>
        <w:autoSpaceDE w:val="0"/>
        <w:autoSpaceDN w:val="0"/>
        <w:adjustRightInd w:val="0"/>
        <w:spacing w:after="0" w:line="324" w:lineRule="auto"/>
        <w:ind w:firstLine="567"/>
        <w:contextualSpacing/>
        <w:jc w:val="both"/>
        <w:textAlignment w:val="baseline"/>
        <w:rPr>
          <w:rFonts w:ascii="Times New Roman" w:eastAsia="Times New Roman" w:hAnsi="Times New Roman" w:cs="Times New Roman"/>
          <w:noProof/>
          <w:sz w:val="16"/>
          <w:szCs w:val="16"/>
          <w:highlight w:val="magenta"/>
          <w:lang w:eastAsia="ru-RU"/>
        </w:rPr>
      </w:pPr>
    </w:p>
    <w:p w14:paraId="2ED55D25" w14:textId="77777777" w:rsidR="006D38BC" w:rsidRPr="008B0634" w:rsidRDefault="006D38BC" w:rsidP="00E27C68">
      <w:pPr>
        <w:autoSpaceDE w:val="0"/>
        <w:autoSpaceDN w:val="0"/>
        <w:adjustRightInd w:val="0"/>
        <w:spacing w:after="0" w:line="292" w:lineRule="auto"/>
        <w:ind w:firstLine="709"/>
        <w:jc w:val="both"/>
        <w:rPr>
          <w:rFonts w:ascii="Times New Roman" w:eastAsia="Times New Roman" w:hAnsi="Times New Roman" w:cs="Times New Roman"/>
          <w:sz w:val="26"/>
          <w:szCs w:val="26"/>
          <w:lang w:eastAsia="ru-RU"/>
        </w:rPr>
      </w:pPr>
      <w:r w:rsidRPr="008B0634">
        <w:rPr>
          <w:rFonts w:ascii="Times New Roman" w:eastAsia="Times New Roman" w:hAnsi="Times New Roman" w:cs="Times New Roman"/>
          <w:sz w:val="26"/>
          <w:szCs w:val="26"/>
          <w:lang w:eastAsia="ru-RU"/>
        </w:rPr>
        <w:t>Информация по планируемому подключению объектов нового строительства к централизованной системе теплоснабжения Приозерского городского поселения принята специалистами ООО «Дивайс-Инжиниринг» в соответствии со сведениям Генерального плана Приозерского городского поселения (новая редакция), утвержденного Постановлением Правительства Ленинградской области от 15 декабря 2022 г. № 922.</w:t>
      </w:r>
    </w:p>
    <w:p w14:paraId="33AE8476" w14:textId="4582E3BB" w:rsidR="006D38BC" w:rsidRDefault="006D38BC" w:rsidP="00E27C68">
      <w:pPr>
        <w:autoSpaceDE w:val="0"/>
        <w:autoSpaceDN w:val="0"/>
        <w:adjustRightInd w:val="0"/>
        <w:spacing w:after="0" w:line="292" w:lineRule="auto"/>
        <w:ind w:firstLine="709"/>
        <w:jc w:val="both"/>
        <w:rPr>
          <w:rFonts w:ascii="Times New Roman" w:eastAsia="Times New Roman" w:hAnsi="Times New Roman" w:cs="Times New Roman"/>
          <w:sz w:val="26"/>
          <w:szCs w:val="26"/>
          <w:u w:val="single"/>
          <w:lang w:eastAsia="ru-RU"/>
        </w:rPr>
      </w:pPr>
      <w:r w:rsidRPr="008B0634">
        <w:rPr>
          <w:rFonts w:ascii="Times New Roman" w:eastAsia="Times New Roman" w:hAnsi="Times New Roman" w:cs="Times New Roman"/>
          <w:sz w:val="26"/>
          <w:szCs w:val="26"/>
          <w:lang w:eastAsia="ru-RU"/>
        </w:rPr>
        <w:t xml:space="preserve">Сведения по объектам нового строительства и срокам ввода в эксплуатацию и подключения перспективных объектов к системе централизованного теплоснабжения поселения были скорректированы и согласованы специалистами ООО «Дивайс Инжиниринг» в процессе совещания с Администрацией Приозерского муниципального района Ленинградской области. </w:t>
      </w:r>
      <w:r w:rsidRPr="008B0634">
        <w:rPr>
          <w:rFonts w:ascii="Times New Roman" w:eastAsia="Times New Roman" w:hAnsi="Times New Roman" w:cs="Times New Roman"/>
          <w:sz w:val="26"/>
          <w:szCs w:val="26"/>
          <w:u w:val="single"/>
          <w:lang w:eastAsia="ru-RU"/>
        </w:rPr>
        <w:t xml:space="preserve">Протокол по результатам совещания ООО «Дивайс Инжиниринг» с </w:t>
      </w:r>
      <w:r w:rsidRPr="002B763C">
        <w:rPr>
          <w:rFonts w:ascii="Times New Roman" w:eastAsia="Times New Roman" w:hAnsi="Times New Roman" w:cs="Times New Roman"/>
          <w:sz w:val="26"/>
          <w:szCs w:val="26"/>
          <w:u w:val="single"/>
          <w:lang w:eastAsia="ru-RU"/>
        </w:rPr>
        <w:t>Администрацией Приозерского муниципального района Ленинградской области приведен в Приложении 6</w:t>
      </w:r>
      <w:r w:rsidR="00553A1B">
        <w:rPr>
          <w:rFonts w:ascii="Times New Roman" w:eastAsia="Times New Roman" w:hAnsi="Times New Roman" w:cs="Times New Roman"/>
          <w:sz w:val="26"/>
          <w:szCs w:val="26"/>
          <w:u w:val="single"/>
          <w:lang w:eastAsia="ru-RU"/>
        </w:rPr>
        <w:t xml:space="preserve"> (книга 5 ОМ)</w:t>
      </w:r>
      <w:r w:rsidRPr="002B763C">
        <w:rPr>
          <w:rFonts w:ascii="Times New Roman" w:eastAsia="Times New Roman" w:hAnsi="Times New Roman" w:cs="Times New Roman"/>
          <w:sz w:val="26"/>
          <w:szCs w:val="26"/>
          <w:u w:val="single"/>
          <w:lang w:eastAsia="ru-RU"/>
        </w:rPr>
        <w:t>.</w:t>
      </w:r>
    </w:p>
    <w:p w14:paraId="30E42403" w14:textId="77777777" w:rsidR="006264A4" w:rsidRPr="00B90B00" w:rsidRDefault="006264A4" w:rsidP="006264A4">
      <w:pPr>
        <w:autoSpaceDE w:val="0"/>
        <w:autoSpaceDN w:val="0"/>
        <w:adjustRightInd w:val="0"/>
        <w:spacing w:after="0" w:line="292" w:lineRule="auto"/>
        <w:ind w:firstLine="709"/>
        <w:jc w:val="both"/>
        <w:rPr>
          <w:rFonts w:ascii="Times New Roman" w:eastAsia="Times New Roman" w:hAnsi="Times New Roman" w:cs="Times New Roman"/>
          <w:sz w:val="26"/>
          <w:szCs w:val="26"/>
          <w:u w:val="single"/>
          <w:lang w:eastAsia="ru-RU"/>
        </w:rPr>
      </w:pPr>
      <w:r>
        <w:rPr>
          <w:rFonts w:ascii="Times New Roman" w:eastAsia="Times New Roman" w:hAnsi="Times New Roman" w:cs="Times New Roman"/>
          <w:sz w:val="26"/>
          <w:szCs w:val="26"/>
          <w:u w:val="single"/>
          <w:lang w:eastAsia="ru-RU"/>
        </w:rPr>
        <w:t xml:space="preserve">В рамках текущей актуализации (2026 год) сведения по </w:t>
      </w:r>
      <w:r w:rsidRPr="00B90B00">
        <w:rPr>
          <w:rFonts w:ascii="Times New Roman" w:eastAsia="Times New Roman" w:hAnsi="Times New Roman" w:cs="Times New Roman"/>
          <w:sz w:val="26"/>
          <w:szCs w:val="26"/>
          <w:u w:val="single"/>
          <w:lang w:eastAsia="ru-RU"/>
        </w:rPr>
        <w:t>объектам перспективного строительства</w:t>
      </w:r>
      <w:r>
        <w:rPr>
          <w:rFonts w:ascii="Times New Roman" w:eastAsia="Times New Roman" w:hAnsi="Times New Roman" w:cs="Times New Roman"/>
          <w:sz w:val="26"/>
          <w:szCs w:val="26"/>
          <w:u w:val="single"/>
          <w:lang w:eastAsia="ru-RU"/>
        </w:rPr>
        <w:t xml:space="preserve"> были скорректированы </w:t>
      </w:r>
      <w:r w:rsidRPr="004B797B">
        <w:rPr>
          <w:rFonts w:ascii="Times New Roman" w:eastAsia="Times New Roman" w:hAnsi="Times New Roman" w:cs="Times New Roman"/>
          <w:sz w:val="26"/>
          <w:szCs w:val="26"/>
          <w:u w:val="single"/>
          <w:lang w:eastAsia="ru-RU"/>
        </w:rPr>
        <w:t>Администрацией Приозерского муниципального района Ленинградской области</w:t>
      </w:r>
      <w:r>
        <w:rPr>
          <w:rFonts w:ascii="Times New Roman" w:eastAsia="Times New Roman" w:hAnsi="Times New Roman" w:cs="Times New Roman"/>
          <w:sz w:val="26"/>
          <w:szCs w:val="26"/>
          <w:u w:val="single"/>
          <w:lang w:eastAsia="ru-RU"/>
        </w:rPr>
        <w:t>.</w:t>
      </w:r>
    </w:p>
    <w:p w14:paraId="3B4665E0" w14:textId="77777777" w:rsidR="006264A4" w:rsidRPr="00607E0D" w:rsidRDefault="006264A4" w:rsidP="006264A4">
      <w:pPr>
        <w:autoSpaceDE w:val="0"/>
        <w:autoSpaceDN w:val="0"/>
        <w:adjustRightInd w:val="0"/>
        <w:spacing w:after="0" w:line="292" w:lineRule="auto"/>
        <w:ind w:firstLine="709"/>
        <w:jc w:val="both"/>
        <w:rPr>
          <w:rFonts w:ascii="Times New Roman" w:eastAsia="Times New Roman" w:hAnsi="Times New Roman" w:cs="Times New Roman"/>
          <w:sz w:val="26"/>
          <w:szCs w:val="26"/>
          <w:lang w:eastAsia="ru-RU"/>
        </w:rPr>
      </w:pPr>
      <w:r w:rsidRPr="00607E0D">
        <w:rPr>
          <w:rFonts w:ascii="Times New Roman" w:eastAsia="Times New Roman" w:hAnsi="Times New Roman" w:cs="Times New Roman"/>
          <w:sz w:val="26"/>
          <w:szCs w:val="26"/>
          <w:lang w:eastAsia="ru-RU"/>
        </w:rPr>
        <w:t xml:space="preserve">Перечень объектов перспективного строительства и перспективные тепловые нагрузки объектов нового строительства </w:t>
      </w:r>
      <w:r>
        <w:rPr>
          <w:rFonts w:ascii="Times New Roman" w:eastAsia="Times New Roman" w:hAnsi="Times New Roman" w:cs="Times New Roman"/>
          <w:sz w:val="26"/>
          <w:szCs w:val="26"/>
          <w:lang w:eastAsia="ru-RU"/>
        </w:rPr>
        <w:t>определены на срок действия генерального плана Приозерского городского поселения, т.е. на период до 2042 года включительно.</w:t>
      </w:r>
    </w:p>
    <w:p w14:paraId="16BF139A" w14:textId="637369AE" w:rsidR="006264A4" w:rsidRPr="00607E0D" w:rsidRDefault="006264A4" w:rsidP="006264A4">
      <w:pPr>
        <w:autoSpaceDE w:val="0"/>
        <w:autoSpaceDN w:val="0"/>
        <w:adjustRightInd w:val="0"/>
        <w:spacing w:after="0" w:line="292" w:lineRule="auto"/>
        <w:ind w:firstLine="709"/>
        <w:jc w:val="both"/>
        <w:rPr>
          <w:rFonts w:ascii="Times New Roman" w:eastAsia="Times New Roman" w:hAnsi="Times New Roman" w:cs="Times New Roman"/>
          <w:sz w:val="26"/>
          <w:szCs w:val="26"/>
          <w:u w:val="single"/>
          <w:lang w:eastAsia="ru-RU"/>
        </w:rPr>
      </w:pPr>
      <w:r>
        <w:rPr>
          <w:rFonts w:ascii="Times New Roman" w:eastAsia="Times New Roman" w:hAnsi="Times New Roman" w:cs="Times New Roman"/>
          <w:sz w:val="26"/>
          <w:szCs w:val="26"/>
          <w:u w:val="single"/>
          <w:lang w:eastAsia="ru-RU"/>
        </w:rPr>
        <w:t>П</w:t>
      </w:r>
      <w:r w:rsidRPr="00607E0D">
        <w:rPr>
          <w:rFonts w:ascii="Times New Roman" w:eastAsia="Times New Roman" w:hAnsi="Times New Roman" w:cs="Times New Roman"/>
          <w:sz w:val="26"/>
          <w:szCs w:val="26"/>
          <w:u w:val="single"/>
          <w:lang w:eastAsia="ru-RU"/>
        </w:rPr>
        <w:t xml:space="preserve">ри разработке </w:t>
      </w:r>
      <w:r>
        <w:rPr>
          <w:rFonts w:ascii="Times New Roman" w:eastAsia="Times New Roman" w:hAnsi="Times New Roman" w:cs="Times New Roman"/>
          <w:sz w:val="26"/>
          <w:szCs w:val="26"/>
          <w:u w:val="single"/>
          <w:lang w:eastAsia="ru-RU"/>
        </w:rPr>
        <w:t xml:space="preserve">проекта </w:t>
      </w:r>
      <w:r w:rsidRPr="00607E0D">
        <w:rPr>
          <w:rFonts w:ascii="Times New Roman" w:eastAsia="Times New Roman" w:hAnsi="Times New Roman" w:cs="Times New Roman"/>
          <w:sz w:val="26"/>
          <w:szCs w:val="26"/>
          <w:u w:val="single"/>
          <w:lang w:eastAsia="ru-RU"/>
        </w:rPr>
        <w:t xml:space="preserve">концессионного соглашения </w:t>
      </w:r>
      <w:r>
        <w:rPr>
          <w:rFonts w:ascii="Times New Roman" w:eastAsia="Times New Roman" w:hAnsi="Times New Roman" w:cs="Times New Roman"/>
          <w:sz w:val="26"/>
          <w:szCs w:val="26"/>
          <w:u w:val="single"/>
          <w:lang w:eastAsia="ru-RU"/>
        </w:rPr>
        <w:t xml:space="preserve">ООО «Энерго-Ресурс» </w:t>
      </w:r>
      <w:r w:rsidRPr="00607E0D">
        <w:rPr>
          <w:rFonts w:ascii="Times New Roman" w:eastAsia="Times New Roman" w:hAnsi="Times New Roman" w:cs="Times New Roman"/>
          <w:sz w:val="26"/>
          <w:szCs w:val="26"/>
          <w:u w:val="single"/>
          <w:lang w:eastAsia="ru-RU"/>
        </w:rPr>
        <w:t>уч</w:t>
      </w:r>
      <w:r>
        <w:rPr>
          <w:rFonts w:ascii="Times New Roman" w:eastAsia="Times New Roman" w:hAnsi="Times New Roman" w:cs="Times New Roman"/>
          <w:sz w:val="26"/>
          <w:szCs w:val="26"/>
          <w:u w:val="single"/>
          <w:lang w:eastAsia="ru-RU"/>
        </w:rPr>
        <w:t>тены</w:t>
      </w:r>
      <w:r w:rsidRPr="00607E0D">
        <w:rPr>
          <w:rFonts w:ascii="Times New Roman" w:eastAsia="Times New Roman" w:hAnsi="Times New Roman" w:cs="Times New Roman"/>
          <w:sz w:val="26"/>
          <w:szCs w:val="26"/>
          <w:u w:val="single"/>
          <w:lang w:eastAsia="ru-RU"/>
        </w:rPr>
        <w:t xml:space="preserve"> только объекты, подключение которых запланировано на период до 203</w:t>
      </w:r>
      <w:r>
        <w:rPr>
          <w:rFonts w:ascii="Times New Roman" w:eastAsia="Times New Roman" w:hAnsi="Times New Roman" w:cs="Times New Roman"/>
          <w:sz w:val="26"/>
          <w:szCs w:val="26"/>
          <w:u w:val="single"/>
          <w:lang w:eastAsia="ru-RU"/>
        </w:rPr>
        <w:t>5</w:t>
      </w:r>
      <w:r w:rsidRPr="00607E0D">
        <w:rPr>
          <w:rFonts w:ascii="Times New Roman" w:eastAsia="Times New Roman" w:hAnsi="Times New Roman" w:cs="Times New Roman"/>
          <w:sz w:val="26"/>
          <w:szCs w:val="26"/>
          <w:u w:val="single"/>
          <w:lang w:eastAsia="ru-RU"/>
        </w:rPr>
        <w:t xml:space="preserve"> года</w:t>
      </w:r>
      <w:r>
        <w:rPr>
          <w:rFonts w:ascii="Times New Roman" w:eastAsia="Times New Roman" w:hAnsi="Times New Roman" w:cs="Times New Roman"/>
          <w:sz w:val="26"/>
          <w:szCs w:val="26"/>
          <w:u w:val="single"/>
          <w:lang w:eastAsia="ru-RU"/>
        </w:rPr>
        <w:t>.</w:t>
      </w:r>
    </w:p>
    <w:p w14:paraId="5CB730FF" w14:textId="4FC2C50D" w:rsidR="00D3611B" w:rsidRPr="008B0634" w:rsidRDefault="00D3611B" w:rsidP="00E27C68">
      <w:pPr>
        <w:shd w:val="clear" w:color="auto" w:fill="FFFFFF"/>
        <w:suppressAutoHyphens/>
        <w:spacing w:after="0" w:line="292" w:lineRule="auto"/>
        <w:ind w:firstLine="709"/>
        <w:jc w:val="both"/>
        <w:rPr>
          <w:rFonts w:ascii="Times New Roman" w:hAnsi="Times New Roman" w:cs="Times New Roman"/>
          <w:sz w:val="26"/>
          <w:szCs w:val="26"/>
        </w:rPr>
      </w:pPr>
      <w:r w:rsidRPr="008B0634">
        <w:rPr>
          <w:rFonts w:ascii="Times New Roman" w:hAnsi="Times New Roman" w:cs="Times New Roman"/>
          <w:sz w:val="26"/>
          <w:szCs w:val="26"/>
        </w:rPr>
        <w:t xml:space="preserve">Учитывая газификацию поселения, планируемое подключение объектов перспективного строительства </w:t>
      </w:r>
      <w:r w:rsidR="006D38BC" w:rsidRPr="008B0634">
        <w:rPr>
          <w:rFonts w:ascii="Times New Roman" w:hAnsi="Times New Roman" w:cs="Times New Roman"/>
          <w:sz w:val="26"/>
          <w:szCs w:val="26"/>
        </w:rPr>
        <w:t xml:space="preserve">к системе централизованного теплоснабжения Приозерского городского поселения был определен </w:t>
      </w:r>
      <w:r w:rsidRPr="008B0634">
        <w:rPr>
          <w:rFonts w:ascii="Times New Roman" w:hAnsi="Times New Roman" w:cs="Times New Roman"/>
          <w:sz w:val="26"/>
          <w:szCs w:val="26"/>
        </w:rPr>
        <w:t>единственный вариант развития системы теплоснабжения, в соответствии с которым формировались балансы тепловой мощности, балансы водоподготовительных установок, а также топливные балансы источников тепловой энергии. Разработана программа мероприятий по строительству, реконструкции и техническому перевооружению системы теплоснабжения, учитывающая источники их финансирования.</w:t>
      </w:r>
      <w:r w:rsidR="006D38BC" w:rsidRPr="008B0634">
        <w:rPr>
          <w:rFonts w:ascii="Times New Roman" w:hAnsi="Times New Roman" w:cs="Times New Roman"/>
          <w:sz w:val="26"/>
          <w:szCs w:val="26"/>
        </w:rPr>
        <w:t xml:space="preserve"> </w:t>
      </w:r>
    </w:p>
    <w:p w14:paraId="62108E82" w14:textId="7AE38EB7" w:rsidR="00D3611B" w:rsidRDefault="00652882" w:rsidP="00D3611B">
      <w:pPr>
        <w:shd w:val="clear" w:color="auto" w:fill="FFFFFF"/>
        <w:suppressAutoHyphens/>
        <w:spacing w:after="0" w:line="292" w:lineRule="auto"/>
        <w:ind w:firstLine="567"/>
        <w:jc w:val="both"/>
        <w:rPr>
          <w:rFonts w:ascii="Times New Roman" w:eastAsia="Times New Roman" w:hAnsi="Times New Roman" w:cs="Times New Roman"/>
          <w:color w:val="000000"/>
          <w:sz w:val="26"/>
          <w:szCs w:val="26"/>
          <w:lang w:eastAsia="ru-RU"/>
        </w:rPr>
      </w:pPr>
      <w:r w:rsidRPr="008B0634">
        <w:rPr>
          <w:rFonts w:ascii="Times New Roman" w:eastAsia="Times New Roman" w:hAnsi="Times New Roman" w:cs="Times New Roman"/>
          <w:color w:val="000000"/>
          <w:sz w:val="26"/>
          <w:szCs w:val="26"/>
          <w:lang w:eastAsia="ru-RU"/>
        </w:rPr>
        <w:t>На период до 2042 года</w:t>
      </w:r>
      <w:r w:rsidR="00D3611B" w:rsidRPr="008B0634">
        <w:rPr>
          <w:rFonts w:ascii="Times New Roman" w:eastAsia="Times New Roman" w:hAnsi="Times New Roman" w:cs="Times New Roman"/>
          <w:color w:val="000000"/>
          <w:sz w:val="26"/>
          <w:szCs w:val="26"/>
          <w:lang w:eastAsia="ru-RU"/>
        </w:rPr>
        <w:t xml:space="preserve"> к внедрению </w:t>
      </w:r>
      <w:r w:rsidRPr="008B0634">
        <w:rPr>
          <w:rFonts w:ascii="Times New Roman" w:eastAsia="Times New Roman" w:hAnsi="Times New Roman" w:cs="Times New Roman"/>
          <w:color w:val="000000"/>
          <w:sz w:val="26"/>
          <w:szCs w:val="26"/>
          <w:lang w:eastAsia="ru-RU"/>
        </w:rPr>
        <w:t>рекомендуются следующие мероприятия</w:t>
      </w:r>
      <w:r w:rsidR="00D3611B" w:rsidRPr="008B0634">
        <w:rPr>
          <w:rFonts w:ascii="Times New Roman" w:eastAsia="Times New Roman" w:hAnsi="Times New Roman" w:cs="Times New Roman"/>
          <w:color w:val="000000"/>
          <w:sz w:val="26"/>
          <w:szCs w:val="26"/>
          <w:lang w:eastAsia="ru-RU"/>
        </w:rPr>
        <w:t>:</w:t>
      </w:r>
    </w:p>
    <w:p w14:paraId="4285E046" w14:textId="1C751747" w:rsidR="006264A4" w:rsidRDefault="006264A4" w:rsidP="006264A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Pr="003341FD">
        <w:rPr>
          <w:rFonts w:ascii="Times New Roman" w:eastAsia="Times New Roman" w:hAnsi="Times New Roman" w:cs="Times New Roman"/>
          <w:color w:val="000000"/>
          <w:sz w:val="26"/>
          <w:szCs w:val="26"/>
          <w:lang w:eastAsia="ru-RU"/>
        </w:rPr>
        <w:t xml:space="preserve"> строительство новых газовых блочно-модульных котельных </w:t>
      </w:r>
      <w:r>
        <w:rPr>
          <w:rFonts w:ascii="Times New Roman" w:eastAsia="Times New Roman" w:hAnsi="Times New Roman" w:cs="Times New Roman"/>
          <w:color w:val="000000"/>
          <w:sz w:val="26"/>
          <w:szCs w:val="26"/>
          <w:lang w:eastAsia="ru-RU"/>
        </w:rPr>
        <w:t>с подводящими тепловыми сетями</w:t>
      </w:r>
      <w:r w:rsidRPr="003341FD">
        <w:rPr>
          <w:rFonts w:ascii="Times New Roman" w:eastAsia="Times New Roman" w:hAnsi="Times New Roman" w:cs="Times New Roman"/>
          <w:color w:val="000000"/>
          <w:sz w:val="26"/>
          <w:szCs w:val="26"/>
          <w:lang w:eastAsia="ru-RU"/>
        </w:rPr>
        <w:t xml:space="preserve"> с выводом из эксплуатации существующих котельных </w:t>
      </w:r>
      <w:r>
        <w:rPr>
          <w:rFonts w:ascii="Times New Roman" w:eastAsia="Times New Roman" w:hAnsi="Times New Roman" w:cs="Times New Roman"/>
          <w:color w:val="000000"/>
          <w:sz w:val="26"/>
          <w:szCs w:val="26"/>
          <w:lang w:eastAsia="ru-RU"/>
        </w:rPr>
        <w:t>№ 4 – № 6 (ул. Сосновая, 1; ул. Заозерная, 15; ул. Цветкова, 43);</w:t>
      </w:r>
    </w:p>
    <w:p w14:paraId="24F9B5FF" w14:textId="77777777" w:rsidR="006264A4" w:rsidRDefault="006264A4" w:rsidP="006264A4">
      <w:pPr>
        <w:shd w:val="clear" w:color="auto" w:fill="FFFFFF"/>
        <w:suppressAutoHyphens/>
        <w:spacing w:after="0" w:line="306" w:lineRule="auto"/>
        <w:ind w:firstLine="709"/>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Pr>
          <w:rFonts w:ascii="Times New Roman" w:eastAsia="Times New Roman" w:hAnsi="Times New Roman" w:cs="Times New Roman"/>
          <w:color w:val="000000"/>
          <w:sz w:val="26"/>
          <w:szCs w:val="26"/>
          <w:lang w:eastAsia="ru-RU"/>
        </w:rPr>
        <w:t xml:space="preserve"> замена </w:t>
      </w:r>
      <w:r>
        <w:rPr>
          <w:rFonts w:ascii="Times New Roman" w:hAnsi="Times New Roman" w:cs="Times New Roman"/>
          <w:sz w:val="26"/>
          <w:szCs w:val="26"/>
        </w:rPr>
        <w:t xml:space="preserve">существующих водогрейных котлоагрегатов </w:t>
      </w:r>
      <w:r w:rsidRPr="005B64BE">
        <w:rPr>
          <w:rFonts w:ascii="Times New Roman" w:eastAsia="Times New Roman" w:hAnsi="Times New Roman" w:cs="Times New Roman"/>
          <w:sz w:val="26"/>
          <w:szCs w:val="26"/>
          <w:lang w:eastAsia="ru-RU"/>
        </w:rPr>
        <w:t>ASGX 8000</w:t>
      </w:r>
      <w:r>
        <w:rPr>
          <w:rFonts w:ascii="Times New Roman" w:eastAsia="Times New Roman" w:hAnsi="Times New Roman" w:cs="Times New Roman"/>
          <w:sz w:val="26"/>
          <w:szCs w:val="26"/>
          <w:lang w:eastAsia="ru-RU"/>
        </w:rPr>
        <w:t xml:space="preserve"> ст. № 1 – </w:t>
      </w:r>
      <w:r>
        <w:rPr>
          <w:rFonts w:ascii="Times New Roman" w:eastAsia="Times New Roman" w:hAnsi="Times New Roman" w:cs="Times New Roman"/>
          <w:sz w:val="26"/>
          <w:szCs w:val="26"/>
          <w:lang w:eastAsia="ru-RU"/>
        </w:rPr>
        <w:br/>
        <w:t xml:space="preserve">ст. № 5 </w:t>
      </w:r>
      <w:r>
        <w:rPr>
          <w:rFonts w:ascii="Times New Roman" w:hAnsi="Times New Roman" w:cs="Times New Roman"/>
          <w:sz w:val="26"/>
          <w:szCs w:val="26"/>
        </w:rPr>
        <w:t xml:space="preserve">котельной </w:t>
      </w:r>
      <w:r>
        <w:rPr>
          <w:rFonts w:ascii="Times New Roman" w:eastAsia="Times New Roman" w:hAnsi="Times New Roman" w:cs="Times New Roman"/>
          <w:sz w:val="26"/>
          <w:szCs w:val="26"/>
          <w:lang w:eastAsia="ru-RU"/>
        </w:rPr>
        <w:t>№ 1, отработавших свой нормативный срок (20 лет);</w:t>
      </w:r>
    </w:p>
    <w:p w14:paraId="1AC7C5F0" w14:textId="77777777" w:rsidR="006264A4" w:rsidRPr="003341FD" w:rsidRDefault="006264A4" w:rsidP="006264A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Pr="003341FD">
        <w:rPr>
          <w:rFonts w:ascii="Times New Roman" w:eastAsia="Times New Roman" w:hAnsi="Times New Roman" w:cs="Times New Roman"/>
          <w:color w:val="000000"/>
          <w:sz w:val="26"/>
          <w:szCs w:val="26"/>
          <w:lang w:eastAsia="ru-RU"/>
        </w:rPr>
        <w:t xml:space="preserve"> </w:t>
      </w:r>
      <w:r>
        <w:rPr>
          <w:rFonts w:ascii="Times New Roman" w:eastAsia="Times New Roman" w:hAnsi="Times New Roman" w:cs="Times New Roman"/>
          <w:color w:val="000000"/>
          <w:sz w:val="26"/>
          <w:szCs w:val="26"/>
          <w:lang w:eastAsia="ru-RU"/>
        </w:rPr>
        <w:t>капитальный ремонт</w:t>
      </w:r>
      <w:r w:rsidRPr="003341FD">
        <w:rPr>
          <w:rFonts w:ascii="Times New Roman" w:eastAsia="Times New Roman" w:hAnsi="Times New Roman" w:cs="Times New Roman"/>
          <w:color w:val="000000"/>
          <w:sz w:val="26"/>
          <w:szCs w:val="26"/>
          <w:lang w:eastAsia="ru-RU"/>
        </w:rPr>
        <w:t xml:space="preserve"> участков тепловых сетей котельных № 1, № 2 в связи с </w:t>
      </w:r>
      <w:r>
        <w:rPr>
          <w:rFonts w:ascii="Times New Roman" w:eastAsia="Times New Roman" w:hAnsi="Times New Roman" w:cs="Times New Roman"/>
          <w:color w:val="000000"/>
          <w:sz w:val="26"/>
          <w:szCs w:val="26"/>
          <w:lang w:eastAsia="ru-RU"/>
        </w:rPr>
        <w:t xml:space="preserve">их </w:t>
      </w:r>
      <w:r w:rsidRPr="003341FD">
        <w:rPr>
          <w:rFonts w:ascii="Times New Roman" w:eastAsia="Times New Roman" w:hAnsi="Times New Roman" w:cs="Times New Roman"/>
          <w:color w:val="000000"/>
          <w:sz w:val="26"/>
          <w:szCs w:val="26"/>
          <w:lang w:eastAsia="ru-RU"/>
        </w:rPr>
        <w:t xml:space="preserve">высоким фактическим </w:t>
      </w:r>
      <w:r>
        <w:rPr>
          <w:rFonts w:ascii="Times New Roman" w:eastAsia="Times New Roman" w:hAnsi="Times New Roman" w:cs="Times New Roman"/>
          <w:color w:val="000000"/>
          <w:sz w:val="26"/>
          <w:szCs w:val="26"/>
          <w:lang w:eastAsia="ru-RU"/>
        </w:rPr>
        <w:t xml:space="preserve">физическим </w:t>
      </w:r>
      <w:r w:rsidRPr="003341FD">
        <w:rPr>
          <w:rFonts w:ascii="Times New Roman" w:eastAsia="Times New Roman" w:hAnsi="Times New Roman" w:cs="Times New Roman"/>
          <w:color w:val="000000"/>
          <w:sz w:val="26"/>
          <w:szCs w:val="26"/>
          <w:lang w:eastAsia="ru-RU"/>
        </w:rPr>
        <w:t>износом;</w:t>
      </w:r>
    </w:p>
    <w:p w14:paraId="7D015AE8" w14:textId="77777777" w:rsidR="006264A4" w:rsidRPr="003341FD" w:rsidRDefault="006264A4" w:rsidP="006264A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lastRenderedPageBreak/>
        <w:t xml:space="preserve"> </w:t>
      </w:r>
      <w:r w:rsidRPr="00A721B9">
        <w:rPr>
          <w:rFonts w:ascii="Times New Roman" w:eastAsia="Times New Roman" w:hAnsi="Times New Roman" w:cs="Times New Roman"/>
          <w:sz w:val="26"/>
          <w:szCs w:val="26"/>
        </w:rPr>
        <w:t>–</w:t>
      </w:r>
      <w:r w:rsidRPr="003341FD">
        <w:rPr>
          <w:rFonts w:ascii="Times New Roman" w:eastAsia="Times New Roman" w:hAnsi="Times New Roman" w:cs="Times New Roman"/>
          <w:color w:val="000000"/>
          <w:sz w:val="26"/>
          <w:szCs w:val="26"/>
          <w:lang w:eastAsia="ru-RU"/>
        </w:rPr>
        <w:t xml:space="preserve"> реконструкция участков тепловой сети № 1, № 2 с изменением существующих диаметров для улучшения гидравличе</w:t>
      </w:r>
      <w:r>
        <w:rPr>
          <w:rFonts w:ascii="Times New Roman" w:eastAsia="Times New Roman" w:hAnsi="Times New Roman" w:cs="Times New Roman"/>
          <w:color w:val="000000"/>
          <w:sz w:val="26"/>
          <w:szCs w:val="26"/>
          <w:lang w:eastAsia="ru-RU"/>
        </w:rPr>
        <w:t>с</w:t>
      </w:r>
      <w:r w:rsidRPr="003341FD">
        <w:rPr>
          <w:rFonts w:ascii="Times New Roman" w:eastAsia="Times New Roman" w:hAnsi="Times New Roman" w:cs="Times New Roman"/>
          <w:color w:val="000000"/>
          <w:sz w:val="26"/>
          <w:szCs w:val="26"/>
          <w:lang w:eastAsia="ru-RU"/>
        </w:rPr>
        <w:t>кого режима;</w:t>
      </w:r>
    </w:p>
    <w:p w14:paraId="38096480" w14:textId="77777777" w:rsidR="006264A4" w:rsidRPr="003341FD" w:rsidRDefault="006264A4" w:rsidP="006264A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Pr="003341FD">
        <w:rPr>
          <w:rFonts w:ascii="Times New Roman" w:eastAsia="Times New Roman" w:hAnsi="Times New Roman" w:cs="Times New Roman"/>
          <w:color w:val="000000"/>
          <w:sz w:val="26"/>
          <w:szCs w:val="26"/>
          <w:lang w:eastAsia="ru-RU"/>
        </w:rPr>
        <w:t xml:space="preserve"> обустройство каналов для прохода тепловой трассы под дорогой с реконструкцией участков тепловых сетей ко</w:t>
      </w:r>
      <w:r>
        <w:rPr>
          <w:rFonts w:ascii="Times New Roman" w:eastAsia="Times New Roman" w:hAnsi="Times New Roman" w:cs="Times New Roman"/>
          <w:color w:val="000000"/>
          <w:sz w:val="26"/>
          <w:szCs w:val="26"/>
          <w:lang w:eastAsia="ru-RU"/>
        </w:rPr>
        <w:t>те</w:t>
      </w:r>
      <w:r w:rsidRPr="003341FD">
        <w:rPr>
          <w:rFonts w:ascii="Times New Roman" w:eastAsia="Times New Roman" w:hAnsi="Times New Roman" w:cs="Times New Roman"/>
          <w:color w:val="000000"/>
          <w:sz w:val="26"/>
          <w:szCs w:val="26"/>
          <w:lang w:eastAsia="ru-RU"/>
        </w:rPr>
        <w:t>льных № 1, № 2;</w:t>
      </w:r>
    </w:p>
    <w:p w14:paraId="5B6163D5" w14:textId="77777777" w:rsidR="006264A4" w:rsidRPr="003341FD" w:rsidRDefault="006264A4" w:rsidP="006264A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Pr="003341FD">
        <w:rPr>
          <w:rFonts w:ascii="Times New Roman" w:eastAsia="Times New Roman" w:hAnsi="Times New Roman" w:cs="Times New Roman"/>
          <w:color w:val="000000"/>
          <w:sz w:val="26"/>
          <w:szCs w:val="26"/>
          <w:lang w:eastAsia="ru-RU"/>
        </w:rPr>
        <w:t xml:space="preserve"> строительство новых участков тепловых сетей для подключения перспективных потребителей котельных № 1, № 2;</w:t>
      </w:r>
    </w:p>
    <w:p w14:paraId="423FBA58" w14:textId="77777777" w:rsidR="006264A4" w:rsidRPr="003341FD" w:rsidRDefault="006264A4" w:rsidP="006264A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Pr="003341FD">
        <w:rPr>
          <w:rFonts w:ascii="Times New Roman" w:eastAsia="Times New Roman" w:hAnsi="Times New Roman" w:cs="Times New Roman"/>
          <w:color w:val="000000"/>
          <w:sz w:val="26"/>
          <w:szCs w:val="26"/>
          <w:lang w:eastAsia="ru-RU"/>
        </w:rPr>
        <w:t xml:space="preserve"> вынос транзитных тепловых сетей котельных № 1, № 2 из подвалов многоквартирных жилых домов и придомовых зон благоустройства (детских площадок);</w:t>
      </w:r>
    </w:p>
    <w:p w14:paraId="21DCA540" w14:textId="77777777" w:rsidR="006264A4" w:rsidRDefault="006264A4" w:rsidP="006264A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Pr="003341FD">
        <w:rPr>
          <w:rFonts w:ascii="Times New Roman" w:eastAsia="Times New Roman" w:hAnsi="Times New Roman" w:cs="Times New Roman"/>
          <w:color w:val="000000"/>
          <w:sz w:val="26"/>
          <w:szCs w:val="26"/>
          <w:lang w:eastAsia="ru-RU"/>
        </w:rPr>
        <w:t xml:space="preserve"> вынос тепловых сетей котельных № 1, № 2 с территории сторонних организаций</w:t>
      </w:r>
      <w:r>
        <w:rPr>
          <w:rFonts w:ascii="Times New Roman" w:eastAsia="Times New Roman" w:hAnsi="Times New Roman" w:cs="Times New Roman"/>
          <w:color w:val="000000"/>
          <w:sz w:val="26"/>
          <w:szCs w:val="26"/>
          <w:lang w:eastAsia="ru-RU"/>
        </w:rPr>
        <w:t xml:space="preserve"> и частных территорий ул. Бумажников, ул. Героя Богданова</w:t>
      </w:r>
      <w:r w:rsidRPr="003341FD">
        <w:rPr>
          <w:rFonts w:ascii="Times New Roman" w:eastAsia="Times New Roman" w:hAnsi="Times New Roman" w:cs="Times New Roman"/>
          <w:color w:val="000000"/>
          <w:sz w:val="26"/>
          <w:szCs w:val="26"/>
          <w:lang w:eastAsia="ru-RU"/>
        </w:rPr>
        <w:t>;</w:t>
      </w:r>
    </w:p>
    <w:p w14:paraId="28BC5594" w14:textId="77777777" w:rsidR="006264A4" w:rsidRDefault="006264A4" w:rsidP="006264A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Pr>
          <w:rFonts w:ascii="Times New Roman" w:eastAsia="Times New Roman" w:hAnsi="Times New Roman" w:cs="Times New Roman"/>
          <w:color w:val="000000"/>
          <w:sz w:val="26"/>
          <w:szCs w:val="26"/>
          <w:lang w:eastAsia="ru-RU"/>
        </w:rPr>
        <w:t xml:space="preserve"> п</w:t>
      </w:r>
      <w:r w:rsidRPr="00B61F72">
        <w:rPr>
          <w:rFonts w:ascii="Times New Roman" w:eastAsia="Times New Roman" w:hAnsi="Times New Roman" w:cs="Times New Roman"/>
          <w:color w:val="000000"/>
          <w:sz w:val="26"/>
          <w:szCs w:val="26"/>
          <w:lang w:eastAsia="ru-RU"/>
        </w:rPr>
        <w:t xml:space="preserve">еренос тепловых сетей котельных № 1 и № 2 с эстакады на территории </w:t>
      </w:r>
      <w:r>
        <w:rPr>
          <w:rFonts w:ascii="Times New Roman" w:eastAsia="Times New Roman" w:hAnsi="Times New Roman" w:cs="Times New Roman"/>
          <w:color w:val="000000"/>
          <w:sz w:val="26"/>
          <w:szCs w:val="26"/>
          <w:lang w:eastAsia="ru-RU"/>
        </w:rPr>
        <w:br/>
      </w:r>
      <w:r w:rsidRPr="00B61F72">
        <w:rPr>
          <w:rFonts w:ascii="Times New Roman" w:eastAsia="Times New Roman" w:hAnsi="Times New Roman" w:cs="Times New Roman"/>
          <w:color w:val="000000"/>
          <w:sz w:val="26"/>
          <w:szCs w:val="26"/>
          <w:lang w:eastAsia="ru-RU"/>
        </w:rPr>
        <w:t>ОАО "Лесплитинвест"</w:t>
      </w:r>
      <w:r>
        <w:rPr>
          <w:rFonts w:ascii="Times New Roman" w:eastAsia="Times New Roman" w:hAnsi="Times New Roman" w:cs="Times New Roman"/>
          <w:color w:val="000000"/>
          <w:sz w:val="26"/>
          <w:szCs w:val="26"/>
          <w:lang w:eastAsia="ru-RU"/>
        </w:rPr>
        <w:t>;</w:t>
      </w:r>
    </w:p>
    <w:p w14:paraId="5C2BD3A0" w14:textId="77777777" w:rsidR="006264A4" w:rsidRDefault="006264A4" w:rsidP="006264A4">
      <w:pPr>
        <w:spacing w:after="0" w:line="306" w:lineRule="auto"/>
        <w:ind w:firstLine="709"/>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Pr="006A012C">
        <w:rPr>
          <w:rFonts w:ascii="Times New Roman" w:eastAsia="Times New Roman" w:hAnsi="Times New Roman" w:cs="Times New Roman"/>
          <w:sz w:val="26"/>
          <w:szCs w:val="26"/>
          <w:lang w:eastAsia="ru-RU"/>
        </w:rPr>
        <w:t xml:space="preserve"> строительство соединительных трубопроводов (перемычек) для повышения надежности теплоснабжения;</w:t>
      </w:r>
    </w:p>
    <w:p w14:paraId="18627832" w14:textId="77777777" w:rsidR="006264A4" w:rsidRDefault="006264A4" w:rsidP="006264A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Pr="003341FD">
        <w:rPr>
          <w:rFonts w:ascii="Times New Roman" w:eastAsia="Times New Roman" w:hAnsi="Times New Roman" w:cs="Times New Roman"/>
          <w:color w:val="000000"/>
          <w:sz w:val="26"/>
          <w:szCs w:val="26"/>
          <w:lang w:eastAsia="ru-RU"/>
        </w:rPr>
        <w:t xml:space="preserve"> </w:t>
      </w:r>
      <w:r>
        <w:rPr>
          <w:rFonts w:ascii="Times New Roman" w:eastAsia="Times New Roman" w:hAnsi="Times New Roman" w:cs="Times New Roman"/>
          <w:color w:val="000000"/>
          <w:sz w:val="26"/>
          <w:szCs w:val="26"/>
          <w:lang w:eastAsia="ru-RU"/>
        </w:rPr>
        <w:t>капитальный ремонт</w:t>
      </w:r>
      <w:r w:rsidRPr="003341FD">
        <w:rPr>
          <w:rFonts w:ascii="Times New Roman" w:eastAsia="Times New Roman" w:hAnsi="Times New Roman" w:cs="Times New Roman"/>
          <w:color w:val="000000"/>
          <w:sz w:val="26"/>
          <w:szCs w:val="26"/>
          <w:lang w:eastAsia="ru-RU"/>
        </w:rPr>
        <w:t xml:space="preserve"> оборудования (тепловых камер) на тепловых сетях котельных № 1, № 2;</w:t>
      </w:r>
    </w:p>
    <w:p w14:paraId="14A9CC31" w14:textId="77777777" w:rsidR="006264A4" w:rsidRDefault="006264A4" w:rsidP="006264A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Pr="003341FD">
        <w:rPr>
          <w:rFonts w:ascii="Times New Roman" w:eastAsia="Times New Roman" w:hAnsi="Times New Roman" w:cs="Times New Roman"/>
          <w:color w:val="000000"/>
          <w:sz w:val="26"/>
          <w:szCs w:val="26"/>
          <w:lang w:eastAsia="ru-RU"/>
        </w:rPr>
        <w:t xml:space="preserve"> </w:t>
      </w:r>
      <w:r>
        <w:rPr>
          <w:rFonts w:ascii="Times New Roman" w:eastAsia="Times New Roman" w:hAnsi="Times New Roman" w:cs="Times New Roman"/>
          <w:color w:val="000000"/>
          <w:sz w:val="26"/>
          <w:szCs w:val="26"/>
          <w:lang w:eastAsia="ru-RU"/>
        </w:rPr>
        <w:t>капитальный ремонт</w:t>
      </w:r>
      <w:r w:rsidRPr="003341FD">
        <w:rPr>
          <w:rFonts w:ascii="Times New Roman" w:eastAsia="Times New Roman" w:hAnsi="Times New Roman" w:cs="Times New Roman"/>
          <w:color w:val="000000"/>
          <w:sz w:val="26"/>
          <w:szCs w:val="26"/>
          <w:lang w:eastAsia="ru-RU"/>
        </w:rPr>
        <w:t xml:space="preserve"> участков тепловых сетей котельной </w:t>
      </w:r>
      <w:r>
        <w:rPr>
          <w:rFonts w:ascii="Times New Roman" w:eastAsia="Times New Roman" w:hAnsi="Times New Roman" w:cs="Times New Roman"/>
          <w:color w:val="000000"/>
          <w:sz w:val="26"/>
          <w:szCs w:val="26"/>
          <w:lang w:eastAsia="ru-RU"/>
        </w:rPr>
        <w:t>№ 4 (г. Приозерск,</w:t>
      </w:r>
      <w:r>
        <w:rPr>
          <w:rFonts w:ascii="Times New Roman" w:eastAsia="Times New Roman" w:hAnsi="Times New Roman" w:cs="Times New Roman"/>
          <w:color w:val="000000"/>
          <w:sz w:val="26"/>
          <w:szCs w:val="26"/>
          <w:lang w:eastAsia="ru-RU"/>
        </w:rPr>
        <w:br/>
        <w:t xml:space="preserve"> ул. Сосновая, 1)</w:t>
      </w:r>
      <w:r w:rsidRPr="003341FD">
        <w:rPr>
          <w:rFonts w:ascii="Times New Roman" w:eastAsia="Times New Roman" w:hAnsi="Times New Roman" w:cs="Times New Roman"/>
          <w:color w:val="000000"/>
          <w:sz w:val="26"/>
          <w:szCs w:val="26"/>
          <w:lang w:eastAsia="ru-RU"/>
        </w:rPr>
        <w:t xml:space="preserve"> в связи с высоким фактическим физическим износом;</w:t>
      </w:r>
    </w:p>
    <w:p w14:paraId="510B25DA" w14:textId="77777777" w:rsidR="006264A4" w:rsidRPr="00A53EAD" w:rsidRDefault="006264A4" w:rsidP="006264A4">
      <w:pPr>
        <w:shd w:val="clear" w:color="auto" w:fill="FFFFFF"/>
        <w:suppressAutoHyphens/>
        <w:spacing w:after="0" w:line="306" w:lineRule="auto"/>
        <w:ind w:firstLine="709"/>
        <w:jc w:val="both"/>
        <w:rPr>
          <w:rFonts w:ascii="Times New Roman" w:eastAsia="Times New Roman" w:hAnsi="Times New Roman" w:cs="Times New Roman"/>
          <w:color w:val="000000" w:themeColor="text1"/>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Pr="00A53EAD">
        <w:rPr>
          <w:rFonts w:ascii="Times New Roman" w:eastAsia="Times New Roman" w:hAnsi="Times New Roman" w:cs="Times New Roman"/>
          <w:color w:val="000000" w:themeColor="text1"/>
          <w:sz w:val="26"/>
          <w:szCs w:val="26"/>
          <w:lang w:eastAsia="ru-RU"/>
        </w:rPr>
        <w:t xml:space="preserve"> реконструкция участков тепловой сети котельной </w:t>
      </w:r>
      <w:r>
        <w:rPr>
          <w:rFonts w:ascii="Times New Roman" w:eastAsia="Times New Roman" w:hAnsi="Times New Roman" w:cs="Times New Roman"/>
          <w:color w:val="000000" w:themeColor="text1"/>
          <w:sz w:val="26"/>
          <w:szCs w:val="26"/>
          <w:lang w:eastAsia="ru-RU"/>
        </w:rPr>
        <w:t>№ 3</w:t>
      </w:r>
      <w:r w:rsidRPr="00A53EAD">
        <w:rPr>
          <w:rFonts w:ascii="Times New Roman" w:eastAsia="Times New Roman" w:hAnsi="Times New Roman" w:cs="Times New Roman"/>
          <w:color w:val="000000" w:themeColor="text1"/>
          <w:sz w:val="26"/>
          <w:szCs w:val="26"/>
          <w:lang w:eastAsia="ru-RU"/>
        </w:rPr>
        <w:t xml:space="preserve"> для обеспечения услугами хозяйственно-бытового горячего водоснабжения лечебно-профилактических (лечебно-жилых) корпусов № 1, № 2, № 3 (</w:t>
      </w:r>
      <w:r w:rsidRPr="00A53EAD">
        <w:rPr>
          <w:rFonts w:ascii="Times New Roman" w:eastAsia="Times New Roman" w:hAnsi="Times New Roman" w:cs="Times New Roman"/>
          <w:color w:val="000000" w:themeColor="text1"/>
          <w:sz w:val="26"/>
          <w:szCs w:val="26"/>
          <w:u w:val="single"/>
          <w:lang w:eastAsia="ru-RU"/>
        </w:rPr>
        <w:t>источник финансирования мероприятия и объем капитальных затрат не определены ввиду отсутствия сведений о возможности строительства новой газовой котельной, невозможности обеспечения первой категории надежности теплоснабжения потребителей при ее строительстве</w:t>
      </w:r>
      <w:r w:rsidRPr="00A53EAD">
        <w:rPr>
          <w:rFonts w:ascii="Times New Roman" w:eastAsia="Times New Roman" w:hAnsi="Times New Roman" w:cs="Times New Roman"/>
          <w:color w:val="000000" w:themeColor="text1"/>
          <w:sz w:val="26"/>
          <w:szCs w:val="26"/>
          <w:lang w:eastAsia="ru-RU"/>
        </w:rPr>
        <w:t>);</w:t>
      </w:r>
    </w:p>
    <w:p w14:paraId="33B802EC" w14:textId="77777777" w:rsidR="006264A4" w:rsidRDefault="006264A4" w:rsidP="006264A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Pr="003341FD">
        <w:rPr>
          <w:rFonts w:ascii="Times New Roman" w:eastAsia="Times New Roman" w:hAnsi="Times New Roman" w:cs="Times New Roman"/>
          <w:color w:val="000000"/>
          <w:sz w:val="26"/>
          <w:szCs w:val="26"/>
          <w:lang w:eastAsia="ru-RU"/>
        </w:rPr>
        <w:t xml:space="preserve"> </w:t>
      </w:r>
      <w:r>
        <w:rPr>
          <w:rFonts w:ascii="Times New Roman" w:eastAsia="Times New Roman" w:hAnsi="Times New Roman" w:cs="Times New Roman"/>
          <w:color w:val="000000"/>
          <w:sz w:val="26"/>
          <w:szCs w:val="26"/>
          <w:lang w:eastAsia="ru-RU"/>
        </w:rPr>
        <w:t>капитальный ремонт</w:t>
      </w:r>
      <w:r w:rsidRPr="003341FD">
        <w:rPr>
          <w:rFonts w:ascii="Times New Roman" w:eastAsia="Times New Roman" w:hAnsi="Times New Roman" w:cs="Times New Roman"/>
          <w:color w:val="000000"/>
          <w:sz w:val="26"/>
          <w:szCs w:val="26"/>
          <w:lang w:eastAsia="ru-RU"/>
        </w:rPr>
        <w:t xml:space="preserve"> участков тепловых сетей котельной </w:t>
      </w:r>
      <w:r>
        <w:rPr>
          <w:rFonts w:ascii="Times New Roman" w:eastAsia="Times New Roman" w:hAnsi="Times New Roman" w:cs="Times New Roman"/>
          <w:color w:val="000000"/>
          <w:sz w:val="26"/>
          <w:szCs w:val="26"/>
          <w:lang w:eastAsia="ru-RU"/>
        </w:rPr>
        <w:t xml:space="preserve">№ 5 (г. Приозерск, </w:t>
      </w:r>
      <w:r>
        <w:rPr>
          <w:rFonts w:ascii="Times New Roman" w:eastAsia="Times New Roman" w:hAnsi="Times New Roman" w:cs="Times New Roman"/>
          <w:color w:val="000000"/>
          <w:sz w:val="26"/>
          <w:szCs w:val="26"/>
          <w:lang w:eastAsia="ru-RU"/>
        </w:rPr>
        <w:br/>
        <w:t>ул. Заозерная, 15)</w:t>
      </w:r>
      <w:r w:rsidRPr="003341FD">
        <w:rPr>
          <w:rFonts w:ascii="Times New Roman" w:eastAsia="Times New Roman" w:hAnsi="Times New Roman" w:cs="Times New Roman"/>
          <w:color w:val="000000"/>
          <w:sz w:val="26"/>
          <w:szCs w:val="26"/>
          <w:lang w:eastAsia="ru-RU"/>
        </w:rPr>
        <w:t xml:space="preserve"> в связи с высоким фактическим физическим износом;</w:t>
      </w:r>
    </w:p>
    <w:p w14:paraId="3554F2B3" w14:textId="77777777" w:rsidR="006264A4" w:rsidRDefault="006264A4" w:rsidP="006264A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Pr="003341FD">
        <w:rPr>
          <w:rFonts w:ascii="Times New Roman" w:eastAsia="Times New Roman" w:hAnsi="Times New Roman" w:cs="Times New Roman"/>
          <w:color w:val="000000"/>
          <w:sz w:val="26"/>
          <w:szCs w:val="26"/>
          <w:lang w:eastAsia="ru-RU"/>
        </w:rPr>
        <w:t xml:space="preserve"> </w:t>
      </w:r>
      <w:r>
        <w:rPr>
          <w:rFonts w:ascii="Times New Roman" w:eastAsia="Times New Roman" w:hAnsi="Times New Roman" w:cs="Times New Roman"/>
          <w:color w:val="000000"/>
          <w:sz w:val="26"/>
          <w:szCs w:val="26"/>
          <w:lang w:eastAsia="ru-RU"/>
        </w:rPr>
        <w:t>капитальный ремонт</w:t>
      </w:r>
      <w:r w:rsidRPr="003341FD">
        <w:rPr>
          <w:rFonts w:ascii="Times New Roman" w:eastAsia="Times New Roman" w:hAnsi="Times New Roman" w:cs="Times New Roman"/>
          <w:color w:val="000000"/>
          <w:sz w:val="26"/>
          <w:szCs w:val="26"/>
          <w:lang w:eastAsia="ru-RU"/>
        </w:rPr>
        <w:t xml:space="preserve"> участков тепловых сетей котельной </w:t>
      </w:r>
      <w:r>
        <w:rPr>
          <w:rFonts w:ascii="Times New Roman" w:eastAsia="Times New Roman" w:hAnsi="Times New Roman" w:cs="Times New Roman"/>
          <w:color w:val="000000"/>
          <w:sz w:val="26"/>
          <w:szCs w:val="26"/>
          <w:lang w:eastAsia="ru-RU"/>
        </w:rPr>
        <w:t xml:space="preserve">№ 6 (г. Приозерск, </w:t>
      </w:r>
      <w:r>
        <w:rPr>
          <w:rFonts w:ascii="Times New Roman" w:eastAsia="Times New Roman" w:hAnsi="Times New Roman" w:cs="Times New Roman"/>
          <w:color w:val="000000"/>
          <w:sz w:val="26"/>
          <w:szCs w:val="26"/>
          <w:lang w:eastAsia="ru-RU"/>
        </w:rPr>
        <w:br/>
        <w:t>ул. Цветкова, 43)</w:t>
      </w:r>
      <w:r w:rsidRPr="003341FD">
        <w:rPr>
          <w:rFonts w:ascii="Times New Roman" w:eastAsia="Times New Roman" w:hAnsi="Times New Roman" w:cs="Times New Roman"/>
          <w:color w:val="000000"/>
          <w:sz w:val="26"/>
          <w:szCs w:val="26"/>
          <w:lang w:eastAsia="ru-RU"/>
        </w:rPr>
        <w:t xml:space="preserve"> в связи с высоким фактическим физическим износом;</w:t>
      </w:r>
    </w:p>
    <w:p w14:paraId="16EF8423" w14:textId="77777777" w:rsidR="006264A4" w:rsidRDefault="006264A4" w:rsidP="006264A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sidRPr="003341FD">
        <w:rPr>
          <w:rFonts w:ascii="Times New Roman" w:eastAsia="Times New Roman" w:hAnsi="Times New Roman" w:cs="Times New Roman"/>
          <w:color w:val="000000"/>
          <w:sz w:val="26"/>
          <w:szCs w:val="26"/>
          <w:lang w:eastAsia="ru-RU"/>
        </w:rPr>
        <w:t xml:space="preserve"> </w:t>
      </w:r>
      <w:r>
        <w:rPr>
          <w:rFonts w:ascii="Times New Roman" w:eastAsia="Times New Roman" w:hAnsi="Times New Roman" w:cs="Times New Roman"/>
          <w:color w:val="000000"/>
          <w:sz w:val="26"/>
          <w:szCs w:val="26"/>
          <w:lang w:eastAsia="ru-RU"/>
        </w:rPr>
        <w:t>капитальный ремонт</w:t>
      </w:r>
      <w:r w:rsidRPr="003341FD">
        <w:rPr>
          <w:rFonts w:ascii="Times New Roman" w:eastAsia="Times New Roman" w:hAnsi="Times New Roman" w:cs="Times New Roman"/>
          <w:color w:val="000000"/>
          <w:sz w:val="26"/>
          <w:szCs w:val="26"/>
          <w:lang w:eastAsia="ru-RU"/>
        </w:rPr>
        <w:t xml:space="preserve"> оборудования (тепловых камер) на тепловых сетях котельных </w:t>
      </w:r>
      <w:r>
        <w:rPr>
          <w:rFonts w:ascii="Times New Roman" w:eastAsia="Times New Roman" w:hAnsi="Times New Roman" w:cs="Times New Roman"/>
          <w:color w:val="000000"/>
          <w:sz w:val="26"/>
          <w:szCs w:val="26"/>
          <w:lang w:eastAsia="ru-RU"/>
        </w:rPr>
        <w:t xml:space="preserve">№ 4 (г. Приозерск, ул. Сосновая, 1), № 5 (г. Приозерск, ул. Заозерная, 15), № 6 (г. Приозерск, </w:t>
      </w:r>
      <w:r w:rsidRPr="003341FD">
        <w:rPr>
          <w:rFonts w:ascii="Times New Roman" w:eastAsia="Times New Roman" w:hAnsi="Times New Roman" w:cs="Times New Roman"/>
          <w:color w:val="000000"/>
          <w:sz w:val="26"/>
          <w:szCs w:val="26"/>
          <w:lang w:eastAsia="ru-RU"/>
        </w:rPr>
        <w:t>ул. Цветкова</w:t>
      </w:r>
      <w:r>
        <w:rPr>
          <w:rFonts w:ascii="Times New Roman" w:eastAsia="Times New Roman" w:hAnsi="Times New Roman" w:cs="Times New Roman"/>
          <w:color w:val="000000"/>
          <w:sz w:val="26"/>
          <w:szCs w:val="26"/>
          <w:lang w:eastAsia="ru-RU"/>
        </w:rPr>
        <w:t>, 43);</w:t>
      </w:r>
    </w:p>
    <w:p w14:paraId="7DACF4A6" w14:textId="77777777" w:rsidR="006264A4" w:rsidRDefault="006264A4" w:rsidP="006264A4">
      <w:pPr>
        <w:shd w:val="clear" w:color="auto" w:fill="FFFFFF"/>
        <w:suppressAutoHyphens/>
        <w:spacing w:after="0" w:line="306"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Pr>
          <w:rFonts w:ascii="Times New Roman" w:eastAsia="Times New Roman" w:hAnsi="Times New Roman" w:cs="Times New Roman"/>
          <w:color w:val="000000"/>
          <w:sz w:val="26"/>
          <w:szCs w:val="26"/>
          <w:lang w:eastAsia="ru-RU"/>
        </w:rPr>
        <w:t xml:space="preserve"> п</w:t>
      </w:r>
      <w:r w:rsidRPr="00A53EAD">
        <w:rPr>
          <w:rFonts w:ascii="Times New Roman" w:eastAsia="Times New Roman" w:hAnsi="Times New Roman" w:cs="Times New Roman"/>
          <w:color w:val="000000"/>
          <w:sz w:val="26"/>
          <w:szCs w:val="26"/>
          <w:lang w:eastAsia="ru-RU"/>
        </w:rPr>
        <w:t>редпроектное обследование системы теплоснабжения города Приозерска</w:t>
      </w:r>
      <w:r>
        <w:rPr>
          <w:rFonts w:ascii="Times New Roman" w:eastAsia="Times New Roman" w:hAnsi="Times New Roman" w:cs="Times New Roman"/>
          <w:color w:val="000000"/>
          <w:sz w:val="26"/>
          <w:szCs w:val="26"/>
          <w:lang w:eastAsia="ru-RU"/>
        </w:rPr>
        <w:t>;</w:t>
      </w:r>
    </w:p>
    <w:p w14:paraId="6F327E83" w14:textId="77777777" w:rsidR="006264A4" w:rsidRDefault="006264A4" w:rsidP="006264A4">
      <w:pPr>
        <w:shd w:val="clear" w:color="auto" w:fill="FFFFFF"/>
        <w:suppressAutoHyphens/>
        <w:spacing w:after="0" w:line="306" w:lineRule="auto"/>
        <w:ind w:right="-143"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sz w:val="26"/>
          <w:szCs w:val="26"/>
        </w:rPr>
        <w:t xml:space="preserve"> </w:t>
      </w:r>
      <w:r w:rsidRPr="00A721B9">
        <w:rPr>
          <w:rFonts w:ascii="Times New Roman" w:eastAsia="Times New Roman" w:hAnsi="Times New Roman" w:cs="Times New Roman"/>
          <w:sz w:val="26"/>
          <w:szCs w:val="26"/>
        </w:rPr>
        <w:t>–</w:t>
      </w:r>
      <w:r>
        <w:rPr>
          <w:rFonts w:ascii="Times New Roman" w:eastAsia="Times New Roman" w:hAnsi="Times New Roman" w:cs="Times New Roman"/>
          <w:color w:val="000000"/>
          <w:sz w:val="26"/>
          <w:szCs w:val="26"/>
          <w:lang w:eastAsia="ru-RU"/>
        </w:rPr>
        <w:t xml:space="preserve"> р</w:t>
      </w:r>
      <w:r w:rsidRPr="00F26680">
        <w:rPr>
          <w:rFonts w:ascii="Times New Roman" w:eastAsia="Times New Roman" w:hAnsi="Times New Roman" w:cs="Times New Roman"/>
          <w:color w:val="000000"/>
          <w:sz w:val="26"/>
          <w:szCs w:val="26"/>
          <w:lang w:eastAsia="ru-RU"/>
        </w:rPr>
        <w:t>еконструкция АИТП с погодным регулированием с дооснащением установленного оборудования регулятором температуры на систему ГВС и приведе</w:t>
      </w:r>
      <w:r>
        <w:rPr>
          <w:rFonts w:ascii="Times New Roman" w:eastAsia="Times New Roman" w:hAnsi="Times New Roman" w:cs="Times New Roman"/>
          <w:color w:val="000000"/>
          <w:sz w:val="26"/>
          <w:szCs w:val="26"/>
          <w:lang w:eastAsia="ru-RU"/>
        </w:rPr>
        <w:t>-</w:t>
      </w:r>
      <w:r w:rsidRPr="00F26680">
        <w:rPr>
          <w:rFonts w:ascii="Times New Roman" w:eastAsia="Times New Roman" w:hAnsi="Times New Roman" w:cs="Times New Roman"/>
          <w:color w:val="000000"/>
          <w:sz w:val="26"/>
          <w:szCs w:val="26"/>
          <w:lang w:eastAsia="ru-RU"/>
        </w:rPr>
        <w:t xml:space="preserve">нием узла ввода в работоспособное состояние по адресу ул. Калинина д. 26, </w:t>
      </w:r>
      <w:r>
        <w:rPr>
          <w:rFonts w:ascii="Times New Roman" w:eastAsia="Times New Roman" w:hAnsi="Times New Roman" w:cs="Times New Roman"/>
          <w:color w:val="000000"/>
          <w:sz w:val="26"/>
          <w:szCs w:val="26"/>
          <w:lang w:eastAsia="ru-RU"/>
        </w:rPr>
        <w:br/>
      </w:r>
      <w:r w:rsidRPr="00F26680">
        <w:rPr>
          <w:rFonts w:ascii="Times New Roman" w:eastAsia="Times New Roman" w:hAnsi="Times New Roman" w:cs="Times New Roman"/>
          <w:color w:val="000000"/>
          <w:sz w:val="26"/>
          <w:szCs w:val="26"/>
          <w:lang w:eastAsia="ru-RU"/>
        </w:rPr>
        <w:t xml:space="preserve">ул. Калинина д. 28, ул. Калинина д.  30,  ул. Ленина, д. 13, ул. Ленина, д. 15, ул. Ленина, </w:t>
      </w:r>
      <w:r w:rsidRPr="00F26680">
        <w:rPr>
          <w:rFonts w:ascii="Times New Roman" w:eastAsia="Times New Roman" w:hAnsi="Times New Roman" w:cs="Times New Roman"/>
          <w:color w:val="000000"/>
          <w:sz w:val="26"/>
          <w:szCs w:val="26"/>
          <w:lang w:eastAsia="ru-RU"/>
        </w:rPr>
        <w:lastRenderedPageBreak/>
        <w:t>д. 19, ул. Ленина, д. 25, ул. Ленина, д. 31, ул. Ленина, д. 33, ул. Ленина, д. 52, ул. Ленина, д. 68, ул. Ленина, д. 70, ул. Ленина, д. 72</w:t>
      </w:r>
    </w:p>
    <w:p w14:paraId="7F2C4B51" w14:textId="77777777" w:rsidR="006264A4" w:rsidRDefault="006264A4" w:rsidP="006264A4">
      <w:pPr>
        <w:shd w:val="clear" w:color="auto" w:fill="FFFFFF"/>
        <w:suppressAutoHyphens/>
        <w:spacing w:after="0" w:line="306" w:lineRule="auto"/>
        <w:ind w:right="-143"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 xml:space="preserve"> - е</w:t>
      </w:r>
      <w:r w:rsidRPr="00A53EAD">
        <w:rPr>
          <w:rFonts w:ascii="Times New Roman" w:eastAsia="Times New Roman" w:hAnsi="Times New Roman" w:cs="Times New Roman"/>
          <w:color w:val="000000"/>
          <w:sz w:val="26"/>
          <w:szCs w:val="26"/>
          <w:lang w:eastAsia="ru-RU"/>
        </w:rPr>
        <w:t>жегодное обслуживание 13 АИТП и УУТЭ в многоквартирных жилых домах по адресам: г. Приозерск, ул. Ленина, 13; 15; 19; 25; 31; 33; 52; 68; 70; 72; ул. Калинина, 26; 28; 30 (за период с 202</w:t>
      </w:r>
      <w:r>
        <w:rPr>
          <w:rFonts w:ascii="Times New Roman" w:eastAsia="Times New Roman" w:hAnsi="Times New Roman" w:cs="Times New Roman"/>
          <w:color w:val="000000"/>
          <w:sz w:val="26"/>
          <w:szCs w:val="26"/>
          <w:lang w:eastAsia="ru-RU"/>
        </w:rPr>
        <w:t>6</w:t>
      </w:r>
      <w:r w:rsidRPr="00A53EAD">
        <w:rPr>
          <w:rFonts w:ascii="Times New Roman" w:eastAsia="Times New Roman" w:hAnsi="Times New Roman" w:cs="Times New Roman"/>
          <w:color w:val="000000"/>
          <w:sz w:val="26"/>
          <w:szCs w:val="26"/>
          <w:lang w:eastAsia="ru-RU"/>
        </w:rPr>
        <w:t xml:space="preserve"> по 20</w:t>
      </w:r>
      <w:r>
        <w:rPr>
          <w:rFonts w:ascii="Times New Roman" w:eastAsia="Times New Roman" w:hAnsi="Times New Roman" w:cs="Times New Roman"/>
          <w:color w:val="000000"/>
          <w:sz w:val="26"/>
          <w:szCs w:val="26"/>
          <w:lang w:eastAsia="ru-RU"/>
        </w:rPr>
        <w:t>35</w:t>
      </w:r>
      <w:r w:rsidRPr="00A53EAD">
        <w:rPr>
          <w:rFonts w:ascii="Times New Roman" w:eastAsia="Times New Roman" w:hAnsi="Times New Roman" w:cs="Times New Roman"/>
          <w:color w:val="000000"/>
          <w:sz w:val="26"/>
          <w:szCs w:val="26"/>
          <w:lang w:eastAsia="ru-RU"/>
        </w:rPr>
        <w:t xml:space="preserve"> гг.)</w:t>
      </w:r>
      <w:r>
        <w:rPr>
          <w:rFonts w:ascii="Times New Roman" w:eastAsia="Times New Roman" w:hAnsi="Times New Roman" w:cs="Times New Roman"/>
          <w:color w:val="000000"/>
          <w:sz w:val="26"/>
          <w:szCs w:val="26"/>
          <w:lang w:eastAsia="ru-RU"/>
        </w:rPr>
        <w:t>.</w:t>
      </w:r>
    </w:p>
    <w:p w14:paraId="62AD3317" w14:textId="298DE58E" w:rsidR="00C964C1" w:rsidRPr="008B0634" w:rsidRDefault="00652882" w:rsidP="00D3611B">
      <w:pPr>
        <w:shd w:val="clear" w:color="auto" w:fill="FFFFFF"/>
        <w:suppressAutoHyphens/>
        <w:spacing w:after="0" w:line="292" w:lineRule="auto"/>
        <w:ind w:firstLine="567"/>
        <w:jc w:val="both"/>
        <w:rPr>
          <w:rFonts w:ascii="Times New Roman" w:eastAsia="Times New Roman" w:hAnsi="Times New Roman" w:cs="Times New Roman"/>
          <w:color w:val="000000"/>
          <w:sz w:val="26"/>
          <w:szCs w:val="26"/>
          <w:lang w:eastAsia="ru-RU"/>
        </w:rPr>
      </w:pPr>
      <w:r w:rsidRPr="008B0634">
        <w:rPr>
          <w:rFonts w:ascii="Times New Roman" w:eastAsia="Times New Roman" w:hAnsi="Times New Roman" w:cs="Times New Roman"/>
          <w:color w:val="000000"/>
          <w:sz w:val="26"/>
          <w:szCs w:val="26"/>
          <w:lang w:eastAsia="ru-RU"/>
        </w:rPr>
        <w:t>Подробный перечень мероприятий с указанием необходимых капиталовложений приведен в таблице 5.1 п. 5.2.</w:t>
      </w:r>
    </w:p>
    <w:p w14:paraId="37F55133" w14:textId="45A45EAF" w:rsidR="00652882" w:rsidRDefault="00652882" w:rsidP="00D3611B">
      <w:pPr>
        <w:shd w:val="clear" w:color="auto" w:fill="FFFFFF"/>
        <w:suppressAutoHyphens/>
        <w:spacing w:after="0" w:line="292" w:lineRule="auto"/>
        <w:ind w:firstLine="567"/>
        <w:jc w:val="both"/>
        <w:rPr>
          <w:rFonts w:ascii="Times New Roman" w:eastAsia="Times New Roman" w:hAnsi="Times New Roman" w:cs="Times New Roman"/>
          <w:color w:val="000000"/>
          <w:sz w:val="26"/>
          <w:szCs w:val="26"/>
          <w:lang w:eastAsia="ru-RU"/>
        </w:rPr>
      </w:pPr>
      <w:r w:rsidRPr="008B0634">
        <w:rPr>
          <w:rFonts w:ascii="Times New Roman" w:eastAsia="Times New Roman" w:hAnsi="Times New Roman" w:cs="Times New Roman"/>
          <w:color w:val="000000"/>
          <w:sz w:val="26"/>
          <w:szCs w:val="26"/>
          <w:lang w:eastAsia="ru-RU"/>
        </w:rPr>
        <w:t xml:space="preserve">В таблице </w:t>
      </w:r>
      <w:r w:rsidR="00C964C1" w:rsidRPr="008B0634">
        <w:rPr>
          <w:rFonts w:ascii="Times New Roman" w:eastAsia="Times New Roman" w:hAnsi="Times New Roman" w:cs="Times New Roman"/>
          <w:color w:val="000000"/>
          <w:sz w:val="26"/>
          <w:szCs w:val="26"/>
          <w:lang w:eastAsia="ru-RU"/>
        </w:rPr>
        <w:t xml:space="preserve">5.1 </w:t>
      </w:r>
      <w:r w:rsidRPr="008B0634">
        <w:rPr>
          <w:rFonts w:ascii="Times New Roman" w:eastAsia="Times New Roman" w:hAnsi="Times New Roman" w:cs="Times New Roman"/>
          <w:color w:val="000000"/>
          <w:sz w:val="26"/>
          <w:szCs w:val="26"/>
          <w:lang w:eastAsia="ru-RU"/>
        </w:rPr>
        <w:t>выделены мероприятия на период с 202</w:t>
      </w:r>
      <w:r w:rsidR="00487E0F">
        <w:rPr>
          <w:rFonts w:ascii="Times New Roman" w:eastAsia="Times New Roman" w:hAnsi="Times New Roman" w:cs="Times New Roman"/>
          <w:color w:val="000000"/>
          <w:sz w:val="26"/>
          <w:szCs w:val="26"/>
          <w:lang w:eastAsia="ru-RU"/>
        </w:rPr>
        <w:t>5</w:t>
      </w:r>
      <w:r w:rsidRPr="008B0634">
        <w:rPr>
          <w:rFonts w:ascii="Times New Roman" w:eastAsia="Times New Roman" w:hAnsi="Times New Roman" w:cs="Times New Roman"/>
          <w:color w:val="000000"/>
          <w:sz w:val="26"/>
          <w:szCs w:val="26"/>
          <w:lang w:eastAsia="ru-RU"/>
        </w:rPr>
        <w:t xml:space="preserve"> по 2035 гг.</w:t>
      </w:r>
      <w:r w:rsidR="008B0634" w:rsidRPr="008B0634">
        <w:rPr>
          <w:rFonts w:ascii="Times New Roman" w:eastAsia="Times New Roman" w:hAnsi="Times New Roman" w:cs="Times New Roman"/>
          <w:color w:val="000000"/>
          <w:sz w:val="26"/>
          <w:szCs w:val="26"/>
          <w:lang w:eastAsia="ru-RU"/>
        </w:rPr>
        <w:t>,</w:t>
      </w:r>
      <w:r w:rsidRPr="008B0634">
        <w:rPr>
          <w:rFonts w:ascii="Times New Roman" w:eastAsia="Times New Roman" w:hAnsi="Times New Roman" w:cs="Times New Roman"/>
          <w:color w:val="000000"/>
          <w:sz w:val="26"/>
          <w:szCs w:val="26"/>
          <w:lang w:eastAsia="ru-RU"/>
        </w:rPr>
        <w:t xml:space="preserve"> а также на период с 2036 по 2042 гг</w:t>
      </w:r>
      <w:r w:rsidR="008B0634" w:rsidRPr="008B0634">
        <w:rPr>
          <w:rFonts w:ascii="Times New Roman" w:eastAsia="Times New Roman" w:hAnsi="Times New Roman" w:cs="Times New Roman"/>
          <w:color w:val="000000"/>
          <w:sz w:val="26"/>
          <w:szCs w:val="26"/>
          <w:lang w:eastAsia="ru-RU"/>
        </w:rPr>
        <w:t>.</w:t>
      </w:r>
    </w:p>
    <w:p w14:paraId="79C60F25" w14:textId="705B962C" w:rsidR="008B0634" w:rsidRDefault="008B0634" w:rsidP="00E40367">
      <w:pPr>
        <w:shd w:val="clear" w:color="auto" w:fill="FFFFFF"/>
        <w:suppressAutoHyphens/>
        <w:spacing w:after="0" w:line="292" w:lineRule="auto"/>
        <w:ind w:right="-143" w:firstLine="567"/>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По мероприятиям, запланированным на период с 202</w:t>
      </w:r>
      <w:r w:rsidR="00487E0F">
        <w:rPr>
          <w:rFonts w:ascii="Times New Roman" w:eastAsia="Times New Roman" w:hAnsi="Times New Roman" w:cs="Times New Roman"/>
          <w:color w:val="000000"/>
          <w:sz w:val="26"/>
          <w:szCs w:val="26"/>
          <w:lang w:eastAsia="ru-RU"/>
        </w:rPr>
        <w:t>5</w:t>
      </w:r>
      <w:r>
        <w:rPr>
          <w:rFonts w:ascii="Times New Roman" w:eastAsia="Times New Roman" w:hAnsi="Times New Roman" w:cs="Times New Roman"/>
          <w:color w:val="000000"/>
          <w:sz w:val="26"/>
          <w:szCs w:val="26"/>
          <w:lang w:eastAsia="ru-RU"/>
        </w:rPr>
        <w:t xml:space="preserve"> по 2035 гг.</w:t>
      </w:r>
      <w:r w:rsidR="00672DD4">
        <w:rPr>
          <w:rFonts w:ascii="Times New Roman" w:eastAsia="Times New Roman" w:hAnsi="Times New Roman" w:cs="Times New Roman"/>
          <w:color w:val="000000"/>
          <w:sz w:val="26"/>
          <w:szCs w:val="26"/>
          <w:lang w:eastAsia="ru-RU"/>
        </w:rPr>
        <w:t>,</w:t>
      </w:r>
      <w:r>
        <w:rPr>
          <w:rFonts w:ascii="Times New Roman" w:eastAsia="Times New Roman" w:hAnsi="Times New Roman" w:cs="Times New Roman"/>
          <w:color w:val="000000"/>
          <w:sz w:val="26"/>
          <w:szCs w:val="26"/>
          <w:lang w:eastAsia="ru-RU"/>
        </w:rPr>
        <w:t xml:space="preserve"> определены механизмы</w:t>
      </w:r>
      <w:r w:rsidR="006264A4">
        <w:rPr>
          <w:rFonts w:ascii="Times New Roman" w:eastAsia="Times New Roman" w:hAnsi="Times New Roman" w:cs="Times New Roman"/>
          <w:color w:val="000000"/>
          <w:sz w:val="26"/>
          <w:szCs w:val="26"/>
          <w:lang w:eastAsia="ru-RU"/>
        </w:rPr>
        <w:t xml:space="preserve"> финансирования</w:t>
      </w:r>
      <w:r>
        <w:rPr>
          <w:rFonts w:ascii="Times New Roman" w:eastAsia="Times New Roman" w:hAnsi="Times New Roman" w:cs="Times New Roman"/>
          <w:color w:val="000000"/>
          <w:sz w:val="26"/>
          <w:szCs w:val="26"/>
          <w:lang w:eastAsia="ru-RU"/>
        </w:rPr>
        <w:t>. По мероприятиям 2036 – 2042 гг. внедрения источники финансирования не определены, будут определены при последующих актуализациях.</w:t>
      </w:r>
    </w:p>
    <w:p w14:paraId="15752EB6" w14:textId="77777777" w:rsidR="006264A4" w:rsidRPr="009F6383" w:rsidRDefault="006264A4" w:rsidP="00E40367">
      <w:pPr>
        <w:shd w:val="clear" w:color="auto" w:fill="FFFFFF"/>
        <w:suppressAutoHyphens/>
        <w:spacing w:after="0" w:line="292" w:lineRule="auto"/>
        <w:ind w:right="-143" w:firstLine="567"/>
        <w:jc w:val="both"/>
        <w:rPr>
          <w:rFonts w:ascii="Times New Roman" w:eastAsia="Times New Roman" w:hAnsi="Times New Roman" w:cs="Times New Roman"/>
          <w:color w:val="000000"/>
          <w:sz w:val="26"/>
          <w:szCs w:val="26"/>
          <w:highlight w:val="magenta"/>
          <w:lang w:eastAsia="ru-RU"/>
        </w:rPr>
      </w:pPr>
    </w:p>
    <w:p w14:paraId="6A0CE48F" w14:textId="713E94F9" w:rsidR="00F00DAD" w:rsidRDefault="00F00DAD" w:rsidP="00E40367">
      <w:pPr>
        <w:shd w:val="clear" w:color="auto" w:fill="FFFFFF"/>
        <w:suppressAutoHyphens/>
        <w:spacing w:after="0" w:line="292" w:lineRule="auto"/>
        <w:ind w:right="-143" w:firstLine="567"/>
        <w:jc w:val="both"/>
        <w:rPr>
          <w:rFonts w:ascii="Times New Roman" w:eastAsia="Times New Roman" w:hAnsi="Times New Roman" w:cs="Times New Roman"/>
          <w:b/>
          <w:bCs/>
          <w:color w:val="000000"/>
          <w:sz w:val="26"/>
          <w:szCs w:val="26"/>
          <w:lang w:eastAsia="ru-RU"/>
        </w:rPr>
      </w:pPr>
      <w:r w:rsidRPr="008B0634">
        <w:rPr>
          <w:rFonts w:ascii="Times New Roman" w:eastAsia="Times New Roman" w:hAnsi="Times New Roman" w:cs="Times New Roman"/>
          <w:b/>
          <w:bCs/>
          <w:color w:val="000000"/>
          <w:sz w:val="26"/>
          <w:szCs w:val="26"/>
          <w:lang w:eastAsia="ru-RU"/>
        </w:rPr>
        <w:t>Реконструкция и строительство новых источников тепловой энергии.</w:t>
      </w:r>
    </w:p>
    <w:p w14:paraId="08E60142" w14:textId="77777777" w:rsidR="00A846B5" w:rsidRPr="00A846B5" w:rsidRDefault="00A846B5" w:rsidP="00E40367">
      <w:pPr>
        <w:shd w:val="clear" w:color="auto" w:fill="FFFFFF"/>
        <w:suppressAutoHyphens/>
        <w:spacing w:after="0" w:line="292" w:lineRule="auto"/>
        <w:ind w:right="-143" w:firstLine="567"/>
        <w:jc w:val="both"/>
        <w:rPr>
          <w:rFonts w:ascii="Times New Roman" w:eastAsia="Times New Roman" w:hAnsi="Times New Roman" w:cs="Times New Roman"/>
          <w:b/>
          <w:bCs/>
          <w:color w:val="000000"/>
          <w:sz w:val="20"/>
          <w:szCs w:val="20"/>
          <w:lang w:eastAsia="ru-RU"/>
        </w:rPr>
      </w:pPr>
    </w:p>
    <w:p w14:paraId="5B463F10" w14:textId="23DAE19B" w:rsidR="00733AD8" w:rsidRPr="00E75D47" w:rsidRDefault="00553A1B" w:rsidP="00E75D47">
      <w:pPr>
        <w:shd w:val="clear" w:color="auto" w:fill="FFFFFF"/>
        <w:suppressAutoHyphens/>
        <w:spacing w:after="0" w:line="306" w:lineRule="auto"/>
        <w:ind w:right="-142" w:firstLine="567"/>
        <w:jc w:val="both"/>
        <w:rPr>
          <w:rFonts w:ascii="Times New Roman" w:eastAsia="Times New Roman" w:hAnsi="Times New Roman" w:cs="Times New Roman"/>
          <w:b/>
          <w:bCs/>
          <w:i/>
          <w:iCs/>
          <w:sz w:val="26"/>
          <w:szCs w:val="26"/>
        </w:rPr>
      </w:pPr>
      <w:bookmarkStart w:id="124" w:name="_Hlk199927161"/>
      <w:r>
        <w:rPr>
          <w:rFonts w:ascii="Times New Roman" w:eastAsia="Times New Roman" w:hAnsi="Times New Roman" w:cs="Times New Roman"/>
          <w:b/>
          <w:bCs/>
          <w:i/>
          <w:iCs/>
          <w:sz w:val="26"/>
          <w:szCs w:val="26"/>
        </w:rPr>
        <w:t xml:space="preserve">Модернизация (капитальный ремонт) </w:t>
      </w:r>
      <w:r w:rsidR="00F00DAD" w:rsidRPr="008B0634">
        <w:rPr>
          <w:rFonts w:ascii="Times New Roman" w:eastAsia="Times New Roman" w:hAnsi="Times New Roman" w:cs="Times New Roman"/>
          <w:b/>
          <w:bCs/>
          <w:i/>
          <w:iCs/>
          <w:sz w:val="26"/>
          <w:szCs w:val="26"/>
        </w:rPr>
        <w:t xml:space="preserve">котельной № 1 (г. Приозерск, </w:t>
      </w:r>
      <w:r>
        <w:rPr>
          <w:rFonts w:ascii="Times New Roman" w:eastAsia="Times New Roman" w:hAnsi="Times New Roman" w:cs="Times New Roman"/>
          <w:b/>
          <w:bCs/>
          <w:i/>
          <w:iCs/>
          <w:sz w:val="26"/>
          <w:szCs w:val="26"/>
        </w:rPr>
        <w:br/>
      </w:r>
      <w:r w:rsidR="00F00DAD" w:rsidRPr="008B0634">
        <w:rPr>
          <w:rFonts w:ascii="Times New Roman" w:eastAsia="Times New Roman" w:hAnsi="Times New Roman" w:cs="Times New Roman"/>
          <w:b/>
          <w:bCs/>
          <w:i/>
          <w:iCs/>
          <w:sz w:val="26"/>
          <w:szCs w:val="26"/>
        </w:rPr>
        <w:t>ул. Заводская, 3,</w:t>
      </w:r>
      <w:r w:rsidRPr="008B0634">
        <w:rPr>
          <w:rFonts w:ascii="Times New Roman" w:eastAsia="Times New Roman" w:hAnsi="Times New Roman" w:cs="Times New Roman"/>
          <w:b/>
          <w:bCs/>
          <w:i/>
          <w:iCs/>
          <w:sz w:val="26"/>
          <w:szCs w:val="26"/>
        </w:rPr>
        <w:t xml:space="preserve"> </w:t>
      </w:r>
      <w:r w:rsidR="00F00DAD" w:rsidRPr="008B0634">
        <w:rPr>
          <w:rFonts w:ascii="Times New Roman" w:eastAsia="Times New Roman" w:hAnsi="Times New Roman" w:cs="Times New Roman"/>
          <w:b/>
          <w:bCs/>
          <w:i/>
          <w:iCs/>
          <w:sz w:val="26"/>
          <w:szCs w:val="26"/>
        </w:rPr>
        <w:t>к. 11)</w:t>
      </w:r>
      <w:r w:rsidR="00E75D47">
        <w:rPr>
          <w:rFonts w:ascii="Times New Roman" w:eastAsia="Times New Roman" w:hAnsi="Times New Roman" w:cs="Times New Roman"/>
          <w:b/>
          <w:bCs/>
          <w:i/>
          <w:iCs/>
          <w:sz w:val="26"/>
          <w:szCs w:val="26"/>
        </w:rPr>
        <w:t xml:space="preserve"> с заменой котельного оборудования</w:t>
      </w:r>
      <w:r w:rsidR="00F00DAD" w:rsidRPr="008B0634">
        <w:rPr>
          <w:rFonts w:ascii="Times New Roman" w:eastAsia="Times New Roman" w:hAnsi="Times New Roman" w:cs="Times New Roman"/>
          <w:b/>
          <w:bCs/>
          <w:i/>
          <w:iCs/>
          <w:sz w:val="26"/>
          <w:szCs w:val="26"/>
        </w:rPr>
        <w:t xml:space="preserve">. </w:t>
      </w:r>
      <w:bookmarkEnd w:id="124"/>
      <w:r w:rsidR="00733AD8" w:rsidRPr="008B0634">
        <w:rPr>
          <w:rFonts w:ascii="Times New Roman" w:eastAsia="Times New Roman" w:hAnsi="Times New Roman" w:cs="Times New Roman"/>
          <w:sz w:val="26"/>
          <w:szCs w:val="26"/>
        </w:rPr>
        <w:t>Затраты на реконструкцию с заменой существующих</w:t>
      </w:r>
      <w:r w:rsidR="00733AD8" w:rsidRPr="008B0634">
        <w:rPr>
          <w:rFonts w:ascii="Times New Roman" w:eastAsia="Times New Roman" w:hAnsi="Times New Roman" w:cs="Times New Roman"/>
          <w:color w:val="000000"/>
          <w:sz w:val="26"/>
          <w:szCs w:val="26"/>
          <w:lang w:eastAsia="ru-RU"/>
        </w:rPr>
        <w:t xml:space="preserve"> </w:t>
      </w:r>
      <w:r w:rsidR="00733AD8" w:rsidRPr="008B0634">
        <w:rPr>
          <w:rFonts w:ascii="Times New Roman" w:hAnsi="Times New Roman" w:cs="Times New Roman"/>
          <w:sz w:val="26"/>
          <w:szCs w:val="26"/>
        </w:rPr>
        <w:t xml:space="preserve">водогрейных котлоагрегатов </w:t>
      </w:r>
      <w:r w:rsidR="00733AD8" w:rsidRPr="008B0634">
        <w:rPr>
          <w:rFonts w:ascii="Times New Roman" w:eastAsia="Times New Roman" w:hAnsi="Times New Roman" w:cs="Times New Roman"/>
          <w:sz w:val="26"/>
          <w:szCs w:val="26"/>
          <w:lang w:eastAsia="ru-RU"/>
        </w:rPr>
        <w:t xml:space="preserve">ASGX 8000 ст. № 1 – ст. № 5 </w:t>
      </w:r>
      <w:r w:rsidR="00733AD8" w:rsidRPr="008B0634">
        <w:rPr>
          <w:rFonts w:ascii="Times New Roman" w:hAnsi="Times New Roman" w:cs="Times New Roman"/>
          <w:sz w:val="26"/>
          <w:szCs w:val="26"/>
        </w:rPr>
        <w:t xml:space="preserve">котельной </w:t>
      </w:r>
      <w:r w:rsidR="00733AD8" w:rsidRPr="008B0634">
        <w:rPr>
          <w:rFonts w:ascii="Times New Roman" w:eastAsia="Times New Roman" w:hAnsi="Times New Roman" w:cs="Times New Roman"/>
          <w:sz w:val="26"/>
          <w:szCs w:val="26"/>
          <w:lang w:eastAsia="ru-RU"/>
        </w:rPr>
        <w:t>№ 1, отработавших свой нормативный срок (20 лет), определены:</w:t>
      </w:r>
    </w:p>
    <w:p w14:paraId="4A75621B" w14:textId="7B41BEC6" w:rsidR="00F00DAD" w:rsidRPr="008B0634" w:rsidRDefault="00733AD8" w:rsidP="00E40367">
      <w:pPr>
        <w:spacing w:after="0" w:line="306" w:lineRule="auto"/>
        <w:ind w:right="-142" w:firstLine="567"/>
        <w:jc w:val="both"/>
        <w:rPr>
          <w:rFonts w:ascii="Times New Roman" w:eastAsia="Times New Roman" w:hAnsi="Times New Roman" w:cs="Times New Roman"/>
          <w:sz w:val="26"/>
          <w:szCs w:val="26"/>
          <w:lang w:eastAsia="ru-RU"/>
        </w:rPr>
      </w:pPr>
      <w:r w:rsidRPr="008B0634">
        <w:rPr>
          <w:rFonts w:ascii="Times New Roman" w:eastAsia="Times New Roman" w:hAnsi="Times New Roman" w:cs="Times New Roman"/>
          <w:sz w:val="26"/>
          <w:szCs w:val="26"/>
          <w:lang w:eastAsia="ru-RU"/>
        </w:rPr>
        <w:t xml:space="preserve"> - стоимость оборудования – в соответствии с </w:t>
      </w:r>
      <w:r w:rsidRPr="008B0634">
        <w:rPr>
          <w:rFonts w:ascii="Times New Roman" w:eastAsia="Times New Roman" w:hAnsi="Times New Roman" w:cs="Times New Roman"/>
          <w:sz w:val="26"/>
          <w:szCs w:val="26"/>
        </w:rPr>
        <w:t xml:space="preserve">коммерческим предложением на приобретение </w:t>
      </w:r>
      <w:r w:rsidRPr="002B763C">
        <w:rPr>
          <w:rFonts w:ascii="Times New Roman" w:eastAsia="Times New Roman" w:hAnsi="Times New Roman" w:cs="Times New Roman"/>
          <w:sz w:val="26"/>
          <w:szCs w:val="26"/>
        </w:rPr>
        <w:t>котлоагрегатов № 4733 от 17.11.2023 г. ООО "ЭНТРОРОС" (г. Санкт-Петербург</w:t>
      </w:r>
      <w:r w:rsidR="005606B5" w:rsidRPr="002B763C">
        <w:rPr>
          <w:rFonts w:ascii="Times New Roman" w:eastAsia="Times New Roman" w:hAnsi="Times New Roman" w:cs="Times New Roman"/>
          <w:sz w:val="26"/>
          <w:szCs w:val="26"/>
        </w:rPr>
        <w:t>) (приведено в Приложении 8</w:t>
      </w:r>
      <w:r w:rsidR="00553A1B">
        <w:rPr>
          <w:rFonts w:ascii="Times New Roman" w:eastAsia="Times New Roman" w:hAnsi="Times New Roman" w:cs="Times New Roman"/>
          <w:sz w:val="26"/>
          <w:szCs w:val="26"/>
        </w:rPr>
        <w:t>, книга 5 ОМ</w:t>
      </w:r>
      <w:r w:rsidRPr="002B763C">
        <w:rPr>
          <w:rFonts w:ascii="Times New Roman" w:eastAsia="Times New Roman" w:hAnsi="Times New Roman" w:cs="Times New Roman"/>
          <w:sz w:val="26"/>
          <w:szCs w:val="26"/>
        </w:rPr>
        <w:t>)</w:t>
      </w:r>
      <w:r w:rsidR="00F00DAD" w:rsidRPr="002B763C">
        <w:rPr>
          <w:rFonts w:ascii="Times New Roman" w:eastAsia="Times New Roman" w:hAnsi="Times New Roman" w:cs="Times New Roman"/>
          <w:sz w:val="26"/>
          <w:szCs w:val="26"/>
        </w:rPr>
        <w:t>.</w:t>
      </w:r>
      <w:r w:rsidRPr="002B763C">
        <w:rPr>
          <w:rFonts w:ascii="Times New Roman" w:eastAsia="Times New Roman" w:hAnsi="Times New Roman" w:cs="Times New Roman"/>
          <w:sz w:val="26"/>
          <w:szCs w:val="26"/>
        </w:rPr>
        <w:t xml:space="preserve"> </w:t>
      </w:r>
      <w:r w:rsidR="00F00DAD" w:rsidRPr="002B763C">
        <w:rPr>
          <w:rFonts w:ascii="Times New Roman" w:eastAsia="Times New Roman" w:hAnsi="Times New Roman" w:cs="Times New Roman"/>
          <w:sz w:val="26"/>
          <w:szCs w:val="26"/>
          <w:lang w:eastAsia="ru-RU"/>
        </w:rPr>
        <w:t>В качестве аналога к установке предложены водогрейные котлоагрегаты марки «Термотехник</w:t>
      </w:r>
      <w:r w:rsidR="00F00DAD" w:rsidRPr="008B0634">
        <w:rPr>
          <w:rFonts w:ascii="Times New Roman" w:eastAsia="Times New Roman" w:hAnsi="Times New Roman" w:cs="Times New Roman"/>
          <w:sz w:val="26"/>
          <w:szCs w:val="26"/>
          <w:lang w:eastAsia="ru-RU"/>
        </w:rPr>
        <w:t>» ТТ100. Планируется установка пяти котлоагрегатов, установленная мощность каждого 8 МВт</w:t>
      </w:r>
      <w:r w:rsidR="00553A1B">
        <w:rPr>
          <w:rFonts w:ascii="Times New Roman" w:eastAsia="Times New Roman" w:hAnsi="Times New Roman" w:cs="Times New Roman"/>
          <w:sz w:val="26"/>
          <w:szCs w:val="26"/>
          <w:lang w:eastAsia="ru-RU"/>
        </w:rPr>
        <w:t xml:space="preserve"> (6,88 Гкал/ч)</w:t>
      </w:r>
      <w:r w:rsidR="00F00DAD" w:rsidRPr="008B0634">
        <w:rPr>
          <w:rFonts w:ascii="Times New Roman" w:eastAsia="Times New Roman" w:hAnsi="Times New Roman" w:cs="Times New Roman"/>
          <w:sz w:val="26"/>
          <w:szCs w:val="26"/>
          <w:lang w:eastAsia="ru-RU"/>
        </w:rPr>
        <w:t>;</w:t>
      </w:r>
    </w:p>
    <w:p w14:paraId="012A9C94" w14:textId="3EF6B4F2" w:rsidR="00733AD8" w:rsidRPr="008B0634" w:rsidRDefault="00733AD8" w:rsidP="00E40367">
      <w:pPr>
        <w:shd w:val="clear" w:color="auto" w:fill="FFFFFF"/>
        <w:suppressAutoHyphens/>
        <w:spacing w:after="0" w:line="306" w:lineRule="auto"/>
        <w:ind w:right="-142" w:firstLine="567"/>
        <w:jc w:val="both"/>
        <w:rPr>
          <w:rFonts w:ascii="Times New Roman" w:eastAsia="Times New Roman" w:hAnsi="Times New Roman" w:cs="Times New Roman"/>
          <w:sz w:val="26"/>
          <w:szCs w:val="26"/>
          <w:lang w:eastAsia="ru-RU"/>
        </w:rPr>
      </w:pPr>
      <w:r w:rsidRPr="008B0634">
        <w:rPr>
          <w:rFonts w:ascii="Times New Roman" w:eastAsia="Times New Roman" w:hAnsi="Times New Roman" w:cs="Times New Roman"/>
          <w:sz w:val="26"/>
          <w:szCs w:val="26"/>
        </w:rPr>
        <w:t xml:space="preserve"> - стоимость разработки ПСД – принята по объекту-аналогу «Разработка ПСД на установку парового котла LAVART SV 10 т/ч (6 Гкал/ч) АО "МУРМАН-ЭНЕРГОСБЫТ" (сайт государственных закупок https://zakupki.gov.ru/);</w:t>
      </w:r>
    </w:p>
    <w:p w14:paraId="579989B6" w14:textId="01B6EB22" w:rsidR="00733AD8" w:rsidRPr="008B0634" w:rsidRDefault="00733AD8" w:rsidP="00E40367">
      <w:pPr>
        <w:spacing w:after="0" w:line="306" w:lineRule="auto"/>
        <w:ind w:right="-142" w:firstLine="567"/>
        <w:jc w:val="both"/>
        <w:rPr>
          <w:rFonts w:ascii="Times New Roman" w:eastAsia="Times New Roman" w:hAnsi="Times New Roman" w:cs="Times New Roman"/>
          <w:sz w:val="26"/>
          <w:szCs w:val="26"/>
        </w:rPr>
      </w:pPr>
      <w:r w:rsidRPr="008B0634">
        <w:rPr>
          <w:rFonts w:ascii="Times New Roman" w:eastAsia="Times New Roman" w:hAnsi="Times New Roman" w:cs="Times New Roman"/>
          <w:sz w:val="26"/>
          <w:szCs w:val="26"/>
        </w:rPr>
        <w:t xml:space="preserve"> - стоимость СМР, ПНР – принята по объекту-аналогу «Реконструкция котельной ООО "ТМ-Прогресс" с установкой трех водогрейных котлов по 6 МВт (сайт государственных закупок https://zakupki.gov.ru/);</w:t>
      </w:r>
    </w:p>
    <w:p w14:paraId="2844D66E" w14:textId="5B6BA751" w:rsidR="00733AD8" w:rsidRDefault="00733AD8" w:rsidP="00E40367">
      <w:pPr>
        <w:shd w:val="clear" w:color="auto" w:fill="FFFFFF"/>
        <w:suppressAutoHyphens/>
        <w:spacing w:after="0" w:line="306" w:lineRule="auto"/>
        <w:ind w:right="-142" w:firstLine="567"/>
        <w:jc w:val="both"/>
        <w:rPr>
          <w:rFonts w:ascii="Times New Roman" w:hAnsi="Times New Roman" w:cs="Times New Roman"/>
          <w:color w:val="000000" w:themeColor="text1"/>
          <w:sz w:val="26"/>
          <w:szCs w:val="26"/>
          <w:shd w:val="clear" w:color="auto" w:fill="FFFFFF"/>
        </w:rPr>
      </w:pPr>
      <w:r w:rsidRPr="008B0634">
        <w:rPr>
          <w:rFonts w:ascii="Times New Roman" w:eastAsia="Times New Roman" w:hAnsi="Times New Roman" w:cs="Times New Roman"/>
          <w:sz w:val="26"/>
          <w:szCs w:val="26"/>
        </w:rPr>
        <w:t xml:space="preserve"> - стоимость демонтажа существующих котлов – принята по объекту-аналогу</w:t>
      </w:r>
      <w:r w:rsidR="00470441" w:rsidRPr="008B0634">
        <w:rPr>
          <w:rFonts w:ascii="Times New Roman" w:eastAsia="Times New Roman" w:hAnsi="Times New Roman" w:cs="Times New Roman"/>
          <w:sz w:val="26"/>
          <w:szCs w:val="26"/>
        </w:rPr>
        <w:t xml:space="preserve"> «</w:t>
      </w:r>
      <w:r w:rsidR="00470441" w:rsidRPr="008B0634">
        <w:rPr>
          <w:rFonts w:ascii="Times New Roman" w:hAnsi="Times New Roman" w:cs="Times New Roman"/>
          <w:color w:val="000000" w:themeColor="text1"/>
          <w:sz w:val="26"/>
          <w:szCs w:val="26"/>
          <w:shd w:val="clear" w:color="auto" w:fill="FFFFFF"/>
        </w:rPr>
        <w:t>Приобретение, доставка, демонтаж и монтаж одного котла КВм 3,15 МВт в центральную котельную пст. Ясная на территории муниципального района "Оловян-нинский район" (стоимость демонтажа выделена из сметной документации к проекту).</w:t>
      </w:r>
    </w:p>
    <w:p w14:paraId="4BFEA378" w14:textId="6C074603" w:rsidR="006264A4" w:rsidRDefault="006264A4">
      <w:pPr>
        <w:rPr>
          <w:rFonts w:ascii="Times New Roman" w:eastAsia="Times New Roman" w:hAnsi="Times New Roman" w:cs="Times New Roman"/>
          <w:color w:val="000000" w:themeColor="text1"/>
          <w:sz w:val="26"/>
          <w:szCs w:val="26"/>
        </w:rPr>
      </w:pPr>
      <w:r>
        <w:rPr>
          <w:rFonts w:ascii="Times New Roman" w:eastAsia="Times New Roman" w:hAnsi="Times New Roman" w:cs="Times New Roman"/>
          <w:color w:val="000000" w:themeColor="text1"/>
          <w:sz w:val="26"/>
          <w:szCs w:val="26"/>
        </w:rPr>
        <w:br w:type="page"/>
      </w:r>
    </w:p>
    <w:p w14:paraId="47C96A3E" w14:textId="5274F5D1" w:rsidR="00A846B5" w:rsidRPr="00A846B5" w:rsidRDefault="00DF6D6F" w:rsidP="006264A4">
      <w:pPr>
        <w:spacing w:after="0" w:line="306" w:lineRule="auto"/>
        <w:ind w:right="-142" w:firstLine="709"/>
        <w:jc w:val="both"/>
        <w:rPr>
          <w:rFonts w:ascii="Times New Roman" w:eastAsia="Times New Roman" w:hAnsi="Times New Roman" w:cs="Times New Roman"/>
          <w:b/>
          <w:bCs/>
          <w:i/>
          <w:iCs/>
          <w:sz w:val="26"/>
          <w:szCs w:val="26"/>
        </w:rPr>
      </w:pPr>
      <w:r w:rsidRPr="00A846B5">
        <w:rPr>
          <w:rFonts w:ascii="Times New Roman" w:eastAsia="Times New Roman" w:hAnsi="Times New Roman" w:cs="Times New Roman"/>
          <w:b/>
          <w:bCs/>
          <w:i/>
          <w:iCs/>
          <w:sz w:val="26"/>
          <w:szCs w:val="26"/>
        </w:rPr>
        <w:lastRenderedPageBreak/>
        <w:t xml:space="preserve">Строительство новых газовых блочно-модульных котельных с выводом из эксплуатации существующих котельных </w:t>
      </w:r>
      <w:r w:rsidR="00851847">
        <w:rPr>
          <w:rFonts w:ascii="Times New Roman" w:eastAsia="Times New Roman" w:hAnsi="Times New Roman" w:cs="Times New Roman"/>
          <w:b/>
          <w:bCs/>
          <w:i/>
          <w:iCs/>
          <w:sz w:val="26"/>
          <w:szCs w:val="26"/>
        </w:rPr>
        <w:t xml:space="preserve">№ 4 </w:t>
      </w:r>
      <w:r w:rsidR="006264A4">
        <w:rPr>
          <w:rFonts w:ascii="Times New Roman" w:eastAsia="Times New Roman" w:hAnsi="Times New Roman" w:cs="Times New Roman"/>
          <w:b/>
          <w:bCs/>
          <w:i/>
          <w:iCs/>
          <w:sz w:val="26"/>
          <w:szCs w:val="26"/>
        </w:rPr>
        <w:t>–</w:t>
      </w:r>
      <w:r w:rsidR="00851847">
        <w:rPr>
          <w:rFonts w:ascii="Times New Roman" w:eastAsia="Times New Roman" w:hAnsi="Times New Roman" w:cs="Times New Roman"/>
          <w:b/>
          <w:bCs/>
          <w:i/>
          <w:iCs/>
          <w:sz w:val="26"/>
          <w:szCs w:val="26"/>
        </w:rPr>
        <w:t xml:space="preserve"> № 6 (г. Приозерск, ул. Сосновая, 1; </w:t>
      </w:r>
      <w:r w:rsidR="00851847">
        <w:rPr>
          <w:rFonts w:ascii="Times New Roman" w:eastAsia="Times New Roman" w:hAnsi="Times New Roman" w:cs="Times New Roman"/>
          <w:b/>
          <w:bCs/>
          <w:i/>
          <w:iCs/>
          <w:sz w:val="26"/>
          <w:szCs w:val="26"/>
        </w:rPr>
        <w:br/>
        <w:t xml:space="preserve">г. Приозерск, ул. Заозерная, 15; г. Приозерск, </w:t>
      </w:r>
      <w:r w:rsidRPr="00A846B5">
        <w:rPr>
          <w:rFonts w:ascii="Times New Roman" w:eastAsia="Times New Roman" w:hAnsi="Times New Roman" w:cs="Times New Roman"/>
          <w:b/>
          <w:bCs/>
          <w:i/>
          <w:iCs/>
          <w:sz w:val="26"/>
          <w:szCs w:val="26"/>
        </w:rPr>
        <w:t xml:space="preserve">ул. Цветкова, </w:t>
      </w:r>
      <w:r w:rsidR="00851847">
        <w:rPr>
          <w:rFonts w:ascii="Times New Roman" w:eastAsia="Times New Roman" w:hAnsi="Times New Roman" w:cs="Times New Roman"/>
          <w:b/>
          <w:bCs/>
          <w:i/>
          <w:iCs/>
          <w:sz w:val="26"/>
          <w:szCs w:val="26"/>
        </w:rPr>
        <w:t>43а)</w:t>
      </w:r>
      <w:r w:rsidRPr="00A846B5">
        <w:rPr>
          <w:rFonts w:ascii="Times New Roman" w:eastAsia="Times New Roman" w:hAnsi="Times New Roman" w:cs="Times New Roman"/>
          <w:b/>
          <w:bCs/>
          <w:i/>
          <w:iCs/>
          <w:sz w:val="26"/>
          <w:szCs w:val="26"/>
        </w:rPr>
        <w:t>.</w:t>
      </w:r>
    </w:p>
    <w:p w14:paraId="003F8A55" w14:textId="77777777" w:rsidR="00D33EA8" w:rsidRDefault="00D33EA8" w:rsidP="00D33EA8">
      <w:pPr>
        <w:widowControl w:val="0"/>
        <w:spacing w:after="0" w:line="306" w:lineRule="auto"/>
        <w:ind w:firstLine="709"/>
        <w:contextualSpacing/>
        <w:jc w:val="both"/>
        <w:rPr>
          <w:rFonts w:ascii="Times New Roman" w:eastAsia="Calibri" w:hAnsi="Times New Roman" w:cs="Times New Roman"/>
          <w:color w:val="000000" w:themeColor="text1"/>
          <w:sz w:val="26"/>
          <w:szCs w:val="26"/>
        </w:rPr>
      </w:pPr>
      <w:r w:rsidRPr="0071324C">
        <w:rPr>
          <w:rFonts w:ascii="Times New Roman" w:eastAsia="Calibri" w:hAnsi="Times New Roman" w:cs="Times New Roman"/>
          <w:color w:val="000000" w:themeColor="text1"/>
          <w:sz w:val="26"/>
          <w:szCs w:val="26"/>
        </w:rPr>
        <w:t>На момент разработки Схемы теплоснабжения действуют</w:t>
      </w:r>
      <w:r>
        <w:rPr>
          <w:rFonts w:ascii="Times New Roman" w:eastAsia="Calibri" w:hAnsi="Times New Roman" w:cs="Times New Roman"/>
          <w:color w:val="000000" w:themeColor="text1"/>
          <w:sz w:val="26"/>
          <w:szCs w:val="26"/>
        </w:rPr>
        <w:t>:</w:t>
      </w:r>
      <w:r w:rsidRPr="0071324C">
        <w:rPr>
          <w:rFonts w:ascii="Times New Roman" w:eastAsia="Calibri" w:hAnsi="Times New Roman" w:cs="Times New Roman"/>
          <w:color w:val="000000" w:themeColor="text1"/>
          <w:sz w:val="26"/>
          <w:szCs w:val="26"/>
        </w:rPr>
        <w:t xml:space="preserve"> </w:t>
      </w:r>
      <w:r w:rsidRPr="0071324C">
        <w:rPr>
          <w:rFonts w:ascii="Times New Roman" w:eastAsia="Times New Roman" w:hAnsi="Times New Roman" w:cs="Times New Roman"/>
          <w:color w:val="000000" w:themeColor="text1"/>
          <w:sz w:val="26"/>
          <w:szCs w:val="26"/>
        </w:rPr>
        <w:t xml:space="preserve">Программа развития газоснабжения и газификации Ленинградской области на </w:t>
      </w:r>
      <w:r>
        <w:rPr>
          <w:rFonts w:ascii="Times New Roman" w:eastAsia="Times New Roman" w:hAnsi="Times New Roman" w:cs="Times New Roman"/>
          <w:color w:val="000000" w:themeColor="text1"/>
          <w:sz w:val="26"/>
          <w:szCs w:val="26"/>
        </w:rPr>
        <w:t xml:space="preserve">период </w:t>
      </w:r>
      <w:r w:rsidRPr="0071324C">
        <w:rPr>
          <w:rFonts w:ascii="Times New Roman" w:eastAsia="Times New Roman" w:hAnsi="Times New Roman" w:cs="Times New Roman"/>
          <w:color w:val="000000" w:themeColor="text1"/>
          <w:sz w:val="26"/>
          <w:szCs w:val="26"/>
        </w:rPr>
        <w:t>202</w:t>
      </w:r>
      <w:r>
        <w:rPr>
          <w:rFonts w:ascii="Times New Roman" w:eastAsia="Times New Roman" w:hAnsi="Times New Roman" w:cs="Times New Roman"/>
          <w:color w:val="000000" w:themeColor="text1"/>
          <w:sz w:val="26"/>
          <w:szCs w:val="26"/>
        </w:rPr>
        <w:t>6</w:t>
      </w:r>
      <w:r w:rsidRPr="0071324C">
        <w:rPr>
          <w:rFonts w:ascii="Times New Roman" w:eastAsia="Times New Roman" w:hAnsi="Times New Roman" w:cs="Times New Roman"/>
          <w:color w:val="000000" w:themeColor="text1"/>
          <w:sz w:val="26"/>
          <w:szCs w:val="26"/>
        </w:rPr>
        <w:t xml:space="preserve"> – 20</w:t>
      </w:r>
      <w:r>
        <w:rPr>
          <w:rFonts w:ascii="Times New Roman" w:eastAsia="Times New Roman" w:hAnsi="Times New Roman" w:cs="Times New Roman"/>
          <w:color w:val="000000" w:themeColor="text1"/>
          <w:sz w:val="26"/>
          <w:szCs w:val="26"/>
        </w:rPr>
        <w:t>30</w:t>
      </w:r>
      <w:r w:rsidRPr="0071324C">
        <w:rPr>
          <w:rFonts w:ascii="Times New Roman" w:eastAsia="Times New Roman" w:hAnsi="Times New Roman" w:cs="Times New Roman"/>
          <w:color w:val="000000" w:themeColor="text1"/>
          <w:sz w:val="26"/>
          <w:szCs w:val="26"/>
        </w:rPr>
        <w:t xml:space="preserve"> г</w:t>
      </w:r>
      <w:r>
        <w:rPr>
          <w:rFonts w:ascii="Times New Roman" w:eastAsia="Times New Roman" w:hAnsi="Times New Roman" w:cs="Times New Roman"/>
          <w:color w:val="000000" w:themeColor="text1"/>
          <w:sz w:val="26"/>
          <w:szCs w:val="26"/>
        </w:rPr>
        <w:t>г.</w:t>
      </w:r>
      <w:r w:rsidRPr="0071324C">
        <w:rPr>
          <w:rFonts w:ascii="Times New Roman" w:eastAsia="Times New Roman" w:hAnsi="Times New Roman" w:cs="Times New Roman"/>
          <w:color w:val="000000" w:themeColor="text1"/>
          <w:sz w:val="26"/>
          <w:szCs w:val="26"/>
        </w:rPr>
        <w:t>, Региональная программа газификации жилищно-коммунального хозяйства, промышленных и иных организаций Ленинградской области на 2024 – 2033 годы</w:t>
      </w:r>
      <w:r w:rsidRPr="0071324C">
        <w:rPr>
          <w:rFonts w:ascii="Times New Roman" w:eastAsia="Calibri" w:hAnsi="Times New Roman" w:cs="Times New Roman"/>
          <w:color w:val="000000" w:themeColor="text1"/>
          <w:sz w:val="26"/>
          <w:szCs w:val="26"/>
        </w:rPr>
        <w:t xml:space="preserve">, утвержденная постановлением Правительства Ленинградской области </w:t>
      </w:r>
      <w:r w:rsidRPr="0071324C">
        <w:rPr>
          <w:rFonts w:ascii="Times New Roman" w:eastAsia="Times New Roman" w:hAnsi="Times New Roman" w:cs="Times New Roman"/>
          <w:color w:val="000000" w:themeColor="text1"/>
          <w:sz w:val="26"/>
          <w:szCs w:val="26"/>
          <w:lang w:eastAsia="ru-RU" w:bidi="ru-RU"/>
        </w:rPr>
        <w:t xml:space="preserve">26.12.2025 </w:t>
      </w:r>
      <w:r w:rsidRPr="0071324C">
        <w:rPr>
          <w:rFonts w:ascii="Times New Roman" w:eastAsia="Times New Roman" w:hAnsi="Times New Roman" w:cs="Times New Roman"/>
          <w:color w:val="000000" w:themeColor="text1"/>
          <w:sz w:val="26"/>
          <w:szCs w:val="26"/>
          <w:lang w:eastAsia="ru-RU" w:bidi="ru-RU"/>
        </w:rPr>
        <w:br/>
        <w:t>№ 1101</w:t>
      </w:r>
      <w:r w:rsidRPr="0071324C">
        <w:rPr>
          <w:rFonts w:ascii="Times New Roman" w:eastAsia="Calibri" w:hAnsi="Times New Roman" w:cs="Times New Roman"/>
          <w:color w:val="000000" w:themeColor="text1"/>
          <w:sz w:val="26"/>
          <w:szCs w:val="26"/>
        </w:rPr>
        <w:t xml:space="preserve"> (</w:t>
      </w:r>
      <w:r w:rsidRPr="0071324C">
        <w:rPr>
          <w:rFonts w:ascii="Times New Roman" w:eastAsia="Times New Roman" w:hAnsi="Times New Roman" w:cs="Times New Roman"/>
          <w:color w:val="000000" w:themeColor="text1"/>
          <w:sz w:val="26"/>
          <w:szCs w:val="26"/>
          <w:lang w:eastAsia="ru-RU" w:bidi="ru-RU"/>
        </w:rPr>
        <w:t>с изменениями и дополнениями от 12.03.2026</w:t>
      </w:r>
      <w:r w:rsidRPr="0071324C">
        <w:rPr>
          <w:rFonts w:ascii="Times New Roman" w:eastAsia="Calibri" w:hAnsi="Times New Roman" w:cs="Times New Roman"/>
          <w:color w:val="000000" w:themeColor="text1"/>
          <w:sz w:val="26"/>
          <w:szCs w:val="26"/>
        </w:rPr>
        <w:t>).</w:t>
      </w:r>
    </w:p>
    <w:p w14:paraId="20AA908F" w14:textId="77777777" w:rsidR="00D33EA8" w:rsidRDefault="00D33EA8" w:rsidP="00D33EA8">
      <w:pPr>
        <w:spacing w:after="0" w:line="306" w:lineRule="auto"/>
        <w:ind w:firstLine="709"/>
        <w:jc w:val="both"/>
        <w:rPr>
          <w:rFonts w:ascii="Times New Roman" w:eastAsia="Times New Roman" w:hAnsi="Times New Roman" w:cs="Times New Roman"/>
          <w:sz w:val="26"/>
          <w:szCs w:val="26"/>
        </w:rPr>
      </w:pPr>
      <w:r w:rsidRPr="00D60CE2">
        <w:rPr>
          <w:rFonts w:ascii="Times New Roman" w:eastAsia="Times New Roman" w:hAnsi="Times New Roman" w:cs="Times New Roman"/>
          <w:color w:val="000000" w:themeColor="text1"/>
          <w:sz w:val="26"/>
          <w:szCs w:val="26"/>
        </w:rPr>
        <w:t>В соответствии с план-графиком газификации «Объекты газификации Ленинградской области согласно Программе развития газоснабжения и газификации Ленинградской области на 2025 год</w:t>
      </w:r>
      <w:r>
        <w:rPr>
          <w:rFonts w:ascii="Times New Roman" w:eastAsia="Times New Roman" w:hAnsi="Times New Roman" w:cs="Times New Roman"/>
          <w:color w:val="000000" w:themeColor="text1"/>
          <w:sz w:val="26"/>
          <w:szCs w:val="26"/>
        </w:rPr>
        <w:t xml:space="preserve"> построен </w:t>
      </w:r>
      <w:r w:rsidRPr="002541A2">
        <w:rPr>
          <w:rFonts w:ascii="Times New Roman" w:eastAsia="Times New Roman" w:hAnsi="Times New Roman" w:cs="Times New Roman"/>
          <w:color w:val="000000" w:themeColor="text1"/>
          <w:sz w:val="26"/>
          <w:szCs w:val="26"/>
        </w:rPr>
        <w:t xml:space="preserve">межпоселковый газопровод до </w:t>
      </w:r>
      <w:r>
        <w:rPr>
          <w:rFonts w:ascii="Times New Roman" w:eastAsia="Times New Roman" w:hAnsi="Times New Roman" w:cs="Times New Roman"/>
          <w:color w:val="000000" w:themeColor="text1"/>
          <w:sz w:val="26"/>
          <w:szCs w:val="26"/>
        </w:rPr>
        <w:br/>
        <w:t>п</w:t>
      </w:r>
      <w:r w:rsidRPr="002541A2">
        <w:rPr>
          <w:rFonts w:ascii="Times New Roman" w:eastAsia="Times New Roman" w:hAnsi="Times New Roman" w:cs="Times New Roman"/>
          <w:color w:val="000000" w:themeColor="text1"/>
          <w:sz w:val="26"/>
          <w:szCs w:val="26"/>
        </w:rPr>
        <w:t>. Моторное с отводами на п. Ларионово и п. Починок Приозерского района Ленинградской области</w:t>
      </w:r>
      <w:r>
        <w:rPr>
          <w:rFonts w:ascii="Times New Roman" w:eastAsia="Times New Roman" w:hAnsi="Times New Roman" w:cs="Times New Roman"/>
          <w:color w:val="000000" w:themeColor="text1"/>
          <w:sz w:val="26"/>
          <w:szCs w:val="26"/>
        </w:rPr>
        <w:t>, в 2026 году будет завершена газификация предприятий и жилого фонда</w:t>
      </w:r>
      <w:r w:rsidRPr="00023DD6">
        <w:rPr>
          <w:rFonts w:ascii="Times New Roman" w:eastAsia="Times New Roman" w:hAnsi="Times New Roman" w:cs="Times New Roman"/>
          <w:color w:val="000000" w:themeColor="text1"/>
          <w:sz w:val="26"/>
          <w:szCs w:val="26"/>
        </w:rPr>
        <w:t xml:space="preserve">, </w:t>
      </w:r>
      <w:r>
        <w:rPr>
          <w:rFonts w:ascii="Times New Roman" w:eastAsia="Times New Roman" w:hAnsi="Times New Roman" w:cs="Times New Roman"/>
          <w:color w:val="000000" w:themeColor="text1"/>
          <w:sz w:val="26"/>
          <w:szCs w:val="26"/>
        </w:rPr>
        <w:t>ввиду чего</w:t>
      </w:r>
      <w:r w:rsidRPr="00023DD6">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 xml:space="preserve">появится </w:t>
      </w:r>
      <w:r w:rsidRPr="00023DD6">
        <w:rPr>
          <w:rFonts w:ascii="Times New Roman" w:eastAsia="Times New Roman" w:hAnsi="Times New Roman" w:cs="Times New Roman"/>
          <w:sz w:val="26"/>
          <w:szCs w:val="26"/>
        </w:rPr>
        <w:t>техническ</w:t>
      </w:r>
      <w:r>
        <w:rPr>
          <w:rFonts w:ascii="Times New Roman" w:eastAsia="Times New Roman" w:hAnsi="Times New Roman" w:cs="Times New Roman"/>
          <w:sz w:val="26"/>
          <w:szCs w:val="26"/>
        </w:rPr>
        <w:t>ая</w:t>
      </w:r>
      <w:r w:rsidRPr="00023DD6">
        <w:rPr>
          <w:rFonts w:ascii="Times New Roman" w:eastAsia="Times New Roman" w:hAnsi="Times New Roman" w:cs="Times New Roman"/>
          <w:sz w:val="26"/>
          <w:szCs w:val="26"/>
        </w:rPr>
        <w:t xml:space="preserve"> возможность подключения новых газовых БМК к сетям газоснабжения</w:t>
      </w:r>
    </w:p>
    <w:p w14:paraId="4A7881D6" w14:textId="062A7D62" w:rsidR="00D33EA8" w:rsidRPr="00D60CE2" w:rsidRDefault="00D33EA8" w:rsidP="00D33EA8">
      <w:pPr>
        <w:spacing w:after="0" w:line="288" w:lineRule="auto"/>
        <w:ind w:firstLine="709"/>
        <w:jc w:val="both"/>
        <w:rPr>
          <w:rFonts w:ascii="Times New Roman" w:eastAsia="Times New Roman" w:hAnsi="Times New Roman" w:cs="Times New Roman"/>
          <w:color w:val="000000" w:themeColor="text1"/>
          <w:sz w:val="26"/>
          <w:szCs w:val="26"/>
        </w:rPr>
      </w:pPr>
      <w:r w:rsidRPr="00D60CE2">
        <w:rPr>
          <w:rFonts w:ascii="Times New Roman" w:eastAsia="Times New Roman" w:hAnsi="Times New Roman" w:cs="Times New Roman"/>
          <w:color w:val="000000" w:themeColor="text1"/>
          <w:sz w:val="26"/>
          <w:szCs w:val="26"/>
        </w:rPr>
        <w:t xml:space="preserve">Ввиду планируемой газификации и высокой степени износа основного и вспомогательного оборудования и зданий котельных: котельная № 4 (г. Приозерск, </w:t>
      </w:r>
      <w:r w:rsidRPr="00D60CE2">
        <w:rPr>
          <w:rFonts w:ascii="Times New Roman" w:eastAsia="Times New Roman" w:hAnsi="Times New Roman" w:cs="Times New Roman"/>
          <w:color w:val="000000" w:themeColor="text1"/>
          <w:sz w:val="26"/>
          <w:szCs w:val="26"/>
        </w:rPr>
        <w:br/>
        <w:t xml:space="preserve">ул. Сосновая, 1); котельная № 5 (г. Приозерск, ул. Заозерная, 15); котельная № 6 </w:t>
      </w:r>
      <w:r w:rsidRPr="00D60CE2">
        <w:rPr>
          <w:rFonts w:ascii="Times New Roman" w:eastAsia="Times New Roman" w:hAnsi="Times New Roman" w:cs="Times New Roman"/>
          <w:color w:val="000000" w:themeColor="text1"/>
          <w:sz w:val="26"/>
          <w:szCs w:val="26"/>
        </w:rPr>
        <w:br/>
        <w:t xml:space="preserve">(г. Приозерск, ул. Цветкова, 43) целесообразным вариантом развития системы централизованного теплоснабжения поселения является строительство новых газовых блочно-модульных котельных </w:t>
      </w:r>
      <w:r w:rsidRPr="00D60CE2">
        <w:rPr>
          <w:rFonts w:ascii="Times New Roman" w:eastAsia="Times New Roman" w:hAnsi="Times New Roman" w:cs="Times New Roman"/>
          <w:color w:val="000000" w:themeColor="text1"/>
          <w:sz w:val="26"/>
          <w:szCs w:val="26"/>
          <w:lang w:eastAsia="ru-RU"/>
        </w:rPr>
        <w:t xml:space="preserve">(с ориентировочным сроком ввода в эксплуатацию в </w:t>
      </w:r>
      <w:r>
        <w:rPr>
          <w:rFonts w:ascii="Times New Roman" w:eastAsia="Times New Roman" w:hAnsi="Times New Roman" w:cs="Times New Roman"/>
          <w:color w:val="000000" w:themeColor="text1"/>
          <w:sz w:val="26"/>
          <w:szCs w:val="26"/>
          <w:lang w:eastAsia="ru-RU"/>
        </w:rPr>
        <w:t xml:space="preserve">с </w:t>
      </w:r>
      <w:r w:rsidRPr="00D60CE2">
        <w:rPr>
          <w:rFonts w:ascii="Times New Roman" w:eastAsia="Times New Roman" w:hAnsi="Times New Roman" w:cs="Times New Roman"/>
          <w:color w:val="000000" w:themeColor="text1"/>
          <w:sz w:val="26"/>
          <w:szCs w:val="26"/>
          <w:lang w:eastAsia="ru-RU"/>
        </w:rPr>
        <w:t>202</w:t>
      </w:r>
      <w:r>
        <w:rPr>
          <w:rFonts w:ascii="Times New Roman" w:eastAsia="Times New Roman" w:hAnsi="Times New Roman" w:cs="Times New Roman"/>
          <w:color w:val="000000" w:themeColor="text1"/>
          <w:sz w:val="26"/>
          <w:szCs w:val="26"/>
          <w:lang w:eastAsia="ru-RU"/>
        </w:rPr>
        <w:t>8</w:t>
      </w:r>
      <w:r w:rsidRPr="00D60CE2">
        <w:rPr>
          <w:rFonts w:ascii="Times New Roman" w:eastAsia="Times New Roman" w:hAnsi="Times New Roman" w:cs="Times New Roman"/>
          <w:color w:val="000000" w:themeColor="text1"/>
          <w:sz w:val="26"/>
          <w:szCs w:val="26"/>
          <w:lang w:eastAsia="ru-RU"/>
        </w:rPr>
        <w:t xml:space="preserve"> г.) и выводом из эксплуатации существующих котельных.</w:t>
      </w:r>
    </w:p>
    <w:p w14:paraId="5B9BDE0A" w14:textId="1DBC609B" w:rsidR="005606B5" w:rsidRPr="002B763C" w:rsidRDefault="005606B5" w:rsidP="00E27C68">
      <w:pPr>
        <w:spacing w:after="0" w:line="306" w:lineRule="auto"/>
        <w:ind w:right="-142" w:firstLine="709"/>
        <w:jc w:val="both"/>
        <w:rPr>
          <w:rFonts w:ascii="Times New Roman" w:eastAsia="Times New Roman" w:hAnsi="Times New Roman" w:cs="Times New Roman"/>
          <w:noProof/>
          <w:sz w:val="26"/>
          <w:szCs w:val="26"/>
          <w:lang w:eastAsia="ru-RU"/>
        </w:rPr>
      </w:pPr>
      <w:r w:rsidRPr="00E40367">
        <w:rPr>
          <w:rFonts w:ascii="Times New Roman" w:eastAsia="Times New Roman" w:hAnsi="Times New Roman" w:cs="Times New Roman"/>
          <w:sz w:val="26"/>
          <w:szCs w:val="26"/>
          <w:lang w:eastAsia="ru-RU"/>
        </w:rPr>
        <w:t xml:space="preserve">Технико-коммерческие предложения по строительству новых газовых блочно-модульных котельных </w:t>
      </w:r>
      <w:r w:rsidRPr="00E40367">
        <w:rPr>
          <w:rFonts w:ascii="Times New Roman" w:eastAsia="Times New Roman" w:hAnsi="Times New Roman" w:cs="Times New Roman"/>
          <w:noProof/>
          <w:sz w:val="26"/>
          <w:szCs w:val="26"/>
          <w:lang w:eastAsia="ru-RU"/>
        </w:rPr>
        <w:t>ООО «Северная компания» (</w:t>
      </w:r>
      <w:r w:rsidRPr="002B763C">
        <w:rPr>
          <w:rFonts w:ascii="Times New Roman" w:eastAsia="Times New Roman" w:hAnsi="Times New Roman" w:cs="Times New Roman"/>
          <w:noProof/>
          <w:sz w:val="26"/>
          <w:szCs w:val="26"/>
          <w:lang w:eastAsia="ru-RU"/>
        </w:rPr>
        <w:t xml:space="preserve">Ленинградская область, Всеволжский район, г. Мурино, ул. Кооперативная, д. 24) приведены в </w:t>
      </w:r>
      <w:r w:rsidR="00E40367" w:rsidRPr="002B763C">
        <w:rPr>
          <w:rFonts w:ascii="Times New Roman" w:eastAsia="Times New Roman" w:hAnsi="Times New Roman" w:cs="Times New Roman"/>
          <w:noProof/>
          <w:sz w:val="26"/>
          <w:szCs w:val="26"/>
          <w:lang w:eastAsia="ru-RU"/>
        </w:rPr>
        <w:t>П</w:t>
      </w:r>
      <w:r w:rsidRPr="002B763C">
        <w:rPr>
          <w:rFonts w:ascii="Times New Roman" w:eastAsia="Times New Roman" w:hAnsi="Times New Roman" w:cs="Times New Roman"/>
          <w:noProof/>
          <w:sz w:val="26"/>
          <w:szCs w:val="26"/>
          <w:lang w:eastAsia="ru-RU"/>
        </w:rPr>
        <w:t>риложении 7.</w:t>
      </w:r>
    </w:p>
    <w:p w14:paraId="4DEE69FF" w14:textId="20DCB27B" w:rsidR="00E40367" w:rsidRPr="002B763C" w:rsidRDefault="00E40367" w:rsidP="00E27C68">
      <w:pPr>
        <w:spacing w:after="0" w:line="306" w:lineRule="auto"/>
        <w:ind w:right="-142" w:firstLine="709"/>
        <w:jc w:val="both"/>
        <w:rPr>
          <w:rFonts w:ascii="Times New Roman" w:eastAsia="Times New Roman" w:hAnsi="Times New Roman" w:cs="Times New Roman"/>
          <w:noProof/>
          <w:sz w:val="26"/>
          <w:szCs w:val="26"/>
          <w:lang w:eastAsia="ru-RU"/>
        </w:rPr>
      </w:pPr>
      <w:r w:rsidRPr="002B763C">
        <w:rPr>
          <w:rFonts w:ascii="Times New Roman" w:hAnsi="Times New Roman" w:cs="Times New Roman"/>
          <w:sz w:val="26"/>
          <w:szCs w:val="26"/>
        </w:rPr>
        <w:t xml:space="preserve">В объеме капитальных затрат на реализацию мероприятий по строительству новых газовых котельных также учтены дополнительные затраты на техническое присоединение новых газовых БМК к сетям электроснабжения, водоснабжения и газоснабжения, а также стоимость бурения </w:t>
      </w:r>
      <w:r w:rsidR="007701BA" w:rsidRPr="002B763C">
        <w:rPr>
          <w:rFonts w:ascii="Times New Roman" w:hAnsi="Times New Roman" w:cs="Times New Roman"/>
          <w:sz w:val="26"/>
          <w:szCs w:val="26"/>
        </w:rPr>
        <w:t>артезианских скважин при строительстве БМК № 4 (г. Приозерск, ул. Сосновая, 1).</w:t>
      </w:r>
      <w:r w:rsidR="007701BA" w:rsidRPr="002B763C">
        <w:rPr>
          <w:rFonts w:ascii="Times New Roman" w:eastAsia="Times New Roman" w:hAnsi="Times New Roman" w:cs="Times New Roman"/>
          <w:noProof/>
          <w:sz w:val="26"/>
          <w:szCs w:val="26"/>
          <w:lang w:eastAsia="ru-RU"/>
        </w:rPr>
        <w:t xml:space="preserve"> К</w:t>
      </w:r>
      <w:r w:rsidRPr="002B763C">
        <w:rPr>
          <w:rFonts w:ascii="Times New Roman" w:eastAsia="Times New Roman" w:hAnsi="Times New Roman" w:cs="Times New Roman"/>
          <w:noProof/>
          <w:sz w:val="26"/>
          <w:szCs w:val="26"/>
          <w:lang w:eastAsia="ru-RU"/>
        </w:rPr>
        <w:t>оммерческое предложение на бурение водозаборной скважины исх. № 144/03 от 01.03.2024 г. буровой компании "Гейзер"</w:t>
      </w:r>
      <w:r w:rsidR="007701BA" w:rsidRPr="002B763C">
        <w:rPr>
          <w:rFonts w:ascii="Times New Roman" w:eastAsia="Times New Roman" w:hAnsi="Times New Roman" w:cs="Times New Roman"/>
          <w:noProof/>
          <w:sz w:val="26"/>
          <w:szCs w:val="26"/>
          <w:lang w:eastAsia="ru-RU"/>
        </w:rPr>
        <w:t xml:space="preserve"> также приведено в Приложении 7</w:t>
      </w:r>
      <w:r w:rsidR="00012F0E">
        <w:rPr>
          <w:rFonts w:ascii="Times New Roman" w:eastAsia="Times New Roman" w:hAnsi="Times New Roman" w:cs="Times New Roman"/>
          <w:noProof/>
          <w:sz w:val="26"/>
          <w:szCs w:val="26"/>
          <w:lang w:eastAsia="ru-RU"/>
        </w:rPr>
        <w:t xml:space="preserve"> книги 5 ОМ</w:t>
      </w:r>
      <w:r w:rsidR="007701BA" w:rsidRPr="002B763C">
        <w:rPr>
          <w:rFonts w:ascii="Times New Roman" w:eastAsia="Times New Roman" w:hAnsi="Times New Roman" w:cs="Times New Roman"/>
          <w:noProof/>
          <w:sz w:val="26"/>
          <w:szCs w:val="26"/>
          <w:lang w:eastAsia="ru-RU"/>
        </w:rPr>
        <w:t>.</w:t>
      </w:r>
      <w:r w:rsidR="00D33EA8">
        <w:rPr>
          <w:rFonts w:ascii="Times New Roman" w:eastAsia="Times New Roman" w:hAnsi="Times New Roman" w:cs="Times New Roman"/>
          <w:noProof/>
          <w:sz w:val="26"/>
          <w:szCs w:val="26"/>
          <w:lang w:eastAsia="ru-RU"/>
        </w:rPr>
        <w:t xml:space="preserve"> Стоимости реализации мероприятий проиндексированы по состоянию на 2026 год.</w:t>
      </w:r>
    </w:p>
    <w:p w14:paraId="135663B8" w14:textId="6EDB57FA" w:rsidR="005606B5" w:rsidRPr="002B763C" w:rsidRDefault="005606B5" w:rsidP="00E27C68">
      <w:pPr>
        <w:spacing w:after="0" w:line="292" w:lineRule="auto"/>
        <w:ind w:right="-143" w:firstLine="709"/>
        <w:jc w:val="both"/>
        <w:rPr>
          <w:rFonts w:ascii="Times New Roman" w:eastAsia="Times New Roman" w:hAnsi="Times New Roman" w:cs="Times New Roman"/>
          <w:noProof/>
          <w:sz w:val="26"/>
          <w:szCs w:val="26"/>
          <w:u w:val="single"/>
          <w:lang w:eastAsia="ru-RU"/>
        </w:rPr>
      </w:pPr>
      <w:r w:rsidRPr="002B763C">
        <w:rPr>
          <w:rFonts w:ascii="Times New Roman" w:eastAsia="Times New Roman" w:hAnsi="Times New Roman" w:cs="Times New Roman"/>
          <w:noProof/>
          <w:sz w:val="26"/>
          <w:szCs w:val="26"/>
          <w:u w:val="single"/>
          <w:lang w:eastAsia="ru-RU"/>
        </w:rPr>
        <w:t xml:space="preserve">Подробно мероприятия по реконструкции </w:t>
      </w:r>
      <w:r w:rsidR="00BD29E2" w:rsidRPr="002B763C">
        <w:rPr>
          <w:rFonts w:ascii="Times New Roman" w:eastAsia="Times New Roman" w:hAnsi="Times New Roman" w:cs="Times New Roman"/>
          <w:noProof/>
          <w:sz w:val="26"/>
          <w:szCs w:val="26"/>
          <w:u w:val="single"/>
          <w:lang w:eastAsia="ru-RU"/>
        </w:rPr>
        <w:t xml:space="preserve">существующих </w:t>
      </w:r>
      <w:r w:rsidRPr="002B763C">
        <w:rPr>
          <w:rFonts w:ascii="Times New Roman" w:eastAsia="Times New Roman" w:hAnsi="Times New Roman" w:cs="Times New Roman"/>
          <w:noProof/>
          <w:sz w:val="26"/>
          <w:szCs w:val="26"/>
          <w:u w:val="single"/>
          <w:lang w:eastAsia="ru-RU"/>
        </w:rPr>
        <w:t xml:space="preserve">и строительству новых источников тепловой энергии приведены в главе </w:t>
      </w:r>
      <w:r w:rsidR="00E40367" w:rsidRPr="002B763C">
        <w:rPr>
          <w:rFonts w:ascii="Times New Roman" w:eastAsia="Times New Roman" w:hAnsi="Times New Roman" w:cs="Times New Roman"/>
          <w:noProof/>
          <w:sz w:val="26"/>
          <w:szCs w:val="26"/>
          <w:u w:val="single"/>
          <w:lang w:eastAsia="ru-RU"/>
        </w:rPr>
        <w:t>7</w:t>
      </w:r>
      <w:r w:rsidRPr="002B763C">
        <w:rPr>
          <w:rFonts w:ascii="Times New Roman" w:eastAsia="Times New Roman" w:hAnsi="Times New Roman" w:cs="Times New Roman"/>
          <w:noProof/>
          <w:sz w:val="26"/>
          <w:szCs w:val="26"/>
          <w:u w:val="single"/>
          <w:lang w:eastAsia="ru-RU"/>
        </w:rPr>
        <w:t>.</w:t>
      </w:r>
    </w:p>
    <w:p w14:paraId="26A5C780" w14:textId="4DB7D4DA" w:rsidR="005606B5" w:rsidRDefault="005606B5" w:rsidP="00E40367">
      <w:pPr>
        <w:spacing w:after="0" w:line="292" w:lineRule="auto"/>
        <w:ind w:right="-143" w:firstLine="567"/>
        <w:jc w:val="both"/>
        <w:rPr>
          <w:rFonts w:ascii="Times New Roman" w:eastAsia="Times New Roman" w:hAnsi="Times New Roman" w:cs="Times New Roman"/>
          <w:noProof/>
          <w:sz w:val="16"/>
          <w:szCs w:val="16"/>
          <w:lang w:eastAsia="ru-RU"/>
        </w:rPr>
      </w:pPr>
    </w:p>
    <w:p w14:paraId="206D8391" w14:textId="77777777" w:rsidR="00D33EA8" w:rsidRPr="002B763C" w:rsidRDefault="00D33EA8" w:rsidP="00E40367">
      <w:pPr>
        <w:spacing w:after="0" w:line="292" w:lineRule="auto"/>
        <w:ind w:right="-143" w:firstLine="567"/>
        <w:jc w:val="both"/>
        <w:rPr>
          <w:rFonts w:ascii="Times New Roman" w:eastAsia="Times New Roman" w:hAnsi="Times New Roman" w:cs="Times New Roman"/>
          <w:noProof/>
          <w:sz w:val="16"/>
          <w:szCs w:val="16"/>
          <w:lang w:eastAsia="ru-RU"/>
        </w:rPr>
      </w:pPr>
    </w:p>
    <w:p w14:paraId="3809B650" w14:textId="4621BA48" w:rsidR="004B5E94" w:rsidRPr="002B763C" w:rsidRDefault="005606B5" w:rsidP="00E40367">
      <w:pPr>
        <w:spacing w:after="0" w:line="324" w:lineRule="auto"/>
        <w:ind w:right="-143" w:firstLine="567"/>
        <w:jc w:val="both"/>
        <w:rPr>
          <w:rFonts w:ascii="Times New Roman" w:eastAsia="Times New Roman" w:hAnsi="Times New Roman" w:cs="Times New Roman"/>
          <w:b/>
          <w:bCs/>
          <w:i/>
          <w:iCs/>
          <w:sz w:val="26"/>
          <w:szCs w:val="26"/>
        </w:rPr>
      </w:pPr>
      <w:bookmarkStart w:id="125" w:name="_Hlk199926907"/>
      <w:r w:rsidRPr="002B763C">
        <w:rPr>
          <w:rFonts w:ascii="Times New Roman" w:eastAsia="Times New Roman" w:hAnsi="Times New Roman" w:cs="Times New Roman"/>
          <w:b/>
          <w:bCs/>
          <w:i/>
          <w:iCs/>
          <w:sz w:val="26"/>
          <w:szCs w:val="26"/>
        </w:rPr>
        <w:lastRenderedPageBreak/>
        <w:t xml:space="preserve">Мероприятия по реконструкции </w:t>
      </w:r>
      <w:r w:rsidR="00E75D47">
        <w:rPr>
          <w:rFonts w:ascii="Times New Roman" w:eastAsia="Times New Roman" w:hAnsi="Times New Roman" w:cs="Times New Roman"/>
          <w:b/>
          <w:bCs/>
          <w:i/>
          <w:iCs/>
          <w:sz w:val="26"/>
          <w:szCs w:val="26"/>
        </w:rPr>
        <w:t xml:space="preserve">и капитальному ремонту </w:t>
      </w:r>
      <w:r w:rsidRPr="002B763C">
        <w:rPr>
          <w:rFonts w:ascii="Times New Roman" w:eastAsia="Times New Roman" w:hAnsi="Times New Roman" w:cs="Times New Roman"/>
          <w:b/>
          <w:bCs/>
          <w:i/>
          <w:iCs/>
          <w:sz w:val="26"/>
          <w:szCs w:val="26"/>
        </w:rPr>
        <w:t>тепловых сетей и тепловых камер.</w:t>
      </w:r>
    </w:p>
    <w:p w14:paraId="7BDA531D" w14:textId="67D7EB3F" w:rsidR="005606B5" w:rsidRPr="002B763C" w:rsidRDefault="005606B5" w:rsidP="00E40367">
      <w:pPr>
        <w:spacing w:after="0" w:line="300" w:lineRule="auto"/>
        <w:ind w:right="-143" w:firstLine="567"/>
        <w:jc w:val="both"/>
        <w:rPr>
          <w:rFonts w:ascii="Times New Roman" w:eastAsia="Times New Roman" w:hAnsi="Times New Roman" w:cs="Times New Roman"/>
          <w:sz w:val="26"/>
          <w:szCs w:val="26"/>
        </w:rPr>
      </w:pPr>
      <w:r w:rsidRPr="002B763C">
        <w:rPr>
          <w:rFonts w:ascii="Times New Roman" w:eastAsia="Times New Roman" w:hAnsi="Times New Roman" w:cs="Times New Roman"/>
          <w:sz w:val="26"/>
          <w:szCs w:val="26"/>
          <w:lang w:eastAsia="ru-RU"/>
        </w:rPr>
        <w:t xml:space="preserve">Технико-коммерческие предложения по реконструкции </w:t>
      </w:r>
      <w:r w:rsidR="00E75D47">
        <w:rPr>
          <w:rFonts w:ascii="Times New Roman" w:eastAsia="Times New Roman" w:hAnsi="Times New Roman" w:cs="Times New Roman"/>
          <w:sz w:val="26"/>
          <w:szCs w:val="26"/>
          <w:lang w:eastAsia="ru-RU"/>
        </w:rPr>
        <w:t xml:space="preserve">и капитальному ремонту </w:t>
      </w:r>
      <w:r w:rsidRPr="002B763C">
        <w:rPr>
          <w:rFonts w:ascii="Times New Roman" w:eastAsia="Times New Roman" w:hAnsi="Times New Roman" w:cs="Times New Roman"/>
          <w:sz w:val="26"/>
          <w:szCs w:val="26"/>
          <w:lang w:eastAsia="ru-RU"/>
        </w:rPr>
        <w:t>тепловых сетей и тепловых камер ООО «НПФ «Интегра» приведены в Приложении 9</w:t>
      </w:r>
      <w:r w:rsidR="00012F0E">
        <w:rPr>
          <w:rFonts w:ascii="Times New Roman" w:eastAsia="Times New Roman" w:hAnsi="Times New Roman" w:cs="Times New Roman"/>
          <w:sz w:val="26"/>
          <w:szCs w:val="26"/>
          <w:lang w:eastAsia="ru-RU"/>
        </w:rPr>
        <w:t xml:space="preserve"> (книга 5 ОМ)</w:t>
      </w:r>
      <w:r w:rsidRPr="002B763C">
        <w:rPr>
          <w:rFonts w:ascii="Times New Roman" w:eastAsia="Times New Roman" w:hAnsi="Times New Roman" w:cs="Times New Roman"/>
          <w:sz w:val="26"/>
          <w:szCs w:val="26"/>
          <w:lang w:eastAsia="ru-RU"/>
        </w:rPr>
        <w:t>.</w:t>
      </w:r>
    </w:p>
    <w:p w14:paraId="2BB93B43" w14:textId="07E9B16F" w:rsidR="00434C3C" w:rsidRPr="00E40367" w:rsidRDefault="005606B5" w:rsidP="00E40367">
      <w:pPr>
        <w:spacing w:after="0" w:line="300" w:lineRule="auto"/>
        <w:ind w:right="-143" w:firstLine="567"/>
        <w:jc w:val="both"/>
        <w:rPr>
          <w:rFonts w:ascii="Times New Roman" w:eastAsia="Times New Roman" w:hAnsi="Times New Roman" w:cs="Times New Roman"/>
          <w:sz w:val="26"/>
          <w:szCs w:val="26"/>
        </w:rPr>
      </w:pPr>
      <w:r w:rsidRPr="00E40367">
        <w:rPr>
          <w:rFonts w:ascii="Times New Roman" w:eastAsia="Times New Roman" w:hAnsi="Times New Roman" w:cs="Times New Roman"/>
          <w:sz w:val="26"/>
          <w:szCs w:val="26"/>
        </w:rPr>
        <w:t xml:space="preserve">Подробно мероприятия </w:t>
      </w:r>
      <w:r w:rsidR="00552B56" w:rsidRPr="00E40367">
        <w:rPr>
          <w:rFonts w:ascii="Times New Roman" w:eastAsia="Times New Roman" w:hAnsi="Times New Roman" w:cs="Times New Roman"/>
          <w:sz w:val="26"/>
          <w:szCs w:val="26"/>
        </w:rPr>
        <w:t xml:space="preserve">по реконструкции </w:t>
      </w:r>
      <w:r w:rsidR="00E75D47">
        <w:rPr>
          <w:rFonts w:ascii="Times New Roman" w:eastAsia="Times New Roman" w:hAnsi="Times New Roman" w:cs="Times New Roman"/>
          <w:sz w:val="26"/>
          <w:szCs w:val="26"/>
        </w:rPr>
        <w:t xml:space="preserve">и капитальному ремонту </w:t>
      </w:r>
      <w:r w:rsidR="00552B56" w:rsidRPr="00E40367">
        <w:rPr>
          <w:rFonts w:ascii="Times New Roman" w:eastAsia="Times New Roman" w:hAnsi="Times New Roman" w:cs="Times New Roman"/>
          <w:sz w:val="26"/>
          <w:szCs w:val="26"/>
        </w:rPr>
        <w:t xml:space="preserve">тепловых сетей и тепловых камер </w:t>
      </w:r>
      <w:r w:rsidRPr="00E40367">
        <w:rPr>
          <w:rFonts w:ascii="Times New Roman" w:eastAsia="Times New Roman" w:hAnsi="Times New Roman" w:cs="Times New Roman"/>
          <w:sz w:val="26"/>
          <w:szCs w:val="26"/>
        </w:rPr>
        <w:t>рассмотрены в главе 8.</w:t>
      </w:r>
    </w:p>
    <w:p w14:paraId="4922BBAE" w14:textId="0897093B" w:rsidR="00432BD1" w:rsidRPr="00432BD1" w:rsidRDefault="00416A07" w:rsidP="00432BD1">
      <w:pPr>
        <w:spacing w:after="0" w:line="300" w:lineRule="auto"/>
        <w:ind w:right="-143" w:firstLine="567"/>
        <w:jc w:val="both"/>
        <w:rPr>
          <w:rFonts w:ascii="Times New Roman" w:eastAsia="Times New Roman" w:hAnsi="Times New Roman" w:cs="Times New Roman"/>
          <w:b/>
          <w:bCs/>
          <w:color w:val="000000" w:themeColor="text1"/>
          <w:sz w:val="26"/>
          <w:szCs w:val="26"/>
        </w:rPr>
      </w:pPr>
      <w:bookmarkStart w:id="126" w:name="_Hlk230099977"/>
      <w:bookmarkStart w:id="127" w:name="_Hlk156230105"/>
      <w:bookmarkEnd w:id="125"/>
      <w:r w:rsidRPr="0024554B">
        <w:rPr>
          <w:rFonts w:ascii="Times New Roman" w:eastAsia="Times New Roman" w:hAnsi="Times New Roman" w:cs="Times New Roman"/>
          <w:b/>
          <w:bCs/>
          <w:i/>
          <w:iCs/>
          <w:color w:val="000000" w:themeColor="text1"/>
          <w:sz w:val="26"/>
          <w:szCs w:val="26"/>
        </w:rPr>
        <w:t>Суммарные затраты на реализацию мероприятий, запланированных на период с 202</w:t>
      </w:r>
      <w:r w:rsidR="0024554B" w:rsidRPr="0024554B">
        <w:rPr>
          <w:rFonts w:ascii="Times New Roman" w:eastAsia="Times New Roman" w:hAnsi="Times New Roman" w:cs="Times New Roman"/>
          <w:b/>
          <w:bCs/>
          <w:i/>
          <w:iCs/>
          <w:color w:val="000000" w:themeColor="text1"/>
          <w:sz w:val="26"/>
          <w:szCs w:val="26"/>
        </w:rPr>
        <w:t>6</w:t>
      </w:r>
      <w:r w:rsidR="00697858" w:rsidRPr="0024554B">
        <w:rPr>
          <w:rFonts w:ascii="Times New Roman" w:eastAsia="Times New Roman" w:hAnsi="Times New Roman" w:cs="Times New Roman"/>
          <w:b/>
          <w:bCs/>
          <w:i/>
          <w:iCs/>
          <w:color w:val="000000" w:themeColor="text1"/>
          <w:sz w:val="26"/>
          <w:szCs w:val="26"/>
        </w:rPr>
        <w:t xml:space="preserve"> </w:t>
      </w:r>
      <w:r w:rsidRPr="0024554B">
        <w:rPr>
          <w:rFonts w:ascii="Times New Roman" w:eastAsia="Times New Roman" w:hAnsi="Times New Roman" w:cs="Times New Roman"/>
          <w:b/>
          <w:bCs/>
          <w:i/>
          <w:iCs/>
          <w:color w:val="000000" w:themeColor="text1"/>
          <w:sz w:val="26"/>
          <w:szCs w:val="26"/>
        </w:rPr>
        <w:t>по 2035 гг.</w:t>
      </w:r>
      <w:r w:rsidR="00012F0E" w:rsidRPr="0024554B">
        <w:rPr>
          <w:rFonts w:ascii="Times New Roman" w:eastAsia="Times New Roman" w:hAnsi="Times New Roman" w:cs="Times New Roman"/>
          <w:b/>
          <w:bCs/>
          <w:i/>
          <w:iCs/>
          <w:color w:val="000000" w:themeColor="text1"/>
          <w:sz w:val="26"/>
          <w:szCs w:val="26"/>
        </w:rPr>
        <w:t>,</w:t>
      </w:r>
      <w:r w:rsidRPr="0024554B">
        <w:rPr>
          <w:rFonts w:ascii="Times New Roman" w:eastAsia="Times New Roman" w:hAnsi="Times New Roman" w:cs="Times New Roman"/>
          <w:b/>
          <w:bCs/>
          <w:i/>
          <w:iCs/>
          <w:color w:val="000000" w:themeColor="text1"/>
          <w:sz w:val="26"/>
          <w:szCs w:val="26"/>
        </w:rPr>
        <w:t xml:space="preserve"> составля</w:t>
      </w:r>
      <w:r w:rsidR="00D9467F" w:rsidRPr="0024554B">
        <w:rPr>
          <w:rFonts w:ascii="Times New Roman" w:eastAsia="Times New Roman" w:hAnsi="Times New Roman" w:cs="Times New Roman"/>
          <w:b/>
          <w:bCs/>
          <w:i/>
          <w:iCs/>
          <w:color w:val="000000" w:themeColor="text1"/>
          <w:sz w:val="26"/>
          <w:szCs w:val="26"/>
        </w:rPr>
        <w:t>ю</w:t>
      </w:r>
      <w:r w:rsidRPr="0024554B">
        <w:rPr>
          <w:rFonts w:ascii="Times New Roman" w:eastAsia="Times New Roman" w:hAnsi="Times New Roman" w:cs="Times New Roman"/>
          <w:b/>
          <w:bCs/>
          <w:i/>
          <w:iCs/>
          <w:color w:val="000000" w:themeColor="text1"/>
          <w:sz w:val="26"/>
          <w:szCs w:val="26"/>
        </w:rPr>
        <w:t xml:space="preserve">т </w:t>
      </w:r>
      <w:r w:rsidR="00487E0F" w:rsidRPr="0024554B">
        <w:rPr>
          <w:rFonts w:ascii="Times New Roman" w:eastAsia="Times New Roman" w:hAnsi="Times New Roman" w:cs="Times New Roman"/>
          <w:b/>
          <w:bCs/>
          <w:i/>
          <w:iCs/>
          <w:color w:val="000000" w:themeColor="text1"/>
          <w:sz w:val="26"/>
          <w:szCs w:val="26"/>
        </w:rPr>
        <w:t>3</w:t>
      </w:r>
      <w:r w:rsidR="0024554B">
        <w:rPr>
          <w:rFonts w:ascii="Times New Roman" w:eastAsia="Times New Roman" w:hAnsi="Times New Roman" w:cs="Times New Roman"/>
          <w:b/>
          <w:bCs/>
          <w:i/>
          <w:iCs/>
          <w:color w:val="000000" w:themeColor="text1"/>
          <w:sz w:val="26"/>
          <w:szCs w:val="26"/>
        </w:rPr>
        <w:t>851973,834</w:t>
      </w:r>
      <w:r w:rsidR="00D9467F" w:rsidRPr="0024554B">
        <w:rPr>
          <w:rFonts w:ascii="Times New Roman" w:eastAsia="Times New Roman" w:hAnsi="Times New Roman" w:cs="Times New Roman"/>
          <w:b/>
          <w:bCs/>
          <w:i/>
          <w:iCs/>
          <w:color w:val="000000" w:themeColor="text1"/>
          <w:sz w:val="26"/>
          <w:szCs w:val="26"/>
        </w:rPr>
        <w:t xml:space="preserve"> тыс. рублей</w:t>
      </w:r>
      <w:r w:rsidR="00D4289E" w:rsidRPr="0024554B">
        <w:rPr>
          <w:rFonts w:ascii="Times New Roman" w:eastAsia="Times New Roman" w:hAnsi="Times New Roman" w:cs="Times New Roman"/>
          <w:b/>
          <w:bCs/>
          <w:i/>
          <w:iCs/>
          <w:color w:val="000000" w:themeColor="text1"/>
          <w:sz w:val="26"/>
          <w:szCs w:val="26"/>
        </w:rPr>
        <w:t xml:space="preserve"> (в текущих ценах)</w:t>
      </w:r>
      <w:r w:rsidR="00D9467F" w:rsidRPr="0024554B">
        <w:rPr>
          <w:rFonts w:ascii="Times New Roman" w:eastAsia="Times New Roman" w:hAnsi="Times New Roman" w:cs="Times New Roman"/>
          <w:b/>
          <w:bCs/>
          <w:i/>
          <w:iCs/>
          <w:color w:val="000000" w:themeColor="text1"/>
          <w:sz w:val="26"/>
          <w:szCs w:val="26"/>
        </w:rPr>
        <w:t xml:space="preserve">, в том числе на мероприятия по реконструкции и строительству новых источников тепловой энергии </w:t>
      </w:r>
      <w:r w:rsidR="00432BD1">
        <w:rPr>
          <w:rFonts w:ascii="Times New Roman" w:eastAsia="Times New Roman" w:hAnsi="Times New Roman" w:cs="Times New Roman"/>
          <w:b/>
          <w:bCs/>
          <w:i/>
          <w:iCs/>
          <w:color w:val="000000" w:themeColor="text1"/>
          <w:sz w:val="26"/>
          <w:szCs w:val="26"/>
        </w:rPr>
        <w:t xml:space="preserve">с подводящими сетями </w:t>
      </w:r>
      <w:r w:rsidR="00D9467F" w:rsidRPr="0024554B">
        <w:rPr>
          <w:rFonts w:ascii="Times New Roman" w:eastAsia="Times New Roman" w:hAnsi="Times New Roman" w:cs="Times New Roman"/>
          <w:b/>
          <w:bCs/>
          <w:i/>
          <w:iCs/>
          <w:color w:val="000000" w:themeColor="text1"/>
          <w:sz w:val="26"/>
          <w:szCs w:val="26"/>
        </w:rPr>
        <w:t xml:space="preserve">– </w:t>
      </w:r>
      <w:r w:rsidR="00432BD1" w:rsidRPr="00432BD1">
        <w:rPr>
          <w:rFonts w:ascii="Times New Roman" w:eastAsia="Times New Roman" w:hAnsi="Times New Roman" w:cs="Times New Roman"/>
          <w:b/>
          <w:bCs/>
          <w:i/>
          <w:iCs/>
          <w:color w:val="000000" w:themeColor="text1"/>
          <w:sz w:val="26"/>
          <w:szCs w:val="26"/>
        </w:rPr>
        <w:t>279651,943</w:t>
      </w:r>
      <w:r w:rsidR="00D4289E" w:rsidRPr="00432BD1">
        <w:rPr>
          <w:rFonts w:ascii="Times New Roman" w:eastAsia="Times New Roman" w:hAnsi="Times New Roman" w:cs="Times New Roman"/>
          <w:b/>
          <w:bCs/>
          <w:i/>
          <w:iCs/>
          <w:color w:val="000000" w:themeColor="text1"/>
          <w:sz w:val="26"/>
          <w:szCs w:val="26"/>
        </w:rPr>
        <w:t xml:space="preserve"> тыс. рублей (в текущих ценах);</w:t>
      </w:r>
      <w:r w:rsidRPr="00432BD1">
        <w:rPr>
          <w:rFonts w:ascii="Times New Roman" w:eastAsia="Times New Roman" w:hAnsi="Times New Roman" w:cs="Times New Roman"/>
          <w:b/>
          <w:bCs/>
          <w:i/>
          <w:iCs/>
          <w:color w:val="000000" w:themeColor="text1"/>
          <w:sz w:val="26"/>
          <w:szCs w:val="26"/>
        </w:rPr>
        <w:t xml:space="preserve"> </w:t>
      </w:r>
      <w:r w:rsidRPr="00A6365D">
        <w:rPr>
          <w:rFonts w:ascii="Times New Roman" w:eastAsia="Times New Roman" w:hAnsi="Times New Roman" w:cs="Times New Roman"/>
          <w:b/>
          <w:bCs/>
          <w:i/>
          <w:iCs/>
          <w:color w:val="000000" w:themeColor="text1"/>
          <w:sz w:val="26"/>
          <w:szCs w:val="26"/>
        </w:rPr>
        <w:t xml:space="preserve">на реконструкцию, </w:t>
      </w:r>
      <w:r w:rsidR="00D4289E" w:rsidRPr="00A6365D">
        <w:rPr>
          <w:rFonts w:ascii="Times New Roman" w:eastAsia="Times New Roman" w:hAnsi="Times New Roman" w:cs="Times New Roman"/>
          <w:b/>
          <w:bCs/>
          <w:i/>
          <w:iCs/>
          <w:color w:val="000000" w:themeColor="text1"/>
          <w:sz w:val="26"/>
          <w:szCs w:val="26"/>
        </w:rPr>
        <w:t xml:space="preserve">капитальные </w:t>
      </w:r>
      <w:r w:rsidRPr="00A6365D">
        <w:rPr>
          <w:rFonts w:ascii="Times New Roman" w:eastAsia="Times New Roman" w:hAnsi="Times New Roman" w:cs="Times New Roman"/>
          <w:b/>
          <w:bCs/>
          <w:i/>
          <w:iCs/>
          <w:color w:val="000000" w:themeColor="text1"/>
          <w:sz w:val="26"/>
          <w:szCs w:val="26"/>
        </w:rPr>
        <w:t xml:space="preserve">ремонты тепловых сетей и тепловых камер, строительство новых участков тепловой сети для подключения перспективных потребителей, </w:t>
      </w:r>
      <w:r w:rsidR="0085399A" w:rsidRPr="00A6365D">
        <w:rPr>
          <w:rFonts w:ascii="Times New Roman" w:eastAsia="Times New Roman" w:hAnsi="Times New Roman" w:cs="Times New Roman"/>
          <w:b/>
          <w:bCs/>
          <w:i/>
          <w:iCs/>
          <w:color w:val="000000" w:themeColor="text1"/>
          <w:sz w:val="26"/>
          <w:szCs w:val="26"/>
          <w:lang w:eastAsia="ru-RU"/>
        </w:rPr>
        <w:t>обустройство каналов для прохода тепловой трассы под дорогой с реконструкцией участков тепловых сетей,</w:t>
      </w:r>
      <w:r w:rsidR="0085399A" w:rsidRPr="00A6365D">
        <w:rPr>
          <w:rFonts w:ascii="Times New Roman" w:eastAsia="Times New Roman" w:hAnsi="Times New Roman" w:cs="Times New Roman"/>
          <w:b/>
          <w:bCs/>
          <w:i/>
          <w:iCs/>
          <w:color w:val="000000" w:themeColor="text1"/>
          <w:sz w:val="26"/>
          <w:szCs w:val="26"/>
        </w:rPr>
        <w:t xml:space="preserve"> </w:t>
      </w:r>
      <w:r w:rsidRPr="00A6365D">
        <w:rPr>
          <w:rFonts w:ascii="Times New Roman" w:eastAsia="Times New Roman" w:hAnsi="Times New Roman" w:cs="Times New Roman"/>
          <w:b/>
          <w:bCs/>
          <w:i/>
          <w:iCs/>
          <w:color w:val="000000" w:themeColor="text1"/>
          <w:sz w:val="26"/>
          <w:szCs w:val="26"/>
        </w:rPr>
        <w:t>вынос тепловых сетей из подвалов жилых многоквартирных домов и придомовых зон благоустройства (детских площадок), с территории сторонних организаций</w:t>
      </w:r>
      <w:r w:rsidR="00D4289E" w:rsidRPr="00A6365D">
        <w:rPr>
          <w:rFonts w:ascii="Times New Roman" w:eastAsia="Times New Roman" w:hAnsi="Times New Roman" w:cs="Times New Roman"/>
          <w:b/>
          <w:bCs/>
          <w:i/>
          <w:iCs/>
          <w:color w:val="000000" w:themeColor="text1"/>
          <w:sz w:val="26"/>
          <w:szCs w:val="26"/>
        </w:rPr>
        <w:t xml:space="preserve">, с эстакады на территории ОАО «Лесплитинвест» </w:t>
      </w:r>
      <w:r w:rsidR="00D4289E" w:rsidRPr="00A6365D">
        <w:rPr>
          <w:rFonts w:ascii="Times New Roman" w:eastAsia="Times New Roman" w:hAnsi="Times New Roman" w:cs="Times New Roman"/>
          <w:b/>
          <w:bCs/>
          <w:i/>
          <w:iCs/>
          <w:color w:val="000000" w:themeColor="text1"/>
          <w:sz w:val="26"/>
          <w:szCs w:val="26"/>
          <w:lang w:eastAsia="ru-RU"/>
        </w:rPr>
        <w:t xml:space="preserve">– </w:t>
      </w:r>
      <w:r w:rsidR="00A6365D" w:rsidRPr="00A6365D">
        <w:rPr>
          <w:rFonts w:ascii="Times New Roman" w:eastAsia="Times New Roman" w:hAnsi="Times New Roman" w:cs="Times New Roman"/>
          <w:b/>
          <w:bCs/>
          <w:i/>
          <w:iCs/>
          <w:color w:val="000000" w:themeColor="text1"/>
          <w:sz w:val="26"/>
          <w:szCs w:val="26"/>
        </w:rPr>
        <w:t>3486694,149</w:t>
      </w:r>
      <w:r w:rsidR="00D4289E" w:rsidRPr="00A6365D">
        <w:rPr>
          <w:rFonts w:ascii="Times New Roman" w:eastAsia="Times New Roman" w:hAnsi="Times New Roman" w:cs="Times New Roman"/>
          <w:b/>
          <w:bCs/>
          <w:i/>
          <w:iCs/>
          <w:color w:val="000000" w:themeColor="text1"/>
          <w:sz w:val="26"/>
          <w:szCs w:val="26"/>
        </w:rPr>
        <w:t xml:space="preserve"> тыс. рублей (в текущих ценах); на ме</w:t>
      </w:r>
      <w:r w:rsidR="00D4289E" w:rsidRPr="00432BD1">
        <w:rPr>
          <w:rFonts w:ascii="Times New Roman" w:eastAsia="Times New Roman" w:hAnsi="Times New Roman" w:cs="Times New Roman"/>
          <w:b/>
          <w:bCs/>
          <w:i/>
          <w:iCs/>
          <w:color w:val="000000" w:themeColor="text1"/>
          <w:sz w:val="26"/>
          <w:szCs w:val="26"/>
        </w:rPr>
        <w:t xml:space="preserve">роприятия по оборудованию УУТЭ и обслуживанию АИТП – </w:t>
      </w:r>
      <w:r w:rsidR="00FE7587">
        <w:rPr>
          <w:rFonts w:ascii="Times New Roman" w:eastAsia="Times New Roman" w:hAnsi="Times New Roman" w:cs="Times New Roman"/>
          <w:b/>
          <w:bCs/>
          <w:i/>
          <w:iCs/>
          <w:color w:val="000000" w:themeColor="text1"/>
          <w:sz w:val="26"/>
          <w:szCs w:val="26"/>
        </w:rPr>
        <w:t>23297,349</w:t>
      </w:r>
      <w:r w:rsidR="00D4289E" w:rsidRPr="00432BD1">
        <w:rPr>
          <w:rFonts w:ascii="Times New Roman" w:eastAsia="Times New Roman" w:hAnsi="Times New Roman" w:cs="Times New Roman"/>
          <w:b/>
          <w:bCs/>
          <w:i/>
          <w:iCs/>
          <w:color w:val="000000" w:themeColor="text1"/>
          <w:sz w:val="26"/>
          <w:szCs w:val="26"/>
        </w:rPr>
        <w:t xml:space="preserve"> тыс. рублей</w:t>
      </w:r>
      <w:r w:rsidR="00432BD1">
        <w:rPr>
          <w:rFonts w:ascii="Times New Roman" w:eastAsia="Times New Roman" w:hAnsi="Times New Roman" w:cs="Times New Roman"/>
          <w:b/>
          <w:bCs/>
          <w:i/>
          <w:iCs/>
          <w:color w:val="000000" w:themeColor="text1"/>
          <w:sz w:val="26"/>
          <w:szCs w:val="26"/>
        </w:rPr>
        <w:t xml:space="preserve"> (в текущих ценах)</w:t>
      </w:r>
      <w:r w:rsidR="00D4289E" w:rsidRPr="00432BD1">
        <w:rPr>
          <w:rFonts w:ascii="Times New Roman" w:eastAsia="Times New Roman" w:hAnsi="Times New Roman" w:cs="Times New Roman"/>
          <w:b/>
          <w:bCs/>
          <w:i/>
          <w:iCs/>
          <w:color w:val="000000" w:themeColor="text1"/>
          <w:sz w:val="26"/>
          <w:szCs w:val="26"/>
        </w:rPr>
        <w:t xml:space="preserve">; мероприятия по предпроектному техническому обследованию централизованной системы теплоснабжения городского поселения – </w:t>
      </w:r>
      <w:r w:rsidR="00432BD1" w:rsidRPr="00432BD1">
        <w:rPr>
          <w:rFonts w:ascii="Times New Roman" w:eastAsia="Times New Roman" w:hAnsi="Times New Roman" w:cs="Times New Roman"/>
          <w:b/>
          <w:bCs/>
          <w:i/>
          <w:iCs/>
          <w:color w:val="000000" w:themeColor="text1"/>
          <w:sz w:val="26"/>
          <w:szCs w:val="26"/>
        </w:rPr>
        <w:t>9990,644 тыс. рублей (в текущих ценах).</w:t>
      </w:r>
    </w:p>
    <w:p w14:paraId="2844EA9B" w14:textId="2F28BE8C" w:rsidR="0085399A" w:rsidRPr="0024554B" w:rsidRDefault="00416A07" w:rsidP="0085399A">
      <w:pPr>
        <w:spacing w:after="0" w:line="292" w:lineRule="auto"/>
        <w:ind w:right="-142" w:firstLine="567"/>
        <w:jc w:val="both"/>
        <w:rPr>
          <w:rFonts w:ascii="Times New Roman" w:eastAsia="Times New Roman" w:hAnsi="Times New Roman" w:cs="Times New Roman"/>
          <w:b/>
          <w:bCs/>
          <w:i/>
          <w:iCs/>
          <w:color w:val="000000" w:themeColor="text1"/>
          <w:sz w:val="26"/>
          <w:szCs w:val="26"/>
        </w:rPr>
      </w:pPr>
      <w:r w:rsidRPr="0024554B">
        <w:rPr>
          <w:rFonts w:ascii="Times New Roman" w:eastAsia="Times New Roman" w:hAnsi="Times New Roman" w:cs="Times New Roman"/>
          <w:b/>
          <w:bCs/>
          <w:i/>
          <w:iCs/>
          <w:color w:val="000000" w:themeColor="text1"/>
          <w:sz w:val="26"/>
          <w:szCs w:val="26"/>
        </w:rPr>
        <w:t xml:space="preserve">Суммарные затраты </w:t>
      </w:r>
      <w:bookmarkStart w:id="128" w:name="_Hlk152020239"/>
      <w:r w:rsidRPr="0024554B">
        <w:rPr>
          <w:rFonts w:ascii="Times New Roman" w:eastAsia="Times New Roman" w:hAnsi="Times New Roman" w:cs="Times New Roman"/>
          <w:b/>
          <w:bCs/>
          <w:i/>
          <w:iCs/>
          <w:color w:val="000000" w:themeColor="text1"/>
          <w:sz w:val="26"/>
          <w:szCs w:val="26"/>
        </w:rPr>
        <w:t>на реализацию мероприятий, запланированных на период с 2036 по 2042 гг.</w:t>
      </w:r>
      <w:r w:rsidR="00012F0E" w:rsidRPr="0024554B">
        <w:rPr>
          <w:rFonts w:ascii="Times New Roman" w:eastAsia="Times New Roman" w:hAnsi="Times New Roman" w:cs="Times New Roman"/>
          <w:b/>
          <w:bCs/>
          <w:i/>
          <w:iCs/>
          <w:color w:val="000000" w:themeColor="text1"/>
          <w:sz w:val="26"/>
          <w:szCs w:val="26"/>
        </w:rPr>
        <w:t>,</w:t>
      </w:r>
      <w:r w:rsidRPr="0024554B">
        <w:rPr>
          <w:rFonts w:ascii="Times New Roman" w:eastAsia="Times New Roman" w:hAnsi="Times New Roman" w:cs="Times New Roman"/>
          <w:b/>
          <w:bCs/>
          <w:i/>
          <w:iCs/>
          <w:color w:val="000000" w:themeColor="text1"/>
          <w:sz w:val="26"/>
          <w:szCs w:val="26"/>
        </w:rPr>
        <w:t xml:space="preserve"> составля</w:t>
      </w:r>
      <w:r w:rsidR="00D4289E" w:rsidRPr="0024554B">
        <w:rPr>
          <w:rFonts w:ascii="Times New Roman" w:eastAsia="Times New Roman" w:hAnsi="Times New Roman" w:cs="Times New Roman"/>
          <w:b/>
          <w:bCs/>
          <w:i/>
          <w:iCs/>
          <w:color w:val="000000" w:themeColor="text1"/>
          <w:sz w:val="26"/>
          <w:szCs w:val="26"/>
        </w:rPr>
        <w:t>ю</w:t>
      </w:r>
      <w:r w:rsidRPr="0024554B">
        <w:rPr>
          <w:rFonts w:ascii="Times New Roman" w:eastAsia="Times New Roman" w:hAnsi="Times New Roman" w:cs="Times New Roman"/>
          <w:b/>
          <w:bCs/>
          <w:i/>
          <w:iCs/>
          <w:color w:val="000000" w:themeColor="text1"/>
          <w:sz w:val="26"/>
          <w:szCs w:val="26"/>
        </w:rPr>
        <w:t xml:space="preserve">т </w:t>
      </w:r>
      <w:r w:rsidR="00F7176A" w:rsidRPr="0024554B">
        <w:rPr>
          <w:rFonts w:ascii="Times New Roman" w:eastAsia="Times New Roman" w:hAnsi="Times New Roman" w:cs="Times New Roman"/>
          <w:b/>
          <w:bCs/>
          <w:i/>
          <w:iCs/>
          <w:color w:val="000000" w:themeColor="text1"/>
          <w:sz w:val="26"/>
          <w:szCs w:val="26"/>
        </w:rPr>
        <w:t>6</w:t>
      </w:r>
      <w:r w:rsidR="0024554B">
        <w:rPr>
          <w:rFonts w:ascii="Times New Roman" w:eastAsia="Times New Roman" w:hAnsi="Times New Roman" w:cs="Times New Roman"/>
          <w:b/>
          <w:bCs/>
          <w:i/>
          <w:iCs/>
          <w:color w:val="000000" w:themeColor="text1"/>
          <w:sz w:val="26"/>
          <w:szCs w:val="26"/>
        </w:rPr>
        <w:t>892897,871</w:t>
      </w:r>
      <w:r w:rsidR="001D416C" w:rsidRPr="0024554B">
        <w:rPr>
          <w:rFonts w:ascii="Times New Roman" w:eastAsia="Times New Roman" w:hAnsi="Times New Roman" w:cs="Times New Roman"/>
          <w:b/>
          <w:bCs/>
          <w:i/>
          <w:iCs/>
          <w:color w:val="000000" w:themeColor="text1"/>
          <w:sz w:val="26"/>
          <w:szCs w:val="26"/>
        </w:rPr>
        <w:t xml:space="preserve"> тыс. рублей (в текущих ценах). </w:t>
      </w:r>
      <w:r w:rsidRPr="0024554B">
        <w:rPr>
          <w:rFonts w:ascii="Times New Roman" w:eastAsia="Times New Roman" w:hAnsi="Times New Roman" w:cs="Times New Roman"/>
          <w:b/>
          <w:bCs/>
          <w:i/>
          <w:iCs/>
          <w:color w:val="000000" w:themeColor="text1"/>
          <w:sz w:val="26"/>
          <w:szCs w:val="26"/>
          <w:lang w:eastAsia="ru-RU"/>
        </w:rPr>
        <w:t xml:space="preserve">Все затраты планируются на мероприятия </w:t>
      </w:r>
      <w:r w:rsidRPr="0024554B">
        <w:rPr>
          <w:rFonts w:ascii="Times New Roman" w:eastAsia="Times New Roman" w:hAnsi="Times New Roman" w:cs="Times New Roman"/>
          <w:b/>
          <w:bCs/>
          <w:i/>
          <w:iCs/>
          <w:color w:val="000000" w:themeColor="text1"/>
          <w:sz w:val="26"/>
          <w:szCs w:val="26"/>
        </w:rPr>
        <w:t xml:space="preserve">по </w:t>
      </w:r>
      <w:r w:rsidR="001D416C" w:rsidRPr="0024554B">
        <w:rPr>
          <w:rFonts w:ascii="Times New Roman" w:eastAsia="Times New Roman" w:hAnsi="Times New Roman" w:cs="Times New Roman"/>
          <w:b/>
          <w:bCs/>
          <w:i/>
          <w:iCs/>
          <w:color w:val="000000" w:themeColor="text1"/>
          <w:sz w:val="26"/>
          <w:szCs w:val="26"/>
        </w:rPr>
        <w:t>капитальному ремонту</w:t>
      </w:r>
      <w:r w:rsidRPr="0024554B">
        <w:rPr>
          <w:rFonts w:ascii="Times New Roman" w:eastAsia="Times New Roman" w:hAnsi="Times New Roman" w:cs="Times New Roman"/>
          <w:b/>
          <w:bCs/>
          <w:i/>
          <w:iCs/>
          <w:color w:val="000000" w:themeColor="text1"/>
          <w:sz w:val="26"/>
          <w:szCs w:val="26"/>
        </w:rPr>
        <w:t xml:space="preserve"> тепловых сетей и тепловых камер, строительств</w:t>
      </w:r>
      <w:r w:rsidR="0085399A" w:rsidRPr="0024554B">
        <w:rPr>
          <w:rFonts w:ascii="Times New Roman" w:eastAsia="Times New Roman" w:hAnsi="Times New Roman" w:cs="Times New Roman"/>
          <w:b/>
          <w:bCs/>
          <w:i/>
          <w:iCs/>
          <w:color w:val="000000" w:themeColor="text1"/>
          <w:sz w:val="26"/>
          <w:szCs w:val="26"/>
        </w:rPr>
        <w:t>у</w:t>
      </w:r>
      <w:r w:rsidRPr="0024554B">
        <w:rPr>
          <w:rFonts w:ascii="Times New Roman" w:eastAsia="Times New Roman" w:hAnsi="Times New Roman" w:cs="Times New Roman"/>
          <w:b/>
          <w:bCs/>
          <w:i/>
          <w:iCs/>
          <w:color w:val="000000" w:themeColor="text1"/>
          <w:sz w:val="26"/>
          <w:szCs w:val="26"/>
        </w:rPr>
        <w:t xml:space="preserve"> новых участков тепловой сети для подключения перспективных потребителей, </w:t>
      </w:r>
      <w:r w:rsidR="0085399A" w:rsidRPr="0024554B">
        <w:rPr>
          <w:rFonts w:ascii="Times New Roman" w:eastAsia="Times New Roman" w:hAnsi="Times New Roman" w:cs="Times New Roman"/>
          <w:b/>
          <w:bCs/>
          <w:i/>
          <w:iCs/>
          <w:color w:val="000000" w:themeColor="text1"/>
          <w:sz w:val="26"/>
          <w:szCs w:val="26"/>
          <w:lang w:eastAsia="ru-RU"/>
        </w:rPr>
        <w:t>обустройству каналов для прохода тепловой трассы под дорогой с реконструкцией участков тепловых сетей</w:t>
      </w:r>
      <w:r w:rsidR="0085399A" w:rsidRPr="0024554B">
        <w:rPr>
          <w:rFonts w:ascii="Times New Roman" w:eastAsia="Times New Roman" w:hAnsi="Times New Roman" w:cs="Times New Roman"/>
          <w:b/>
          <w:bCs/>
          <w:i/>
          <w:iCs/>
          <w:color w:val="000000" w:themeColor="text1"/>
          <w:sz w:val="26"/>
          <w:szCs w:val="26"/>
        </w:rPr>
        <w:t xml:space="preserve">, </w:t>
      </w:r>
      <w:r w:rsidRPr="0024554B">
        <w:rPr>
          <w:rFonts w:ascii="Times New Roman" w:eastAsia="Times New Roman" w:hAnsi="Times New Roman" w:cs="Times New Roman"/>
          <w:b/>
          <w:bCs/>
          <w:i/>
          <w:iCs/>
          <w:color w:val="000000" w:themeColor="text1"/>
          <w:sz w:val="26"/>
          <w:szCs w:val="26"/>
        </w:rPr>
        <w:t>вынос</w:t>
      </w:r>
      <w:r w:rsidR="0085399A" w:rsidRPr="0024554B">
        <w:rPr>
          <w:rFonts w:ascii="Times New Roman" w:eastAsia="Times New Roman" w:hAnsi="Times New Roman" w:cs="Times New Roman"/>
          <w:b/>
          <w:bCs/>
          <w:i/>
          <w:iCs/>
          <w:color w:val="000000" w:themeColor="text1"/>
          <w:sz w:val="26"/>
          <w:szCs w:val="26"/>
        </w:rPr>
        <w:t>у</w:t>
      </w:r>
      <w:r w:rsidRPr="0024554B">
        <w:rPr>
          <w:rFonts w:ascii="Times New Roman" w:eastAsia="Times New Roman" w:hAnsi="Times New Roman" w:cs="Times New Roman"/>
          <w:b/>
          <w:bCs/>
          <w:i/>
          <w:iCs/>
          <w:color w:val="000000" w:themeColor="text1"/>
          <w:sz w:val="26"/>
          <w:szCs w:val="26"/>
        </w:rPr>
        <w:t xml:space="preserve"> тепловых сетей из подвалов жилых многоквартирных домов и придомовых зон благоустройства (детских площадок), с территории сторонних организаций</w:t>
      </w:r>
      <w:r w:rsidR="0085399A" w:rsidRPr="0024554B">
        <w:rPr>
          <w:rFonts w:ascii="Times New Roman" w:eastAsia="Times New Roman" w:hAnsi="Times New Roman" w:cs="Times New Roman"/>
          <w:b/>
          <w:bCs/>
          <w:i/>
          <w:iCs/>
          <w:color w:val="000000" w:themeColor="text1"/>
          <w:sz w:val="26"/>
          <w:szCs w:val="26"/>
        </w:rPr>
        <w:t xml:space="preserve">, </w:t>
      </w:r>
      <w:r w:rsidR="0085399A" w:rsidRPr="0024554B">
        <w:rPr>
          <w:rFonts w:ascii="Times New Roman" w:eastAsia="Times New Roman" w:hAnsi="Times New Roman" w:cs="Times New Roman"/>
          <w:b/>
          <w:bCs/>
          <w:i/>
          <w:iCs/>
          <w:color w:val="000000" w:themeColor="text1"/>
          <w:sz w:val="26"/>
          <w:szCs w:val="26"/>
          <w:lang w:eastAsia="ru-RU"/>
        </w:rPr>
        <w:t>строительству соединительных трубопроводов (перемычек) для повышения надежности теплоснабжения, обустройство каналов для прохода тепловой трассы под дорогой с реконструкцией участков тепловых сетей.</w:t>
      </w:r>
    </w:p>
    <w:p w14:paraId="7685BB22" w14:textId="31F81DB7" w:rsidR="00672DD4" w:rsidRPr="00432BD1" w:rsidRDefault="00416A07" w:rsidP="00672DD4">
      <w:pPr>
        <w:spacing w:after="0" w:line="300" w:lineRule="auto"/>
        <w:ind w:right="-143" w:firstLine="567"/>
        <w:jc w:val="both"/>
        <w:rPr>
          <w:rFonts w:ascii="Times New Roman" w:eastAsia="Times New Roman" w:hAnsi="Times New Roman" w:cs="Times New Roman"/>
          <w:b/>
          <w:bCs/>
          <w:color w:val="000000" w:themeColor="text1"/>
          <w:sz w:val="26"/>
          <w:szCs w:val="26"/>
        </w:rPr>
      </w:pPr>
      <w:bookmarkStart w:id="129" w:name="_Hlk156230245"/>
      <w:bookmarkEnd w:id="126"/>
      <w:bookmarkEnd w:id="128"/>
      <w:r w:rsidRPr="0024554B">
        <w:rPr>
          <w:rFonts w:ascii="Times New Roman" w:eastAsia="Times New Roman" w:hAnsi="Times New Roman" w:cs="Times New Roman"/>
          <w:b/>
          <w:bCs/>
          <w:color w:val="000000" w:themeColor="text1"/>
          <w:sz w:val="26"/>
          <w:szCs w:val="26"/>
        </w:rPr>
        <w:t>Общая величина затрат на реализацию мероприятий, запланированных на период разработки Схемы теплоснабжения (с 202</w:t>
      </w:r>
      <w:r w:rsidR="0024554B">
        <w:rPr>
          <w:rFonts w:ascii="Times New Roman" w:eastAsia="Times New Roman" w:hAnsi="Times New Roman" w:cs="Times New Roman"/>
          <w:b/>
          <w:bCs/>
          <w:color w:val="000000" w:themeColor="text1"/>
          <w:sz w:val="26"/>
          <w:szCs w:val="26"/>
        </w:rPr>
        <w:t>6</w:t>
      </w:r>
      <w:r w:rsidRPr="0024554B">
        <w:rPr>
          <w:rFonts w:ascii="Times New Roman" w:eastAsia="Times New Roman" w:hAnsi="Times New Roman" w:cs="Times New Roman"/>
          <w:b/>
          <w:bCs/>
          <w:color w:val="000000" w:themeColor="text1"/>
          <w:sz w:val="26"/>
          <w:szCs w:val="26"/>
        </w:rPr>
        <w:t xml:space="preserve"> по 2042 гг.)</w:t>
      </w:r>
      <w:r w:rsidR="00012F0E" w:rsidRPr="0024554B">
        <w:rPr>
          <w:rFonts w:ascii="Times New Roman" w:eastAsia="Times New Roman" w:hAnsi="Times New Roman" w:cs="Times New Roman"/>
          <w:b/>
          <w:bCs/>
          <w:color w:val="000000" w:themeColor="text1"/>
          <w:sz w:val="26"/>
          <w:szCs w:val="26"/>
        </w:rPr>
        <w:t>,</w:t>
      </w:r>
      <w:r w:rsidRPr="0024554B">
        <w:rPr>
          <w:rFonts w:ascii="Times New Roman" w:eastAsia="Times New Roman" w:hAnsi="Times New Roman" w:cs="Times New Roman"/>
          <w:b/>
          <w:bCs/>
          <w:color w:val="000000" w:themeColor="text1"/>
          <w:sz w:val="26"/>
          <w:szCs w:val="26"/>
        </w:rPr>
        <w:t xml:space="preserve"> составляет </w:t>
      </w:r>
      <w:r w:rsidRPr="0024554B">
        <w:rPr>
          <w:rFonts w:ascii="Times New Roman" w:eastAsia="Times New Roman" w:hAnsi="Times New Roman" w:cs="Times New Roman"/>
          <w:b/>
          <w:bCs/>
          <w:color w:val="000000" w:themeColor="text1"/>
          <w:sz w:val="26"/>
          <w:szCs w:val="26"/>
        </w:rPr>
        <w:br/>
      </w:r>
      <w:r w:rsidR="0024554B">
        <w:rPr>
          <w:rFonts w:ascii="Times New Roman" w:eastAsia="Times New Roman" w:hAnsi="Times New Roman" w:cs="Times New Roman"/>
          <w:b/>
          <w:bCs/>
          <w:color w:val="000000" w:themeColor="text1"/>
          <w:sz w:val="26"/>
          <w:szCs w:val="26"/>
          <w:lang w:eastAsia="ru-RU"/>
        </w:rPr>
        <w:t>10</w:t>
      </w:r>
      <w:r w:rsidR="00A6365D">
        <w:rPr>
          <w:rFonts w:ascii="Times New Roman" w:eastAsia="Times New Roman" w:hAnsi="Times New Roman" w:cs="Times New Roman"/>
          <w:b/>
          <w:bCs/>
          <w:color w:val="000000" w:themeColor="text1"/>
          <w:sz w:val="26"/>
          <w:szCs w:val="26"/>
          <w:lang w:eastAsia="ru-RU"/>
        </w:rPr>
        <w:t> </w:t>
      </w:r>
      <w:r w:rsidR="0024554B">
        <w:rPr>
          <w:rFonts w:ascii="Times New Roman" w:eastAsia="Times New Roman" w:hAnsi="Times New Roman" w:cs="Times New Roman"/>
          <w:b/>
          <w:bCs/>
          <w:color w:val="000000" w:themeColor="text1"/>
          <w:sz w:val="26"/>
          <w:szCs w:val="26"/>
          <w:lang w:eastAsia="ru-RU"/>
        </w:rPr>
        <w:t>744</w:t>
      </w:r>
      <w:r w:rsidR="00A6365D">
        <w:rPr>
          <w:rFonts w:ascii="Times New Roman" w:eastAsia="Times New Roman" w:hAnsi="Times New Roman" w:cs="Times New Roman"/>
          <w:b/>
          <w:bCs/>
          <w:color w:val="000000" w:themeColor="text1"/>
          <w:sz w:val="26"/>
          <w:szCs w:val="26"/>
          <w:lang w:eastAsia="ru-RU"/>
        </w:rPr>
        <w:t xml:space="preserve"> </w:t>
      </w:r>
      <w:r w:rsidR="0024554B">
        <w:rPr>
          <w:rFonts w:ascii="Times New Roman" w:eastAsia="Times New Roman" w:hAnsi="Times New Roman" w:cs="Times New Roman"/>
          <w:b/>
          <w:bCs/>
          <w:color w:val="000000" w:themeColor="text1"/>
          <w:sz w:val="26"/>
          <w:szCs w:val="26"/>
          <w:lang w:eastAsia="ru-RU"/>
        </w:rPr>
        <w:t>871,705</w:t>
      </w:r>
      <w:r w:rsidRPr="0024554B">
        <w:rPr>
          <w:rFonts w:ascii="Times New Roman" w:eastAsia="Times New Roman" w:hAnsi="Times New Roman" w:cs="Times New Roman"/>
          <w:b/>
          <w:bCs/>
          <w:color w:val="000000" w:themeColor="text1"/>
          <w:sz w:val="26"/>
          <w:szCs w:val="26"/>
          <w:lang w:eastAsia="ru-RU"/>
        </w:rPr>
        <w:t xml:space="preserve"> тыс. рублей</w:t>
      </w:r>
      <w:r w:rsidR="001D416C" w:rsidRPr="0024554B">
        <w:rPr>
          <w:rFonts w:ascii="Times New Roman" w:eastAsia="Times New Roman" w:hAnsi="Times New Roman" w:cs="Times New Roman"/>
          <w:b/>
          <w:bCs/>
          <w:color w:val="000000" w:themeColor="text1"/>
          <w:sz w:val="26"/>
          <w:szCs w:val="26"/>
          <w:lang w:eastAsia="ru-RU"/>
        </w:rPr>
        <w:t xml:space="preserve"> (в текущих ценах)</w:t>
      </w:r>
      <w:r w:rsidRPr="0024554B">
        <w:rPr>
          <w:rFonts w:ascii="Times New Roman" w:eastAsia="Times New Roman" w:hAnsi="Times New Roman" w:cs="Times New Roman"/>
          <w:b/>
          <w:bCs/>
          <w:color w:val="000000" w:themeColor="text1"/>
          <w:sz w:val="26"/>
          <w:szCs w:val="26"/>
        </w:rPr>
        <w:t>,</w:t>
      </w:r>
      <w:r w:rsidR="001D416C" w:rsidRPr="0024554B">
        <w:rPr>
          <w:rFonts w:ascii="Times New Roman" w:eastAsia="Times New Roman" w:hAnsi="Times New Roman" w:cs="Times New Roman"/>
          <w:b/>
          <w:bCs/>
          <w:color w:val="000000" w:themeColor="text1"/>
          <w:sz w:val="26"/>
          <w:szCs w:val="26"/>
        </w:rPr>
        <w:t xml:space="preserve"> </w:t>
      </w:r>
      <w:r w:rsidRPr="0024554B">
        <w:rPr>
          <w:rFonts w:ascii="Times New Roman" w:eastAsia="Times New Roman" w:hAnsi="Times New Roman" w:cs="Times New Roman"/>
          <w:b/>
          <w:bCs/>
          <w:color w:val="000000" w:themeColor="text1"/>
          <w:sz w:val="26"/>
          <w:szCs w:val="26"/>
        </w:rPr>
        <w:t xml:space="preserve">в том числе на мероприятия по реконструкции существующих и строительству новых источников тепловой энергии </w:t>
      </w:r>
      <w:r w:rsidR="00432BD1">
        <w:rPr>
          <w:rFonts w:ascii="Times New Roman" w:eastAsia="Times New Roman" w:hAnsi="Times New Roman" w:cs="Times New Roman"/>
          <w:b/>
          <w:bCs/>
          <w:color w:val="000000" w:themeColor="text1"/>
          <w:sz w:val="26"/>
          <w:szCs w:val="26"/>
        </w:rPr>
        <w:t xml:space="preserve">с подводящими сетями </w:t>
      </w:r>
      <w:r w:rsidRPr="0024554B">
        <w:rPr>
          <w:rFonts w:ascii="Times New Roman" w:eastAsia="Times New Roman" w:hAnsi="Times New Roman" w:cs="Times New Roman"/>
          <w:b/>
          <w:bCs/>
          <w:color w:val="000000" w:themeColor="text1"/>
          <w:sz w:val="26"/>
          <w:szCs w:val="26"/>
        </w:rPr>
        <w:t>–</w:t>
      </w:r>
      <w:r w:rsidR="001D416C" w:rsidRPr="0024554B">
        <w:rPr>
          <w:rFonts w:ascii="Times New Roman" w:eastAsia="Times New Roman" w:hAnsi="Times New Roman" w:cs="Times New Roman"/>
          <w:b/>
          <w:bCs/>
          <w:color w:val="000000" w:themeColor="text1"/>
          <w:sz w:val="26"/>
          <w:szCs w:val="26"/>
        </w:rPr>
        <w:t xml:space="preserve"> </w:t>
      </w:r>
      <w:r w:rsidR="00432BD1">
        <w:rPr>
          <w:rFonts w:ascii="Times New Roman" w:eastAsia="Times New Roman" w:hAnsi="Times New Roman" w:cs="Times New Roman"/>
          <w:b/>
          <w:bCs/>
          <w:color w:val="000000" w:themeColor="text1"/>
          <w:sz w:val="26"/>
          <w:szCs w:val="26"/>
        </w:rPr>
        <w:t>279651,943</w:t>
      </w:r>
      <w:r w:rsidR="001D416C" w:rsidRPr="0024554B">
        <w:rPr>
          <w:rFonts w:ascii="Times New Roman" w:eastAsia="Times New Roman" w:hAnsi="Times New Roman" w:cs="Times New Roman"/>
          <w:b/>
          <w:bCs/>
          <w:color w:val="000000" w:themeColor="text1"/>
          <w:sz w:val="26"/>
          <w:szCs w:val="26"/>
        </w:rPr>
        <w:t xml:space="preserve"> тыс. рублей (в текущих ценах); </w:t>
      </w:r>
      <w:r w:rsidR="001D416C" w:rsidRPr="00A6365D">
        <w:rPr>
          <w:rFonts w:ascii="Times New Roman" w:eastAsia="Times New Roman" w:hAnsi="Times New Roman" w:cs="Times New Roman"/>
          <w:b/>
          <w:bCs/>
          <w:color w:val="000000" w:themeColor="text1"/>
          <w:sz w:val="26"/>
          <w:szCs w:val="26"/>
        </w:rPr>
        <w:t xml:space="preserve">на мероприятия по реконструкции, капитальным ремонтам тепловых сетей и </w:t>
      </w:r>
      <w:r w:rsidR="001D416C" w:rsidRPr="00A6365D">
        <w:rPr>
          <w:rFonts w:ascii="Times New Roman" w:eastAsia="Times New Roman" w:hAnsi="Times New Roman" w:cs="Times New Roman"/>
          <w:b/>
          <w:bCs/>
          <w:color w:val="000000" w:themeColor="text1"/>
          <w:sz w:val="26"/>
          <w:szCs w:val="26"/>
        </w:rPr>
        <w:lastRenderedPageBreak/>
        <w:t xml:space="preserve">тепловых камер, строительству новых участков тепловой сети для подключения перспективных потребителей, выносу тепловых сетей из подвалов жилых многоквартирных домов и придомовых зон благоустройства (детских площадок), с территории сторонних организаций, с эстакады на территории </w:t>
      </w:r>
      <w:r w:rsidR="00A6365D">
        <w:rPr>
          <w:rFonts w:ascii="Times New Roman" w:eastAsia="Times New Roman" w:hAnsi="Times New Roman" w:cs="Times New Roman"/>
          <w:b/>
          <w:bCs/>
          <w:color w:val="000000" w:themeColor="text1"/>
          <w:sz w:val="26"/>
          <w:szCs w:val="26"/>
        </w:rPr>
        <w:br/>
      </w:r>
      <w:r w:rsidR="001D416C" w:rsidRPr="00A6365D">
        <w:rPr>
          <w:rFonts w:ascii="Times New Roman" w:eastAsia="Times New Roman" w:hAnsi="Times New Roman" w:cs="Times New Roman"/>
          <w:b/>
          <w:bCs/>
          <w:color w:val="000000" w:themeColor="text1"/>
          <w:sz w:val="26"/>
          <w:szCs w:val="26"/>
        </w:rPr>
        <w:t>ОАО «Лесплитинвест»</w:t>
      </w:r>
      <w:r w:rsidR="0085399A" w:rsidRPr="00A6365D">
        <w:rPr>
          <w:rFonts w:ascii="Times New Roman" w:eastAsia="Times New Roman" w:hAnsi="Times New Roman" w:cs="Times New Roman"/>
          <w:b/>
          <w:bCs/>
          <w:color w:val="000000" w:themeColor="text1"/>
          <w:sz w:val="26"/>
          <w:szCs w:val="26"/>
        </w:rPr>
        <w:t xml:space="preserve">, </w:t>
      </w:r>
      <w:r w:rsidR="0085399A" w:rsidRPr="00A6365D">
        <w:rPr>
          <w:rFonts w:ascii="Times New Roman" w:eastAsia="Times New Roman" w:hAnsi="Times New Roman" w:cs="Times New Roman"/>
          <w:b/>
          <w:bCs/>
          <w:color w:val="000000" w:themeColor="text1"/>
          <w:sz w:val="26"/>
          <w:szCs w:val="26"/>
          <w:lang w:eastAsia="ru-RU"/>
        </w:rPr>
        <w:t>строительство соединительных трубопроводов (перемычек) для повышения надежности теплоснабжения, обустройство каналов для прохода тепловой трассы под дорогой с реконструкцией участков тепловых сетей</w:t>
      </w:r>
      <w:r w:rsidR="001D416C" w:rsidRPr="00A6365D">
        <w:rPr>
          <w:rFonts w:ascii="Times New Roman" w:eastAsia="Times New Roman" w:hAnsi="Times New Roman" w:cs="Times New Roman"/>
          <w:b/>
          <w:bCs/>
          <w:color w:val="000000" w:themeColor="text1"/>
          <w:sz w:val="26"/>
          <w:szCs w:val="26"/>
        </w:rPr>
        <w:t xml:space="preserve"> –</w:t>
      </w:r>
      <w:r w:rsidR="00487E0F" w:rsidRPr="00A6365D">
        <w:rPr>
          <w:rFonts w:ascii="Times New Roman" w:eastAsia="Times New Roman" w:hAnsi="Times New Roman" w:cs="Times New Roman"/>
          <w:b/>
          <w:bCs/>
          <w:color w:val="000000" w:themeColor="text1"/>
          <w:sz w:val="26"/>
          <w:szCs w:val="26"/>
        </w:rPr>
        <w:t xml:space="preserve"> </w:t>
      </w:r>
      <w:r w:rsidR="00A6365D" w:rsidRPr="00A6365D">
        <w:rPr>
          <w:rFonts w:ascii="Times New Roman" w:eastAsia="Times New Roman" w:hAnsi="Times New Roman" w:cs="Times New Roman"/>
          <w:b/>
          <w:bCs/>
          <w:color w:val="000000" w:themeColor="text1"/>
          <w:sz w:val="26"/>
          <w:szCs w:val="26"/>
        </w:rPr>
        <w:t>10379592,020</w:t>
      </w:r>
      <w:r w:rsidR="00487E0F" w:rsidRPr="00A6365D">
        <w:rPr>
          <w:rFonts w:ascii="Times New Roman" w:eastAsia="Times New Roman" w:hAnsi="Times New Roman" w:cs="Times New Roman"/>
          <w:b/>
          <w:bCs/>
          <w:color w:val="000000" w:themeColor="text1"/>
          <w:sz w:val="26"/>
          <w:szCs w:val="26"/>
        </w:rPr>
        <w:t xml:space="preserve"> </w:t>
      </w:r>
      <w:r w:rsidR="001D416C" w:rsidRPr="00A6365D">
        <w:rPr>
          <w:rFonts w:ascii="Times New Roman" w:eastAsia="Times New Roman" w:hAnsi="Times New Roman" w:cs="Times New Roman"/>
          <w:b/>
          <w:bCs/>
          <w:color w:val="000000" w:themeColor="text1"/>
          <w:sz w:val="26"/>
          <w:szCs w:val="26"/>
        </w:rPr>
        <w:t xml:space="preserve">тыс. рублей (в текущих ценах), </w:t>
      </w:r>
      <w:r w:rsidR="00672DD4" w:rsidRPr="00A6365D">
        <w:rPr>
          <w:rFonts w:ascii="Times New Roman" w:eastAsia="Times New Roman" w:hAnsi="Times New Roman" w:cs="Times New Roman"/>
          <w:b/>
          <w:bCs/>
          <w:color w:val="000000" w:themeColor="text1"/>
          <w:sz w:val="26"/>
          <w:szCs w:val="26"/>
        </w:rPr>
        <w:t>на м</w:t>
      </w:r>
      <w:r w:rsidR="00672DD4" w:rsidRPr="00432BD1">
        <w:rPr>
          <w:rFonts w:ascii="Times New Roman" w:eastAsia="Times New Roman" w:hAnsi="Times New Roman" w:cs="Times New Roman"/>
          <w:b/>
          <w:bCs/>
          <w:color w:val="000000" w:themeColor="text1"/>
          <w:sz w:val="26"/>
          <w:szCs w:val="26"/>
        </w:rPr>
        <w:t xml:space="preserve">ероприятия по оборудованию УУТЭ и обслуживанию АИТП – </w:t>
      </w:r>
      <w:r w:rsidR="00432BD1" w:rsidRPr="00432BD1">
        <w:rPr>
          <w:rFonts w:ascii="Times New Roman" w:eastAsia="Times New Roman" w:hAnsi="Times New Roman" w:cs="Times New Roman"/>
          <w:b/>
          <w:bCs/>
          <w:color w:val="000000" w:themeColor="text1"/>
          <w:sz w:val="26"/>
          <w:szCs w:val="26"/>
        </w:rPr>
        <w:t>23297,349</w:t>
      </w:r>
      <w:r w:rsidR="00672DD4" w:rsidRPr="00432BD1">
        <w:rPr>
          <w:rFonts w:ascii="Times New Roman" w:eastAsia="Times New Roman" w:hAnsi="Times New Roman" w:cs="Times New Roman"/>
          <w:b/>
          <w:bCs/>
          <w:color w:val="000000" w:themeColor="text1"/>
          <w:sz w:val="26"/>
          <w:szCs w:val="26"/>
        </w:rPr>
        <w:t xml:space="preserve"> тыс. рублей</w:t>
      </w:r>
      <w:r w:rsidR="00432BD1" w:rsidRPr="00432BD1">
        <w:rPr>
          <w:rFonts w:ascii="Times New Roman" w:eastAsia="Times New Roman" w:hAnsi="Times New Roman" w:cs="Times New Roman"/>
          <w:b/>
          <w:bCs/>
          <w:color w:val="000000" w:themeColor="text1"/>
          <w:sz w:val="26"/>
          <w:szCs w:val="26"/>
        </w:rPr>
        <w:t xml:space="preserve"> (в текущих ценах)</w:t>
      </w:r>
      <w:r w:rsidR="00672DD4" w:rsidRPr="00432BD1">
        <w:rPr>
          <w:rFonts w:ascii="Times New Roman" w:eastAsia="Times New Roman" w:hAnsi="Times New Roman" w:cs="Times New Roman"/>
          <w:b/>
          <w:bCs/>
          <w:color w:val="000000" w:themeColor="text1"/>
          <w:sz w:val="26"/>
          <w:szCs w:val="26"/>
        </w:rPr>
        <w:t>; мероприятия по предпроектному техническому обследованию централизованной системы теплоснабжения городского поселения – 9</w:t>
      </w:r>
      <w:r w:rsidR="00432BD1" w:rsidRPr="00432BD1">
        <w:rPr>
          <w:rFonts w:ascii="Times New Roman" w:eastAsia="Times New Roman" w:hAnsi="Times New Roman" w:cs="Times New Roman"/>
          <w:b/>
          <w:bCs/>
          <w:color w:val="000000" w:themeColor="text1"/>
          <w:sz w:val="26"/>
          <w:szCs w:val="26"/>
        </w:rPr>
        <w:t>990,644</w:t>
      </w:r>
      <w:r w:rsidR="00672DD4" w:rsidRPr="00432BD1">
        <w:rPr>
          <w:rFonts w:ascii="Times New Roman" w:eastAsia="Times New Roman" w:hAnsi="Times New Roman" w:cs="Times New Roman"/>
          <w:b/>
          <w:bCs/>
          <w:color w:val="000000" w:themeColor="text1"/>
          <w:sz w:val="26"/>
          <w:szCs w:val="26"/>
        </w:rPr>
        <w:t xml:space="preserve"> тыс. рублей</w:t>
      </w:r>
      <w:r w:rsidR="00432BD1">
        <w:rPr>
          <w:rFonts w:ascii="Times New Roman" w:eastAsia="Times New Roman" w:hAnsi="Times New Roman" w:cs="Times New Roman"/>
          <w:b/>
          <w:bCs/>
          <w:color w:val="000000" w:themeColor="text1"/>
          <w:sz w:val="26"/>
          <w:szCs w:val="26"/>
        </w:rPr>
        <w:t xml:space="preserve"> (в текущих ценах)</w:t>
      </w:r>
      <w:r w:rsidR="00672DD4" w:rsidRPr="00432BD1">
        <w:rPr>
          <w:rFonts w:ascii="Times New Roman" w:eastAsia="Times New Roman" w:hAnsi="Times New Roman" w:cs="Times New Roman"/>
          <w:b/>
          <w:bCs/>
          <w:color w:val="000000" w:themeColor="text1"/>
          <w:sz w:val="26"/>
          <w:szCs w:val="26"/>
        </w:rPr>
        <w:t>.</w:t>
      </w:r>
    </w:p>
    <w:bookmarkEnd w:id="129"/>
    <w:p w14:paraId="42D1BA6A" w14:textId="77777777" w:rsidR="00E40367" w:rsidRPr="00432BD1" w:rsidRDefault="00E40367" w:rsidP="00E40367">
      <w:pPr>
        <w:spacing w:after="0" w:line="288" w:lineRule="auto"/>
        <w:ind w:right="-143" w:firstLine="567"/>
        <w:jc w:val="both"/>
        <w:rPr>
          <w:rFonts w:ascii="Times New Roman" w:eastAsia="Times New Roman" w:hAnsi="Times New Roman" w:cs="Times New Roman"/>
          <w:b/>
          <w:bCs/>
          <w:color w:val="000000" w:themeColor="text1"/>
          <w:sz w:val="26"/>
          <w:szCs w:val="26"/>
        </w:rPr>
      </w:pPr>
    </w:p>
    <w:p w14:paraId="4B513B22" w14:textId="254F9686" w:rsidR="003B58A4" w:rsidRPr="005606B5" w:rsidRDefault="003B58A4" w:rsidP="00E40367">
      <w:pPr>
        <w:widowControl w:val="0"/>
        <w:spacing w:after="0" w:line="240" w:lineRule="auto"/>
        <w:ind w:right="-143" w:firstLine="850"/>
        <w:jc w:val="both"/>
        <w:outlineLvl w:val="2"/>
        <w:rPr>
          <w:rFonts w:ascii="Times New Roman" w:eastAsia="Times New Roman" w:hAnsi="Times New Roman" w:cs="Times New Roman"/>
          <w:b/>
          <w:iCs/>
          <w:color w:val="000000" w:themeColor="text1"/>
          <w:sz w:val="26"/>
          <w:szCs w:val="26"/>
        </w:rPr>
      </w:pPr>
      <w:bookmarkStart w:id="130" w:name="_Toc96088681"/>
      <w:bookmarkStart w:id="131" w:name="_Toc199451186"/>
      <w:bookmarkStart w:id="132" w:name="_Hlk24032002"/>
      <w:bookmarkStart w:id="133" w:name="_Hlk18838660"/>
      <w:bookmarkEnd w:id="122"/>
      <w:bookmarkEnd w:id="123"/>
      <w:bookmarkEnd w:id="127"/>
      <w:r w:rsidRPr="005606B5">
        <w:rPr>
          <w:rFonts w:ascii="Times New Roman" w:eastAsia="Times New Roman" w:hAnsi="Times New Roman" w:cs="Times New Roman"/>
          <w:b/>
          <w:iCs/>
          <w:color w:val="000000" w:themeColor="text1"/>
          <w:sz w:val="26"/>
          <w:szCs w:val="26"/>
        </w:rPr>
        <w:t>5.4.</w:t>
      </w:r>
      <w:r w:rsidRPr="005606B5">
        <w:rPr>
          <w:rFonts w:ascii="Times New Roman" w:eastAsia="Times New Roman" w:hAnsi="Times New Roman" w:cs="Times New Roman"/>
          <w:b/>
          <w:iCs/>
          <w:color w:val="000000" w:themeColor="text1"/>
          <w:sz w:val="26"/>
          <w:szCs w:val="26"/>
        </w:rPr>
        <w:tab/>
        <w:t xml:space="preserve">Обоснование выбора приоритетного варианта перспективного развития систем теплоснабжения </w:t>
      </w:r>
      <w:r w:rsidR="004F1B9A" w:rsidRPr="005606B5">
        <w:rPr>
          <w:rFonts w:ascii="Times New Roman" w:eastAsia="Times New Roman" w:hAnsi="Times New Roman" w:cs="Times New Roman"/>
          <w:b/>
          <w:iCs/>
          <w:color w:val="000000" w:themeColor="text1"/>
          <w:sz w:val="26"/>
          <w:szCs w:val="26"/>
        </w:rPr>
        <w:t>городского округа</w:t>
      </w:r>
      <w:r w:rsidRPr="005606B5">
        <w:rPr>
          <w:rFonts w:ascii="Times New Roman" w:eastAsia="Times New Roman" w:hAnsi="Times New Roman" w:cs="Times New Roman"/>
          <w:b/>
          <w:iCs/>
          <w:color w:val="000000" w:themeColor="text1"/>
          <w:sz w:val="26"/>
          <w:szCs w:val="26"/>
        </w:rPr>
        <w:t xml:space="preserve">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 </w:t>
      </w:r>
      <w:bookmarkEnd w:id="130"/>
      <w:r w:rsidR="004F1B9A" w:rsidRPr="005606B5">
        <w:rPr>
          <w:rFonts w:ascii="Times New Roman" w:eastAsia="Times New Roman" w:hAnsi="Times New Roman" w:cs="Times New Roman"/>
          <w:b/>
          <w:iCs/>
          <w:color w:val="000000" w:themeColor="text1"/>
          <w:sz w:val="26"/>
          <w:szCs w:val="26"/>
        </w:rPr>
        <w:t>городского округа</w:t>
      </w:r>
      <w:bookmarkEnd w:id="131"/>
    </w:p>
    <w:p w14:paraId="0656580E" w14:textId="7DFA7B7B" w:rsidR="00524F3F" w:rsidRDefault="00524F3F" w:rsidP="00E40367">
      <w:pPr>
        <w:spacing w:after="0" w:line="300" w:lineRule="auto"/>
        <w:ind w:right="-143" w:firstLine="567"/>
        <w:jc w:val="both"/>
        <w:rPr>
          <w:rFonts w:ascii="Times New Roman" w:eastAsia="Times New Roman" w:hAnsi="Times New Roman" w:cs="Times New Roman"/>
          <w:sz w:val="16"/>
          <w:szCs w:val="16"/>
          <w:highlight w:val="magenta"/>
        </w:rPr>
      </w:pPr>
    </w:p>
    <w:p w14:paraId="10720BAF" w14:textId="79FC1E7B" w:rsidR="008536CD" w:rsidRPr="00672DD4" w:rsidRDefault="008536CD" w:rsidP="00E40367">
      <w:pPr>
        <w:shd w:val="clear" w:color="auto" w:fill="FFFFFF"/>
        <w:suppressAutoHyphens/>
        <w:spacing w:after="0" w:line="288" w:lineRule="auto"/>
        <w:ind w:right="-143" w:firstLine="567"/>
        <w:jc w:val="both"/>
        <w:rPr>
          <w:rFonts w:ascii="Times New Roman" w:hAnsi="Times New Roman" w:cs="Times New Roman"/>
          <w:sz w:val="26"/>
          <w:szCs w:val="26"/>
        </w:rPr>
      </w:pPr>
      <w:r w:rsidRPr="00672DD4">
        <w:rPr>
          <w:rFonts w:ascii="Times New Roman" w:hAnsi="Times New Roman" w:cs="Times New Roman"/>
          <w:sz w:val="26"/>
          <w:szCs w:val="26"/>
        </w:rPr>
        <w:t xml:space="preserve">Учитывая газификацию поселения, планируемое подключение объектов перспективного строительства к системе централизованного теплоснабжения Приозерского городского поселения был определен единственный вариант развития системы теплоснабжения, в соответствии с которым формировались балансы тепловой мощности, балансы водоподготовительных установок, а также топливные балансы источников тепловой энергии. Разработана программа мероприятий по строительству, </w:t>
      </w:r>
      <w:r w:rsidR="00012F0E">
        <w:rPr>
          <w:rFonts w:ascii="Times New Roman" w:hAnsi="Times New Roman" w:cs="Times New Roman"/>
          <w:sz w:val="26"/>
          <w:szCs w:val="26"/>
        </w:rPr>
        <w:t xml:space="preserve">модернизации и </w:t>
      </w:r>
      <w:r w:rsidRPr="00672DD4">
        <w:rPr>
          <w:rFonts w:ascii="Times New Roman" w:hAnsi="Times New Roman" w:cs="Times New Roman"/>
          <w:sz w:val="26"/>
          <w:szCs w:val="26"/>
        </w:rPr>
        <w:t>реконструкции системы теплоснабжения, учитывающая источники их финансирования.</w:t>
      </w:r>
    </w:p>
    <w:p w14:paraId="019257AC" w14:textId="695CBEFB" w:rsidR="008536CD" w:rsidRPr="00672DD4" w:rsidRDefault="008536CD" w:rsidP="00E40367">
      <w:pPr>
        <w:shd w:val="clear" w:color="auto" w:fill="FFFFFF"/>
        <w:suppressAutoHyphens/>
        <w:spacing w:after="0" w:line="288" w:lineRule="auto"/>
        <w:ind w:right="-143" w:firstLine="567"/>
        <w:jc w:val="both"/>
        <w:rPr>
          <w:rFonts w:ascii="Times New Roman" w:eastAsia="Times New Roman" w:hAnsi="Times New Roman" w:cs="Times New Roman"/>
          <w:color w:val="000000"/>
          <w:sz w:val="26"/>
          <w:szCs w:val="26"/>
          <w:lang w:eastAsia="ru-RU"/>
        </w:rPr>
      </w:pPr>
      <w:r w:rsidRPr="00672DD4">
        <w:rPr>
          <w:rFonts w:ascii="Times New Roman" w:eastAsia="Times New Roman" w:hAnsi="Times New Roman" w:cs="Times New Roman"/>
          <w:color w:val="000000"/>
          <w:sz w:val="26"/>
          <w:szCs w:val="26"/>
          <w:lang w:eastAsia="ru-RU"/>
        </w:rPr>
        <w:t>Подробный перечень мероприятий с указанием необходимых капиталовложений приведен в таблице 5.1 п. 5.2</w:t>
      </w:r>
      <w:r w:rsidR="00012F0E">
        <w:rPr>
          <w:rFonts w:ascii="Times New Roman" w:eastAsia="Times New Roman" w:hAnsi="Times New Roman" w:cs="Times New Roman"/>
          <w:color w:val="000000"/>
          <w:sz w:val="26"/>
          <w:szCs w:val="26"/>
          <w:lang w:eastAsia="ru-RU"/>
        </w:rPr>
        <w:t xml:space="preserve"> текущей главы.</w:t>
      </w:r>
    </w:p>
    <w:p w14:paraId="1015FFE1" w14:textId="5FFACE9F" w:rsidR="008536CD" w:rsidRPr="00672DD4" w:rsidRDefault="008536CD" w:rsidP="00E40367">
      <w:pPr>
        <w:shd w:val="clear" w:color="auto" w:fill="FFFFFF"/>
        <w:suppressAutoHyphens/>
        <w:spacing w:after="0" w:line="288" w:lineRule="auto"/>
        <w:ind w:right="-143" w:firstLine="567"/>
        <w:jc w:val="both"/>
        <w:rPr>
          <w:rFonts w:ascii="Times New Roman" w:eastAsia="Times New Roman" w:hAnsi="Times New Roman" w:cs="Times New Roman"/>
          <w:color w:val="000000"/>
          <w:sz w:val="26"/>
          <w:szCs w:val="26"/>
          <w:lang w:eastAsia="ru-RU"/>
        </w:rPr>
      </w:pPr>
      <w:r w:rsidRPr="00672DD4">
        <w:rPr>
          <w:rFonts w:ascii="Times New Roman" w:eastAsia="Times New Roman" w:hAnsi="Times New Roman" w:cs="Times New Roman"/>
          <w:color w:val="000000"/>
          <w:sz w:val="26"/>
          <w:szCs w:val="26"/>
          <w:lang w:eastAsia="ru-RU"/>
        </w:rPr>
        <w:t>В таблице выделены мероприятия на период с 202</w:t>
      </w:r>
      <w:r w:rsidR="00A6365D">
        <w:rPr>
          <w:rFonts w:ascii="Times New Roman" w:eastAsia="Times New Roman" w:hAnsi="Times New Roman" w:cs="Times New Roman"/>
          <w:color w:val="000000"/>
          <w:sz w:val="26"/>
          <w:szCs w:val="26"/>
          <w:lang w:eastAsia="ru-RU"/>
        </w:rPr>
        <w:t>6</w:t>
      </w:r>
      <w:r w:rsidRPr="00672DD4">
        <w:rPr>
          <w:rFonts w:ascii="Times New Roman" w:eastAsia="Times New Roman" w:hAnsi="Times New Roman" w:cs="Times New Roman"/>
          <w:color w:val="000000"/>
          <w:sz w:val="26"/>
          <w:szCs w:val="26"/>
          <w:lang w:eastAsia="ru-RU"/>
        </w:rPr>
        <w:t xml:space="preserve"> по 2035 гг</w:t>
      </w:r>
      <w:r w:rsidR="00672DD4" w:rsidRPr="00672DD4">
        <w:rPr>
          <w:rFonts w:ascii="Times New Roman" w:eastAsia="Times New Roman" w:hAnsi="Times New Roman" w:cs="Times New Roman"/>
          <w:color w:val="000000"/>
          <w:sz w:val="26"/>
          <w:szCs w:val="26"/>
          <w:lang w:eastAsia="ru-RU"/>
        </w:rPr>
        <w:t>.</w:t>
      </w:r>
      <w:r w:rsidRPr="00672DD4">
        <w:rPr>
          <w:rFonts w:ascii="Times New Roman" w:eastAsia="Times New Roman" w:hAnsi="Times New Roman" w:cs="Times New Roman"/>
          <w:color w:val="000000"/>
          <w:sz w:val="26"/>
          <w:szCs w:val="26"/>
          <w:lang w:eastAsia="ru-RU"/>
        </w:rPr>
        <w:t>, а также на период с 2036 по 2042 гг.</w:t>
      </w:r>
    </w:p>
    <w:p w14:paraId="04CBA001" w14:textId="6D21D34F" w:rsidR="005606B5" w:rsidRPr="00672DD4" w:rsidRDefault="008536CD" w:rsidP="00E40367">
      <w:pPr>
        <w:spacing w:after="0" w:line="288" w:lineRule="auto"/>
        <w:ind w:right="-143" w:firstLine="567"/>
        <w:jc w:val="both"/>
        <w:rPr>
          <w:rFonts w:ascii="Times New Roman" w:eastAsia="Times New Roman" w:hAnsi="Times New Roman" w:cs="Times New Roman"/>
          <w:bCs/>
          <w:sz w:val="26"/>
          <w:szCs w:val="26"/>
          <w:lang w:eastAsia="ru-RU"/>
        </w:rPr>
      </w:pPr>
      <w:r w:rsidRPr="00672DD4">
        <w:rPr>
          <w:rFonts w:ascii="Times New Roman" w:eastAsia="Times New Roman" w:hAnsi="Times New Roman" w:cs="Times New Roman"/>
          <w:bCs/>
          <w:sz w:val="26"/>
          <w:szCs w:val="26"/>
          <w:lang w:eastAsia="ru-RU"/>
        </w:rPr>
        <w:t xml:space="preserve">Технико-коммерческие предложения производителей и поставщиков оборудования и услуг приведены в Приложениях 7 – </w:t>
      </w:r>
      <w:r w:rsidR="00012F0E">
        <w:rPr>
          <w:rFonts w:ascii="Times New Roman" w:eastAsia="Times New Roman" w:hAnsi="Times New Roman" w:cs="Times New Roman"/>
          <w:bCs/>
          <w:sz w:val="26"/>
          <w:szCs w:val="26"/>
          <w:lang w:eastAsia="ru-RU"/>
        </w:rPr>
        <w:t>10 (книга 5 ОМ)</w:t>
      </w:r>
      <w:r w:rsidRPr="00672DD4">
        <w:rPr>
          <w:rFonts w:ascii="Times New Roman" w:eastAsia="Times New Roman" w:hAnsi="Times New Roman" w:cs="Times New Roman"/>
          <w:bCs/>
          <w:sz w:val="26"/>
          <w:szCs w:val="26"/>
          <w:lang w:eastAsia="ru-RU"/>
        </w:rPr>
        <w:t>.</w:t>
      </w:r>
    </w:p>
    <w:p w14:paraId="7E4DDA5B" w14:textId="77777777" w:rsidR="00A6365D" w:rsidRPr="00432BD1" w:rsidRDefault="00A6365D" w:rsidP="00A6365D">
      <w:pPr>
        <w:spacing w:after="0" w:line="300" w:lineRule="auto"/>
        <w:ind w:right="-143" w:firstLine="567"/>
        <w:jc w:val="both"/>
        <w:rPr>
          <w:rFonts w:ascii="Times New Roman" w:eastAsia="Times New Roman" w:hAnsi="Times New Roman" w:cs="Times New Roman"/>
          <w:b/>
          <w:bCs/>
          <w:color w:val="000000" w:themeColor="text1"/>
          <w:sz w:val="26"/>
          <w:szCs w:val="26"/>
        </w:rPr>
      </w:pPr>
      <w:r w:rsidRPr="0024554B">
        <w:rPr>
          <w:rFonts w:ascii="Times New Roman" w:eastAsia="Times New Roman" w:hAnsi="Times New Roman" w:cs="Times New Roman"/>
          <w:b/>
          <w:bCs/>
          <w:color w:val="000000" w:themeColor="text1"/>
          <w:sz w:val="26"/>
          <w:szCs w:val="26"/>
        </w:rPr>
        <w:t>Общая величина затрат на реализацию мероприятий, запланированных на период разработки Схемы теплоснабжения (с 202</w:t>
      </w:r>
      <w:r>
        <w:rPr>
          <w:rFonts w:ascii="Times New Roman" w:eastAsia="Times New Roman" w:hAnsi="Times New Roman" w:cs="Times New Roman"/>
          <w:b/>
          <w:bCs/>
          <w:color w:val="000000" w:themeColor="text1"/>
          <w:sz w:val="26"/>
          <w:szCs w:val="26"/>
        </w:rPr>
        <w:t>6</w:t>
      </w:r>
      <w:r w:rsidRPr="0024554B">
        <w:rPr>
          <w:rFonts w:ascii="Times New Roman" w:eastAsia="Times New Roman" w:hAnsi="Times New Roman" w:cs="Times New Roman"/>
          <w:b/>
          <w:bCs/>
          <w:color w:val="000000" w:themeColor="text1"/>
          <w:sz w:val="26"/>
          <w:szCs w:val="26"/>
        </w:rPr>
        <w:t xml:space="preserve"> по 2042 гг.), составляет </w:t>
      </w:r>
      <w:r w:rsidRPr="0024554B">
        <w:rPr>
          <w:rFonts w:ascii="Times New Roman" w:eastAsia="Times New Roman" w:hAnsi="Times New Roman" w:cs="Times New Roman"/>
          <w:b/>
          <w:bCs/>
          <w:color w:val="000000" w:themeColor="text1"/>
          <w:sz w:val="26"/>
          <w:szCs w:val="26"/>
        </w:rPr>
        <w:br/>
      </w:r>
      <w:r>
        <w:rPr>
          <w:rFonts w:ascii="Times New Roman" w:eastAsia="Times New Roman" w:hAnsi="Times New Roman" w:cs="Times New Roman"/>
          <w:b/>
          <w:bCs/>
          <w:color w:val="000000" w:themeColor="text1"/>
          <w:sz w:val="26"/>
          <w:szCs w:val="26"/>
          <w:lang w:eastAsia="ru-RU"/>
        </w:rPr>
        <w:t>10 744 871,705</w:t>
      </w:r>
      <w:r w:rsidRPr="0024554B">
        <w:rPr>
          <w:rFonts w:ascii="Times New Roman" w:eastAsia="Times New Roman" w:hAnsi="Times New Roman" w:cs="Times New Roman"/>
          <w:b/>
          <w:bCs/>
          <w:color w:val="000000" w:themeColor="text1"/>
          <w:sz w:val="26"/>
          <w:szCs w:val="26"/>
          <w:lang w:eastAsia="ru-RU"/>
        </w:rPr>
        <w:t xml:space="preserve"> тыс. рублей (в текущих ценах)</w:t>
      </w:r>
      <w:r w:rsidRPr="0024554B">
        <w:rPr>
          <w:rFonts w:ascii="Times New Roman" w:eastAsia="Times New Roman" w:hAnsi="Times New Roman" w:cs="Times New Roman"/>
          <w:b/>
          <w:bCs/>
          <w:color w:val="000000" w:themeColor="text1"/>
          <w:sz w:val="26"/>
          <w:szCs w:val="26"/>
        </w:rPr>
        <w:t xml:space="preserve">, в том числе на мероприятия по реконструкции существующих и строительству новых источников тепловой энергии </w:t>
      </w:r>
      <w:r>
        <w:rPr>
          <w:rFonts w:ascii="Times New Roman" w:eastAsia="Times New Roman" w:hAnsi="Times New Roman" w:cs="Times New Roman"/>
          <w:b/>
          <w:bCs/>
          <w:color w:val="000000" w:themeColor="text1"/>
          <w:sz w:val="26"/>
          <w:szCs w:val="26"/>
        </w:rPr>
        <w:t xml:space="preserve">с подводящими сетями </w:t>
      </w:r>
      <w:r w:rsidRPr="0024554B">
        <w:rPr>
          <w:rFonts w:ascii="Times New Roman" w:eastAsia="Times New Roman" w:hAnsi="Times New Roman" w:cs="Times New Roman"/>
          <w:b/>
          <w:bCs/>
          <w:color w:val="000000" w:themeColor="text1"/>
          <w:sz w:val="26"/>
          <w:szCs w:val="26"/>
        </w:rPr>
        <w:t xml:space="preserve">– </w:t>
      </w:r>
      <w:r>
        <w:rPr>
          <w:rFonts w:ascii="Times New Roman" w:eastAsia="Times New Roman" w:hAnsi="Times New Roman" w:cs="Times New Roman"/>
          <w:b/>
          <w:bCs/>
          <w:color w:val="000000" w:themeColor="text1"/>
          <w:sz w:val="26"/>
          <w:szCs w:val="26"/>
        </w:rPr>
        <w:t>279651,943</w:t>
      </w:r>
      <w:r w:rsidRPr="0024554B">
        <w:rPr>
          <w:rFonts w:ascii="Times New Roman" w:eastAsia="Times New Roman" w:hAnsi="Times New Roman" w:cs="Times New Roman"/>
          <w:b/>
          <w:bCs/>
          <w:color w:val="000000" w:themeColor="text1"/>
          <w:sz w:val="26"/>
          <w:szCs w:val="26"/>
        </w:rPr>
        <w:t xml:space="preserve"> тыс. рублей (в текущих ценах); </w:t>
      </w:r>
      <w:r w:rsidRPr="00A6365D">
        <w:rPr>
          <w:rFonts w:ascii="Times New Roman" w:eastAsia="Times New Roman" w:hAnsi="Times New Roman" w:cs="Times New Roman"/>
          <w:b/>
          <w:bCs/>
          <w:color w:val="000000" w:themeColor="text1"/>
          <w:sz w:val="26"/>
          <w:szCs w:val="26"/>
        </w:rPr>
        <w:t xml:space="preserve">на мероприятия по реконструкции, капитальным ремонтам тепловых сетей и тепловых камер, строительству новых участков тепловой сети для подключения </w:t>
      </w:r>
      <w:r w:rsidRPr="00A6365D">
        <w:rPr>
          <w:rFonts w:ascii="Times New Roman" w:eastAsia="Times New Roman" w:hAnsi="Times New Roman" w:cs="Times New Roman"/>
          <w:b/>
          <w:bCs/>
          <w:color w:val="000000" w:themeColor="text1"/>
          <w:sz w:val="26"/>
          <w:szCs w:val="26"/>
        </w:rPr>
        <w:lastRenderedPageBreak/>
        <w:t xml:space="preserve">перспективных потребителей, выносу тепловых сетей из подвалов жилых многоквартирных домов и придомовых зон благоустройства (детских площадок), с территории сторонних организаций, с эстакады на территории </w:t>
      </w:r>
      <w:r>
        <w:rPr>
          <w:rFonts w:ascii="Times New Roman" w:eastAsia="Times New Roman" w:hAnsi="Times New Roman" w:cs="Times New Roman"/>
          <w:b/>
          <w:bCs/>
          <w:color w:val="000000" w:themeColor="text1"/>
          <w:sz w:val="26"/>
          <w:szCs w:val="26"/>
        </w:rPr>
        <w:br/>
      </w:r>
      <w:r w:rsidRPr="00A6365D">
        <w:rPr>
          <w:rFonts w:ascii="Times New Roman" w:eastAsia="Times New Roman" w:hAnsi="Times New Roman" w:cs="Times New Roman"/>
          <w:b/>
          <w:bCs/>
          <w:color w:val="000000" w:themeColor="text1"/>
          <w:sz w:val="26"/>
          <w:szCs w:val="26"/>
        </w:rPr>
        <w:t xml:space="preserve">ОАО «Лесплитинвест», </w:t>
      </w:r>
      <w:r w:rsidRPr="00A6365D">
        <w:rPr>
          <w:rFonts w:ascii="Times New Roman" w:eastAsia="Times New Roman" w:hAnsi="Times New Roman" w:cs="Times New Roman"/>
          <w:b/>
          <w:bCs/>
          <w:color w:val="000000" w:themeColor="text1"/>
          <w:sz w:val="26"/>
          <w:szCs w:val="26"/>
          <w:lang w:eastAsia="ru-RU"/>
        </w:rPr>
        <w:t>строительство соединительных трубопроводов (перемычек) для повышения надежности теплоснабжения, обустройство каналов для прохода тепловой трассы под дорогой с реконструкцией участков тепловых сетей</w:t>
      </w:r>
      <w:r w:rsidRPr="00A6365D">
        <w:rPr>
          <w:rFonts w:ascii="Times New Roman" w:eastAsia="Times New Roman" w:hAnsi="Times New Roman" w:cs="Times New Roman"/>
          <w:b/>
          <w:bCs/>
          <w:color w:val="000000" w:themeColor="text1"/>
          <w:sz w:val="26"/>
          <w:szCs w:val="26"/>
        </w:rPr>
        <w:t xml:space="preserve"> – 10379592,020 тыс. рублей (в текущих ценах), на м</w:t>
      </w:r>
      <w:r w:rsidRPr="00432BD1">
        <w:rPr>
          <w:rFonts w:ascii="Times New Roman" w:eastAsia="Times New Roman" w:hAnsi="Times New Roman" w:cs="Times New Roman"/>
          <w:b/>
          <w:bCs/>
          <w:color w:val="000000" w:themeColor="text1"/>
          <w:sz w:val="26"/>
          <w:szCs w:val="26"/>
        </w:rPr>
        <w:t>ероприятия по оборудованию УУТЭ и обслуживанию АИТП – 23297,349 тыс. рублей (в текущих ценах); мероприятия по предпроектному техническому обследованию централизованной системы теплоснабжения городского поселения – 9990,644 тыс. рублей</w:t>
      </w:r>
      <w:r>
        <w:rPr>
          <w:rFonts w:ascii="Times New Roman" w:eastAsia="Times New Roman" w:hAnsi="Times New Roman" w:cs="Times New Roman"/>
          <w:b/>
          <w:bCs/>
          <w:color w:val="000000" w:themeColor="text1"/>
          <w:sz w:val="26"/>
          <w:szCs w:val="26"/>
        </w:rPr>
        <w:t xml:space="preserve"> (в текущих ценах)</w:t>
      </w:r>
      <w:r w:rsidRPr="00432BD1">
        <w:rPr>
          <w:rFonts w:ascii="Times New Roman" w:eastAsia="Times New Roman" w:hAnsi="Times New Roman" w:cs="Times New Roman"/>
          <w:b/>
          <w:bCs/>
          <w:color w:val="000000" w:themeColor="text1"/>
          <w:sz w:val="26"/>
          <w:szCs w:val="26"/>
        </w:rPr>
        <w:t>.</w:t>
      </w:r>
    </w:p>
    <w:p w14:paraId="35E47078" w14:textId="77777777" w:rsidR="00A6365D" w:rsidRDefault="00A6365D" w:rsidP="00487E0F">
      <w:pPr>
        <w:spacing w:after="0" w:line="300" w:lineRule="auto"/>
        <w:ind w:right="-143" w:firstLine="567"/>
        <w:jc w:val="both"/>
        <w:rPr>
          <w:rFonts w:ascii="Times New Roman" w:eastAsia="Times New Roman" w:hAnsi="Times New Roman" w:cs="Times New Roman"/>
          <w:b/>
          <w:bCs/>
          <w:sz w:val="26"/>
          <w:szCs w:val="26"/>
          <w:highlight w:val="yellow"/>
        </w:rPr>
      </w:pPr>
    </w:p>
    <w:p w14:paraId="0B4187A2" w14:textId="7EABDA29" w:rsidR="0094692C" w:rsidRDefault="0094692C" w:rsidP="00E40367">
      <w:pPr>
        <w:spacing w:after="0" w:line="288" w:lineRule="auto"/>
        <w:ind w:right="-143" w:firstLine="567"/>
        <w:jc w:val="both"/>
        <w:rPr>
          <w:rFonts w:ascii="Times New Roman" w:eastAsia="Times New Roman" w:hAnsi="Times New Roman" w:cs="Times New Roman"/>
          <w:b/>
          <w:bCs/>
          <w:sz w:val="26"/>
          <w:szCs w:val="26"/>
        </w:rPr>
      </w:pPr>
      <w:r w:rsidRPr="00672DD4">
        <w:rPr>
          <w:rFonts w:ascii="Times New Roman" w:eastAsia="Times New Roman" w:hAnsi="Times New Roman" w:cs="Times New Roman"/>
          <w:b/>
          <w:bCs/>
          <w:sz w:val="26"/>
          <w:szCs w:val="26"/>
        </w:rPr>
        <w:t>Ценовые (тарифные) последствия рассмотрены в главе 14 ОМ.</w:t>
      </w:r>
    </w:p>
    <w:p w14:paraId="21DD47E3" w14:textId="77777777" w:rsidR="00672DD4" w:rsidRDefault="00672DD4" w:rsidP="00E40367">
      <w:pPr>
        <w:spacing w:after="0" w:line="288" w:lineRule="auto"/>
        <w:ind w:right="-143" w:firstLine="567"/>
        <w:jc w:val="both"/>
        <w:rPr>
          <w:rFonts w:ascii="Times New Roman" w:eastAsia="Times New Roman" w:hAnsi="Times New Roman" w:cs="Times New Roman"/>
          <w:b/>
          <w:bCs/>
          <w:sz w:val="26"/>
          <w:szCs w:val="26"/>
        </w:rPr>
      </w:pPr>
    </w:p>
    <w:p w14:paraId="6CBDF672" w14:textId="19F48703" w:rsidR="003B58A4" w:rsidRPr="00BD29E2" w:rsidRDefault="003B58A4" w:rsidP="00E40367">
      <w:pPr>
        <w:widowControl w:val="0"/>
        <w:spacing w:after="0" w:line="240" w:lineRule="auto"/>
        <w:ind w:right="-143" w:firstLine="850"/>
        <w:jc w:val="both"/>
        <w:outlineLvl w:val="2"/>
        <w:rPr>
          <w:rFonts w:ascii="Times New Roman" w:eastAsia="Times New Roman" w:hAnsi="Times New Roman" w:cs="Times New Roman"/>
          <w:b/>
          <w:iCs/>
          <w:color w:val="000000" w:themeColor="text1"/>
          <w:sz w:val="26"/>
          <w:szCs w:val="26"/>
        </w:rPr>
      </w:pPr>
      <w:bookmarkStart w:id="134" w:name="_Toc96088682"/>
      <w:bookmarkStart w:id="135" w:name="_Toc199451187"/>
      <w:r w:rsidRPr="00BD29E2">
        <w:rPr>
          <w:rFonts w:ascii="Times New Roman" w:eastAsia="Times New Roman" w:hAnsi="Times New Roman" w:cs="Times New Roman"/>
          <w:b/>
          <w:iCs/>
          <w:color w:val="000000" w:themeColor="text1"/>
          <w:sz w:val="26"/>
          <w:szCs w:val="26"/>
        </w:rPr>
        <w:t>5.5.</w:t>
      </w:r>
      <w:r w:rsidRPr="00BD29E2">
        <w:rPr>
          <w:rFonts w:ascii="Times New Roman" w:eastAsia="Times New Roman" w:hAnsi="Times New Roman" w:cs="Times New Roman"/>
          <w:b/>
          <w:iCs/>
          <w:color w:val="000000" w:themeColor="text1"/>
          <w:sz w:val="26"/>
          <w:szCs w:val="26"/>
        </w:rPr>
        <w:tab/>
        <w:t xml:space="preserve">Описание изменений в Мастер-плане развития систем теплоснабжения </w:t>
      </w:r>
      <w:bookmarkEnd w:id="134"/>
      <w:r w:rsidR="004F1B9A" w:rsidRPr="00BD29E2">
        <w:rPr>
          <w:rFonts w:ascii="Times New Roman" w:eastAsia="Times New Roman" w:hAnsi="Times New Roman" w:cs="Times New Roman"/>
          <w:b/>
          <w:iCs/>
          <w:color w:val="000000" w:themeColor="text1"/>
          <w:sz w:val="26"/>
          <w:szCs w:val="26"/>
        </w:rPr>
        <w:t>городского округа за период, предшествующий актуализации схемы теплоснабжения</w:t>
      </w:r>
      <w:bookmarkEnd w:id="135"/>
    </w:p>
    <w:bookmarkEnd w:id="132"/>
    <w:bookmarkEnd w:id="133"/>
    <w:p w14:paraId="6FE152AB" w14:textId="77777777" w:rsidR="00BD29E2" w:rsidRDefault="00BD29E2" w:rsidP="00E40367">
      <w:pPr>
        <w:widowControl w:val="0"/>
        <w:tabs>
          <w:tab w:val="left" w:pos="1517"/>
          <w:tab w:val="left" w:pos="1518"/>
        </w:tabs>
        <w:autoSpaceDE w:val="0"/>
        <w:autoSpaceDN w:val="0"/>
        <w:adjustRightInd w:val="0"/>
        <w:spacing w:after="0" w:line="300" w:lineRule="auto"/>
        <w:ind w:right="-143" w:firstLine="567"/>
        <w:contextualSpacing/>
        <w:jc w:val="both"/>
        <w:textAlignment w:val="baseline"/>
        <w:rPr>
          <w:highlight w:val="magenta"/>
          <w:u w:val="single"/>
        </w:rPr>
      </w:pPr>
    </w:p>
    <w:p w14:paraId="2D3CAFA5" w14:textId="4756C34B" w:rsidR="00BD29E2" w:rsidRPr="00672DD4" w:rsidRDefault="00BD29E2" w:rsidP="00012F0E">
      <w:pPr>
        <w:shd w:val="clear" w:color="auto" w:fill="FFFFFF"/>
        <w:suppressAutoHyphens/>
        <w:spacing w:after="0" w:line="288" w:lineRule="auto"/>
        <w:ind w:right="-143" w:firstLine="709"/>
        <w:jc w:val="both"/>
        <w:rPr>
          <w:rFonts w:ascii="Times New Roman" w:hAnsi="Times New Roman" w:cs="Times New Roman"/>
          <w:sz w:val="26"/>
          <w:szCs w:val="26"/>
        </w:rPr>
      </w:pPr>
      <w:r w:rsidRPr="00672DD4">
        <w:rPr>
          <w:rFonts w:ascii="Times New Roman" w:hAnsi="Times New Roman" w:cs="Times New Roman"/>
          <w:sz w:val="26"/>
          <w:szCs w:val="26"/>
        </w:rPr>
        <w:t>Учитывая газификацию поселения, планируемое подключение объектов перспективного строительства к системе централизованного теплоснабжения Прио</w:t>
      </w:r>
      <w:r w:rsidR="00012F0E">
        <w:rPr>
          <w:rFonts w:ascii="Times New Roman" w:hAnsi="Times New Roman" w:cs="Times New Roman"/>
          <w:sz w:val="26"/>
          <w:szCs w:val="26"/>
        </w:rPr>
        <w:t>-з</w:t>
      </w:r>
      <w:r w:rsidRPr="00672DD4">
        <w:rPr>
          <w:rFonts w:ascii="Times New Roman" w:hAnsi="Times New Roman" w:cs="Times New Roman"/>
          <w:sz w:val="26"/>
          <w:szCs w:val="26"/>
        </w:rPr>
        <w:t>ерского городского поселения был определен единственный вариант развития системы теплоснабжения, в соответствии с которым формировались балансы тепловой мощности, балансы водоподготовительных установок, а также топливные балансы источников тепловой энергии. Разработана программа мероприятий по строительству, реконструкции и техническому перевооружению системы теплоснабжения, учитываю</w:t>
      </w:r>
      <w:r w:rsidR="00012F0E">
        <w:rPr>
          <w:rFonts w:ascii="Times New Roman" w:hAnsi="Times New Roman" w:cs="Times New Roman"/>
          <w:sz w:val="26"/>
          <w:szCs w:val="26"/>
        </w:rPr>
        <w:t>-</w:t>
      </w:r>
      <w:r w:rsidRPr="00672DD4">
        <w:rPr>
          <w:rFonts w:ascii="Times New Roman" w:hAnsi="Times New Roman" w:cs="Times New Roman"/>
          <w:sz w:val="26"/>
          <w:szCs w:val="26"/>
        </w:rPr>
        <w:t>щая источники их финансирования.</w:t>
      </w:r>
    </w:p>
    <w:p w14:paraId="69799201" w14:textId="704A65B1" w:rsidR="00BD29E2" w:rsidRPr="00E40367" w:rsidRDefault="00BD29E2" w:rsidP="00012F0E">
      <w:pPr>
        <w:suppressAutoHyphens/>
        <w:spacing w:after="0" w:line="288" w:lineRule="auto"/>
        <w:ind w:right="-143" w:firstLine="709"/>
        <w:jc w:val="both"/>
        <w:rPr>
          <w:rFonts w:ascii="Times New Roman" w:eastAsia="Times New Roman" w:hAnsi="Times New Roman" w:cs="Times New Roman"/>
          <w:color w:val="000000"/>
          <w:sz w:val="26"/>
          <w:szCs w:val="26"/>
          <w:lang w:eastAsia="ru-RU"/>
        </w:rPr>
      </w:pPr>
      <w:r w:rsidRPr="00E40367">
        <w:rPr>
          <w:rFonts w:ascii="Times New Roman" w:eastAsia="Times New Roman" w:hAnsi="Times New Roman" w:cs="Times New Roman"/>
          <w:color w:val="000000"/>
          <w:sz w:val="26"/>
          <w:szCs w:val="26"/>
          <w:lang w:eastAsia="ru-RU"/>
        </w:rPr>
        <w:t>Подробный перечень мероприятий с указанием необходимых капиталовложений приведен в таблице 5.1 п. 5.2</w:t>
      </w:r>
      <w:r w:rsidR="00012F0E">
        <w:rPr>
          <w:rFonts w:ascii="Times New Roman" w:eastAsia="Times New Roman" w:hAnsi="Times New Roman" w:cs="Times New Roman"/>
          <w:color w:val="000000"/>
          <w:sz w:val="26"/>
          <w:szCs w:val="26"/>
          <w:lang w:eastAsia="ru-RU"/>
        </w:rPr>
        <w:t xml:space="preserve"> текущей главы.</w:t>
      </w:r>
    </w:p>
    <w:p w14:paraId="353E42CE" w14:textId="275EED3F" w:rsidR="00C96682" w:rsidRPr="00672DD4" w:rsidRDefault="00BD29E2" w:rsidP="00012F0E">
      <w:pPr>
        <w:spacing w:after="0" w:line="288" w:lineRule="auto"/>
        <w:ind w:right="-143" w:firstLine="709"/>
        <w:jc w:val="both"/>
        <w:rPr>
          <w:rFonts w:ascii="Times New Roman" w:eastAsia="Times New Roman" w:hAnsi="Times New Roman" w:cs="Times New Roman"/>
          <w:noProof/>
          <w:sz w:val="26"/>
          <w:szCs w:val="26"/>
          <w:lang w:eastAsia="ru-RU"/>
        </w:rPr>
      </w:pPr>
      <w:r w:rsidRPr="00672DD4">
        <w:rPr>
          <w:rFonts w:ascii="Times New Roman" w:eastAsia="Times New Roman" w:hAnsi="Times New Roman" w:cs="Times New Roman"/>
          <w:noProof/>
          <w:sz w:val="26"/>
          <w:szCs w:val="26"/>
          <w:lang w:eastAsia="ru-RU"/>
        </w:rPr>
        <w:t>Подробно мероприятия по реконструкции существующих и строительству новых источн</w:t>
      </w:r>
      <w:r w:rsidR="00672DD4" w:rsidRPr="00672DD4">
        <w:rPr>
          <w:rFonts w:ascii="Times New Roman" w:eastAsia="Times New Roman" w:hAnsi="Times New Roman" w:cs="Times New Roman"/>
          <w:noProof/>
          <w:sz w:val="26"/>
          <w:szCs w:val="26"/>
          <w:lang w:eastAsia="ru-RU"/>
        </w:rPr>
        <w:t>и</w:t>
      </w:r>
      <w:r w:rsidRPr="00672DD4">
        <w:rPr>
          <w:rFonts w:ascii="Times New Roman" w:eastAsia="Times New Roman" w:hAnsi="Times New Roman" w:cs="Times New Roman"/>
          <w:noProof/>
          <w:sz w:val="26"/>
          <w:szCs w:val="26"/>
          <w:lang w:eastAsia="ru-RU"/>
        </w:rPr>
        <w:t xml:space="preserve">ков тепловой энергии приведены в главе </w:t>
      </w:r>
      <w:r w:rsidR="00672DD4" w:rsidRPr="00672DD4">
        <w:rPr>
          <w:rFonts w:ascii="Times New Roman" w:eastAsia="Times New Roman" w:hAnsi="Times New Roman" w:cs="Times New Roman"/>
          <w:noProof/>
          <w:sz w:val="26"/>
          <w:szCs w:val="26"/>
          <w:lang w:eastAsia="ru-RU"/>
        </w:rPr>
        <w:t>7</w:t>
      </w:r>
      <w:r w:rsidR="00012F0E">
        <w:rPr>
          <w:rFonts w:ascii="Times New Roman" w:eastAsia="Times New Roman" w:hAnsi="Times New Roman" w:cs="Times New Roman"/>
          <w:noProof/>
          <w:sz w:val="26"/>
          <w:szCs w:val="26"/>
          <w:lang w:eastAsia="ru-RU"/>
        </w:rPr>
        <w:t xml:space="preserve"> ОМ.</w:t>
      </w:r>
    </w:p>
    <w:p w14:paraId="583B0E75" w14:textId="7B17EB22" w:rsidR="00BD29E2" w:rsidRPr="00672DD4" w:rsidRDefault="00BD29E2" w:rsidP="00012F0E">
      <w:pPr>
        <w:spacing w:after="0" w:line="288" w:lineRule="auto"/>
        <w:ind w:right="-143" w:firstLine="709"/>
        <w:jc w:val="both"/>
        <w:rPr>
          <w:rFonts w:ascii="Times New Roman" w:eastAsia="Times New Roman" w:hAnsi="Times New Roman" w:cs="Times New Roman"/>
          <w:sz w:val="26"/>
          <w:szCs w:val="26"/>
        </w:rPr>
      </w:pPr>
      <w:bookmarkStart w:id="136" w:name="_Hlk230899083"/>
      <w:r w:rsidRPr="00672DD4">
        <w:rPr>
          <w:rFonts w:ascii="Times New Roman" w:eastAsia="Times New Roman" w:hAnsi="Times New Roman" w:cs="Times New Roman"/>
          <w:sz w:val="26"/>
          <w:szCs w:val="26"/>
        </w:rPr>
        <w:t>Подробно мероприятия по реконструкции тепловых сетей и тепловых камер</w:t>
      </w:r>
      <w:r w:rsidR="00672DD4">
        <w:rPr>
          <w:rFonts w:ascii="Times New Roman" w:eastAsia="Times New Roman" w:hAnsi="Times New Roman" w:cs="Times New Roman"/>
          <w:sz w:val="26"/>
          <w:szCs w:val="26"/>
        </w:rPr>
        <w:t xml:space="preserve">, </w:t>
      </w:r>
      <w:r w:rsidR="00672DD4" w:rsidRPr="00672DD4">
        <w:rPr>
          <w:rFonts w:ascii="Times New Roman" w:eastAsia="Times New Roman" w:hAnsi="Times New Roman" w:cs="Times New Roman"/>
          <w:sz w:val="26"/>
          <w:szCs w:val="26"/>
        </w:rPr>
        <w:t>оборудованию УУТЭ и обслуживанию АИТП</w:t>
      </w:r>
      <w:r w:rsidR="00672DD4">
        <w:rPr>
          <w:rFonts w:ascii="Times New Roman" w:eastAsia="Times New Roman" w:hAnsi="Times New Roman" w:cs="Times New Roman"/>
          <w:sz w:val="26"/>
          <w:szCs w:val="26"/>
        </w:rPr>
        <w:t>, проведению предпроектного обсле-дования системы теплоснабжения городского поселения</w:t>
      </w:r>
      <w:r w:rsidRPr="00672DD4">
        <w:rPr>
          <w:rFonts w:ascii="Times New Roman" w:eastAsia="Times New Roman" w:hAnsi="Times New Roman" w:cs="Times New Roman"/>
          <w:sz w:val="26"/>
          <w:szCs w:val="26"/>
        </w:rPr>
        <w:t xml:space="preserve"> рассмотрены в главе 8</w:t>
      </w:r>
      <w:r w:rsidR="004668EB">
        <w:rPr>
          <w:rFonts w:ascii="Times New Roman" w:eastAsia="Times New Roman" w:hAnsi="Times New Roman" w:cs="Times New Roman"/>
          <w:sz w:val="26"/>
          <w:szCs w:val="26"/>
        </w:rPr>
        <w:t xml:space="preserve"> ОМ</w:t>
      </w:r>
      <w:r w:rsidRPr="00672DD4">
        <w:rPr>
          <w:rFonts w:ascii="Times New Roman" w:eastAsia="Times New Roman" w:hAnsi="Times New Roman" w:cs="Times New Roman"/>
          <w:sz w:val="26"/>
          <w:szCs w:val="26"/>
        </w:rPr>
        <w:t>.</w:t>
      </w:r>
    </w:p>
    <w:bookmarkEnd w:id="136"/>
    <w:p w14:paraId="4DBEE776" w14:textId="6F3D8D28" w:rsidR="00BD29E2" w:rsidRDefault="00BD29E2" w:rsidP="00012F0E">
      <w:pPr>
        <w:spacing w:after="0" w:line="288" w:lineRule="auto"/>
        <w:ind w:right="-143" w:firstLine="709"/>
        <w:jc w:val="both"/>
        <w:rPr>
          <w:rFonts w:ascii="Times New Roman" w:eastAsia="Times New Roman" w:hAnsi="Times New Roman" w:cs="Times New Roman"/>
          <w:bCs/>
          <w:sz w:val="26"/>
          <w:szCs w:val="26"/>
          <w:lang w:eastAsia="ru-RU"/>
        </w:rPr>
      </w:pPr>
      <w:r w:rsidRPr="00672DD4">
        <w:rPr>
          <w:rFonts w:ascii="Times New Roman" w:eastAsia="Times New Roman" w:hAnsi="Times New Roman" w:cs="Times New Roman"/>
          <w:bCs/>
          <w:sz w:val="26"/>
          <w:szCs w:val="26"/>
          <w:lang w:eastAsia="ru-RU"/>
        </w:rPr>
        <w:t xml:space="preserve">Технико-коммерческие предложения производителей и поставщиков оборудования и услуг приведены </w:t>
      </w:r>
      <w:r w:rsidRPr="002B763C">
        <w:rPr>
          <w:rFonts w:ascii="Times New Roman" w:eastAsia="Times New Roman" w:hAnsi="Times New Roman" w:cs="Times New Roman"/>
          <w:bCs/>
          <w:sz w:val="26"/>
          <w:szCs w:val="26"/>
          <w:lang w:eastAsia="ru-RU"/>
        </w:rPr>
        <w:t xml:space="preserve">в Приложениях 7 – </w:t>
      </w:r>
      <w:r w:rsidR="00012F0E">
        <w:rPr>
          <w:rFonts w:ascii="Times New Roman" w:eastAsia="Times New Roman" w:hAnsi="Times New Roman" w:cs="Times New Roman"/>
          <w:bCs/>
          <w:sz w:val="26"/>
          <w:szCs w:val="26"/>
          <w:lang w:eastAsia="ru-RU"/>
        </w:rPr>
        <w:t>10 (книга 5 ОМ).</w:t>
      </w:r>
    </w:p>
    <w:p w14:paraId="0B57EC76" w14:textId="13D7A2A5" w:rsidR="00A6365D" w:rsidRPr="00432BD1" w:rsidRDefault="00A6365D" w:rsidP="00A6365D">
      <w:pPr>
        <w:spacing w:after="0" w:line="300" w:lineRule="auto"/>
        <w:ind w:right="-143" w:firstLine="567"/>
        <w:jc w:val="both"/>
        <w:rPr>
          <w:rFonts w:ascii="Times New Roman" w:eastAsia="Times New Roman" w:hAnsi="Times New Roman" w:cs="Times New Roman"/>
          <w:b/>
          <w:bCs/>
          <w:color w:val="000000" w:themeColor="text1"/>
          <w:sz w:val="26"/>
          <w:szCs w:val="26"/>
        </w:rPr>
      </w:pPr>
      <w:bookmarkStart w:id="137" w:name="_Hlk230899713"/>
      <w:r w:rsidRPr="0024554B">
        <w:rPr>
          <w:rFonts w:ascii="Times New Roman" w:eastAsia="Times New Roman" w:hAnsi="Times New Roman" w:cs="Times New Roman"/>
          <w:b/>
          <w:bCs/>
          <w:i/>
          <w:iCs/>
          <w:color w:val="000000" w:themeColor="text1"/>
          <w:sz w:val="26"/>
          <w:szCs w:val="26"/>
        </w:rPr>
        <w:t>Суммарные затраты на реализацию мероприятий, запланированных на период с 2026 по 2035 гг., составляют 3</w:t>
      </w:r>
      <w:r>
        <w:rPr>
          <w:rFonts w:ascii="Times New Roman" w:eastAsia="Times New Roman" w:hAnsi="Times New Roman" w:cs="Times New Roman"/>
          <w:b/>
          <w:bCs/>
          <w:i/>
          <w:iCs/>
          <w:color w:val="000000" w:themeColor="text1"/>
          <w:sz w:val="26"/>
          <w:szCs w:val="26"/>
        </w:rPr>
        <w:t>851973,834</w:t>
      </w:r>
      <w:r w:rsidRPr="0024554B">
        <w:rPr>
          <w:rFonts w:ascii="Times New Roman" w:eastAsia="Times New Roman" w:hAnsi="Times New Roman" w:cs="Times New Roman"/>
          <w:b/>
          <w:bCs/>
          <w:i/>
          <w:iCs/>
          <w:color w:val="000000" w:themeColor="text1"/>
          <w:sz w:val="26"/>
          <w:szCs w:val="26"/>
        </w:rPr>
        <w:t xml:space="preserve"> тыс. рублей (в текущих ценах), в том числе на мероприятия по реконструкции и строительству новых источников тепловой энергии </w:t>
      </w:r>
      <w:r>
        <w:rPr>
          <w:rFonts w:ascii="Times New Roman" w:eastAsia="Times New Roman" w:hAnsi="Times New Roman" w:cs="Times New Roman"/>
          <w:b/>
          <w:bCs/>
          <w:i/>
          <w:iCs/>
          <w:color w:val="000000" w:themeColor="text1"/>
          <w:sz w:val="26"/>
          <w:szCs w:val="26"/>
        </w:rPr>
        <w:t xml:space="preserve">с подводящими сетями </w:t>
      </w:r>
      <w:r w:rsidRPr="0024554B">
        <w:rPr>
          <w:rFonts w:ascii="Times New Roman" w:eastAsia="Times New Roman" w:hAnsi="Times New Roman" w:cs="Times New Roman"/>
          <w:b/>
          <w:bCs/>
          <w:i/>
          <w:iCs/>
          <w:color w:val="000000" w:themeColor="text1"/>
          <w:sz w:val="26"/>
          <w:szCs w:val="26"/>
        </w:rPr>
        <w:t xml:space="preserve">– </w:t>
      </w:r>
      <w:r w:rsidRPr="00432BD1">
        <w:rPr>
          <w:rFonts w:ascii="Times New Roman" w:eastAsia="Times New Roman" w:hAnsi="Times New Roman" w:cs="Times New Roman"/>
          <w:b/>
          <w:bCs/>
          <w:i/>
          <w:iCs/>
          <w:color w:val="000000" w:themeColor="text1"/>
          <w:sz w:val="26"/>
          <w:szCs w:val="26"/>
        </w:rPr>
        <w:t xml:space="preserve">279651,943 тыс. рублей (в текущих ценах); </w:t>
      </w:r>
      <w:r w:rsidRPr="00A6365D">
        <w:rPr>
          <w:rFonts w:ascii="Times New Roman" w:eastAsia="Times New Roman" w:hAnsi="Times New Roman" w:cs="Times New Roman"/>
          <w:b/>
          <w:bCs/>
          <w:i/>
          <w:iCs/>
          <w:color w:val="000000" w:themeColor="text1"/>
          <w:sz w:val="26"/>
          <w:szCs w:val="26"/>
        </w:rPr>
        <w:t xml:space="preserve">на реконструкцию, капитальные ремонты тепловых сетей и тепловых </w:t>
      </w:r>
      <w:r w:rsidRPr="00A6365D">
        <w:rPr>
          <w:rFonts w:ascii="Times New Roman" w:eastAsia="Times New Roman" w:hAnsi="Times New Roman" w:cs="Times New Roman"/>
          <w:b/>
          <w:bCs/>
          <w:i/>
          <w:iCs/>
          <w:color w:val="000000" w:themeColor="text1"/>
          <w:sz w:val="26"/>
          <w:szCs w:val="26"/>
        </w:rPr>
        <w:lastRenderedPageBreak/>
        <w:t xml:space="preserve">камер, строительство новых участков тепловой сети для подключения перспективных потребителей, </w:t>
      </w:r>
      <w:r w:rsidRPr="00A6365D">
        <w:rPr>
          <w:rFonts w:ascii="Times New Roman" w:eastAsia="Times New Roman" w:hAnsi="Times New Roman" w:cs="Times New Roman"/>
          <w:b/>
          <w:bCs/>
          <w:i/>
          <w:iCs/>
          <w:color w:val="000000" w:themeColor="text1"/>
          <w:sz w:val="26"/>
          <w:szCs w:val="26"/>
          <w:lang w:eastAsia="ru-RU"/>
        </w:rPr>
        <w:t>обустройство каналов для прохода тепловой трассы под дорогой с реконструкцией участков тепловых сетей,</w:t>
      </w:r>
      <w:r w:rsidRPr="00A6365D">
        <w:rPr>
          <w:rFonts w:ascii="Times New Roman" w:eastAsia="Times New Roman" w:hAnsi="Times New Roman" w:cs="Times New Roman"/>
          <w:b/>
          <w:bCs/>
          <w:i/>
          <w:iCs/>
          <w:color w:val="000000" w:themeColor="text1"/>
          <w:sz w:val="26"/>
          <w:szCs w:val="26"/>
        </w:rPr>
        <w:t xml:space="preserve"> вынос тепловых сетей из подвалов жилых многоквартирных домов и придомовых зон благоустройства (детских площадок), с территории сторонних организаций, с эстакады на территории ОАО «Лесплитинвест» </w:t>
      </w:r>
      <w:r w:rsidRPr="00A6365D">
        <w:rPr>
          <w:rFonts w:ascii="Times New Roman" w:eastAsia="Times New Roman" w:hAnsi="Times New Roman" w:cs="Times New Roman"/>
          <w:b/>
          <w:bCs/>
          <w:i/>
          <w:iCs/>
          <w:color w:val="000000" w:themeColor="text1"/>
          <w:sz w:val="26"/>
          <w:szCs w:val="26"/>
          <w:lang w:eastAsia="ru-RU"/>
        </w:rPr>
        <w:t xml:space="preserve">– </w:t>
      </w:r>
      <w:r w:rsidRPr="00A6365D">
        <w:rPr>
          <w:rFonts w:ascii="Times New Roman" w:eastAsia="Times New Roman" w:hAnsi="Times New Roman" w:cs="Times New Roman"/>
          <w:b/>
          <w:bCs/>
          <w:i/>
          <w:iCs/>
          <w:color w:val="000000" w:themeColor="text1"/>
          <w:sz w:val="26"/>
          <w:szCs w:val="26"/>
        </w:rPr>
        <w:t>3486694,149 тыс. рублей (в текущих ценах); на ме</w:t>
      </w:r>
      <w:r w:rsidRPr="00432BD1">
        <w:rPr>
          <w:rFonts w:ascii="Times New Roman" w:eastAsia="Times New Roman" w:hAnsi="Times New Roman" w:cs="Times New Roman"/>
          <w:b/>
          <w:bCs/>
          <w:i/>
          <w:iCs/>
          <w:color w:val="000000" w:themeColor="text1"/>
          <w:sz w:val="26"/>
          <w:szCs w:val="26"/>
        </w:rPr>
        <w:t xml:space="preserve">роприятия по оборудованию УУТЭ и обслуживанию АИТП – </w:t>
      </w:r>
      <w:r w:rsidR="003D1F02">
        <w:rPr>
          <w:rFonts w:ascii="Times New Roman" w:eastAsia="Times New Roman" w:hAnsi="Times New Roman" w:cs="Times New Roman"/>
          <w:b/>
          <w:bCs/>
          <w:i/>
          <w:iCs/>
          <w:color w:val="000000" w:themeColor="text1"/>
          <w:sz w:val="26"/>
          <w:szCs w:val="26"/>
        </w:rPr>
        <w:t>23297,349</w:t>
      </w:r>
      <w:r w:rsidRPr="00432BD1">
        <w:rPr>
          <w:rFonts w:ascii="Times New Roman" w:eastAsia="Times New Roman" w:hAnsi="Times New Roman" w:cs="Times New Roman"/>
          <w:b/>
          <w:bCs/>
          <w:i/>
          <w:iCs/>
          <w:color w:val="000000" w:themeColor="text1"/>
          <w:sz w:val="26"/>
          <w:szCs w:val="26"/>
        </w:rPr>
        <w:t xml:space="preserve"> тыс. рублей</w:t>
      </w:r>
      <w:r>
        <w:rPr>
          <w:rFonts w:ascii="Times New Roman" w:eastAsia="Times New Roman" w:hAnsi="Times New Roman" w:cs="Times New Roman"/>
          <w:b/>
          <w:bCs/>
          <w:i/>
          <w:iCs/>
          <w:color w:val="000000" w:themeColor="text1"/>
          <w:sz w:val="26"/>
          <w:szCs w:val="26"/>
        </w:rPr>
        <w:t xml:space="preserve"> (в текущих ценах)</w:t>
      </w:r>
      <w:r w:rsidRPr="00432BD1">
        <w:rPr>
          <w:rFonts w:ascii="Times New Roman" w:eastAsia="Times New Roman" w:hAnsi="Times New Roman" w:cs="Times New Roman"/>
          <w:b/>
          <w:bCs/>
          <w:i/>
          <w:iCs/>
          <w:color w:val="000000" w:themeColor="text1"/>
          <w:sz w:val="26"/>
          <w:szCs w:val="26"/>
        </w:rPr>
        <w:t>; мероприятия по предпроектному техническому обследованию централизованной системы теплоснабжения городского поселения – 9990,644 тыс. рублей (в текущих ценах).</w:t>
      </w:r>
    </w:p>
    <w:p w14:paraId="471733C6" w14:textId="77777777" w:rsidR="00A6365D" w:rsidRPr="0024554B" w:rsidRDefault="00A6365D" w:rsidP="00A6365D">
      <w:pPr>
        <w:spacing w:after="0" w:line="292" w:lineRule="auto"/>
        <w:ind w:right="-142" w:firstLine="567"/>
        <w:jc w:val="both"/>
        <w:rPr>
          <w:rFonts w:ascii="Times New Roman" w:eastAsia="Times New Roman" w:hAnsi="Times New Roman" w:cs="Times New Roman"/>
          <w:b/>
          <w:bCs/>
          <w:i/>
          <w:iCs/>
          <w:color w:val="000000" w:themeColor="text1"/>
          <w:sz w:val="26"/>
          <w:szCs w:val="26"/>
        </w:rPr>
      </w:pPr>
      <w:r w:rsidRPr="0024554B">
        <w:rPr>
          <w:rFonts w:ascii="Times New Roman" w:eastAsia="Times New Roman" w:hAnsi="Times New Roman" w:cs="Times New Roman"/>
          <w:b/>
          <w:bCs/>
          <w:i/>
          <w:iCs/>
          <w:color w:val="000000" w:themeColor="text1"/>
          <w:sz w:val="26"/>
          <w:szCs w:val="26"/>
        </w:rPr>
        <w:t>Суммарные затраты на реализацию мероприятий, запланированных на период с 2036 по 2042 гг., составляют 6</w:t>
      </w:r>
      <w:r>
        <w:rPr>
          <w:rFonts w:ascii="Times New Roman" w:eastAsia="Times New Roman" w:hAnsi="Times New Roman" w:cs="Times New Roman"/>
          <w:b/>
          <w:bCs/>
          <w:i/>
          <w:iCs/>
          <w:color w:val="000000" w:themeColor="text1"/>
          <w:sz w:val="26"/>
          <w:szCs w:val="26"/>
        </w:rPr>
        <w:t>892897,871</w:t>
      </w:r>
      <w:r w:rsidRPr="0024554B">
        <w:rPr>
          <w:rFonts w:ascii="Times New Roman" w:eastAsia="Times New Roman" w:hAnsi="Times New Roman" w:cs="Times New Roman"/>
          <w:b/>
          <w:bCs/>
          <w:i/>
          <w:iCs/>
          <w:color w:val="000000" w:themeColor="text1"/>
          <w:sz w:val="26"/>
          <w:szCs w:val="26"/>
        </w:rPr>
        <w:t xml:space="preserve"> тыс. рублей (в текущих ценах). </w:t>
      </w:r>
      <w:r w:rsidRPr="0024554B">
        <w:rPr>
          <w:rFonts w:ascii="Times New Roman" w:eastAsia="Times New Roman" w:hAnsi="Times New Roman" w:cs="Times New Roman"/>
          <w:b/>
          <w:bCs/>
          <w:i/>
          <w:iCs/>
          <w:color w:val="000000" w:themeColor="text1"/>
          <w:sz w:val="26"/>
          <w:szCs w:val="26"/>
          <w:lang w:eastAsia="ru-RU"/>
        </w:rPr>
        <w:t xml:space="preserve">Все затраты планируются на мероприятия </w:t>
      </w:r>
      <w:r w:rsidRPr="0024554B">
        <w:rPr>
          <w:rFonts w:ascii="Times New Roman" w:eastAsia="Times New Roman" w:hAnsi="Times New Roman" w:cs="Times New Roman"/>
          <w:b/>
          <w:bCs/>
          <w:i/>
          <w:iCs/>
          <w:color w:val="000000" w:themeColor="text1"/>
          <w:sz w:val="26"/>
          <w:szCs w:val="26"/>
        </w:rPr>
        <w:t xml:space="preserve">по капитальному ремонту тепловых сетей и тепловых камер, строительству новых участков тепловой сети для подключения перспективных потребителей, </w:t>
      </w:r>
      <w:r w:rsidRPr="0024554B">
        <w:rPr>
          <w:rFonts w:ascii="Times New Roman" w:eastAsia="Times New Roman" w:hAnsi="Times New Roman" w:cs="Times New Roman"/>
          <w:b/>
          <w:bCs/>
          <w:i/>
          <w:iCs/>
          <w:color w:val="000000" w:themeColor="text1"/>
          <w:sz w:val="26"/>
          <w:szCs w:val="26"/>
          <w:lang w:eastAsia="ru-RU"/>
        </w:rPr>
        <w:t>обустройству каналов для прохода тепловой трассы под дорогой с реконструкцией участков тепловых сетей</w:t>
      </w:r>
      <w:r w:rsidRPr="0024554B">
        <w:rPr>
          <w:rFonts w:ascii="Times New Roman" w:eastAsia="Times New Roman" w:hAnsi="Times New Roman" w:cs="Times New Roman"/>
          <w:b/>
          <w:bCs/>
          <w:i/>
          <w:iCs/>
          <w:color w:val="000000" w:themeColor="text1"/>
          <w:sz w:val="26"/>
          <w:szCs w:val="26"/>
        </w:rPr>
        <w:t xml:space="preserve">, выносу тепловых сетей из подвалов жилых многоквартирных домов и придомовых зон благоустройства (детских площадок), с территории сторонних организаций, </w:t>
      </w:r>
      <w:r w:rsidRPr="0024554B">
        <w:rPr>
          <w:rFonts w:ascii="Times New Roman" w:eastAsia="Times New Roman" w:hAnsi="Times New Roman" w:cs="Times New Roman"/>
          <w:b/>
          <w:bCs/>
          <w:i/>
          <w:iCs/>
          <w:color w:val="000000" w:themeColor="text1"/>
          <w:sz w:val="26"/>
          <w:szCs w:val="26"/>
          <w:lang w:eastAsia="ru-RU"/>
        </w:rPr>
        <w:t>строительству соединительных трубопроводов (перемычек) для повышения надежности теплоснабжения, обустройство каналов для прохода тепловой трассы под дорогой с реконструкцией участков тепловых сетей.</w:t>
      </w:r>
    </w:p>
    <w:p w14:paraId="3B49D09A" w14:textId="6A48FE06" w:rsidR="00BD29E2" w:rsidRPr="00A6365D" w:rsidRDefault="00A6365D" w:rsidP="00A6365D">
      <w:pPr>
        <w:spacing w:after="0" w:line="300" w:lineRule="auto"/>
        <w:ind w:right="-143" w:firstLine="567"/>
        <w:jc w:val="both"/>
        <w:rPr>
          <w:rFonts w:ascii="Times New Roman" w:eastAsia="Times New Roman" w:hAnsi="Times New Roman" w:cs="Times New Roman"/>
          <w:b/>
          <w:bCs/>
          <w:color w:val="000000" w:themeColor="text1"/>
          <w:sz w:val="26"/>
          <w:szCs w:val="26"/>
        </w:rPr>
      </w:pPr>
      <w:r w:rsidRPr="0024554B">
        <w:rPr>
          <w:rFonts w:ascii="Times New Roman" w:eastAsia="Times New Roman" w:hAnsi="Times New Roman" w:cs="Times New Roman"/>
          <w:b/>
          <w:bCs/>
          <w:color w:val="000000" w:themeColor="text1"/>
          <w:sz w:val="26"/>
          <w:szCs w:val="26"/>
        </w:rPr>
        <w:t>Общая величина затрат на реализацию мероприятий, запланированных на период разработки Схемы теплоснабжения (с 202</w:t>
      </w:r>
      <w:r>
        <w:rPr>
          <w:rFonts w:ascii="Times New Roman" w:eastAsia="Times New Roman" w:hAnsi="Times New Roman" w:cs="Times New Roman"/>
          <w:b/>
          <w:bCs/>
          <w:color w:val="000000" w:themeColor="text1"/>
          <w:sz w:val="26"/>
          <w:szCs w:val="26"/>
        </w:rPr>
        <w:t>6</w:t>
      </w:r>
      <w:r w:rsidRPr="0024554B">
        <w:rPr>
          <w:rFonts w:ascii="Times New Roman" w:eastAsia="Times New Roman" w:hAnsi="Times New Roman" w:cs="Times New Roman"/>
          <w:b/>
          <w:bCs/>
          <w:color w:val="000000" w:themeColor="text1"/>
          <w:sz w:val="26"/>
          <w:szCs w:val="26"/>
        </w:rPr>
        <w:t xml:space="preserve"> по 2042 гг.), составляет </w:t>
      </w:r>
      <w:r w:rsidRPr="0024554B">
        <w:rPr>
          <w:rFonts w:ascii="Times New Roman" w:eastAsia="Times New Roman" w:hAnsi="Times New Roman" w:cs="Times New Roman"/>
          <w:b/>
          <w:bCs/>
          <w:color w:val="000000" w:themeColor="text1"/>
          <w:sz w:val="26"/>
          <w:szCs w:val="26"/>
        </w:rPr>
        <w:br/>
      </w:r>
      <w:r>
        <w:rPr>
          <w:rFonts w:ascii="Times New Roman" w:eastAsia="Times New Roman" w:hAnsi="Times New Roman" w:cs="Times New Roman"/>
          <w:b/>
          <w:bCs/>
          <w:color w:val="000000" w:themeColor="text1"/>
          <w:sz w:val="26"/>
          <w:szCs w:val="26"/>
          <w:lang w:eastAsia="ru-RU"/>
        </w:rPr>
        <w:t>10 744 871,705</w:t>
      </w:r>
      <w:r w:rsidRPr="0024554B">
        <w:rPr>
          <w:rFonts w:ascii="Times New Roman" w:eastAsia="Times New Roman" w:hAnsi="Times New Roman" w:cs="Times New Roman"/>
          <w:b/>
          <w:bCs/>
          <w:color w:val="000000" w:themeColor="text1"/>
          <w:sz w:val="26"/>
          <w:szCs w:val="26"/>
          <w:lang w:eastAsia="ru-RU"/>
        </w:rPr>
        <w:t xml:space="preserve"> тыс. рублей (в текущих ценах)</w:t>
      </w:r>
      <w:r w:rsidRPr="0024554B">
        <w:rPr>
          <w:rFonts w:ascii="Times New Roman" w:eastAsia="Times New Roman" w:hAnsi="Times New Roman" w:cs="Times New Roman"/>
          <w:b/>
          <w:bCs/>
          <w:color w:val="000000" w:themeColor="text1"/>
          <w:sz w:val="26"/>
          <w:szCs w:val="26"/>
        </w:rPr>
        <w:t xml:space="preserve">, в том числе на мероприятия по реконструкции существующих и строительству новых источников тепловой энергии </w:t>
      </w:r>
      <w:r>
        <w:rPr>
          <w:rFonts w:ascii="Times New Roman" w:eastAsia="Times New Roman" w:hAnsi="Times New Roman" w:cs="Times New Roman"/>
          <w:b/>
          <w:bCs/>
          <w:color w:val="000000" w:themeColor="text1"/>
          <w:sz w:val="26"/>
          <w:szCs w:val="26"/>
        </w:rPr>
        <w:t xml:space="preserve">с подводящими сетями </w:t>
      </w:r>
      <w:r w:rsidRPr="0024554B">
        <w:rPr>
          <w:rFonts w:ascii="Times New Roman" w:eastAsia="Times New Roman" w:hAnsi="Times New Roman" w:cs="Times New Roman"/>
          <w:b/>
          <w:bCs/>
          <w:color w:val="000000" w:themeColor="text1"/>
          <w:sz w:val="26"/>
          <w:szCs w:val="26"/>
        </w:rPr>
        <w:t xml:space="preserve">– </w:t>
      </w:r>
      <w:r>
        <w:rPr>
          <w:rFonts w:ascii="Times New Roman" w:eastAsia="Times New Roman" w:hAnsi="Times New Roman" w:cs="Times New Roman"/>
          <w:b/>
          <w:bCs/>
          <w:color w:val="000000" w:themeColor="text1"/>
          <w:sz w:val="26"/>
          <w:szCs w:val="26"/>
        </w:rPr>
        <w:t>279651,943</w:t>
      </w:r>
      <w:r w:rsidRPr="0024554B">
        <w:rPr>
          <w:rFonts w:ascii="Times New Roman" w:eastAsia="Times New Roman" w:hAnsi="Times New Roman" w:cs="Times New Roman"/>
          <w:b/>
          <w:bCs/>
          <w:color w:val="000000" w:themeColor="text1"/>
          <w:sz w:val="26"/>
          <w:szCs w:val="26"/>
        </w:rPr>
        <w:t xml:space="preserve"> тыс. рублей (в текущих ценах); </w:t>
      </w:r>
      <w:r w:rsidRPr="00A6365D">
        <w:rPr>
          <w:rFonts w:ascii="Times New Roman" w:eastAsia="Times New Roman" w:hAnsi="Times New Roman" w:cs="Times New Roman"/>
          <w:b/>
          <w:bCs/>
          <w:color w:val="000000" w:themeColor="text1"/>
          <w:sz w:val="26"/>
          <w:szCs w:val="26"/>
        </w:rPr>
        <w:t>на мероприятия по реконструкции, капитальным ремонтам тепловых сетей и тепловых камер, строительству новых участков тепловой сети для подключения перспективных потребителей, выносу тепловых сетей из подвалов жилых многоквартирных домов и придомовых зон благоустройства (детских площадок), с территории сторонних организаций, с эстакады на территории ОАО «Лесплит</w:t>
      </w:r>
      <w:r>
        <w:rPr>
          <w:rFonts w:ascii="Times New Roman" w:eastAsia="Times New Roman" w:hAnsi="Times New Roman" w:cs="Times New Roman"/>
          <w:b/>
          <w:bCs/>
          <w:color w:val="000000" w:themeColor="text1"/>
          <w:sz w:val="26"/>
          <w:szCs w:val="26"/>
        </w:rPr>
        <w:t>-</w:t>
      </w:r>
      <w:r w:rsidRPr="00A6365D">
        <w:rPr>
          <w:rFonts w:ascii="Times New Roman" w:eastAsia="Times New Roman" w:hAnsi="Times New Roman" w:cs="Times New Roman"/>
          <w:b/>
          <w:bCs/>
          <w:color w:val="000000" w:themeColor="text1"/>
          <w:sz w:val="26"/>
          <w:szCs w:val="26"/>
        </w:rPr>
        <w:t xml:space="preserve">инвест», </w:t>
      </w:r>
      <w:r w:rsidRPr="00A6365D">
        <w:rPr>
          <w:rFonts w:ascii="Times New Roman" w:eastAsia="Times New Roman" w:hAnsi="Times New Roman" w:cs="Times New Roman"/>
          <w:b/>
          <w:bCs/>
          <w:color w:val="000000" w:themeColor="text1"/>
          <w:sz w:val="26"/>
          <w:szCs w:val="26"/>
          <w:lang w:eastAsia="ru-RU"/>
        </w:rPr>
        <w:t>строительство соединительных трубопроводов (перемычек) для повышения надежности теплоснабжения, обустройство каналов для прохода тепловой трассы под дорогой с реконструкцией участков тепловых сетей</w:t>
      </w:r>
      <w:r w:rsidRPr="00A6365D">
        <w:rPr>
          <w:rFonts w:ascii="Times New Roman" w:eastAsia="Times New Roman" w:hAnsi="Times New Roman" w:cs="Times New Roman"/>
          <w:b/>
          <w:bCs/>
          <w:color w:val="000000" w:themeColor="text1"/>
          <w:sz w:val="26"/>
          <w:szCs w:val="26"/>
        </w:rPr>
        <w:t xml:space="preserve"> – 10379592,020 тыс. рублей (в текущих ценах), на м</w:t>
      </w:r>
      <w:r w:rsidRPr="00432BD1">
        <w:rPr>
          <w:rFonts w:ascii="Times New Roman" w:eastAsia="Times New Roman" w:hAnsi="Times New Roman" w:cs="Times New Roman"/>
          <w:b/>
          <w:bCs/>
          <w:color w:val="000000" w:themeColor="text1"/>
          <w:sz w:val="26"/>
          <w:szCs w:val="26"/>
        </w:rPr>
        <w:t>ероприятия по оборудованию УУТЭ и обслуживанию АИТП – 23297,349 тыс. рублей (в текущих ценах); мероприятия по предпроектному техническому обследованию централизованной системы теплоснабжения городского поселения – 9990,644 тыс. рублей</w:t>
      </w:r>
      <w:r>
        <w:rPr>
          <w:rFonts w:ascii="Times New Roman" w:eastAsia="Times New Roman" w:hAnsi="Times New Roman" w:cs="Times New Roman"/>
          <w:b/>
          <w:bCs/>
          <w:color w:val="000000" w:themeColor="text1"/>
          <w:sz w:val="26"/>
          <w:szCs w:val="26"/>
        </w:rPr>
        <w:t xml:space="preserve"> (в текущих ценах)</w:t>
      </w:r>
      <w:r w:rsidRPr="00432BD1">
        <w:rPr>
          <w:rFonts w:ascii="Times New Roman" w:eastAsia="Times New Roman" w:hAnsi="Times New Roman" w:cs="Times New Roman"/>
          <w:b/>
          <w:bCs/>
          <w:color w:val="000000" w:themeColor="text1"/>
          <w:sz w:val="26"/>
          <w:szCs w:val="26"/>
        </w:rPr>
        <w:t>.</w:t>
      </w:r>
      <w:r w:rsidR="00BD29E2" w:rsidRPr="00487E0F">
        <w:rPr>
          <w:rFonts w:ascii="Times New Roman" w:eastAsia="Times New Roman" w:hAnsi="Times New Roman" w:cs="Times New Roman"/>
          <w:sz w:val="26"/>
          <w:szCs w:val="26"/>
          <w:highlight w:val="magenta"/>
        </w:rPr>
        <w:br w:type="page"/>
      </w:r>
    </w:p>
    <w:p w14:paraId="7AD39E47" w14:textId="77777777" w:rsidR="001A66E0" w:rsidRPr="00FD3C92" w:rsidRDefault="001A66E0" w:rsidP="001A66E0">
      <w:pPr>
        <w:widowControl w:val="0"/>
        <w:spacing w:after="0" w:line="240" w:lineRule="auto"/>
        <w:ind w:firstLine="567"/>
        <w:jc w:val="both"/>
        <w:outlineLvl w:val="1"/>
        <w:rPr>
          <w:rFonts w:ascii="Times New Roman" w:eastAsia="Times New Roman" w:hAnsi="Times New Roman" w:cs="Times New Roman"/>
          <w:b/>
          <w:color w:val="000000" w:themeColor="text1"/>
          <w:sz w:val="26"/>
          <w:szCs w:val="24"/>
        </w:rPr>
      </w:pPr>
      <w:bookmarkStart w:id="138" w:name="_Toc199451188"/>
      <w:bookmarkEnd w:id="137"/>
      <w:r w:rsidRPr="00FD3C92">
        <w:rPr>
          <w:rFonts w:ascii="Times New Roman" w:eastAsia="Times New Roman" w:hAnsi="Times New Roman" w:cs="Times New Roman"/>
          <w:b/>
          <w:color w:val="000000" w:themeColor="text1"/>
          <w:sz w:val="26"/>
          <w:szCs w:val="24"/>
        </w:rPr>
        <w:lastRenderedPageBreak/>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138"/>
    </w:p>
    <w:p w14:paraId="236C01D5" w14:textId="77777777" w:rsidR="001A66E0" w:rsidRPr="00FD3C92" w:rsidRDefault="001A66E0" w:rsidP="001A66E0">
      <w:pPr>
        <w:spacing w:after="0" w:line="240" w:lineRule="auto"/>
        <w:ind w:firstLine="567"/>
      </w:pPr>
    </w:p>
    <w:p w14:paraId="018EFB8F" w14:textId="77777777" w:rsidR="001A66E0" w:rsidRPr="00C921C7" w:rsidRDefault="001A66E0" w:rsidP="001A66E0">
      <w:pPr>
        <w:widowControl w:val="0"/>
        <w:spacing w:after="0" w:line="240" w:lineRule="auto"/>
        <w:ind w:firstLine="850"/>
        <w:jc w:val="both"/>
        <w:outlineLvl w:val="2"/>
        <w:rPr>
          <w:rFonts w:ascii="Times New Roman" w:eastAsia="Times New Roman" w:hAnsi="Times New Roman" w:cs="Times New Roman"/>
          <w:b/>
          <w:iCs/>
          <w:color w:val="000000" w:themeColor="text1"/>
          <w:sz w:val="26"/>
          <w:highlight w:val="yellow"/>
        </w:rPr>
      </w:pPr>
      <w:bookmarkStart w:id="139" w:name="_Toc199451189"/>
      <w:r w:rsidRPr="00FD3C92">
        <w:rPr>
          <w:rFonts w:ascii="Times New Roman" w:eastAsia="Times New Roman" w:hAnsi="Times New Roman" w:cs="Times New Roman"/>
          <w:b/>
          <w:iCs/>
          <w:color w:val="000000" w:themeColor="text1"/>
          <w:sz w:val="26"/>
        </w:rPr>
        <w:t>6.1.</w:t>
      </w:r>
      <w:r w:rsidRPr="00FD3C92">
        <w:rPr>
          <w:rFonts w:ascii="Times New Roman" w:eastAsia="Times New Roman" w:hAnsi="Times New Roman" w:cs="Times New Roman"/>
          <w:b/>
          <w:iCs/>
          <w:color w:val="000000" w:themeColor="text1"/>
          <w:sz w:val="26"/>
        </w:rPr>
        <w:tab/>
      </w:r>
      <w:r w:rsidRPr="00767A75">
        <w:rPr>
          <w:rFonts w:ascii="Times New Roman" w:eastAsia="Times New Roman" w:hAnsi="Times New Roman" w:cs="Times New Roman"/>
          <w:b/>
          <w:iCs/>
          <w:color w:val="000000" w:themeColor="text1"/>
          <w:sz w:val="26"/>
        </w:rPr>
        <w:t xml:space="preserve">Расчетная величина нормативных потерь теплоносителя в тепловых сетях в зонах действия источников тепловой энергии  в случаях, установленных пунктом 6 части 2 статьи 4 и пунктом 2 части 2 статьи 5 </w:t>
      </w:r>
      <w:r>
        <w:rPr>
          <w:rFonts w:ascii="Times New Roman" w:eastAsia="Times New Roman" w:hAnsi="Times New Roman" w:cs="Times New Roman"/>
          <w:b/>
          <w:iCs/>
          <w:color w:val="000000" w:themeColor="text1"/>
          <w:sz w:val="26"/>
        </w:rPr>
        <w:t xml:space="preserve">Федерального закона «О теплоснабжении» </w:t>
      </w:r>
      <w:r w:rsidRPr="00767A75">
        <w:rPr>
          <w:rFonts w:ascii="Times New Roman" w:eastAsia="Times New Roman" w:hAnsi="Times New Roman" w:cs="Times New Roman"/>
          <w:b/>
          <w:iCs/>
          <w:color w:val="000000" w:themeColor="text1"/>
          <w:sz w:val="26"/>
        </w:rPr>
        <w:t>(в ценовых зонах теплоснабжения – также расчетную величину плановых потерь, определяемых в соответствии с методическими указаниями по разработке схем теплоснабжения)</w:t>
      </w:r>
      <w:bookmarkEnd w:id="139"/>
      <w:r w:rsidRPr="00767A75">
        <w:rPr>
          <w:rFonts w:ascii="Times New Roman" w:eastAsia="Times New Roman" w:hAnsi="Times New Roman" w:cs="Times New Roman"/>
          <w:b/>
          <w:iCs/>
          <w:color w:val="000000" w:themeColor="text1"/>
          <w:sz w:val="26"/>
        </w:rPr>
        <w:t xml:space="preserve"> </w:t>
      </w:r>
    </w:p>
    <w:p w14:paraId="655552BF" w14:textId="77777777" w:rsidR="001A66E0" w:rsidRPr="00C921C7" w:rsidRDefault="001A66E0" w:rsidP="001A66E0">
      <w:pPr>
        <w:spacing w:after="0" w:line="312" w:lineRule="auto"/>
        <w:ind w:firstLine="567"/>
        <w:rPr>
          <w:sz w:val="16"/>
          <w:szCs w:val="16"/>
          <w:highlight w:val="yellow"/>
        </w:rPr>
      </w:pPr>
    </w:p>
    <w:p w14:paraId="15545344" w14:textId="77777777" w:rsidR="001A66E0" w:rsidRPr="00DB3F5C" w:rsidRDefault="001A66E0" w:rsidP="001A66E0">
      <w:pPr>
        <w:shd w:val="clear" w:color="auto" w:fill="FFFFFF"/>
        <w:spacing w:after="0" w:line="300" w:lineRule="auto"/>
        <w:ind w:firstLine="567"/>
        <w:jc w:val="both"/>
        <w:rPr>
          <w:rFonts w:ascii="Times New Roman" w:hAnsi="Times New Roman" w:cs="Times New Roman"/>
          <w:color w:val="22272F"/>
          <w:sz w:val="26"/>
          <w:szCs w:val="26"/>
          <w:shd w:val="clear" w:color="auto" w:fill="FFFFFF"/>
        </w:rPr>
      </w:pPr>
      <w:r w:rsidRPr="00DB3F5C">
        <w:rPr>
          <w:rFonts w:ascii="Times New Roman" w:hAnsi="Times New Roman" w:cs="Times New Roman"/>
          <w:color w:val="22272F"/>
          <w:sz w:val="26"/>
          <w:szCs w:val="26"/>
          <w:shd w:val="clear" w:color="auto" w:fill="FFFFFF"/>
        </w:rPr>
        <w:t>Величина нормативных потерь теплоносителя с его нормируемой утечкой определяется в соответствии с «Порядком определения нормативов технологических потерь при передаче тепловой энергии, теплоносителя» (утв.</w:t>
      </w:r>
      <w:r w:rsidRPr="00DB3F5C">
        <w:rPr>
          <w:rFonts w:ascii="Times New Roman" w:hAnsi="Times New Roman" w:cs="Times New Roman"/>
          <w:sz w:val="26"/>
          <w:szCs w:val="26"/>
        </w:rPr>
        <w:t xml:space="preserve"> приказом</w:t>
      </w:r>
      <w:r w:rsidRPr="00DB3F5C">
        <w:rPr>
          <w:rFonts w:ascii="Times New Roman" w:hAnsi="Times New Roman" w:cs="Times New Roman"/>
          <w:color w:val="22272F"/>
          <w:sz w:val="26"/>
          <w:szCs w:val="26"/>
          <w:shd w:val="clear" w:color="auto" w:fill="FFFFFF"/>
        </w:rPr>
        <w:t xml:space="preserve"> Министерства энергетики РФ от 30 декабря 2008 г. № 325).</w:t>
      </w:r>
    </w:p>
    <w:p w14:paraId="5F0B0987" w14:textId="77777777" w:rsidR="001A66E0" w:rsidRPr="00DB3F5C" w:rsidRDefault="001A66E0" w:rsidP="001A66E0">
      <w:pPr>
        <w:shd w:val="clear" w:color="auto" w:fill="FFFFFF"/>
        <w:spacing w:after="0" w:line="300" w:lineRule="auto"/>
        <w:ind w:firstLine="567"/>
        <w:jc w:val="both"/>
        <w:rPr>
          <w:rFonts w:ascii="Times New Roman" w:hAnsi="Times New Roman" w:cs="Times New Roman"/>
          <w:color w:val="000000" w:themeColor="text1"/>
          <w:sz w:val="26"/>
          <w:szCs w:val="26"/>
          <w:shd w:val="clear" w:color="auto" w:fill="FFFFFF"/>
        </w:rPr>
      </w:pPr>
      <w:r w:rsidRPr="00DB3F5C">
        <w:rPr>
          <w:rFonts w:ascii="Times New Roman" w:hAnsi="Times New Roman" w:cs="Times New Roman"/>
          <w:color w:val="000000" w:themeColor="text1"/>
          <w:sz w:val="26"/>
          <w:szCs w:val="26"/>
          <w:shd w:val="clear" w:color="auto" w:fill="FFFFFF"/>
        </w:rPr>
        <w:t>Величина нормативных потерь теплоносителя с его нормируемой утечкой (м</w:t>
      </w:r>
      <w:r w:rsidRPr="00DB3F5C">
        <w:rPr>
          <w:rFonts w:ascii="Times New Roman" w:hAnsi="Times New Roman" w:cs="Times New Roman"/>
          <w:color w:val="000000" w:themeColor="text1"/>
          <w:sz w:val="26"/>
          <w:szCs w:val="26"/>
          <w:shd w:val="clear" w:color="auto" w:fill="FFFFFF"/>
          <w:vertAlign w:val="superscript"/>
        </w:rPr>
        <w:t>3</w:t>
      </w:r>
      <w:r w:rsidRPr="00DB3F5C">
        <w:rPr>
          <w:rFonts w:ascii="Times New Roman" w:hAnsi="Times New Roman" w:cs="Times New Roman"/>
          <w:color w:val="000000" w:themeColor="text1"/>
          <w:sz w:val="26"/>
          <w:szCs w:val="26"/>
          <w:shd w:val="clear" w:color="auto" w:fill="FFFFFF"/>
        </w:rPr>
        <w:t xml:space="preserve">/год) определяется по формуле </w:t>
      </w:r>
    </w:p>
    <w:p w14:paraId="4579783A" w14:textId="77777777" w:rsidR="001A66E0" w:rsidRPr="00DB3F5C" w:rsidRDefault="001A66E0" w:rsidP="001A66E0">
      <w:pPr>
        <w:shd w:val="clear" w:color="auto" w:fill="FFFFFF"/>
        <w:spacing w:after="0" w:line="300" w:lineRule="auto"/>
        <w:ind w:firstLine="567"/>
        <w:jc w:val="both"/>
        <w:rPr>
          <w:rFonts w:ascii="Times New Roman" w:hAnsi="Times New Roman" w:cs="Times New Roman"/>
          <w:color w:val="000000" w:themeColor="text1"/>
          <w:sz w:val="26"/>
          <w:szCs w:val="26"/>
          <w:shd w:val="clear" w:color="auto" w:fill="FFFFFF"/>
        </w:rPr>
      </w:pPr>
    </w:p>
    <w:p w14:paraId="60063065" w14:textId="77777777" w:rsidR="001A66E0" w:rsidRPr="00DB3F5C" w:rsidRDefault="00A73A80" w:rsidP="001A66E0">
      <w:pPr>
        <w:shd w:val="clear" w:color="auto" w:fill="FFFFFF"/>
        <w:spacing w:after="0" w:line="300" w:lineRule="auto"/>
        <w:ind w:left="2124" w:hanging="2124"/>
        <w:jc w:val="center"/>
        <w:rPr>
          <w:rFonts w:ascii="Times New Roman" w:eastAsia="Times New Roman" w:hAnsi="Times New Roman" w:cs="Times New Roman"/>
          <w:iCs/>
          <w:color w:val="000000" w:themeColor="text1"/>
          <w:sz w:val="26"/>
          <w:szCs w:val="26"/>
          <w:lang w:eastAsia="ru-RU"/>
        </w:rPr>
      </w:pPr>
      <m:oMath>
        <m:sSub>
          <m:sSubPr>
            <m:ctrlPr>
              <w:rPr>
                <w:rFonts w:ascii="Cambria Math" w:eastAsia="Times New Roman" w:hAnsi="Cambria Math" w:cs="Times New Roman"/>
                <w:iCs/>
                <w:color w:val="000000" w:themeColor="text1"/>
                <w:sz w:val="26"/>
                <w:szCs w:val="26"/>
                <w:lang w:eastAsia="ru-RU"/>
              </w:rPr>
            </m:ctrlPr>
          </m:sSubPr>
          <m:e>
            <m:r>
              <m:rPr>
                <m:sty m:val="p"/>
              </m:rPr>
              <w:rPr>
                <w:rFonts w:ascii="Cambria Math" w:eastAsia="Times New Roman" w:hAnsi="Cambria Math" w:cs="Times New Roman"/>
                <w:color w:val="000000" w:themeColor="text1"/>
                <w:sz w:val="26"/>
                <w:szCs w:val="26"/>
                <w:lang w:val="en-US" w:eastAsia="ru-RU"/>
              </w:rPr>
              <m:t>G</m:t>
            </m:r>
          </m:e>
          <m:sub>
            <m:r>
              <m:rPr>
                <m:sty m:val="p"/>
              </m:rPr>
              <w:rPr>
                <w:rFonts w:ascii="Cambria Math" w:eastAsia="Times New Roman" w:hAnsi="Cambria Math" w:cs="Times New Roman"/>
                <w:color w:val="000000" w:themeColor="text1"/>
                <w:sz w:val="26"/>
                <w:szCs w:val="26"/>
                <w:lang w:eastAsia="ru-RU"/>
              </w:rPr>
              <m:t>ут. тн</m:t>
            </m:r>
          </m:sub>
        </m:sSub>
        <m:r>
          <m:rPr>
            <m:sty m:val="p"/>
          </m:rPr>
          <w:rPr>
            <w:rFonts w:ascii="Cambria Math" w:eastAsia="Times New Roman" w:hAnsi="Cambria Math" w:cs="Times New Roman"/>
            <w:color w:val="000000" w:themeColor="text1"/>
            <w:sz w:val="26"/>
            <w:szCs w:val="26"/>
            <w:lang w:eastAsia="ru-RU"/>
          </w:rPr>
          <m:t>=</m:t>
        </m:r>
        <m:r>
          <m:rPr>
            <m:sty m:val="p"/>
          </m:rPr>
          <w:rPr>
            <w:rFonts w:ascii="Cambria Math" w:eastAsia="Times New Roman" w:hAnsi="Cambria Math" w:cs="Times New Roman"/>
            <w:color w:val="000000" w:themeColor="text1"/>
            <w:sz w:val="26"/>
            <w:szCs w:val="26"/>
            <w:lang w:val="en-US" w:eastAsia="ru-RU"/>
          </w:rPr>
          <m:t>a</m:t>
        </m:r>
        <m:r>
          <m:rPr>
            <m:sty m:val="p"/>
          </m:rPr>
          <w:rPr>
            <w:rFonts w:ascii="Cambria Math" w:eastAsia="Times New Roman" w:hAnsi="Cambria Math" w:cs="Times New Roman"/>
            <w:color w:val="000000" w:themeColor="text1"/>
            <w:sz w:val="26"/>
            <w:szCs w:val="26"/>
            <w:lang w:eastAsia="ru-RU"/>
          </w:rPr>
          <m:t>∙</m:t>
        </m:r>
        <m:sSub>
          <m:sSubPr>
            <m:ctrlPr>
              <w:rPr>
                <w:rFonts w:ascii="Cambria Math" w:eastAsia="Times New Roman" w:hAnsi="Cambria Math" w:cs="Times New Roman"/>
                <w:iCs/>
                <w:color w:val="000000" w:themeColor="text1"/>
                <w:sz w:val="26"/>
                <w:szCs w:val="26"/>
                <w:lang w:val="en-US" w:eastAsia="ru-RU"/>
              </w:rPr>
            </m:ctrlPr>
          </m:sSubPr>
          <m:e>
            <m:r>
              <m:rPr>
                <m:sty m:val="p"/>
              </m:rPr>
              <w:rPr>
                <w:rFonts w:ascii="Cambria Math" w:eastAsia="Times New Roman" w:hAnsi="Cambria Math" w:cs="Times New Roman"/>
                <w:color w:val="000000" w:themeColor="text1"/>
                <w:sz w:val="26"/>
                <w:szCs w:val="26"/>
                <w:lang w:val="en-US" w:eastAsia="ru-RU"/>
              </w:rPr>
              <m:t>V</m:t>
            </m:r>
          </m:e>
          <m:sub>
            <m:r>
              <m:rPr>
                <m:sty m:val="p"/>
              </m:rPr>
              <w:rPr>
                <w:rFonts w:ascii="Cambria Math" w:eastAsia="Times New Roman" w:hAnsi="Cambria Math" w:cs="Times New Roman"/>
                <w:color w:val="000000" w:themeColor="text1"/>
                <w:sz w:val="26"/>
                <w:szCs w:val="26"/>
                <w:lang w:eastAsia="ru-RU"/>
              </w:rPr>
              <m:t>год.</m:t>
            </m:r>
          </m:sub>
        </m:sSub>
        <m:r>
          <m:rPr>
            <m:sty m:val="p"/>
          </m:rPr>
          <w:rPr>
            <w:rFonts w:ascii="Cambria Math" w:eastAsia="Times New Roman" w:hAnsi="Cambria Math" w:cs="Times New Roman"/>
            <w:color w:val="000000" w:themeColor="text1"/>
            <w:sz w:val="26"/>
            <w:szCs w:val="26"/>
            <w:lang w:eastAsia="ru-RU"/>
          </w:rPr>
          <m:t>∙</m:t>
        </m:r>
        <m:sSub>
          <m:sSubPr>
            <m:ctrlPr>
              <w:rPr>
                <w:rFonts w:ascii="Cambria Math" w:eastAsia="Times New Roman" w:hAnsi="Cambria Math" w:cs="Times New Roman"/>
                <w:iCs/>
                <w:color w:val="000000" w:themeColor="text1"/>
                <w:sz w:val="26"/>
                <w:szCs w:val="26"/>
                <w:lang w:val="en-US" w:eastAsia="ru-RU"/>
              </w:rPr>
            </m:ctrlPr>
          </m:sSubPr>
          <m:e>
            <m:r>
              <m:rPr>
                <m:sty m:val="p"/>
              </m:rPr>
              <w:rPr>
                <w:rFonts w:ascii="Cambria Math" w:eastAsia="Times New Roman" w:hAnsi="Cambria Math" w:cs="Times New Roman"/>
                <w:color w:val="000000" w:themeColor="text1"/>
                <w:sz w:val="26"/>
                <w:szCs w:val="26"/>
                <w:lang w:val="en-US" w:eastAsia="ru-RU"/>
              </w:rPr>
              <m:t>n</m:t>
            </m:r>
          </m:e>
          <m:sub>
            <m:r>
              <m:rPr>
                <m:sty m:val="p"/>
              </m:rPr>
              <w:rPr>
                <w:rFonts w:ascii="Cambria Math" w:eastAsia="Times New Roman" w:hAnsi="Cambria Math" w:cs="Times New Roman"/>
                <w:color w:val="000000" w:themeColor="text1"/>
                <w:sz w:val="26"/>
                <w:szCs w:val="26"/>
                <w:lang w:eastAsia="ru-RU"/>
              </w:rPr>
              <m:t>год.</m:t>
            </m:r>
          </m:sub>
        </m:sSub>
        <m:r>
          <m:rPr>
            <m:sty m:val="p"/>
          </m:rPr>
          <w:rPr>
            <w:rFonts w:ascii="Cambria Math" w:eastAsia="Times New Roman" w:hAnsi="Cambria Math" w:cs="Times New Roman"/>
            <w:color w:val="000000" w:themeColor="text1"/>
            <w:sz w:val="26"/>
            <w:szCs w:val="26"/>
            <w:lang w:eastAsia="ru-RU"/>
          </w:rPr>
          <m:t>∙</m:t>
        </m:r>
        <m:sSup>
          <m:sSupPr>
            <m:ctrlPr>
              <w:rPr>
                <w:rFonts w:ascii="Cambria Math" w:eastAsia="Times New Roman" w:hAnsi="Cambria Math" w:cs="Times New Roman"/>
                <w:iCs/>
                <w:color w:val="000000" w:themeColor="text1"/>
                <w:sz w:val="26"/>
                <w:szCs w:val="26"/>
                <w:lang w:val="en-US" w:eastAsia="ru-RU"/>
              </w:rPr>
            </m:ctrlPr>
          </m:sSupPr>
          <m:e>
            <m:r>
              <m:rPr>
                <m:sty m:val="p"/>
              </m:rPr>
              <w:rPr>
                <w:rFonts w:ascii="Cambria Math" w:eastAsia="Times New Roman" w:hAnsi="Cambria Math" w:cs="Times New Roman"/>
                <w:color w:val="000000" w:themeColor="text1"/>
                <w:sz w:val="26"/>
                <w:szCs w:val="26"/>
                <w:lang w:eastAsia="ru-RU"/>
              </w:rPr>
              <m:t>10</m:t>
            </m:r>
          </m:e>
          <m:sup>
            <m:r>
              <m:rPr>
                <m:sty m:val="p"/>
              </m:rPr>
              <w:rPr>
                <w:rFonts w:ascii="Cambria Math" w:eastAsia="Times New Roman" w:hAnsi="Cambria Math" w:cs="Times New Roman"/>
                <w:color w:val="000000" w:themeColor="text1"/>
                <w:sz w:val="26"/>
                <w:szCs w:val="26"/>
                <w:lang w:eastAsia="ru-RU"/>
              </w:rPr>
              <m:t>-2</m:t>
            </m:r>
          </m:sup>
        </m:sSup>
      </m:oMath>
      <w:r w:rsidR="001A66E0" w:rsidRPr="00DB3F5C">
        <w:rPr>
          <w:rFonts w:ascii="Times New Roman" w:eastAsia="Times New Roman" w:hAnsi="Times New Roman" w:cs="Times New Roman"/>
          <w:iCs/>
          <w:color w:val="000000" w:themeColor="text1"/>
          <w:sz w:val="26"/>
          <w:szCs w:val="26"/>
          <w:lang w:eastAsia="ru-RU"/>
        </w:rPr>
        <w:t xml:space="preserve">     </w:t>
      </w:r>
    </w:p>
    <w:p w14:paraId="687B7F09" w14:textId="77777777" w:rsidR="001A66E0" w:rsidRPr="00DB3F5C" w:rsidRDefault="001A66E0" w:rsidP="001A66E0">
      <w:pPr>
        <w:shd w:val="clear" w:color="auto" w:fill="FFFFFF"/>
        <w:spacing w:after="0" w:line="300" w:lineRule="auto"/>
        <w:rPr>
          <w:rFonts w:ascii="Times New Roman" w:eastAsia="Times New Roman" w:hAnsi="Times New Roman" w:cs="Times New Roman"/>
          <w:color w:val="000000" w:themeColor="text1"/>
          <w:sz w:val="16"/>
          <w:szCs w:val="16"/>
          <w:lang w:eastAsia="ru-RU"/>
        </w:rPr>
      </w:pPr>
    </w:p>
    <w:p w14:paraId="64C56F22" w14:textId="77777777" w:rsidR="001A66E0" w:rsidRPr="00DB3F5C" w:rsidRDefault="001A66E0" w:rsidP="001A66E0">
      <w:pPr>
        <w:shd w:val="clear" w:color="auto" w:fill="FFFFFF"/>
        <w:spacing w:after="0" w:line="300" w:lineRule="auto"/>
        <w:ind w:firstLine="567"/>
        <w:jc w:val="both"/>
        <w:rPr>
          <w:rFonts w:ascii="Times New Roman" w:eastAsia="Times New Roman" w:hAnsi="Times New Roman" w:cs="Times New Roman"/>
          <w:iCs/>
          <w:color w:val="000000" w:themeColor="text1"/>
          <w:sz w:val="26"/>
          <w:szCs w:val="26"/>
          <w:lang w:eastAsia="ru-RU"/>
        </w:rPr>
      </w:pPr>
      <w:r w:rsidRPr="00DB3F5C">
        <w:rPr>
          <w:rFonts w:ascii="Times New Roman" w:eastAsia="Times New Roman" w:hAnsi="Times New Roman" w:cs="Times New Roman"/>
          <w:color w:val="000000" w:themeColor="text1"/>
          <w:sz w:val="26"/>
          <w:szCs w:val="26"/>
          <w:lang w:eastAsia="ru-RU"/>
        </w:rPr>
        <w:t xml:space="preserve">где </w:t>
      </w:r>
      <m:oMath>
        <m:r>
          <m:rPr>
            <m:sty m:val="p"/>
          </m:rPr>
          <w:rPr>
            <w:rFonts w:ascii="Cambria Math" w:eastAsia="Times New Roman" w:hAnsi="Cambria Math" w:cs="Times New Roman"/>
            <w:color w:val="000000" w:themeColor="text1"/>
            <w:sz w:val="26"/>
            <w:szCs w:val="26"/>
            <w:lang w:val="en-US" w:eastAsia="ru-RU"/>
          </w:rPr>
          <m:t>a</m:t>
        </m:r>
      </m:oMath>
      <w:r w:rsidRPr="00DB3F5C">
        <w:rPr>
          <w:rFonts w:ascii="Times New Roman" w:eastAsia="Times New Roman" w:hAnsi="Times New Roman" w:cs="Times New Roman"/>
          <w:iCs/>
          <w:color w:val="000000" w:themeColor="text1"/>
          <w:sz w:val="26"/>
          <w:szCs w:val="26"/>
          <w:lang w:eastAsia="ru-RU"/>
        </w:rPr>
        <w:t xml:space="preserve"> – норма среднегодовой утечки теплоносителя, установленная правилами технической эксплуатации тепловых энергоустановок, в пределах 0,25 % от среднегодовой емкости трубопроводов тепловых сетей;</w:t>
      </w:r>
    </w:p>
    <w:p w14:paraId="054556A7" w14:textId="77777777" w:rsidR="001A66E0" w:rsidRPr="00DB3F5C" w:rsidRDefault="00A73A80" w:rsidP="001A66E0">
      <w:pPr>
        <w:shd w:val="clear" w:color="auto" w:fill="FFFFFF"/>
        <w:spacing w:after="0" w:line="300" w:lineRule="auto"/>
        <w:ind w:firstLine="567"/>
        <w:jc w:val="both"/>
        <w:rPr>
          <w:rFonts w:ascii="Times New Roman" w:eastAsia="Times New Roman" w:hAnsi="Times New Roman" w:cs="Times New Roman"/>
          <w:iCs/>
          <w:color w:val="000000" w:themeColor="text1"/>
          <w:sz w:val="26"/>
          <w:szCs w:val="26"/>
          <w:lang w:eastAsia="ru-RU"/>
        </w:rPr>
      </w:pPr>
      <m:oMath>
        <m:sSub>
          <m:sSubPr>
            <m:ctrlPr>
              <w:rPr>
                <w:rFonts w:ascii="Cambria Math" w:eastAsia="Times New Roman" w:hAnsi="Cambria Math" w:cs="Times New Roman"/>
                <w:iCs/>
                <w:color w:val="000000" w:themeColor="text1"/>
                <w:sz w:val="26"/>
                <w:szCs w:val="26"/>
                <w:lang w:val="en-US" w:eastAsia="ru-RU"/>
              </w:rPr>
            </m:ctrlPr>
          </m:sSubPr>
          <m:e>
            <m:r>
              <m:rPr>
                <m:sty m:val="p"/>
              </m:rPr>
              <w:rPr>
                <w:rFonts w:ascii="Cambria Math" w:eastAsia="Times New Roman" w:hAnsi="Cambria Math" w:cs="Times New Roman"/>
                <w:color w:val="000000" w:themeColor="text1"/>
                <w:sz w:val="26"/>
                <w:szCs w:val="26"/>
                <w:lang w:val="en-US" w:eastAsia="ru-RU"/>
              </w:rPr>
              <m:t>V</m:t>
            </m:r>
          </m:e>
          <m:sub>
            <m:r>
              <m:rPr>
                <m:sty m:val="p"/>
              </m:rPr>
              <w:rPr>
                <w:rFonts w:ascii="Cambria Math" w:eastAsia="Times New Roman" w:hAnsi="Cambria Math" w:cs="Times New Roman"/>
                <w:color w:val="000000" w:themeColor="text1"/>
                <w:sz w:val="26"/>
                <w:szCs w:val="26"/>
                <w:lang w:eastAsia="ru-RU"/>
              </w:rPr>
              <m:t>год.</m:t>
            </m:r>
          </m:sub>
        </m:sSub>
      </m:oMath>
      <w:r w:rsidR="001A66E0" w:rsidRPr="00DB3F5C">
        <w:rPr>
          <w:rFonts w:ascii="Times New Roman" w:eastAsia="Times New Roman" w:hAnsi="Times New Roman" w:cs="Times New Roman"/>
          <w:iCs/>
          <w:color w:val="000000" w:themeColor="text1"/>
          <w:sz w:val="26"/>
          <w:szCs w:val="26"/>
          <w:lang w:eastAsia="ru-RU"/>
        </w:rPr>
        <w:t xml:space="preserve"> – среднегодовая емкость трубопроводов тепловых сетей, эксплуатируемых теплосетевой организацией, м</w:t>
      </w:r>
      <w:r w:rsidR="001A66E0" w:rsidRPr="00DB3F5C">
        <w:rPr>
          <w:rFonts w:ascii="Times New Roman" w:eastAsia="Times New Roman" w:hAnsi="Times New Roman" w:cs="Times New Roman"/>
          <w:iCs/>
          <w:color w:val="000000" w:themeColor="text1"/>
          <w:sz w:val="26"/>
          <w:szCs w:val="26"/>
          <w:vertAlign w:val="superscript"/>
          <w:lang w:eastAsia="ru-RU"/>
        </w:rPr>
        <w:t>3</w:t>
      </w:r>
      <w:r w:rsidR="001A66E0" w:rsidRPr="00DB3F5C">
        <w:rPr>
          <w:rFonts w:ascii="Times New Roman" w:eastAsia="Times New Roman" w:hAnsi="Times New Roman" w:cs="Times New Roman"/>
          <w:iCs/>
          <w:color w:val="000000" w:themeColor="text1"/>
          <w:sz w:val="26"/>
          <w:szCs w:val="26"/>
          <w:lang w:eastAsia="ru-RU"/>
        </w:rPr>
        <w:t>;</w:t>
      </w:r>
    </w:p>
    <w:p w14:paraId="5019FC57" w14:textId="77777777" w:rsidR="001A66E0" w:rsidRPr="00DB3F5C" w:rsidRDefault="00A73A80" w:rsidP="001A66E0">
      <w:pPr>
        <w:shd w:val="clear" w:color="auto" w:fill="FFFFFF"/>
        <w:spacing w:after="0" w:line="300" w:lineRule="auto"/>
        <w:ind w:firstLine="567"/>
        <w:jc w:val="both"/>
        <w:rPr>
          <w:rFonts w:ascii="Times New Roman" w:eastAsia="Times New Roman" w:hAnsi="Times New Roman" w:cs="Times New Roman"/>
          <w:iCs/>
          <w:color w:val="000000" w:themeColor="text1"/>
          <w:sz w:val="26"/>
          <w:szCs w:val="26"/>
          <w:lang w:eastAsia="ru-RU"/>
        </w:rPr>
      </w:pPr>
      <m:oMath>
        <m:sSub>
          <m:sSubPr>
            <m:ctrlPr>
              <w:rPr>
                <w:rFonts w:ascii="Cambria Math" w:eastAsia="Times New Roman" w:hAnsi="Cambria Math" w:cs="Times New Roman"/>
                <w:iCs/>
                <w:color w:val="000000" w:themeColor="text1"/>
                <w:sz w:val="26"/>
                <w:szCs w:val="26"/>
                <w:lang w:val="en-US" w:eastAsia="ru-RU"/>
              </w:rPr>
            </m:ctrlPr>
          </m:sSubPr>
          <m:e>
            <m:r>
              <m:rPr>
                <m:sty m:val="p"/>
              </m:rPr>
              <w:rPr>
                <w:rFonts w:ascii="Cambria Math" w:eastAsia="Times New Roman" w:hAnsi="Cambria Math" w:cs="Times New Roman"/>
                <w:color w:val="000000" w:themeColor="text1"/>
                <w:sz w:val="26"/>
                <w:szCs w:val="26"/>
                <w:lang w:val="en-US" w:eastAsia="ru-RU"/>
              </w:rPr>
              <m:t>n</m:t>
            </m:r>
          </m:e>
          <m:sub>
            <m:r>
              <m:rPr>
                <m:sty m:val="p"/>
              </m:rPr>
              <w:rPr>
                <w:rFonts w:ascii="Cambria Math" w:eastAsia="Times New Roman" w:hAnsi="Cambria Math" w:cs="Times New Roman"/>
                <w:color w:val="000000" w:themeColor="text1"/>
                <w:sz w:val="26"/>
                <w:szCs w:val="26"/>
                <w:lang w:eastAsia="ru-RU"/>
              </w:rPr>
              <m:t>год.</m:t>
            </m:r>
          </m:sub>
        </m:sSub>
      </m:oMath>
      <w:r w:rsidR="001A66E0" w:rsidRPr="00DB3F5C">
        <w:rPr>
          <w:rFonts w:ascii="Times New Roman" w:eastAsia="Times New Roman" w:hAnsi="Times New Roman" w:cs="Times New Roman"/>
          <w:iCs/>
          <w:color w:val="000000" w:themeColor="text1"/>
          <w:sz w:val="26"/>
          <w:szCs w:val="26"/>
          <w:lang w:eastAsia="ru-RU"/>
        </w:rPr>
        <w:t xml:space="preserve"> – продолжительность функционирования тепловых сетей в течение года, ч. При отсутствии централизованного горячего водоснабжения в поселении продолжительность функционирования тепловых сетей может быть продолжительности отопительного периода (в соответствии с климатическими нормами – СП 131.13330.2020. строительная климатология). При наличии сведений о фактической продолжительности отопительного периода за последние пять лет – принимается как усредненное значение на основании статистических данных.</w:t>
      </w:r>
    </w:p>
    <w:p w14:paraId="0FF26DE0" w14:textId="77777777" w:rsidR="001A66E0" w:rsidRPr="00DB3F5C" w:rsidRDefault="001A66E0" w:rsidP="001A66E0">
      <w:pPr>
        <w:shd w:val="clear" w:color="auto" w:fill="FFFFFF"/>
        <w:spacing w:after="0" w:line="300" w:lineRule="auto"/>
        <w:ind w:firstLine="567"/>
        <w:jc w:val="both"/>
        <w:rPr>
          <w:rFonts w:ascii="Times New Roman" w:eastAsia="Times New Roman" w:hAnsi="Times New Roman" w:cs="Times New Roman"/>
          <w:iCs/>
          <w:color w:val="000000" w:themeColor="text1"/>
          <w:sz w:val="26"/>
          <w:szCs w:val="26"/>
          <w:lang w:eastAsia="ru-RU"/>
        </w:rPr>
      </w:pPr>
      <w:r w:rsidRPr="00DB3F5C">
        <w:rPr>
          <w:rFonts w:ascii="Times New Roman" w:eastAsia="Times New Roman" w:hAnsi="Times New Roman" w:cs="Times New Roman"/>
          <w:iCs/>
          <w:color w:val="000000" w:themeColor="text1"/>
          <w:sz w:val="26"/>
          <w:szCs w:val="26"/>
          <w:lang w:eastAsia="ru-RU"/>
        </w:rPr>
        <w:t>При работе котельной круглогодично значение среднегодовой емкости трубопроводов тепловых сетей (м</w:t>
      </w:r>
      <w:r w:rsidRPr="00DB3F5C">
        <w:rPr>
          <w:rFonts w:ascii="Times New Roman" w:eastAsia="Times New Roman" w:hAnsi="Times New Roman" w:cs="Times New Roman"/>
          <w:iCs/>
          <w:color w:val="000000" w:themeColor="text1"/>
          <w:sz w:val="26"/>
          <w:szCs w:val="26"/>
          <w:vertAlign w:val="superscript"/>
          <w:lang w:eastAsia="ru-RU"/>
        </w:rPr>
        <w:t>3</w:t>
      </w:r>
      <w:r w:rsidRPr="00DB3F5C">
        <w:rPr>
          <w:rFonts w:ascii="Times New Roman" w:eastAsia="Times New Roman" w:hAnsi="Times New Roman" w:cs="Times New Roman"/>
          <w:iCs/>
          <w:color w:val="000000" w:themeColor="text1"/>
          <w:sz w:val="26"/>
          <w:szCs w:val="26"/>
          <w:lang w:eastAsia="ru-RU"/>
        </w:rPr>
        <w:t>) определяется по формуле</w:t>
      </w:r>
    </w:p>
    <w:p w14:paraId="626DDCCD" w14:textId="77777777" w:rsidR="001A66E0" w:rsidRPr="00DB3F5C" w:rsidRDefault="001A66E0" w:rsidP="001A66E0">
      <w:pPr>
        <w:shd w:val="clear" w:color="auto" w:fill="FFFFFF"/>
        <w:spacing w:after="0" w:line="300" w:lineRule="auto"/>
        <w:ind w:firstLine="567"/>
        <w:jc w:val="both"/>
        <w:rPr>
          <w:rFonts w:ascii="Times New Roman" w:eastAsia="Times New Roman" w:hAnsi="Times New Roman" w:cs="Times New Roman"/>
          <w:iCs/>
          <w:color w:val="000000" w:themeColor="text1"/>
          <w:sz w:val="16"/>
          <w:szCs w:val="16"/>
          <w:lang w:eastAsia="ru-RU"/>
        </w:rPr>
      </w:pPr>
    </w:p>
    <w:p w14:paraId="2BBC87AE" w14:textId="68EEBD6A" w:rsidR="001A66E0" w:rsidRPr="00DB3F5C" w:rsidRDefault="001A66E0" w:rsidP="001A66E0">
      <w:pPr>
        <w:shd w:val="clear" w:color="auto" w:fill="FFFFFF"/>
        <w:spacing w:after="0" w:line="300" w:lineRule="auto"/>
        <w:ind w:firstLine="567"/>
        <w:jc w:val="center"/>
        <w:rPr>
          <w:rFonts w:ascii="Times New Roman" w:eastAsia="Times New Roman" w:hAnsi="Times New Roman" w:cs="Times New Roman"/>
          <w:iCs/>
          <w:color w:val="000000" w:themeColor="text1"/>
          <w:sz w:val="26"/>
          <w:szCs w:val="26"/>
          <w:lang w:eastAsia="ru-RU"/>
        </w:rPr>
      </w:pPr>
      <w:r w:rsidRPr="00DB3F5C">
        <w:rPr>
          <w:rFonts w:ascii="Times New Roman" w:eastAsia="Times New Roman" w:hAnsi="Times New Roman" w:cs="Times New Roman"/>
          <w:iCs/>
          <w:color w:val="000000" w:themeColor="text1"/>
          <w:sz w:val="26"/>
          <w:szCs w:val="26"/>
          <w:lang w:eastAsia="ru-RU"/>
        </w:rPr>
        <w:t xml:space="preserve"> </w:t>
      </w:r>
      <m:oMath>
        <m:sSub>
          <m:sSubPr>
            <m:ctrlPr>
              <w:rPr>
                <w:rFonts w:ascii="Cambria Math" w:eastAsia="Times New Roman" w:hAnsi="Cambria Math" w:cs="Times New Roman"/>
                <w:iCs/>
                <w:color w:val="000000" w:themeColor="text1"/>
                <w:sz w:val="26"/>
                <w:szCs w:val="26"/>
                <w:lang w:val="en-US" w:eastAsia="ru-RU"/>
              </w:rPr>
            </m:ctrlPr>
          </m:sSubPr>
          <m:e>
            <m:r>
              <m:rPr>
                <m:sty m:val="p"/>
              </m:rPr>
              <w:rPr>
                <w:rFonts w:ascii="Cambria Math" w:eastAsia="Times New Roman" w:hAnsi="Cambria Math" w:cs="Times New Roman"/>
                <w:color w:val="000000" w:themeColor="text1"/>
                <w:sz w:val="26"/>
                <w:szCs w:val="26"/>
                <w:lang w:val="en-US" w:eastAsia="ru-RU"/>
              </w:rPr>
              <m:t>V</m:t>
            </m:r>
          </m:e>
          <m:sub>
            <m:r>
              <m:rPr>
                <m:sty m:val="p"/>
              </m:rPr>
              <w:rPr>
                <w:rFonts w:ascii="Cambria Math" w:eastAsia="Times New Roman" w:hAnsi="Cambria Math" w:cs="Times New Roman"/>
                <w:color w:val="000000" w:themeColor="text1"/>
                <w:sz w:val="26"/>
                <w:szCs w:val="26"/>
                <w:lang w:eastAsia="ru-RU"/>
              </w:rPr>
              <m:t>год.</m:t>
            </m:r>
          </m:sub>
        </m:sSub>
        <m:r>
          <w:rPr>
            <w:rFonts w:ascii="Cambria Math" w:eastAsia="Times New Roman" w:hAnsi="Cambria Math" w:cs="Times New Roman"/>
            <w:color w:val="000000" w:themeColor="text1"/>
            <w:sz w:val="26"/>
            <w:szCs w:val="26"/>
            <w:lang w:eastAsia="ru-RU"/>
          </w:rPr>
          <m:t>=</m:t>
        </m:r>
        <m:f>
          <m:fPr>
            <m:ctrlPr>
              <w:rPr>
                <w:rFonts w:ascii="Cambria Math" w:eastAsia="Times New Roman" w:hAnsi="Cambria Math" w:cs="Times New Roman"/>
                <w:i/>
                <w:iCs/>
                <w:color w:val="000000" w:themeColor="text1"/>
                <w:sz w:val="26"/>
                <w:szCs w:val="26"/>
                <w:lang w:eastAsia="ru-RU"/>
              </w:rPr>
            </m:ctrlPr>
          </m:fPr>
          <m:num>
            <m:d>
              <m:dPr>
                <m:ctrlPr>
                  <w:rPr>
                    <w:rFonts w:ascii="Cambria Math" w:eastAsia="Times New Roman" w:hAnsi="Cambria Math" w:cs="Times New Roman"/>
                    <w:i/>
                    <w:iCs/>
                    <w:color w:val="000000" w:themeColor="text1"/>
                    <w:sz w:val="26"/>
                    <w:szCs w:val="26"/>
                    <w:lang w:eastAsia="ru-RU"/>
                  </w:rPr>
                </m:ctrlPr>
              </m:dPr>
              <m:e>
                <m:sSub>
                  <m:sSubPr>
                    <m:ctrlPr>
                      <w:rPr>
                        <w:rFonts w:ascii="Cambria Math" w:eastAsia="Times New Roman" w:hAnsi="Cambria Math" w:cs="Times New Roman"/>
                        <w:iCs/>
                        <w:color w:val="000000" w:themeColor="text1"/>
                        <w:sz w:val="26"/>
                        <w:szCs w:val="26"/>
                        <w:lang w:val="en-US" w:eastAsia="ru-RU"/>
                      </w:rPr>
                    </m:ctrlPr>
                  </m:sSubPr>
                  <m:e>
                    <m:r>
                      <m:rPr>
                        <m:sty m:val="p"/>
                      </m:rPr>
                      <w:rPr>
                        <w:rFonts w:ascii="Cambria Math" w:eastAsia="Times New Roman" w:hAnsi="Cambria Math" w:cs="Times New Roman"/>
                        <w:color w:val="000000" w:themeColor="text1"/>
                        <w:sz w:val="26"/>
                        <w:szCs w:val="26"/>
                        <w:lang w:val="en-US" w:eastAsia="ru-RU"/>
                      </w:rPr>
                      <m:t>V</m:t>
                    </m:r>
                  </m:e>
                  <m:sub>
                    <m:r>
                      <m:rPr>
                        <m:sty m:val="p"/>
                      </m:rPr>
                      <w:rPr>
                        <w:rFonts w:ascii="Cambria Math" w:eastAsia="Times New Roman" w:hAnsi="Cambria Math" w:cs="Times New Roman"/>
                        <w:color w:val="000000" w:themeColor="text1"/>
                        <w:sz w:val="26"/>
                        <w:szCs w:val="26"/>
                        <w:lang w:eastAsia="ru-RU"/>
                      </w:rPr>
                      <m:t>от.</m:t>
                    </m:r>
                  </m:sub>
                </m:sSub>
                <m:r>
                  <w:rPr>
                    <w:rFonts w:ascii="Cambria Math" w:eastAsia="Times New Roman" w:hAnsi="Cambria Math" w:cs="Times New Roman"/>
                    <w:color w:val="000000" w:themeColor="text1"/>
                    <w:sz w:val="26"/>
                    <w:szCs w:val="26"/>
                    <w:lang w:eastAsia="ru-RU"/>
                  </w:rPr>
                  <m:t xml:space="preserve"> ∙</m:t>
                </m:r>
                <m:sSub>
                  <m:sSubPr>
                    <m:ctrlPr>
                      <w:rPr>
                        <w:rFonts w:ascii="Cambria Math" w:eastAsia="Times New Roman" w:hAnsi="Cambria Math" w:cs="Times New Roman"/>
                        <w:iCs/>
                        <w:color w:val="000000" w:themeColor="text1"/>
                        <w:sz w:val="26"/>
                        <w:szCs w:val="26"/>
                        <w:lang w:val="en-US" w:eastAsia="ru-RU"/>
                      </w:rPr>
                    </m:ctrlPr>
                  </m:sSubPr>
                  <m:e>
                    <m:r>
                      <m:rPr>
                        <m:sty m:val="p"/>
                      </m:rPr>
                      <w:rPr>
                        <w:rFonts w:ascii="Cambria Math" w:eastAsia="Times New Roman" w:hAnsi="Cambria Math" w:cs="Times New Roman"/>
                        <w:color w:val="000000" w:themeColor="text1"/>
                        <w:sz w:val="26"/>
                        <w:szCs w:val="26"/>
                        <w:lang w:eastAsia="ru-RU"/>
                      </w:rPr>
                      <m:t xml:space="preserve"> </m:t>
                    </m:r>
                    <m:r>
                      <m:rPr>
                        <m:sty m:val="p"/>
                      </m:rPr>
                      <w:rPr>
                        <w:rFonts w:ascii="Cambria Math" w:eastAsia="Times New Roman" w:hAnsi="Cambria Math" w:cs="Times New Roman"/>
                        <w:color w:val="000000" w:themeColor="text1"/>
                        <w:sz w:val="26"/>
                        <w:szCs w:val="26"/>
                        <w:lang w:val="en-US" w:eastAsia="ru-RU"/>
                      </w:rPr>
                      <m:t>n</m:t>
                    </m:r>
                  </m:e>
                  <m:sub>
                    <m:r>
                      <m:rPr>
                        <m:sty m:val="p"/>
                      </m:rPr>
                      <w:rPr>
                        <w:rFonts w:ascii="Cambria Math" w:eastAsia="Times New Roman" w:hAnsi="Cambria Math" w:cs="Times New Roman"/>
                        <w:color w:val="000000" w:themeColor="text1"/>
                        <w:sz w:val="26"/>
                        <w:szCs w:val="26"/>
                        <w:lang w:eastAsia="ru-RU"/>
                      </w:rPr>
                      <m:t>от.</m:t>
                    </m:r>
                  </m:sub>
                </m:sSub>
                <m:r>
                  <w:rPr>
                    <w:rFonts w:ascii="Cambria Math" w:eastAsia="Times New Roman" w:hAnsi="Cambria Math" w:cs="Times New Roman"/>
                    <w:color w:val="000000" w:themeColor="text1"/>
                    <w:sz w:val="26"/>
                    <w:szCs w:val="26"/>
                    <w:lang w:eastAsia="ru-RU"/>
                  </w:rPr>
                  <m:t>+</m:t>
                </m:r>
                <m:sSub>
                  <m:sSubPr>
                    <m:ctrlPr>
                      <w:rPr>
                        <w:rFonts w:ascii="Cambria Math" w:eastAsia="Times New Roman" w:hAnsi="Cambria Math" w:cs="Times New Roman"/>
                        <w:iCs/>
                        <w:color w:val="000000" w:themeColor="text1"/>
                        <w:sz w:val="26"/>
                        <w:szCs w:val="26"/>
                        <w:lang w:val="en-US" w:eastAsia="ru-RU"/>
                      </w:rPr>
                    </m:ctrlPr>
                  </m:sSubPr>
                  <m:e>
                    <m:r>
                      <m:rPr>
                        <m:sty m:val="p"/>
                      </m:rPr>
                      <w:rPr>
                        <w:rFonts w:ascii="Cambria Math" w:eastAsia="Times New Roman" w:hAnsi="Cambria Math" w:cs="Times New Roman"/>
                        <w:color w:val="000000" w:themeColor="text1"/>
                        <w:sz w:val="26"/>
                        <w:szCs w:val="26"/>
                        <w:lang w:val="en-US" w:eastAsia="ru-RU"/>
                      </w:rPr>
                      <m:t>V</m:t>
                    </m:r>
                  </m:e>
                  <m:sub>
                    <m:r>
                      <m:rPr>
                        <m:sty m:val="p"/>
                      </m:rPr>
                      <w:rPr>
                        <w:rFonts w:ascii="Cambria Math" w:eastAsia="Times New Roman" w:hAnsi="Cambria Math" w:cs="Times New Roman"/>
                        <w:color w:val="000000" w:themeColor="text1"/>
                        <w:sz w:val="26"/>
                        <w:szCs w:val="26"/>
                        <w:lang w:eastAsia="ru-RU"/>
                      </w:rPr>
                      <m:t>л.</m:t>
                    </m:r>
                  </m:sub>
                </m:sSub>
                <m:r>
                  <w:rPr>
                    <w:rFonts w:ascii="Cambria Math" w:eastAsia="Times New Roman" w:hAnsi="Cambria Math" w:cs="Times New Roman"/>
                    <w:color w:val="000000" w:themeColor="text1"/>
                    <w:sz w:val="26"/>
                    <w:szCs w:val="26"/>
                    <w:lang w:eastAsia="ru-RU"/>
                  </w:rPr>
                  <m:t xml:space="preserve"> ∙</m:t>
                </m:r>
                <m:sSub>
                  <m:sSubPr>
                    <m:ctrlPr>
                      <w:rPr>
                        <w:rFonts w:ascii="Cambria Math" w:eastAsia="Times New Roman" w:hAnsi="Cambria Math" w:cs="Times New Roman"/>
                        <w:iCs/>
                        <w:color w:val="000000" w:themeColor="text1"/>
                        <w:sz w:val="26"/>
                        <w:szCs w:val="26"/>
                        <w:lang w:val="en-US" w:eastAsia="ru-RU"/>
                      </w:rPr>
                    </m:ctrlPr>
                  </m:sSubPr>
                  <m:e>
                    <m:r>
                      <m:rPr>
                        <m:sty m:val="p"/>
                      </m:rPr>
                      <w:rPr>
                        <w:rFonts w:ascii="Cambria Math" w:eastAsia="Times New Roman" w:hAnsi="Cambria Math" w:cs="Times New Roman"/>
                        <w:color w:val="000000" w:themeColor="text1"/>
                        <w:sz w:val="26"/>
                        <w:szCs w:val="26"/>
                        <w:lang w:eastAsia="ru-RU"/>
                      </w:rPr>
                      <m:t xml:space="preserve"> </m:t>
                    </m:r>
                    <m:r>
                      <m:rPr>
                        <m:sty m:val="p"/>
                      </m:rPr>
                      <w:rPr>
                        <w:rFonts w:ascii="Cambria Math" w:eastAsia="Times New Roman" w:hAnsi="Cambria Math" w:cs="Times New Roman"/>
                        <w:color w:val="000000" w:themeColor="text1"/>
                        <w:sz w:val="26"/>
                        <w:szCs w:val="26"/>
                        <w:lang w:val="en-US" w:eastAsia="ru-RU"/>
                      </w:rPr>
                      <m:t>n</m:t>
                    </m:r>
                  </m:e>
                  <m:sub>
                    <m:r>
                      <m:rPr>
                        <m:sty m:val="p"/>
                      </m:rPr>
                      <w:rPr>
                        <w:rFonts w:ascii="Cambria Math" w:eastAsia="Times New Roman" w:hAnsi="Cambria Math" w:cs="Times New Roman"/>
                        <w:color w:val="000000" w:themeColor="text1"/>
                        <w:sz w:val="26"/>
                        <w:szCs w:val="26"/>
                        <w:lang w:eastAsia="ru-RU"/>
                      </w:rPr>
                      <m:t>л.</m:t>
                    </m:r>
                  </m:sub>
                </m:sSub>
              </m:e>
            </m:d>
          </m:num>
          <m:den>
            <m:d>
              <m:dPr>
                <m:ctrlPr>
                  <w:rPr>
                    <w:rFonts w:ascii="Cambria Math" w:eastAsia="Times New Roman" w:hAnsi="Cambria Math" w:cs="Times New Roman"/>
                    <w:i/>
                    <w:iCs/>
                    <w:color w:val="000000" w:themeColor="text1"/>
                    <w:sz w:val="26"/>
                    <w:szCs w:val="26"/>
                    <w:lang w:eastAsia="ru-RU"/>
                  </w:rPr>
                </m:ctrlPr>
              </m:dPr>
              <m:e>
                <m:sSub>
                  <m:sSubPr>
                    <m:ctrlPr>
                      <w:rPr>
                        <w:rFonts w:ascii="Cambria Math" w:eastAsia="Times New Roman" w:hAnsi="Cambria Math" w:cs="Times New Roman"/>
                        <w:iCs/>
                        <w:color w:val="000000" w:themeColor="text1"/>
                        <w:sz w:val="26"/>
                        <w:szCs w:val="26"/>
                        <w:lang w:val="en-US" w:eastAsia="ru-RU"/>
                      </w:rPr>
                    </m:ctrlPr>
                  </m:sSubPr>
                  <m:e>
                    <m:r>
                      <m:rPr>
                        <m:sty m:val="p"/>
                      </m:rPr>
                      <w:rPr>
                        <w:rFonts w:ascii="Cambria Math" w:eastAsia="Times New Roman" w:hAnsi="Cambria Math" w:cs="Times New Roman"/>
                        <w:color w:val="000000" w:themeColor="text1"/>
                        <w:sz w:val="26"/>
                        <w:szCs w:val="26"/>
                        <w:lang w:val="en-US" w:eastAsia="ru-RU"/>
                      </w:rPr>
                      <m:t>n</m:t>
                    </m:r>
                  </m:e>
                  <m:sub>
                    <m:r>
                      <m:rPr>
                        <m:sty m:val="p"/>
                      </m:rPr>
                      <w:rPr>
                        <w:rFonts w:ascii="Cambria Math" w:eastAsia="Times New Roman" w:hAnsi="Cambria Math" w:cs="Times New Roman"/>
                        <w:color w:val="000000" w:themeColor="text1"/>
                        <w:sz w:val="26"/>
                        <w:szCs w:val="26"/>
                        <w:lang w:eastAsia="ru-RU"/>
                      </w:rPr>
                      <m:t>от.</m:t>
                    </m:r>
                  </m:sub>
                </m:sSub>
                <m:r>
                  <w:rPr>
                    <w:rFonts w:ascii="Cambria Math" w:eastAsia="Times New Roman" w:hAnsi="Cambria Math" w:cs="Times New Roman"/>
                    <w:color w:val="000000" w:themeColor="text1"/>
                    <w:sz w:val="26"/>
                    <w:szCs w:val="26"/>
                    <w:lang w:eastAsia="ru-RU"/>
                  </w:rPr>
                  <m:t>+</m:t>
                </m:r>
                <m:sSub>
                  <m:sSubPr>
                    <m:ctrlPr>
                      <w:rPr>
                        <w:rFonts w:ascii="Cambria Math" w:eastAsia="Times New Roman" w:hAnsi="Cambria Math" w:cs="Times New Roman"/>
                        <w:iCs/>
                        <w:color w:val="000000" w:themeColor="text1"/>
                        <w:sz w:val="26"/>
                        <w:szCs w:val="26"/>
                        <w:lang w:val="en-US" w:eastAsia="ru-RU"/>
                      </w:rPr>
                    </m:ctrlPr>
                  </m:sSubPr>
                  <m:e>
                    <m:r>
                      <m:rPr>
                        <m:sty m:val="p"/>
                      </m:rPr>
                      <w:rPr>
                        <w:rFonts w:ascii="Cambria Math" w:eastAsia="Times New Roman" w:hAnsi="Cambria Math" w:cs="Times New Roman"/>
                        <w:color w:val="000000" w:themeColor="text1"/>
                        <w:sz w:val="26"/>
                        <w:szCs w:val="26"/>
                        <w:lang w:val="en-US" w:eastAsia="ru-RU"/>
                      </w:rPr>
                      <m:t>n</m:t>
                    </m:r>
                  </m:e>
                  <m:sub>
                    <m:r>
                      <m:rPr>
                        <m:sty m:val="p"/>
                      </m:rPr>
                      <w:rPr>
                        <w:rFonts w:ascii="Cambria Math" w:eastAsia="Times New Roman" w:hAnsi="Cambria Math" w:cs="Times New Roman"/>
                        <w:color w:val="000000" w:themeColor="text1"/>
                        <w:sz w:val="26"/>
                        <w:szCs w:val="26"/>
                        <w:lang w:eastAsia="ru-RU"/>
                      </w:rPr>
                      <m:t>л.</m:t>
                    </m:r>
                  </m:sub>
                </m:sSub>
              </m:e>
            </m:d>
          </m:den>
        </m:f>
        <m:r>
          <w:rPr>
            <w:rFonts w:ascii="Cambria Math" w:eastAsia="Times New Roman" w:hAnsi="Cambria Math" w:cs="Times New Roman"/>
            <w:color w:val="000000" w:themeColor="text1"/>
            <w:sz w:val="26"/>
            <w:szCs w:val="26"/>
            <w:lang w:eastAsia="ru-RU"/>
          </w:rPr>
          <m:t>=</m:t>
        </m:r>
        <m:f>
          <m:fPr>
            <m:ctrlPr>
              <w:rPr>
                <w:rFonts w:ascii="Cambria Math" w:eastAsia="Times New Roman" w:hAnsi="Cambria Math" w:cs="Times New Roman"/>
                <w:i/>
                <w:iCs/>
                <w:color w:val="000000" w:themeColor="text1"/>
                <w:sz w:val="26"/>
                <w:szCs w:val="26"/>
                <w:lang w:eastAsia="ru-RU"/>
              </w:rPr>
            </m:ctrlPr>
          </m:fPr>
          <m:num>
            <m:d>
              <m:dPr>
                <m:ctrlPr>
                  <w:rPr>
                    <w:rFonts w:ascii="Cambria Math" w:eastAsia="Times New Roman" w:hAnsi="Cambria Math" w:cs="Times New Roman"/>
                    <w:i/>
                    <w:iCs/>
                    <w:color w:val="000000" w:themeColor="text1"/>
                    <w:sz w:val="26"/>
                    <w:szCs w:val="26"/>
                    <w:lang w:eastAsia="ru-RU"/>
                  </w:rPr>
                </m:ctrlPr>
              </m:dPr>
              <m:e>
                <m:sSub>
                  <m:sSubPr>
                    <m:ctrlPr>
                      <w:rPr>
                        <w:rFonts w:ascii="Cambria Math" w:eastAsia="Times New Roman" w:hAnsi="Cambria Math" w:cs="Times New Roman"/>
                        <w:iCs/>
                        <w:color w:val="000000" w:themeColor="text1"/>
                        <w:sz w:val="26"/>
                        <w:szCs w:val="26"/>
                        <w:lang w:val="en-US" w:eastAsia="ru-RU"/>
                      </w:rPr>
                    </m:ctrlPr>
                  </m:sSubPr>
                  <m:e>
                    <m:r>
                      <m:rPr>
                        <m:sty m:val="p"/>
                      </m:rPr>
                      <w:rPr>
                        <w:rFonts w:ascii="Cambria Math" w:eastAsia="Times New Roman" w:hAnsi="Cambria Math" w:cs="Times New Roman"/>
                        <w:color w:val="000000" w:themeColor="text1"/>
                        <w:sz w:val="26"/>
                        <w:szCs w:val="26"/>
                        <w:lang w:val="en-US" w:eastAsia="ru-RU"/>
                      </w:rPr>
                      <m:t>V</m:t>
                    </m:r>
                  </m:e>
                  <m:sub>
                    <m:r>
                      <m:rPr>
                        <m:sty m:val="p"/>
                      </m:rPr>
                      <w:rPr>
                        <w:rFonts w:ascii="Cambria Math" w:eastAsia="Times New Roman" w:hAnsi="Cambria Math" w:cs="Times New Roman"/>
                        <w:color w:val="000000" w:themeColor="text1"/>
                        <w:sz w:val="26"/>
                        <w:szCs w:val="26"/>
                        <w:lang w:eastAsia="ru-RU"/>
                      </w:rPr>
                      <m:t>от.</m:t>
                    </m:r>
                  </m:sub>
                </m:sSub>
                <m:r>
                  <w:rPr>
                    <w:rFonts w:ascii="Cambria Math" w:eastAsia="Times New Roman" w:hAnsi="Cambria Math" w:cs="Times New Roman"/>
                    <w:color w:val="000000" w:themeColor="text1"/>
                    <w:sz w:val="26"/>
                    <w:szCs w:val="26"/>
                    <w:lang w:eastAsia="ru-RU"/>
                  </w:rPr>
                  <m:t xml:space="preserve"> ∙ </m:t>
                </m:r>
                <m:sSub>
                  <m:sSubPr>
                    <m:ctrlPr>
                      <w:rPr>
                        <w:rFonts w:ascii="Cambria Math" w:eastAsia="Times New Roman" w:hAnsi="Cambria Math" w:cs="Times New Roman"/>
                        <w:iCs/>
                        <w:color w:val="000000" w:themeColor="text1"/>
                        <w:sz w:val="26"/>
                        <w:szCs w:val="26"/>
                        <w:lang w:val="en-US" w:eastAsia="ru-RU"/>
                      </w:rPr>
                    </m:ctrlPr>
                  </m:sSubPr>
                  <m:e>
                    <m:r>
                      <m:rPr>
                        <m:sty m:val="p"/>
                      </m:rPr>
                      <w:rPr>
                        <w:rFonts w:ascii="Cambria Math" w:eastAsia="Times New Roman" w:hAnsi="Cambria Math" w:cs="Times New Roman"/>
                        <w:color w:val="000000" w:themeColor="text1"/>
                        <w:sz w:val="26"/>
                        <w:szCs w:val="26"/>
                        <w:lang w:val="en-US" w:eastAsia="ru-RU"/>
                      </w:rPr>
                      <m:t>n</m:t>
                    </m:r>
                  </m:e>
                  <m:sub>
                    <m:r>
                      <m:rPr>
                        <m:sty m:val="p"/>
                      </m:rPr>
                      <w:rPr>
                        <w:rFonts w:ascii="Cambria Math" w:eastAsia="Times New Roman" w:hAnsi="Cambria Math" w:cs="Times New Roman"/>
                        <w:color w:val="000000" w:themeColor="text1"/>
                        <w:sz w:val="26"/>
                        <w:szCs w:val="26"/>
                        <w:lang w:eastAsia="ru-RU"/>
                      </w:rPr>
                      <m:t>от.</m:t>
                    </m:r>
                  </m:sub>
                </m:sSub>
                <m:r>
                  <w:rPr>
                    <w:rFonts w:ascii="Cambria Math" w:eastAsia="Times New Roman" w:hAnsi="Cambria Math" w:cs="Times New Roman"/>
                    <w:color w:val="000000" w:themeColor="text1"/>
                    <w:sz w:val="26"/>
                    <w:szCs w:val="26"/>
                    <w:lang w:eastAsia="ru-RU"/>
                  </w:rPr>
                  <m:t>+</m:t>
                </m:r>
                <m:sSub>
                  <m:sSubPr>
                    <m:ctrlPr>
                      <w:rPr>
                        <w:rFonts w:ascii="Cambria Math" w:eastAsia="Times New Roman" w:hAnsi="Cambria Math" w:cs="Times New Roman"/>
                        <w:iCs/>
                        <w:color w:val="000000" w:themeColor="text1"/>
                        <w:sz w:val="26"/>
                        <w:szCs w:val="26"/>
                        <w:lang w:val="en-US" w:eastAsia="ru-RU"/>
                      </w:rPr>
                    </m:ctrlPr>
                  </m:sSubPr>
                  <m:e>
                    <m:r>
                      <m:rPr>
                        <m:sty m:val="p"/>
                      </m:rPr>
                      <w:rPr>
                        <w:rFonts w:ascii="Cambria Math" w:eastAsia="Times New Roman" w:hAnsi="Cambria Math" w:cs="Times New Roman"/>
                        <w:color w:val="000000" w:themeColor="text1"/>
                        <w:sz w:val="26"/>
                        <w:szCs w:val="26"/>
                        <w:lang w:val="en-US" w:eastAsia="ru-RU"/>
                      </w:rPr>
                      <m:t>V</m:t>
                    </m:r>
                  </m:e>
                  <m:sub>
                    <m:r>
                      <m:rPr>
                        <m:sty m:val="p"/>
                      </m:rPr>
                      <w:rPr>
                        <w:rFonts w:ascii="Cambria Math" w:eastAsia="Times New Roman" w:hAnsi="Cambria Math" w:cs="Times New Roman"/>
                        <w:color w:val="000000" w:themeColor="text1"/>
                        <w:sz w:val="26"/>
                        <w:szCs w:val="26"/>
                        <w:lang w:eastAsia="ru-RU"/>
                      </w:rPr>
                      <m:t xml:space="preserve">л. </m:t>
                    </m:r>
                  </m:sub>
                </m:sSub>
                <m:r>
                  <w:rPr>
                    <w:rFonts w:ascii="Cambria Math" w:eastAsia="Times New Roman" w:hAnsi="Cambria Math" w:cs="Times New Roman"/>
                    <w:color w:val="000000" w:themeColor="text1"/>
                    <w:sz w:val="26"/>
                    <w:szCs w:val="26"/>
                    <w:lang w:eastAsia="ru-RU"/>
                  </w:rPr>
                  <m:t xml:space="preserve">∙ </m:t>
                </m:r>
                <m:sSub>
                  <m:sSubPr>
                    <m:ctrlPr>
                      <w:rPr>
                        <w:rFonts w:ascii="Cambria Math" w:eastAsia="Times New Roman" w:hAnsi="Cambria Math" w:cs="Times New Roman"/>
                        <w:iCs/>
                        <w:color w:val="000000" w:themeColor="text1"/>
                        <w:sz w:val="26"/>
                        <w:szCs w:val="26"/>
                        <w:lang w:val="en-US" w:eastAsia="ru-RU"/>
                      </w:rPr>
                    </m:ctrlPr>
                  </m:sSubPr>
                  <m:e>
                    <m:r>
                      <m:rPr>
                        <m:sty m:val="p"/>
                      </m:rPr>
                      <w:rPr>
                        <w:rFonts w:ascii="Cambria Math" w:eastAsia="Times New Roman" w:hAnsi="Cambria Math" w:cs="Times New Roman"/>
                        <w:color w:val="000000" w:themeColor="text1"/>
                        <w:sz w:val="26"/>
                        <w:szCs w:val="26"/>
                        <w:lang w:val="en-US" w:eastAsia="ru-RU"/>
                      </w:rPr>
                      <m:t>n</m:t>
                    </m:r>
                  </m:e>
                  <m:sub>
                    <m:r>
                      <m:rPr>
                        <m:sty m:val="p"/>
                      </m:rPr>
                      <w:rPr>
                        <w:rFonts w:ascii="Cambria Math" w:eastAsia="Times New Roman" w:hAnsi="Cambria Math" w:cs="Times New Roman"/>
                        <w:color w:val="000000" w:themeColor="text1"/>
                        <w:sz w:val="26"/>
                        <w:szCs w:val="26"/>
                        <w:lang w:eastAsia="ru-RU"/>
                      </w:rPr>
                      <m:t>л.</m:t>
                    </m:r>
                  </m:sub>
                </m:sSub>
              </m:e>
            </m:d>
          </m:num>
          <m:den>
            <m:sSub>
              <m:sSubPr>
                <m:ctrlPr>
                  <w:rPr>
                    <w:rFonts w:ascii="Cambria Math" w:eastAsia="Times New Roman" w:hAnsi="Cambria Math" w:cs="Times New Roman"/>
                    <w:iCs/>
                    <w:color w:val="000000" w:themeColor="text1"/>
                    <w:sz w:val="26"/>
                    <w:szCs w:val="26"/>
                    <w:lang w:val="en-US" w:eastAsia="ru-RU"/>
                  </w:rPr>
                </m:ctrlPr>
              </m:sSubPr>
              <m:e>
                <m:r>
                  <m:rPr>
                    <m:sty m:val="p"/>
                  </m:rPr>
                  <w:rPr>
                    <w:rFonts w:ascii="Cambria Math" w:eastAsia="Times New Roman" w:hAnsi="Cambria Math" w:cs="Times New Roman"/>
                    <w:color w:val="000000" w:themeColor="text1"/>
                    <w:sz w:val="26"/>
                    <w:szCs w:val="26"/>
                    <w:lang w:val="en-US" w:eastAsia="ru-RU"/>
                  </w:rPr>
                  <m:t>n</m:t>
                </m:r>
              </m:e>
              <m:sub>
                <m:r>
                  <m:rPr>
                    <m:sty m:val="p"/>
                  </m:rPr>
                  <w:rPr>
                    <w:rFonts w:ascii="Cambria Math" w:eastAsia="Times New Roman" w:hAnsi="Cambria Math" w:cs="Times New Roman"/>
                    <w:color w:val="000000" w:themeColor="text1"/>
                    <w:sz w:val="26"/>
                    <w:szCs w:val="26"/>
                    <w:lang w:eastAsia="ru-RU"/>
                  </w:rPr>
                  <m:t>год.</m:t>
                </m:r>
              </m:sub>
            </m:sSub>
          </m:den>
        </m:f>
      </m:oMath>
      <w:r w:rsidRPr="00DB3F5C">
        <w:rPr>
          <w:rFonts w:ascii="Times New Roman" w:eastAsia="Times New Roman" w:hAnsi="Times New Roman" w:cs="Times New Roman"/>
          <w:iCs/>
          <w:color w:val="000000" w:themeColor="text1"/>
          <w:sz w:val="26"/>
          <w:szCs w:val="26"/>
          <w:lang w:eastAsia="ru-RU"/>
        </w:rPr>
        <w:t xml:space="preserve">                              </w:t>
      </w:r>
    </w:p>
    <w:p w14:paraId="7AADE491" w14:textId="77777777" w:rsidR="001A66E0" w:rsidRPr="00DB3F5C" w:rsidRDefault="001A66E0" w:rsidP="001A66E0">
      <w:pPr>
        <w:shd w:val="clear" w:color="auto" w:fill="FFFFFF"/>
        <w:spacing w:after="0" w:line="300" w:lineRule="auto"/>
        <w:ind w:firstLine="567"/>
        <w:jc w:val="both"/>
        <w:rPr>
          <w:rFonts w:ascii="Times New Roman" w:eastAsia="Times New Roman" w:hAnsi="Times New Roman" w:cs="Times New Roman"/>
          <w:iCs/>
          <w:color w:val="000000" w:themeColor="text1"/>
          <w:sz w:val="20"/>
          <w:szCs w:val="20"/>
          <w:lang w:eastAsia="ru-RU"/>
        </w:rPr>
      </w:pPr>
    </w:p>
    <w:p w14:paraId="7C267E04" w14:textId="77777777" w:rsidR="001A66E0" w:rsidRPr="00DB3F5C" w:rsidRDefault="001A66E0" w:rsidP="001A66E0">
      <w:pPr>
        <w:shd w:val="clear" w:color="auto" w:fill="FFFFFF"/>
        <w:spacing w:after="0" w:line="300" w:lineRule="auto"/>
        <w:ind w:firstLine="567"/>
        <w:jc w:val="both"/>
        <w:rPr>
          <w:rFonts w:ascii="Times New Roman" w:eastAsia="Times New Roman" w:hAnsi="Times New Roman" w:cs="Times New Roman"/>
          <w:iCs/>
          <w:color w:val="000000" w:themeColor="text1"/>
          <w:sz w:val="26"/>
          <w:szCs w:val="26"/>
          <w:lang w:eastAsia="ru-RU"/>
        </w:rPr>
      </w:pPr>
      <w:r w:rsidRPr="00DB3F5C">
        <w:rPr>
          <w:rFonts w:ascii="Times New Roman" w:eastAsia="Times New Roman" w:hAnsi="Times New Roman" w:cs="Times New Roman"/>
          <w:iCs/>
          <w:color w:val="000000" w:themeColor="text1"/>
          <w:sz w:val="26"/>
          <w:szCs w:val="26"/>
          <w:lang w:eastAsia="ru-RU"/>
        </w:rPr>
        <w:t xml:space="preserve">где </w:t>
      </w:r>
      <m:oMath>
        <m:sSub>
          <m:sSubPr>
            <m:ctrlPr>
              <w:rPr>
                <w:rFonts w:ascii="Cambria Math" w:eastAsia="Times New Roman" w:hAnsi="Cambria Math" w:cs="Times New Roman"/>
                <w:iCs/>
                <w:color w:val="000000" w:themeColor="text1"/>
                <w:sz w:val="26"/>
                <w:szCs w:val="26"/>
                <w:lang w:val="en-US" w:eastAsia="ru-RU"/>
              </w:rPr>
            </m:ctrlPr>
          </m:sSubPr>
          <m:e>
            <m:r>
              <m:rPr>
                <m:sty m:val="p"/>
              </m:rPr>
              <w:rPr>
                <w:rFonts w:ascii="Cambria Math" w:eastAsia="Times New Roman" w:hAnsi="Cambria Math" w:cs="Times New Roman"/>
                <w:color w:val="000000" w:themeColor="text1"/>
                <w:sz w:val="26"/>
                <w:szCs w:val="26"/>
                <w:lang w:val="en-US" w:eastAsia="ru-RU"/>
              </w:rPr>
              <m:t>V</m:t>
            </m:r>
          </m:e>
          <m:sub>
            <m:r>
              <m:rPr>
                <m:sty m:val="p"/>
              </m:rPr>
              <w:rPr>
                <w:rFonts w:ascii="Cambria Math" w:eastAsia="Times New Roman" w:hAnsi="Cambria Math" w:cs="Times New Roman"/>
                <w:color w:val="000000" w:themeColor="text1"/>
                <w:sz w:val="26"/>
                <w:szCs w:val="26"/>
                <w:lang w:eastAsia="ru-RU"/>
              </w:rPr>
              <m:t>от.</m:t>
            </m:r>
          </m:sub>
        </m:sSub>
      </m:oMath>
      <w:r w:rsidRPr="00DB3F5C">
        <w:rPr>
          <w:rFonts w:ascii="Times New Roman" w:eastAsia="Times New Roman" w:hAnsi="Times New Roman" w:cs="Times New Roman"/>
          <w:iCs/>
          <w:color w:val="000000" w:themeColor="text1"/>
          <w:sz w:val="26"/>
          <w:szCs w:val="26"/>
          <w:lang w:eastAsia="ru-RU"/>
        </w:rPr>
        <w:t xml:space="preserve">, </w:t>
      </w:r>
      <m:oMath>
        <m:sSub>
          <m:sSubPr>
            <m:ctrlPr>
              <w:rPr>
                <w:rFonts w:ascii="Cambria Math" w:eastAsia="Times New Roman" w:hAnsi="Cambria Math" w:cs="Times New Roman"/>
                <w:iCs/>
                <w:color w:val="000000" w:themeColor="text1"/>
                <w:sz w:val="26"/>
                <w:szCs w:val="26"/>
                <w:lang w:val="en-US" w:eastAsia="ru-RU"/>
              </w:rPr>
            </m:ctrlPr>
          </m:sSubPr>
          <m:e>
            <m:r>
              <m:rPr>
                <m:sty m:val="p"/>
              </m:rPr>
              <w:rPr>
                <w:rFonts w:ascii="Cambria Math" w:eastAsia="Times New Roman" w:hAnsi="Cambria Math" w:cs="Times New Roman"/>
                <w:color w:val="000000" w:themeColor="text1"/>
                <w:sz w:val="26"/>
                <w:szCs w:val="26"/>
                <w:lang w:val="en-US" w:eastAsia="ru-RU"/>
              </w:rPr>
              <m:t>V</m:t>
            </m:r>
          </m:e>
          <m:sub>
            <m:r>
              <m:rPr>
                <m:sty m:val="p"/>
              </m:rPr>
              <w:rPr>
                <w:rFonts w:ascii="Cambria Math" w:eastAsia="Times New Roman" w:hAnsi="Cambria Math" w:cs="Times New Roman"/>
                <w:color w:val="000000" w:themeColor="text1"/>
                <w:sz w:val="26"/>
                <w:szCs w:val="26"/>
                <w:lang w:eastAsia="ru-RU"/>
              </w:rPr>
              <m:t>л.</m:t>
            </m:r>
          </m:sub>
        </m:sSub>
      </m:oMath>
      <w:r w:rsidRPr="00DB3F5C">
        <w:rPr>
          <w:rFonts w:ascii="Times New Roman" w:eastAsia="Times New Roman" w:hAnsi="Times New Roman" w:cs="Times New Roman"/>
          <w:iCs/>
          <w:color w:val="000000" w:themeColor="text1"/>
          <w:sz w:val="26"/>
          <w:szCs w:val="26"/>
          <w:lang w:eastAsia="ru-RU"/>
        </w:rPr>
        <w:t xml:space="preserve"> – емкость трубопроводов тепловых сетей в отопительном и неотопительном периодах, м</w:t>
      </w:r>
      <w:r w:rsidRPr="00DB3F5C">
        <w:rPr>
          <w:rFonts w:ascii="Times New Roman" w:eastAsia="Times New Roman" w:hAnsi="Times New Roman" w:cs="Times New Roman"/>
          <w:iCs/>
          <w:color w:val="000000" w:themeColor="text1"/>
          <w:sz w:val="26"/>
          <w:szCs w:val="26"/>
          <w:vertAlign w:val="superscript"/>
          <w:lang w:eastAsia="ru-RU"/>
        </w:rPr>
        <w:t>3</w:t>
      </w:r>
      <w:r w:rsidRPr="00DB3F5C">
        <w:rPr>
          <w:rFonts w:ascii="Times New Roman" w:eastAsia="Times New Roman" w:hAnsi="Times New Roman" w:cs="Times New Roman"/>
          <w:iCs/>
          <w:color w:val="000000" w:themeColor="text1"/>
          <w:sz w:val="26"/>
          <w:szCs w:val="26"/>
          <w:lang w:eastAsia="ru-RU"/>
        </w:rPr>
        <w:t>;</w:t>
      </w:r>
    </w:p>
    <w:p w14:paraId="6BBD5CA8" w14:textId="77777777" w:rsidR="001A66E0" w:rsidRPr="00DB3F5C" w:rsidRDefault="00A73A80" w:rsidP="001A66E0">
      <w:pPr>
        <w:shd w:val="clear" w:color="auto" w:fill="FFFFFF"/>
        <w:spacing w:after="0" w:line="300" w:lineRule="auto"/>
        <w:ind w:firstLine="567"/>
        <w:jc w:val="both"/>
        <w:rPr>
          <w:rFonts w:ascii="Times New Roman" w:eastAsia="Times New Roman" w:hAnsi="Times New Roman" w:cs="Times New Roman"/>
          <w:iCs/>
          <w:color w:val="000000" w:themeColor="text1"/>
          <w:sz w:val="26"/>
          <w:szCs w:val="26"/>
          <w:lang w:eastAsia="ru-RU"/>
        </w:rPr>
      </w:pPr>
      <m:oMath>
        <m:sSub>
          <m:sSubPr>
            <m:ctrlPr>
              <w:rPr>
                <w:rFonts w:ascii="Cambria Math" w:eastAsia="Times New Roman" w:hAnsi="Cambria Math" w:cs="Times New Roman"/>
                <w:iCs/>
                <w:color w:val="000000" w:themeColor="text1"/>
                <w:sz w:val="26"/>
                <w:szCs w:val="26"/>
                <w:lang w:val="en-US" w:eastAsia="ru-RU"/>
              </w:rPr>
            </m:ctrlPr>
          </m:sSubPr>
          <m:e>
            <m:r>
              <m:rPr>
                <m:sty m:val="p"/>
              </m:rPr>
              <w:rPr>
                <w:rFonts w:ascii="Cambria Math" w:eastAsia="Times New Roman" w:hAnsi="Cambria Math" w:cs="Times New Roman"/>
                <w:color w:val="000000" w:themeColor="text1"/>
                <w:sz w:val="26"/>
                <w:szCs w:val="26"/>
                <w:lang w:val="en-US" w:eastAsia="ru-RU"/>
              </w:rPr>
              <m:t>n</m:t>
            </m:r>
          </m:e>
          <m:sub>
            <m:r>
              <m:rPr>
                <m:sty m:val="p"/>
              </m:rPr>
              <w:rPr>
                <w:rFonts w:ascii="Cambria Math" w:eastAsia="Times New Roman" w:hAnsi="Cambria Math" w:cs="Times New Roman"/>
                <w:color w:val="000000" w:themeColor="text1"/>
                <w:sz w:val="26"/>
                <w:szCs w:val="26"/>
                <w:lang w:eastAsia="ru-RU"/>
              </w:rPr>
              <m:t>от.</m:t>
            </m:r>
          </m:sub>
        </m:sSub>
      </m:oMath>
      <w:r w:rsidR="001A66E0" w:rsidRPr="00DB3F5C">
        <w:rPr>
          <w:rFonts w:ascii="Times New Roman" w:eastAsia="Times New Roman" w:hAnsi="Times New Roman" w:cs="Times New Roman"/>
          <w:iCs/>
          <w:color w:val="000000" w:themeColor="text1"/>
          <w:sz w:val="26"/>
          <w:szCs w:val="26"/>
          <w:lang w:eastAsia="ru-RU"/>
        </w:rPr>
        <w:t xml:space="preserve">, </w:t>
      </w:r>
      <m:oMath>
        <m:sSub>
          <m:sSubPr>
            <m:ctrlPr>
              <w:rPr>
                <w:rFonts w:ascii="Cambria Math" w:eastAsia="Times New Roman" w:hAnsi="Cambria Math" w:cs="Times New Roman"/>
                <w:iCs/>
                <w:color w:val="000000" w:themeColor="text1"/>
                <w:sz w:val="26"/>
                <w:szCs w:val="26"/>
                <w:lang w:val="en-US" w:eastAsia="ru-RU"/>
              </w:rPr>
            </m:ctrlPr>
          </m:sSubPr>
          <m:e>
            <m:r>
              <m:rPr>
                <m:sty m:val="p"/>
              </m:rPr>
              <w:rPr>
                <w:rFonts w:ascii="Cambria Math" w:eastAsia="Times New Roman" w:hAnsi="Cambria Math" w:cs="Times New Roman"/>
                <w:color w:val="000000" w:themeColor="text1"/>
                <w:sz w:val="26"/>
                <w:szCs w:val="26"/>
                <w:lang w:val="en-US" w:eastAsia="ru-RU"/>
              </w:rPr>
              <m:t>n</m:t>
            </m:r>
          </m:e>
          <m:sub>
            <m:r>
              <m:rPr>
                <m:sty m:val="p"/>
              </m:rPr>
              <w:rPr>
                <w:rFonts w:ascii="Cambria Math" w:eastAsia="Times New Roman" w:hAnsi="Cambria Math" w:cs="Times New Roman"/>
                <w:color w:val="000000" w:themeColor="text1"/>
                <w:sz w:val="26"/>
                <w:szCs w:val="26"/>
                <w:lang w:eastAsia="ru-RU"/>
              </w:rPr>
              <m:t>л.</m:t>
            </m:r>
          </m:sub>
        </m:sSub>
      </m:oMath>
      <w:r w:rsidR="001A66E0" w:rsidRPr="00DB3F5C">
        <w:rPr>
          <w:rFonts w:ascii="Times New Roman" w:eastAsia="Times New Roman" w:hAnsi="Times New Roman" w:cs="Times New Roman"/>
          <w:iCs/>
          <w:color w:val="000000" w:themeColor="text1"/>
          <w:sz w:val="26"/>
          <w:szCs w:val="26"/>
          <w:lang w:eastAsia="ru-RU"/>
        </w:rPr>
        <w:t xml:space="preserve"> – продолжительность функционирования тепловых сетей в отопительном и неотопительном периодах, ч.</w:t>
      </w:r>
    </w:p>
    <w:p w14:paraId="5A9886F3" w14:textId="77777777" w:rsidR="001A66E0" w:rsidRPr="00DB3F5C" w:rsidRDefault="001A66E0" w:rsidP="001A66E0">
      <w:pPr>
        <w:shd w:val="clear" w:color="auto" w:fill="FFFFFF"/>
        <w:spacing w:after="0" w:line="300" w:lineRule="auto"/>
        <w:ind w:firstLine="567"/>
        <w:jc w:val="both"/>
        <w:rPr>
          <w:rFonts w:ascii="Times New Roman" w:eastAsia="Times New Roman" w:hAnsi="Times New Roman" w:cs="Times New Roman"/>
          <w:iCs/>
          <w:color w:val="000000" w:themeColor="text1"/>
          <w:sz w:val="26"/>
          <w:szCs w:val="26"/>
          <w:lang w:eastAsia="ru-RU"/>
        </w:rPr>
      </w:pPr>
      <w:r w:rsidRPr="00DB3F5C">
        <w:rPr>
          <w:rFonts w:ascii="Times New Roman" w:eastAsia="Times New Roman" w:hAnsi="Times New Roman" w:cs="Times New Roman"/>
          <w:iCs/>
          <w:color w:val="000000" w:themeColor="text1"/>
          <w:sz w:val="26"/>
          <w:szCs w:val="26"/>
          <w:lang w:eastAsia="ru-RU"/>
        </w:rPr>
        <w:t>При расчете значения среднегодовой емкости необходимо учитывать: емкость трубопроводов, вновь вводимых в эксплуатацию, и продолжительность использования данных трубопроводов в течение календарного года; емкость трубопроводов, образуемую в результате реконструкции тепловой сети (изменения диаметров труб на участках, длины трубопроводов, конфигурации трассы тепловой сети) и период времени, в течение которого введенные в эксплуатацию участки реконструированных трубопроводов задействованы в календарном году; емкость трубопроводов, временно выводимых из использования для ремонта, и продолжительность ремонтных работ.</w:t>
      </w:r>
    </w:p>
    <w:p w14:paraId="287E041A" w14:textId="77777777" w:rsidR="001A66E0" w:rsidRPr="00DB3F5C" w:rsidRDefault="001A66E0" w:rsidP="001A66E0">
      <w:pPr>
        <w:shd w:val="clear" w:color="auto" w:fill="FFFFFF"/>
        <w:spacing w:after="0" w:line="300" w:lineRule="auto"/>
        <w:ind w:firstLine="567"/>
        <w:jc w:val="both"/>
        <w:rPr>
          <w:rFonts w:ascii="Times New Roman" w:eastAsia="Times New Roman" w:hAnsi="Times New Roman" w:cs="Times New Roman"/>
          <w:iCs/>
          <w:color w:val="000000" w:themeColor="text1"/>
          <w:sz w:val="26"/>
          <w:szCs w:val="26"/>
          <w:lang w:eastAsia="ru-RU"/>
        </w:rPr>
      </w:pPr>
      <w:r w:rsidRPr="00DB3F5C">
        <w:rPr>
          <w:rFonts w:ascii="Times New Roman" w:eastAsia="Times New Roman" w:hAnsi="Times New Roman" w:cs="Times New Roman"/>
          <w:iCs/>
          <w:color w:val="000000" w:themeColor="text1"/>
          <w:sz w:val="26"/>
          <w:szCs w:val="26"/>
          <w:lang w:eastAsia="ru-RU"/>
        </w:rPr>
        <w:t>Потери теплоносителя при авариях и других нарушениях нормального эксплуатационного режима, а также сверхнормативные потери в нормируемую утечку не включаются.</w:t>
      </w:r>
    </w:p>
    <w:p w14:paraId="05701B89" w14:textId="77777777" w:rsidR="001A66E0" w:rsidRPr="00DB3F5C" w:rsidRDefault="001A66E0" w:rsidP="001A66E0">
      <w:pPr>
        <w:shd w:val="clear" w:color="auto" w:fill="FFFFFF"/>
        <w:spacing w:after="0" w:line="300" w:lineRule="auto"/>
        <w:ind w:firstLine="567"/>
        <w:jc w:val="both"/>
        <w:rPr>
          <w:rFonts w:ascii="Times New Roman" w:eastAsia="Times New Roman" w:hAnsi="Times New Roman" w:cs="Times New Roman"/>
          <w:iCs/>
          <w:color w:val="000000" w:themeColor="text1"/>
          <w:sz w:val="26"/>
          <w:szCs w:val="26"/>
          <w:lang w:eastAsia="ru-RU"/>
        </w:rPr>
      </w:pPr>
      <w:r w:rsidRPr="00DB3F5C">
        <w:rPr>
          <w:rFonts w:ascii="Times New Roman" w:eastAsia="Times New Roman" w:hAnsi="Times New Roman" w:cs="Times New Roman"/>
          <w:iCs/>
          <w:color w:val="000000" w:themeColor="text1"/>
          <w:sz w:val="26"/>
          <w:szCs w:val="26"/>
          <w:lang w:eastAsia="ru-RU"/>
        </w:rPr>
        <w:t>Затраты теплоносителя, обусловленные вводом в эксплуатацию трубопроводов тепловых сетей, как новых, так и после плановых ремонтов или реконструкции, принимаются в размере 1,5-кратной емкости соответствующих трубопроводов тепловых сетей.</w:t>
      </w:r>
    </w:p>
    <w:p w14:paraId="38DD1230" w14:textId="77777777" w:rsidR="001A66E0" w:rsidRPr="00DB3F5C" w:rsidRDefault="001A66E0" w:rsidP="001A66E0">
      <w:pPr>
        <w:shd w:val="clear" w:color="auto" w:fill="FFFFFF"/>
        <w:spacing w:after="0" w:line="300" w:lineRule="auto"/>
        <w:ind w:firstLine="567"/>
        <w:jc w:val="both"/>
        <w:rPr>
          <w:rFonts w:ascii="Times New Roman" w:eastAsia="Times New Roman" w:hAnsi="Times New Roman" w:cs="Times New Roman"/>
          <w:iCs/>
          <w:color w:val="000000" w:themeColor="text1"/>
          <w:sz w:val="26"/>
          <w:szCs w:val="26"/>
          <w:lang w:eastAsia="ru-RU"/>
        </w:rPr>
      </w:pPr>
      <w:r w:rsidRPr="00DB3F5C">
        <w:rPr>
          <w:rFonts w:ascii="Times New Roman" w:eastAsia="Times New Roman" w:hAnsi="Times New Roman" w:cs="Times New Roman"/>
          <w:iCs/>
          <w:color w:val="000000" w:themeColor="text1"/>
          <w:sz w:val="26"/>
          <w:szCs w:val="26"/>
          <w:lang w:eastAsia="ru-RU"/>
        </w:rPr>
        <w:t>Затраты теплоносителя, обусловленные его сливом средствами автоматического регулирования и защиты, предусматривающими такой слив, определяются конструкцией указанных приборов и технологией обеспечения нормального функционирования тепловых сетей и оборудования.</w:t>
      </w:r>
    </w:p>
    <w:p w14:paraId="140F96DA" w14:textId="77777777" w:rsidR="001A66E0" w:rsidRPr="00DB3F5C" w:rsidRDefault="001A66E0" w:rsidP="001A66E0">
      <w:pPr>
        <w:shd w:val="clear" w:color="auto" w:fill="FFFFFF"/>
        <w:spacing w:after="0" w:line="300" w:lineRule="auto"/>
        <w:ind w:firstLine="567"/>
        <w:jc w:val="both"/>
        <w:rPr>
          <w:rFonts w:ascii="Times New Roman" w:eastAsia="Times New Roman" w:hAnsi="Times New Roman" w:cs="Times New Roman"/>
          <w:iCs/>
          <w:color w:val="000000" w:themeColor="text1"/>
          <w:sz w:val="26"/>
          <w:szCs w:val="26"/>
          <w:lang w:eastAsia="ru-RU"/>
        </w:rPr>
      </w:pPr>
      <w:r w:rsidRPr="00DB3F5C">
        <w:rPr>
          <w:rFonts w:ascii="Times New Roman" w:eastAsia="Times New Roman" w:hAnsi="Times New Roman" w:cs="Times New Roman"/>
          <w:iCs/>
          <w:color w:val="000000" w:themeColor="text1"/>
          <w:sz w:val="26"/>
          <w:szCs w:val="26"/>
          <w:lang w:eastAsia="ru-RU"/>
        </w:rPr>
        <w:t>Затраты теплоносителя при проведении плановых эксплуатационных испытаний тепловых сетей и других регламентных работ включают потери теплоносителя при выполнении подготовительных работ, отключении участков трубопроводов, их опорожнении и последующем заполнении.</w:t>
      </w:r>
    </w:p>
    <w:p w14:paraId="351AF3C0" w14:textId="77777777" w:rsidR="001A66E0" w:rsidRPr="00DB3F5C" w:rsidRDefault="001A66E0" w:rsidP="001A66E0">
      <w:pPr>
        <w:shd w:val="clear" w:color="auto" w:fill="FFFFFF"/>
        <w:spacing w:after="0" w:line="300" w:lineRule="auto"/>
        <w:ind w:firstLine="567"/>
        <w:jc w:val="both"/>
        <w:rPr>
          <w:rFonts w:ascii="Times New Roman" w:eastAsia="Times New Roman" w:hAnsi="Times New Roman" w:cs="Times New Roman"/>
          <w:iCs/>
          <w:color w:val="000000" w:themeColor="text1"/>
          <w:sz w:val="26"/>
          <w:szCs w:val="26"/>
          <w:lang w:eastAsia="ru-RU"/>
        </w:rPr>
      </w:pPr>
      <w:r w:rsidRPr="00DB3F5C">
        <w:rPr>
          <w:rFonts w:ascii="Times New Roman" w:eastAsia="Times New Roman" w:hAnsi="Times New Roman" w:cs="Times New Roman"/>
          <w:iCs/>
          <w:color w:val="000000" w:themeColor="text1"/>
          <w:sz w:val="26"/>
          <w:szCs w:val="26"/>
          <w:lang w:eastAsia="ru-RU"/>
        </w:rPr>
        <w:t>Нормирование затрат теплоносителя на указанные цели производится с учетом регламентируемой нормативными документами периодичности проведения эксплуатационных испытаний и других регламентных работ и утвержденных эксплуатационных норм затрат для каждого вида испытательных и регламентных работ в тепловых сетях для данных участков трубопроводов.</w:t>
      </w:r>
    </w:p>
    <w:p w14:paraId="6605DC52" w14:textId="77777777" w:rsidR="001A66E0" w:rsidRPr="00DB3F5C" w:rsidRDefault="001A66E0" w:rsidP="001A66E0">
      <w:pPr>
        <w:spacing w:after="0" w:line="300" w:lineRule="auto"/>
        <w:ind w:firstLine="567"/>
        <w:jc w:val="both"/>
        <w:rPr>
          <w:rFonts w:ascii="Times New Roman" w:eastAsia="Times New Roman" w:hAnsi="Times New Roman" w:cs="Times New Roman"/>
          <w:sz w:val="26"/>
          <w:szCs w:val="26"/>
          <w:lang w:eastAsia="ru-RU"/>
        </w:rPr>
      </w:pPr>
      <w:r w:rsidRPr="00DB3F5C">
        <w:rPr>
          <w:rFonts w:ascii="Times New Roman" w:eastAsia="Times New Roman" w:hAnsi="Times New Roman" w:cs="Times New Roman"/>
          <w:sz w:val="26"/>
          <w:szCs w:val="26"/>
          <w:lang w:eastAsia="ru-RU"/>
        </w:rPr>
        <w:t>Значения нормативных потерь теплоносителя в тепловых сетях приведены в таблице 6.1 для всей протяжённости тепловых сетей (собственные сети, сети в эксплуатационной ответственности ООО «Энерго-Ресурс» и сети на балансе сторонних организаций), в таблице 6.2 – для собственных сетей и сетей в эксплуатационной ответственности ООО «Энерго-Ресурс».</w:t>
      </w:r>
    </w:p>
    <w:p w14:paraId="09E23240" w14:textId="77777777" w:rsidR="001A66E0" w:rsidRPr="00A6365D" w:rsidRDefault="001A66E0" w:rsidP="001A66E0">
      <w:pPr>
        <w:spacing w:after="0" w:line="300" w:lineRule="auto"/>
        <w:ind w:firstLine="567"/>
        <w:jc w:val="both"/>
        <w:rPr>
          <w:rFonts w:ascii="Times New Roman" w:eastAsia="Times New Roman" w:hAnsi="Times New Roman" w:cs="Times New Roman"/>
          <w:sz w:val="26"/>
          <w:szCs w:val="26"/>
          <w:highlight w:val="cyan"/>
          <w:lang w:eastAsia="ru-RU"/>
        </w:rPr>
      </w:pPr>
    </w:p>
    <w:p w14:paraId="45AE6969" w14:textId="77777777" w:rsidR="001A66E0" w:rsidRPr="00A6365D" w:rsidRDefault="001A66E0" w:rsidP="001A66E0">
      <w:pPr>
        <w:spacing w:after="0" w:line="300" w:lineRule="auto"/>
        <w:ind w:firstLine="567"/>
        <w:jc w:val="both"/>
        <w:rPr>
          <w:rFonts w:ascii="Times New Roman" w:eastAsia="Times New Roman" w:hAnsi="Times New Roman" w:cs="Times New Roman"/>
          <w:sz w:val="26"/>
          <w:szCs w:val="26"/>
          <w:highlight w:val="cyan"/>
          <w:lang w:eastAsia="ru-RU"/>
        </w:rPr>
        <w:sectPr w:rsidR="001A66E0" w:rsidRPr="00A6365D" w:rsidSect="00FD579E">
          <w:pgSz w:w="11906" w:h="16838"/>
          <w:pgMar w:top="1134" w:right="567" w:bottom="1134" w:left="1701" w:header="709" w:footer="709" w:gutter="0"/>
          <w:cols w:space="708"/>
          <w:docGrid w:linePitch="360"/>
        </w:sectPr>
      </w:pPr>
    </w:p>
    <w:p w14:paraId="4F0EC8C5" w14:textId="77777777" w:rsidR="001A66E0" w:rsidRPr="00271F26" w:rsidRDefault="001A66E0" w:rsidP="001A66E0">
      <w:pPr>
        <w:spacing w:after="0" w:line="232" w:lineRule="auto"/>
        <w:jc w:val="both"/>
        <w:rPr>
          <w:rFonts w:ascii="Times New Roman" w:eastAsia="Times New Roman" w:hAnsi="Times New Roman" w:cs="Times New Roman"/>
          <w:b/>
          <w:bCs/>
          <w:color w:val="000000" w:themeColor="text1"/>
          <w:sz w:val="24"/>
          <w:szCs w:val="24"/>
          <w:lang w:eastAsia="ru-RU"/>
        </w:rPr>
      </w:pPr>
      <w:r w:rsidRPr="00DB3F5C">
        <w:rPr>
          <w:rFonts w:ascii="Times New Roman" w:eastAsia="Times New Roman" w:hAnsi="Times New Roman" w:cs="Times New Roman"/>
          <w:b/>
          <w:bCs/>
          <w:sz w:val="24"/>
          <w:szCs w:val="24"/>
          <w:lang w:eastAsia="ru-RU"/>
        </w:rPr>
        <w:lastRenderedPageBreak/>
        <w:t xml:space="preserve">Таблица 6.1 – Значения </w:t>
      </w:r>
      <w:r w:rsidRPr="00271F26">
        <w:rPr>
          <w:rFonts w:ascii="Times New Roman" w:eastAsia="Times New Roman" w:hAnsi="Times New Roman" w:cs="Times New Roman"/>
          <w:b/>
          <w:bCs/>
          <w:color w:val="000000" w:themeColor="text1"/>
          <w:sz w:val="24"/>
          <w:szCs w:val="24"/>
          <w:lang w:eastAsia="ru-RU"/>
        </w:rPr>
        <w:t>нормативных потерь теплоносителя в тепловых сетях (все сети: собственные сети, сети в эксплуатационной ответственности ООО «Энерго-Ресурс» и сети на балансе сторонних организаций)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2791"/>
        <w:gridCol w:w="985"/>
        <w:gridCol w:w="985"/>
        <w:gridCol w:w="981"/>
        <w:gridCol w:w="981"/>
        <w:gridCol w:w="981"/>
        <w:gridCol w:w="981"/>
        <w:gridCol w:w="981"/>
        <w:gridCol w:w="981"/>
        <w:gridCol w:w="981"/>
        <w:gridCol w:w="984"/>
        <w:gridCol w:w="978"/>
        <w:gridCol w:w="970"/>
      </w:tblGrid>
      <w:tr w:rsidR="00271F26" w:rsidRPr="00271F26" w14:paraId="301967D5" w14:textId="0D72A2CD" w:rsidTr="00035D76">
        <w:trPr>
          <w:trHeight w:val="20"/>
          <w:jc w:val="center"/>
        </w:trPr>
        <w:tc>
          <w:tcPr>
            <w:tcW w:w="958" w:type="pct"/>
            <w:vMerge w:val="restart"/>
            <w:shd w:val="clear" w:color="auto" w:fill="FFFFFF" w:themeFill="background1"/>
            <w:vAlign w:val="center"/>
            <w:hideMark/>
          </w:tcPr>
          <w:p w14:paraId="05390F6D" w14:textId="77777777" w:rsidR="00035D76" w:rsidRPr="00271F26" w:rsidRDefault="00035D76" w:rsidP="001A66E0">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Источник тепловой энергии</w:t>
            </w:r>
          </w:p>
        </w:tc>
        <w:tc>
          <w:tcPr>
            <w:tcW w:w="4042" w:type="pct"/>
            <w:gridSpan w:val="12"/>
            <w:shd w:val="clear" w:color="auto" w:fill="FFFFFF" w:themeFill="background1"/>
            <w:vAlign w:val="center"/>
            <w:hideMark/>
          </w:tcPr>
          <w:p w14:paraId="01DC3DEF" w14:textId="5ACDC28E" w:rsidR="00035D76" w:rsidRPr="00271F26" w:rsidRDefault="00035D76" w:rsidP="001A66E0">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Потери теплоносителя, м</w:t>
            </w:r>
            <w:r w:rsidRPr="00271F26">
              <w:rPr>
                <w:rFonts w:ascii="Times New Roman" w:eastAsia="Times New Roman" w:hAnsi="Times New Roman" w:cs="Times New Roman"/>
                <w:b/>
                <w:bCs/>
                <w:color w:val="000000" w:themeColor="text1"/>
                <w:sz w:val="18"/>
                <w:szCs w:val="18"/>
                <w:vertAlign w:val="superscript"/>
                <w:lang w:eastAsia="ru-RU"/>
              </w:rPr>
              <w:t>3</w:t>
            </w:r>
            <w:r w:rsidRPr="00271F26">
              <w:rPr>
                <w:rFonts w:ascii="Times New Roman" w:eastAsia="Times New Roman" w:hAnsi="Times New Roman" w:cs="Times New Roman"/>
                <w:b/>
                <w:bCs/>
                <w:color w:val="000000" w:themeColor="text1"/>
                <w:sz w:val="18"/>
                <w:szCs w:val="18"/>
                <w:lang w:eastAsia="ru-RU"/>
              </w:rPr>
              <w:t>/год</w:t>
            </w:r>
          </w:p>
        </w:tc>
      </w:tr>
      <w:tr w:rsidR="00271F26" w:rsidRPr="00271F26" w14:paraId="16B56B5E" w14:textId="7940BAC9" w:rsidTr="00035D76">
        <w:trPr>
          <w:trHeight w:val="20"/>
          <w:jc w:val="center"/>
        </w:trPr>
        <w:tc>
          <w:tcPr>
            <w:tcW w:w="958" w:type="pct"/>
            <w:vMerge/>
            <w:shd w:val="clear" w:color="auto" w:fill="FFFFFF" w:themeFill="background1"/>
            <w:vAlign w:val="center"/>
          </w:tcPr>
          <w:p w14:paraId="59B12653" w14:textId="77777777"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lang w:eastAsia="ru-RU"/>
              </w:rPr>
            </w:pPr>
          </w:p>
        </w:tc>
        <w:tc>
          <w:tcPr>
            <w:tcW w:w="338" w:type="pct"/>
            <w:shd w:val="clear" w:color="auto" w:fill="FFFFFF" w:themeFill="background1"/>
            <w:vAlign w:val="center"/>
          </w:tcPr>
          <w:p w14:paraId="7C183715" w14:textId="0DE0FFA5"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2024</w:t>
            </w:r>
          </w:p>
        </w:tc>
        <w:tc>
          <w:tcPr>
            <w:tcW w:w="338" w:type="pct"/>
            <w:shd w:val="clear" w:color="auto" w:fill="FFFFFF" w:themeFill="background1"/>
            <w:vAlign w:val="center"/>
          </w:tcPr>
          <w:p w14:paraId="48062746" w14:textId="0BBC1511"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2025</w:t>
            </w:r>
          </w:p>
        </w:tc>
        <w:tc>
          <w:tcPr>
            <w:tcW w:w="337" w:type="pct"/>
            <w:shd w:val="clear" w:color="auto" w:fill="FFFFFF" w:themeFill="background1"/>
            <w:vAlign w:val="center"/>
          </w:tcPr>
          <w:p w14:paraId="2F1D9201" w14:textId="4980E286"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2026</w:t>
            </w:r>
          </w:p>
        </w:tc>
        <w:tc>
          <w:tcPr>
            <w:tcW w:w="337" w:type="pct"/>
            <w:shd w:val="clear" w:color="auto" w:fill="FFFFFF" w:themeFill="background1"/>
            <w:vAlign w:val="center"/>
          </w:tcPr>
          <w:p w14:paraId="1C770795" w14:textId="707F151B"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2027</w:t>
            </w:r>
          </w:p>
        </w:tc>
        <w:tc>
          <w:tcPr>
            <w:tcW w:w="337" w:type="pct"/>
            <w:shd w:val="clear" w:color="auto" w:fill="FFFFFF" w:themeFill="background1"/>
            <w:vAlign w:val="center"/>
          </w:tcPr>
          <w:p w14:paraId="1D6AA317" w14:textId="56599243"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2028</w:t>
            </w:r>
          </w:p>
        </w:tc>
        <w:tc>
          <w:tcPr>
            <w:tcW w:w="337" w:type="pct"/>
            <w:shd w:val="clear" w:color="auto" w:fill="FFFFFF" w:themeFill="background1"/>
            <w:vAlign w:val="center"/>
          </w:tcPr>
          <w:p w14:paraId="1EFF7988" w14:textId="454CEC15"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2029</w:t>
            </w:r>
          </w:p>
        </w:tc>
        <w:tc>
          <w:tcPr>
            <w:tcW w:w="337" w:type="pct"/>
            <w:shd w:val="clear" w:color="auto" w:fill="FFFFFF" w:themeFill="background1"/>
            <w:vAlign w:val="center"/>
          </w:tcPr>
          <w:p w14:paraId="49E61785" w14:textId="3309B001"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2030</w:t>
            </w:r>
          </w:p>
        </w:tc>
        <w:tc>
          <w:tcPr>
            <w:tcW w:w="337" w:type="pct"/>
            <w:shd w:val="clear" w:color="auto" w:fill="FFFFFF" w:themeFill="background1"/>
            <w:vAlign w:val="center"/>
          </w:tcPr>
          <w:p w14:paraId="1B211D3D" w14:textId="15B1F00E"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2031</w:t>
            </w:r>
          </w:p>
        </w:tc>
        <w:tc>
          <w:tcPr>
            <w:tcW w:w="337" w:type="pct"/>
            <w:shd w:val="clear" w:color="auto" w:fill="FFFFFF" w:themeFill="background1"/>
            <w:vAlign w:val="center"/>
          </w:tcPr>
          <w:p w14:paraId="606B716B" w14:textId="66530CD2"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2032</w:t>
            </w:r>
          </w:p>
        </w:tc>
        <w:tc>
          <w:tcPr>
            <w:tcW w:w="338" w:type="pct"/>
            <w:shd w:val="clear" w:color="auto" w:fill="FFFFFF" w:themeFill="background1"/>
            <w:vAlign w:val="center"/>
          </w:tcPr>
          <w:p w14:paraId="14EB01EC" w14:textId="0608FF56"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2033</w:t>
            </w:r>
          </w:p>
        </w:tc>
        <w:tc>
          <w:tcPr>
            <w:tcW w:w="336" w:type="pct"/>
            <w:shd w:val="clear" w:color="auto" w:fill="FFFFFF" w:themeFill="background1"/>
          </w:tcPr>
          <w:p w14:paraId="02530CA6" w14:textId="32517D31"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2034</w:t>
            </w:r>
          </w:p>
        </w:tc>
        <w:tc>
          <w:tcPr>
            <w:tcW w:w="333" w:type="pct"/>
            <w:shd w:val="clear" w:color="auto" w:fill="FFFFFF" w:themeFill="background1"/>
          </w:tcPr>
          <w:p w14:paraId="434A9D5E" w14:textId="165B7F84"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2035</w:t>
            </w:r>
          </w:p>
        </w:tc>
      </w:tr>
      <w:tr w:rsidR="00271F26" w:rsidRPr="00271F26" w14:paraId="1716D7AB" w14:textId="208402BB" w:rsidTr="00035D76">
        <w:trPr>
          <w:trHeight w:val="20"/>
          <w:jc w:val="center"/>
        </w:trPr>
        <w:tc>
          <w:tcPr>
            <w:tcW w:w="958" w:type="pct"/>
            <w:shd w:val="clear" w:color="auto" w:fill="FFFFFF" w:themeFill="background1"/>
            <w:noWrap/>
            <w:vAlign w:val="center"/>
            <w:hideMark/>
          </w:tcPr>
          <w:p w14:paraId="48E4A434" w14:textId="77777777" w:rsidR="00035D76" w:rsidRPr="00271F26" w:rsidRDefault="00035D76" w:rsidP="00035D76">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 xml:space="preserve">Котельные № 1, № 2 </w:t>
            </w:r>
          </w:p>
        </w:tc>
        <w:tc>
          <w:tcPr>
            <w:tcW w:w="338" w:type="pct"/>
            <w:shd w:val="clear" w:color="auto" w:fill="FFFFFF" w:themeFill="background1"/>
            <w:noWrap/>
            <w:vAlign w:val="center"/>
          </w:tcPr>
          <w:p w14:paraId="067C3B6E" w14:textId="2174095F"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59 663,04</w:t>
            </w:r>
          </w:p>
        </w:tc>
        <w:tc>
          <w:tcPr>
            <w:tcW w:w="338" w:type="pct"/>
            <w:shd w:val="clear" w:color="auto" w:fill="FFFFFF" w:themeFill="background1"/>
            <w:vAlign w:val="center"/>
          </w:tcPr>
          <w:p w14:paraId="6700AAF3" w14:textId="1DCD4AB1"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59 663,04</w:t>
            </w:r>
          </w:p>
        </w:tc>
        <w:tc>
          <w:tcPr>
            <w:tcW w:w="337" w:type="pct"/>
            <w:shd w:val="clear" w:color="auto" w:fill="FFFFFF" w:themeFill="background1"/>
            <w:vAlign w:val="center"/>
          </w:tcPr>
          <w:p w14:paraId="1FAB0AC4" w14:textId="7701EF57"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59 663,04</w:t>
            </w:r>
          </w:p>
        </w:tc>
        <w:tc>
          <w:tcPr>
            <w:tcW w:w="337" w:type="pct"/>
            <w:shd w:val="clear" w:color="auto" w:fill="FFFFFF" w:themeFill="background1"/>
            <w:vAlign w:val="center"/>
          </w:tcPr>
          <w:p w14:paraId="7FC8B68C" w14:textId="7FD2043C"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59 663,04</w:t>
            </w:r>
          </w:p>
        </w:tc>
        <w:tc>
          <w:tcPr>
            <w:tcW w:w="337" w:type="pct"/>
            <w:shd w:val="clear" w:color="auto" w:fill="FFFFFF" w:themeFill="background1"/>
            <w:vAlign w:val="center"/>
          </w:tcPr>
          <w:p w14:paraId="521025A6" w14:textId="1BFE8B82"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59 663,04</w:t>
            </w:r>
          </w:p>
        </w:tc>
        <w:tc>
          <w:tcPr>
            <w:tcW w:w="337" w:type="pct"/>
            <w:shd w:val="clear" w:color="auto" w:fill="FFFFFF" w:themeFill="background1"/>
            <w:vAlign w:val="center"/>
          </w:tcPr>
          <w:p w14:paraId="508136D5" w14:textId="5C5F9EF2"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59 918,35</w:t>
            </w:r>
          </w:p>
        </w:tc>
        <w:tc>
          <w:tcPr>
            <w:tcW w:w="337" w:type="pct"/>
            <w:shd w:val="clear" w:color="auto" w:fill="FFFFFF" w:themeFill="background1"/>
            <w:vAlign w:val="center"/>
          </w:tcPr>
          <w:p w14:paraId="082167F1" w14:textId="47F12A4F"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60 035,02</w:t>
            </w:r>
          </w:p>
        </w:tc>
        <w:tc>
          <w:tcPr>
            <w:tcW w:w="337" w:type="pct"/>
            <w:shd w:val="clear" w:color="auto" w:fill="FFFFFF" w:themeFill="background1"/>
            <w:vAlign w:val="center"/>
          </w:tcPr>
          <w:p w14:paraId="049D44DF" w14:textId="7D3BF6CA"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60 067,16</w:t>
            </w:r>
          </w:p>
        </w:tc>
        <w:tc>
          <w:tcPr>
            <w:tcW w:w="337" w:type="pct"/>
            <w:shd w:val="clear" w:color="auto" w:fill="FFFFFF" w:themeFill="background1"/>
            <w:vAlign w:val="center"/>
          </w:tcPr>
          <w:p w14:paraId="2067DAF5" w14:textId="09EDD61B"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60 067,16</w:t>
            </w:r>
          </w:p>
        </w:tc>
        <w:tc>
          <w:tcPr>
            <w:tcW w:w="338" w:type="pct"/>
            <w:shd w:val="clear" w:color="auto" w:fill="FFFFFF" w:themeFill="background1"/>
            <w:vAlign w:val="center"/>
          </w:tcPr>
          <w:p w14:paraId="4B47A878" w14:textId="7A0E4D82"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61 138,17</w:t>
            </w:r>
          </w:p>
        </w:tc>
        <w:tc>
          <w:tcPr>
            <w:tcW w:w="336" w:type="pct"/>
            <w:shd w:val="clear" w:color="auto" w:fill="FFFFFF" w:themeFill="background1"/>
            <w:vAlign w:val="center"/>
          </w:tcPr>
          <w:p w14:paraId="24404B7C" w14:textId="1DC572AE"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61 159,63</w:t>
            </w:r>
          </w:p>
        </w:tc>
        <w:tc>
          <w:tcPr>
            <w:tcW w:w="333" w:type="pct"/>
            <w:shd w:val="clear" w:color="auto" w:fill="FFFFFF" w:themeFill="background1"/>
            <w:vAlign w:val="center"/>
          </w:tcPr>
          <w:p w14:paraId="036982C6" w14:textId="6DFF7407"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61 249,54</w:t>
            </w:r>
          </w:p>
        </w:tc>
      </w:tr>
      <w:tr w:rsidR="00271F26" w:rsidRPr="00271F26" w14:paraId="38A74733" w14:textId="01CA9A4F" w:rsidTr="00035D76">
        <w:trPr>
          <w:trHeight w:val="20"/>
          <w:jc w:val="center"/>
        </w:trPr>
        <w:tc>
          <w:tcPr>
            <w:tcW w:w="95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25C66F4" w14:textId="77777777" w:rsidR="00035D76" w:rsidRPr="00271F26" w:rsidRDefault="00035D76" w:rsidP="00035D76">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 xml:space="preserve">Котельная № 3 (г. Приозерск, </w:t>
            </w:r>
          </w:p>
          <w:p w14:paraId="0DE68273" w14:textId="77777777" w:rsidR="00035D76" w:rsidRPr="00271F26" w:rsidRDefault="00035D76" w:rsidP="00035D76">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Ленинградское шоссе, 63):</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F272727" w14:textId="0595947B"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264,16</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15F7E7" w14:textId="53346CC5"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264,16</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D458F8" w14:textId="60C767B5"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264,16</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660C44" w14:textId="787E3BBE"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264,16</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F17561" w14:textId="73BEFFB1"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264,16</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30DAA3" w14:textId="7A34700F"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279,63</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40753B" w14:textId="6B72E78F"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279,63</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DE465B" w14:textId="1C9FAB05"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279,63</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3DD685" w14:textId="5FA02249"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279,63</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5B6E67" w14:textId="27A6828D"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279,63</w:t>
            </w:r>
          </w:p>
        </w:tc>
        <w:tc>
          <w:tcPr>
            <w:tcW w:w="33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6BDECA" w14:textId="0CE43512"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279,63</w:t>
            </w:r>
          </w:p>
        </w:tc>
        <w:tc>
          <w:tcPr>
            <w:tcW w:w="33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8E7AE6" w14:textId="5C88881A"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279,63</w:t>
            </w:r>
          </w:p>
        </w:tc>
      </w:tr>
      <w:tr w:rsidR="00271F26" w:rsidRPr="00271F26" w14:paraId="5673EAB7" w14:textId="790DBE38" w:rsidTr="00035D76">
        <w:trPr>
          <w:trHeight w:val="20"/>
          <w:jc w:val="center"/>
        </w:trPr>
        <w:tc>
          <w:tcPr>
            <w:tcW w:w="95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4634B05" w14:textId="77777777" w:rsidR="00035D76" w:rsidRPr="00271F26" w:rsidRDefault="00035D76" w:rsidP="00035D76">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сети отопления</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041A9F9" w14:textId="57AC127E"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242,62</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222A746" w14:textId="7B160F94"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242,62</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77FEF9" w14:textId="4FB588B3"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242,62</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7D686D" w14:textId="709EE857"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242,62</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1C12DC" w14:textId="2756B733"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242,62</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0C6606" w14:textId="6C6608D8"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242,62</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B2E7CC" w14:textId="1E7A6795"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242,62</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733B00" w14:textId="50078ABA"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242,62</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AB4A2F" w14:textId="64DCD244"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242,62</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49EF73" w14:textId="481E9F5C"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242,62</w:t>
            </w:r>
          </w:p>
        </w:tc>
        <w:tc>
          <w:tcPr>
            <w:tcW w:w="33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1D1080" w14:textId="46DF2D6E"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242,62</w:t>
            </w:r>
          </w:p>
        </w:tc>
        <w:tc>
          <w:tcPr>
            <w:tcW w:w="33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475412" w14:textId="4D51CFB8"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242,62</w:t>
            </w:r>
          </w:p>
        </w:tc>
      </w:tr>
      <w:tr w:rsidR="00271F26" w:rsidRPr="00271F26" w14:paraId="73E09418" w14:textId="0E70F568" w:rsidTr="00035D76">
        <w:trPr>
          <w:trHeight w:val="20"/>
          <w:jc w:val="center"/>
        </w:trPr>
        <w:tc>
          <w:tcPr>
            <w:tcW w:w="95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8004373" w14:textId="77777777" w:rsidR="00035D76" w:rsidRPr="00271F26" w:rsidRDefault="00035D76" w:rsidP="00035D76">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сети ГВС</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D286BDD" w14:textId="06EC773B"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21,54</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BEFC5E" w14:textId="703FD61C"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21,54</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3E45806" w14:textId="66D2D370"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21,54</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11A8A9" w14:textId="2992EDF7"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21,54</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802401" w14:textId="52A8391E"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21,54</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F1EE38" w14:textId="2284BF46"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37,01</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4C8222" w14:textId="036B7541"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37,01</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292E21" w14:textId="16CB8D62"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37,01</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DB8619" w14:textId="67377F10"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37,01</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B44C50" w14:textId="785F46D4"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37,01</w:t>
            </w:r>
          </w:p>
        </w:tc>
        <w:tc>
          <w:tcPr>
            <w:tcW w:w="33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C94097" w14:textId="2FC8830F"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37,01</w:t>
            </w:r>
          </w:p>
        </w:tc>
        <w:tc>
          <w:tcPr>
            <w:tcW w:w="33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835978" w14:textId="7672E3EF"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37,01</w:t>
            </w:r>
          </w:p>
        </w:tc>
      </w:tr>
      <w:tr w:rsidR="00271F26" w:rsidRPr="00271F26" w14:paraId="4A95A738" w14:textId="300C1D66" w:rsidTr="00035D76">
        <w:trPr>
          <w:trHeight w:val="20"/>
          <w:jc w:val="center"/>
        </w:trPr>
        <w:tc>
          <w:tcPr>
            <w:tcW w:w="95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99E404D" w14:textId="77777777" w:rsidR="00035D76" w:rsidRPr="00271F26" w:rsidRDefault="00035D76" w:rsidP="00035D76">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 xml:space="preserve">Котельная № 4 (г. Приозерск, </w:t>
            </w:r>
          </w:p>
          <w:p w14:paraId="17158CE3" w14:textId="77777777" w:rsidR="00035D76" w:rsidRPr="00271F26" w:rsidRDefault="00035D76" w:rsidP="00035D76">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ул. Сосновая, 1)</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CA9BCF" w14:textId="6664EB46"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130,14</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C828A4" w14:textId="2A58EBA3"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130,14</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CC109F" w14:textId="39DADF9D"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130,14</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3A64C9A" w14:textId="404CCF21"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130,14</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D56332" w14:textId="34041DED"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142,54</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4B584B" w14:textId="2AE151A2"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142,54</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871AFF" w14:textId="68A46450"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142,54</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239C1A" w14:textId="4985E78F"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142,54</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2867D7" w14:textId="7C465C02"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142,54</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246723" w14:textId="104F4175"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142,54</w:t>
            </w:r>
          </w:p>
        </w:tc>
        <w:tc>
          <w:tcPr>
            <w:tcW w:w="33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A9A483" w14:textId="4274835D"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142,54</w:t>
            </w:r>
          </w:p>
        </w:tc>
        <w:tc>
          <w:tcPr>
            <w:tcW w:w="33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D08C7F" w14:textId="5D6905FA"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142,54</w:t>
            </w:r>
          </w:p>
        </w:tc>
      </w:tr>
      <w:tr w:rsidR="00271F26" w:rsidRPr="00271F26" w14:paraId="2A190F49" w14:textId="6AAAD80C" w:rsidTr="00035D76">
        <w:trPr>
          <w:trHeight w:val="20"/>
          <w:jc w:val="center"/>
        </w:trPr>
        <w:tc>
          <w:tcPr>
            <w:tcW w:w="95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A3CF2C5" w14:textId="77777777" w:rsidR="00035D76" w:rsidRPr="00271F26" w:rsidRDefault="00035D76" w:rsidP="00035D76">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 xml:space="preserve">Котельная № 5 (г. Приозерск, </w:t>
            </w:r>
          </w:p>
          <w:p w14:paraId="3F3A7131" w14:textId="77777777" w:rsidR="00035D76" w:rsidRPr="00271F26" w:rsidRDefault="00035D76" w:rsidP="00035D76">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ул. Заозерная, 15)</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1547C8" w14:textId="105637DA"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51,15</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6F9B7A" w14:textId="3CC4ABEC"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51,15</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AC464D" w14:textId="1DEAE013"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51,15</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11CD8B" w14:textId="438F7432"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51,15</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07119B" w14:textId="753D35C0"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54,13</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3B456C" w14:textId="731C63C9"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54,13</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E2F91C" w14:textId="0F9B69D8"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54,13</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7B557C" w14:textId="01FF384D"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54,13</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8B23E7" w14:textId="538F791D"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54,13</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FED350D" w14:textId="4BF82899"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54,13</w:t>
            </w:r>
          </w:p>
        </w:tc>
        <w:tc>
          <w:tcPr>
            <w:tcW w:w="33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FC1171" w14:textId="7CF11247"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54,13</w:t>
            </w:r>
          </w:p>
        </w:tc>
        <w:tc>
          <w:tcPr>
            <w:tcW w:w="33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2F447D" w14:textId="76E29D80"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54,13</w:t>
            </w:r>
          </w:p>
        </w:tc>
      </w:tr>
      <w:tr w:rsidR="00271F26" w:rsidRPr="00271F26" w14:paraId="2B84C834" w14:textId="2B633A1E" w:rsidTr="00035D76">
        <w:trPr>
          <w:trHeight w:val="20"/>
          <w:jc w:val="center"/>
        </w:trPr>
        <w:tc>
          <w:tcPr>
            <w:tcW w:w="958" w:type="pct"/>
            <w:shd w:val="clear" w:color="auto" w:fill="FFFFFF" w:themeFill="background1"/>
            <w:noWrap/>
            <w:vAlign w:val="center"/>
          </w:tcPr>
          <w:p w14:paraId="1E6C3C03" w14:textId="77777777" w:rsidR="00035D76" w:rsidRPr="00271F26" w:rsidRDefault="00035D76" w:rsidP="00035D76">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 xml:space="preserve">Котельная № 6 (г. Приозерск, </w:t>
            </w:r>
          </w:p>
          <w:p w14:paraId="3947066C" w14:textId="77777777" w:rsidR="00035D76" w:rsidRPr="00271F26" w:rsidRDefault="00035D76" w:rsidP="00035D76">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ул. Цветкова, 43а)</w:t>
            </w:r>
          </w:p>
        </w:tc>
        <w:tc>
          <w:tcPr>
            <w:tcW w:w="338" w:type="pct"/>
            <w:shd w:val="clear" w:color="auto" w:fill="FFFFFF" w:themeFill="background1"/>
            <w:noWrap/>
            <w:vAlign w:val="center"/>
          </w:tcPr>
          <w:p w14:paraId="74CE3413" w14:textId="0535298F"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20,69</w:t>
            </w:r>
          </w:p>
        </w:tc>
        <w:tc>
          <w:tcPr>
            <w:tcW w:w="338" w:type="pct"/>
            <w:shd w:val="clear" w:color="auto" w:fill="FFFFFF" w:themeFill="background1"/>
            <w:vAlign w:val="center"/>
          </w:tcPr>
          <w:p w14:paraId="25B0AAC0" w14:textId="73CA5C82"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20,69</w:t>
            </w:r>
          </w:p>
        </w:tc>
        <w:tc>
          <w:tcPr>
            <w:tcW w:w="337" w:type="pct"/>
            <w:shd w:val="clear" w:color="auto" w:fill="FFFFFF" w:themeFill="background1"/>
            <w:vAlign w:val="center"/>
          </w:tcPr>
          <w:p w14:paraId="05934652" w14:textId="3BFFF873"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20,69</w:t>
            </w:r>
          </w:p>
        </w:tc>
        <w:tc>
          <w:tcPr>
            <w:tcW w:w="337" w:type="pct"/>
            <w:shd w:val="clear" w:color="auto" w:fill="FFFFFF" w:themeFill="background1"/>
            <w:vAlign w:val="center"/>
          </w:tcPr>
          <w:p w14:paraId="7DFD5E99" w14:textId="09FFBB0C"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20,69</w:t>
            </w:r>
          </w:p>
        </w:tc>
        <w:tc>
          <w:tcPr>
            <w:tcW w:w="337" w:type="pct"/>
            <w:shd w:val="clear" w:color="auto" w:fill="FFFFFF" w:themeFill="background1"/>
            <w:vAlign w:val="center"/>
          </w:tcPr>
          <w:p w14:paraId="7C23173A" w14:textId="44C75B06"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31,94</w:t>
            </w:r>
          </w:p>
        </w:tc>
        <w:tc>
          <w:tcPr>
            <w:tcW w:w="337" w:type="pct"/>
            <w:shd w:val="clear" w:color="auto" w:fill="FFFFFF" w:themeFill="background1"/>
            <w:vAlign w:val="center"/>
          </w:tcPr>
          <w:p w14:paraId="693F11D1" w14:textId="0BC9356F"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31,94</w:t>
            </w:r>
          </w:p>
        </w:tc>
        <w:tc>
          <w:tcPr>
            <w:tcW w:w="337" w:type="pct"/>
            <w:shd w:val="clear" w:color="auto" w:fill="FFFFFF" w:themeFill="background1"/>
            <w:vAlign w:val="center"/>
          </w:tcPr>
          <w:p w14:paraId="339B619C" w14:textId="27E62423"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31,94</w:t>
            </w:r>
          </w:p>
        </w:tc>
        <w:tc>
          <w:tcPr>
            <w:tcW w:w="337" w:type="pct"/>
            <w:shd w:val="clear" w:color="auto" w:fill="FFFFFF" w:themeFill="background1"/>
            <w:vAlign w:val="center"/>
          </w:tcPr>
          <w:p w14:paraId="6AFC599D" w14:textId="36940BE4"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31,94</w:t>
            </w:r>
          </w:p>
        </w:tc>
        <w:tc>
          <w:tcPr>
            <w:tcW w:w="337" w:type="pct"/>
            <w:shd w:val="clear" w:color="auto" w:fill="FFFFFF" w:themeFill="background1"/>
            <w:vAlign w:val="center"/>
          </w:tcPr>
          <w:p w14:paraId="6E06C1DC" w14:textId="4FF536E4"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31,94</w:t>
            </w:r>
          </w:p>
        </w:tc>
        <w:tc>
          <w:tcPr>
            <w:tcW w:w="338" w:type="pct"/>
            <w:shd w:val="clear" w:color="auto" w:fill="FFFFFF" w:themeFill="background1"/>
            <w:vAlign w:val="center"/>
          </w:tcPr>
          <w:p w14:paraId="14480F6F" w14:textId="0E7ABFD7"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31,94</w:t>
            </w:r>
          </w:p>
        </w:tc>
        <w:tc>
          <w:tcPr>
            <w:tcW w:w="336" w:type="pct"/>
            <w:shd w:val="clear" w:color="auto" w:fill="FFFFFF" w:themeFill="background1"/>
            <w:vAlign w:val="center"/>
          </w:tcPr>
          <w:p w14:paraId="1AA1BE77" w14:textId="27657183"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31,94</w:t>
            </w:r>
          </w:p>
        </w:tc>
        <w:tc>
          <w:tcPr>
            <w:tcW w:w="333" w:type="pct"/>
            <w:shd w:val="clear" w:color="auto" w:fill="FFFFFF" w:themeFill="background1"/>
            <w:vAlign w:val="center"/>
          </w:tcPr>
          <w:p w14:paraId="18B9480C" w14:textId="69729ED0"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31,94</w:t>
            </w:r>
          </w:p>
        </w:tc>
      </w:tr>
      <w:tr w:rsidR="00271F26" w:rsidRPr="00271F26" w14:paraId="2850BCED" w14:textId="170DC236" w:rsidTr="00035D76">
        <w:trPr>
          <w:trHeight w:val="343"/>
          <w:jc w:val="center"/>
        </w:trPr>
        <w:tc>
          <w:tcPr>
            <w:tcW w:w="95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01332E" w14:textId="77777777" w:rsidR="00035D76" w:rsidRPr="00271F26" w:rsidRDefault="00035D76" w:rsidP="00035D76">
            <w:pPr>
              <w:spacing w:after="0" w:line="240" w:lineRule="auto"/>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Всего:</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9153FB4" w14:textId="52087739" w:rsidR="00035D76" w:rsidRPr="00271F26" w:rsidRDefault="00035D76" w:rsidP="00035D76">
            <w:pPr>
              <w:spacing w:after="0" w:line="240" w:lineRule="auto"/>
              <w:jc w:val="center"/>
              <w:rPr>
                <w:rFonts w:ascii="Times New Roman" w:hAnsi="Times New Roman" w:cs="Times New Roman"/>
                <w:b/>
                <w:bCs/>
                <w:color w:val="000000" w:themeColor="text1"/>
                <w:sz w:val="18"/>
                <w:szCs w:val="18"/>
                <w:highlight w:val="cyan"/>
              </w:rPr>
            </w:pPr>
            <w:r w:rsidRPr="00271F26">
              <w:rPr>
                <w:rFonts w:ascii="Times New Roman" w:hAnsi="Times New Roman" w:cs="Times New Roman"/>
                <w:color w:val="000000" w:themeColor="text1"/>
                <w:sz w:val="18"/>
                <w:szCs w:val="18"/>
              </w:rPr>
              <w:t>60 129,18</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39CDFB" w14:textId="10848C6E" w:rsidR="00035D76" w:rsidRPr="00271F26" w:rsidRDefault="00035D76" w:rsidP="00035D76">
            <w:pPr>
              <w:spacing w:after="0" w:line="240" w:lineRule="auto"/>
              <w:jc w:val="center"/>
              <w:rPr>
                <w:rFonts w:ascii="Times New Roman" w:hAnsi="Times New Roman" w:cs="Times New Roman"/>
                <w:b/>
                <w:bCs/>
                <w:color w:val="000000" w:themeColor="text1"/>
                <w:sz w:val="18"/>
                <w:szCs w:val="18"/>
                <w:highlight w:val="cyan"/>
              </w:rPr>
            </w:pPr>
            <w:r w:rsidRPr="00271F26">
              <w:rPr>
                <w:rFonts w:ascii="Times New Roman" w:hAnsi="Times New Roman" w:cs="Times New Roman"/>
                <w:color w:val="000000" w:themeColor="text1"/>
                <w:sz w:val="18"/>
                <w:szCs w:val="18"/>
              </w:rPr>
              <w:t>60 129,18</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9FFE1D" w14:textId="137B3E34" w:rsidR="00035D76" w:rsidRPr="00271F26" w:rsidRDefault="00035D76" w:rsidP="00035D76">
            <w:pPr>
              <w:spacing w:after="0" w:line="240" w:lineRule="auto"/>
              <w:jc w:val="center"/>
              <w:rPr>
                <w:rFonts w:ascii="Times New Roman" w:hAnsi="Times New Roman" w:cs="Times New Roman"/>
                <w:b/>
                <w:bCs/>
                <w:color w:val="000000" w:themeColor="text1"/>
                <w:sz w:val="18"/>
                <w:szCs w:val="18"/>
                <w:highlight w:val="cyan"/>
              </w:rPr>
            </w:pPr>
            <w:r w:rsidRPr="00271F26">
              <w:rPr>
                <w:rFonts w:ascii="Times New Roman" w:hAnsi="Times New Roman" w:cs="Times New Roman"/>
                <w:color w:val="000000" w:themeColor="text1"/>
                <w:sz w:val="18"/>
                <w:szCs w:val="18"/>
              </w:rPr>
              <w:t>60 129,18</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E44F9C" w14:textId="0942BF5F" w:rsidR="00035D76" w:rsidRPr="00271F26" w:rsidRDefault="00035D76" w:rsidP="00035D76">
            <w:pPr>
              <w:spacing w:after="0" w:line="240" w:lineRule="auto"/>
              <w:jc w:val="center"/>
              <w:rPr>
                <w:rFonts w:ascii="Times New Roman" w:hAnsi="Times New Roman" w:cs="Times New Roman"/>
                <w:b/>
                <w:bCs/>
                <w:color w:val="000000" w:themeColor="text1"/>
                <w:sz w:val="18"/>
                <w:szCs w:val="18"/>
                <w:highlight w:val="cyan"/>
              </w:rPr>
            </w:pPr>
            <w:r w:rsidRPr="00271F26">
              <w:rPr>
                <w:rFonts w:ascii="Times New Roman" w:hAnsi="Times New Roman" w:cs="Times New Roman"/>
                <w:color w:val="000000" w:themeColor="text1"/>
                <w:sz w:val="18"/>
                <w:szCs w:val="18"/>
              </w:rPr>
              <w:t>60 129,18</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CF12E7" w14:textId="02F16DCA" w:rsidR="00035D76" w:rsidRPr="00271F26" w:rsidRDefault="00035D76" w:rsidP="00035D76">
            <w:pPr>
              <w:spacing w:after="0" w:line="240" w:lineRule="auto"/>
              <w:jc w:val="center"/>
              <w:rPr>
                <w:rFonts w:ascii="Times New Roman" w:hAnsi="Times New Roman" w:cs="Times New Roman"/>
                <w:b/>
                <w:bCs/>
                <w:color w:val="000000" w:themeColor="text1"/>
                <w:sz w:val="18"/>
                <w:szCs w:val="18"/>
                <w:highlight w:val="cyan"/>
              </w:rPr>
            </w:pPr>
            <w:r w:rsidRPr="00271F26">
              <w:rPr>
                <w:rFonts w:ascii="Times New Roman" w:hAnsi="Times New Roman" w:cs="Times New Roman"/>
                <w:color w:val="000000" w:themeColor="text1"/>
                <w:sz w:val="18"/>
                <w:szCs w:val="18"/>
              </w:rPr>
              <w:t>60 155,81</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14EBE1" w14:textId="3BE927DA" w:rsidR="00035D76" w:rsidRPr="00271F26" w:rsidRDefault="00035D76" w:rsidP="00035D76">
            <w:pPr>
              <w:spacing w:after="0" w:line="240" w:lineRule="auto"/>
              <w:jc w:val="center"/>
              <w:rPr>
                <w:rFonts w:ascii="Times New Roman" w:hAnsi="Times New Roman" w:cs="Times New Roman"/>
                <w:b/>
                <w:bCs/>
                <w:color w:val="000000" w:themeColor="text1"/>
                <w:sz w:val="18"/>
                <w:szCs w:val="18"/>
                <w:highlight w:val="cyan"/>
              </w:rPr>
            </w:pPr>
            <w:r w:rsidRPr="00271F26">
              <w:rPr>
                <w:rFonts w:ascii="Times New Roman" w:hAnsi="Times New Roman" w:cs="Times New Roman"/>
                <w:color w:val="000000" w:themeColor="text1"/>
                <w:sz w:val="18"/>
                <w:szCs w:val="18"/>
              </w:rPr>
              <w:t>60 426,60</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A9E6EA" w14:textId="0326F64F" w:rsidR="00035D76" w:rsidRPr="00271F26" w:rsidRDefault="00035D76" w:rsidP="00035D76">
            <w:pPr>
              <w:spacing w:after="0" w:line="240" w:lineRule="auto"/>
              <w:jc w:val="center"/>
              <w:rPr>
                <w:rFonts w:ascii="Times New Roman" w:hAnsi="Times New Roman" w:cs="Times New Roman"/>
                <w:b/>
                <w:bCs/>
                <w:color w:val="000000" w:themeColor="text1"/>
                <w:sz w:val="18"/>
                <w:szCs w:val="18"/>
                <w:highlight w:val="cyan"/>
              </w:rPr>
            </w:pPr>
            <w:r w:rsidRPr="00271F26">
              <w:rPr>
                <w:rFonts w:ascii="Times New Roman" w:hAnsi="Times New Roman" w:cs="Times New Roman"/>
                <w:color w:val="000000" w:themeColor="text1"/>
                <w:sz w:val="18"/>
                <w:szCs w:val="18"/>
              </w:rPr>
              <w:t>60 543,26</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0C601E" w14:textId="5CC06E44" w:rsidR="00035D76" w:rsidRPr="00271F26" w:rsidRDefault="00035D76" w:rsidP="00035D76">
            <w:pPr>
              <w:spacing w:after="0" w:line="240" w:lineRule="auto"/>
              <w:jc w:val="center"/>
              <w:rPr>
                <w:rFonts w:ascii="Times New Roman" w:hAnsi="Times New Roman" w:cs="Times New Roman"/>
                <w:b/>
                <w:bCs/>
                <w:color w:val="000000" w:themeColor="text1"/>
                <w:sz w:val="18"/>
                <w:szCs w:val="18"/>
                <w:highlight w:val="cyan"/>
              </w:rPr>
            </w:pPr>
            <w:r w:rsidRPr="00271F26">
              <w:rPr>
                <w:rFonts w:ascii="Times New Roman" w:hAnsi="Times New Roman" w:cs="Times New Roman"/>
                <w:color w:val="000000" w:themeColor="text1"/>
                <w:sz w:val="18"/>
                <w:szCs w:val="18"/>
              </w:rPr>
              <w:t>60 575,40</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AD0592F" w14:textId="54A725E3" w:rsidR="00035D76" w:rsidRPr="00271F26" w:rsidRDefault="00035D76" w:rsidP="00035D76">
            <w:pPr>
              <w:spacing w:after="0" w:line="240" w:lineRule="auto"/>
              <w:jc w:val="center"/>
              <w:rPr>
                <w:rFonts w:ascii="Times New Roman" w:hAnsi="Times New Roman" w:cs="Times New Roman"/>
                <w:b/>
                <w:bCs/>
                <w:color w:val="000000" w:themeColor="text1"/>
                <w:sz w:val="18"/>
                <w:szCs w:val="18"/>
                <w:highlight w:val="cyan"/>
              </w:rPr>
            </w:pPr>
            <w:r w:rsidRPr="00271F26">
              <w:rPr>
                <w:rFonts w:ascii="Times New Roman" w:hAnsi="Times New Roman" w:cs="Times New Roman"/>
                <w:color w:val="000000" w:themeColor="text1"/>
                <w:sz w:val="18"/>
                <w:szCs w:val="18"/>
              </w:rPr>
              <w:t>60 575,40</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FA2455" w14:textId="6ADC3B45" w:rsidR="00035D76" w:rsidRPr="00271F26" w:rsidRDefault="00035D76" w:rsidP="00035D76">
            <w:pPr>
              <w:spacing w:after="0" w:line="240" w:lineRule="auto"/>
              <w:jc w:val="center"/>
              <w:rPr>
                <w:rFonts w:ascii="Times New Roman" w:hAnsi="Times New Roman" w:cs="Times New Roman"/>
                <w:b/>
                <w:bCs/>
                <w:color w:val="000000" w:themeColor="text1"/>
                <w:sz w:val="18"/>
                <w:szCs w:val="18"/>
                <w:highlight w:val="cyan"/>
              </w:rPr>
            </w:pPr>
            <w:r w:rsidRPr="00271F26">
              <w:rPr>
                <w:rFonts w:ascii="Times New Roman" w:hAnsi="Times New Roman" w:cs="Times New Roman"/>
                <w:color w:val="000000" w:themeColor="text1"/>
                <w:sz w:val="18"/>
                <w:szCs w:val="18"/>
              </w:rPr>
              <w:t>61 646,42</w:t>
            </w:r>
          </w:p>
        </w:tc>
        <w:tc>
          <w:tcPr>
            <w:tcW w:w="33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0075E6" w14:textId="6AB91079" w:rsidR="00035D76" w:rsidRPr="00271F26" w:rsidRDefault="00035D76" w:rsidP="00035D76">
            <w:pPr>
              <w:spacing w:after="0" w:line="240" w:lineRule="auto"/>
              <w:jc w:val="center"/>
              <w:rPr>
                <w:rFonts w:ascii="Times New Roman" w:hAnsi="Times New Roman" w:cs="Times New Roman"/>
                <w:b/>
                <w:bCs/>
                <w:color w:val="000000" w:themeColor="text1"/>
                <w:sz w:val="18"/>
                <w:szCs w:val="18"/>
                <w:highlight w:val="cyan"/>
              </w:rPr>
            </w:pPr>
            <w:r w:rsidRPr="00271F26">
              <w:rPr>
                <w:rFonts w:ascii="Times New Roman" w:hAnsi="Times New Roman" w:cs="Times New Roman"/>
                <w:color w:val="000000" w:themeColor="text1"/>
                <w:sz w:val="18"/>
                <w:szCs w:val="18"/>
              </w:rPr>
              <w:t>61 667,87</w:t>
            </w:r>
          </w:p>
        </w:tc>
        <w:tc>
          <w:tcPr>
            <w:tcW w:w="33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E060E5" w14:textId="6CE5AA98" w:rsidR="00035D76" w:rsidRPr="00271F26" w:rsidRDefault="00035D76" w:rsidP="00035D76">
            <w:pPr>
              <w:spacing w:after="0" w:line="240" w:lineRule="auto"/>
              <w:jc w:val="center"/>
              <w:rPr>
                <w:rFonts w:ascii="Times New Roman" w:hAnsi="Times New Roman" w:cs="Times New Roman"/>
                <w:b/>
                <w:bCs/>
                <w:color w:val="000000" w:themeColor="text1"/>
                <w:sz w:val="18"/>
                <w:szCs w:val="18"/>
                <w:highlight w:val="cyan"/>
              </w:rPr>
            </w:pPr>
            <w:r w:rsidRPr="00271F26">
              <w:rPr>
                <w:rFonts w:ascii="Times New Roman" w:hAnsi="Times New Roman" w:cs="Times New Roman"/>
                <w:color w:val="000000" w:themeColor="text1"/>
                <w:sz w:val="18"/>
                <w:szCs w:val="18"/>
              </w:rPr>
              <w:t>61 757,79</w:t>
            </w:r>
          </w:p>
        </w:tc>
      </w:tr>
    </w:tbl>
    <w:p w14:paraId="3C6CA717" w14:textId="77777777" w:rsidR="001A66E0" w:rsidRPr="00271F26" w:rsidRDefault="001A66E0" w:rsidP="001A66E0">
      <w:pPr>
        <w:spacing w:after="0" w:line="240" w:lineRule="auto"/>
        <w:jc w:val="both"/>
        <w:rPr>
          <w:rFonts w:ascii="Times New Roman" w:eastAsia="Times New Roman" w:hAnsi="Times New Roman" w:cs="Times New Roman"/>
          <w:b/>
          <w:bCs/>
          <w:color w:val="000000" w:themeColor="text1"/>
          <w:sz w:val="24"/>
          <w:szCs w:val="24"/>
          <w:highlight w:val="cyan"/>
          <w:lang w:eastAsia="ru-RU"/>
        </w:rPr>
      </w:pPr>
    </w:p>
    <w:p w14:paraId="48C44815" w14:textId="0B77C584" w:rsidR="001A66E0" w:rsidRPr="00271F26" w:rsidRDefault="001A66E0" w:rsidP="001A66E0">
      <w:pPr>
        <w:spacing w:after="0" w:line="232" w:lineRule="auto"/>
        <w:jc w:val="both"/>
        <w:rPr>
          <w:rFonts w:ascii="Times New Roman" w:eastAsia="Times New Roman" w:hAnsi="Times New Roman" w:cs="Times New Roman"/>
          <w:b/>
          <w:bCs/>
          <w:color w:val="000000" w:themeColor="text1"/>
          <w:sz w:val="24"/>
          <w:szCs w:val="24"/>
          <w:lang w:eastAsia="ru-RU"/>
        </w:rPr>
      </w:pPr>
      <w:r w:rsidRPr="00271F26">
        <w:rPr>
          <w:rFonts w:ascii="Times New Roman" w:eastAsia="Times New Roman" w:hAnsi="Times New Roman" w:cs="Times New Roman"/>
          <w:b/>
          <w:bCs/>
          <w:color w:val="000000" w:themeColor="text1"/>
          <w:sz w:val="24"/>
          <w:szCs w:val="24"/>
          <w:lang w:eastAsia="ru-RU"/>
        </w:rPr>
        <w:t>Таблица 6.2 – Значения нормативных потерь теплоносителя в тепловых сетях (собственные сети и сети в эксплуатационной ответственности ООО «Энерго-Ресурс»)</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2791"/>
        <w:gridCol w:w="985"/>
        <w:gridCol w:w="985"/>
        <w:gridCol w:w="981"/>
        <w:gridCol w:w="981"/>
        <w:gridCol w:w="981"/>
        <w:gridCol w:w="981"/>
        <w:gridCol w:w="981"/>
        <w:gridCol w:w="981"/>
        <w:gridCol w:w="981"/>
        <w:gridCol w:w="984"/>
        <w:gridCol w:w="978"/>
        <w:gridCol w:w="970"/>
      </w:tblGrid>
      <w:tr w:rsidR="00271F26" w:rsidRPr="00271F26" w14:paraId="6D8B1E94" w14:textId="793210FF" w:rsidTr="00035D76">
        <w:trPr>
          <w:trHeight w:val="20"/>
          <w:jc w:val="center"/>
        </w:trPr>
        <w:tc>
          <w:tcPr>
            <w:tcW w:w="958" w:type="pct"/>
            <w:vMerge w:val="restart"/>
            <w:shd w:val="clear" w:color="auto" w:fill="FFFFFF" w:themeFill="background1"/>
            <w:vAlign w:val="center"/>
            <w:hideMark/>
          </w:tcPr>
          <w:p w14:paraId="2D0E2DFD" w14:textId="77777777" w:rsidR="00035D76" w:rsidRPr="00271F26" w:rsidRDefault="00035D76" w:rsidP="001A66E0">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Источник тепловой энергии</w:t>
            </w:r>
          </w:p>
        </w:tc>
        <w:tc>
          <w:tcPr>
            <w:tcW w:w="4042" w:type="pct"/>
            <w:gridSpan w:val="12"/>
            <w:shd w:val="clear" w:color="auto" w:fill="FFFFFF" w:themeFill="background1"/>
            <w:vAlign w:val="center"/>
            <w:hideMark/>
          </w:tcPr>
          <w:p w14:paraId="10C2F622" w14:textId="42E65438" w:rsidR="00035D76" w:rsidRPr="00271F26" w:rsidRDefault="00035D76" w:rsidP="001A66E0">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Потери теплоносителя, м</w:t>
            </w:r>
            <w:r w:rsidRPr="00271F26">
              <w:rPr>
                <w:rFonts w:ascii="Times New Roman" w:eastAsia="Times New Roman" w:hAnsi="Times New Roman" w:cs="Times New Roman"/>
                <w:b/>
                <w:bCs/>
                <w:color w:val="000000" w:themeColor="text1"/>
                <w:sz w:val="18"/>
                <w:szCs w:val="18"/>
                <w:vertAlign w:val="superscript"/>
                <w:lang w:eastAsia="ru-RU"/>
              </w:rPr>
              <w:t>3</w:t>
            </w:r>
            <w:r w:rsidRPr="00271F26">
              <w:rPr>
                <w:rFonts w:ascii="Times New Roman" w:eastAsia="Times New Roman" w:hAnsi="Times New Roman" w:cs="Times New Roman"/>
                <w:b/>
                <w:bCs/>
                <w:color w:val="000000" w:themeColor="text1"/>
                <w:sz w:val="18"/>
                <w:szCs w:val="18"/>
                <w:lang w:eastAsia="ru-RU"/>
              </w:rPr>
              <w:t>/год</w:t>
            </w:r>
          </w:p>
        </w:tc>
      </w:tr>
      <w:tr w:rsidR="00271F26" w:rsidRPr="00271F26" w14:paraId="79564597" w14:textId="2269349E" w:rsidTr="00035D76">
        <w:trPr>
          <w:trHeight w:val="20"/>
          <w:jc w:val="center"/>
        </w:trPr>
        <w:tc>
          <w:tcPr>
            <w:tcW w:w="958" w:type="pct"/>
            <w:vMerge/>
            <w:shd w:val="clear" w:color="auto" w:fill="FFFFFF" w:themeFill="background1"/>
            <w:vAlign w:val="center"/>
          </w:tcPr>
          <w:p w14:paraId="0D210297" w14:textId="77777777"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lang w:eastAsia="ru-RU"/>
              </w:rPr>
            </w:pPr>
          </w:p>
        </w:tc>
        <w:tc>
          <w:tcPr>
            <w:tcW w:w="338" w:type="pct"/>
            <w:shd w:val="clear" w:color="auto" w:fill="FFFFFF" w:themeFill="background1"/>
            <w:vAlign w:val="center"/>
          </w:tcPr>
          <w:p w14:paraId="466D00D8" w14:textId="5074AFFD"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2024</w:t>
            </w:r>
          </w:p>
        </w:tc>
        <w:tc>
          <w:tcPr>
            <w:tcW w:w="338" w:type="pct"/>
            <w:shd w:val="clear" w:color="auto" w:fill="FFFFFF" w:themeFill="background1"/>
            <w:vAlign w:val="center"/>
          </w:tcPr>
          <w:p w14:paraId="5EC63BD4" w14:textId="65CD4765"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2025</w:t>
            </w:r>
          </w:p>
        </w:tc>
        <w:tc>
          <w:tcPr>
            <w:tcW w:w="337" w:type="pct"/>
            <w:shd w:val="clear" w:color="auto" w:fill="FFFFFF" w:themeFill="background1"/>
            <w:vAlign w:val="center"/>
          </w:tcPr>
          <w:p w14:paraId="75F21A4A" w14:textId="1595612B"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2026</w:t>
            </w:r>
          </w:p>
        </w:tc>
        <w:tc>
          <w:tcPr>
            <w:tcW w:w="337" w:type="pct"/>
            <w:shd w:val="clear" w:color="auto" w:fill="FFFFFF" w:themeFill="background1"/>
            <w:vAlign w:val="center"/>
          </w:tcPr>
          <w:p w14:paraId="63E786C3" w14:textId="64AAF0C2"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2027</w:t>
            </w:r>
          </w:p>
        </w:tc>
        <w:tc>
          <w:tcPr>
            <w:tcW w:w="337" w:type="pct"/>
            <w:shd w:val="clear" w:color="auto" w:fill="FFFFFF" w:themeFill="background1"/>
            <w:vAlign w:val="center"/>
          </w:tcPr>
          <w:p w14:paraId="4429C6AC" w14:textId="0209A6D9"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2028</w:t>
            </w:r>
          </w:p>
        </w:tc>
        <w:tc>
          <w:tcPr>
            <w:tcW w:w="337" w:type="pct"/>
            <w:shd w:val="clear" w:color="auto" w:fill="FFFFFF" w:themeFill="background1"/>
            <w:vAlign w:val="center"/>
          </w:tcPr>
          <w:p w14:paraId="11B79A8A" w14:textId="4502AA59"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2029</w:t>
            </w:r>
          </w:p>
        </w:tc>
        <w:tc>
          <w:tcPr>
            <w:tcW w:w="337" w:type="pct"/>
            <w:shd w:val="clear" w:color="auto" w:fill="FFFFFF" w:themeFill="background1"/>
            <w:vAlign w:val="center"/>
          </w:tcPr>
          <w:p w14:paraId="4BB062BE" w14:textId="51002E4C"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2030</w:t>
            </w:r>
          </w:p>
        </w:tc>
        <w:tc>
          <w:tcPr>
            <w:tcW w:w="337" w:type="pct"/>
            <w:shd w:val="clear" w:color="auto" w:fill="FFFFFF" w:themeFill="background1"/>
            <w:vAlign w:val="center"/>
          </w:tcPr>
          <w:p w14:paraId="48C8FF38" w14:textId="19C0CCB1"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2031</w:t>
            </w:r>
          </w:p>
        </w:tc>
        <w:tc>
          <w:tcPr>
            <w:tcW w:w="337" w:type="pct"/>
            <w:shd w:val="clear" w:color="auto" w:fill="FFFFFF" w:themeFill="background1"/>
            <w:vAlign w:val="center"/>
          </w:tcPr>
          <w:p w14:paraId="61F3EC45" w14:textId="10FBA104"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2032</w:t>
            </w:r>
          </w:p>
        </w:tc>
        <w:tc>
          <w:tcPr>
            <w:tcW w:w="338" w:type="pct"/>
            <w:shd w:val="clear" w:color="auto" w:fill="FFFFFF" w:themeFill="background1"/>
            <w:vAlign w:val="center"/>
          </w:tcPr>
          <w:p w14:paraId="65BC069B" w14:textId="237378DC"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2033</w:t>
            </w:r>
          </w:p>
        </w:tc>
        <w:tc>
          <w:tcPr>
            <w:tcW w:w="336" w:type="pct"/>
            <w:shd w:val="clear" w:color="auto" w:fill="FFFFFF" w:themeFill="background1"/>
          </w:tcPr>
          <w:p w14:paraId="0280338F" w14:textId="1FF047BF"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2034</w:t>
            </w:r>
          </w:p>
        </w:tc>
        <w:tc>
          <w:tcPr>
            <w:tcW w:w="333" w:type="pct"/>
            <w:shd w:val="clear" w:color="auto" w:fill="FFFFFF" w:themeFill="background1"/>
          </w:tcPr>
          <w:p w14:paraId="39146911" w14:textId="5FFD2A39"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2035</w:t>
            </w:r>
          </w:p>
        </w:tc>
      </w:tr>
      <w:tr w:rsidR="00271F26" w:rsidRPr="00271F26" w14:paraId="513B635B" w14:textId="5F0F7895" w:rsidTr="00035D76">
        <w:trPr>
          <w:trHeight w:val="20"/>
          <w:jc w:val="center"/>
        </w:trPr>
        <w:tc>
          <w:tcPr>
            <w:tcW w:w="958" w:type="pct"/>
            <w:shd w:val="clear" w:color="auto" w:fill="FFFFFF" w:themeFill="background1"/>
            <w:noWrap/>
            <w:vAlign w:val="center"/>
            <w:hideMark/>
          </w:tcPr>
          <w:p w14:paraId="7DB8B786" w14:textId="77777777" w:rsidR="00035D76" w:rsidRPr="00271F26" w:rsidRDefault="00035D76" w:rsidP="00035D76">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 xml:space="preserve">Котельные № 1, № 2 </w:t>
            </w:r>
          </w:p>
        </w:tc>
        <w:tc>
          <w:tcPr>
            <w:tcW w:w="338" w:type="pct"/>
            <w:shd w:val="clear" w:color="auto" w:fill="FFFFFF" w:themeFill="background1"/>
            <w:noWrap/>
            <w:vAlign w:val="center"/>
          </w:tcPr>
          <w:p w14:paraId="326591AE" w14:textId="3EFBBBC6"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58 668,76</w:t>
            </w:r>
          </w:p>
        </w:tc>
        <w:tc>
          <w:tcPr>
            <w:tcW w:w="338" w:type="pct"/>
            <w:shd w:val="clear" w:color="auto" w:fill="FFFFFF" w:themeFill="background1"/>
            <w:vAlign w:val="center"/>
          </w:tcPr>
          <w:p w14:paraId="7D929FBE" w14:textId="5A5F5F7D"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58 668,76</w:t>
            </w:r>
          </w:p>
        </w:tc>
        <w:tc>
          <w:tcPr>
            <w:tcW w:w="337" w:type="pct"/>
            <w:shd w:val="clear" w:color="auto" w:fill="FFFFFF" w:themeFill="background1"/>
            <w:vAlign w:val="center"/>
          </w:tcPr>
          <w:p w14:paraId="7D072C90" w14:textId="17DF1FF8"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58 668,76</w:t>
            </w:r>
          </w:p>
        </w:tc>
        <w:tc>
          <w:tcPr>
            <w:tcW w:w="337" w:type="pct"/>
            <w:shd w:val="clear" w:color="auto" w:fill="FFFFFF" w:themeFill="background1"/>
            <w:vAlign w:val="center"/>
          </w:tcPr>
          <w:p w14:paraId="174589ED" w14:textId="65DA3399"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58 668,76</w:t>
            </w:r>
          </w:p>
        </w:tc>
        <w:tc>
          <w:tcPr>
            <w:tcW w:w="337" w:type="pct"/>
            <w:shd w:val="clear" w:color="auto" w:fill="FFFFFF" w:themeFill="background1"/>
            <w:vAlign w:val="center"/>
          </w:tcPr>
          <w:p w14:paraId="61C8F514" w14:textId="7EFA71DC"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58 668,76</w:t>
            </w:r>
          </w:p>
        </w:tc>
        <w:tc>
          <w:tcPr>
            <w:tcW w:w="337" w:type="pct"/>
            <w:shd w:val="clear" w:color="auto" w:fill="FFFFFF" w:themeFill="background1"/>
            <w:vAlign w:val="center"/>
          </w:tcPr>
          <w:p w14:paraId="756EF201" w14:textId="68EEF9BC"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58 924,07</w:t>
            </w:r>
          </w:p>
        </w:tc>
        <w:tc>
          <w:tcPr>
            <w:tcW w:w="337" w:type="pct"/>
            <w:shd w:val="clear" w:color="auto" w:fill="FFFFFF" w:themeFill="background1"/>
            <w:vAlign w:val="center"/>
          </w:tcPr>
          <w:p w14:paraId="3C47063A" w14:textId="32EF8208"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59 040,73</w:t>
            </w:r>
          </w:p>
        </w:tc>
        <w:tc>
          <w:tcPr>
            <w:tcW w:w="337" w:type="pct"/>
            <w:shd w:val="clear" w:color="auto" w:fill="FFFFFF" w:themeFill="background1"/>
            <w:vAlign w:val="center"/>
          </w:tcPr>
          <w:p w14:paraId="0BC6AE46" w14:textId="295C337E"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59 072,87</w:t>
            </w:r>
          </w:p>
        </w:tc>
        <w:tc>
          <w:tcPr>
            <w:tcW w:w="337" w:type="pct"/>
            <w:shd w:val="clear" w:color="auto" w:fill="FFFFFF" w:themeFill="background1"/>
            <w:vAlign w:val="center"/>
          </w:tcPr>
          <w:p w14:paraId="601866AE" w14:textId="5130204B"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59072,87</w:t>
            </w:r>
          </w:p>
        </w:tc>
        <w:tc>
          <w:tcPr>
            <w:tcW w:w="338" w:type="pct"/>
            <w:shd w:val="clear" w:color="auto" w:fill="FFFFFF" w:themeFill="background1"/>
            <w:vAlign w:val="center"/>
          </w:tcPr>
          <w:p w14:paraId="23280458" w14:textId="3E53CDF0"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60143,89</w:t>
            </w:r>
          </w:p>
        </w:tc>
        <w:tc>
          <w:tcPr>
            <w:tcW w:w="336" w:type="pct"/>
            <w:shd w:val="clear" w:color="auto" w:fill="FFFFFF" w:themeFill="background1"/>
            <w:vAlign w:val="center"/>
          </w:tcPr>
          <w:p w14:paraId="2F00630F" w14:textId="30105139"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60165,34</w:t>
            </w:r>
          </w:p>
        </w:tc>
        <w:tc>
          <w:tcPr>
            <w:tcW w:w="333" w:type="pct"/>
            <w:shd w:val="clear" w:color="auto" w:fill="FFFFFF" w:themeFill="background1"/>
            <w:vAlign w:val="center"/>
          </w:tcPr>
          <w:p w14:paraId="6F91C9F0" w14:textId="7D08B3CC"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60255,26</w:t>
            </w:r>
          </w:p>
        </w:tc>
      </w:tr>
      <w:tr w:rsidR="00271F26" w:rsidRPr="00271F26" w14:paraId="11CA699B" w14:textId="46FCE5E9" w:rsidTr="00035D76">
        <w:trPr>
          <w:trHeight w:val="20"/>
          <w:jc w:val="center"/>
        </w:trPr>
        <w:tc>
          <w:tcPr>
            <w:tcW w:w="95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E5F8D85" w14:textId="77777777" w:rsidR="00035D76" w:rsidRPr="00271F26" w:rsidRDefault="00035D76" w:rsidP="00035D76">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 xml:space="preserve">Котельная № 3 (г. Приозерск, </w:t>
            </w:r>
          </w:p>
          <w:p w14:paraId="62C523FF" w14:textId="77777777" w:rsidR="00035D76" w:rsidRPr="00271F26" w:rsidRDefault="00035D76" w:rsidP="00035D76">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Ленинградское шоссе, 63):</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002D111" w14:textId="51E68CDF"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264,16</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71B5470" w14:textId="14B73948"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264,16</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832FAA" w14:textId="541D32B5"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264,16</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C88AF1" w14:textId="7F2F2264"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264,16</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86EE87" w14:textId="4E4751F6"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264,16</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C79ACF9" w14:textId="2120191E"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279,63</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EDB715" w14:textId="67706A10"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279,63</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956663" w14:textId="5EA1E3AB"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279,63</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85C1ED" w14:textId="03A7FAA1"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279,63</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6D7265" w14:textId="5E46AE5B"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279,63</w:t>
            </w:r>
          </w:p>
        </w:tc>
        <w:tc>
          <w:tcPr>
            <w:tcW w:w="33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D0DB07" w14:textId="589BB7EB"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279,63</w:t>
            </w:r>
          </w:p>
        </w:tc>
        <w:tc>
          <w:tcPr>
            <w:tcW w:w="33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0D00DF" w14:textId="68EB8A8F"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279,63</w:t>
            </w:r>
          </w:p>
        </w:tc>
      </w:tr>
      <w:tr w:rsidR="00271F26" w:rsidRPr="00271F26" w14:paraId="28F2C3A1" w14:textId="60E7540F" w:rsidTr="00035D76">
        <w:trPr>
          <w:trHeight w:val="20"/>
          <w:jc w:val="center"/>
        </w:trPr>
        <w:tc>
          <w:tcPr>
            <w:tcW w:w="95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1D421BC7" w14:textId="77777777" w:rsidR="00035D76" w:rsidRPr="00271F26" w:rsidRDefault="00035D76" w:rsidP="00035D76">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сети отопления</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C306B2D" w14:textId="2F2F8823"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242,62</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8C5492" w14:textId="4D8667AD"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242,62</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9539DB" w14:textId="38444432"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242,62</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D97813" w14:textId="2DF8FEAB"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242,62</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E051EF" w14:textId="444EAB0E"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242,62</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B42047" w14:textId="19051620"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242,62</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47378E" w14:textId="732E7B86"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242,62</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2B34C6" w14:textId="5945C2D5"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242,62</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94893D" w14:textId="645048A8"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242,62</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61C5ED" w14:textId="770048B8"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242,62</w:t>
            </w:r>
          </w:p>
        </w:tc>
        <w:tc>
          <w:tcPr>
            <w:tcW w:w="33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52D2A0" w14:textId="60F2A611"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242,62</w:t>
            </w:r>
          </w:p>
        </w:tc>
        <w:tc>
          <w:tcPr>
            <w:tcW w:w="33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90B6C4" w14:textId="57D9B151"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242,62</w:t>
            </w:r>
          </w:p>
        </w:tc>
      </w:tr>
      <w:tr w:rsidR="00271F26" w:rsidRPr="00271F26" w14:paraId="1C9298D1" w14:textId="3BC04596" w:rsidTr="00035D76">
        <w:trPr>
          <w:trHeight w:val="20"/>
          <w:jc w:val="center"/>
        </w:trPr>
        <w:tc>
          <w:tcPr>
            <w:tcW w:w="95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447C99D" w14:textId="77777777" w:rsidR="00035D76" w:rsidRPr="00271F26" w:rsidRDefault="00035D76" w:rsidP="00035D76">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сети ГВС</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10E4282" w14:textId="557453C8"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21,54</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1A5117" w14:textId="6ABEF3F3"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21,54</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A5AD5B" w14:textId="3AA19861"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21,54</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F85946" w14:textId="645F98AD"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21,54</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858469" w14:textId="42712413"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21,54</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35698B" w14:textId="0981D714"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37,01</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1EB237" w14:textId="5524DC80"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37,01</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A7D513" w14:textId="022C0A39"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37,01</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A625BA" w14:textId="6E90D983"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37,01</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0212A8" w14:textId="45F56842"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37,01</w:t>
            </w:r>
          </w:p>
        </w:tc>
        <w:tc>
          <w:tcPr>
            <w:tcW w:w="33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E9DEEC" w14:textId="72AD8B82"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37,01</w:t>
            </w:r>
          </w:p>
        </w:tc>
        <w:tc>
          <w:tcPr>
            <w:tcW w:w="33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3A50CD" w14:textId="06CDEAC6"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37,01</w:t>
            </w:r>
          </w:p>
        </w:tc>
      </w:tr>
      <w:tr w:rsidR="00271F26" w:rsidRPr="00271F26" w14:paraId="4B758DDE" w14:textId="0A3AA2FD" w:rsidTr="00035D76">
        <w:trPr>
          <w:trHeight w:val="20"/>
          <w:jc w:val="center"/>
        </w:trPr>
        <w:tc>
          <w:tcPr>
            <w:tcW w:w="95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EFD3EFA" w14:textId="77777777" w:rsidR="00035D76" w:rsidRPr="00271F26" w:rsidRDefault="00035D76" w:rsidP="00035D76">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 xml:space="preserve">Котельная № 4 (г. Приозерск, </w:t>
            </w:r>
          </w:p>
          <w:p w14:paraId="1465C760" w14:textId="77777777" w:rsidR="00035D76" w:rsidRPr="00271F26" w:rsidRDefault="00035D76" w:rsidP="00035D76">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ул. Сосновая, 1)</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9E7D73" w14:textId="24B45AD0"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89,04</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3F7ADF" w14:textId="360CAFD6"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89,04</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598B8A" w14:textId="1FC26927"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89,04</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A4AEE64" w14:textId="0048D0CB"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89,04</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A87A8D" w14:textId="047EA423"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101,44</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722F65" w14:textId="096B8286"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101,44</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90E3B3" w14:textId="7C7B0C2E"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101,44</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7C11BC" w14:textId="178F2EE5"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101,44</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7C12C9D" w14:textId="6B06D1E5"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101,44</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D982A3" w14:textId="7FAF1BB3"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101,44</w:t>
            </w:r>
          </w:p>
        </w:tc>
        <w:tc>
          <w:tcPr>
            <w:tcW w:w="33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FD889E" w14:textId="7BC6963D"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101,44</w:t>
            </w:r>
          </w:p>
        </w:tc>
        <w:tc>
          <w:tcPr>
            <w:tcW w:w="33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8B8793" w14:textId="0C7E97E0"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101,44</w:t>
            </w:r>
          </w:p>
        </w:tc>
      </w:tr>
      <w:tr w:rsidR="00271F26" w:rsidRPr="00271F26" w14:paraId="69534884" w14:textId="31DCC6B4" w:rsidTr="00035D76">
        <w:trPr>
          <w:trHeight w:val="20"/>
          <w:jc w:val="center"/>
        </w:trPr>
        <w:tc>
          <w:tcPr>
            <w:tcW w:w="958" w:type="pct"/>
            <w:shd w:val="clear" w:color="auto" w:fill="FFFFFF" w:themeFill="background1"/>
            <w:noWrap/>
            <w:vAlign w:val="center"/>
          </w:tcPr>
          <w:p w14:paraId="77D051CA" w14:textId="77777777" w:rsidR="00035D76" w:rsidRPr="00271F26" w:rsidRDefault="00035D76" w:rsidP="00035D76">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 xml:space="preserve">Котельная № 5 (г. Приозерск, </w:t>
            </w:r>
          </w:p>
          <w:p w14:paraId="0DDEB1EA" w14:textId="77777777" w:rsidR="00035D76" w:rsidRPr="00271F26" w:rsidRDefault="00035D76" w:rsidP="00035D76">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ул. Заозерная, 15)</w:t>
            </w:r>
          </w:p>
        </w:tc>
        <w:tc>
          <w:tcPr>
            <w:tcW w:w="338" w:type="pct"/>
            <w:shd w:val="clear" w:color="auto" w:fill="FFFFFF" w:themeFill="background1"/>
            <w:noWrap/>
            <w:vAlign w:val="center"/>
          </w:tcPr>
          <w:p w14:paraId="335C177B" w14:textId="6F952DA3"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25,99</w:t>
            </w:r>
          </w:p>
        </w:tc>
        <w:tc>
          <w:tcPr>
            <w:tcW w:w="338" w:type="pct"/>
            <w:shd w:val="clear" w:color="auto" w:fill="FFFFFF" w:themeFill="background1"/>
            <w:vAlign w:val="center"/>
          </w:tcPr>
          <w:p w14:paraId="6EFD895F" w14:textId="4904A812"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25,99</w:t>
            </w:r>
          </w:p>
        </w:tc>
        <w:tc>
          <w:tcPr>
            <w:tcW w:w="337" w:type="pct"/>
            <w:shd w:val="clear" w:color="auto" w:fill="FFFFFF" w:themeFill="background1"/>
            <w:vAlign w:val="center"/>
          </w:tcPr>
          <w:p w14:paraId="0F8BEA7D" w14:textId="52B09D12"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25,99</w:t>
            </w:r>
          </w:p>
        </w:tc>
        <w:tc>
          <w:tcPr>
            <w:tcW w:w="337" w:type="pct"/>
            <w:shd w:val="clear" w:color="auto" w:fill="FFFFFF" w:themeFill="background1"/>
            <w:vAlign w:val="center"/>
          </w:tcPr>
          <w:p w14:paraId="05AF8352" w14:textId="5C868FE8"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25,99</w:t>
            </w:r>
          </w:p>
        </w:tc>
        <w:tc>
          <w:tcPr>
            <w:tcW w:w="337" w:type="pct"/>
            <w:shd w:val="clear" w:color="auto" w:fill="FFFFFF" w:themeFill="background1"/>
            <w:vAlign w:val="center"/>
          </w:tcPr>
          <w:p w14:paraId="394DA653" w14:textId="314BA55A"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28,97</w:t>
            </w:r>
          </w:p>
        </w:tc>
        <w:tc>
          <w:tcPr>
            <w:tcW w:w="337" w:type="pct"/>
            <w:shd w:val="clear" w:color="auto" w:fill="FFFFFF" w:themeFill="background1"/>
            <w:vAlign w:val="center"/>
          </w:tcPr>
          <w:p w14:paraId="72F28734" w14:textId="3E134104"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28,97</w:t>
            </w:r>
          </w:p>
        </w:tc>
        <w:tc>
          <w:tcPr>
            <w:tcW w:w="337" w:type="pct"/>
            <w:shd w:val="clear" w:color="auto" w:fill="FFFFFF" w:themeFill="background1"/>
            <w:vAlign w:val="center"/>
          </w:tcPr>
          <w:p w14:paraId="5D39D9EA" w14:textId="03B20FB2"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28,97</w:t>
            </w:r>
          </w:p>
        </w:tc>
        <w:tc>
          <w:tcPr>
            <w:tcW w:w="337" w:type="pct"/>
            <w:shd w:val="clear" w:color="auto" w:fill="FFFFFF" w:themeFill="background1"/>
            <w:vAlign w:val="center"/>
          </w:tcPr>
          <w:p w14:paraId="0F69C1F3" w14:textId="6110DFF3"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28,97</w:t>
            </w:r>
          </w:p>
        </w:tc>
        <w:tc>
          <w:tcPr>
            <w:tcW w:w="337" w:type="pct"/>
            <w:shd w:val="clear" w:color="auto" w:fill="FFFFFF" w:themeFill="background1"/>
            <w:vAlign w:val="center"/>
          </w:tcPr>
          <w:p w14:paraId="674235E1" w14:textId="5F6C67A2"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28,97</w:t>
            </w:r>
          </w:p>
        </w:tc>
        <w:tc>
          <w:tcPr>
            <w:tcW w:w="338" w:type="pct"/>
            <w:shd w:val="clear" w:color="auto" w:fill="FFFFFF" w:themeFill="background1"/>
            <w:vAlign w:val="center"/>
          </w:tcPr>
          <w:p w14:paraId="7219F830" w14:textId="5CD0A371"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28,97</w:t>
            </w:r>
          </w:p>
        </w:tc>
        <w:tc>
          <w:tcPr>
            <w:tcW w:w="336" w:type="pct"/>
            <w:shd w:val="clear" w:color="auto" w:fill="FFFFFF" w:themeFill="background1"/>
            <w:vAlign w:val="center"/>
          </w:tcPr>
          <w:p w14:paraId="5B1D0B0C" w14:textId="4B1B0DFA"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28,97</w:t>
            </w:r>
          </w:p>
        </w:tc>
        <w:tc>
          <w:tcPr>
            <w:tcW w:w="333" w:type="pct"/>
            <w:shd w:val="clear" w:color="auto" w:fill="FFFFFF" w:themeFill="background1"/>
            <w:vAlign w:val="center"/>
          </w:tcPr>
          <w:p w14:paraId="7DBFB8FC" w14:textId="67F4072F"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28,97</w:t>
            </w:r>
          </w:p>
        </w:tc>
      </w:tr>
      <w:tr w:rsidR="00271F26" w:rsidRPr="00271F26" w14:paraId="0BFE6A87" w14:textId="3F289455" w:rsidTr="00035D76">
        <w:trPr>
          <w:trHeight w:val="20"/>
          <w:jc w:val="center"/>
        </w:trPr>
        <w:tc>
          <w:tcPr>
            <w:tcW w:w="958" w:type="pct"/>
            <w:shd w:val="clear" w:color="auto" w:fill="FFFFFF" w:themeFill="background1"/>
            <w:noWrap/>
            <w:vAlign w:val="center"/>
          </w:tcPr>
          <w:p w14:paraId="3B11CC31" w14:textId="77777777" w:rsidR="00035D76" w:rsidRPr="00271F26" w:rsidRDefault="00035D76" w:rsidP="00035D76">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 xml:space="preserve">Котельная № 6 (г. Приозерск, </w:t>
            </w:r>
          </w:p>
          <w:p w14:paraId="34D33E48" w14:textId="77777777" w:rsidR="00035D76" w:rsidRPr="00271F26" w:rsidRDefault="00035D76" w:rsidP="00035D76">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ул. Цветкова, 43а)</w:t>
            </w:r>
          </w:p>
        </w:tc>
        <w:tc>
          <w:tcPr>
            <w:tcW w:w="338" w:type="pct"/>
            <w:shd w:val="clear" w:color="auto" w:fill="FFFFFF" w:themeFill="background1"/>
            <w:noWrap/>
            <w:vAlign w:val="center"/>
          </w:tcPr>
          <w:p w14:paraId="270918C3" w14:textId="17C48E56"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19,67</w:t>
            </w:r>
          </w:p>
        </w:tc>
        <w:tc>
          <w:tcPr>
            <w:tcW w:w="338" w:type="pct"/>
            <w:shd w:val="clear" w:color="auto" w:fill="FFFFFF" w:themeFill="background1"/>
            <w:vAlign w:val="center"/>
          </w:tcPr>
          <w:p w14:paraId="2307CB0E" w14:textId="6A95412C"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19,67</w:t>
            </w:r>
          </w:p>
        </w:tc>
        <w:tc>
          <w:tcPr>
            <w:tcW w:w="337" w:type="pct"/>
            <w:shd w:val="clear" w:color="auto" w:fill="FFFFFF" w:themeFill="background1"/>
            <w:vAlign w:val="center"/>
          </w:tcPr>
          <w:p w14:paraId="7D05A63C" w14:textId="7AF21D35"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19,67</w:t>
            </w:r>
          </w:p>
        </w:tc>
        <w:tc>
          <w:tcPr>
            <w:tcW w:w="337" w:type="pct"/>
            <w:shd w:val="clear" w:color="auto" w:fill="FFFFFF" w:themeFill="background1"/>
            <w:vAlign w:val="center"/>
          </w:tcPr>
          <w:p w14:paraId="5CC736F1" w14:textId="35576D7F"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19,67</w:t>
            </w:r>
          </w:p>
        </w:tc>
        <w:tc>
          <w:tcPr>
            <w:tcW w:w="337" w:type="pct"/>
            <w:shd w:val="clear" w:color="auto" w:fill="FFFFFF" w:themeFill="background1"/>
            <w:vAlign w:val="center"/>
          </w:tcPr>
          <w:p w14:paraId="6193B229" w14:textId="761062B2"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30,92</w:t>
            </w:r>
          </w:p>
        </w:tc>
        <w:tc>
          <w:tcPr>
            <w:tcW w:w="337" w:type="pct"/>
            <w:shd w:val="clear" w:color="auto" w:fill="FFFFFF" w:themeFill="background1"/>
            <w:vAlign w:val="center"/>
          </w:tcPr>
          <w:p w14:paraId="7A26BD56" w14:textId="6DA74464"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30,92</w:t>
            </w:r>
          </w:p>
        </w:tc>
        <w:tc>
          <w:tcPr>
            <w:tcW w:w="337" w:type="pct"/>
            <w:shd w:val="clear" w:color="auto" w:fill="FFFFFF" w:themeFill="background1"/>
            <w:vAlign w:val="center"/>
          </w:tcPr>
          <w:p w14:paraId="3B3A8268" w14:textId="44F7A8BD"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30,92</w:t>
            </w:r>
          </w:p>
        </w:tc>
        <w:tc>
          <w:tcPr>
            <w:tcW w:w="337" w:type="pct"/>
            <w:shd w:val="clear" w:color="auto" w:fill="FFFFFF" w:themeFill="background1"/>
            <w:vAlign w:val="center"/>
          </w:tcPr>
          <w:p w14:paraId="4EA9947D" w14:textId="6C11309A"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30,92</w:t>
            </w:r>
          </w:p>
        </w:tc>
        <w:tc>
          <w:tcPr>
            <w:tcW w:w="337" w:type="pct"/>
            <w:shd w:val="clear" w:color="auto" w:fill="FFFFFF" w:themeFill="background1"/>
            <w:vAlign w:val="center"/>
          </w:tcPr>
          <w:p w14:paraId="5AB26EE7" w14:textId="6A826AE5" w:rsidR="00035D76" w:rsidRPr="00271F26" w:rsidRDefault="00035D76" w:rsidP="00035D76">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30,92</w:t>
            </w:r>
          </w:p>
        </w:tc>
        <w:tc>
          <w:tcPr>
            <w:tcW w:w="338" w:type="pct"/>
            <w:shd w:val="clear" w:color="auto" w:fill="FFFFFF" w:themeFill="background1"/>
            <w:vAlign w:val="center"/>
          </w:tcPr>
          <w:p w14:paraId="0A55788D" w14:textId="284BC336"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30,92</w:t>
            </w:r>
          </w:p>
        </w:tc>
        <w:tc>
          <w:tcPr>
            <w:tcW w:w="336" w:type="pct"/>
            <w:shd w:val="clear" w:color="auto" w:fill="FFFFFF" w:themeFill="background1"/>
            <w:vAlign w:val="center"/>
          </w:tcPr>
          <w:p w14:paraId="4BE627FA" w14:textId="7D8CB74B"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30,92</w:t>
            </w:r>
          </w:p>
        </w:tc>
        <w:tc>
          <w:tcPr>
            <w:tcW w:w="333" w:type="pct"/>
            <w:shd w:val="clear" w:color="auto" w:fill="FFFFFF" w:themeFill="background1"/>
            <w:vAlign w:val="center"/>
          </w:tcPr>
          <w:p w14:paraId="12CF533A" w14:textId="1A60BFCB" w:rsidR="00035D76" w:rsidRPr="00271F26" w:rsidRDefault="00035D76" w:rsidP="00035D76">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30,92</w:t>
            </w:r>
          </w:p>
        </w:tc>
      </w:tr>
      <w:tr w:rsidR="00271F26" w:rsidRPr="00271F26" w14:paraId="28088F3E" w14:textId="36B8A373" w:rsidTr="00035D76">
        <w:trPr>
          <w:trHeight w:val="403"/>
          <w:jc w:val="center"/>
        </w:trPr>
        <w:tc>
          <w:tcPr>
            <w:tcW w:w="95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A498473" w14:textId="77777777" w:rsidR="00035D76" w:rsidRPr="00271F26" w:rsidRDefault="00035D76" w:rsidP="00035D76">
            <w:pPr>
              <w:spacing w:after="0" w:line="240" w:lineRule="auto"/>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Всего:</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16B0D97" w14:textId="0CAA98DB"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highlight w:val="cyan"/>
                <w:lang w:eastAsia="ru-RU"/>
              </w:rPr>
            </w:pPr>
            <w:r w:rsidRPr="00271F26">
              <w:rPr>
                <w:rFonts w:ascii="Times New Roman" w:hAnsi="Times New Roman" w:cs="Times New Roman"/>
                <w:color w:val="000000" w:themeColor="text1"/>
                <w:sz w:val="18"/>
                <w:szCs w:val="18"/>
              </w:rPr>
              <w:t>59 067,62</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F51D37" w14:textId="07B6AF54"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highlight w:val="cyan"/>
                <w:lang w:eastAsia="ru-RU"/>
              </w:rPr>
            </w:pPr>
            <w:r w:rsidRPr="00271F26">
              <w:rPr>
                <w:rFonts w:ascii="Times New Roman" w:hAnsi="Times New Roman" w:cs="Times New Roman"/>
                <w:color w:val="000000" w:themeColor="text1"/>
                <w:sz w:val="18"/>
                <w:szCs w:val="18"/>
              </w:rPr>
              <w:t>59 067,62</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6EAC22" w14:textId="0670CB9D"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highlight w:val="cyan"/>
                <w:lang w:eastAsia="ru-RU"/>
              </w:rPr>
            </w:pPr>
            <w:r w:rsidRPr="00271F26">
              <w:rPr>
                <w:rFonts w:ascii="Times New Roman" w:hAnsi="Times New Roman" w:cs="Times New Roman"/>
                <w:color w:val="000000" w:themeColor="text1"/>
                <w:sz w:val="18"/>
                <w:szCs w:val="18"/>
              </w:rPr>
              <w:t>59 067,62</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CE7694" w14:textId="303FEBF3"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highlight w:val="cyan"/>
                <w:lang w:eastAsia="ru-RU"/>
              </w:rPr>
            </w:pPr>
            <w:r w:rsidRPr="00271F26">
              <w:rPr>
                <w:rFonts w:ascii="Times New Roman" w:hAnsi="Times New Roman" w:cs="Times New Roman"/>
                <w:color w:val="000000" w:themeColor="text1"/>
                <w:sz w:val="18"/>
                <w:szCs w:val="18"/>
              </w:rPr>
              <w:t>59 067,62</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A810FD" w14:textId="1F4B9FAC"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highlight w:val="cyan"/>
                <w:lang w:eastAsia="ru-RU"/>
              </w:rPr>
            </w:pPr>
            <w:r w:rsidRPr="00271F26">
              <w:rPr>
                <w:rFonts w:ascii="Times New Roman" w:hAnsi="Times New Roman" w:cs="Times New Roman"/>
                <w:color w:val="000000" w:themeColor="text1"/>
                <w:sz w:val="18"/>
                <w:szCs w:val="18"/>
              </w:rPr>
              <w:t>59 094,25</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A09240" w14:textId="33394D85"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highlight w:val="cyan"/>
                <w:lang w:eastAsia="ru-RU"/>
              </w:rPr>
            </w:pPr>
            <w:r w:rsidRPr="00271F26">
              <w:rPr>
                <w:rFonts w:ascii="Times New Roman" w:hAnsi="Times New Roman" w:cs="Times New Roman"/>
                <w:color w:val="000000" w:themeColor="text1"/>
                <w:sz w:val="18"/>
                <w:szCs w:val="18"/>
              </w:rPr>
              <w:t>59 365,04</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178102" w14:textId="385FBE75"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highlight w:val="cyan"/>
                <w:lang w:eastAsia="ru-RU"/>
              </w:rPr>
            </w:pPr>
            <w:r w:rsidRPr="00271F26">
              <w:rPr>
                <w:rFonts w:ascii="Times New Roman" w:hAnsi="Times New Roman" w:cs="Times New Roman"/>
                <w:color w:val="000000" w:themeColor="text1"/>
                <w:sz w:val="18"/>
                <w:szCs w:val="18"/>
              </w:rPr>
              <w:t>59 481,70</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BD08D1" w14:textId="4C1A71DC"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highlight w:val="cyan"/>
                <w:lang w:eastAsia="ru-RU"/>
              </w:rPr>
            </w:pPr>
            <w:r w:rsidRPr="00271F26">
              <w:rPr>
                <w:rFonts w:ascii="Times New Roman" w:hAnsi="Times New Roman" w:cs="Times New Roman"/>
                <w:color w:val="000000" w:themeColor="text1"/>
                <w:sz w:val="18"/>
                <w:szCs w:val="18"/>
              </w:rPr>
              <w:t>59 513,84</w:t>
            </w:r>
          </w:p>
        </w:tc>
        <w:tc>
          <w:tcPr>
            <w:tcW w:w="33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07DA4B" w14:textId="2D8ED938"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highlight w:val="cyan"/>
                <w:lang w:eastAsia="ru-RU"/>
              </w:rPr>
            </w:pPr>
            <w:r w:rsidRPr="00271F26">
              <w:rPr>
                <w:rFonts w:ascii="Times New Roman" w:hAnsi="Times New Roman" w:cs="Times New Roman"/>
                <w:color w:val="000000" w:themeColor="text1"/>
                <w:sz w:val="18"/>
                <w:szCs w:val="18"/>
              </w:rPr>
              <w:t>59 513,84</w:t>
            </w:r>
          </w:p>
        </w:tc>
        <w:tc>
          <w:tcPr>
            <w:tcW w:w="33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4E5B12" w14:textId="5C2FFA15" w:rsidR="00035D76" w:rsidRPr="00271F26" w:rsidRDefault="00035D76" w:rsidP="00035D76">
            <w:pPr>
              <w:spacing w:after="0" w:line="240" w:lineRule="auto"/>
              <w:jc w:val="center"/>
              <w:rPr>
                <w:rFonts w:ascii="Times New Roman" w:eastAsia="Times New Roman" w:hAnsi="Times New Roman" w:cs="Times New Roman"/>
                <w:b/>
                <w:bCs/>
                <w:color w:val="000000" w:themeColor="text1"/>
                <w:sz w:val="18"/>
                <w:szCs w:val="18"/>
                <w:highlight w:val="cyan"/>
                <w:lang w:eastAsia="ru-RU"/>
              </w:rPr>
            </w:pPr>
            <w:r w:rsidRPr="00271F26">
              <w:rPr>
                <w:rFonts w:ascii="Times New Roman" w:hAnsi="Times New Roman" w:cs="Times New Roman"/>
                <w:color w:val="000000" w:themeColor="text1"/>
                <w:sz w:val="18"/>
                <w:szCs w:val="18"/>
              </w:rPr>
              <w:t>60 584,86</w:t>
            </w:r>
          </w:p>
        </w:tc>
        <w:tc>
          <w:tcPr>
            <w:tcW w:w="336"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B06C62" w14:textId="3799CF12" w:rsidR="00035D76" w:rsidRPr="00271F26" w:rsidRDefault="00035D76" w:rsidP="00035D76">
            <w:pPr>
              <w:spacing w:after="0" w:line="240" w:lineRule="auto"/>
              <w:jc w:val="center"/>
              <w:rPr>
                <w:rFonts w:ascii="Times New Roman" w:hAnsi="Times New Roman" w:cs="Times New Roman"/>
                <w:b/>
                <w:bCs/>
                <w:color w:val="000000" w:themeColor="text1"/>
                <w:sz w:val="18"/>
                <w:szCs w:val="18"/>
                <w:highlight w:val="cyan"/>
              </w:rPr>
            </w:pPr>
            <w:r w:rsidRPr="00271F26">
              <w:rPr>
                <w:rFonts w:ascii="Times New Roman" w:hAnsi="Times New Roman" w:cs="Times New Roman"/>
                <w:color w:val="000000" w:themeColor="text1"/>
                <w:sz w:val="18"/>
                <w:szCs w:val="18"/>
              </w:rPr>
              <w:t>60 606,31</w:t>
            </w:r>
          </w:p>
        </w:tc>
        <w:tc>
          <w:tcPr>
            <w:tcW w:w="33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4634246" w14:textId="22A9BE68" w:rsidR="00035D76" w:rsidRPr="00271F26" w:rsidRDefault="00035D76" w:rsidP="00035D76">
            <w:pPr>
              <w:spacing w:after="0" w:line="240" w:lineRule="auto"/>
              <w:jc w:val="center"/>
              <w:rPr>
                <w:rFonts w:ascii="Times New Roman" w:hAnsi="Times New Roman" w:cs="Times New Roman"/>
                <w:b/>
                <w:bCs/>
                <w:color w:val="000000" w:themeColor="text1"/>
                <w:sz w:val="18"/>
                <w:szCs w:val="18"/>
                <w:highlight w:val="cyan"/>
              </w:rPr>
            </w:pPr>
            <w:r w:rsidRPr="00271F26">
              <w:rPr>
                <w:rFonts w:ascii="Times New Roman" w:hAnsi="Times New Roman" w:cs="Times New Roman"/>
                <w:color w:val="000000" w:themeColor="text1"/>
                <w:sz w:val="18"/>
                <w:szCs w:val="18"/>
              </w:rPr>
              <w:t>60 696,23</w:t>
            </w:r>
          </w:p>
        </w:tc>
      </w:tr>
    </w:tbl>
    <w:p w14:paraId="6B6BFEDC" w14:textId="77777777" w:rsidR="001A66E0" w:rsidRPr="00271F26" w:rsidRDefault="001A66E0" w:rsidP="001A66E0">
      <w:pPr>
        <w:ind w:firstLine="567"/>
        <w:rPr>
          <w:rFonts w:ascii="Times New Roman" w:hAnsi="Times New Roman" w:cs="Times New Roman"/>
          <w:color w:val="000000" w:themeColor="text1"/>
          <w:highlight w:val="cyan"/>
        </w:rPr>
      </w:pPr>
    </w:p>
    <w:p w14:paraId="334599FA" w14:textId="0106B689" w:rsidR="00C50572" w:rsidRPr="00271F26" w:rsidRDefault="00B027BC" w:rsidP="00C50572">
      <w:pPr>
        <w:shd w:val="clear" w:color="auto" w:fill="FFFFFF"/>
        <w:suppressAutoHyphens/>
        <w:spacing w:after="0" w:line="292" w:lineRule="auto"/>
        <w:ind w:right="-143" w:firstLine="567"/>
        <w:jc w:val="both"/>
        <w:rPr>
          <w:rFonts w:ascii="Times New Roman" w:eastAsia="Times New Roman" w:hAnsi="Times New Roman" w:cs="Times New Roman"/>
          <w:color w:val="000000" w:themeColor="text1"/>
          <w:sz w:val="26"/>
          <w:szCs w:val="26"/>
          <w:lang w:eastAsia="ru-RU"/>
        </w:rPr>
      </w:pPr>
      <w:r w:rsidRPr="00271F26">
        <w:rPr>
          <w:rFonts w:ascii="Times New Roman" w:eastAsia="Times New Roman" w:hAnsi="Times New Roman" w:cs="Times New Roman"/>
          <w:color w:val="000000" w:themeColor="text1"/>
          <w:sz w:val="26"/>
          <w:szCs w:val="26"/>
          <w:lang w:eastAsia="ru-RU"/>
        </w:rPr>
        <w:t>З</w:t>
      </w:r>
      <w:r w:rsidR="00C50572" w:rsidRPr="00271F26">
        <w:rPr>
          <w:rFonts w:ascii="Times New Roman" w:eastAsia="Times New Roman" w:hAnsi="Times New Roman" w:cs="Times New Roman"/>
          <w:color w:val="000000" w:themeColor="text1"/>
          <w:sz w:val="26"/>
          <w:szCs w:val="26"/>
          <w:lang w:eastAsia="ru-RU"/>
        </w:rPr>
        <w:t xml:space="preserve">начения нормативных потерь теплоносителя в тепловых сетях </w:t>
      </w:r>
      <w:r w:rsidRPr="00271F26">
        <w:rPr>
          <w:rFonts w:ascii="Times New Roman" w:eastAsia="Times New Roman" w:hAnsi="Times New Roman" w:cs="Times New Roman"/>
          <w:color w:val="000000" w:themeColor="text1"/>
          <w:sz w:val="26"/>
          <w:szCs w:val="26"/>
          <w:lang w:eastAsia="ru-RU"/>
        </w:rPr>
        <w:t xml:space="preserve">на период 2036 - 2042 гг. </w:t>
      </w:r>
      <w:r w:rsidR="00C50572" w:rsidRPr="00271F26">
        <w:rPr>
          <w:rFonts w:ascii="Times New Roman" w:eastAsia="Times New Roman" w:hAnsi="Times New Roman" w:cs="Times New Roman"/>
          <w:color w:val="000000" w:themeColor="text1"/>
          <w:sz w:val="26"/>
          <w:szCs w:val="26"/>
          <w:lang w:eastAsia="ru-RU"/>
        </w:rPr>
        <w:t>будут определены при последующих актуализациях</w:t>
      </w:r>
      <w:r w:rsidRPr="00271F26">
        <w:rPr>
          <w:rFonts w:ascii="Times New Roman" w:eastAsia="Times New Roman" w:hAnsi="Times New Roman" w:cs="Times New Roman"/>
          <w:color w:val="000000" w:themeColor="text1"/>
          <w:sz w:val="26"/>
          <w:szCs w:val="26"/>
          <w:lang w:eastAsia="ru-RU"/>
        </w:rPr>
        <w:t xml:space="preserve"> схемы теплоснабжения</w:t>
      </w:r>
      <w:r w:rsidR="00C50572" w:rsidRPr="00271F26">
        <w:rPr>
          <w:rFonts w:ascii="Times New Roman" w:eastAsia="Times New Roman" w:hAnsi="Times New Roman" w:cs="Times New Roman"/>
          <w:color w:val="000000" w:themeColor="text1"/>
          <w:sz w:val="26"/>
          <w:szCs w:val="26"/>
          <w:lang w:eastAsia="ru-RU"/>
        </w:rPr>
        <w:t>.</w:t>
      </w:r>
    </w:p>
    <w:p w14:paraId="5DA4C773" w14:textId="77777777" w:rsidR="001A66E0" w:rsidRPr="00A6365D" w:rsidRDefault="001A66E0" w:rsidP="001A66E0">
      <w:pPr>
        <w:ind w:firstLine="567"/>
        <w:rPr>
          <w:highlight w:val="cyan"/>
        </w:rPr>
        <w:sectPr w:rsidR="001A66E0" w:rsidRPr="00A6365D" w:rsidSect="00976D87">
          <w:pgSz w:w="16838" w:h="11906" w:orient="landscape"/>
          <w:pgMar w:top="1701" w:right="1134" w:bottom="567" w:left="1134" w:header="709" w:footer="709" w:gutter="0"/>
          <w:cols w:space="708"/>
          <w:docGrid w:linePitch="360"/>
        </w:sectPr>
      </w:pPr>
    </w:p>
    <w:p w14:paraId="15847BD1" w14:textId="77777777" w:rsidR="001A66E0" w:rsidRPr="00C50572" w:rsidRDefault="001A66E0" w:rsidP="001A66E0">
      <w:pPr>
        <w:widowControl w:val="0"/>
        <w:spacing w:after="0" w:line="240" w:lineRule="auto"/>
        <w:ind w:firstLine="850"/>
        <w:jc w:val="both"/>
        <w:outlineLvl w:val="2"/>
        <w:rPr>
          <w:rFonts w:ascii="Times New Roman" w:eastAsia="Times New Roman" w:hAnsi="Times New Roman" w:cs="Times New Roman"/>
          <w:b/>
          <w:iCs/>
          <w:color w:val="000000" w:themeColor="text1"/>
          <w:sz w:val="26"/>
        </w:rPr>
      </w:pPr>
      <w:bookmarkStart w:id="140" w:name="_Toc199451190"/>
      <w:r w:rsidRPr="00C50572">
        <w:rPr>
          <w:rFonts w:ascii="Times New Roman" w:eastAsia="Times New Roman" w:hAnsi="Times New Roman" w:cs="Times New Roman"/>
          <w:b/>
          <w:iCs/>
          <w:color w:val="000000" w:themeColor="text1"/>
          <w:sz w:val="26"/>
        </w:rPr>
        <w:lastRenderedPageBreak/>
        <w:t>6.2.</w:t>
      </w:r>
      <w:r w:rsidRPr="00C50572">
        <w:rPr>
          <w:rFonts w:ascii="Times New Roman" w:eastAsia="Times New Roman" w:hAnsi="Times New Roman" w:cs="Times New Roman"/>
          <w:b/>
          <w:iCs/>
          <w:color w:val="000000" w:themeColor="text1"/>
          <w:sz w:val="26"/>
        </w:rPr>
        <w:tab/>
        <w:t>Максимальный и среднечасовой расход теплоносителя (расход сетевой воды) на горячее водоснабжение потребителей с использованием открытой системы теплоснабжения в зоне действия каждого источника тепловой энергии, рассчитываемый с учетом прогнозных сроков перевода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w:t>
      </w:r>
      <w:bookmarkEnd w:id="140"/>
    </w:p>
    <w:p w14:paraId="168ED021" w14:textId="77777777" w:rsidR="001A66E0" w:rsidRPr="00C50572" w:rsidRDefault="001A66E0" w:rsidP="001A66E0">
      <w:pPr>
        <w:spacing w:after="0" w:line="240" w:lineRule="auto"/>
        <w:ind w:firstLine="567"/>
        <w:rPr>
          <w:sz w:val="12"/>
          <w:szCs w:val="12"/>
        </w:rPr>
      </w:pPr>
    </w:p>
    <w:p w14:paraId="7FD3353C" w14:textId="77777777" w:rsidR="001A66E0" w:rsidRPr="00C50572" w:rsidRDefault="001A66E0" w:rsidP="001A66E0">
      <w:pPr>
        <w:spacing w:after="0" w:line="300" w:lineRule="auto"/>
        <w:ind w:firstLine="567"/>
        <w:jc w:val="both"/>
        <w:rPr>
          <w:rFonts w:ascii="Times New Roman" w:hAnsi="Times New Roman" w:cs="Times New Roman"/>
          <w:sz w:val="26"/>
          <w:szCs w:val="26"/>
        </w:rPr>
      </w:pPr>
      <w:r w:rsidRPr="00C50572">
        <w:rPr>
          <w:rFonts w:ascii="Times New Roman" w:hAnsi="Times New Roman" w:cs="Times New Roman"/>
          <w:sz w:val="26"/>
          <w:szCs w:val="26"/>
        </w:rPr>
        <w:t>Расчетный расход теплоносителя на систему горячего водоснабжения (ГВС) для открытых систем теплоснабжения определяется по формуле</w:t>
      </w:r>
    </w:p>
    <w:p w14:paraId="64AE484A" w14:textId="77777777" w:rsidR="001A66E0" w:rsidRPr="00C50572" w:rsidRDefault="001A66E0" w:rsidP="001A66E0">
      <w:pPr>
        <w:spacing w:after="0" w:line="300" w:lineRule="auto"/>
        <w:ind w:firstLine="567"/>
        <w:jc w:val="both"/>
        <w:rPr>
          <w:rFonts w:ascii="Times New Roman" w:hAnsi="Times New Roman" w:cs="Times New Roman"/>
          <w:sz w:val="26"/>
          <w:szCs w:val="26"/>
        </w:rPr>
      </w:pPr>
    </w:p>
    <w:p w14:paraId="0D1824B7" w14:textId="77777777" w:rsidR="001A66E0" w:rsidRPr="00C50572" w:rsidRDefault="00A73A80" w:rsidP="001A66E0">
      <w:pPr>
        <w:spacing w:after="0" w:line="300" w:lineRule="auto"/>
        <w:ind w:firstLine="567"/>
        <w:jc w:val="center"/>
        <w:rPr>
          <w:rFonts w:ascii="Times New Roman" w:hAnsi="Times New Roman" w:cs="Times New Roman"/>
          <w:i/>
          <w:sz w:val="26"/>
          <w:szCs w:val="26"/>
        </w:rPr>
      </w:pPr>
      <m:oMath>
        <m:sSub>
          <m:sSubPr>
            <m:ctrlPr>
              <w:rPr>
                <w:rFonts w:ascii="Cambria Math" w:hAnsi="Cambria Math" w:cs="Times New Roman"/>
                <w:iCs/>
                <w:sz w:val="26"/>
                <w:szCs w:val="26"/>
              </w:rPr>
            </m:ctrlPr>
          </m:sSubPr>
          <m:e>
            <m:r>
              <m:rPr>
                <m:sty m:val="p"/>
              </m:rPr>
              <w:rPr>
                <w:rFonts w:ascii="Cambria Math" w:hAnsi="Cambria Math" w:cs="Times New Roman"/>
                <w:sz w:val="26"/>
                <w:szCs w:val="26"/>
              </w:rPr>
              <m:t>G</m:t>
            </m:r>
          </m:e>
          <m:sub>
            <m:r>
              <m:rPr>
                <m:sty m:val="p"/>
              </m:rPr>
              <w:rPr>
                <w:rFonts w:ascii="Cambria Math" w:hAnsi="Cambria Math" w:cs="Times New Roman"/>
                <w:sz w:val="26"/>
                <w:szCs w:val="26"/>
              </w:rPr>
              <m:t>ГВС.р.</m:t>
            </m:r>
          </m:sub>
        </m:sSub>
        <m:r>
          <m:rPr>
            <m:sty m:val="p"/>
          </m:rPr>
          <w:rPr>
            <w:rFonts w:ascii="Cambria Math" w:hAnsi="Cambria Math" w:cs="Times New Roman"/>
            <w:sz w:val="26"/>
            <w:szCs w:val="26"/>
          </w:rPr>
          <m:t>=</m:t>
        </m:r>
        <m:f>
          <m:fPr>
            <m:ctrlPr>
              <w:rPr>
                <w:rFonts w:ascii="Cambria Math" w:hAnsi="Cambria Math" w:cs="Times New Roman"/>
                <w:iCs/>
                <w:sz w:val="26"/>
                <w:szCs w:val="26"/>
                <w:lang w:val="en-US"/>
              </w:rPr>
            </m:ctrlPr>
          </m:fPr>
          <m:num>
            <m:sSub>
              <m:sSubPr>
                <m:ctrlPr>
                  <w:rPr>
                    <w:rFonts w:ascii="Cambria Math" w:hAnsi="Cambria Math" w:cs="Times New Roman"/>
                    <w:iCs/>
                    <w:sz w:val="26"/>
                    <w:szCs w:val="26"/>
                    <w:lang w:val="en-US"/>
                  </w:rPr>
                </m:ctrlPr>
              </m:sSubPr>
              <m:e>
                <m:r>
                  <m:rPr>
                    <m:sty m:val="p"/>
                  </m:rPr>
                  <w:rPr>
                    <w:rFonts w:ascii="Cambria Math" w:hAnsi="Cambria Math" w:cs="Times New Roman"/>
                    <w:sz w:val="26"/>
                    <w:szCs w:val="26"/>
                    <w:lang w:val="en-US"/>
                  </w:rPr>
                  <m:t>Q</m:t>
                </m:r>
              </m:e>
              <m:sub>
                <m:r>
                  <m:rPr>
                    <m:sty m:val="p"/>
                  </m:rPr>
                  <w:rPr>
                    <w:rFonts w:ascii="Cambria Math" w:hAnsi="Cambria Math" w:cs="Times New Roman"/>
                    <w:sz w:val="26"/>
                    <w:szCs w:val="26"/>
                  </w:rPr>
                  <m:t>ГВС</m:t>
                </m:r>
              </m:sub>
            </m:sSub>
            <m:r>
              <m:rPr>
                <m:sty m:val="p"/>
              </m:rPr>
              <w:rPr>
                <w:rFonts w:ascii="Cambria Math" w:hAnsi="Cambria Math" w:cs="Times New Roman"/>
                <w:sz w:val="26"/>
                <w:szCs w:val="26"/>
              </w:rPr>
              <m:t>∙1000</m:t>
            </m:r>
          </m:num>
          <m:den>
            <m:r>
              <m:rPr>
                <m:sty m:val="p"/>
              </m:rPr>
              <w:rPr>
                <w:rFonts w:ascii="Cambria Math" w:hAnsi="Cambria Math" w:cs="Times New Roman"/>
                <w:sz w:val="26"/>
                <w:szCs w:val="26"/>
              </w:rPr>
              <m:t>с∙(</m:t>
            </m:r>
            <m:sSub>
              <m:sSubPr>
                <m:ctrlPr>
                  <w:rPr>
                    <w:rFonts w:ascii="Cambria Math" w:hAnsi="Cambria Math" w:cs="Times New Roman"/>
                    <w:iCs/>
                    <w:sz w:val="26"/>
                    <w:szCs w:val="26"/>
                    <w:lang w:val="en-US"/>
                  </w:rPr>
                </m:ctrlPr>
              </m:sSubPr>
              <m:e>
                <m:r>
                  <m:rPr>
                    <m:sty m:val="p"/>
                  </m:rPr>
                  <w:rPr>
                    <w:rFonts w:ascii="Cambria Math" w:hAnsi="Cambria Math" w:cs="Times New Roman"/>
                    <w:sz w:val="26"/>
                    <w:szCs w:val="26"/>
                    <w:lang w:val="en-US"/>
                  </w:rPr>
                  <m:t>t</m:t>
                </m:r>
              </m:e>
              <m:sub>
                <m:r>
                  <m:rPr>
                    <m:sty m:val="p"/>
                  </m:rPr>
                  <w:rPr>
                    <w:rFonts w:ascii="Cambria Math" w:hAnsi="Cambria Math" w:cs="Times New Roman"/>
                    <w:sz w:val="26"/>
                    <w:szCs w:val="26"/>
                  </w:rPr>
                  <m:t>гв.</m:t>
                </m:r>
              </m:sub>
            </m:sSub>
            <m:r>
              <m:rPr>
                <m:sty m:val="p"/>
              </m:rPr>
              <w:rPr>
                <w:rFonts w:ascii="Cambria Math" w:hAnsi="Cambria Math" w:cs="Times New Roman"/>
                <w:sz w:val="26"/>
                <w:szCs w:val="26"/>
              </w:rPr>
              <m:t>-</m:t>
            </m:r>
            <m:sSub>
              <m:sSubPr>
                <m:ctrlPr>
                  <w:rPr>
                    <w:rFonts w:ascii="Cambria Math" w:hAnsi="Cambria Math" w:cs="Times New Roman"/>
                    <w:iCs/>
                    <w:sz w:val="26"/>
                    <w:szCs w:val="26"/>
                    <w:lang w:val="en-US"/>
                  </w:rPr>
                </m:ctrlPr>
              </m:sSubPr>
              <m:e>
                <m:r>
                  <m:rPr>
                    <m:sty m:val="p"/>
                  </m:rPr>
                  <w:rPr>
                    <w:rFonts w:ascii="Cambria Math" w:hAnsi="Cambria Math" w:cs="Times New Roman"/>
                    <w:sz w:val="26"/>
                    <w:szCs w:val="26"/>
                    <w:lang w:val="en-US"/>
                  </w:rPr>
                  <m:t>t</m:t>
                </m:r>
              </m:e>
              <m:sub>
                <m:r>
                  <m:rPr>
                    <m:sty m:val="p"/>
                  </m:rPr>
                  <w:rPr>
                    <w:rFonts w:ascii="Cambria Math" w:hAnsi="Cambria Math" w:cs="Times New Roman"/>
                    <w:sz w:val="26"/>
                    <w:szCs w:val="26"/>
                  </w:rPr>
                  <m:t>хв.</m:t>
                </m:r>
              </m:sub>
            </m:sSub>
            <m:r>
              <m:rPr>
                <m:sty m:val="p"/>
              </m:rPr>
              <w:rPr>
                <w:rFonts w:ascii="Cambria Math" w:hAnsi="Cambria Math" w:cs="Times New Roman"/>
                <w:sz w:val="26"/>
                <w:szCs w:val="26"/>
              </w:rPr>
              <m:t>)</m:t>
            </m:r>
          </m:den>
        </m:f>
      </m:oMath>
      <w:r w:rsidR="001A66E0" w:rsidRPr="00C50572">
        <w:rPr>
          <w:rFonts w:ascii="Times New Roman" w:eastAsiaTheme="minorEastAsia" w:hAnsi="Times New Roman" w:cs="Times New Roman"/>
          <w:i/>
          <w:sz w:val="26"/>
          <w:szCs w:val="26"/>
        </w:rPr>
        <w:t xml:space="preserve">, </w:t>
      </w:r>
      <w:r w:rsidR="001A66E0" w:rsidRPr="00C50572">
        <w:rPr>
          <w:rFonts w:ascii="Times New Roman" w:eastAsiaTheme="minorEastAsia" w:hAnsi="Times New Roman" w:cs="Times New Roman"/>
          <w:iCs/>
          <w:sz w:val="26"/>
          <w:szCs w:val="26"/>
        </w:rPr>
        <w:t>т/ч</w:t>
      </w:r>
    </w:p>
    <w:p w14:paraId="72452E2F" w14:textId="77777777" w:rsidR="001A66E0" w:rsidRPr="00C50572" w:rsidRDefault="001A66E0" w:rsidP="001A66E0">
      <w:pPr>
        <w:spacing w:after="0" w:line="300" w:lineRule="auto"/>
        <w:ind w:firstLine="567"/>
        <w:jc w:val="both"/>
        <w:rPr>
          <w:rFonts w:ascii="Times New Roman" w:hAnsi="Times New Roman" w:cs="Times New Roman"/>
          <w:sz w:val="26"/>
          <w:szCs w:val="26"/>
        </w:rPr>
      </w:pPr>
    </w:p>
    <w:p w14:paraId="6309B9A2" w14:textId="77777777" w:rsidR="001A66E0" w:rsidRPr="00C50572" w:rsidRDefault="001A66E0" w:rsidP="001A66E0">
      <w:pPr>
        <w:spacing w:after="0" w:line="300" w:lineRule="auto"/>
        <w:ind w:firstLine="567"/>
        <w:jc w:val="both"/>
        <w:rPr>
          <w:rFonts w:ascii="Times New Roman" w:hAnsi="Times New Roman" w:cs="Times New Roman"/>
          <w:sz w:val="26"/>
          <w:szCs w:val="26"/>
        </w:rPr>
      </w:pPr>
      <w:bookmarkStart w:id="141" w:name="_Hlk230883768"/>
      <w:r w:rsidRPr="00C50572">
        <w:rPr>
          <w:rFonts w:ascii="Times New Roman" w:hAnsi="Times New Roman" w:cs="Times New Roman"/>
          <w:sz w:val="26"/>
          <w:szCs w:val="26"/>
        </w:rPr>
        <w:t>Расходы сетевой воды на горячее водоснабжение потребителей с использованием открытой схемы горячего водоснабжения в зоне действия котельных № 1, № 2 составили:</w:t>
      </w:r>
    </w:p>
    <w:p w14:paraId="07235FBC" w14:textId="77777777" w:rsidR="001A66E0" w:rsidRPr="00C50572" w:rsidRDefault="001A66E0" w:rsidP="001A66E0">
      <w:pPr>
        <w:spacing w:after="0" w:line="300" w:lineRule="auto"/>
        <w:ind w:firstLine="567"/>
        <w:jc w:val="both"/>
        <w:rPr>
          <w:rFonts w:ascii="Times New Roman" w:hAnsi="Times New Roman" w:cs="Times New Roman"/>
          <w:sz w:val="26"/>
          <w:szCs w:val="26"/>
        </w:rPr>
      </w:pPr>
      <w:r w:rsidRPr="00C50572">
        <w:rPr>
          <w:rFonts w:ascii="Times New Roman" w:hAnsi="Times New Roman" w:cs="Times New Roman"/>
          <w:sz w:val="26"/>
          <w:szCs w:val="26"/>
        </w:rPr>
        <w:t xml:space="preserve">– среднечасовой расход теплоносителя для </w:t>
      </w:r>
      <w:r w:rsidRPr="00C50572">
        <w:rPr>
          <w:rFonts w:ascii="Times New Roman" w:eastAsia="Times New Roman" w:hAnsi="Times New Roman" w:cs="Times New Roman"/>
          <w:color w:val="000000" w:themeColor="text1"/>
          <w:sz w:val="26"/>
          <w:szCs w:val="26"/>
          <w:lang w:eastAsia="ru-RU"/>
        </w:rPr>
        <w:t>жилых зданий (с учетом встроенных и пристроенных к жилым зданиям помещений бюджетных организаций и прочих потребителей)</w:t>
      </w:r>
      <w:r w:rsidRPr="00C50572">
        <w:rPr>
          <w:rFonts w:ascii="Times New Roman" w:hAnsi="Times New Roman" w:cs="Times New Roman"/>
          <w:sz w:val="26"/>
          <w:szCs w:val="26"/>
        </w:rPr>
        <w:t xml:space="preserve"> – 65328,4 т/год;</w:t>
      </w:r>
    </w:p>
    <w:p w14:paraId="731C67A4" w14:textId="77777777" w:rsidR="001A66E0" w:rsidRPr="00C50572" w:rsidRDefault="001A66E0" w:rsidP="001A66E0">
      <w:pPr>
        <w:spacing w:after="0" w:line="300" w:lineRule="auto"/>
        <w:ind w:firstLine="567"/>
        <w:jc w:val="both"/>
        <w:rPr>
          <w:rFonts w:ascii="Times New Roman" w:hAnsi="Times New Roman" w:cs="Times New Roman"/>
          <w:sz w:val="26"/>
          <w:szCs w:val="26"/>
        </w:rPr>
      </w:pPr>
      <w:r w:rsidRPr="00C50572">
        <w:rPr>
          <w:rFonts w:ascii="Times New Roman" w:hAnsi="Times New Roman" w:cs="Times New Roman"/>
          <w:sz w:val="26"/>
          <w:szCs w:val="26"/>
        </w:rPr>
        <w:t xml:space="preserve">– максимальный расход теплоносителя для </w:t>
      </w:r>
      <w:r w:rsidRPr="00C50572">
        <w:rPr>
          <w:rFonts w:ascii="Times New Roman" w:eastAsia="Times New Roman" w:hAnsi="Times New Roman" w:cs="Times New Roman"/>
          <w:color w:val="000000" w:themeColor="text1"/>
          <w:sz w:val="26"/>
          <w:szCs w:val="26"/>
          <w:lang w:eastAsia="ru-RU"/>
        </w:rPr>
        <w:t>жилых зданий с учетом встроенных и пристроенных к жилым зданиям помещений бюджетных организаций и прочих потребителей</w:t>
      </w:r>
      <w:r w:rsidRPr="00C50572">
        <w:rPr>
          <w:rFonts w:ascii="Times New Roman" w:hAnsi="Times New Roman" w:cs="Times New Roman"/>
          <w:sz w:val="26"/>
          <w:szCs w:val="26"/>
        </w:rPr>
        <w:t xml:space="preserve"> – 365839,1 т/год;</w:t>
      </w:r>
    </w:p>
    <w:p w14:paraId="23C0EF33" w14:textId="77777777" w:rsidR="001A66E0" w:rsidRPr="00C50572" w:rsidRDefault="001A66E0" w:rsidP="001A66E0">
      <w:pPr>
        <w:spacing w:after="0" w:line="300" w:lineRule="auto"/>
        <w:ind w:firstLine="567"/>
        <w:jc w:val="both"/>
        <w:rPr>
          <w:rFonts w:ascii="Times New Roman" w:hAnsi="Times New Roman" w:cs="Times New Roman"/>
          <w:sz w:val="26"/>
          <w:szCs w:val="26"/>
        </w:rPr>
      </w:pPr>
      <w:r w:rsidRPr="00C50572">
        <w:rPr>
          <w:rFonts w:ascii="Times New Roman" w:hAnsi="Times New Roman" w:cs="Times New Roman"/>
          <w:sz w:val="26"/>
          <w:szCs w:val="26"/>
        </w:rPr>
        <w:t xml:space="preserve">– среднечасовой расход теплоносителя для </w:t>
      </w:r>
      <w:r w:rsidRPr="00C50572">
        <w:rPr>
          <w:rFonts w:ascii="Times New Roman" w:eastAsia="Times New Roman" w:hAnsi="Times New Roman" w:cs="Times New Roman"/>
          <w:color w:val="000000" w:themeColor="text1"/>
          <w:sz w:val="26"/>
          <w:szCs w:val="26"/>
          <w:lang w:eastAsia="ru-RU"/>
        </w:rPr>
        <w:t>бюджетных организаций и прочих потребителей</w:t>
      </w:r>
      <w:r w:rsidRPr="00C50572">
        <w:rPr>
          <w:rFonts w:ascii="Times New Roman" w:hAnsi="Times New Roman" w:cs="Times New Roman"/>
          <w:sz w:val="26"/>
          <w:szCs w:val="26"/>
        </w:rPr>
        <w:t xml:space="preserve"> – 13147,6 т/год;</w:t>
      </w:r>
    </w:p>
    <w:p w14:paraId="3BA52B4E" w14:textId="77777777" w:rsidR="001A66E0" w:rsidRPr="00C50572" w:rsidRDefault="001A66E0" w:rsidP="001A66E0">
      <w:pPr>
        <w:spacing w:after="0" w:line="300" w:lineRule="auto"/>
        <w:ind w:firstLine="567"/>
        <w:jc w:val="both"/>
        <w:rPr>
          <w:rFonts w:ascii="Times New Roman" w:hAnsi="Times New Roman" w:cs="Times New Roman"/>
          <w:sz w:val="26"/>
          <w:szCs w:val="26"/>
        </w:rPr>
      </w:pPr>
      <w:r w:rsidRPr="00C50572">
        <w:rPr>
          <w:rFonts w:ascii="Times New Roman" w:hAnsi="Times New Roman" w:cs="Times New Roman"/>
          <w:sz w:val="26"/>
          <w:szCs w:val="26"/>
        </w:rPr>
        <w:t xml:space="preserve">– максимальный расход теплоносителя для </w:t>
      </w:r>
      <w:r w:rsidRPr="00C50572">
        <w:rPr>
          <w:rFonts w:ascii="Times New Roman" w:eastAsia="Times New Roman" w:hAnsi="Times New Roman" w:cs="Times New Roman"/>
          <w:color w:val="000000" w:themeColor="text1"/>
          <w:sz w:val="26"/>
          <w:szCs w:val="26"/>
          <w:lang w:eastAsia="ru-RU"/>
        </w:rPr>
        <w:t>бюджетных организаций и прочих потребителей</w:t>
      </w:r>
      <w:r w:rsidRPr="00C50572">
        <w:rPr>
          <w:rFonts w:ascii="Times New Roman" w:hAnsi="Times New Roman" w:cs="Times New Roman"/>
          <w:sz w:val="26"/>
          <w:szCs w:val="26"/>
        </w:rPr>
        <w:t xml:space="preserve"> – 53675,9 т/год.</w:t>
      </w:r>
    </w:p>
    <w:p w14:paraId="4A7B1684" w14:textId="77777777" w:rsidR="001A66E0" w:rsidRPr="00C50572" w:rsidRDefault="001A66E0" w:rsidP="001A66E0">
      <w:pPr>
        <w:spacing w:after="0" w:line="300" w:lineRule="auto"/>
        <w:ind w:firstLine="567"/>
        <w:jc w:val="both"/>
        <w:rPr>
          <w:rFonts w:ascii="Times New Roman" w:hAnsi="Times New Roman" w:cs="Times New Roman"/>
          <w:sz w:val="26"/>
          <w:szCs w:val="26"/>
        </w:rPr>
      </w:pPr>
      <w:r w:rsidRPr="00C50572">
        <w:rPr>
          <w:rFonts w:ascii="Times New Roman" w:hAnsi="Times New Roman" w:cs="Times New Roman"/>
          <w:sz w:val="26"/>
          <w:szCs w:val="26"/>
        </w:rPr>
        <w:t xml:space="preserve">– суммарный среднечасовой расход сетевой воды на горячее водоснабжение потребителей с использованием открытой схемы горячего водоснабжения – </w:t>
      </w:r>
      <w:r w:rsidRPr="00C50572">
        <w:rPr>
          <w:rFonts w:ascii="Times New Roman" w:hAnsi="Times New Roman" w:cs="Times New Roman"/>
          <w:sz w:val="26"/>
          <w:szCs w:val="26"/>
        </w:rPr>
        <w:br/>
        <w:t>78476,0 т/год;</w:t>
      </w:r>
    </w:p>
    <w:p w14:paraId="6F1BB538" w14:textId="77777777" w:rsidR="001A66E0" w:rsidRPr="00C50572" w:rsidRDefault="001A66E0" w:rsidP="001A66E0">
      <w:pPr>
        <w:spacing w:after="0" w:line="300" w:lineRule="auto"/>
        <w:ind w:firstLine="567"/>
        <w:jc w:val="both"/>
        <w:rPr>
          <w:rFonts w:ascii="Times New Roman" w:hAnsi="Times New Roman" w:cs="Times New Roman"/>
          <w:sz w:val="26"/>
          <w:szCs w:val="26"/>
        </w:rPr>
      </w:pPr>
      <w:r w:rsidRPr="00C50572">
        <w:rPr>
          <w:rFonts w:ascii="Times New Roman" w:hAnsi="Times New Roman" w:cs="Times New Roman"/>
          <w:sz w:val="26"/>
          <w:szCs w:val="26"/>
        </w:rPr>
        <w:t xml:space="preserve">– суммарный максимальный расход сетевой воды на горячее водоснабжение потребителей с использованием открытой схемы горячего водоснабжения – </w:t>
      </w:r>
      <w:r w:rsidRPr="00C50572">
        <w:rPr>
          <w:rFonts w:ascii="Times New Roman" w:hAnsi="Times New Roman" w:cs="Times New Roman"/>
          <w:sz w:val="26"/>
          <w:szCs w:val="26"/>
        </w:rPr>
        <w:br/>
        <w:t>419515,0 т/год.</w:t>
      </w:r>
    </w:p>
    <w:bookmarkEnd w:id="141"/>
    <w:p w14:paraId="15041B6F" w14:textId="77777777" w:rsidR="001A66E0" w:rsidRPr="00A6365D" w:rsidRDefault="001A66E0" w:rsidP="001A66E0">
      <w:pPr>
        <w:spacing w:after="0"/>
        <w:jc w:val="both"/>
        <w:rPr>
          <w:rFonts w:ascii="Times New Roman" w:hAnsi="Times New Roman" w:cs="Times New Roman"/>
          <w:sz w:val="26"/>
          <w:szCs w:val="26"/>
          <w:highlight w:val="cyan"/>
        </w:rPr>
      </w:pPr>
    </w:p>
    <w:p w14:paraId="599D2EFD" w14:textId="77777777" w:rsidR="001A66E0" w:rsidRPr="00C50572" w:rsidRDefault="001A66E0" w:rsidP="001A66E0">
      <w:pPr>
        <w:widowControl w:val="0"/>
        <w:spacing w:after="0" w:line="240" w:lineRule="auto"/>
        <w:ind w:firstLine="850"/>
        <w:jc w:val="both"/>
        <w:outlineLvl w:val="2"/>
        <w:rPr>
          <w:rFonts w:ascii="Times New Roman" w:eastAsia="Times New Roman" w:hAnsi="Times New Roman" w:cs="Times New Roman"/>
          <w:b/>
          <w:iCs/>
          <w:color w:val="000000" w:themeColor="text1"/>
          <w:sz w:val="26"/>
        </w:rPr>
      </w:pPr>
      <w:bookmarkStart w:id="142" w:name="_Toc199451191"/>
      <w:r w:rsidRPr="00C50572">
        <w:rPr>
          <w:rFonts w:ascii="Times New Roman" w:eastAsia="Times New Roman" w:hAnsi="Times New Roman" w:cs="Times New Roman"/>
          <w:b/>
          <w:iCs/>
          <w:color w:val="000000" w:themeColor="text1"/>
          <w:sz w:val="26"/>
        </w:rPr>
        <w:t>6.3.</w:t>
      </w:r>
      <w:r w:rsidRPr="00C50572">
        <w:rPr>
          <w:rFonts w:ascii="Times New Roman" w:eastAsia="Times New Roman" w:hAnsi="Times New Roman" w:cs="Times New Roman"/>
          <w:b/>
          <w:iCs/>
          <w:color w:val="000000" w:themeColor="text1"/>
          <w:sz w:val="26"/>
        </w:rPr>
        <w:tab/>
        <w:t>Сведения о наличии баков-аккумуляторов</w:t>
      </w:r>
      <w:bookmarkEnd w:id="142"/>
    </w:p>
    <w:p w14:paraId="7E208C8D" w14:textId="77777777" w:rsidR="001A66E0" w:rsidRPr="00C50572" w:rsidRDefault="001A66E0" w:rsidP="001A66E0">
      <w:pPr>
        <w:spacing w:after="0" w:line="240" w:lineRule="auto"/>
        <w:ind w:firstLine="567"/>
        <w:rPr>
          <w:rFonts w:ascii="Times New Roman" w:hAnsi="Times New Roman" w:cs="Times New Roman"/>
          <w:sz w:val="16"/>
          <w:szCs w:val="16"/>
        </w:rPr>
      </w:pPr>
    </w:p>
    <w:p w14:paraId="41BD0BF6" w14:textId="77777777" w:rsidR="001A66E0" w:rsidRPr="00C50572" w:rsidRDefault="001A66E0" w:rsidP="001A66E0">
      <w:pPr>
        <w:tabs>
          <w:tab w:val="left" w:pos="0"/>
        </w:tabs>
        <w:spacing w:after="0" w:line="288" w:lineRule="auto"/>
        <w:ind w:right="126" w:firstLine="567"/>
        <w:jc w:val="both"/>
        <w:rPr>
          <w:rFonts w:ascii="Times New Roman" w:eastAsia="Times New Roman" w:hAnsi="Times New Roman" w:cs="Times New Roman"/>
          <w:b/>
          <w:bCs/>
          <w:sz w:val="26"/>
          <w:szCs w:val="26"/>
          <w:lang w:eastAsia="ru-RU"/>
        </w:rPr>
      </w:pPr>
      <w:bookmarkStart w:id="143" w:name="_Hlk230883823"/>
      <w:r w:rsidRPr="00C50572">
        <w:rPr>
          <w:rFonts w:ascii="Times New Roman" w:eastAsia="Times New Roman" w:hAnsi="Times New Roman" w:cs="Times New Roman"/>
          <w:b/>
          <w:bCs/>
          <w:sz w:val="26"/>
          <w:szCs w:val="26"/>
          <w:lang w:eastAsia="ru-RU"/>
        </w:rPr>
        <w:t xml:space="preserve">Котельная № 1 (г. Приозерск, ул. Заводская, 3, к. 11). </w:t>
      </w:r>
      <w:r w:rsidRPr="00C50572">
        <w:rPr>
          <w:rFonts w:ascii="Times New Roman" w:eastAsia="Times New Roman" w:hAnsi="Times New Roman" w:cs="Times New Roman"/>
          <w:color w:val="000000" w:themeColor="text1"/>
          <w:sz w:val="26"/>
          <w:szCs w:val="26"/>
          <w:lang w:eastAsia="ru-RU"/>
        </w:rPr>
        <w:t>Установка химводоподготовки котельной включает в себя: подпиточные насосы; два деаэратора подпиточной воды – ДА-100/25 (производительность 100 т/ч) и ДА-15/4 (производительность 15 т/ч); баки запаса воды.</w:t>
      </w:r>
    </w:p>
    <w:p w14:paraId="0C80B742" w14:textId="77777777" w:rsidR="001A66E0" w:rsidRPr="00C50572" w:rsidRDefault="001A66E0" w:rsidP="001A66E0">
      <w:pPr>
        <w:spacing w:after="0" w:line="292" w:lineRule="auto"/>
        <w:ind w:firstLine="567"/>
        <w:jc w:val="both"/>
        <w:rPr>
          <w:rFonts w:ascii="Times New Roman" w:eastAsia="Times New Roman" w:hAnsi="Times New Roman" w:cs="Times New Roman"/>
          <w:color w:val="000000" w:themeColor="text1"/>
          <w:sz w:val="26"/>
          <w:szCs w:val="26"/>
          <w:lang w:eastAsia="ru-RU"/>
        </w:rPr>
      </w:pPr>
    </w:p>
    <w:p w14:paraId="41031F1E" w14:textId="77777777" w:rsidR="001A66E0" w:rsidRPr="00C50572" w:rsidRDefault="001A66E0" w:rsidP="001A66E0">
      <w:pPr>
        <w:spacing w:after="0" w:line="292" w:lineRule="auto"/>
        <w:ind w:firstLine="567"/>
        <w:jc w:val="both"/>
        <w:rPr>
          <w:rFonts w:ascii="Times New Roman" w:eastAsia="Times New Roman" w:hAnsi="Times New Roman" w:cs="Times New Roman"/>
          <w:color w:val="000000" w:themeColor="text1"/>
          <w:sz w:val="26"/>
          <w:szCs w:val="26"/>
          <w:lang w:eastAsia="ru-RU"/>
        </w:rPr>
      </w:pPr>
    </w:p>
    <w:p w14:paraId="2FCD87F5" w14:textId="77777777" w:rsidR="001A66E0" w:rsidRPr="00C50572" w:rsidRDefault="001A66E0" w:rsidP="001A66E0">
      <w:pPr>
        <w:tabs>
          <w:tab w:val="left" w:pos="0"/>
        </w:tabs>
        <w:spacing w:after="0" w:line="288" w:lineRule="auto"/>
        <w:ind w:right="126" w:firstLine="567"/>
        <w:jc w:val="both"/>
        <w:rPr>
          <w:rFonts w:ascii="Times New Roman" w:eastAsia="Times New Roman" w:hAnsi="Times New Roman" w:cs="Times New Roman"/>
          <w:sz w:val="26"/>
          <w:szCs w:val="26"/>
          <w:lang w:eastAsia="ru-RU"/>
        </w:rPr>
      </w:pPr>
      <w:r w:rsidRPr="00C50572">
        <w:rPr>
          <w:rFonts w:ascii="Times New Roman" w:eastAsia="Times New Roman" w:hAnsi="Times New Roman" w:cs="Times New Roman"/>
          <w:b/>
          <w:bCs/>
          <w:sz w:val="26"/>
          <w:szCs w:val="26"/>
          <w:lang w:eastAsia="ru-RU"/>
        </w:rPr>
        <w:lastRenderedPageBreak/>
        <w:t xml:space="preserve">Котельная № 2 (г. Приозерск, ул. Песочная, 22а). </w:t>
      </w:r>
      <w:r w:rsidRPr="00C50572">
        <w:rPr>
          <w:rFonts w:ascii="Times New Roman" w:eastAsia="Times New Roman" w:hAnsi="Times New Roman" w:cs="Times New Roman"/>
          <w:sz w:val="26"/>
          <w:szCs w:val="26"/>
          <w:lang w:eastAsia="ru-RU"/>
        </w:rPr>
        <w:t>Химводоподготовка отсутствует, т.к. подпитка общей тепловой сети котельных № 1+ № 2 осуществляется от котельной № 1.</w:t>
      </w:r>
    </w:p>
    <w:p w14:paraId="7AE59579" w14:textId="77777777" w:rsidR="001A66E0" w:rsidRPr="00C50572" w:rsidRDefault="001A66E0" w:rsidP="001A66E0">
      <w:pPr>
        <w:tabs>
          <w:tab w:val="left" w:pos="0"/>
        </w:tabs>
        <w:spacing w:after="0" w:line="288" w:lineRule="auto"/>
        <w:ind w:right="126" w:firstLine="567"/>
        <w:jc w:val="both"/>
        <w:rPr>
          <w:rFonts w:ascii="Times New Roman" w:eastAsia="Times New Roman" w:hAnsi="Times New Roman" w:cs="Times New Roman"/>
          <w:b/>
          <w:bCs/>
          <w:sz w:val="26"/>
          <w:szCs w:val="26"/>
          <w:lang w:eastAsia="ru-RU"/>
        </w:rPr>
      </w:pPr>
      <w:r w:rsidRPr="00C50572">
        <w:rPr>
          <w:rFonts w:ascii="Times New Roman" w:eastAsia="Times New Roman" w:hAnsi="Times New Roman" w:cs="Times New Roman"/>
          <w:b/>
          <w:bCs/>
          <w:sz w:val="26"/>
          <w:szCs w:val="26"/>
          <w:lang w:eastAsia="ru-RU"/>
        </w:rPr>
        <w:t xml:space="preserve">Котельная № 3 (г. Приозерск, Ленинградское шоссе, 63). </w:t>
      </w:r>
      <w:r w:rsidRPr="00C50572">
        <w:rPr>
          <w:rFonts w:ascii="Times New Roman" w:eastAsia="Times New Roman" w:hAnsi="Times New Roman" w:cs="Times New Roman"/>
          <w:sz w:val="26"/>
          <w:szCs w:val="26"/>
          <w:lang w:eastAsia="ru-RU"/>
        </w:rPr>
        <w:t>Подпитка тепловой сети осуществляется при помощи двух подпиточных насосов "Grundfos" (Q = 5 м</w:t>
      </w:r>
      <w:r w:rsidRPr="00C50572">
        <w:rPr>
          <w:rFonts w:ascii="Times New Roman" w:eastAsia="Times New Roman" w:hAnsi="Times New Roman" w:cs="Times New Roman"/>
          <w:sz w:val="26"/>
          <w:szCs w:val="26"/>
          <w:vertAlign w:val="superscript"/>
          <w:lang w:eastAsia="ru-RU"/>
        </w:rPr>
        <w:t>3</w:t>
      </w:r>
      <w:r w:rsidRPr="00C50572">
        <w:rPr>
          <w:rFonts w:ascii="Times New Roman" w:eastAsia="Times New Roman" w:hAnsi="Times New Roman" w:cs="Times New Roman"/>
          <w:sz w:val="26"/>
          <w:szCs w:val="26"/>
          <w:lang w:eastAsia="ru-RU"/>
        </w:rPr>
        <w:t xml:space="preserve">/ч; Н = 10 м с эл.дв. MG71А-F-В-CMS1D, </w:t>
      </w:r>
      <w:r w:rsidRPr="00C50572">
        <w:rPr>
          <w:rFonts w:ascii="Times New Roman" w:eastAsia="Times New Roman" w:hAnsi="Times New Roman" w:cs="Times New Roman"/>
          <w:sz w:val="26"/>
          <w:szCs w:val="26"/>
          <w:lang w:val="en-US" w:eastAsia="ru-RU"/>
        </w:rPr>
        <w:t>N</w:t>
      </w:r>
      <w:r w:rsidRPr="00C50572">
        <w:rPr>
          <w:rFonts w:ascii="Times New Roman" w:eastAsia="Times New Roman" w:hAnsi="Times New Roman" w:cs="Times New Roman"/>
          <w:sz w:val="26"/>
          <w:szCs w:val="26"/>
          <w:lang w:eastAsia="ru-RU"/>
        </w:rPr>
        <w:t xml:space="preserve"> = 0,46 кВт), установлены в 2019 г.</w:t>
      </w:r>
      <w:r w:rsidRPr="00C50572">
        <w:rPr>
          <w:rFonts w:ascii="Times New Roman" w:eastAsia="Times New Roman" w:hAnsi="Times New Roman" w:cs="Times New Roman"/>
          <w:b/>
          <w:bCs/>
          <w:sz w:val="26"/>
          <w:szCs w:val="26"/>
          <w:lang w:eastAsia="ru-RU"/>
        </w:rPr>
        <w:t xml:space="preserve"> </w:t>
      </w:r>
      <w:r w:rsidRPr="00C50572">
        <w:rPr>
          <w:rFonts w:ascii="Times New Roman" w:eastAsia="Times New Roman" w:hAnsi="Times New Roman" w:cs="Times New Roman"/>
          <w:sz w:val="26"/>
          <w:szCs w:val="26"/>
          <w:lang w:eastAsia="ru-RU"/>
        </w:rPr>
        <w:t xml:space="preserve">В котельной установлен бак-аккумулятор горячей (предварительно подогретой в электрокотле) воды объемом </w:t>
      </w:r>
      <w:r w:rsidRPr="00C50572">
        <w:rPr>
          <w:rFonts w:ascii="Times New Roman" w:eastAsia="Times New Roman" w:hAnsi="Times New Roman" w:cs="Times New Roman"/>
          <w:sz w:val="26"/>
          <w:szCs w:val="26"/>
          <w:lang w:val="en-US" w:eastAsia="ru-RU"/>
        </w:rPr>
        <w:t>V</w:t>
      </w:r>
      <w:r w:rsidRPr="00C50572">
        <w:rPr>
          <w:rFonts w:ascii="Times New Roman" w:eastAsia="Times New Roman" w:hAnsi="Times New Roman" w:cs="Times New Roman"/>
          <w:sz w:val="26"/>
          <w:szCs w:val="26"/>
          <w:lang w:eastAsia="ru-RU"/>
        </w:rPr>
        <w:t xml:space="preserve"> = 4 м</w:t>
      </w:r>
      <w:r w:rsidRPr="00C50572">
        <w:rPr>
          <w:rFonts w:ascii="Times New Roman" w:eastAsia="Times New Roman" w:hAnsi="Times New Roman" w:cs="Times New Roman"/>
          <w:sz w:val="26"/>
          <w:szCs w:val="26"/>
          <w:vertAlign w:val="superscript"/>
          <w:lang w:eastAsia="ru-RU"/>
        </w:rPr>
        <w:t>3</w:t>
      </w:r>
      <w:r w:rsidRPr="00C50572">
        <w:rPr>
          <w:rFonts w:ascii="Times New Roman" w:eastAsia="Times New Roman" w:hAnsi="Times New Roman" w:cs="Times New Roman"/>
          <w:sz w:val="26"/>
          <w:szCs w:val="26"/>
          <w:lang w:eastAsia="ru-RU"/>
        </w:rPr>
        <w:t>.</w:t>
      </w:r>
    </w:p>
    <w:p w14:paraId="54A42A22" w14:textId="29B4D5CD" w:rsidR="001A66E0" w:rsidRPr="00C50572" w:rsidRDefault="001A66E0" w:rsidP="001A66E0">
      <w:pPr>
        <w:tabs>
          <w:tab w:val="left" w:pos="0"/>
        </w:tabs>
        <w:spacing w:after="0" w:line="288" w:lineRule="auto"/>
        <w:ind w:right="126" w:firstLine="567"/>
        <w:jc w:val="both"/>
        <w:rPr>
          <w:rFonts w:ascii="Times New Roman" w:eastAsia="Times New Roman" w:hAnsi="Times New Roman" w:cs="Times New Roman"/>
          <w:b/>
          <w:bCs/>
          <w:sz w:val="26"/>
          <w:szCs w:val="26"/>
          <w:u w:val="single"/>
          <w:lang w:eastAsia="ru-RU"/>
        </w:rPr>
      </w:pPr>
      <w:r w:rsidRPr="00C50572">
        <w:rPr>
          <w:rFonts w:ascii="Times New Roman" w:eastAsia="Times New Roman" w:hAnsi="Times New Roman" w:cs="Times New Roman"/>
          <w:b/>
          <w:bCs/>
          <w:sz w:val="26"/>
          <w:szCs w:val="26"/>
          <w:lang w:eastAsia="ru-RU"/>
        </w:rPr>
        <w:t xml:space="preserve">Котельная № 4 (г. Приозерск, ул. Сосновая, 1). </w:t>
      </w:r>
      <w:r w:rsidRPr="00C50572">
        <w:rPr>
          <w:rFonts w:ascii="Times New Roman" w:eastAsia="Times New Roman" w:hAnsi="Times New Roman" w:cs="Times New Roman"/>
          <w:sz w:val="26"/>
          <w:szCs w:val="26"/>
          <w:lang w:eastAsia="ru-RU"/>
        </w:rPr>
        <w:t>Химводоподготовка на котельной отсутствует.</w:t>
      </w:r>
      <w:r w:rsidRPr="00C50572">
        <w:rPr>
          <w:rFonts w:ascii="Times New Roman" w:eastAsia="Times New Roman" w:hAnsi="Times New Roman" w:cs="Times New Roman"/>
          <w:b/>
          <w:bCs/>
          <w:sz w:val="26"/>
          <w:szCs w:val="26"/>
          <w:lang w:eastAsia="ru-RU"/>
        </w:rPr>
        <w:t xml:space="preserve"> </w:t>
      </w:r>
      <w:r w:rsidRPr="00C50572">
        <w:rPr>
          <w:rFonts w:ascii="Times New Roman" w:eastAsia="Times New Roman" w:hAnsi="Times New Roman" w:cs="Times New Roman"/>
          <w:sz w:val="26"/>
          <w:szCs w:val="26"/>
          <w:lang w:eastAsia="ru-RU"/>
        </w:rPr>
        <w:t>Подпитка тепловой сети осуществляется при помощи насосной станции HW 802 INOX AL-KO (Q = 3 м</w:t>
      </w:r>
      <w:r w:rsidRPr="00C50572">
        <w:rPr>
          <w:rFonts w:ascii="Times New Roman" w:eastAsia="Times New Roman" w:hAnsi="Times New Roman" w:cs="Times New Roman"/>
          <w:sz w:val="26"/>
          <w:szCs w:val="26"/>
          <w:vertAlign w:val="superscript"/>
          <w:lang w:eastAsia="ru-RU"/>
        </w:rPr>
        <w:t>3</w:t>
      </w:r>
      <w:r w:rsidRPr="00C50572">
        <w:rPr>
          <w:rFonts w:ascii="Times New Roman" w:eastAsia="Times New Roman" w:hAnsi="Times New Roman" w:cs="Times New Roman"/>
          <w:sz w:val="26"/>
          <w:szCs w:val="26"/>
          <w:lang w:eastAsia="ru-RU"/>
        </w:rPr>
        <w:t>/ч, H = 38 м вод. ст., n = 3000 об./мин., N = 0,8</w:t>
      </w:r>
      <w:r w:rsidR="000A6F80" w:rsidRPr="00C50572">
        <w:rPr>
          <w:rFonts w:ascii="Times New Roman" w:eastAsia="Times New Roman" w:hAnsi="Times New Roman" w:cs="Times New Roman"/>
          <w:sz w:val="26"/>
          <w:szCs w:val="26"/>
          <w:lang w:eastAsia="ru-RU"/>
        </w:rPr>
        <w:t>0</w:t>
      </w:r>
      <w:r w:rsidRPr="00C50572">
        <w:rPr>
          <w:rFonts w:ascii="Times New Roman" w:eastAsia="Times New Roman" w:hAnsi="Times New Roman" w:cs="Times New Roman"/>
          <w:sz w:val="26"/>
          <w:szCs w:val="26"/>
          <w:lang w:eastAsia="ru-RU"/>
        </w:rPr>
        <w:t xml:space="preserve"> кВт (установлена в 2009 г.) и подпиточного насоса КМ 50-32-200-Б2/5 У2 (Q = 12,5 м</w:t>
      </w:r>
      <w:r w:rsidRPr="00C50572">
        <w:rPr>
          <w:rFonts w:ascii="Times New Roman" w:eastAsia="Times New Roman" w:hAnsi="Times New Roman" w:cs="Times New Roman"/>
          <w:sz w:val="26"/>
          <w:szCs w:val="26"/>
          <w:vertAlign w:val="superscript"/>
          <w:lang w:eastAsia="ru-RU"/>
        </w:rPr>
        <w:t>3</w:t>
      </w:r>
      <w:r w:rsidRPr="00C50572">
        <w:rPr>
          <w:rFonts w:ascii="Times New Roman" w:eastAsia="Times New Roman" w:hAnsi="Times New Roman" w:cs="Times New Roman"/>
          <w:sz w:val="26"/>
          <w:szCs w:val="26"/>
          <w:lang w:eastAsia="ru-RU"/>
        </w:rPr>
        <w:t>/ч, H = 32 м вод. ст., n = 3000 об./мин., N = 3,0 кВт).</w:t>
      </w:r>
    </w:p>
    <w:p w14:paraId="38F138D6" w14:textId="77777777" w:rsidR="001A66E0" w:rsidRPr="00C50572" w:rsidRDefault="001A66E0" w:rsidP="001A66E0">
      <w:pPr>
        <w:spacing w:after="0" w:line="288" w:lineRule="auto"/>
        <w:ind w:firstLine="567"/>
        <w:jc w:val="both"/>
        <w:rPr>
          <w:rFonts w:ascii="Times New Roman" w:eastAsia="Times New Roman" w:hAnsi="Times New Roman" w:cs="Times New Roman"/>
          <w:sz w:val="26"/>
          <w:szCs w:val="26"/>
          <w:lang w:eastAsia="ru-RU"/>
        </w:rPr>
      </w:pPr>
      <w:r w:rsidRPr="00C50572">
        <w:rPr>
          <w:rFonts w:ascii="Times New Roman" w:eastAsia="Times New Roman" w:hAnsi="Times New Roman" w:cs="Times New Roman"/>
          <w:sz w:val="26"/>
          <w:szCs w:val="26"/>
          <w:lang w:eastAsia="ru-RU"/>
        </w:rPr>
        <w:t xml:space="preserve">В котельной установлено два бака запаса холодной воды: (V = L x B x H =  </w:t>
      </w:r>
      <w:r w:rsidRPr="00C50572">
        <w:rPr>
          <w:rFonts w:ascii="Times New Roman" w:eastAsia="Times New Roman" w:hAnsi="Times New Roman" w:cs="Times New Roman"/>
          <w:sz w:val="26"/>
          <w:szCs w:val="26"/>
          <w:lang w:eastAsia="ru-RU"/>
        </w:rPr>
        <w:br/>
        <w:t>= 1,8 x 1,2 x 0,8), м</w:t>
      </w:r>
      <w:r w:rsidRPr="00C50572">
        <w:rPr>
          <w:rFonts w:ascii="Times New Roman" w:eastAsia="Times New Roman" w:hAnsi="Times New Roman" w:cs="Times New Roman"/>
          <w:sz w:val="26"/>
          <w:szCs w:val="26"/>
          <w:vertAlign w:val="superscript"/>
          <w:lang w:eastAsia="ru-RU"/>
        </w:rPr>
        <w:t xml:space="preserve">3 </w:t>
      </w:r>
      <w:r w:rsidRPr="00C50572">
        <w:rPr>
          <w:rFonts w:ascii="Times New Roman" w:eastAsia="Times New Roman" w:hAnsi="Times New Roman" w:cs="Times New Roman"/>
          <w:sz w:val="26"/>
          <w:szCs w:val="26"/>
          <w:lang w:eastAsia="ru-RU"/>
        </w:rPr>
        <w:t>и</w:t>
      </w:r>
      <w:r w:rsidRPr="00C50572">
        <w:rPr>
          <w:rFonts w:ascii="Times New Roman" w:eastAsia="Times New Roman" w:hAnsi="Times New Roman" w:cs="Times New Roman"/>
          <w:sz w:val="26"/>
          <w:szCs w:val="26"/>
          <w:vertAlign w:val="superscript"/>
          <w:lang w:eastAsia="ru-RU"/>
        </w:rPr>
        <w:t xml:space="preserve"> </w:t>
      </w:r>
      <w:r w:rsidRPr="00C50572">
        <w:rPr>
          <w:rFonts w:ascii="Times New Roman" w:eastAsia="Times New Roman" w:hAnsi="Times New Roman" w:cs="Times New Roman"/>
          <w:sz w:val="26"/>
          <w:szCs w:val="26"/>
          <w:lang w:eastAsia="ru-RU"/>
        </w:rPr>
        <w:t>(L x B x H = 1,8 x 1,0 x 0,8), м</w:t>
      </w:r>
      <w:r w:rsidRPr="00C50572">
        <w:rPr>
          <w:rFonts w:ascii="Times New Roman" w:eastAsia="Times New Roman" w:hAnsi="Times New Roman" w:cs="Times New Roman"/>
          <w:sz w:val="26"/>
          <w:szCs w:val="26"/>
          <w:vertAlign w:val="superscript"/>
          <w:lang w:eastAsia="ru-RU"/>
        </w:rPr>
        <w:t>3</w:t>
      </w:r>
      <w:r w:rsidRPr="00C50572">
        <w:rPr>
          <w:rFonts w:ascii="Times New Roman" w:eastAsia="Times New Roman" w:hAnsi="Times New Roman" w:cs="Times New Roman"/>
          <w:sz w:val="26"/>
          <w:szCs w:val="26"/>
          <w:lang w:eastAsia="ru-RU"/>
        </w:rPr>
        <w:t>. Оба установлены в 1973 г.</w:t>
      </w:r>
    </w:p>
    <w:p w14:paraId="191E4575" w14:textId="77777777" w:rsidR="001A66E0" w:rsidRPr="00C50572" w:rsidRDefault="001A66E0" w:rsidP="001A66E0">
      <w:pPr>
        <w:tabs>
          <w:tab w:val="left" w:pos="0"/>
        </w:tabs>
        <w:spacing w:after="0" w:line="288" w:lineRule="auto"/>
        <w:ind w:right="126" w:firstLine="567"/>
        <w:jc w:val="both"/>
        <w:rPr>
          <w:rFonts w:ascii="Times New Roman" w:eastAsia="Times New Roman" w:hAnsi="Times New Roman" w:cs="Times New Roman"/>
          <w:b/>
          <w:bCs/>
          <w:sz w:val="26"/>
          <w:szCs w:val="26"/>
          <w:lang w:eastAsia="ru-RU"/>
        </w:rPr>
      </w:pPr>
      <w:r w:rsidRPr="00C50572">
        <w:rPr>
          <w:rFonts w:ascii="Times New Roman" w:eastAsia="Times New Roman" w:hAnsi="Times New Roman" w:cs="Times New Roman"/>
          <w:b/>
          <w:bCs/>
          <w:sz w:val="26"/>
          <w:szCs w:val="26"/>
          <w:lang w:eastAsia="ru-RU"/>
        </w:rPr>
        <w:t xml:space="preserve">Котельная № 6 (г. Приозерск, ул. Цветкова, 43а). </w:t>
      </w:r>
      <w:r w:rsidRPr="00C50572">
        <w:rPr>
          <w:rFonts w:ascii="Times New Roman" w:eastAsia="Times New Roman" w:hAnsi="Times New Roman" w:cs="Times New Roman"/>
          <w:sz w:val="26"/>
          <w:szCs w:val="26"/>
          <w:lang w:eastAsia="ru-RU"/>
        </w:rPr>
        <w:t>Химводоподготовка на котельной отсутствует.</w:t>
      </w:r>
      <w:r w:rsidRPr="00C50572">
        <w:rPr>
          <w:rFonts w:ascii="Times New Roman" w:eastAsia="Times New Roman" w:hAnsi="Times New Roman" w:cs="Times New Roman"/>
          <w:b/>
          <w:bCs/>
          <w:sz w:val="26"/>
          <w:szCs w:val="26"/>
          <w:lang w:eastAsia="ru-RU"/>
        </w:rPr>
        <w:t xml:space="preserve"> </w:t>
      </w:r>
      <w:r w:rsidRPr="00C50572">
        <w:rPr>
          <w:rFonts w:ascii="Times New Roman" w:eastAsia="Times New Roman" w:hAnsi="Times New Roman" w:cs="Times New Roman"/>
          <w:sz w:val="26"/>
          <w:szCs w:val="26"/>
          <w:lang w:eastAsia="ru-RU"/>
        </w:rPr>
        <w:t>Подпитка тепловой сети осуществляется при помощи повысительного насоса AQUALINK AQ 15-9-180 (Q = 30 л/с, Н = 9 м) (установлен в 2019 г.).</w:t>
      </w:r>
      <w:r w:rsidRPr="00C50572">
        <w:rPr>
          <w:rFonts w:ascii="Times New Roman" w:eastAsia="Times New Roman" w:hAnsi="Times New Roman" w:cs="Times New Roman"/>
          <w:b/>
          <w:bCs/>
          <w:sz w:val="26"/>
          <w:szCs w:val="26"/>
          <w:lang w:eastAsia="ru-RU"/>
        </w:rPr>
        <w:t xml:space="preserve"> </w:t>
      </w:r>
      <w:r w:rsidRPr="00C50572">
        <w:rPr>
          <w:rFonts w:ascii="Times New Roman" w:eastAsia="Times New Roman" w:hAnsi="Times New Roman" w:cs="Times New Roman"/>
          <w:sz w:val="26"/>
          <w:szCs w:val="26"/>
          <w:lang w:eastAsia="ru-RU"/>
        </w:rPr>
        <w:t xml:space="preserve">В здании котельной установлен бак запаса холодной воды объемом </w:t>
      </w:r>
      <w:r w:rsidRPr="00C50572">
        <w:rPr>
          <w:rFonts w:ascii="Times New Roman" w:eastAsia="Times New Roman" w:hAnsi="Times New Roman" w:cs="Times New Roman"/>
          <w:sz w:val="26"/>
          <w:szCs w:val="26"/>
          <w:lang w:eastAsia="ru-RU"/>
        </w:rPr>
        <w:br/>
      </w:r>
      <w:r w:rsidRPr="00C50572">
        <w:rPr>
          <w:rFonts w:ascii="Times New Roman" w:eastAsia="Times New Roman" w:hAnsi="Times New Roman" w:cs="Times New Roman"/>
          <w:sz w:val="26"/>
          <w:szCs w:val="26"/>
          <w:lang w:val="en-US" w:eastAsia="ru-RU"/>
        </w:rPr>
        <w:t>V</w:t>
      </w:r>
      <w:r w:rsidRPr="00C50572">
        <w:rPr>
          <w:rFonts w:ascii="Times New Roman" w:eastAsia="Times New Roman" w:hAnsi="Times New Roman" w:cs="Times New Roman"/>
          <w:sz w:val="26"/>
          <w:szCs w:val="26"/>
          <w:lang w:eastAsia="ru-RU"/>
        </w:rPr>
        <w:t xml:space="preserve"> = 2,5 м</w:t>
      </w:r>
      <w:r w:rsidRPr="00C50572">
        <w:rPr>
          <w:rFonts w:ascii="Times New Roman" w:eastAsia="Times New Roman" w:hAnsi="Times New Roman" w:cs="Times New Roman"/>
          <w:sz w:val="26"/>
          <w:szCs w:val="26"/>
          <w:vertAlign w:val="superscript"/>
          <w:lang w:eastAsia="ru-RU"/>
        </w:rPr>
        <w:t>3</w:t>
      </w:r>
      <w:r w:rsidRPr="00C50572">
        <w:rPr>
          <w:rFonts w:ascii="Times New Roman" w:eastAsia="Times New Roman" w:hAnsi="Times New Roman" w:cs="Times New Roman"/>
          <w:sz w:val="26"/>
          <w:szCs w:val="26"/>
          <w:lang w:eastAsia="ru-RU"/>
        </w:rPr>
        <w:t xml:space="preserve"> (1974 год установки).</w:t>
      </w:r>
    </w:p>
    <w:p w14:paraId="395B5991" w14:textId="77777777" w:rsidR="001A66E0" w:rsidRPr="00C50572" w:rsidRDefault="001A66E0" w:rsidP="001A66E0">
      <w:pPr>
        <w:tabs>
          <w:tab w:val="left" w:pos="0"/>
        </w:tabs>
        <w:spacing w:after="0" w:line="288" w:lineRule="auto"/>
        <w:ind w:right="126" w:firstLine="567"/>
        <w:jc w:val="both"/>
        <w:rPr>
          <w:rFonts w:ascii="Times New Roman" w:eastAsia="Times New Roman" w:hAnsi="Times New Roman" w:cs="Times New Roman"/>
          <w:b/>
          <w:bCs/>
          <w:sz w:val="26"/>
          <w:szCs w:val="26"/>
          <w:lang w:eastAsia="ru-RU"/>
        </w:rPr>
      </w:pPr>
      <w:r w:rsidRPr="00C50572">
        <w:rPr>
          <w:rFonts w:ascii="Times New Roman" w:eastAsia="Times New Roman" w:hAnsi="Times New Roman" w:cs="Times New Roman"/>
          <w:b/>
          <w:bCs/>
          <w:sz w:val="26"/>
          <w:szCs w:val="26"/>
          <w:lang w:eastAsia="ru-RU"/>
        </w:rPr>
        <w:t xml:space="preserve">Котельная № 5 (г. Приозерск, ул. Заозерная, 15). </w:t>
      </w:r>
      <w:r w:rsidRPr="00C50572">
        <w:rPr>
          <w:rFonts w:ascii="Times New Roman" w:eastAsia="Times New Roman" w:hAnsi="Times New Roman" w:cs="Times New Roman"/>
          <w:sz w:val="26"/>
          <w:szCs w:val="26"/>
          <w:lang w:eastAsia="ru-RU"/>
        </w:rPr>
        <w:t>Химводоподготовка на котельной отсутствует.</w:t>
      </w:r>
      <w:r w:rsidRPr="00C50572">
        <w:rPr>
          <w:rFonts w:ascii="Times New Roman" w:eastAsia="Times New Roman" w:hAnsi="Times New Roman" w:cs="Times New Roman"/>
          <w:b/>
          <w:bCs/>
          <w:sz w:val="26"/>
          <w:szCs w:val="26"/>
          <w:lang w:eastAsia="ru-RU"/>
        </w:rPr>
        <w:t xml:space="preserve"> </w:t>
      </w:r>
      <w:r w:rsidRPr="00C50572">
        <w:rPr>
          <w:rFonts w:ascii="Times New Roman" w:eastAsia="Times New Roman" w:hAnsi="Times New Roman" w:cs="Times New Roman"/>
          <w:sz w:val="26"/>
          <w:szCs w:val="26"/>
          <w:lang w:eastAsia="ru-RU"/>
        </w:rPr>
        <w:t>Подпитка тепловой сети осуществляется при помощи насосной станции HWI1001 1209/5 CROMA AL-KO (Н = 50 м, Q = 4,2 м</w:t>
      </w:r>
      <w:r w:rsidRPr="00C50572">
        <w:rPr>
          <w:rFonts w:ascii="Times New Roman" w:eastAsia="Times New Roman" w:hAnsi="Times New Roman" w:cs="Times New Roman"/>
          <w:sz w:val="26"/>
          <w:szCs w:val="26"/>
          <w:vertAlign w:val="superscript"/>
          <w:lang w:eastAsia="ru-RU"/>
        </w:rPr>
        <w:t>3</w:t>
      </w:r>
      <w:r w:rsidRPr="00C50572">
        <w:rPr>
          <w:rFonts w:ascii="Times New Roman" w:eastAsia="Times New Roman" w:hAnsi="Times New Roman" w:cs="Times New Roman"/>
          <w:sz w:val="26"/>
          <w:szCs w:val="26"/>
          <w:lang w:eastAsia="ru-RU"/>
        </w:rPr>
        <w:t xml:space="preserve">/ч), </w:t>
      </w:r>
      <w:r w:rsidRPr="00C50572">
        <w:rPr>
          <w:rFonts w:ascii="Times New Roman" w:eastAsia="Times New Roman" w:hAnsi="Times New Roman" w:cs="Times New Roman"/>
          <w:sz w:val="26"/>
          <w:szCs w:val="26"/>
          <w:lang w:val="en-US" w:eastAsia="ru-RU"/>
        </w:rPr>
        <w:t>N</w:t>
      </w:r>
      <w:r w:rsidRPr="00C50572">
        <w:rPr>
          <w:rFonts w:ascii="Times New Roman" w:eastAsia="Times New Roman" w:hAnsi="Times New Roman" w:cs="Times New Roman"/>
          <w:sz w:val="26"/>
          <w:szCs w:val="26"/>
          <w:lang w:eastAsia="ru-RU"/>
        </w:rPr>
        <w:t xml:space="preserve"> = 1,2 кВт).</w:t>
      </w:r>
      <w:r w:rsidRPr="00C50572">
        <w:rPr>
          <w:rFonts w:ascii="Times New Roman" w:eastAsia="Times New Roman" w:hAnsi="Times New Roman" w:cs="Times New Roman"/>
          <w:b/>
          <w:bCs/>
          <w:sz w:val="26"/>
          <w:szCs w:val="26"/>
          <w:lang w:eastAsia="ru-RU"/>
        </w:rPr>
        <w:t xml:space="preserve"> </w:t>
      </w:r>
      <w:r w:rsidRPr="00C50572">
        <w:rPr>
          <w:rFonts w:ascii="Times New Roman" w:eastAsia="Times New Roman" w:hAnsi="Times New Roman" w:cs="Times New Roman"/>
          <w:sz w:val="26"/>
          <w:szCs w:val="26"/>
          <w:lang w:eastAsia="ru-RU"/>
        </w:rPr>
        <w:t>В котельной установлен бак исходной воды объемом 2 м</w:t>
      </w:r>
      <w:r w:rsidRPr="00C50572">
        <w:rPr>
          <w:rFonts w:ascii="Times New Roman" w:eastAsia="Times New Roman" w:hAnsi="Times New Roman" w:cs="Times New Roman"/>
          <w:sz w:val="26"/>
          <w:szCs w:val="26"/>
          <w:vertAlign w:val="superscript"/>
          <w:lang w:eastAsia="ru-RU"/>
        </w:rPr>
        <w:t>3</w:t>
      </w:r>
      <w:r w:rsidRPr="00C50572">
        <w:rPr>
          <w:rFonts w:ascii="Times New Roman" w:eastAsia="Times New Roman" w:hAnsi="Times New Roman" w:cs="Times New Roman"/>
          <w:sz w:val="26"/>
          <w:szCs w:val="26"/>
          <w:lang w:eastAsia="ru-RU"/>
        </w:rPr>
        <w:t>, год установки – 1979.</w:t>
      </w:r>
    </w:p>
    <w:bookmarkEnd w:id="143"/>
    <w:p w14:paraId="140B1ACB" w14:textId="77777777" w:rsidR="00E80925" w:rsidRDefault="00E80925" w:rsidP="001A66E0">
      <w:pPr>
        <w:pStyle w:val="-20"/>
        <w:widowControl w:val="0"/>
        <w:suppressLineNumbers w:val="0"/>
        <w:suppressAutoHyphens w:val="0"/>
        <w:spacing w:before="0" w:line="280" w:lineRule="auto"/>
        <w:ind w:right="-143" w:firstLine="709"/>
        <w:rPr>
          <w:rFonts w:ascii="Times New Roman" w:hAnsi="Times New Roman" w:cs="Times New Roman"/>
          <w:color w:val="000000" w:themeColor="text1"/>
        </w:rPr>
      </w:pPr>
    </w:p>
    <w:p w14:paraId="0087F522" w14:textId="793C2958" w:rsidR="001A66E0" w:rsidRPr="00C50572" w:rsidRDefault="001A66E0" w:rsidP="001A66E0">
      <w:pPr>
        <w:pStyle w:val="-20"/>
        <w:widowControl w:val="0"/>
        <w:suppressLineNumbers w:val="0"/>
        <w:suppressAutoHyphens w:val="0"/>
        <w:spacing w:before="0" w:line="280" w:lineRule="auto"/>
        <w:ind w:right="-143" w:firstLine="709"/>
        <w:rPr>
          <w:rFonts w:ascii="Times New Roman" w:hAnsi="Times New Roman" w:cs="Times New Roman"/>
        </w:rPr>
      </w:pPr>
      <w:bookmarkStart w:id="144" w:name="_Hlk230904582"/>
      <w:r w:rsidRPr="00C50572">
        <w:rPr>
          <w:rFonts w:ascii="Times New Roman" w:hAnsi="Times New Roman" w:cs="Times New Roman"/>
          <w:color w:val="000000" w:themeColor="text1"/>
        </w:rPr>
        <w:t>На рассматриваемый период планируется</w:t>
      </w:r>
      <w:r w:rsidRPr="00C50572">
        <w:rPr>
          <w:rFonts w:ascii="Times New Roman" w:hAnsi="Times New Roman" w:cs="Times New Roman"/>
        </w:rPr>
        <w:t xml:space="preserve"> строительство новых газовых блочно-модульных котельных с выводом из эксплуатации существующих котельных: № 4 </w:t>
      </w:r>
      <w:r w:rsidRPr="00C50572">
        <w:rPr>
          <w:rFonts w:ascii="Times New Roman" w:hAnsi="Times New Roman" w:cs="Times New Roman"/>
        </w:rPr>
        <w:br/>
        <w:t xml:space="preserve">(г. Приозерск, ул. Сосновая, 1); № 5 (г. Приозерск, ул. Заозерная, 15); № 6 (г. Приозерск, ул. Цветкова, 43). </w:t>
      </w:r>
    </w:p>
    <w:p w14:paraId="7AD3CA94" w14:textId="77777777" w:rsidR="001A66E0" w:rsidRPr="00C50572" w:rsidRDefault="001A66E0" w:rsidP="001A66E0">
      <w:pPr>
        <w:pStyle w:val="-20"/>
        <w:widowControl w:val="0"/>
        <w:suppressLineNumbers w:val="0"/>
        <w:suppressAutoHyphens w:val="0"/>
        <w:spacing w:before="0" w:line="280" w:lineRule="auto"/>
        <w:ind w:right="-143" w:firstLine="709"/>
        <w:rPr>
          <w:rFonts w:ascii="Times New Roman" w:hAnsi="Times New Roman" w:cs="Times New Roman"/>
        </w:rPr>
      </w:pPr>
      <w:r w:rsidRPr="00C50572">
        <w:rPr>
          <w:rFonts w:ascii="Times New Roman" w:hAnsi="Times New Roman" w:cs="Times New Roman"/>
          <w:color w:val="000000" w:themeColor="text1"/>
        </w:rPr>
        <w:t>Блочно-модульная котельная (БМК) – конструкция котельной, выполненная как отдельный автономный и транспортабельный модуль с полным комплектом всего необходимого оборудования (включая блок химводоподготовки).</w:t>
      </w:r>
    </w:p>
    <w:p w14:paraId="2A0F7692" w14:textId="77777777" w:rsidR="001A66E0" w:rsidRPr="00C50572" w:rsidRDefault="001A66E0" w:rsidP="001A66E0">
      <w:pPr>
        <w:spacing w:after="0" w:line="300" w:lineRule="auto"/>
        <w:ind w:firstLine="567"/>
        <w:jc w:val="both"/>
        <w:rPr>
          <w:rFonts w:ascii="Times New Roman" w:eastAsia="Times New Roman" w:hAnsi="Times New Roman" w:cs="Times New Roman"/>
          <w:color w:val="000000" w:themeColor="text1"/>
          <w:sz w:val="26"/>
          <w:szCs w:val="26"/>
          <w:lang w:eastAsia="ru-RU"/>
        </w:rPr>
      </w:pPr>
      <w:r w:rsidRPr="00C50572">
        <w:rPr>
          <w:rFonts w:ascii="Times New Roman" w:hAnsi="Times New Roman" w:cs="Times New Roman"/>
          <w:sz w:val="26"/>
          <w:szCs w:val="26"/>
        </w:rPr>
        <w:t>Требуемый объем и количество баков запаса холодной воды в новых газовых блочно-модульных котельных (</w:t>
      </w:r>
      <w:r w:rsidRPr="00C50572">
        <w:rPr>
          <w:rFonts w:ascii="Times New Roman" w:eastAsia="Times New Roman" w:hAnsi="Times New Roman" w:cs="Times New Roman"/>
          <w:color w:val="000000"/>
          <w:sz w:val="26"/>
          <w:szCs w:val="26"/>
          <w:lang w:eastAsia="ru-RU"/>
        </w:rPr>
        <w:t xml:space="preserve">ул. Сосновая, 1; ул. Заозерная, 15; ул. Цветкова, 43) </w:t>
      </w:r>
      <w:r w:rsidRPr="00C50572">
        <w:rPr>
          <w:rFonts w:ascii="Times New Roman" w:eastAsia="Times New Roman" w:hAnsi="Times New Roman" w:cs="Times New Roman"/>
          <w:color w:val="000000" w:themeColor="text1"/>
          <w:sz w:val="26"/>
          <w:szCs w:val="26"/>
          <w:lang w:eastAsia="ru-RU"/>
        </w:rPr>
        <w:t>будет определен проектом.</w:t>
      </w:r>
    </w:p>
    <w:p w14:paraId="2E448626" w14:textId="2331C3A5" w:rsidR="001A66E0" w:rsidRPr="00C50572" w:rsidRDefault="001A66E0" w:rsidP="001A66E0">
      <w:pPr>
        <w:spacing w:after="0" w:line="300" w:lineRule="auto"/>
        <w:ind w:firstLine="567"/>
        <w:jc w:val="both"/>
        <w:rPr>
          <w:rFonts w:ascii="Times New Roman" w:eastAsia="Times New Roman" w:hAnsi="Times New Roman" w:cs="Times New Roman"/>
          <w:color w:val="000000" w:themeColor="text1"/>
          <w:sz w:val="26"/>
          <w:szCs w:val="26"/>
          <w:lang w:eastAsia="ru-RU"/>
        </w:rPr>
      </w:pPr>
      <w:r w:rsidRPr="00C50572">
        <w:rPr>
          <w:rFonts w:ascii="Times New Roman" w:hAnsi="Times New Roman" w:cs="Times New Roman"/>
          <w:sz w:val="26"/>
          <w:szCs w:val="26"/>
        </w:rPr>
        <w:t xml:space="preserve">Строительство газовой блочно-модульной котельной по адресу г. Приозерск, </w:t>
      </w:r>
      <w:r w:rsidRPr="00C50572">
        <w:rPr>
          <w:rFonts w:ascii="Times New Roman" w:hAnsi="Times New Roman" w:cs="Times New Roman"/>
          <w:sz w:val="26"/>
          <w:szCs w:val="26"/>
        </w:rPr>
        <w:br/>
      </w:r>
      <w:r w:rsidRPr="00C50572">
        <w:rPr>
          <w:rFonts w:ascii="Times New Roman" w:eastAsia="Times New Roman" w:hAnsi="Times New Roman" w:cs="Times New Roman"/>
          <w:color w:val="000000" w:themeColor="text1"/>
          <w:sz w:val="26"/>
          <w:szCs w:val="26"/>
          <w:lang w:eastAsia="ru-RU"/>
        </w:rPr>
        <w:t>ул. Сосновая (</w:t>
      </w:r>
      <w:r w:rsidR="000A6F80" w:rsidRPr="00C50572">
        <w:rPr>
          <w:rFonts w:ascii="Times New Roman" w:eastAsia="Times New Roman" w:hAnsi="Times New Roman" w:cs="Times New Roman"/>
          <w:color w:val="000000" w:themeColor="text1"/>
          <w:sz w:val="26"/>
          <w:szCs w:val="26"/>
          <w:lang w:eastAsia="ru-RU"/>
        </w:rPr>
        <w:t xml:space="preserve">БМК </w:t>
      </w:r>
      <w:r w:rsidRPr="00C50572">
        <w:rPr>
          <w:rFonts w:ascii="Times New Roman" w:eastAsia="Times New Roman" w:hAnsi="Times New Roman" w:cs="Times New Roman"/>
          <w:color w:val="000000" w:themeColor="text1"/>
          <w:sz w:val="26"/>
          <w:szCs w:val="26"/>
          <w:lang w:eastAsia="ru-RU"/>
        </w:rPr>
        <w:t>ДРСУ) запланировано с учетом бурения и обору</w:t>
      </w:r>
      <w:r w:rsidRPr="00C50572">
        <w:rPr>
          <w:rFonts w:ascii="Times New Roman" w:hAnsi="Times New Roman" w:cs="Times New Roman"/>
          <w:sz w:val="26"/>
          <w:szCs w:val="26"/>
        </w:rPr>
        <w:t xml:space="preserve">дования водозаборного узла (две водозаборных скважины). </w:t>
      </w:r>
      <w:r w:rsidRPr="00C50572">
        <w:rPr>
          <w:rFonts w:ascii="Times New Roman" w:eastAsia="Times New Roman" w:hAnsi="Times New Roman" w:cs="Times New Roman"/>
          <w:color w:val="000000" w:themeColor="text1"/>
          <w:sz w:val="26"/>
          <w:szCs w:val="26"/>
          <w:lang w:eastAsia="ru-RU"/>
        </w:rPr>
        <w:t xml:space="preserve">Также предусмотрено оборудование данной БМК системой химводоподготовки. </w:t>
      </w:r>
    </w:p>
    <w:bookmarkEnd w:id="144"/>
    <w:p w14:paraId="15DB21BF" w14:textId="77777777" w:rsidR="001A66E0" w:rsidRPr="00A6365D" w:rsidRDefault="001A66E0" w:rsidP="001A66E0">
      <w:pPr>
        <w:spacing w:after="0" w:line="300" w:lineRule="auto"/>
        <w:jc w:val="both"/>
        <w:rPr>
          <w:rFonts w:ascii="Times New Roman" w:eastAsia="Times New Roman" w:hAnsi="Times New Roman" w:cs="Times New Roman"/>
          <w:color w:val="000000" w:themeColor="text1"/>
          <w:sz w:val="26"/>
          <w:szCs w:val="26"/>
          <w:highlight w:val="cyan"/>
          <w:lang w:eastAsia="ru-RU"/>
        </w:rPr>
      </w:pPr>
      <w:r w:rsidRPr="00A6365D">
        <w:rPr>
          <w:rFonts w:ascii="Times New Roman" w:eastAsia="Times New Roman" w:hAnsi="Times New Roman" w:cs="Times New Roman"/>
          <w:color w:val="000000" w:themeColor="text1"/>
          <w:sz w:val="26"/>
          <w:szCs w:val="26"/>
          <w:highlight w:val="cyan"/>
          <w:lang w:eastAsia="ru-RU"/>
        </w:rPr>
        <w:br w:type="page"/>
      </w:r>
    </w:p>
    <w:p w14:paraId="12AA49DF" w14:textId="77777777" w:rsidR="001A66E0" w:rsidRPr="00C50572" w:rsidRDefault="001A66E0" w:rsidP="001A66E0">
      <w:pPr>
        <w:widowControl w:val="0"/>
        <w:spacing w:after="0" w:line="240" w:lineRule="auto"/>
        <w:ind w:right="-2" w:firstLine="850"/>
        <w:jc w:val="both"/>
        <w:outlineLvl w:val="2"/>
        <w:rPr>
          <w:rFonts w:ascii="Times New Roman" w:eastAsia="Times New Roman" w:hAnsi="Times New Roman" w:cs="Times New Roman"/>
          <w:b/>
          <w:iCs/>
          <w:color w:val="000000" w:themeColor="text1"/>
          <w:sz w:val="26"/>
        </w:rPr>
      </w:pPr>
      <w:bookmarkStart w:id="145" w:name="_Toc199451192"/>
      <w:r w:rsidRPr="00C50572">
        <w:rPr>
          <w:rFonts w:ascii="Times New Roman" w:eastAsia="Times New Roman" w:hAnsi="Times New Roman" w:cs="Times New Roman"/>
          <w:b/>
          <w:iCs/>
          <w:color w:val="000000" w:themeColor="text1"/>
          <w:sz w:val="26"/>
        </w:rPr>
        <w:lastRenderedPageBreak/>
        <w:t>6.4.</w:t>
      </w:r>
      <w:r w:rsidRPr="00C50572">
        <w:rPr>
          <w:rFonts w:ascii="Times New Roman" w:eastAsia="Times New Roman" w:hAnsi="Times New Roman" w:cs="Times New Roman"/>
          <w:b/>
          <w:iCs/>
          <w:color w:val="000000" w:themeColor="text1"/>
          <w:sz w:val="26"/>
        </w:rPr>
        <w:tab/>
        <w:t>Нормативный и фактический (для эксплуатационного и аварийного режимов) часовой расход подпиточной воды в зоне действия источников тепловой энергии</w:t>
      </w:r>
      <w:bookmarkEnd w:id="145"/>
    </w:p>
    <w:p w14:paraId="29E0AD4E" w14:textId="77777777" w:rsidR="001A66E0" w:rsidRPr="00A6365D" w:rsidRDefault="001A66E0" w:rsidP="001A66E0">
      <w:pPr>
        <w:spacing w:after="0" w:line="240" w:lineRule="auto"/>
        <w:ind w:firstLine="567"/>
        <w:rPr>
          <w:rFonts w:ascii="Times New Roman" w:hAnsi="Times New Roman" w:cs="Times New Roman"/>
          <w:sz w:val="20"/>
          <w:szCs w:val="20"/>
          <w:highlight w:val="cyan"/>
        </w:rPr>
      </w:pPr>
    </w:p>
    <w:p w14:paraId="2B655324" w14:textId="6ABA0469" w:rsidR="001A66E0" w:rsidRPr="003C1EF2" w:rsidRDefault="001A66E0" w:rsidP="001A66E0">
      <w:pPr>
        <w:spacing w:after="0" w:line="300" w:lineRule="auto"/>
        <w:ind w:right="125" w:firstLine="567"/>
        <w:jc w:val="both"/>
        <w:rPr>
          <w:rFonts w:ascii="Times New Roman" w:eastAsia="Times New Roman" w:hAnsi="Times New Roman" w:cs="Times New Roman"/>
          <w:sz w:val="26"/>
          <w:szCs w:val="26"/>
          <w:lang w:eastAsia="ru-RU"/>
        </w:rPr>
      </w:pPr>
      <w:r w:rsidRPr="003C1EF2">
        <w:rPr>
          <w:rFonts w:ascii="Times New Roman" w:eastAsia="Times New Roman" w:hAnsi="Times New Roman" w:cs="Times New Roman"/>
          <w:sz w:val="26"/>
          <w:szCs w:val="26"/>
          <w:lang w:eastAsia="ru-RU"/>
        </w:rPr>
        <w:t xml:space="preserve">Для определения производительности водоподготовки согласно п. 6.16 </w:t>
      </w:r>
      <w:r w:rsidRPr="003C1EF2">
        <w:rPr>
          <w:rFonts w:ascii="Times New Roman" w:eastAsia="Times New Roman" w:hAnsi="Times New Roman" w:cs="Times New Roman"/>
          <w:sz w:val="26"/>
          <w:szCs w:val="26"/>
          <w:lang w:eastAsia="ru-RU"/>
        </w:rPr>
        <w:br/>
        <w:t>СП124.13330.2012 «СНиП 41-02-2003 Тепловые сети» расчетный часовой расход воды для определения производительности водоподготовки и соответствующего оборудования для подпитки систем теплоснабжения следует принимать, исходя из значений среднегодовой утечки теплоносителя.</w:t>
      </w:r>
    </w:p>
    <w:p w14:paraId="693362B1" w14:textId="77777777" w:rsidR="001A66E0" w:rsidRPr="003C1EF2" w:rsidRDefault="001A66E0" w:rsidP="001A66E0">
      <w:pPr>
        <w:spacing w:after="0" w:line="300" w:lineRule="auto"/>
        <w:ind w:right="127" w:firstLine="567"/>
        <w:jc w:val="both"/>
        <w:rPr>
          <w:rFonts w:ascii="Times New Roman" w:eastAsia="Times New Roman" w:hAnsi="Times New Roman" w:cs="Times New Roman"/>
          <w:sz w:val="26"/>
          <w:szCs w:val="26"/>
          <w:lang w:eastAsia="ru-RU"/>
        </w:rPr>
      </w:pPr>
      <w:r w:rsidRPr="003C1EF2">
        <w:rPr>
          <w:rFonts w:ascii="Times New Roman" w:eastAsia="Times New Roman" w:hAnsi="Times New Roman" w:cs="Times New Roman"/>
          <w:sz w:val="26"/>
          <w:szCs w:val="26"/>
          <w:lang w:eastAsia="ru-RU"/>
        </w:rPr>
        <w:t>Аварийный режим работы системы теплоснабжения определяется в соответствии с п. 6.22 СП 124.13330.2012 Тепловые сети. Актуализированная редакция СНиП 41-02-2003, по которым рассчитываются водоподготовительные установки при проектировании тепловых сетей.</w:t>
      </w:r>
    </w:p>
    <w:p w14:paraId="735E1F9A" w14:textId="77777777" w:rsidR="001A66E0" w:rsidRPr="00271F26" w:rsidRDefault="001A66E0" w:rsidP="001A66E0">
      <w:pPr>
        <w:spacing w:after="0" w:line="324" w:lineRule="auto"/>
        <w:ind w:right="125" w:firstLine="567"/>
        <w:jc w:val="both"/>
        <w:rPr>
          <w:rFonts w:ascii="Times New Roman" w:eastAsia="Times New Roman" w:hAnsi="Times New Roman" w:cs="Times New Roman"/>
          <w:color w:val="000000" w:themeColor="text1"/>
          <w:sz w:val="26"/>
          <w:szCs w:val="26"/>
          <w:lang w:eastAsia="ru-RU"/>
        </w:rPr>
      </w:pPr>
      <w:r w:rsidRPr="003C1EF2">
        <w:rPr>
          <w:rFonts w:ascii="Times New Roman" w:eastAsia="Times New Roman" w:hAnsi="Times New Roman" w:cs="Times New Roman"/>
          <w:sz w:val="26"/>
          <w:szCs w:val="26"/>
          <w:lang w:eastAsia="ru-RU"/>
        </w:rPr>
        <w:t xml:space="preserve">Для открытых и закрытых систем теплоснабжения должна предусматриваться дополнительно аварийная подпитка химически необработанной и недеаэрированной водой, расход которой принимается в количестве 2 % среднегодового объема воды в тепловой сети и присоединенных системах теплоснабжения независимо от схемы </w:t>
      </w:r>
      <w:r w:rsidRPr="00271F26">
        <w:rPr>
          <w:rFonts w:ascii="Times New Roman" w:eastAsia="Times New Roman" w:hAnsi="Times New Roman" w:cs="Times New Roman"/>
          <w:color w:val="000000" w:themeColor="text1"/>
          <w:sz w:val="26"/>
          <w:szCs w:val="26"/>
          <w:lang w:eastAsia="ru-RU"/>
        </w:rPr>
        <w:t>присоединения (за исключением систем горячего водоснабжения, присоединенных через водоподогреватели), если другое не предусмотрено проектными (эксплуата-ционными) решениями.</w:t>
      </w:r>
    </w:p>
    <w:p w14:paraId="5EC183C9" w14:textId="0BD89B08" w:rsidR="000F0520" w:rsidRPr="00271F26" w:rsidRDefault="000F0520" w:rsidP="000F0520">
      <w:pPr>
        <w:spacing w:after="0" w:line="283" w:lineRule="auto"/>
        <w:ind w:right="125" w:firstLine="567"/>
        <w:jc w:val="both"/>
        <w:rPr>
          <w:rFonts w:ascii="Times New Roman" w:eastAsia="Times New Roman" w:hAnsi="Times New Roman" w:cs="Times New Roman"/>
          <w:color w:val="000000" w:themeColor="text1"/>
          <w:sz w:val="26"/>
          <w:szCs w:val="26"/>
          <w:lang w:eastAsia="ru-RU"/>
        </w:rPr>
      </w:pPr>
      <w:bookmarkStart w:id="146" w:name="_Hlk230904715"/>
      <w:r w:rsidRPr="00271F26">
        <w:rPr>
          <w:rFonts w:ascii="Times New Roman" w:eastAsia="Times New Roman" w:hAnsi="Times New Roman" w:cs="Times New Roman"/>
          <w:color w:val="000000" w:themeColor="text1"/>
          <w:sz w:val="26"/>
          <w:szCs w:val="26"/>
          <w:lang w:eastAsia="ru-RU"/>
        </w:rPr>
        <w:t>Фактический объем воды на подпитку котельн</w:t>
      </w:r>
      <w:r w:rsidR="0092670F">
        <w:rPr>
          <w:rFonts w:ascii="Times New Roman" w:eastAsia="Times New Roman" w:hAnsi="Times New Roman" w:cs="Times New Roman"/>
          <w:color w:val="000000" w:themeColor="text1"/>
          <w:sz w:val="26"/>
          <w:szCs w:val="26"/>
          <w:lang w:eastAsia="ru-RU"/>
        </w:rPr>
        <w:t>ых</w:t>
      </w:r>
      <w:r w:rsidRPr="00271F26">
        <w:rPr>
          <w:rFonts w:ascii="Times New Roman" w:eastAsia="Times New Roman" w:hAnsi="Times New Roman" w:cs="Times New Roman"/>
          <w:color w:val="000000" w:themeColor="text1"/>
          <w:sz w:val="26"/>
          <w:szCs w:val="26"/>
          <w:lang w:eastAsia="ru-RU"/>
        </w:rPr>
        <w:t xml:space="preserve"> № 1</w:t>
      </w:r>
      <w:r w:rsidR="0092670F">
        <w:rPr>
          <w:rFonts w:ascii="Times New Roman" w:eastAsia="Times New Roman" w:hAnsi="Times New Roman" w:cs="Times New Roman"/>
          <w:color w:val="000000" w:themeColor="text1"/>
          <w:sz w:val="26"/>
          <w:szCs w:val="26"/>
          <w:lang w:eastAsia="ru-RU"/>
        </w:rPr>
        <w:t>, № 2</w:t>
      </w:r>
      <w:r w:rsidRPr="00271F26">
        <w:rPr>
          <w:rFonts w:ascii="Times New Roman" w:eastAsia="Times New Roman" w:hAnsi="Times New Roman" w:cs="Times New Roman"/>
          <w:color w:val="000000" w:themeColor="text1"/>
          <w:sz w:val="26"/>
          <w:szCs w:val="26"/>
          <w:lang w:eastAsia="ru-RU"/>
        </w:rPr>
        <w:t xml:space="preserve"> в 2022 г. составил </w:t>
      </w:r>
      <w:r w:rsidRPr="00271F26">
        <w:rPr>
          <w:rFonts w:ascii="Times New Roman" w:eastAsia="Times New Roman" w:hAnsi="Times New Roman" w:cs="Times New Roman"/>
          <w:color w:val="000000" w:themeColor="text1"/>
          <w:sz w:val="26"/>
          <w:szCs w:val="26"/>
          <w:lang w:eastAsia="ru-RU"/>
        </w:rPr>
        <w:br/>
        <w:t>18892 м</w:t>
      </w:r>
      <w:r w:rsidRPr="00271F26">
        <w:rPr>
          <w:rFonts w:ascii="Times New Roman" w:eastAsia="Times New Roman" w:hAnsi="Times New Roman" w:cs="Times New Roman"/>
          <w:color w:val="000000" w:themeColor="text1"/>
          <w:sz w:val="26"/>
          <w:szCs w:val="26"/>
          <w:vertAlign w:val="superscript"/>
          <w:lang w:eastAsia="ru-RU"/>
        </w:rPr>
        <w:t>3</w:t>
      </w:r>
      <w:r w:rsidRPr="00271F26">
        <w:rPr>
          <w:rFonts w:ascii="Times New Roman" w:eastAsia="Times New Roman" w:hAnsi="Times New Roman" w:cs="Times New Roman"/>
          <w:color w:val="000000" w:themeColor="text1"/>
          <w:sz w:val="26"/>
          <w:szCs w:val="26"/>
          <w:lang w:eastAsia="ru-RU"/>
        </w:rPr>
        <w:t>.</w:t>
      </w:r>
    </w:p>
    <w:p w14:paraId="40E99E05" w14:textId="13726AD5" w:rsidR="000F0520" w:rsidRPr="00271F26" w:rsidRDefault="000F0520" w:rsidP="000F0520">
      <w:pPr>
        <w:tabs>
          <w:tab w:val="left" w:pos="0"/>
        </w:tabs>
        <w:spacing w:after="0" w:line="288" w:lineRule="auto"/>
        <w:ind w:right="126" w:firstLine="567"/>
        <w:jc w:val="both"/>
        <w:rPr>
          <w:rFonts w:ascii="Times New Roman" w:eastAsia="Times New Roman" w:hAnsi="Times New Roman" w:cs="Times New Roman"/>
          <w:color w:val="000000" w:themeColor="text1"/>
          <w:sz w:val="26"/>
          <w:szCs w:val="26"/>
          <w:lang w:eastAsia="ru-RU"/>
        </w:rPr>
      </w:pPr>
      <w:r w:rsidRPr="00271F26">
        <w:rPr>
          <w:rFonts w:ascii="Times New Roman" w:eastAsia="Times New Roman" w:hAnsi="Times New Roman" w:cs="Times New Roman"/>
          <w:color w:val="000000" w:themeColor="text1"/>
          <w:sz w:val="26"/>
          <w:szCs w:val="26"/>
          <w:lang w:eastAsia="ru-RU"/>
        </w:rPr>
        <w:t>В соответствии с оперативным журналом котельной № 4 (г. Приозерск,</w:t>
      </w:r>
      <w:r w:rsidRPr="00271F26">
        <w:rPr>
          <w:rFonts w:ascii="Times New Roman" w:eastAsia="Times New Roman" w:hAnsi="Times New Roman" w:cs="Times New Roman"/>
          <w:color w:val="000000" w:themeColor="text1"/>
          <w:sz w:val="26"/>
          <w:szCs w:val="26"/>
          <w:lang w:eastAsia="ru-RU"/>
        </w:rPr>
        <w:br/>
        <w:t xml:space="preserve"> ул. Сосновая, 1) подпитка тепловой сети в период с января до 23.04.2023 г. составила 27 м</w:t>
      </w:r>
      <w:r w:rsidRPr="00271F26">
        <w:rPr>
          <w:rFonts w:ascii="Times New Roman" w:eastAsia="Times New Roman" w:hAnsi="Times New Roman" w:cs="Times New Roman"/>
          <w:color w:val="000000" w:themeColor="text1"/>
          <w:sz w:val="26"/>
          <w:szCs w:val="26"/>
          <w:vertAlign w:val="superscript"/>
          <w:lang w:eastAsia="ru-RU"/>
        </w:rPr>
        <w:t>3</w:t>
      </w:r>
      <w:r w:rsidRPr="00271F26">
        <w:rPr>
          <w:rFonts w:ascii="Times New Roman" w:eastAsia="Times New Roman" w:hAnsi="Times New Roman" w:cs="Times New Roman"/>
          <w:color w:val="000000" w:themeColor="text1"/>
          <w:sz w:val="26"/>
          <w:szCs w:val="26"/>
          <w:lang w:eastAsia="ru-RU"/>
        </w:rPr>
        <w:t xml:space="preserve">. Данные по фактическому объему воды на подпитку тепловой сети котельной </w:t>
      </w:r>
      <w:r w:rsidR="0092670F">
        <w:rPr>
          <w:rFonts w:ascii="Times New Roman" w:eastAsia="Times New Roman" w:hAnsi="Times New Roman" w:cs="Times New Roman"/>
          <w:color w:val="000000" w:themeColor="text1"/>
          <w:sz w:val="26"/>
          <w:szCs w:val="26"/>
          <w:lang w:eastAsia="ru-RU"/>
        </w:rPr>
        <w:br/>
      </w:r>
      <w:r w:rsidRPr="00271F26">
        <w:rPr>
          <w:rFonts w:ascii="Times New Roman" w:eastAsia="Times New Roman" w:hAnsi="Times New Roman" w:cs="Times New Roman"/>
          <w:color w:val="000000" w:themeColor="text1"/>
          <w:sz w:val="26"/>
          <w:szCs w:val="26"/>
          <w:lang w:eastAsia="ru-RU"/>
        </w:rPr>
        <w:t>№ 4 за 2024, 2025 годы не были предоставлены.</w:t>
      </w:r>
    </w:p>
    <w:p w14:paraId="5D600426" w14:textId="77777777" w:rsidR="000F0520" w:rsidRPr="00271F26" w:rsidRDefault="000F0520" w:rsidP="000F0520">
      <w:pPr>
        <w:spacing w:after="0" w:line="280" w:lineRule="auto"/>
        <w:ind w:right="125" w:firstLine="567"/>
        <w:jc w:val="both"/>
        <w:rPr>
          <w:rFonts w:ascii="Times New Roman" w:eastAsia="Times New Roman" w:hAnsi="Times New Roman" w:cs="Times New Roman"/>
          <w:color w:val="000000" w:themeColor="text1"/>
          <w:sz w:val="26"/>
          <w:szCs w:val="26"/>
          <w:lang w:eastAsia="ru-RU"/>
        </w:rPr>
      </w:pPr>
      <w:r w:rsidRPr="00271F26">
        <w:rPr>
          <w:rFonts w:ascii="Times New Roman" w:eastAsia="Times New Roman" w:hAnsi="Times New Roman" w:cs="Times New Roman"/>
          <w:color w:val="000000" w:themeColor="text1"/>
          <w:sz w:val="26"/>
          <w:szCs w:val="26"/>
          <w:lang w:eastAsia="ru-RU"/>
        </w:rPr>
        <w:t>В соответствии с оперативным журналом котельной № 5 (г. Приозерск, ул. Заозерная, 15) расход холодной воды на подпитку тепловой сети за период с 01.01.2022 г. до 01.01.2023 г. составил 125 м</w:t>
      </w:r>
      <w:r w:rsidRPr="00271F26">
        <w:rPr>
          <w:rFonts w:ascii="Times New Roman" w:eastAsia="Times New Roman" w:hAnsi="Times New Roman" w:cs="Times New Roman"/>
          <w:color w:val="000000" w:themeColor="text1"/>
          <w:sz w:val="26"/>
          <w:szCs w:val="26"/>
          <w:vertAlign w:val="superscript"/>
          <w:lang w:eastAsia="ru-RU"/>
        </w:rPr>
        <w:t>3</w:t>
      </w:r>
      <w:r w:rsidRPr="00271F26">
        <w:rPr>
          <w:rFonts w:ascii="Times New Roman" w:eastAsia="Times New Roman" w:hAnsi="Times New Roman" w:cs="Times New Roman"/>
          <w:color w:val="000000" w:themeColor="text1"/>
          <w:sz w:val="26"/>
          <w:szCs w:val="26"/>
          <w:lang w:eastAsia="ru-RU"/>
        </w:rPr>
        <w:t>, за период с 01.01.2023 г. по 23.04.2023 г. – 52 м</w:t>
      </w:r>
      <w:r w:rsidRPr="00271F26">
        <w:rPr>
          <w:rFonts w:ascii="Times New Roman" w:eastAsia="Times New Roman" w:hAnsi="Times New Roman" w:cs="Times New Roman"/>
          <w:color w:val="000000" w:themeColor="text1"/>
          <w:sz w:val="26"/>
          <w:szCs w:val="26"/>
          <w:vertAlign w:val="superscript"/>
          <w:lang w:eastAsia="ru-RU"/>
        </w:rPr>
        <w:t>3</w:t>
      </w:r>
      <w:r w:rsidRPr="00271F26">
        <w:rPr>
          <w:rFonts w:ascii="Times New Roman" w:eastAsia="Times New Roman" w:hAnsi="Times New Roman" w:cs="Times New Roman"/>
          <w:color w:val="000000" w:themeColor="text1"/>
          <w:sz w:val="26"/>
          <w:szCs w:val="26"/>
          <w:lang w:eastAsia="ru-RU"/>
        </w:rPr>
        <w:t>. За 2025 год расход воды на подпитку тепловой сети (по данным теплоснабжающей организации) составил 46,08 м</w:t>
      </w:r>
      <w:r w:rsidRPr="00271F26">
        <w:rPr>
          <w:rFonts w:ascii="Times New Roman" w:eastAsia="Times New Roman" w:hAnsi="Times New Roman" w:cs="Times New Roman"/>
          <w:color w:val="000000" w:themeColor="text1"/>
          <w:sz w:val="26"/>
          <w:szCs w:val="26"/>
          <w:vertAlign w:val="superscript"/>
          <w:lang w:eastAsia="ru-RU"/>
        </w:rPr>
        <w:t>3</w:t>
      </w:r>
      <w:r w:rsidRPr="00271F26">
        <w:rPr>
          <w:rFonts w:ascii="Times New Roman" w:eastAsia="Times New Roman" w:hAnsi="Times New Roman" w:cs="Times New Roman"/>
          <w:color w:val="000000" w:themeColor="text1"/>
          <w:sz w:val="26"/>
          <w:szCs w:val="26"/>
          <w:lang w:eastAsia="ru-RU"/>
        </w:rPr>
        <w:t>.</w:t>
      </w:r>
    </w:p>
    <w:p w14:paraId="478C19F2" w14:textId="77777777" w:rsidR="000F0520" w:rsidRPr="00271F26" w:rsidRDefault="000F0520" w:rsidP="000F0520">
      <w:pPr>
        <w:tabs>
          <w:tab w:val="left" w:pos="0"/>
        </w:tabs>
        <w:spacing w:after="0" w:line="288" w:lineRule="auto"/>
        <w:ind w:right="126" w:firstLine="567"/>
        <w:jc w:val="both"/>
        <w:rPr>
          <w:rFonts w:ascii="Times New Roman" w:eastAsia="Times New Roman" w:hAnsi="Times New Roman" w:cs="Times New Roman"/>
          <w:color w:val="000000" w:themeColor="text1"/>
          <w:sz w:val="26"/>
          <w:szCs w:val="26"/>
          <w:lang w:eastAsia="ru-RU"/>
        </w:rPr>
      </w:pPr>
      <w:r w:rsidRPr="00271F26">
        <w:rPr>
          <w:rFonts w:ascii="Times New Roman" w:eastAsia="Times New Roman" w:hAnsi="Times New Roman" w:cs="Times New Roman"/>
          <w:color w:val="000000" w:themeColor="text1"/>
          <w:sz w:val="26"/>
          <w:szCs w:val="26"/>
          <w:lang w:eastAsia="ru-RU"/>
        </w:rPr>
        <w:t>В соответствии с оперативным журналом котельной № 3 (г. Приозерск, Ленинградское шоссе, 63) расход холодной воды на подпитку тепловой сети за период с 31.01.2023 г. до 24.04.2023 г. составил 436 м</w:t>
      </w:r>
      <w:r w:rsidRPr="00271F26">
        <w:rPr>
          <w:rFonts w:ascii="Times New Roman" w:eastAsia="Times New Roman" w:hAnsi="Times New Roman" w:cs="Times New Roman"/>
          <w:color w:val="000000" w:themeColor="text1"/>
          <w:sz w:val="26"/>
          <w:szCs w:val="26"/>
          <w:vertAlign w:val="superscript"/>
          <w:lang w:eastAsia="ru-RU"/>
        </w:rPr>
        <w:t>3</w:t>
      </w:r>
      <w:r w:rsidRPr="00271F26">
        <w:rPr>
          <w:rFonts w:ascii="Times New Roman" w:eastAsia="Times New Roman" w:hAnsi="Times New Roman" w:cs="Times New Roman"/>
          <w:color w:val="000000" w:themeColor="text1"/>
          <w:sz w:val="26"/>
          <w:szCs w:val="26"/>
          <w:lang w:eastAsia="ru-RU"/>
        </w:rPr>
        <w:t>. Оперативный журнал котельной № 3 за 2022 год не был предоставлен. Данные по фактическому объему воды на подпитку тепловой сети котельной № 3 за 2024, 2025 годы не были предоставлены.</w:t>
      </w:r>
    </w:p>
    <w:p w14:paraId="64CC2138" w14:textId="77777777" w:rsidR="000F0520" w:rsidRPr="00271F26" w:rsidRDefault="000F0520" w:rsidP="000F0520">
      <w:pPr>
        <w:spacing w:after="0" w:line="280" w:lineRule="auto"/>
        <w:ind w:right="125" w:firstLine="567"/>
        <w:jc w:val="both"/>
        <w:rPr>
          <w:rFonts w:ascii="Times New Roman" w:eastAsia="Times New Roman" w:hAnsi="Times New Roman" w:cs="Times New Roman"/>
          <w:color w:val="000000" w:themeColor="text1"/>
          <w:sz w:val="26"/>
          <w:szCs w:val="26"/>
          <w:lang w:eastAsia="ru-RU"/>
        </w:rPr>
      </w:pPr>
      <w:r w:rsidRPr="00271F26">
        <w:rPr>
          <w:rFonts w:ascii="Times New Roman" w:eastAsia="Times New Roman" w:hAnsi="Times New Roman" w:cs="Times New Roman"/>
          <w:color w:val="000000" w:themeColor="text1"/>
          <w:sz w:val="26"/>
          <w:szCs w:val="26"/>
          <w:lang w:eastAsia="ru-RU"/>
        </w:rPr>
        <w:t>За 2025 год расход воды на подпитку тепловой сети котельной № 6 (г. Приозерск, ул. Цветкова, 43а) (по данным теплоснабжающей организации) составил 19,68 м</w:t>
      </w:r>
      <w:r w:rsidRPr="00271F26">
        <w:rPr>
          <w:rFonts w:ascii="Times New Roman" w:eastAsia="Times New Roman" w:hAnsi="Times New Roman" w:cs="Times New Roman"/>
          <w:color w:val="000000" w:themeColor="text1"/>
          <w:sz w:val="26"/>
          <w:szCs w:val="26"/>
          <w:vertAlign w:val="superscript"/>
          <w:lang w:eastAsia="ru-RU"/>
        </w:rPr>
        <w:t>3</w:t>
      </w:r>
      <w:r w:rsidRPr="00271F26">
        <w:rPr>
          <w:rFonts w:ascii="Times New Roman" w:eastAsia="Times New Roman" w:hAnsi="Times New Roman" w:cs="Times New Roman"/>
          <w:color w:val="000000" w:themeColor="text1"/>
          <w:sz w:val="26"/>
          <w:szCs w:val="26"/>
          <w:lang w:eastAsia="ru-RU"/>
        </w:rPr>
        <w:t>.</w:t>
      </w:r>
    </w:p>
    <w:bookmarkEnd w:id="146"/>
    <w:p w14:paraId="68797A3A" w14:textId="179CC915" w:rsidR="001A66E0" w:rsidRPr="00271F26" w:rsidRDefault="001A66E0" w:rsidP="00473B2D">
      <w:pPr>
        <w:spacing w:after="0" w:line="280" w:lineRule="auto"/>
        <w:ind w:right="125" w:firstLine="567"/>
        <w:jc w:val="both"/>
        <w:rPr>
          <w:rFonts w:ascii="Times New Roman" w:eastAsia="Times New Roman" w:hAnsi="Times New Roman" w:cs="Times New Roman"/>
          <w:color w:val="000000" w:themeColor="text1"/>
          <w:sz w:val="26"/>
          <w:szCs w:val="26"/>
          <w:lang w:eastAsia="ru-RU"/>
        </w:rPr>
      </w:pPr>
      <w:r w:rsidRPr="00271F26">
        <w:rPr>
          <w:rFonts w:ascii="Times New Roman" w:eastAsia="Times New Roman" w:hAnsi="Times New Roman" w:cs="Times New Roman"/>
          <w:color w:val="000000" w:themeColor="text1"/>
          <w:sz w:val="26"/>
          <w:szCs w:val="26"/>
          <w:lang w:eastAsia="ru-RU"/>
        </w:rPr>
        <w:t xml:space="preserve">Нормативный и аварийный часовой расход подпиточной воды </w:t>
      </w:r>
      <w:r w:rsidR="000F0520" w:rsidRPr="00271F26">
        <w:rPr>
          <w:rFonts w:ascii="Times New Roman" w:eastAsia="Times New Roman" w:hAnsi="Times New Roman" w:cs="Times New Roman"/>
          <w:color w:val="000000" w:themeColor="text1"/>
          <w:sz w:val="26"/>
          <w:szCs w:val="26"/>
          <w:lang w:eastAsia="ru-RU"/>
        </w:rPr>
        <w:t>для каждого источника тепловой энергии</w:t>
      </w:r>
      <w:r w:rsidRPr="00271F26">
        <w:rPr>
          <w:rFonts w:ascii="Times New Roman" w:eastAsia="Times New Roman" w:hAnsi="Times New Roman" w:cs="Times New Roman"/>
          <w:color w:val="000000" w:themeColor="text1"/>
          <w:sz w:val="26"/>
          <w:szCs w:val="26"/>
          <w:lang w:eastAsia="ru-RU"/>
        </w:rPr>
        <w:t xml:space="preserve"> приведен в таблице 6.3.</w:t>
      </w:r>
      <w:r w:rsidR="009B0835" w:rsidRPr="00271F26">
        <w:rPr>
          <w:rFonts w:ascii="Times New Roman" w:eastAsia="Times New Roman" w:hAnsi="Times New Roman" w:cs="Times New Roman"/>
          <w:color w:val="000000" w:themeColor="text1"/>
          <w:sz w:val="26"/>
          <w:szCs w:val="26"/>
          <w:lang w:eastAsia="ru-RU"/>
        </w:rPr>
        <w:t xml:space="preserve"> </w:t>
      </w:r>
      <w:bookmarkStart w:id="147" w:name="_Hlk230904948"/>
      <w:r w:rsidR="00B027BC" w:rsidRPr="00271F26">
        <w:rPr>
          <w:rFonts w:ascii="Times New Roman" w:eastAsia="Times New Roman" w:hAnsi="Times New Roman" w:cs="Times New Roman"/>
          <w:color w:val="000000" w:themeColor="text1"/>
          <w:sz w:val="26"/>
          <w:szCs w:val="26"/>
          <w:lang w:eastAsia="ru-RU"/>
        </w:rPr>
        <w:t>З</w:t>
      </w:r>
      <w:r w:rsidR="009B0835" w:rsidRPr="00271F26">
        <w:rPr>
          <w:rFonts w:ascii="Times New Roman" w:eastAsia="Times New Roman" w:hAnsi="Times New Roman" w:cs="Times New Roman"/>
          <w:color w:val="000000" w:themeColor="text1"/>
          <w:sz w:val="26"/>
          <w:szCs w:val="26"/>
          <w:lang w:eastAsia="ru-RU"/>
        </w:rPr>
        <w:t xml:space="preserve">начения показателей </w:t>
      </w:r>
      <w:r w:rsidR="009B0835" w:rsidRPr="00271F26">
        <w:rPr>
          <w:rFonts w:ascii="Times New Roman" w:eastAsia="Times New Roman" w:hAnsi="Times New Roman" w:cs="Times New Roman"/>
          <w:color w:val="000000" w:themeColor="text1"/>
          <w:sz w:val="26"/>
          <w:szCs w:val="26"/>
          <w:lang w:eastAsia="ru-RU"/>
        </w:rPr>
        <w:lastRenderedPageBreak/>
        <w:t xml:space="preserve">нормативного и аварийного часовых расходов подпиточной воды для каждого источника тепловой энергии </w:t>
      </w:r>
      <w:r w:rsidR="00B027BC" w:rsidRPr="00271F26">
        <w:rPr>
          <w:rFonts w:ascii="Times New Roman" w:eastAsia="Times New Roman" w:hAnsi="Times New Roman" w:cs="Times New Roman"/>
          <w:color w:val="000000" w:themeColor="text1"/>
          <w:sz w:val="26"/>
          <w:szCs w:val="26"/>
          <w:lang w:eastAsia="ru-RU"/>
        </w:rPr>
        <w:t xml:space="preserve">на 2036 – 2042 гг. </w:t>
      </w:r>
      <w:r w:rsidR="009B0835" w:rsidRPr="00271F26">
        <w:rPr>
          <w:rFonts w:ascii="Times New Roman" w:eastAsia="Times New Roman" w:hAnsi="Times New Roman" w:cs="Times New Roman"/>
          <w:color w:val="000000" w:themeColor="text1"/>
          <w:sz w:val="26"/>
          <w:szCs w:val="26"/>
          <w:lang w:eastAsia="ru-RU"/>
        </w:rPr>
        <w:t>будут определены при последующих актуализациях</w:t>
      </w:r>
      <w:r w:rsidR="00B027BC" w:rsidRPr="00271F26">
        <w:rPr>
          <w:rFonts w:ascii="Times New Roman" w:eastAsia="Times New Roman" w:hAnsi="Times New Roman" w:cs="Times New Roman"/>
          <w:color w:val="000000" w:themeColor="text1"/>
          <w:sz w:val="26"/>
          <w:szCs w:val="26"/>
          <w:lang w:eastAsia="ru-RU"/>
        </w:rPr>
        <w:t xml:space="preserve"> схемы теплоснабжения</w:t>
      </w:r>
      <w:r w:rsidR="009B0835" w:rsidRPr="00271F26">
        <w:rPr>
          <w:rFonts w:ascii="Times New Roman" w:eastAsia="Times New Roman" w:hAnsi="Times New Roman" w:cs="Times New Roman"/>
          <w:color w:val="000000" w:themeColor="text1"/>
          <w:sz w:val="26"/>
          <w:szCs w:val="26"/>
          <w:lang w:eastAsia="ru-RU"/>
        </w:rPr>
        <w:t>.</w:t>
      </w:r>
      <w:bookmarkEnd w:id="147"/>
    </w:p>
    <w:p w14:paraId="1752E587" w14:textId="77777777" w:rsidR="001A66E0" w:rsidRPr="00A6365D" w:rsidRDefault="001A66E0" w:rsidP="001A66E0">
      <w:pPr>
        <w:spacing w:after="0" w:line="300" w:lineRule="auto"/>
        <w:ind w:right="125" w:firstLine="567"/>
        <w:jc w:val="both"/>
        <w:rPr>
          <w:rFonts w:ascii="Times New Roman" w:eastAsia="Times New Roman" w:hAnsi="Times New Roman" w:cs="Times New Roman"/>
          <w:sz w:val="26"/>
          <w:szCs w:val="26"/>
          <w:highlight w:val="cyan"/>
          <w:lang w:eastAsia="ru-RU"/>
        </w:rPr>
        <w:sectPr w:rsidR="001A66E0" w:rsidRPr="00A6365D" w:rsidSect="00976D87">
          <w:headerReference w:type="even" r:id="rId36"/>
          <w:headerReference w:type="default" r:id="rId37"/>
          <w:footerReference w:type="even" r:id="rId38"/>
          <w:footerReference w:type="default" r:id="rId39"/>
          <w:headerReference w:type="first" r:id="rId40"/>
          <w:footerReference w:type="first" r:id="rId41"/>
          <w:pgSz w:w="11906" w:h="16838"/>
          <w:pgMar w:top="1133" w:right="564" w:bottom="1140" w:left="1702" w:header="720" w:footer="706" w:gutter="0"/>
          <w:cols w:space="720"/>
          <w:docGrid w:linePitch="299"/>
        </w:sectPr>
      </w:pPr>
    </w:p>
    <w:p w14:paraId="623C3971" w14:textId="77777777" w:rsidR="001A66E0" w:rsidRPr="00271F26" w:rsidRDefault="001A66E0" w:rsidP="001A66E0">
      <w:pPr>
        <w:spacing w:after="0" w:line="240" w:lineRule="auto"/>
        <w:jc w:val="both"/>
        <w:rPr>
          <w:rFonts w:ascii="Times New Roman" w:eastAsia="Times New Roman" w:hAnsi="Times New Roman" w:cs="Times New Roman"/>
          <w:b/>
          <w:bCs/>
          <w:color w:val="000000" w:themeColor="text1"/>
          <w:sz w:val="24"/>
          <w:szCs w:val="24"/>
          <w:lang w:eastAsia="ru-RU"/>
        </w:rPr>
      </w:pPr>
      <w:bookmarkStart w:id="148" w:name="_Hlk230904774"/>
      <w:r w:rsidRPr="00271F26">
        <w:rPr>
          <w:rFonts w:ascii="Times New Roman" w:eastAsia="Times New Roman" w:hAnsi="Times New Roman" w:cs="Times New Roman"/>
          <w:b/>
          <w:bCs/>
          <w:color w:val="000000" w:themeColor="text1"/>
          <w:sz w:val="24"/>
          <w:szCs w:val="24"/>
          <w:lang w:eastAsia="ru-RU"/>
        </w:rPr>
        <w:lastRenderedPageBreak/>
        <w:t>Таблица 6.3 – Нормативный и аварийный часовой расход подпиточной воды (все сети: собственные сети, сети в эксплуатационной ответственности ООО «Энерго-Ресурс» и сети на балансе сторонних организаций)</w:t>
      </w:r>
    </w:p>
    <w:tbl>
      <w:tblPr>
        <w:tblW w:w="4940" w:type="pct"/>
        <w:jc w:val="center"/>
        <w:tblLayout w:type="fixed"/>
        <w:tblLook w:val="04A0" w:firstRow="1" w:lastRow="0" w:firstColumn="1" w:lastColumn="0" w:noHBand="0" w:noVBand="1"/>
      </w:tblPr>
      <w:tblGrid>
        <w:gridCol w:w="2891"/>
        <w:gridCol w:w="957"/>
        <w:gridCol w:w="957"/>
        <w:gridCol w:w="958"/>
        <w:gridCol w:w="957"/>
        <w:gridCol w:w="958"/>
        <w:gridCol w:w="957"/>
        <w:gridCol w:w="957"/>
        <w:gridCol w:w="958"/>
        <w:gridCol w:w="957"/>
        <w:gridCol w:w="958"/>
        <w:gridCol w:w="957"/>
        <w:gridCol w:w="958"/>
      </w:tblGrid>
      <w:tr w:rsidR="00271F26" w:rsidRPr="00271F26" w14:paraId="314AD317" w14:textId="090B9A25" w:rsidTr="009B0835">
        <w:trPr>
          <w:trHeight w:val="20"/>
          <w:jc w:val="center"/>
        </w:trPr>
        <w:tc>
          <w:tcPr>
            <w:tcW w:w="2891"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B74963E" w14:textId="77777777" w:rsidR="000F0520" w:rsidRPr="00271F26" w:rsidRDefault="000F0520" w:rsidP="009B0835">
            <w:pPr>
              <w:spacing w:after="0" w:line="240" w:lineRule="auto"/>
              <w:jc w:val="center"/>
              <w:rPr>
                <w:rFonts w:ascii="Times New Roman" w:eastAsia="Times New Roman" w:hAnsi="Times New Roman" w:cs="Times New Roman"/>
                <w:b/>
                <w:bCs/>
                <w:color w:val="000000" w:themeColor="text1"/>
                <w:sz w:val="19"/>
                <w:szCs w:val="19"/>
                <w:lang w:eastAsia="ru-RU"/>
              </w:rPr>
            </w:pPr>
            <w:r w:rsidRPr="00271F26">
              <w:rPr>
                <w:rFonts w:ascii="Times New Roman" w:eastAsia="Times New Roman" w:hAnsi="Times New Roman" w:cs="Times New Roman"/>
                <w:b/>
                <w:bCs/>
                <w:color w:val="000000" w:themeColor="text1"/>
                <w:sz w:val="19"/>
                <w:szCs w:val="19"/>
                <w:lang w:eastAsia="ru-RU"/>
              </w:rPr>
              <w:t>Параметр</w:t>
            </w:r>
          </w:p>
        </w:tc>
        <w:tc>
          <w:tcPr>
            <w:tcW w:w="957" w:type="dxa"/>
            <w:tcBorders>
              <w:top w:val="single" w:sz="4" w:space="0" w:color="auto"/>
              <w:left w:val="nil"/>
              <w:bottom w:val="single" w:sz="4" w:space="0" w:color="auto"/>
              <w:right w:val="single" w:sz="4" w:space="0" w:color="auto"/>
            </w:tcBorders>
            <w:shd w:val="clear" w:color="000000" w:fill="FFFFFF"/>
            <w:vAlign w:val="center"/>
            <w:hideMark/>
          </w:tcPr>
          <w:p w14:paraId="02B49B79" w14:textId="06BADB93"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b/>
                <w:bCs/>
                <w:color w:val="000000" w:themeColor="text1"/>
                <w:sz w:val="19"/>
                <w:szCs w:val="19"/>
                <w:lang w:eastAsia="ru-RU"/>
              </w:rPr>
              <w:t>2024</w:t>
            </w:r>
          </w:p>
        </w:tc>
        <w:tc>
          <w:tcPr>
            <w:tcW w:w="957" w:type="dxa"/>
            <w:tcBorders>
              <w:top w:val="single" w:sz="4" w:space="0" w:color="auto"/>
              <w:left w:val="nil"/>
              <w:bottom w:val="single" w:sz="4" w:space="0" w:color="auto"/>
              <w:right w:val="single" w:sz="4" w:space="0" w:color="auto"/>
            </w:tcBorders>
            <w:shd w:val="clear" w:color="000000" w:fill="FFFFFF"/>
            <w:vAlign w:val="center"/>
            <w:hideMark/>
          </w:tcPr>
          <w:p w14:paraId="65BD275A" w14:textId="410EFFED"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b/>
                <w:bCs/>
                <w:color w:val="000000" w:themeColor="text1"/>
                <w:sz w:val="19"/>
                <w:szCs w:val="19"/>
                <w:lang w:eastAsia="ru-RU"/>
              </w:rPr>
              <w:t>2025</w:t>
            </w:r>
          </w:p>
        </w:tc>
        <w:tc>
          <w:tcPr>
            <w:tcW w:w="958" w:type="dxa"/>
            <w:tcBorders>
              <w:top w:val="single" w:sz="4" w:space="0" w:color="auto"/>
              <w:left w:val="nil"/>
              <w:bottom w:val="single" w:sz="4" w:space="0" w:color="auto"/>
              <w:right w:val="single" w:sz="4" w:space="0" w:color="auto"/>
            </w:tcBorders>
            <w:shd w:val="clear" w:color="000000" w:fill="FFFFFF"/>
            <w:vAlign w:val="center"/>
            <w:hideMark/>
          </w:tcPr>
          <w:p w14:paraId="249BA2F5" w14:textId="115A8BB5"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b/>
                <w:bCs/>
                <w:color w:val="000000" w:themeColor="text1"/>
                <w:sz w:val="19"/>
                <w:szCs w:val="19"/>
                <w:lang w:eastAsia="ru-RU"/>
              </w:rPr>
              <w:t>2026</w:t>
            </w:r>
          </w:p>
        </w:tc>
        <w:tc>
          <w:tcPr>
            <w:tcW w:w="957" w:type="dxa"/>
            <w:tcBorders>
              <w:top w:val="single" w:sz="4" w:space="0" w:color="auto"/>
              <w:left w:val="nil"/>
              <w:bottom w:val="single" w:sz="4" w:space="0" w:color="auto"/>
              <w:right w:val="single" w:sz="4" w:space="0" w:color="auto"/>
            </w:tcBorders>
            <w:shd w:val="clear" w:color="000000" w:fill="FFFFFF"/>
            <w:vAlign w:val="center"/>
            <w:hideMark/>
          </w:tcPr>
          <w:p w14:paraId="01C753C5" w14:textId="119ADBD4"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b/>
                <w:bCs/>
                <w:color w:val="000000" w:themeColor="text1"/>
                <w:sz w:val="19"/>
                <w:szCs w:val="19"/>
                <w:lang w:eastAsia="ru-RU"/>
              </w:rPr>
              <w:t>2027</w:t>
            </w:r>
          </w:p>
        </w:tc>
        <w:tc>
          <w:tcPr>
            <w:tcW w:w="958" w:type="dxa"/>
            <w:tcBorders>
              <w:top w:val="single" w:sz="4" w:space="0" w:color="auto"/>
              <w:left w:val="nil"/>
              <w:bottom w:val="single" w:sz="4" w:space="0" w:color="auto"/>
              <w:right w:val="single" w:sz="4" w:space="0" w:color="auto"/>
            </w:tcBorders>
            <w:shd w:val="clear" w:color="000000" w:fill="FFFFFF"/>
            <w:vAlign w:val="center"/>
            <w:hideMark/>
          </w:tcPr>
          <w:p w14:paraId="56E559F9" w14:textId="231C5341"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b/>
                <w:bCs/>
                <w:color w:val="000000" w:themeColor="text1"/>
                <w:sz w:val="19"/>
                <w:szCs w:val="19"/>
                <w:lang w:eastAsia="ru-RU"/>
              </w:rPr>
              <w:t>2028</w:t>
            </w:r>
          </w:p>
        </w:tc>
        <w:tc>
          <w:tcPr>
            <w:tcW w:w="957" w:type="dxa"/>
            <w:tcBorders>
              <w:top w:val="single" w:sz="4" w:space="0" w:color="auto"/>
              <w:left w:val="nil"/>
              <w:bottom w:val="single" w:sz="4" w:space="0" w:color="auto"/>
              <w:right w:val="single" w:sz="4" w:space="0" w:color="auto"/>
            </w:tcBorders>
            <w:shd w:val="clear" w:color="000000" w:fill="FFFFFF"/>
            <w:vAlign w:val="center"/>
            <w:hideMark/>
          </w:tcPr>
          <w:p w14:paraId="37B98226" w14:textId="2F2274C9"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b/>
                <w:bCs/>
                <w:color w:val="000000" w:themeColor="text1"/>
                <w:sz w:val="19"/>
                <w:szCs w:val="19"/>
                <w:lang w:eastAsia="ru-RU"/>
              </w:rPr>
              <w:t>2029</w:t>
            </w:r>
          </w:p>
        </w:tc>
        <w:tc>
          <w:tcPr>
            <w:tcW w:w="957" w:type="dxa"/>
            <w:tcBorders>
              <w:top w:val="single" w:sz="4" w:space="0" w:color="auto"/>
              <w:left w:val="nil"/>
              <w:bottom w:val="single" w:sz="4" w:space="0" w:color="auto"/>
              <w:right w:val="single" w:sz="4" w:space="0" w:color="auto"/>
            </w:tcBorders>
            <w:shd w:val="clear" w:color="000000" w:fill="FFFFFF"/>
            <w:vAlign w:val="center"/>
            <w:hideMark/>
          </w:tcPr>
          <w:p w14:paraId="62C2AA5E" w14:textId="5822B767"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b/>
                <w:bCs/>
                <w:color w:val="000000" w:themeColor="text1"/>
                <w:sz w:val="19"/>
                <w:szCs w:val="19"/>
                <w:lang w:eastAsia="ru-RU"/>
              </w:rPr>
              <w:t>2030</w:t>
            </w:r>
          </w:p>
        </w:tc>
        <w:tc>
          <w:tcPr>
            <w:tcW w:w="958" w:type="dxa"/>
            <w:tcBorders>
              <w:top w:val="single" w:sz="4" w:space="0" w:color="auto"/>
              <w:left w:val="nil"/>
              <w:bottom w:val="single" w:sz="4" w:space="0" w:color="auto"/>
              <w:right w:val="single" w:sz="4" w:space="0" w:color="auto"/>
            </w:tcBorders>
            <w:shd w:val="clear" w:color="000000" w:fill="FFFFFF"/>
            <w:vAlign w:val="center"/>
            <w:hideMark/>
          </w:tcPr>
          <w:p w14:paraId="610ECBB0" w14:textId="07644910"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b/>
                <w:bCs/>
                <w:color w:val="000000" w:themeColor="text1"/>
                <w:sz w:val="19"/>
                <w:szCs w:val="19"/>
                <w:lang w:eastAsia="ru-RU"/>
              </w:rPr>
              <w:t>2031</w:t>
            </w:r>
          </w:p>
        </w:tc>
        <w:tc>
          <w:tcPr>
            <w:tcW w:w="957" w:type="dxa"/>
            <w:tcBorders>
              <w:top w:val="single" w:sz="4" w:space="0" w:color="auto"/>
              <w:left w:val="nil"/>
              <w:bottom w:val="single" w:sz="4" w:space="0" w:color="auto"/>
              <w:right w:val="single" w:sz="4" w:space="0" w:color="auto"/>
            </w:tcBorders>
            <w:shd w:val="clear" w:color="000000" w:fill="FFFFFF"/>
            <w:vAlign w:val="center"/>
            <w:hideMark/>
          </w:tcPr>
          <w:p w14:paraId="0FA8FC3A" w14:textId="7B7393FC"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b/>
                <w:bCs/>
                <w:color w:val="000000" w:themeColor="text1"/>
                <w:sz w:val="19"/>
                <w:szCs w:val="19"/>
                <w:lang w:eastAsia="ru-RU"/>
              </w:rPr>
              <w:t>2032</w:t>
            </w:r>
          </w:p>
        </w:tc>
        <w:tc>
          <w:tcPr>
            <w:tcW w:w="958" w:type="dxa"/>
            <w:tcBorders>
              <w:top w:val="single" w:sz="4" w:space="0" w:color="auto"/>
              <w:left w:val="nil"/>
              <w:bottom w:val="single" w:sz="4" w:space="0" w:color="auto"/>
              <w:right w:val="single" w:sz="4" w:space="0" w:color="auto"/>
            </w:tcBorders>
            <w:shd w:val="clear" w:color="000000" w:fill="FFFFFF"/>
            <w:vAlign w:val="center"/>
            <w:hideMark/>
          </w:tcPr>
          <w:p w14:paraId="60E0F604" w14:textId="70F1FA9A" w:rsidR="000F0520" w:rsidRPr="00271F26" w:rsidRDefault="000F0520" w:rsidP="009B0835">
            <w:pPr>
              <w:spacing w:after="0" w:line="240" w:lineRule="auto"/>
              <w:jc w:val="center"/>
              <w:rPr>
                <w:rFonts w:ascii="Times New Roman" w:eastAsia="Times New Roman" w:hAnsi="Times New Roman" w:cs="Times New Roman"/>
                <w:b/>
                <w:bCs/>
                <w:color w:val="000000" w:themeColor="text1"/>
                <w:sz w:val="19"/>
                <w:szCs w:val="19"/>
                <w:lang w:eastAsia="ru-RU"/>
              </w:rPr>
            </w:pPr>
            <w:r w:rsidRPr="00271F26">
              <w:rPr>
                <w:rFonts w:ascii="Times New Roman" w:eastAsia="Times New Roman" w:hAnsi="Times New Roman" w:cs="Times New Roman"/>
                <w:b/>
                <w:bCs/>
                <w:color w:val="000000" w:themeColor="text1"/>
                <w:sz w:val="19"/>
                <w:szCs w:val="19"/>
                <w:lang w:eastAsia="ru-RU"/>
              </w:rPr>
              <w:t>2033</w:t>
            </w:r>
          </w:p>
        </w:tc>
        <w:tc>
          <w:tcPr>
            <w:tcW w:w="957" w:type="dxa"/>
            <w:tcBorders>
              <w:top w:val="single" w:sz="4" w:space="0" w:color="auto"/>
              <w:left w:val="nil"/>
              <w:bottom w:val="single" w:sz="4" w:space="0" w:color="auto"/>
              <w:right w:val="single" w:sz="4" w:space="0" w:color="auto"/>
            </w:tcBorders>
            <w:shd w:val="clear" w:color="000000" w:fill="FFFFFF"/>
            <w:vAlign w:val="center"/>
          </w:tcPr>
          <w:p w14:paraId="1CDEDD6F" w14:textId="71404BDA" w:rsidR="000F0520" w:rsidRPr="00271F26" w:rsidRDefault="000F0520" w:rsidP="009B0835">
            <w:pPr>
              <w:spacing w:after="0" w:line="240" w:lineRule="auto"/>
              <w:jc w:val="center"/>
              <w:rPr>
                <w:rFonts w:ascii="Times New Roman" w:eastAsia="Times New Roman" w:hAnsi="Times New Roman" w:cs="Times New Roman"/>
                <w:b/>
                <w:bCs/>
                <w:color w:val="000000" w:themeColor="text1"/>
                <w:sz w:val="19"/>
                <w:szCs w:val="19"/>
                <w:lang w:eastAsia="ru-RU"/>
              </w:rPr>
            </w:pPr>
            <w:r w:rsidRPr="00271F26">
              <w:rPr>
                <w:rFonts w:ascii="Times New Roman" w:eastAsia="Times New Roman" w:hAnsi="Times New Roman" w:cs="Times New Roman"/>
                <w:b/>
                <w:bCs/>
                <w:color w:val="000000" w:themeColor="text1"/>
                <w:sz w:val="19"/>
                <w:szCs w:val="19"/>
                <w:lang w:eastAsia="ru-RU"/>
              </w:rPr>
              <w:t>2034</w:t>
            </w:r>
          </w:p>
        </w:tc>
        <w:tc>
          <w:tcPr>
            <w:tcW w:w="958" w:type="dxa"/>
            <w:tcBorders>
              <w:top w:val="single" w:sz="4" w:space="0" w:color="auto"/>
              <w:left w:val="nil"/>
              <w:bottom w:val="single" w:sz="4" w:space="0" w:color="auto"/>
              <w:right w:val="single" w:sz="4" w:space="0" w:color="auto"/>
            </w:tcBorders>
            <w:shd w:val="clear" w:color="000000" w:fill="FFFFFF"/>
            <w:vAlign w:val="center"/>
          </w:tcPr>
          <w:p w14:paraId="12DD8B03" w14:textId="650C20D3" w:rsidR="000F0520" w:rsidRPr="00271F26" w:rsidRDefault="000F0520" w:rsidP="009B0835">
            <w:pPr>
              <w:spacing w:after="0" w:line="240" w:lineRule="auto"/>
              <w:jc w:val="center"/>
              <w:rPr>
                <w:rFonts w:ascii="Times New Roman" w:eastAsia="Times New Roman" w:hAnsi="Times New Roman" w:cs="Times New Roman"/>
                <w:b/>
                <w:bCs/>
                <w:color w:val="000000" w:themeColor="text1"/>
                <w:sz w:val="19"/>
                <w:szCs w:val="19"/>
                <w:lang w:eastAsia="ru-RU"/>
              </w:rPr>
            </w:pPr>
            <w:r w:rsidRPr="00271F26">
              <w:rPr>
                <w:rFonts w:ascii="Times New Roman" w:eastAsia="Times New Roman" w:hAnsi="Times New Roman" w:cs="Times New Roman"/>
                <w:b/>
                <w:bCs/>
                <w:color w:val="000000" w:themeColor="text1"/>
                <w:sz w:val="19"/>
                <w:szCs w:val="19"/>
                <w:lang w:eastAsia="ru-RU"/>
              </w:rPr>
              <w:t>2035</w:t>
            </w:r>
          </w:p>
        </w:tc>
      </w:tr>
      <w:tr w:rsidR="00271F26" w:rsidRPr="00271F26" w14:paraId="3AA62D23" w14:textId="362BC08B" w:rsidTr="009B0835">
        <w:trPr>
          <w:trHeight w:val="20"/>
          <w:jc w:val="center"/>
        </w:trPr>
        <w:tc>
          <w:tcPr>
            <w:tcW w:w="14380" w:type="dxa"/>
            <w:gridSpan w:val="13"/>
            <w:tcBorders>
              <w:top w:val="nil"/>
              <w:left w:val="single" w:sz="4" w:space="0" w:color="auto"/>
              <w:bottom w:val="single" w:sz="4" w:space="0" w:color="auto"/>
              <w:right w:val="single" w:sz="4" w:space="0" w:color="auto"/>
            </w:tcBorders>
            <w:noWrap/>
            <w:vAlign w:val="center"/>
            <w:hideMark/>
          </w:tcPr>
          <w:p w14:paraId="77EA942A" w14:textId="34593E96" w:rsidR="000F0520" w:rsidRPr="00271F26" w:rsidRDefault="000F0520" w:rsidP="009B0835">
            <w:pPr>
              <w:spacing w:after="0" w:line="240" w:lineRule="auto"/>
              <w:jc w:val="center"/>
              <w:rPr>
                <w:rFonts w:ascii="Times New Roman" w:eastAsia="Times New Roman" w:hAnsi="Times New Roman" w:cs="Times New Roman"/>
                <w:b/>
                <w:bCs/>
                <w:color w:val="000000" w:themeColor="text1"/>
                <w:sz w:val="19"/>
                <w:szCs w:val="19"/>
                <w:lang w:eastAsia="ru-RU"/>
              </w:rPr>
            </w:pPr>
            <w:r w:rsidRPr="00271F26">
              <w:rPr>
                <w:rFonts w:ascii="Times New Roman" w:eastAsia="Times New Roman" w:hAnsi="Times New Roman" w:cs="Times New Roman"/>
                <w:b/>
                <w:bCs/>
                <w:color w:val="000000" w:themeColor="text1"/>
                <w:sz w:val="19"/>
                <w:szCs w:val="19"/>
                <w:lang w:eastAsia="ru-RU"/>
              </w:rPr>
              <w:t>Котельные № 1, № 2</w:t>
            </w:r>
          </w:p>
        </w:tc>
      </w:tr>
      <w:tr w:rsidR="00271F26" w:rsidRPr="00271F26" w14:paraId="4A60D45D" w14:textId="0C859C6F" w:rsidTr="009B0835">
        <w:trPr>
          <w:trHeight w:val="20"/>
          <w:jc w:val="center"/>
        </w:trPr>
        <w:tc>
          <w:tcPr>
            <w:tcW w:w="2891" w:type="dxa"/>
            <w:tcBorders>
              <w:top w:val="nil"/>
              <w:left w:val="single" w:sz="4" w:space="0" w:color="auto"/>
              <w:bottom w:val="single" w:sz="4" w:space="0" w:color="auto"/>
              <w:right w:val="single" w:sz="4" w:space="0" w:color="auto"/>
            </w:tcBorders>
            <w:noWrap/>
            <w:vAlign w:val="center"/>
            <w:hideMark/>
          </w:tcPr>
          <w:p w14:paraId="141E6EEF" w14:textId="77777777" w:rsidR="000F0520" w:rsidRPr="00271F26" w:rsidRDefault="000F0520" w:rsidP="009B0835">
            <w:pPr>
              <w:spacing w:after="0" w:line="240" w:lineRule="auto"/>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color w:val="000000" w:themeColor="text1"/>
                <w:sz w:val="19"/>
                <w:szCs w:val="19"/>
                <w:lang w:eastAsia="ru-RU"/>
              </w:rPr>
              <w:t>Объем сети, м</w:t>
            </w:r>
            <w:r w:rsidRPr="00271F26">
              <w:rPr>
                <w:rFonts w:ascii="Times New Roman" w:eastAsia="Times New Roman" w:hAnsi="Times New Roman" w:cs="Times New Roman"/>
                <w:color w:val="000000" w:themeColor="text1"/>
                <w:sz w:val="19"/>
                <w:szCs w:val="19"/>
                <w:vertAlign w:val="superscript"/>
                <w:lang w:eastAsia="ru-RU"/>
              </w:rPr>
              <w:t>3</w:t>
            </w:r>
          </w:p>
        </w:tc>
        <w:tc>
          <w:tcPr>
            <w:tcW w:w="957" w:type="dxa"/>
            <w:tcBorders>
              <w:top w:val="nil"/>
              <w:left w:val="nil"/>
              <w:bottom w:val="single" w:sz="4" w:space="0" w:color="auto"/>
              <w:right w:val="single" w:sz="4" w:space="0" w:color="auto"/>
            </w:tcBorders>
            <w:noWrap/>
            <w:vAlign w:val="center"/>
          </w:tcPr>
          <w:p w14:paraId="6E928AC8" w14:textId="1E960E54"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2547,53</w:t>
            </w:r>
          </w:p>
        </w:tc>
        <w:tc>
          <w:tcPr>
            <w:tcW w:w="957" w:type="dxa"/>
            <w:tcBorders>
              <w:top w:val="nil"/>
              <w:left w:val="nil"/>
              <w:bottom w:val="single" w:sz="4" w:space="0" w:color="auto"/>
              <w:right w:val="single" w:sz="4" w:space="0" w:color="auto"/>
            </w:tcBorders>
            <w:noWrap/>
            <w:vAlign w:val="center"/>
          </w:tcPr>
          <w:p w14:paraId="06E31132" w14:textId="75EE9BF2"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2547,53</w:t>
            </w:r>
          </w:p>
        </w:tc>
        <w:tc>
          <w:tcPr>
            <w:tcW w:w="958" w:type="dxa"/>
            <w:tcBorders>
              <w:top w:val="nil"/>
              <w:left w:val="nil"/>
              <w:bottom w:val="single" w:sz="4" w:space="0" w:color="auto"/>
              <w:right w:val="single" w:sz="4" w:space="0" w:color="auto"/>
            </w:tcBorders>
            <w:noWrap/>
            <w:vAlign w:val="center"/>
          </w:tcPr>
          <w:p w14:paraId="50176C6D" w14:textId="3179BBC9"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2547,53</w:t>
            </w:r>
          </w:p>
        </w:tc>
        <w:tc>
          <w:tcPr>
            <w:tcW w:w="957" w:type="dxa"/>
            <w:tcBorders>
              <w:top w:val="nil"/>
              <w:left w:val="nil"/>
              <w:bottom w:val="single" w:sz="4" w:space="0" w:color="auto"/>
              <w:right w:val="single" w:sz="4" w:space="0" w:color="auto"/>
            </w:tcBorders>
            <w:noWrap/>
            <w:vAlign w:val="center"/>
          </w:tcPr>
          <w:p w14:paraId="2DA77375" w14:textId="14FAEE97"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2547,53</w:t>
            </w:r>
          </w:p>
        </w:tc>
        <w:tc>
          <w:tcPr>
            <w:tcW w:w="958" w:type="dxa"/>
            <w:tcBorders>
              <w:top w:val="nil"/>
              <w:left w:val="nil"/>
              <w:bottom w:val="single" w:sz="4" w:space="0" w:color="auto"/>
              <w:right w:val="single" w:sz="4" w:space="0" w:color="auto"/>
            </w:tcBorders>
            <w:noWrap/>
            <w:vAlign w:val="center"/>
          </w:tcPr>
          <w:p w14:paraId="0C050B86" w14:textId="0577AA25"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2547,53</w:t>
            </w:r>
          </w:p>
        </w:tc>
        <w:tc>
          <w:tcPr>
            <w:tcW w:w="957" w:type="dxa"/>
            <w:tcBorders>
              <w:top w:val="nil"/>
              <w:left w:val="nil"/>
              <w:bottom w:val="single" w:sz="4" w:space="0" w:color="auto"/>
              <w:right w:val="single" w:sz="4" w:space="0" w:color="auto"/>
            </w:tcBorders>
            <w:noWrap/>
            <w:vAlign w:val="center"/>
          </w:tcPr>
          <w:p w14:paraId="3897DA1D" w14:textId="1FF9835B"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2558,43</w:t>
            </w:r>
          </w:p>
        </w:tc>
        <w:tc>
          <w:tcPr>
            <w:tcW w:w="957" w:type="dxa"/>
            <w:tcBorders>
              <w:top w:val="nil"/>
              <w:left w:val="nil"/>
              <w:bottom w:val="single" w:sz="4" w:space="0" w:color="auto"/>
              <w:right w:val="single" w:sz="4" w:space="0" w:color="auto"/>
            </w:tcBorders>
            <w:noWrap/>
            <w:vAlign w:val="center"/>
          </w:tcPr>
          <w:p w14:paraId="34975A7C" w14:textId="6B96A11C"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2563,41</w:t>
            </w:r>
          </w:p>
        </w:tc>
        <w:tc>
          <w:tcPr>
            <w:tcW w:w="958" w:type="dxa"/>
            <w:tcBorders>
              <w:top w:val="nil"/>
              <w:left w:val="nil"/>
              <w:bottom w:val="single" w:sz="4" w:space="0" w:color="auto"/>
              <w:right w:val="single" w:sz="4" w:space="0" w:color="auto"/>
            </w:tcBorders>
            <w:noWrap/>
            <w:vAlign w:val="center"/>
          </w:tcPr>
          <w:p w14:paraId="2D77199F" w14:textId="4891E285"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2564,78</w:t>
            </w:r>
          </w:p>
        </w:tc>
        <w:tc>
          <w:tcPr>
            <w:tcW w:w="957" w:type="dxa"/>
            <w:tcBorders>
              <w:top w:val="nil"/>
              <w:left w:val="nil"/>
              <w:bottom w:val="single" w:sz="4" w:space="0" w:color="auto"/>
              <w:right w:val="single" w:sz="4" w:space="0" w:color="auto"/>
            </w:tcBorders>
            <w:noWrap/>
            <w:vAlign w:val="center"/>
          </w:tcPr>
          <w:p w14:paraId="4D1EA2AE" w14:textId="2303E831"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2564,78</w:t>
            </w:r>
          </w:p>
        </w:tc>
        <w:tc>
          <w:tcPr>
            <w:tcW w:w="958" w:type="dxa"/>
            <w:tcBorders>
              <w:top w:val="nil"/>
              <w:left w:val="nil"/>
              <w:bottom w:val="single" w:sz="4" w:space="0" w:color="auto"/>
              <w:right w:val="single" w:sz="4" w:space="0" w:color="auto"/>
            </w:tcBorders>
            <w:noWrap/>
            <w:vAlign w:val="center"/>
          </w:tcPr>
          <w:p w14:paraId="2B53D6B6" w14:textId="67964BB5"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2610,51</w:t>
            </w:r>
          </w:p>
        </w:tc>
        <w:tc>
          <w:tcPr>
            <w:tcW w:w="957" w:type="dxa"/>
            <w:tcBorders>
              <w:top w:val="nil"/>
              <w:left w:val="nil"/>
              <w:bottom w:val="single" w:sz="4" w:space="0" w:color="auto"/>
              <w:right w:val="single" w:sz="4" w:space="0" w:color="auto"/>
            </w:tcBorders>
            <w:vAlign w:val="center"/>
          </w:tcPr>
          <w:p w14:paraId="09C39D72" w14:textId="0BE34B67" w:rsidR="000F0520" w:rsidRPr="00271F26" w:rsidRDefault="000F0520"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2611,43</w:t>
            </w:r>
          </w:p>
        </w:tc>
        <w:tc>
          <w:tcPr>
            <w:tcW w:w="958" w:type="dxa"/>
            <w:tcBorders>
              <w:top w:val="nil"/>
              <w:left w:val="nil"/>
              <w:bottom w:val="single" w:sz="4" w:space="0" w:color="auto"/>
              <w:right w:val="single" w:sz="4" w:space="0" w:color="auto"/>
            </w:tcBorders>
            <w:vAlign w:val="center"/>
          </w:tcPr>
          <w:p w14:paraId="0D08FDD5" w14:textId="29D0706E" w:rsidR="000F0520" w:rsidRPr="00271F26" w:rsidRDefault="000F0520"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2615,27</w:t>
            </w:r>
          </w:p>
        </w:tc>
      </w:tr>
      <w:tr w:rsidR="00271F26" w:rsidRPr="00271F26" w14:paraId="6D1837FF" w14:textId="2C45A9FE" w:rsidTr="009B0835">
        <w:trPr>
          <w:trHeight w:val="20"/>
          <w:jc w:val="center"/>
        </w:trPr>
        <w:tc>
          <w:tcPr>
            <w:tcW w:w="2891" w:type="dxa"/>
            <w:tcBorders>
              <w:top w:val="nil"/>
              <w:left w:val="single" w:sz="4" w:space="0" w:color="auto"/>
              <w:bottom w:val="single" w:sz="4" w:space="0" w:color="auto"/>
              <w:right w:val="single" w:sz="4" w:space="0" w:color="auto"/>
            </w:tcBorders>
            <w:vAlign w:val="center"/>
            <w:hideMark/>
          </w:tcPr>
          <w:p w14:paraId="7FBFE23A" w14:textId="21EE2D9B" w:rsidR="000F0520" w:rsidRPr="00271F26" w:rsidRDefault="009B0835" w:rsidP="009B0835">
            <w:pPr>
              <w:spacing w:after="0" w:line="240" w:lineRule="auto"/>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color w:val="000000" w:themeColor="text1"/>
                <w:sz w:val="19"/>
                <w:szCs w:val="19"/>
                <w:lang w:eastAsia="ru-RU"/>
              </w:rPr>
              <w:t>Н</w:t>
            </w:r>
            <w:r w:rsidR="000F0520" w:rsidRPr="00271F26">
              <w:rPr>
                <w:rFonts w:ascii="Times New Roman" w:eastAsia="Times New Roman" w:hAnsi="Times New Roman" w:cs="Times New Roman"/>
                <w:color w:val="000000" w:themeColor="text1"/>
                <w:sz w:val="19"/>
                <w:szCs w:val="19"/>
                <w:lang w:eastAsia="ru-RU"/>
              </w:rPr>
              <w:t>ормативные потери сетевой воды, м</w:t>
            </w:r>
            <w:r w:rsidR="000F0520" w:rsidRPr="00271F26">
              <w:rPr>
                <w:rFonts w:ascii="Times New Roman" w:eastAsia="Times New Roman" w:hAnsi="Times New Roman" w:cs="Times New Roman"/>
                <w:color w:val="000000" w:themeColor="text1"/>
                <w:sz w:val="19"/>
                <w:szCs w:val="19"/>
                <w:vertAlign w:val="superscript"/>
                <w:lang w:eastAsia="ru-RU"/>
              </w:rPr>
              <w:t>3</w:t>
            </w:r>
            <w:r w:rsidR="000F0520" w:rsidRPr="00271F26">
              <w:rPr>
                <w:rFonts w:ascii="Times New Roman" w:eastAsia="Times New Roman" w:hAnsi="Times New Roman" w:cs="Times New Roman"/>
                <w:color w:val="000000" w:themeColor="text1"/>
                <w:sz w:val="19"/>
                <w:szCs w:val="19"/>
                <w:lang w:eastAsia="ru-RU"/>
              </w:rPr>
              <w:t>/ч</w:t>
            </w:r>
          </w:p>
        </w:tc>
        <w:tc>
          <w:tcPr>
            <w:tcW w:w="957" w:type="dxa"/>
            <w:tcBorders>
              <w:top w:val="nil"/>
              <w:left w:val="nil"/>
              <w:bottom w:val="single" w:sz="4" w:space="0" w:color="auto"/>
              <w:right w:val="single" w:sz="4" w:space="0" w:color="auto"/>
            </w:tcBorders>
            <w:noWrap/>
            <w:vAlign w:val="center"/>
          </w:tcPr>
          <w:p w14:paraId="7F56C13B" w14:textId="507FFAD1"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6,963</w:t>
            </w:r>
          </w:p>
        </w:tc>
        <w:tc>
          <w:tcPr>
            <w:tcW w:w="957" w:type="dxa"/>
            <w:tcBorders>
              <w:top w:val="nil"/>
              <w:left w:val="nil"/>
              <w:bottom w:val="single" w:sz="4" w:space="0" w:color="auto"/>
              <w:right w:val="single" w:sz="4" w:space="0" w:color="auto"/>
            </w:tcBorders>
            <w:noWrap/>
            <w:vAlign w:val="center"/>
          </w:tcPr>
          <w:p w14:paraId="3E3FDF82" w14:textId="40880426"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6,963</w:t>
            </w:r>
          </w:p>
        </w:tc>
        <w:tc>
          <w:tcPr>
            <w:tcW w:w="958" w:type="dxa"/>
            <w:tcBorders>
              <w:top w:val="nil"/>
              <w:left w:val="nil"/>
              <w:bottom w:val="single" w:sz="4" w:space="0" w:color="auto"/>
              <w:right w:val="single" w:sz="4" w:space="0" w:color="auto"/>
            </w:tcBorders>
            <w:noWrap/>
            <w:vAlign w:val="center"/>
          </w:tcPr>
          <w:p w14:paraId="336E476F" w14:textId="42ECF27E"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6,963</w:t>
            </w:r>
          </w:p>
        </w:tc>
        <w:tc>
          <w:tcPr>
            <w:tcW w:w="957" w:type="dxa"/>
            <w:tcBorders>
              <w:top w:val="nil"/>
              <w:left w:val="nil"/>
              <w:bottom w:val="single" w:sz="4" w:space="0" w:color="auto"/>
              <w:right w:val="single" w:sz="4" w:space="0" w:color="auto"/>
            </w:tcBorders>
            <w:noWrap/>
            <w:vAlign w:val="center"/>
          </w:tcPr>
          <w:p w14:paraId="28B7328F" w14:textId="3557BBBE"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6,963</w:t>
            </w:r>
          </w:p>
        </w:tc>
        <w:tc>
          <w:tcPr>
            <w:tcW w:w="958" w:type="dxa"/>
            <w:tcBorders>
              <w:top w:val="nil"/>
              <w:left w:val="nil"/>
              <w:bottom w:val="single" w:sz="4" w:space="0" w:color="auto"/>
              <w:right w:val="single" w:sz="4" w:space="0" w:color="auto"/>
            </w:tcBorders>
            <w:noWrap/>
            <w:vAlign w:val="center"/>
          </w:tcPr>
          <w:p w14:paraId="171B6B7F" w14:textId="43C6F591"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6,963</w:t>
            </w:r>
          </w:p>
        </w:tc>
        <w:tc>
          <w:tcPr>
            <w:tcW w:w="957" w:type="dxa"/>
            <w:tcBorders>
              <w:top w:val="nil"/>
              <w:left w:val="nil"/>
              <w:bottom w:val="single" w:sz="4" w:space="0" w:color="auto"/>
              <w:right w:val="single" w:sz="4" w:space="0" w:color="auto"/>
            </w:tcBorders>
            <w:noWrap/>
            <w:vAlign w:val="center"/>
          </w:tcPr>
          <w:p w14:paraId="11F7AEEC" w14:textId="7C21E43F"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6,993</w:t>
            </w:r>
          </w:p>
        </w:tc>
        <w:tc>
          <w:tcPr>
            <w:tcW w:w="957" w:type="dxa"/>
            <w:tcBorders>
              <w:top w:val="nil"/>
              <w:left w:val="nil"/>
              <w:bottom w:val="single" w:sz="4" w:space="0" w:color="auto"/>
              <w:right w:val="single" w:sz="4" w:space="0" w:color="auto"/>
            </w:tcBorders>
            <w:noWrap/>
            <w:vAlign w:val="center"/>
          </w:tcPr>
          <w:p w14:paraId="65FE47A8" w14:textId="60322669"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7,007</w:t>
            </w:r>
          </w:p>
        </w:tc>
        <w:tc>
          <w:tcPr>
            <w:tcW w:w="958" w:type="dxa"/>
            <w:tcBorders>
              <w:top w:val="nil"/>
              <w:left w:val="nil"/>
              <w:bottom w:val="single" w:sz="4" w:space="0" w:color="auto"/>
              <w:right w:val="single" w:sz="4" w:space="0" w:color="auto"/>
            </w:tcBorders>
            <w:noWrap/>
            <w:vAlign w:val="center"/>
          </w:tcPr>
          <w:p w14:paraId="670FF383" w14:textId="1F02F3F7"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7,011</w:t>
            </w:r>
          </w:p>
        </w:tc>
        <w:tc>
          <w:tcPr>
            <w:tcW w:w="957" w:type="dxa"/>
            <w:tcBorders>
              <w:top w:val="nil"/>
              <w:left w:val="nil"/>
              <w:bottom w:val="single" w:sz="4" w:space="0" w:color="auto"/>
              <w:right w:val="single" w:sz="4" w:space="0" w:color="auto"/>
            </w:tcBorders>
            <w:noWrap/>
            <w:vAlign w:val="center"/>
          </w:tcPr>
          <w:p w14:paraId="69FDCF9D" w14:textId="32873799"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7,011</w:t>
            </w:r>
          </w:p>
        </w:tc>
        <w:tc>
          <w:tcPr>
            <w:tcW w:w="958" w:type="dxa"/>
            <w:tcBorders>
              <w:top w:val="nil"/>
              <w:left w:val="nil"/>
              <w:bottom w:val="single" w:sz="4" w:space="0" w:color="auto"/>
              <w:right w:val="single" w:sz="4" w:space="0" w:color="auto"/>
            </w:tcBorders>
            <w:noWrap/>
            <w:vAlign w:val="center"/>
          </w:tcPr>
          <w:p w14:paraId="4912B0DF" w14:textId="4D1595CE"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7,136</w:t>
            </w:r>
          </w:p>
        </w:tc>
        <w:tc>
          <w:tcPr>
            <w:tcW w:w="957" w:type="dxa"/>
            <w:tcBorders>
              <w:top w:val="nil"/>
              <w:left w:val="nil"/>
              <w:bottom w:val="single" w:sz="4" w:space="0" w:color="auto"/>
              <w:right w:val="single" w:sz="4" w:space="0" w:color="auto"/>
            </w:tcBorders>
            <w:vAlign w:val="center"/>
          </w:tcPr>
          <w:p w14:paraId="18BCEEAD" w14:textId="5020E669" w:rsidR="000F0520" w:rsidRPr="00271F26" w:rsidRDefault="000F0520"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7,138</w:t>
            </w:r>
          </w:p>
        </w:tc>
        <w:tc>
          <w:tcPr>
            <w:tcW w:w="958" w:type="dxa"/>
            <w:tcBorders>
              <w:top w:val="nil"/>
              <w:left w:val="nil"/>
              <w:bottom w:val="single" w:sz="4" w:space="0" w:color="auto"/>
              <w:right w:val="single" w:sz="4" w:space="0" w:color="auto"/>
            </w:tcBorders>
            <w:vAlign w:val="center"/>
          </w:tcPr>
          <w:p w14:paraId="3C5B2679" w14:textId="19343D89" w:rsidR="000F0520" w:rsidRPr="00271F26" w:rsidRDefault="000F0520"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7,149</w:t>
            </w:r>
          </w:p>
        </w:tc>
      </w:tr>
      <w:tr w:rsidR="00271F26" w:rsidRPr="00271F26" w14:paraId="280622C4" w14:textId="4F088825" w:rsidTr="009B0835">
        <w:trPr>
          <w:trHeight w:val="20"/>
          <w:jc w:val="center"/>
        </w:trPr>
        <w:tc>
          <w:tcPr>
            <w:tcW w:w="2891" w:type="dxa"/>
            <w:tcBorders>
              <w:top w:val="nil"/>
              <w:left w:val="single" w:sz="4" w:space="0" w:color="auto"/>
              <w:bottom w:val="single" w:sz="4" w:space="0" w:color="auto"/>
              <w:right w:val="single" w:sz="4" w:space="0" w:color="auto"/>
            </w:tcBorders>
            <w:vAlign w:val="center"/>
            <w:hideMark/>
          </w:tcPr>
          <w:p w14:paraId="55291B6F" w14:textId="1F4A3D80" w:rsidR="00EA0EF3" w:rsidRPr="00271F26" w:rsidRDefault="009B0835" w:rsidP="009B0835">
            <w:pPr>
              <w:spacing w:after="0" w:line="240" w:lineRule="auto"/>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color w:val="000000" w:themeColor="text1"/>
                <w:sz w:val="19"/>
                <w:szCs w:val="19"/>
                <w:lang w:eastAsia="ru-RU"/>
              </w:rPr>
              <w:t>А</w:t>
            </w:r>
            <w:r w:rsidR="00EA0EF3" w:rsidRPr="00271F26">
              <w:rPr>
                <w:rFonts w:ascii="Times New Roman" w:eastAsia="Times New Roman" w:hAnsi="Times New Roman" w:cs="Times New Roman"/>
                <w:color w:val="000000" w:themeColor="text1"/>
                <w:sz w:val="19"/>
                <w:szCs w:val="19"/>
                <w:lang w:eastAsia="ru-RU"/>
              </w:rPr>
              <w:t>варийная подпитка, м</w:t>
            </w:r>
            <w:r w:rsidR="00EA0EF3" w:rsidRPr="00271F26">
              <w:rPr>
                <w:rFonts w:ascii="Times New Roman" w:eastAsia="Times New Roman" w:hAnsi="Times New Roman" w:cs="Times New Roman"/>
                <w:color w:val="000000" w:themeColor="text1"/>
                <w:sz w:val="19"/>
                <w:szCs w:val="19"/>
                <w:vertAlign w:val="superscript"/>
                <w:lang w:eastAsia="ru-RU"/>
              </w:rPr>
              <w:t>3</w:t>
            </w:r>
            <w:r w:rsidR="00EA0EF3" w:rsidRPr="00271F26">
              <w:rPr>
                <w:rFonts w:ascii="Times New Roman" w:eastAsia="Times New Roman" w:hAnsi="Times New Roman" w:cs="Times New Roman"/>
                <w:color w:val="000000" w:themeColor="text1"/>
                <w:sz w:val="19"/>
                <w:szCs w:val="19"/>
                <w:lang w:eastAsia="ru-RU"/>
              </w:rPr>
              <w:t>/ч</w:t>
            </w:r>
          </w:p>
        </w:tc>
        <w:tc>
          <w:tcPr>
            <w:tcW w:w="957" w:type="dxa"/>
            <w:tcBorders>
              <w:top w:val="nil"/>
              <w:left w:val="nil"/>
              <w:bottom w:val="single" w:sz="4" w:space="0" w:color="auto"/>
              <w:right w:val="single" w:sz="4" w:space="0" w:color="auto"/>
            </w:tcBorders>
            <w:noWrap/>
            <w:vAlign w:val="center"/>
          </w:tcPr>
          <w:p w14:paraId="250E5D73" w14:textId="475315CF"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50,95</w:t>
            </w:r>
          </w:p>
        </w:tc>
        <w:tc>
          <w:tcPr>
            <w:tcW w:w="957" w:type="dxa"/>
            <w:tcBorders>
              <w:top w:val="nil"/>
              <w:left w:val="nil"/>
              <w:bottom w:val="single" w:sz="4" w:space="0" w:color="auto"/>
              <w:right w:val="single" w:sz="4" w:space="0" w:color="auto"/>
            </w:tcBorders>
            <w:noWrap/>
            <w:vAlign w:val="center"/>
          </w:tcPr>
          <w:p w14:paraId="3323BC60" w14:textId="7DC69D75"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50,95</w:t>
            </w:r>
          </w:p>
        </w:tc>
        <w:tc>
          <w:tcPr>
            <w:tcW w:w="958" w:type="dxa"/>
            <w:tcBorders>
              <w:top w:val="nil"/>
              <w:left w:val="nil"/>
              <w:bottom w:val="single" w:sz="4" w:space="0" w:color="auto"/>
              <w:right w:val="single" w:sz="4" w:space="0" w:color="auto"/>
            </w:tcBorders>
            <w:noWrap/>
            <w:vAlign w:val="center"/>
          </w:tcPr>
          <w:p w14:paraId="7CFE802B" w14:textId="03C818D0"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50,95</w:t>
            </w:r>
          </w:p>
        </w:tc>
        <w:tc>
          <w:tcPr>
            <w:tcW w:w="957" w:type="dxa"/>
            <w:tcBorders>
              <w:top w:val="nil"/>
              <w:left w:val="nil"/>
              <w:bottom w:val="single" w:sz="4" w:space="0" w:color="auto"/>
              <w:right w:val="single" w:sz="4" w:space="0" w:color="auto"/>
            </w:tcBorders>
            <w:noWrap/>
            <w:vAlign w:val="center"/>
          </w:tcPr>
          <w:p w14:paraId="4A87F4E5" w14:textId="1977AEF3"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50,95</w:t>
            </w:r>
          </w:p>
        </w:tc>
        <w:tc>
          <w:tcPr>
            <w:tcW w:w="958" w:type="dxa"/>
            <w:tcBorders>
              <w:top w:val="nil"/>
              <w:left w:val="nil"/>
              <w:bottom w:val="single" w:sz="4" w:space="0" w:color="auto"/>
              <w:right w:val="single" w:sz="4" w:space="0" w:color="auto"/>
            </w:tcBorders>
            <w:noWrap/>
            <w:vAlign w:val="center"/>
          </w:tcPr>
          <w:p w14:paraId="5CCAD805" w14:textId="76351CD2"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50,95</w:t>
            </w:r>
          </w:p>
        </w:tc>
        <w:tc>
          <w:tcPr>
            <w:tcW w:w="957" w:type="dxa"/>
            <w:tcBorders>
              <w:top w:val="nil"/>
              <w:left w:val="nil"/>
              <w:bottom w:val="single" w:sz="4" w:space="0" w:color="auto"/>
              <w:right w:val="single" w:sz="4" w:space="0" w:color="auto"/>
            </w:tcBorders>
            <w:noWrap/>
            <w:vAlign w:val="center"/>
          </w:tcPr>
          <w:p w14:paraId="6CCE280E" w14:textId="7C48752C"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51,17</w:t>
            </w:r>
          </w:p>
        </w:tc>
        <w:tc>
          <w:tcPr>
            <w:tcW w:w="957" w:type="dxa"/>
            <w:tcBorders>
              <w:top w:val="nil"/>
              <w:left w:val="nil"/>
              <w:bottom w:val="single" w:sz="4" w:space="0" w:color="auto"/>
              <w:right w:val="single" w:sz="4" w:space="0" w:color="auto"/>
            </w:tcBorders>
            <w:noWrap/>
            <w:vAlign w:val="center"/>
          </w:tcPr>
          <w:p w14:paraId="3BE3A509" w14:textId="35EAB080"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51,27</w:t>
            </w:r>
          </w:p>
        </w:tc>
        <w:tc>
          <w:tcPr>
            <w:tcW w:w="958" w:type="dxa"/>
            <w:tcBorders>
              <w:top w:val="nil"/>
              <w:left w:val="nil"/>
              <w:bottom w:val="single" w:sz="4" w:space="0" w:color="auto"/>
              <w:right w:val="single" w:sz="4" w:space="0" w:color="auto"/>
            </w:tcBorders>
            <w:noWrap/>
            <w:vAlign w:val="center"/>
          </w:tcPr>
          <w:p w14:paraId="273F1F2A" w14:textId="1C7AD450"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51,30</w:t>
            </w:r>
          </w:p>
        </w:tc>
        <w:tc>
          <w:tcPr>
            <w:tcW w:w="957" w:type="dxa"/>
            <w:tcBorders>
              <w:top w:val="nil"/>
              <w:left w:val="nil"/>
              <w:bottom w:val="single" w:sz="4" w:space="0" w:color="auto"/>
              <w:right w:val="single" w:sz="4" w:space="0" w:color="auto"/>
            </w:tcBorders>
            <w:noWrap/>
            <w:vAlign w:val="center"/>
          </w:tcPr>
          <w:p w14:paraId="3B9B6061" w14:textId="57FF37D5"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51,30</w:t>
            </w:r>
          </w:p>
        </w:tc>
        <w:tc>
          <w:tcPr>
            <w:tcW w:w="958" w:type="dxa"/>
            <w:tcBorders>
              <w:top w:val="nil"/>
              <w:left w:val="nil"/>
              <w:bottom w:val="single" w:sz="4" w:space="0" w:color="auto"/>
              <w:right w:val="single" w:sz="4" w:space="0" w:color="auto"/>
            </w:tcBorders>
            <w:noWrap/>
            <w:vAlign w:val="center"/>
          </w:tcPr>
          <w:p w14:paraId="52CD4613" w14:textId="2E40173D"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52,21</w:t>
            </w:r>
          </w:p>
        </w:tc>
        <w:tc>
          <w:tcPr>
            <w:tcW w:w="957" w:type="dxa"/>
            <w:tcBorders>
              <w:top w:val="nil"/>
              <w:left w:val="nil"/>
              <w:bottom w:val="single" w:sz="4" w:space="0" w:color="auto"/>
              <w:right w:val="single" w:sz="4" w:space="0" w:color="auto"/>
            </w:tcBorders>
            <w:vAlign w:val="center"/>
          </w:tcPr>
          <w:p w14:paraId="2F91ECF2" w14:textId="6BC842D1" w:rsidR="00EA0EF3" w:rsidRPr="00271F26" w:rsidRDefault="00EA0EF3"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52,23</w:t>
            </w:r>
          </w:p>
        </w:tc>
        <w:tc>
          <w:tcPr>
            <w:tcW w:w="958" w:type="dxa"/>
            <w:tcBorders>
              <w:top w:val="nil"/>
              <w:left w:val="nil"/>
              <w:bottom w:val="single" w:sz="4" w:space="0" w:color="auto"/>
              <w:right w:val="single" w:sz="4" w:space="0" w:color="auto"/>
            </w:tcBorders>
            <w:vAlign w:val="center"/>
          </w:tcPr>
          <w:p w14:paraId="14ACC70C" w14:textId="7CB84CF3" w:rsidR="00EA0EF3" w:rsidRPr="00271F26" w:rsidRDefault="00EA0EF3"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52,31</w:t>
            </w:r>
          </w:p>
        </w:tc>
      </w:tr>
      <w:tr w:rsidR="00271F26" w:rsidRPr="00271F26" w14:paraId="0DFFB31B" w14:textId="7BDF6BD8" w:rsidTr="009B0835">
        <w:trPr>
          <w:trHeight w:val="20"/>
          <w:jc w:val="center"/>
        </w:trPr>
        <w:tc>
          <w:tcPr>
            <w:tcW w:w="14380" w:type="dxa"/>
            <w:gridSpan w:val="13"/>
            <w:tcBorders>
              <w:top w:val="single" w:sz="4" w:space="0" w:color="auto"/>
              <w:left w:val="single" w:sz="4" w:space="0" w:color="auto"/>
              <w:bottom w:val="single" w:sz="4" w:space="0" w:color="auto"/>
              <w:right w:val="single" w:sz="4" w:space="0" w:color="auto"/>
            </w:tcBorders>
            <w:noWrap/>
            <w:vAlign w:val="center"/>
            <w:hideMark/>
          </w:tcPr>
          <w:p w14:paraId="5A963D23" w14:textId="63746CB2" w:rsidR="000F0520" w:rsidRPr="00271F26" w:rsidRDefault="000F0520" w:rsidP="009B0835">
            <w:pPr>
              <w:spacing w:after="0" w:line="240" w:lineRule="auto"/>
              <w:jc w:val="center"/>
              <w:rPr>
                <w:rFonts w:ascii="Times New Roman" w:eastAsia="Times New Roman" w:hAnsi="Times New Roman" w:cs="Times New Roman"/>
                <w:b/>
                <w:bCs/>
                <w:color w:val="000000" w:themeColor="text1"/>
                <w:sz w:val="19"/>
                <w:szCs w:val="19"/>
                <w:lang w:eastAsia="ru-RU"/>
              </w:rPr>
            </w:pPr>
            <w:r w:rsidRPr="00271F26">
              <w:rPr>
                <w:rFonts w:ascii="Times New Roman" w:eastAsia="Times New Roman" w:hAnsi="Times New Roman" w:cs="Times New Roman"/>
                <w:b/>
                <w:bCs/>
                <w:color w:val="000000" w:themeColor="text1"/>
                <w:sz w:val="19"/>
                <w:szCs w:val="19"/>
                <w:lang w:eastAsia="ru-RU"/>
              </w:rPr>
              <w:t>Котельная № 3 (г. Приозерск, Ленинградское шоссе, 63):</w:t>
            </w:r>
          </w:p>
        </w:tc>
      </w:tr>
      <w:tr w:rsidR="00271F26" w:rsidRPr="00271F26" w14:paraId="2ECFBCB6" w14:textId="40A0B9FD" w:rsidTr="009B0835">
        <w:trPr>
          <w:trHeight w:val="20"/>
          <w:jc w:val="center"/>
        </w:trPr>
        <w:tc>
          <w:tcPr>
            <w:tcW w:w="2891" w:type="dxa"/>
            <w:tcBorders>
              <w:top w:val="single" w:sz="4" w:space="0" w:color="auto"/>
              <w:left w:val="single" w:sz="4" w:space="0" w:color="auto"/>
              <w:bottom w:val="single" w:sz="4" w:space="0" w:color="auto"/>
              <w:right w:val="single" w:sz="4" w:space="0" w:color="auto"/>
            </w:tcBorders>
            <w:noWrap/>
            <w:vAlign w:val="center"/>
            <w:hideMark/>
          </w:tcPr>
          <w:p w14:paraId="2586C4CA" w14:textId="77777777" w:rsidR="000F0520" w:rsidRPr="00271F26" w:rsidRDefault="000F0520" w:rsidP="000218DF">
            <w:pPr>
              <w:spacing w:after="0" w:line="240" w:lineRule="auto"/>
              <w:rPr>
                <w:rFonts w:ascii="Times New Roman" w:eastAsia="Times New Roman" w:hAnsi="Times New Roman" w:cs="Times New Roman"/>
                <w:color w:val="000000" w:themeColor="text1"/>
                <w:sz w:val="19"/>
                <w:szCs w:val="19"/>
                <w:u w:val="single"/>
                <w:lang w:eastAsia="ru-RU"/>
              </w:rPr>
            </w:pPr>
            <w:r w:rsidRPr="00271F26">
              <w:rPr>
                <w:rFonts w:ascii="Times New Roman" w:eastAsia="Times New Roman" w:hAnsi="Times New Roman" w:cs="Times New Roman"/>
                <w:color w:val="000000" w:themeColor="text1"/>
                <w:sz w:val="19"/>
                <w:szCs w:val="19"/>
                <w:u w:val="single"/>
                <w:lang w:eastAsia="ru-RU"/>
              </w:rPr>
              <w:t>сети системы отопления</w:t>
            </w:r>
          </w:p>
        </w:tc>
        <w:tc>
          <w:tcPr>
            <w:tcW w:w="957" w:type="dxa"/>
            <w:tcBorders>
              <w:top w:val="single" w:sz="4" w:space="0" w:color="auto"/>
              <w:left w:val="nil"/>
              <w:bottom w:val="single" w:sz="4" w:space="0" w:color="auto"/>
              <w:right w:val="single" w:sz="4" w:space="0" w:color="auto"/>
            </w:tcBorders>
            <w:noWrap/>
            <w:vAlign w:val="center"/>
            <w:hideMark/>
          </w:tcPr>
          <w:p w14:paraId="3E3832C7" w14:textId="6F3350C3"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u w:val="single"/>
                <w:lang w:eastAsia="ru-RU"/>
              </w:rPr>
            </w:pPr>
          </w:p>
        </w:tc>
        <w:tc>
          <w:tcPr>
            <w:tcW w:w="957" w:type="dxa"/>
            <w:tcBorders>
              <w:top w:val="single" w:sz="4" w:space="0" w:color="auto"/>
              <w:left w:val="nil"/>
              <w:bottom w:val="single" w:sz="4" w:space="0" w:color="auto"/>
              <w:right w:val="single" w:sz="4" w:space="0" w:color="auto"/>
            </w:tcBorders>
            <w:noWrap/>
            <w:vAlign w:val="center"/>
            <w:hideMark/>
          </w:tcPr>
          <w:p w14:paraId="0D00DB61" w14:textId="1EAE3770"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u w:val="single"/>
                <w:lang w:eastAsia="ru-RU"/>
              </w:rPr>
            </w:pPr>
          </w:p>
        </w:tc>
        <w:tc>
          <w:tcPr>
            <w:tcW w:w="958" w:type="dxa"/>
            <w:tcBorders>
              <w:top w:val="single" w:sz="4" w:space="0" w:color="auto"/>
              <w:left w:val="nil"/>
              <w:bottom w:val="single" w:sz="4" w:space="0" w:color="auto"/>
              <w:right w:val="single" w:sz="4" w:space="0" w:color="auto"/>
            </w:tcBorders>
            <w:noWrap/>
            <w:vAlign w:val="center"/>
            <w:hideMark/>
          </w:tcPr>
          <w:p w14:paraId="74ECDEF8" w14:textId="1C917B10"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u w:val="single"/>
                <w:lang w:eastAsia="ru-RU"/>
              </w:rPr>
            </w:pPr>
          </w:p>
        </w:tc>
        <w:tc>
          <w:tcPr>
            <w:tcW w:w="957" w:type="dxa"/>
            <w:tcBorders>
              <w:top w:val="single" w:sz="4" w:space="0" w:color="auto"/>
              <w:left w:val="nil"/>
              <w:bottom w:val="single" w:sz="4" w:space="0" w:color="auto"/>
              <w:right w:val="single" w:sz="4" w:space="0" w:color="auto"/>
            </w:tcBorders>
            <w:noWrap/>
            <w:vAlign w:val="center"/>
            <w:hideMark/>
          </w:tcPr>
          <w:p w14:paraId="3E32BBEA" w14:textId="142AD135"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u w:val="single"/>
                <w:lang w:eastAsia="ru-RU"/>
              </w:rPr>
            </w:pPr>
          </w:p>
        </w:tc>
        <w:tc>
          <w:tcPr>
            <w:tcW w:w="958" w:type="dxa"/>
            <w:tcBorders>
              <w:top w:val="single" w:sz="4" w:space="0" w:color="auto"/>
              <w:left w:val="nil"/>
              <w:bottom w:val="single" w:sz="4" w:space="0" w:color="auto"/>
              <w:right w:val="single" w:sz="4" w:space="0" w:color="auto"/>
            </w:tcBorders>
            <w:noWrap/>
            <w:vAlign w:val="center"/>
            <w:hideMark/>
          </w:tcPr>
          <w:p w14:paraId="3B5FE889" w14:textId="49A8A12A"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u w:val="single"/>
                <w:lang w:eastAsia="ru-RU"/>
              </w:rPr>
            </w:pPr>
          </w:p>
        </w:tc>
        <w:tc>
          <w:tcPr>
            <w:tcW w:w="957" w:type="dxa"/>
            <w:tcBorders>
              <w:top w:val="single" w:sz="4" w:space="0" w:color="auto"/>
              <w:left w:val="nil"/>
              <w:bottom w:val="single" w:sz="4" w:space="0" w:color="auto"/>
              <w:right w:val="single" w:sz="4" w:space="0" w:color="auto"/>
            </w:tcBorders>
            <w:noWrap/>
            <w:vAlign w:val="center"/>
            <w:hideMark/>
          </w:tcPr>
          <w:p w14:paraId="69689227" w14:textId="653BA9F6"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u w:val="single"/>
                <w:lang w:eastAsia="ru-RU"/>
              </w:rPr>
            </w:pPr>
          </w:p>
        </w:tc>
        <w:tc>
          <w:tcPr>
            <w:tcW w:w="957" w:type="dxa"/>
            <w:tcBorders>
              <w:top w:val="single" w:sz="4" w:space="0" w:color="auto"/>
              <w:left w:val="nil"/>
              <w:bottom w:val="single" w:sz="4" w:space="0" w:color="auto"/>
              <w:right w:val="single" w:sz="4" w:space="0" w:color="auto"/>
            </w:tcBorders>
            <w:noWrap/>
            <w:vAlign w:val="center"/>
            <w:hideMark/>
          </w:tcPr>
          <w:p w14:paraId="6BBBDFD2" w14:textId="3CF43D2D"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u w:val="single"/>
                <w:lang w:eastAsia="ru-RU"/>
              </w:rPr>
            </w:pPr>
          </w:p>
        </w:tc>
        <w:tc>
          <w:tcPr>
            <w:tcW w:w="958" w:type="dxa"/>
            <w:tcBorders>
              <w:top w:val="single" w:sz="4" w:space="0" w:color="auto"/>
              <w:left w:val="nil"/>
              <w:bottom w:val="single" w:sz="4" w:space="0" w:color="auto"/>
              <w:right w:val="single" w:sz="4" w:space="0" w:color="auto"/>
            </w:tcBorders>
            <w:noWrap/>
            <w:vAlign w:val="center"/>
            <w:hideMark/>
          </w:tcPr>
          <w:p w14:paraId="21866C95" w14:textId="00DBB607"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u w:val="single"/>
                <w:lang w:eastAsia="ru-RU"/>
              </w:rPr>
            </w:pPr>
          </w:p>
        </w:tc>
        <w:tc>
          <w:tcPr>
            <w:tcW w:w="957" w:type="dxa"/>
            <w:tcBorders>
              <w:top w:val="single" w:sz="4" w:space="0" w:color="auto"/>
              <w:left w:val="nil"/>
              <w:bottom w:val="single" w:sz="4" w:space="0" w:color="auto"/>
              <w:right w:val="single" w:sz="4" w:space="0" w:color="auto"/>
            </w:tcBorders>
            <w:noWrap/>
            <w:vAlign w:val="center"/>
            <w:hideMark/>
          </w:tcPr>
          <w:p w14:paraId="3D005C2E" w14:textId="07E2D362"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u w:val="single"/>
                <w:lang w:eastAsia="ru-RU"/>
              </w:rPr>
            </w:pPr>
          </w:p>
        </w:tc>
        <w:tc>
          <w:tcPr>
            <w:tcW w:w="958" w:type="dxa"/>
            <w:tcBorders>
              <w:top w:val="single" w:sz="4" w:space="0" w:color="auto"/>
              <w:left w:val="nil"/>
              <w:bottom w:val="single" w:sz="4" w:space="0" w:color="auto"/>
              <w:right w:val="single" w:sz="4" w:space="0" w:color="auto"/>
            </w:tcBorders>
            <w:noWrap/>
            <w:vAlign w:val="center"/>
            <w:hideMark/>
          </w:tcPr>
          <w:p w14:paraId="51DD3890" w14:textId="23D409DB"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u w:val="single"/>
                <w:lang w:eastAsia="ru-RU"/>
              </w:rPr>
            </w:pPr>
          </w:p>
        </w:tc>
        <w:tc>
          <w:tcPr>
            <w:tcW w:w="957" w:type="dxa"/>
            <w:tcBorders>
              <w:top w:val="single" w:sz="4" w:space="0" w:color="auto"/>
              <w:left w:val="nil"/>
              <w:bottom w:val="single" w:sz="4" w:space="0" w:color="auto"/>
              <w:right w:val="single" w:sz="4" w:space="0" w:color="auto"/>
            </w:tcBorders>
            <w:vAlign w:val="center"/>
          </w:tcPr>
          <w:p w14:paraId="456ABC42" w14:textId="77777777"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u w:val="single"/>
                <w:lang w:eastAsia="ru-RU"/>
              </w:rPr>
            </w:pPr>
          </w:p>
        </w:tc>
        <w:tc>
          <w:tcPr>
            <w:tcW w:w="958" w:type="dxa"/>
            <w:tcBorders>
              <w:top w:val="single" w:sz="4" w:space="0" w:color="auto"/>
              <w:left w:val="nil"/>
              <w:bottom w:val="single" w:sz="4" w:space="0" w:color="auto"/>
              <w:right w:val="single" w:sz="4" w:space="0" w:color="auto"/>
            </w:tcBorders>
            <w:vAlign w:val="center"/>
          </w:tcPr>
          <w:p w14:paraId="2EEA6EC2" w14:textId="77777777" w:rsidR="000F0520" w:rsidRPr="00271F26" w:rsidRDefault="000F0520" w:rsidP="009B0835">
            <w:pPr>
              <w:spacing w:after="0" w:line="240" w:lineRule="auto"/>
              <w:jc w:val="center"/>
              <w:rPr>
                <w:rFonts w:ascii="Times New Roman" w:eastAsia="Times New Roman" w:hAnsi="Times New Roman" w:cs="Times New Roman"/>
                <w:color w:val="000000" w:themeColor="text1"/>
                <w:sz w:val="19"/>
                <w:szCs w:val="19"/>
                <w:u w:val="single"/>
                <w:lang w:eastAsia="ru-RU"/>
              </w:rPr>
            </w:pPr>
          </w:p>
        </w:tc>
      </w:tr>
      <w:tr w:rsidR="00271F26" w:rsidRPr="00271F26" w14:paraId="7563260D" w14:textId="7435C534" w:rsidTr="009B0835">
        <w:trPr>
          <w:trHeight w:val="20"/>
          <w:jc w:val="center"/>
        </w:trPr>
        <w:tc>
          <w:tcPr>
            <w:tcW w:w="2891" w:type="dxa"/>
            <w:tcBorders>
              <w:top w:val="nil"/>
              <w:left w:val="single" w:sz="4" w:space="0" w:color="auto"/>
              <w:bottom w:val="single" w:sz="4" w:space="0" w:color="auto"/>
              <w:right w:val="single" w:sz="4" w:space="0" w:color="auto"/>
            </w:tcBorders>
            <w:noWrap/>
            <w:vAlign w:val="center"/>
            <w:hideMark/>
          </w:tcPr>
          <w:p w14:paraId="72876822" w14:textId="77777777" w:rsidR="00EA0EF3" w:rsidRPr="00271F26" w:rsidRDefault="00EA0EF3" w:rsidP="009B0835">
            <w:pPr>
              <w:spacing w:after="0" w:line="240" w:lineRule="auto"/>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color w:val="000000" w:themeColor="text1"/>
                <w:sz w:val="19"/>
                <w:szCs w:val="19"/>
                <w:lang w:eastAsia="ru-RU"/>
              </w:rPr>
              <w:t>Объем сети, м</w:t>
            </w:r>
            <w:r w:rsidRPr="00271F26">
              <w:rPr>
                <w:rFonts w:ascii="Times New Roman" w:eastAsia="Times New Roman" w:hAnsi="Times New Roman" w:cs="Times New Roman"/>
                <w:color w:val="000000" w:themeColor="text1"/>
                <w:sz w:val="19"/>
                <w:szCs w:val="19"/>
                <w:vertAlign w:val="superscript"/>
                <w:lang w:eastAsia="ru-RU"/>
              </w:rPr>
              <w:t>3</w:t>
            </w:r>
          </w:p>
        </w:tc>
        <w:tc>
          <w:tcPr>
            <w:tcW w:w="957" w:type="dxa"/>
            <w:tcBorders>
              <w:top w:val="nil"/>
              <w:left w:val="nil"/>
              <w:bottom w:val="single" w:sz="4" w:space="0" w:color="auto"/>
              <w:right w:val="single" w:sz="4" w:space="0" w:color="auto"/>
            </w:tcBorders>
            <w:noWrap/>
            <w:vAlign w:val="center"/>
            <w:hideMark/>
          </w:tcPr>
          <w:p w14:paraId="4FB2CE45" w14:textId="77777777"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15,65</w:t>
            </w:r>
          </w:p>
        </w:tc>
        <w:tc>
          <w:tcPr>
            <w:tcW w:w="957" w:type="dxa"/>
            <w:tcBorders>
              <w:top w:val="nil"/>
              <w:left w:val="nil"/>
              <w:bottom w:val="single" w:sz="4" w:space="0" w:color="auto"/>
              <w:right w:val="single" w:sz="4" w:space="0" w:color="auto"/>
            </w:tcBorders>
            <w:noWrap/>
            <w:vAlign w:val="center"/>
            <w:hideMark/>
          </w:tcPr>
          <w:p w14:paraId="19A018E4" w14:textId="77777777"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15,65</w:t>
            </w:r>
          </w:p>
        </w:tc>
        <w:tc>
          <w:tcPr>
            <w:tcW w:w="958" w:type="dxa"/>
            <w:tcBorders>
              <w:top w:val="nil"/>
              <w:left w:val="nil"/>
              <w:bottom w:val="single" w:sz="4" w:space="0" w:color="auto"/>
              <w:right w:val="single" w:sz="4" w:space="0" w:color="auto"/>
            </w:tcBorders>
            <w:noWrap/>
            <w:vAlign w:val="center"/>
            <w:hideMark/>
          </w:tcPr>
          <w:p w14:paraId="2DE7A4EB" w14:textId="77777777"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15,65</w:t>
            </w:r>
          </w:p>
        </w:tc>
        <w:tc>
          <w:tcPr>
            <w:tcW w:w="957" w:type="dxa"/>
            <w:tcBorders>
              <w:top w:val="nil"/>
              <w:left w:val="nil"/>
              <w:bottom w:val="single" w:sz="4" w:space="0" w:color="auto"/>
              <w:right w:val="single" w:sz="4" w:space="0" w:color="auto"/>
            </w:tcBorders>
            <w:noWrap/>
            <w:vAlign w:val="center"/>
            <w:hideMark/>
          </w:tcPr>
          <w:p w14:paraId="2AAE86CA" w14:textId="77777777"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15,65</w:t>
            </w:r>
          </w:p>
        </w:tc>
        <w:tc>
          <w:tcPr>
            <w:tcW w:w="958" w:type="dxa"/>
            <w:tcBorders>
              <w:top w:val="nil"/>
              <w:left w:val="nil"/>
              <w:bottom w:val="single" w:sz="4" w:space="0" w:color="auto"/>
              <w:right w:val="single" w:sz="4" w:space="0" w:color="auto"/>
            </w:tcBorders>
            <w:noWrap/>
            <w:vAlign w:val="center"/>
            <w:hideMark/>
          </w:tcPr>
          <w:p w14:paraId="0475CECD" w14:textId="77777777"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15,65</w:t>
            </w:r>
          </w:p>
        </w:tc>
        <w:tc>
          <w:tcPr>
            <w:tcW w:w="957" w:type="dxa"/>
            <w:tcBorders>
              <w:top w:val="nil"/>
              <w:left w:val="nil"/>
              <w:bottom w:val="single" w:sz="4" w:space="0" w:color="auto"/>
              <w:right w:val="single" w:sz="4" w:space="0" w:color="auto"/>
            </w:tcBorders>
            <w:noWrap/>
            <w:vAlign w:val="center"/>
            <w:hideMark/>
          </w:tcPr>
          <w:p w14:paraId="368B32AA" w14:textId="77777777"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15,65</w:t>
            </w:r>
          </w:p>
        </w:tc>
        <w:tc>
          <w:tcPr>
            <w:tcW w:w="957" w:type="dxa"/>
            <w:tcBorders>
              <w:top w:val="nil"/>
              <w:left w:val="nil"/>
              <w:bottom w:val="single" w:sz="4" w:space="0" w:color="auto"/>
              <w:right w:val="single" w:sz="4" w:space="0" w:color="auto"/>
            </w:tcBorders>
            <w:noWrap/>
            <w:vAlign w:val="center"/>
            <w:hideMark/>
          </w:tcPr>
          <w:p w14:paraId="15237356" w14:textId="77777777"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15,65</w:t>
            </w:r>
          </w:p>
        </w:tc>
        <w:tc>
          <w:tcPr>
            <w:tcW w:w="958" w:type="dxa"/>
            <w:tcBorders>
              <w:top w:val="nil"/>
              <w:left w:val="nil"/>
              <w:bottom w:val="single" w:sz="4" w:space="0" w:color="auto"/>
              <w:right w:val="single" w:sz="4" w:space="0" w:color="auto"/>
            </w:tcBorders>
            <w:noWrap/>
            <w:vAlign w:val="center"/>
            <w:hideMark/>
          </w:tcPr>
          <w:p w14:paraId="0C0C59FA" w14:textId="77777777"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15,65</w:t>
            </w:r>
          </w:p>
        </w:tc>
        <w:tc>
          <w:tcPr>
            <w:tcW w:w="957" w:type="dxa"/>
            <w:tcBorders>
              <w:top w:val="nil"/>
              <w:left w:val="nil"/>
              <w:bottom w:val="single" w:sz="4" w:space="0" w:color="auto"/>
              <w:right w:val="single" w:sz="4" w:space="0" w:color="auto"/>
            </w:tcBorders>
            <w:noWrap/>
            <w:vAlign w:val="center"/>
            <w:hideMark/>
          </w:tcPr>
          <w:p w14:paraId="50E473FB" w14:textId="77777777"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15,65</w:t>
            </w:r>
          </w:p>
        </w:tc>
        <w:tc>
          <w:tcPr>
            <w:tcW w:w="958" w:type="dxa"/>
            <w:tcBorders>
              <w:top w:val="nil"/>
              <w:left w:val="nil"/>
              <w:bottom w:val="single" w:sz="4" w:space="0" w:color="auto"/>
              <w:right w:val="single" w:sz="4" w:space="0" w:color="auto"/>
            </w:tcBorders>
            <w:noWrap/>
            <w:vAlign w:val="center"/>
            <w:hideMark/>
          </w:tcPr>
          <w:p w14:paraId="67424BCF" w14:textId="77777777"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15,65</w:t>
            </w:r>
          </w:p>
        </w:tc>
        <w:tc>
          <w:tcPr>
            <w:tcW w:w="957" w:type="dxa"/>
            <w:tcBorders>
              <w:top w:val="nil"/>
              <w:left w:val="nil"/>
              <w:bottom w:val="single" w:sz="4" w:space="0" w:color="auto"/>
              <w:right w:val="single" w:sz="4" w:space="0" w:color="auto"/>
            </w:tcBorders>
            <w:vAlign w:val="center"/>
          </w:tcPr>
          <w:p w14:paraId="66EDBEE1" w14:textId="5B737936" w:rsidR="00EA0EF3" w:rsidRPr="00271F26" w:rsidRDefault="00EA0EF3"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15,65</w:t>
            </w:r>
          </w:p>
        </w:tc>
        <w:tc>
          <w:tcPr>
            <w:tcW w:w="958" w:type="dxa"/>
            <w:tcBorders>
              <w:top w:val="nil"/>
              <w:left w:val="nil"/>
              <w:bottom w:val="single" w:sz="4" w:space="0" w:color="auto"/>
              <w:right w:val="single" w:sz="4" w:space="0" w:color="auto"/>
            </w:tcBorders>
            <w:vAlign w:val="center"/>
          </w:tcPr>
          <w:p w14:paraId="2C3D9F23" w14:textId="01196071" w:rsidR="00EA0EF3" w:rsidRPr="00271F26" w:rsidRDefault="00EA0EF3"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15,65</w:t>
            </w:r>
          </w:p>
        </w:tc>
      </w:tr>
      <w:tr w:rsidR="00271F26" w:rsidRPr="00271F26" w14:paraId="2BE347F6" w14:textId="708EB750" w:rsidTr="009B0835">
        <w:trPr>
          <w:trHeight w:val="20"/>
          <w:jc w:val="center"/>
        </w:trPr>
        <w:tc>
          <w:tcPr>
            <w:tcW w:w="2891" w:type="dxa"/>
            <w:tcBorders>
              <w:top w:val="nil"/>
              <w:left w:val="single" w:sz="4" w:space="0" w:color="auto"/>
              <w:bottom w:val="single" w:sz="4" w:space="0" w:color="auto"/>
              <w:right w:val="single" w:sz="4" w:space="0" w:color="auto"/>
            </w:tcBorders>
            <w:vAlign w:val="center"/>
            <w:hideMark/>
          </w:tcPr>
          <w:p w14:paraId="77B7C977" w14:textId="59E6F883" w:rsidR="009B0835" w:rsidRPr="00271F26" w:rsidRDefault="009B0835" w:rsidP="009B0835">
            <w:pPr>
              <w:spacing w:after="0" w:line="240" w:lineRule="auto"/>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color w:val="000000" w:themeColor="text1"/>
                <w:sz w:val="19"/>
                <w:szCs w:val="19"/>
                <w:lang w:eastAsia="ru-RU"/>
              </w:rPr>
              <w:t>Нормативные потери сетевой воды, м</w:t>
            </w:r>
            <w:r w:rsidRPr="00271F26">
              <w:rPr>
                <w:rFonts w:ascii="Times New Roman" w:eastAsia="Times New Roman" w:hAnsi="Times New Roman" w:cs="Times New Roman"/>
                <w:color w:val="000000" w:themeColor="text1"/>
                <w:sz w:val="19"/>
                <w:szCs w:val="19"/>
                <w:vertAlign w:val="superscript"/>
                <w:lang w:eastAsia="ru-RU"/>
              </w:rPr>
              <w:t>3</w:t>
            </w:r>
            <w:r w:rsidRPr="00271F26">
              <w:rPr>
                <w:rFonts w:ascii="Times New Roman" w:eastAsia="Times New Roman" w:hAnsi="Times New Roman" w:cs="Times New Roman"/>
                <w:color w:val="000000" w:themeColor="text1"/>
                <w:sz w:val="19"/>
                <w:szCs w:val="19"/>
                <w:lang w:eastAsia="ru-RU"/>
              </w:rPr>
              <w:t>/ч</w:t>
            </w:r>
          </w:p>
        </w:tc>
        <w:tc>
          <w:tcPr>
            <w:tcW w:w="957" w:type="dxa"/>
            <w:tcBorders>
              <w:top w:val="nil"/>
              <w:left w:val="nil"/>
              <w:bottom w:val="single" w:sz="4" w:space="0" w:color="auto"/>
              <w:right w:val="single" w:sz="4" w:space="0" w:color="auto"/>
            </w:tcBorders>
            <w:noWrap/>
            <w:vAlign w:val="center"/>
            <w:hideMark/>
          </w:tcPr>
          <w:p w14:paraId="60B8C71A" w14:textId="77777777"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0,0449</w:t>
            </w:r>
          </w:p>
        </w:tc>
        <w:tc>
          <w:tcPr>
            <w:tcW w:w="957" w:type="dxa"/>
            <w:tcBorders>
              <w:top w:val="nil"/>
              <w:left w:val="nil"/>
              <w:bottom w:val="single" w:sz="4" w:space="0" w:color="auto"/>
              <w:right w:val="single" w:sz="4" w:space="0" w:color="auto"/>
            </w:tcBorders>
            <w:noWrap/>
            <w:vAlign w:val="center"/>
            <w:hideMark/>
          </w:tcPr>
          <w:p w14:paraId="2BBB0770" w14:textId="77777777"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0,0449</w:t>
            </w:r>
          </w:p>
        </w:tc>
        <w:tc>
          <w:tcPr>
            <w:tcW w:w="958" w:type="dxa"/>
            <w:tcBorders>
              <w:top w:val="nil"/>
              <w:left w:val="nil"/>
              <w:bottom w:val="single" w:sz="4" w:space="0" w:color="auto"/>
              <w:right w:val="single" w:sz="4" w:space="0" w:color="auto"/>
            </w:tcBorders>
            <w:noWrap/>
            <w:vAlign w:val="center"/>
            <w:hideMark/>
          </w:tcPr>
          <w:p w14:paraId="4119291B" w14:textId="77777777"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0,0449</w:t>
            </w:r>
          </w:p>
        </w:tc>
        <w:tc>
          <w:tcPr>
            <w:tcW w:w="957" w:type="dxa"/>
            <w:tcBorders>
              <w:top w:val="nil"/>
              <w:left w:val="nil"/>
              <w:bottom w:val="single" w:sz="4" w:space="0" w:color="auto"/>
              <w:right w:val="single" w:sz="4" w:space="0" w:color="auto"/>
            </w:tcBorders>
            <w:noWrap/>
            <w:vAlign w:val="center"/>
            <w:hideMark/>
          </w:tcPr>
          <w:p w14:paraId="7D4ACD57" w14:textId="77777777"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0,0449</w:t>
            </w:r>
          </w:p>
        </w:tc>
        <w:tc>
          <w:tcPr>
            <w:tcW w:w="958" w:type="dxa"/>
            <w:tcBorders>
              <w:top w:val="nil"/>
              <w:left w:val="nil"/>
              <w:bottom w:val="single" w:sz="4" w:space="0" w:color="auto"/>
              <w:right w:val="single" w:sz="4" w:space="0" w:color="auto"/>
            </w:tcBorders>
            <w:noWrap/>
            <w:vAlign w:val="center"/>
            <w:hideMark/>
          </w:tcPr>
          <w:p w14:paraId="39B48F52" w14:textId="77777777"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0,0449</w:t>
            </w:r>
          </w:p>
        </w:tc>
        <w:tc>
          <w:tcPr>
            <w:tcW w:w="957" w:type="dxa"/>
            <w:tcBorders>
              <w:top w:val="nil"/>
              <w:left w:val="nil"/>
              <w:bottom w:val="single" w:sz="4" w:space="0" w:color="auto"/>
              <w:right w:val="single" w:sz="4" w:space="0" w:color="auto"/>
            </w:tcBorders>
            <w:noWrap/>
            <w:vAlign w:val="center"/>
            <w:hideMark/>
          </w:tcPr>
          <w:p w14:paraId="5EEB1B6C" w14:textId="77777777"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0,0449</w:t>
            </w:r>
          </w:p>
        </w:tc>
        <w:tc>
          <w:tcPr>
            <w:tcW w:w="957" w:type="dxa"/>
            <w:tcBorders>
              <w:top w:val="nil"/>
              <w:left w:val="nil"/>
              <w:bottom w:val="single" w:sz="4" w:space="0" w:color="auto"/>
              <w:right w:val="single" w:sz="4" w:space="0" w:color="auto"/>
            </w:tcBorders>
            <w:noWrap/>
            <w:vAlign w:val="center"/>
            <w:hideMark/>
          </w:tcPr>
          <w:p w14:paraId="7C87E7E1" w14:textId="77777777"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0,0449</w:t>
            </w:r>
          </w:p>
        </w:tc>
        <w:tc>
          <w:tcPr>
            <w:tcW w:w="958" w:type="dxa"/>
            <w:tcBorders>
              <w:top w:val="nil"/>
              <w:left w:val="nil"/>
              <w:bottom w:val="single" w:sz="4" w:space="0" w:color="auto"/>
              <w:right w:val="single" w:sz="4" w:space="0" w:color="auto"/>
            </w:tcBorders>
            <w:noWrap/>
            <w:vAlign w:val="center"/>
            <w:hideMark/>
          </w:tcPr>
          <w:p w14:paraId="04D7A74A" w14:textId="77777777"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0,0449</w:t>
            </w:r>
          </w:p>
        </w:tc>
        <w:tc>
          <w:tcPr>
            <w:tcW w:w="957" w:type="dxa"/>
            <w:tcBorders>
              <w:top w:val="nil"/>
              <w:left w:val="nil"/>
              <w:bottom w:val="single" w:sz="4" w:space="0" w:color="auto"/>
              <w:right w:val="single" w:sz="4" w:space="0" w:color="auto"/>
            </w:tcBorders>
            <w:noWrap/>
            <w:vAlign w:val="center"/>
            <w:hideMark/>
          </w:tcPr>
          <w:p w14:paraId="603981CC" w14:textId="77777777"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0,0449</w:t>
            </w:r>
          </w:p>
        </w:tc>
        <w:tc>
          <w:tcPr>
            <w:tcW w:w="958" w:type="dxa"/>
            <w:tcBorders>
              <w:top w:val="nil"/>
              <w:left w:val="nil"/>
              <w:bottom w:val="single" w:sz="4" w:space="0" w:color="auto"/>
              <w:right w:val="single" w:sz="4" w:space="0" w:color="auto"/>
            </w:tcBorders>
            <w:noWrap/>
            <w:vAlign w:val="center"/>
            <w:hideMark/>
          </w:tcPr>
          <w:p w14:paraId="193546A1" w14:textId="77777777"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0,0449</w:t>
            </w:r>
          </w:p>
        </w:tc>
        <w:tc>
          <w:tcPr>
            <w:tcW w:w="957" w:type="dxa"/>
            <w:tcBorders>
              <w:top w:val="nil"/>
              <w:left w:val="nil"/>
              <w:bottom w:val="single" w:sz="4" w:space="0" w:color="auto"/>
              <w:right w:val="single" w:sz="4" w:space="0" w:color="auto"/>
            </w:tcBorders>
            <w:vAlign w:val="center"/>
          </w:tcPr>
          <w:p w14:paraId="7FD0F469" w14:textId="77FDE7E0" w:rsidR="009B0835" w:rsidRPr="00271F26" w:rsidRDefault="009B0835"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0,0449</w:t>
            </w:r>
          </w:p>
        </w:tc>
        <w:tc>
          <w:tcPr>
            <w:tcW w:w="958" w:type="dxa"/>
            <w:tcBorders>
              <w:top w:val="nil"/>
              <w:left w:val="nil"/>
              <w:bottom w:val="single" w:sz="4" w:space="0" w:color="auto"/>
              <w:right w:val="single" w:sz="4" w:space="0" w:color="auto"/>
            </w:tcBorders>
            <w:vAlign w:val="center"/>
          </w:tcPr>
          <w:p w14:paraId="7815D5C7" w14:textId="45957C3C" w:rsidR="009B0835" w:rsidRPr="00271F26" w:rsidRDefault="009B0835"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0,0449</w:t>
            </w:r>
          </w:p>
        </w:tc>
      </w:tr>
      <w:tr w:rsidR="00271F26" w:rsidRPr="00271F26" w14:paraId="09DB284A" w14:textId="6BBF9E74" w:rsidTr="009B0835">
        <w:trPr>
          <w:trHeight w:val="20"/>
          <w:jc w:val="center"/>
        </w:trPr>
        <w:tc>
          <w:tcPr>
            <w:tcW w:w="2891" w:type="dxa"/>
            <w:tcBorders>
              <w:top w:val="nil"/>
              <w:left w:val="single" w:sz="4" w:space="0" w:color="auto"/>
              <w:bottom w:val="single" w:sz="4" w:space="0" w:color="auto"/>
              <w:right w:val="single" w:sz="4" w:space="0" w:color="auto"/>
            </w:tcBorders>
            <w:vAlign w:val="center"/>
            <w:hideMark/>
          </w:tcPr>
          <w:p w14:paraId="494C680E" w14:textId="6B4398A4" w:rsidR="009B0835" w:rsidRPr="00271F26" w:rsidRDefault="009B0835" w:rsidP="009B0835">
            <w:pPr>
              <w:spacing w:after="0" w:line="240" w:lineRule="auto"/>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color w:val="000000" w:themeColor="text1"/>
                <w:sz w:val="19"/>
                <w:szCs w:val="19"/>
                <w:lang w:eastAsia="ru-RU"/>
              </w:rPr>
              <w:t>Аварийная подпитка, м</w:t>
            </w:r>
            <w:r w:rsidRPr="00271F26">
              <w:rPr>
                <w:rFonts w:ascii="Times New Roman" w:eastAsia="Times New Roman" w:hAnsi="Times New Roman" w:cs="Times New Roman"/>
                <w:color w:val="000000" w:themeColor="text1"/>
                <w:sz w:val="19"/>
                <w:szCs w:val="19"/>
                <w:vertAlign w:val="superscript"/>
                <w:lang w:eastAsia="ru-RU"/>
              </w:rPr>
              <w:t>3</w:t>
            </w:r>
            <w:r w:rsidRPr="00271F26">
              <w:rPr>
                <w:rFonts w:ascii="Times New Roman" w:eastAsia="Times New Roman" w:hAnsi="Times New Roman" w:cs="Times New Roman"/>
                <w:color w:val="000000" w:themeColor="text1"/>
                <w:sz w:val="19"/>
                <w:szCs w:val="19"/>
                <w:lang w:eastAsia="ru-RU"/>
              </w:rPr>
              <w:t>/ч</w:t>
            </w:r>
          </w:p>
        </w:tc>
        <w:tc>
          <w:tcPr>
            <w:tcW w:w="957" w:type="dxa"/>
            <w:tcBorders>
              <w:top w:val="nil"/>
              <w:left w:val="nil"/>
              <w:bottom w:val="single" w:sz="4" w:space="0" w:color="auto"/>
              <w:right w:val="single" w:sz="4" w:space="0" w:color="auto"/>
            </w:tcBorders>
            <w:noWrap/>
            <w:vAlign w:val="center"/>
            <w:hideMark/>
          </w:tcPr>
          <w:p w14:paraId="1340CA10" w14:textId="77777777"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0,313</w:t>
            </w:r>
          </w:p>
        </w:tc>
        <w:tc>
          <w:tcPr>
            <w:tcW w:w="957" w:type="dxa"/>
            <w:tcBorders>
              <w:top w:val="nil"/>
              <w:left w:val="nil"/>
              <w:bottom w:val="single" w:sz="4" w:space="0" w:color="auto"/>
              <w:right w:val="single" w:sz="4" w:space="0" w:color="auto"/>
            </w:tcBorders>
            <w:noWrap/>
            <w:vAlign w:val="center"/>
            <w:hideMark/>
          </w:tcPr>
          <w:p w14:paraId="37948DA6" w14:textId="77777777"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0,313</w:t>
            </w:r>
          </w:p>
        </w:tc>
        <w:tc>
          <w:tcPr>
            <w:tcW w:w="958" w:type="dxa"/>
            <w:tcBorders>
              <w:top w:val="nil"/>
              <w:left w:val="nil"/>
              <w:bottom w:val="single" w:sz="4" w:space="0" w:color="auto"/>
              <w:right w:val="single" w:sz="4" w:space="0" w:color="auto"/>
            </w:tcBorders>
            <w:noWrap/>
            <w:vAlign w:val="center"/>
            <w:hideMark/>
          </w:tcPr>
          <w:p w14:paraId="590AD7DE" w14:textId="77777777"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0,313</w:t>
            </w:r>
          </w:p>
        </w:tc>
        <w:tc>
          <w:tcPr>
            <w:tcW w:w="957" w:type="dxa"/>
            <w:tcBorders>
              <w:top w:val="nil"/>
              <w:left w:val="nil"/>
              <w:bottom w:val="single" w:sz="4" w:space="0" w:color="auto"/>
              <w:right w:val="single" w:sz="4" w:space="0" w:color="auto"/>
            </w:tcBorders>
            <w:noWrap/>
            <w:vAlign w:val="center"/>
            <w:hideMark/>
          </w:tcPr>
          <w:p w14:paraId="10085331" w14:textId="77777777"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0,313</w:t>
            </w:r>
          </w:p>
        </w:tc>
        <w:tc>
          <w:tcPr>
            <w:tcW w:w="958" w:type="dxa"/>
            <w:tcBorders>
              <w:top w:val="nil"/>
              <w:left w:val="nil"/>
              <w:bottom w:val="single" w:sz="4" w:space="0" w:color="auto"/>
              <w:right w:val="single" w:sz="4" w:space="0" w:color="auto"/>
            </w:tcBorders>
            <w:noWrap/>
            <w:vAlign w:val="center"/>
            <w:hideMark/>
          </w:tcPr>
          <w:p w14:paraId="2A6C35BA" w14:textId="77777777"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0,313</w:t>
            </w:r>
          </w:p>
        </w:tc>
        <w:tc>
          <w:tcPr>
            <w:tcW w:w="957" w:type="dxa"/>
            <w:tcBorders>
              <w:top w:val="nil"/>
              <w:left w:val="nil"/>
              <w:bottom w:val="single" w:sz="4" w:space="0" w:color="auto"/>
              <w:right w:val="single" w:sz="4" w:space="0" w:color="auto"/>
            </w:tcBorders>
            <w:noWrap/>
            <w:vAlign w:val="center"/>
            <w:hideMark/>
          </w:tcPr>
          <w:p w14:paraId="1455D985" w14:textId="77777777"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0,313</w:t>
            </w:r>
          </w:p>
        </w:tc>
        <w:tc>
          <w:tcPr>
            <w:tcW w:w="957" w:type="dxa"/>
            <w:tcBorders>
              <w:top w:val="nil"/>
              <w:left w:val="nil"/>
              <w:bottom w:val="single" w:sz="4" w:space="0" w:color="auto"/>
              <w:right w:val="single" w:sz="4" w:space="0" w:color="auto"/>
            </w:tcBorders>
            <w:noWrap/>
            <w:vAlign w:val="center"/>
            <w:hideMark/>
          </w:tcPr>
          <w:p w14:paraId="3C867897" w14:textId="77777777"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0,313</w:t>
            </w:r>
          </w:p>
        </w:tc>
        <w:tc>
          <w:tcPr>
            <w:tcW w:w="958" w:type="dxa"/>
            <w:tcBorders>
              <w:top w:val="nil"/>
              <w:left w:val="nil"/>
              <w:bottom w:val="single" w:sz="4" w:space="0" w:color="auto"/>
              <w:right w:val="single" w:sz="4" w:space="0" w:color="auto"/>
            </w:tcBorders>
            <w:noWrap/>
            <w:vAlign w:val="center"/>
            <w:hideMark/>
          </w:tcPr>
          <w:p w14:paraId="0DCD1851" w14:textId="77777777"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0,313</w:t>
            </w:r>
          </w:p>
        </w:tc>
        <w:tc>
          <w:tcPr>
            <w:tcW w:w="957" w:type="dxa"/>
            <w:tcBorders>
              <w:top w:val="nil"/>
              <w:left w:val="nil"/>
              <w:bottom w:val="single" w:sz="4" w:space="0" w:color="auto"/>
              <w:right w:val="single" w:sz="4" w:space="0" w:color="auto"/>
            </w:tcBorders>
            <w:noWrap/>
            <w:vAlign w:val="center"/>
            <w:hideMark/>
          </w:tcPr>
          <w:p w14:paraId="102A9EA4" w14:textId="77777777"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0,313</w:t>
            </w:r>
          </w:p>
        </w:tc>
        <w:tc>
          <w:tcPr>
            <w:tcW w:w="958" w:type="dxa"/>
            <w:tcBorders>
              <w:top w:val="nil"/>
              <w:left w:val="nil"/>
              <w:bottom w:val="single" w:sz="4" w:space="0" w:color="auto"/>
              <w:right w:val="single" w:sz="4" w:space="0" w:color="auto"/>
            </w:tcBorders>
            <w:noWrap/>
            <w:vAlign w:val="center"/>
            <w:hideMark/>
          </w:tcPr>
          <w:p w14:paraId="4E14AA6E" w14:textId="77777777"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0,313</w:t>
            </w:r>
          </w:p>
        </w:tc>
        <w:tc>
          <w:tcPr>
            <w:tcW w:w="957" w:type="dxa"/>
            <w:tcBorders>
              <w:top w:val="nil"/>
              <w:left w:val="nil"/>
              <w:bottom w:val="single" w:sz="4" w:space="0" w:color="auto"/>
              <w:right w:val="single" w:sz="4" w:space="0" w:color="auto"/>
            </w:tcBorders>
            <w:vAlign w:val="center"/>
          </w:tcPr>
          <w:p w14:paraId="65FBED2D" w14:textId="62B585B7" w:rsidR="009B0835" w:rsidRPr="00271F26" w:rsidRDefault="009B0835"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0,313</w:t>
            </w:r>
          </w:p>
        </w:tc>
        <w:tc>
          <w:tcPr>
            <w:tcW w:w="958" w:type="dxa"/>
            <w:tcBorders>
              <w:top w:val="nil"/>
              <w:left w:val="nil"/>
              <w:bottom w:val="single" w:sz="4" w:space="0" w:color="auto"/>
              <w:right w:val="single" w:sz="4" w:space="0" w:color="auto"/>
            </w:tcBorders>
            <w:vAlign w:val="center"/>
          </w:tcPr>
          <w:p w14:paraId="261A2E14" w14:textId="12CBD195" w:rsidR="009B0835" w:rsidRPr="00271F26" w:rsidRDefault="009B0835"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0,313</w:t>
            </w:r>
          </w:p>
        </w:tc>
      </w:tr>
      <w:tr w:rsidR="00271F26" w:rsidRPr="00271F26" w14:paraId="4B4FAFF7" w14:textId="6A8C4C81" w:rsidTr="009B0835">
        <w:trPr>
          <w:trHeight w:val="20"/>
          <w:jc w:val="center"/>
        </w:trPr>
        <w:tc>
          <w:tcPr>
            <w:tcW w:w="2891" w:type="dxa"/>
            <w:tcBorders>
              <w:top w:val="nil"/>
              <w:left w:val="single" w:sz="4" w:space="0" w:color="auto"/>
              <w:bottom w:val="single" w:sz="4" w:space="0" w:color="auto"/>
              <w:right w:val="single" w:sz="4" w:space="0" w:color="auto"/>
            </w:tcBorders>
            <w:noWrap/>
            <w:vAlign w:val="center"/>
            <w:hideMark/>
          </w:tcPr>
          <w:p w14:paraId="37A548B2" w14:textId="77777777" w:rsidR="00EA0EF3" w:rsidRPr="00271F26" w:rsidRDefault="00EA0EF3" w:rsidP="000218DF">
            <w:pPr>
              <w:spacing w:after="0" w:line="240" w:lineRule="auto"/>
              <w:rPr>
                <w:rFonts w:ascii="Times New Roman" w:eastAsia="Times New Roman" w:hAnsi="Times New Roman" w:cs="Times New Roman"/>
                <w:color w:val="000000" w:themeColor="text1"/>
                <w:sz w:val="19"/>
                <w:szCs w:val="19"/>
                <w:u w:val="single"/>
                <w:lang w:eastAsia="ru-RU"/>
              </w:rPr>
            </w:pPr>
            <w:r w:rsidRPr="00271F26">
              <w:rPr>
                <w:rFonts w:ascii="Times New Roman" w:eastAsia="Times New Roman" w:hAnsi="Times New Roman" w:cs="Times New Roman"/>
                <w:color w:val="000000" w:themeColor="text1"/>
                <w:sz w:val="19"/>
                <w:szCs w:val="19"/>
                <w:u w:val="single"/>
                <w:lang w:eastAsia="ru-RU"/>
              </w:rPr>
              <w:t>сети системы ГВС</w:t>
            </w:r>
          </w:p>
        </w:tc>
        <w:tc>
          <w:tcPr>
            <w:tcW w:w="957" w:type="dxa"/>
            <w:tcBorders>
              <w:top w:val="nil"/>
              <w:left w:val="nil"/>
              <w:bottom w:val="single" w:sz="4" w:space="0" w:color="auto"/>
              <w:right w:val="single" w:sz="4" w:space="0" w:color="auto"/>
            </w:tcBorders>
            <w:noWrap/>
            <w:vAlign w:val="center"/>
            <w:hideMark/>
          </w:tcPr>
          <w:p w14:paraId="5AE295C7" w14:textId="188ADED4"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u w:val="single"/>
                <w:lang w:eastAsia="ru-RU"/>
              </w:rPr>
            </w:pPr>
          </w:p>
        </w:tc>
        <w:tc>
          <w:tcPr>
            <w:tcW w:w="957" w:type="dxa"/>
            <w:tcBorders>
              <w:top w:val="nil"/>
              <w:left w:val="nil"/>
              <w:bottom w:val="single" w:sz="4" w:space="0" w:color="auto"/>
              <w:right w:val="single" w:sz="4" w:space="0" w:color="auto"/>
            </w:tcBorders>
            <w:noWrap/>
            <w:vAlign w:val="center"/>
            <w:hideMark/>
          </w:tcPr>
          <w:p w14:paraId="4198C736" w14:textId="2293390E"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u w:val="single"/>
                <w:lang w:eastAsia="ru-RU"/>
              </w:rPr>
            </w:pPr>
          </w:p>
        </w:tc>
        <w:tc>
          <w:tcPr>
            <w:tcW w:w="958" w:type="dxa"/>
            <w:tcBorders>
              <w:top w:val="nil"/>
              <w:left w:val="nil"/>
              <w:bottom w:val="single" w:sz="4" w:space="0" w:color="auto"/>
              <w:right w:val="single" w:sz="4" w:space="0" w:color="auto"/>
            </w:tcBorders>
            <w:noWrap/>
            <w:vAlign w:val="center"/>
            <w:hideMark/>
          </w:tcPr>
          <w:p w14:paraId="1D1F4D3E" w14:textId="05009B9A"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u w:val="single"/>
                <w:lang w:eastAsia="ru-RU"/>
              </w:rPr>
            </w:pPr>
          </w:p>
        </w:tc>
        <w:tc>
          <w:tcPr>
            <w:tcW w:w="957" w:type="dxa"/>
            <w:tcBorders>
              <w:top w:val="nil"/>
              <w:left w:val="nil"/>
              <w:bottom w:val="single" w:sz="4" w:space="0" w:color="auto"/>
              <w:right w:val="single" w:sz="4" w:space="0" w:color="auto"/>
            </w:tcBorders>
            <w:noWrap/>
            <w:vAlign w:val="center"/>
            <w:hideMark/>
          </w:tcPr>
          <w:p w14:paraId="54E30935" w14:textId="035E260C"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u w:val="single"/>
                <w:lang w:eastAsia="ru-RU"/>
              </w:rPr>
            </w:pPr>
          </w:p>
        </w:tc>
        <w:tc>
          <w:tcPr>
            <w:tcW w:w="958" w:type="dxa"/>
            <w:tcBorders>
              <w:top w:val="nil"/>
              <w:left w:val="nil"/>
              <w:bottom w:val="single" w:sz="4" w:space="0" w:color="auto"/>
              <w:right w:val="single" w:sz="4" w:space="0" w:color="auto"/>
            </w:tcBorders>
            <w:noWrap/>
            <w:vAlign w:val="center"/>
            <w:hideMark/>
          </w:tcPr>
          <w:p w14:paraId="24E50D3F" w14:textId="4DE653F1"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u w:val="single"/>
                <w:lang w:eastAsia="ru-RU"/>
              </w:rPr>
            </w:pPr>
          </w:p>
        </w:tc>
        <w:tc>
          <w:tcPr>
            <w:tcW w:w="957" w:type="dxa"/>
            <w:tcBorders>
              <w:top w:val="nil"/>
              <w:left w:val="nil"/>
              <w:bottom w:val="single" w:sz="4" w:space="0" w:color="auto"/>
              <w:right w:val="single" w:sz="4" w:space="0" w:color="auto"/>
            </w:tcBorders>
            <w:noWrap/>
            <w:vAlign w:val="center"/>
            <w:hideMark/>
          </w:tcPr>
          <w:p w14:paraId="0239FF4F" w14:textId="182F21E0"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u w:val="single"/>
                <w:lang w:eastAsia="ru-RU"/>
              </w:rPr>
            </w:pPr>
          </w:p>
        </w:tc>
        <w:tc>
          <w:tcPr>
            <w:tcW w:w="957" w:type="dxa"/>
            <w:tcBorders>
              <w:top w:val="nil"/>
              <w:left w:val="nil"/>
              <w:bottom w:val="single" w:sz="4" w:space="0" w:color="auto"/>
              <w:right w:val="single" w:sz="4" w:space="0" w:color="auto"/>
            </w:tcBorders>
            <w:noWrap/>
            <w:vAlign w:val="center"/>
            <w:hideMark/>
          </w:tcPr>
          <w:p w14:paraId="06042FE0" w14:textId="63335DF2"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u w:val="single"/>
                <w:lang w:eastAsia="ru-RU"/>
              </w:rPr>
            </w:pPr>
          </w:p>
        </w:tc>
        <w:tc>
          <w:tcPr>
            <w:tcW w:w="958" w:type="dxa"/>
            <w:tcBorders>
              <w:top w:val="nil"/>
              <w:left w:val="nil"/>
              <w:bottom w:val="single" w:sz="4" w:space="0" w:color="auto"/>
              <w:right w:val="single" w:sz="4" w:space="0" w:color="auto"/>
            </w:tcBorders>
            <w:noWrap/>
            <w:vAlign w:val="center"/>
            <w:hideMark/>
          </w:tcPr>
          <w:p w14:paraId="69AD645D" w14:textId="44A8095F"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u w:val="single"/>
                <w:lang w:eastAsia="ru-RU"/>
              </w:rPr>
            </w:pPr>
          </w:p>
        </w:tc>
        <w:tc>
          <w:tcPr>
            <w:tcW w:w="957" w:type="dxa"/>
            <w:tcBorders>
              <w:top w:val="nil"/>
              <w:left w:val="nil"/>
              <w:bottom w:val="single" w:sz="4" w:space="0" w:color="auto"/>
              <w:right w:val="single" w:sz="4" w:space="0" w:color="auto"/>
            </w:tcBorders>
            <w:noWrap/>
            <w:vAlign w:val="center"/>
            <w:hideMark/>
          </w:tcPr>
          <w:p w14:paraId="3BF03944" w14:textId="7D7C5008"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u w:val="single"/>
                <w:lang w:eastAsia="ru-RU"/>
              </w:rPr>
            </w:pPr>
          </w:p>
        </w:tc>
        <w:tc>
          <w:tcPr>
            <w:tcW w:w="958" w:type="dxa"/>
            <w:tcBorders>
              <w:top w:val="nil"/>
              <w:left w:val="nil"/>
              <w:bottom w:val="single" w:sz="4" w:space="0" w:color="auto"/>
              <w:right w:val="single" w:sz="4" w:space="0" w:color="auto"/>
            </w:tcBorders>
            <w:noWrap/>
            <w:vAlign w:val="center"/>
            <w:hideMark/>
          </w:tcPr>
          <w:p w14:paraId="09D1A911" w14:textId="251750E6"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u w:val="single"/>
                <w:lang w:eastAsia="ru-RU"/>
              </w:rPr>
            </w:pPr>
          </w:p>
        </w:tc>
        <w:tc>
          <w:tcPr>
            <w:tcW w:w="957" w:type="dxa"/>
            <w:tcBorders>
              <w:top w:val="nil"/>
              <w:left w:val="nil"/>
              <w:bottom w:val="single" w:sz="4" w:space="0" w:color="auto"/>
              <w:right w:val="single" w:sz="4" w:space="0" w:color="auto"/>
            </w:tcBorders>
            <w:vAlign w:val="center"/>
          </w:tcPr>
          <w:p w14:paraId="42483968" w14:textId="0A874320"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u w:val="single"/>
                <w:lang w:eastAsia="ru-RU"/>
              </w:rPr>
            </w:pPr>
          </w:p>
        </w:tc>
        <w:tc>
          <w:tcPr>
            <w:tcW w:w="958" w:type="dxa"/>
            <w:tcBorders>
              <w:top w:val="nil"/>
              <w:left w:val="nil"/>
              <w:bottom w:val="single" w:sz="4" w:space="0" w:color="auto"/>
              <w:right w:val="single" w:sz="4" w:space="0" w:color="auto"/>
            </w:tcBorders>
            <w:vAlign w:val="center"/>
          </w:tcPr>
          <w:p w14:paraId="558ACA29" w14:textId="0226E59D"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u w:val="single"/>
                <w:lang w:eastAsia="ru-RU"/>
              </w:rPr>
            </w:pPr>
          </w:p>
        </w:tc>
      </w:tr>
      <w:tr w:rsidR="00271F26" w:rsidRPr="00271F26" w14:paraId="47C334F9" w14:textId="306E24D8" w:rsidTr="009B0835">
        <w:trPr>
          <w:trHeight w:val="20"/>
          <w:jc w:val="center"/>
        </w:trPr>
        <w:tc>
          <w:tcPr>
            <w:tcW w:w="2891" w:type="dxa"/>
            <w:tcBorders>
              <w:top w:val="nil"/>
              <w:left w:val="single" w:sz="4" w:space="0" w:color="auto"/>
              <w:bottom w:val="single" w:sz="4" w:space="0" w:color="auto"/>
              <w:right w:val="single" w:sz="4" w:space="0" w:color="auto"/>
            </w:tcBorders>
            <w:noWrap/>
            <w:vAlign w:val="center"/>
            <w:hideMark/>
          </w:tcPr>
          <w:p w14:paraId="4B1E78D0" w14:textId="77777777" w:rsidR="00EA0EF3" w:rsidRPr="00271F26" w:rsidRDefault="00EA0EF3" w:rsidP="009B0835">
            <w:pPr>
              <w:spacing w:after="0" w:line="240" w:lineRule="auto"/>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color w:val="000000" w:themeColor="text1"/>
                <w:sz w:val="19"/>
                <w:szCs w:val="19"/>
                <w:lang w:eastAsia="ru-RU"/>
              </w:rPr>
              <w:t>Объем сети, м</w:t>
            </w:r>
            <w:r w:rsidRPr="00271F26">
              <w:rPr>
                <w:rFonts w:ascii="Times New Roman" w:eastAsia="Times New Roman" w:hAnsi="Times New Roman" w:cs="Times New Roman"/>
                <w:color w:val="000000" w:themeColor="text1"/>
                <w:sz w:val="19"/>
                <w:szCs w:val="19"/>
                <w:vertAlign w:val="superscript"/>
                <w:lang w:eastAsia="ru-RU"/>
              </w:rPr>
              <w:t>3</w:t>
            </w:r>
          </w:p>
        </w:tc>
        <w:tc>
          <w:tcPr>
            <w:tcW w:w="957" w:type="dxa"/>
            <w:tcBorders>
              <w:top w:val="nil"/>
              <w:left w:val="nil"/>
              <w:bottom w:val="single" w:sz="4" w:space="0" w:color="auto"/>
              <w:right w:val="single" w:sz="4" w:space="0" w:color="auto"/>
            </w:tcBorders>
            <w:noWrap/>
            <w:vAlign w:val="center"/>
            <w:hideMark/>
          </w:tcPr>
          <w:p w14:paraId="6B0D947C" w14:textId="12BAA375"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0,93</w:t>
            </w:r>
          </w:p>
        </w:tc>
        <w:tc>
          <w:tcPr>
            <w:tcW w:w="957" w:type="dxa"/>
            <w:tcBorders>
              <w:top w:val="nil"/>
              <w:left w:val="nil"/>
              <w:bottom w:val="single" w:sz="4" w:space="0" w:color="auto"/>
              <w:right w:val="single" w:sz="4" w:space="0" w:color="auto"/>
            </w:tcBorders>
            <w:noWrap/>
            <w:vAlign w:val="center"/>
            <w:hideMark/>
          </w:tcPr>
          <w:p w14:paraId="0306397C" w14:textId="0E4C734C"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0,93</w:t>
            </w:r>
          </w:p>
        </w:tc>
        <w:tc>
          <w:tcPr>
            <w:tcW w:w="958" w:type="dxa"/>
            <w:tcBorders>
              <w:top w:val="nil"/>
              <w:left w:val="nil"/>
              <w:bottom w:val="single" w:sz="4" w:space="0" w:color="auto"/>
              <w:right w:val="single" w:sz="4" w:space="0" w:color="auto"/>
            </w:tcBorders>
            <w:noWrap/>
            <w:vAlign w:val="center"/>
            <w:hideMark/>
          </w:tcPr>
          <w:p w14:paraId="20D7F4D5" w14:textId="00470B3A"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0,93</w:t>
            </w:r>
          </w:p>
        </w:tc>
        <w:tc>
          <w:tcPr>
            <w:tcW w:w="957" w:type="dxa"/>
            <w:tcBorders>
              <w:top w:val="nil"/>
              <w:left w:val="nil"/>
              <w:bottom w:val="single" w:sz="4" w:space="0" w:color="auto"/>
              <w:right w:val="single" w:sz="4" w:space="0" w:color="auto"/>
            </w:tcBorders>
            <w:noWrap/>
            <w:vAlign w:val="center"/>
            <w:hideMark/>
          </w:tcPr>
          <w:p w14:paraId="17D85E5C" w14:textId="7CD6F85A"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0,93</w:t>
            </w:r>
          </w:p>
        </w:tc>
        <w:tc>
          <w:tcPr>
            <w:tcW w:w="958" w:type="dxa"/>
            <w:tcBorders>
              <w:top w:val="nil"/>
              <w:left w:val="nil"/>
              <w:bottom w:val="single" w:sz="4" w:space="0" w:color="auto"/>
              <w:right w:val="single" w:sz="4" w:space="0" w:color="auto"/>
            </w:tcBorders>
            <w:noWrap/>
            <w:vAlign w:val="center"/>
            <w:hideMark/>
          </w:tcPr>
          <w:p w14:paraId="62A8A4C5" w14:textId="222003DC"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0,93</w:t>
            </w:r>
          </w:p>
        </w:tc>
        <w:tc>
          <w:tcPr>
            <w:tcW w:w="957" w:type="dxa"/>
            <w:tcBorders>
              <w:top w:val="nil"/>
              <w:left w:val="nil"/>
              <w:bottom w:val="single" w:sz="4" w:space="0" w:color="auto"/>
              <w:right w:val="single" w:sz="4" w:space="0" w:color="auto"/>
            </w:tcBorders>
            <w:noWrap/>
            <w:vAlign w:val="center"/>
            <w:hideMark/>
          </w:tcPr>
          <w:p w14:paraId="7AC5FFFD" w14:textId="70F5009B"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0,93</w:t>
            </w:r>
          </w:p>
        </w:tc>
        <w:tc>
          <w:tcPr>
            <w:tcW w:w="957" w:type="dxa"/>
            <w:tcBorders>
              <w:top w:val="nil"/>
              <w:left w:val="nil"/>
              <w:bottom w:val="single" w:sz="4" w:space="0" w:color="auto"/>
              <w:right w:val="single" w:sz="4" w:space="0" w:color="auto"/>
            </w:tcBorders>
            <w:noWrap/>
            <w:vAlign w:val="center"/>
            <w:hideMark/>
          </w:tcPr>
          <w:p w14:paraId="18FA98BB" w14:textId="0DC110C1"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1,60</w:t>
            </w:r>
          </w:p>
        </w:tc>
        <w:tc>
          <w:tcPr>
            <w:tcW w:w="958" w:type="dxa"/>
            <w:tcBorders>
              <w:top w:val="nil"/>
              <w:left w:val="nil"/>
              <w:bottom w:val="single" w:sz="4" w:space="0" w:color="auto"/>
              <w:right w:val="single" w:sz="4" w:space="0" w:color="auto"/>
            </w:tcBorders>
            <w:noWrap/>
            <w:vAlign w:val="center"/>
            <w:hideMark/>
          </w:tcPr>
          <w:p w14:paraId="60C1EF4F" w14:textId="15DADB98"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1,60</w:t>
            </w:r>
          </w:p>
        </w:tc>
        <w:tc>
          <w:tcPr>
            <w:tcW w:w="957" w:type="dxa"/>
            <w:tcBorders>
              <w:top w:val="nil"/>
              <w:left w:val="nil"/>
              <w:bottom w:val="single" w:sz="4" w:space="0" w:color="auto"/>
              <w:right w:val="single" w:sz="4" w:space="0" w:color="auto"/>
            </w:tcBorders>
            <w:noWrap/>
            <w:vAlign w:val="center"/>
            <w:hideMark/>
          </w:tcPr>
          <w:p w14:paraId="0B069E71" w14:textId="7FCA53F6"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1,60</w:t>
            </w:r>
          </w:p>
        </w:tc>
        <w:tc>
          <w:tcPr>
            <w:tcW w:w="958" w:type="dxa"/>
            <w:tcBorders>
              <w:top w:val="nil"/>
              <w:left w:val="nil"/>
              <w:bottom w:val="single" w:sz="4" w:space="0" w:color="auto"/>
              <w:right w:val="single" w:sz="4" w:space="0" w:color="auto"/>
            </w:tcBorders>
            <w:noWrap/>
            <w:vAlign w:val="center"/>
            <w:hideMark/>
          </w:tcPr>
          <w:p w14:paraId="17F90861" w14:textId="0EE45751" w:rsidR="00EA0EF3" w:rsidRPr="00271F26" w:rsidRDefault="00EA0EF3"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1,60</w:t>
            </w:r>
          </w:p>
        </w:tc>
        <w:tc>
          <w:tcPr>
            <w:tcW w:w="957" w:type="dxa"/>
            <w:tcBorders>
              <w:top w:val="nil"/>
              <w:left w:val="nil"/>
              <w:bottom w:val="single" w:sz="4" w:space="0" w:color="auto"/>
              <w:right w:val="single" w:sz="4" w:space="0" w:color="auto"/>
            </w:tcBorders>
            <w:vAlign w:val="center"/>
          </w:tcPr>
          <w:p w14:paraId="0E24B750" w14:textId="07869B5A" w:rsidR="00EA0EF3" w:rsidRPr="00271F26" w:rsidRDefault="00EA0EF3"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1,60</w:t>
            </w:r>
          </w:p>
        </w:tc>
        <w:tc>
          <w:tcPr>
            <w:tcW w:w="958" w:type="dxa"/>
            <w:tcBorders>
              <w:top w:val="nil"/>
              <w:left w:val="nil"/>
              <w:bottom w:val="single" w:sz="4" w:space="0" w:color="auto"/>
              <w:right w:val="single" w:sz="4" w:space="0" w:color="auto"/>
            </w:tcBorders>
            <w:vAlign w:val="center"/>
          </w:tcPr>
          <w:p w14:paraId="194864B2" w14:textId="33CA4E1C" w:rsidR="00EA0EF3" w:rsidRPr="00271F26" w:rsidRDefault="00EA0EF3"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1,60</w:t>
            </w:r>
          </w:p>
        </w:tc>
      </w:tr>
      <w:tr w:rsidR="00271F26" w:rsidRPr="00271F26" w14:paraId="137D403A" w14:textId="617A402D" w:rsidTr="009B0835">
        <w:trPr>
          <w:trHeight w:val="20"/>
          <w:jc w:val="center"/>
        </w:trPr>
        <w:tc>
          <w:tcPr>
            <w:tcW w:w="2891" w:type="dxa"/>
            <w:tcBorders>
              <w:top w:val="nil"/>
              <w:left w:val="single" w:sz="4" w:space="0" w:color="auto"/>
              <w:bottom w:val="single" w:sz="4" w:space="0" w:color="auto"/>
              <w:right w:val="single" w:sz="4" w:space="0" w:color="auto"/>
            </w:tcBorders>
            <w:vAlign w:val="center"/>
            <w:hideMark/>
          </w:tcPr>
          <w:p w14:paraId="26D41617" w14:textId="2CE67EE2" w:rsidR="009B0835" w:rsidRPr="00271F26" w:rsidRDefault="009B0835" w:rsidP="009B0835">
            <w:pPr>
              <w:spacing w:after="0" w:line="240" w:lineRule="auto"/>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color w:val="000000" w:themeColor="text1"/>
                <w:sz w:val="19"/>
                <w:szCs w:val="19"/>
                <w:lang w:eastAsia="ru-RU"/>
              </w:rPr>
              <w:t>Нормативные потери сетевой воды, м</w:t>
            </w:r>
            <w:r w:rsidRPr="00271F26">
              <w:rPr>
                <w:rFonts w:ascii="Times New Roman" w:eastAsia="Times New Roman" w:hAnsi="Times New Roman" w:cs="Times New Roman"/>
                <w:color w:val="000000" w:themeColor="text1"/>
                <w:sz w:val="19"/>
                <w:szCs w:val="19"/>
                <w:vertAlign w:val="superscript"/>
                <w:lang w:eastAsia="ru-RU"/>
              </w:rPr>
              <w:t>3</w:t>
            </w:r>
            <w:r w:rsidRPr="00271F26">
              <w:rPr>
                <w:rFonts w:ascii="Times New Roman" w:eastAsia="Times New Roman" w:hAnsi="Times New Roman" w:cs="Times New Roman"/>
                <w:color w:val="000000" w:themeColor="text1"/>
                <w:sz w:val="19"/>
                <w:szCs w:val="19"/>
                <w:lang w:eastAsia="ru-RU"/>
              </w:rPr>
              <w:t>/ч</w:t>
            </w:r>
          </w:p>
        </w:tc>
        <w:tc>
          <w:tcPr>
            <w:tcW w:w="957" w:type="dxa"/>
            <w:tcBorders>
              <w:top w:val="nil"/>
              <w:left w:val="nil"/>
              <w:bottom w:val="single" w:sz="4" w:space="0" w:color="auto"/>
              <w:right w:val="single" w:sz="4" w:space="0" w:color="auto"/>
            </w:tcBorders>
            <w:noWrap/>
            <w:vAlign w:val="center"/>
            <w:hideMark/>
          </w:tcPr>
          <w:p w14:paraId="31603DD5" w14:textId="4D801426"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0,00251</w:t>
            </w:r>
          </w:p>
        </w:tc>
        <w:tc>
          <w:tcPr>
            <w:tcW w:w="957" w:type="dxa"/>
            <w:tcBorders>
              <w:top w:val="nil"/>
              <w:left w:val="nil"/>
              <w:bottom w:val="single" w:sz="4" w:space="0" w:color="auto"/>
              <w:right w:val="single" w:sz="4" w:space="0" w:color="auto"/>
            </w:tcBorders>
            <w:noWrap/>
            <w:vAlign w:val="center"/>
          </w:tcPr>
          <w:p w14:paraId="5430E72C" w14:textId="06C933C1"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0,00251</w:t>
            </w:r>
          </w:p>
        </w:tc>
        <w:tc>
          <w:tcPr>
            <w:tcW w:w="958" w:type="dxa"/>
            <w:tcBorders>
              <w:top w:val="nil"/>
              <w:left w:val="nil"/>
              <w:bottom w:val="single" w:sz="4" w:space="0" w:color="auto"/>
              <w:right w:val="single" w:sz="4" w:space="0" w:color="auto"/>
            </w:tcBorders>
            <w:noWrap/>
            <w:vAlign w:val="center"/>
          </w:tcPr>
          <w:p w14:paraId="7321782B" w14:textId="124882DC"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0,00251</w:t>
            </w:r>
          </w:p>
        </w:tc>
        <w:tc>
          <w:tcPr>
            <w:tcW w:w="957" w:type="dxa"/>
            <w:tcBorders>
              <w:top w:val="nil"/>
              <w:left w:val="nil"/>
              <w:bottom w:val="single" w:sz="4" w:space="0" w:color="auto"/>
              <w:right w:val="single" w:sz="4" w:space="0" w:color="auto"/>
            </w:tcBorders>
            <w:noWrap/>
            <w:vAlign w:val="center"/>
            <w:hideMark/>
          </w:tcPr>
          <w:p w14:paraId="660C0D1E" w14:textId="228A50E7"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0,00251</w:t>
            </w:r>
          </w:p>
        </w:tc>
        <w:tc>
          <w:tcPr>
            <w:tcW w:w="958" w:type="dxa"/>
            <w:tcBorders>
              <w:top w:val="nil"/>
              <w:left w:val="nil"/>
              <w:bottom w:val="single" w:sz="4" w:space="0" w:color="auto"/>
              <w:right w:val="single" w:sz="4" w:space="0" w:color="auto"/>
            </w:tcBorders>
            <w:noWrap/>
            <w:vAlign w:val="center"/>
            <w:hideMark/>
          </w:tcPr>
          <w:p w14:paraId="77602FB5" w14:textId="6E9EF57B"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0,00251</w:t>
            </w:r>
          </w:p>
        </w:tc>
        <w:tc>
          <w:tcPr>
            <w:tcW w:w="957" w:type="dxa"/>
            <w:tcBorders>
              <w:top w:val="nil"/>
              <w:left w:val="nil"/>
              <w:bottom w:val="single" w:sz="4" w:space="0" w:color="auto"/>
              <w:right w:val="single" w:sz="4" w:space="0" w:color="auto"/>
            </w:tcBorders>
            <w:noWrap/>
            <w:vAlign w:val="center"/>
            <w:hideMark/>
          </w:tcPr>
          <w:p w14:paraId="40131D9A" w14:textId="2101C4C3"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0,00251</w:t>
            </w:r>
          </w:p>
        </w:tc>
        <w:tc>
          <w:tcPr>
            <w:tcW w:w="957" w:type="dxa"/>
            <w:tcBorders>
              <w:top w:val="nil"/>
              <w:left w:val="nil"/>
              <w:bottom w:val="single" w:sz="4" w:space="0" w:color="auto"/>
              <w:right w:val="single" w:sz="4" w:space="0" w:color="auto"/>
            </w:tcBorders>
            <w:noWrap/>
            <w:vAlign w:val="center"/>
            <w:hideMark/>
          </w:tcPr>
          <w:p w14:paraId="386377AF" w14:textId="29D98DEA"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0,00432</w:t>
            </w:r>
          </w:p>
        </w:tc>
        <w:tc>
          <w:tcPr>
            <w:tcW w:w="958" w:type="dxa"/>
            <w:tcBorders>
              <w:top w:val="nil"/>
              <w:left w:val="nil"/>
              <w:bottom w:val="single" w:sz="4" w:space="0" w:color="auto"/>
              <w:right w:val="single" w:sz="4" w:space="0" w:color="auto"/>
            </w:tcBorders>
            <w:noWrap/>
            <w:vAlign w:val="center"/>
            <w:hideMark/>
          </w:tcPr>
          <w:p w14:paraId="5AF34D23" w14:textId="4101129F"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0,00432</w:t>
            </w:r>
          </w:p>
        </w:tc>
        <w:tc>
          <w:tcPr>
            <w:tcW w:w="957" w:type="dxa"/>
            <w:tcBorders>
              <w:top w:val="nil"/>
              <w:left w:val="nil"/>
              <w:bottom w:val="single" w:sz="4" w:space="0" w:color="auto"/>
              <w:right w:val="single" w:sz="4" w:space="0" w:color="auto"/>
            </w:tcBorders>
            <w:noWrap/>
            <w:vAlign w:val="center"/>
            <w:hideMark/>
          </w:tcPr>
          <w:p w14:paraId="42E32C61" w14:textId="2A3A8CA5"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0,00432</w:t>
            </w:r>
          </w:p>
        </w:tc>
        <w:tc>
          <w:tcPr>
            <w:tcW w:w="958" w:type="dxa"/>
            <w:tcBorders>
              <w:top w:val="nil"/>
              <w:left w:val="nil"/>
              <w:bottom w:val="single" w:sz="4" w:space="0" w:color="auto"/>
              <w:right w:val="single" w:sz="4" w:space="0" w:color="auto"/>
            </w:tcBorders>
            <w:noWrap/>
            <w:vAlign w:val="center"/>
            <w:hideMark/>
          </w:tcPr>
          <w:p w14:paraId="202A57F6" w14:textId="60D77EC0"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0,00432</w:t>
            </w:r>
          </w:p>
        </w:tc>
        <w:tc>
          <w:tcPr>
            <w:tcW w:w="957" w:type="dxa"/>
            <w:tcBorders>
              <w:top w:val="nil"/>
              <w:left w:val="nil"/>
              <w:bottom w:val="single" w:sz="4" w:space="0" w:color="auto"/>
              <w:right w:val="single" w:sz="4" w:space="0" w:color="auto"/>
            </w:tcBorders>
            <w:vAlign w:val="center"/>
          </w:tcPr>
          <w:p w14:paraId="5B05CBDE" w14:textId="4B0E3847" w:rsidR="009B0835" w:rsidRPr="00271F26" w:rsidRDefault="009B0835"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0,00432</w:t>
            </w:r>
          </w:p>
        </w:tc>
        <w:tc>
          <w:tcPr>
            <w:tcW w:w="958" w:type="dxa"/>
            <w:tcBorders>
              <w:top w:val="nil"/>
              <w:left w:val="nil"/>
              <w:bottom w:val="single" w:sz="4" w:space="0" w:color="auto"/>
              <w:right w:val="single" w:sz="4" w:space="0" w:color="auto"/>
            </w:tcBorders>
            <w:vAlign w:val="center"/>
          </w:tcPr>
          <w:p w14:paraId="3B97B4BB" w14:textId="22AF7131" w:rsidR="009B0835" w:rsidRPr="00271F26" w:rsidRDefault="009B0835"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0,00432</w:t>
            </w:r>
          </w:p>
        </w:tc>
      </w:tr>
      <w:tr w:rsidR="00271F26" w:rsidRPr="00271F26" w14:paraId="219351DE" w14:textId="647A158C" w:rsidTr="009B0835">
        <w:trPr>
          <w:trHeight w:val="20"/>
          <w:jc w:val="center"/>
        </w:trPr>
        <w:tc>
          <w:tcPr>
            <w:tcW w:w="2891" w:type="dxa"/>
            <w:tcBorders>
              <w:top w:val="nil"/>
              <w:left w:val="single" w:sz="4" w:space="0" w:color="auto"/>
              <w:bottom w:val="single" w:sz="4" w:space="0" w:color="auto"/>
              <w:right w:val="single" w:sz="4" w:space="0" w:color="auto"/>
            </w:tcBorders>
            <w:vAlign w:val="center"/>
            <w:hideMark/>
          </w:tcPr>
          <w:p w14:paraId="4715ABF7" w14:textId="545E85BF" w:rsidR="009B0835" w:rsidRPr="00271F26" w:rsidRDefault="009B0835" w:rsidP="009B0835">
            <w:pPr>
              <w:spacing w:after="0" w:line="240" w:lineRule="auto"/>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color w:val="000000" w:themeColor="text1"/>
                <w:sz w:val="19"/>
                <w:szCs w:val="19"/>
                <w:lang w:eastAsia="ru-RU"/>
              </w:rPr>
              <w:t>Аварийная подпитка, м</w:t>
            </w:r>
            <w:r w:rsidRPr="00271F26">
              <w:rPr>
                <w:rFonts w:ascii="Times New Roman" w:eastAsia="Times New Roman" w:hAnsi="Times New Roman" w:cs="Times New Roman"/>
                <w:color w:val="000000" w:themeColor="text1"/>
                <w:sz w:val="19"/>
                <w:szCs w:val="19"/>
                <w:vertAlign w:val="superscript"/>
                <w:lang w:eastAsia="ru-RU"/>
              </w:rPr>
              <w:t>3</w:t>
            </w:r>
            <w:r w:rsidRPr="00271F26">
              <w:rPr>
                <w:rFonts w:ascii="Times New Roman" w:eastAsia="Times New Roman" w:hAnsi="Times New Roman" w:cs="Times New Roman"/>
                <w:color w:val="000000" w:themeColor="text1"/>
                <w:sz w:val="19"/>
                <w:szCs w:val="19"/>
                <w:lang w:eastAsia="ru-RU"/>
              </w:rPr>
              <w:t>/ч</w:t>
            </w:r>
          </w:p>
        </w:tc>
        <w:tc>
          <w:tcPr>
            <w:tcW w:w="957" w:type="dxa"/>
            <w:tcBorders>
              <w:top w:val="nil"/>
              <w:left w:val="nil"/>
              <w:bottom w:val="single" w:sz="4" w:space="0" w:color="auto"/>
              <w:right w:val="single" w:sz="4" w:space="0" w:color="auto"/>
            </w:tcBorders>
            <w:noWrap/>
            <w:vAlign w:val="center"/>
            <w:hideMark/>
          </w:tcPr>
          <w:p w14:paraId="2572F3BB" w14:textId="7FE88286"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0,0186</w:t>
            </w:r>
          </w:p>
        </w:tc>
        <w:tc>
          <w:tcPr>
            <w:tcW w:w="957" w:type="dxa"/>
            <w:tcBorders>
              <w:top w:val="nil"/>
              <w:left w:val="nil"/>
              <w:bottom w:val="single" w:sz="4" w:space="0" w:color="auto"/>
              <w:right w:val="single" w:sz="4" w:space="0" w:color="auto"/>
            </w:tcBorders>
            <w:noWrap/>
            <w:vAlign w:val="center"/>
          </w:tcPr>
          <w:p w14:paraId="45FD0DF9" w14:textId="74903061"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0,0186</w:t>
            </w:r>
          </w:p>
        </w:tc>
        <w:tc>
          <w:tcPr>
            <w:tcW w:w="958" w:type="dxa"/>
            <w:tcBorders>
              <w:top w:val="nil"/>
              <w:left w:val="nil"/>
              <w:bottom w:val="single" w:sz="4" w:space="0" w:color="auto"/>
              <w:right w:val="single" w:sz="4" w:space="0" w:color="auto"/>
            </w:tcBorders>
            <w:noWrap/>
            <w:vAlign w:val="center"/>
          </w:tcPr>
          <w:p w14:paraId="180DD669" w14:textId="4F4BC190"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0,0186</w:t>
            </w:r>
          </w:p>
        </w:tc>
        <w:tc>
          <w:tcPr>
            <w:tcW w:w="957" w:type="dxa"/>
            <w:tcBorders>
              <w:top w:val="nil"/>
              <w:left w:val="nil"/>
              <w:bottom w:val="single" w:sz="4" w:space="0" w:color="auto"/>
              <w:right w:val="single" w:sz="4" w:space="0" w:color="auto"/>
            </w:tcBorders>
            <w:noWrap/>
            <w:vAlign w:val="center"/>
            <w:hideMark/>
          </w:tcPr>
          <w:p w14:paraId="65E74286" w14:textId="44332E12"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0,0186</w:t>
            </w:r>
          </w:p>
        </w:tc>
        <w:tc>
          <w:tcPr>
            <w:tcW w:w="958" w:type="dxa"/>
            <w:tcBorders>
              <w:top w:val="nil"/>
              <w:left w:val="nil"/>
              <w:bottom w:val="single" w:sz="4" w:space="0" w:color="auto"/>
              <w:right w:val="single" w:sz="4" w:space="0" w:color="auto"/>
            </w:tcBorders>
            <w:noWrap/>
            <w:vAlign w:val="center"/>
            <w:hideMark/>
          </w:tcPr>
          <w:p w14:paraId="73EFFA59" w14:textId="64414555"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0,0186</w:t>
            </w:r>
          </w:p>
        </w:tc>
        <w:tc>
          <w:tcPr>
            <w:tcW w:w="957" w:type="dxa"/>
            <w:tcBorders>
              <w:top w:val="nil"/>
              <w:left w:val="nil"/>
              <w:bottom w:val="single" w:sz="4" w:space="0" w:color="auto"/>
              <w:right w:val="single" w:sz="4" w:space="0" w:color="auto"/>
            </w:tcBorders>
            <w:noWrap/>
            <w:vAlign w:val="center"/>
            <w:hideMark/>
          </w:tcPr>
          <w:p w14:paraId="58642935" w14:textId="258B659E"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0,0186</w:t>
            </w:r>
          </w:p>
        </w:tc>
        <w:tc>
          <w:tcPr>
            <w:tcW w:w="957" w:type="dxa"/>
            <w:tcBorders>
              <w:top w:val="nil"/>
              <w:left w:val="nil"/>
              <w:bottom w:val="single" w:sz="4" w:space="0" w:color="auto"/>
              <w:right w:val="single" w:sz="4" w:space="0" w:color="auto"/>
            </w:tcBorders>
            <w:noWrap/>
            <w:vAlign w:val="center"/>
            <w:hideMark/>
          </w:tcPr>
          <w:p w14:paraId="158DC048" w14:textId="1DB6C3E5"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0,0320</w:t>
            </w:r>
          </w:p>
        </w:tc>
        <w:tc>
          <w:tcPr>
            <w:tcW w:w="958" w:type="dxa"/>
            <w:tcBorders>
              <w:top w:val="nil"/>
              <w:left w:val="nil"/>
              <w:bottom w:val="single" w:sz="4" w:space="0" w:color="auto"/>
              <w:right w:val="single" w:sz="4" w:space="0" w:color="auto"/>
            </w:tcBorders>
            <w:noWrap/>
            <w:vAlign w:val="center"/>
            <w:hideMark/>
          </w:tcPr>
          <w:p w14:paraId="7A163E74" w14:textId="34A80809"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0,0320</w:t>
            </w:r>
          </w:p>
        </w:tc>
        <w:tc>
          <w:tcPr>
            <w:tcW w:w="957" w:type="dxa"/>
            <w:tcBorders>
              <w:top w:val="nil"/>
              <w:left w:val="nil"/>
              <w:bottom w:val="single" w:sz="4" w:space="0" w:color="auto"/>
              <w:right w:val="single" w:sz="4" w:space="0" w:color="auto"/>
            </w:tcBorders>
            <w:noWrap/>
            <w:vAlign w:val="center"/>
            <w:hideMark/>
          </w:tcPr>
          <w:p w14:paraId="4266E01A" w14:textId="68A79295"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0,0320</w:t>
            </w:r>
          </w:p>
        </w:tc>
        <w:tc>
          <w:tcPr>
            <w:tcW w:w="958" w:type="dxa"/>
            <w:tcBorders>
              <w:top w:val="nil"/>
              <w:left w:val="nil"/>
              <w:bottom w:val="single" w:sz="4" w:space="0" w:color="auto"/>
              <w:right w:val="single" w:sz="4" w:space="0" w:color="auto"/>
            </w:tcBorders>
            <w:noWrap/>
            <w:vAlign w:val="center"/>
            <w:hideMark/>
          </w:tcPr>
          <w:p w14:paraId="7FB017F0" w14:textId="0475438E"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0,0320</w:t>
            </w:r>
          </w:p>
        </w:tc>
        <w:tc>
          <w:tcPr>
            <w:tcW w:w="957" w:type="dxa"/>
            <w:tcBorders>
              <w:top w:val="nil"/>
              <w:left w:val="nil"/>
              <w:bottom w:val="single" w:sz="4" w:space="0" w:color="auto"/>
              <w:right w:val="single" w:sz="4" w:space="0" w:color="auto"/>
            </w:tcBorders>
            <w:vAlign w:val="center"/>
          </w:tcPr>
          <w:p w14:paraId="05D140D2" w14:textId="13CCE37C" w:rsidR="009B0835" w:rsidRPr="00271F26" w:rsidRDefault="009B0835"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0,0320</w:t>
            </w:r>
          </w:p>
        </w:tc>
        <w:tc>
          <w:tcPr>
            <w:tcW w:w="958" w:type="dxa"/>
            <w:tcBorders>
              <w:top w:val="nil"/>
              <w:left w:val="nil"/>
              <w:bottom w:val="single" w:sz="4" w:space="0" w:color="auto"/>
              <w:right w:val="single" w:sz="4" w:space="0" w:color="auto"/>
            </w:tcBorders>
            <w:vAlign w:val="center"/>
          </w:tcPr>
          <w:p w14:paraId="1CB3FBEB" w14:textId="470504F4" w:rsidR="009B0835" w:rsidRPr="00271F26" w:rsidRDefault="009B0835"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0,0320</w:t>
            </w:r>
          </w:p>
        </w:tc>
      </w:tr>
      <w:tr w:rsidR="00271F26" w:rsidRPr="00271F26" w14:paraId="5F032C27" w14:textId="2E646D42" w:rsidTr="009B0835">
        <w:trPr>
          <w:trHeight w:val="20"/>
          <w:jc w:val="center"/>
        </w:trPr>
        <w:tc>
          <w:tcPr>
            <w:tcW w:w="14380" w:type="dxa"/>
            <w:gridSpan w:val="13"/>
            <w:tcBorders>
              <w:top w:val="single" w:sz="4" w:space="0" w:color="auto"/>
              <w:left w:val="single" w:sz="4" w:space="0" w:color="auto"/>
              <w:bottom w:val="single" w:sz="4" w:space="0" w:color="auto"/>
              <w:right w:val="single" w:sz="4" w:space="0" w:color="auto"/>
            </w:tcBorders>
            <w:noWrap/>
            <w:vAlign w:val="center"/>
            <w:hideMark/>
          </w:tcPr>
          <w:p w14:paraId="4AA500D3" w14:textId="281F1A73" w:rsidR="00EA0EF3" w:rsidRPr="00271F26" w:rsidRDefault="00EA0EF3" w:rsidP="009B0835">
            <w:pPr>
              <w:spacing w:after="0" w:line="240" w:lineRule="auto"/>
              <w:jc w:val="center"/>
              <w:rPr>
                <w:rFonts w:ascii="Times New Roman" w:eastAsia="Times New Roman" w:hAnsi="Times New Roman" w:cs="Times New Roman"/>
                <w:b/>
                <w:bCs/>
                <w:color w:val="000000" w:themeColor="text1"/>
                <w:sz w:val="19"/>
                <w:szCs w:val="19"/>
                <w:lang w:eastAsia="ru-RU"/>
              </w:rPr>
            </w:pPr>
            <w:r w:rsidRPr="00271F26">
              <w:rPr>
                <w:rFonts w:ascii="Times New Roman" w:eastAsia="Times New Roman" w:hAnsi="Times New Roman" w:cs="Times New Roman"/>
                <w:b/>
                <w:bCs/>
                <w:color w:val="000000" w:themeColor="text1"/>
                <w:sz w:val="19"/>
                <w:szCs w:val="19"/>
                <w:lang w:eastAsia="ru-RU"/>
              </w:rPr>
              <w:t>Котельная № 4 (г. Приозерск, ул. Сосновая, 1)</w:t>
            </w:r>
          </w:p>
        </w:tc>
      </w:tr>
      <w:tr w:rsidR="00271F26" w:rsidRPr="00271F26" w14:paraId="63F78D78" w14:textId="3500966C" w:rsidTr="009B0835">
        <w:trPr>
          <w:trHeight w:val="20"/>
          <w:jc w:val="center"/>
        </w:trPr>
        <w:tc>
          <w:tcPr>
            <w:tcW w:w="2891" w:type="dxa"/>
            <w:tcBorders>
              <w:top w:val="single" w:sz="4" w:space="0" w:color="auto"/>
              <w:left w:val="single" w:sz="4" w:space="0" w:color="auto"/>
              <w:bottom w:val="single" w:sz="4" w:space="0" w:color="auto"/>
              <w:right w:val="single" w:sz="4" w:space="0" w:color="auto"/>
            </w:tcBorders>
            <w:noWrap/>
            <w:vAlign w:val="center"/>
            <w:hideMark/>
          </w:tcPr>
          <w:p w14:paraId="17C1C623" w14:textId="77777777" w:rsidR="009B0835" w:rsidRPr="00271F26" w:rsidRDefault="009B0835" w:rsidP="009B0835">
            <w:pPr>
              <w:spacing w:after="0" w:line="240" w:lineRule="auto"/>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color w:val="000000" w:themeColor="text1"/>
                <w:sz w:val="19"/>
                <w:szCs w:val="19"/>
                <w:lang w:eastAsia="ru-RU"/>
              </w:rPr>
              <w:t>Объем сети, м</w:t>
            </w:r>
            <w:r w:rsidRPr="00271F26">
              <w:rPr>
                <w:rFonts w:ascii="Times New Roman" w:eastAsia="Times New Roman" w:hAnsi="Times New Roman" w:cs="Times New Roman"/>
                <w:color w:val="000000" w:themeColor="text1"/>
                <w:sz w:val="19"/>
                <w:szCs w:val="19"/>
                <w:vertAlign w:val="superscript"/>
                <w:lang w:eastAsia="ru-RU"/>
              </w:rPr>
              <w:t>3</w:t>
            </w:r>
          </w:p>
        </w:tc>
        <w:tc>
          <w:tcPr>
            <w:tcW w:w="957" w:type="dxa"/>
            <w:tcBorders>
              <w:top w:val="single" w:sz="4" w:space="0" w:color="auto"/>
              <w:left w:val="nil"/>
              <w:bottom w:val="single" w:sz="4" w:space="0" w:color="auto"/>
              <w:right w:val="single" w:sz="4" w:space="0" w:color="auto"/>
            </w:tcBorders>
            <w:noWrap/>
            <w:vAlign w:val="center"/>
            <w:hideMark/>
          </w:tcPr>
          <w:p w14:paraId="7FDAEAC0" w14:textId="3D34C056"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8,39</w:t>
            </w:r>
          </w:p>
        </w:tc>
        <w:tc>
          <w:tcPr>
            <w:tcW w:w="957" w:type="dxa"/>
            <w:tcBorders>
              <w:top w:val="single" w:sz="4" w:space="0" w:color="auto"/>
              <w:left w:val="nil"/>
              <w:bottom w:val="single" w:sz="4" w:space="0" w:color="auto"/>
              <w:right w:val="single" w:sz="4" w:space="0" w:color="auto"/>
            </w:tcBorders>
            <w:noWrap/>
            <w:vAlign w:val="center"/>
            <w:hideMark/>
          </w:tcPr>
          <w:p w14:paraId="0C6CD73E" w14:textId="05D05E3C"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8,39</w:t>
            </w:r>
          </w:p>
        </w:tc>
        <w:tc>
          <w:tcPr>
            <w:tcW w:w="958" w:type="dxa"/>
            <w:tcBorders>
              <w:top w:val="single" w:sz="4" w:space="0" w:color="auto"/>
              <w:left w:val="nil"/>
              <w:bottom w:val="single" w:sz="4" w:space="0" w:color="auto"/>
              <w:right w:val="single" w:sz="4" w:space="0" w:color="auto"/>
            </w:tcBorders>
            <w:noWrap/>
            <w:vAlign w:val="center"/>
            <w:hideMark/>
          </w:tcPr>
          <w:p w14:paraId="468A1301" w14:textId="33CB1841"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8,39</w:t>
            </w:r>
          </w:p>
        </w:tc>
        <w:tc>
          <w:tcPr>
            <w:tcW w:w="957" w:type="dxa"/>
            <w:tcBorders>
              <w:top w:val="single" w:sz="4" w:space="0" w:color="auto"/>
              <w:left w:val="nil"/>
              <w:bottom w:val="single" w:sz="4" w:space="0" w:color="auto"/>
              <w:right w:val="single" w:sz="4" w:space="0" w:color="auto"/>
            </w:tcBorders>
            <w:noWrap/>
            <w:vAlign w:val="center"/>
            <w:hideMark/>
          </w:tcPr>
          <w:p w14:paraId="3A07F105" w14:textId="50DC5BF3"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8,39</w:t>
            </w:r>
          </w:p>
        </w:tc>
        <w:tc>
          <w:tcPr>
            <w:tcW w:w="958" w:type="dxa"/>
            <w:tcBorders>
              <w:top w:val="single" w:sz="4" w:space="0" w:color="auto"/>
              <w:left w:val="nil"/>
              <w:bottom w:val="single" w:sz="4" w:space="0" w:color="auto"/>
              <w:right w:val="single" w:sz="4" w:space="0" w:color="auto"/>
            </w:tcBorders>
            <w:noWrap/>
            <w:vAlign w:val="center"/>
            <w:hideMark/>
          </w:tcPr>
          <w:p w14:paraId="5DB6169F" w14:textId="5D0DB9E6"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9,19</w:t>
            </w:r>
          </w:p>
        </w:tc>
        <w:tc>
          <w:tcPr>
            <w:tcW w:w="957" w:type="dxa"/>
            <w:tcBorders>
              <w:top w:val="single" w:sz="4" w:space="0" w:color="auto"/>
              <w:left w:val="nil"/>
              <w:bottom w:val="single" w:sz="4" w:space="0" w:color="auto"/>
              <w:right w:val="single" w:sz="4" w:space="0" w:color="auto"/>
            </w:tcBorders>
            <w:noWrap/>
            <w:vAlign w:val="center"/>
            <w:hideMark/>
          </w:tcPr>
          <w:p w14:paraId="2D8EA861" w14:textId="393AA789"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9,19</w:t>
            </w:r>
          </w:p>
        </w:tc>
        <w:tc>
          <w:tcPr>
            <w:tcW w:w="957" w:type="dxa"/>
            <w:tcBorders>
              <w:top w:val="single" w:sz="4" w:space="0" w:color="auto"/>
              <w:left w:val="nil"/>
              <w:bottom w:val="single" w:sz="4" w:space="0" w:color="auto"/>
              <w:right w:val="single" w:sz="4" w:space="0" w:color="auto"/>
            </w:tcBorders>
            <w:noWrap/>
            <w:vAlign w:val="center"/>
            <w:hideMark/>
          </w:tcPr>
          <w:p w14:paraId="54DE6A2D" w14:textId="41ABFB34"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9,19</w:t>
            </w:r>
          </w:p>
        </w:tc>
        <w:tc>
          <w:tcPr>
            <w:tcW w:w="958" w:type="dxa"/>
            <w:tcBorders>
              <w:top w:val="single" w:sz="4" w:space="0" w:color="auto"/>
              <w:left w:val="nil"/>
              <w:bottom w:val="single" w:sz="4" w:space="0" w:color="auto"/>
              <w:right w:val="single" w:sz="4" w:space="0" w:color="auto"/>
            </w:tcBorders>
            <w:noWrap/>
            <w:vAlign w:val="center"/>
            <w:hideMark/>
          </w:tcPr>
          <w:p w14:paraId="739C317D" w14:textId="4FDBB8A8"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9,19</w:t>
            </w:r>
          </w:p>
        </w:tc>
        <w:tc>
          <w:tcPr>
            <w:tcW w:w="957" w:type="dxa"/>
            <w:tcBorders>
              <w:top w:val="single" w:sz="4" w:space="0" w:color="auto"/>
              <w:left w:val="nil"/>
              <w:bottom w:val="single" w:sz="4" w:space="0" w:color="auto"/>
              <w:right w:val="single" w:sz="4" w:space="0" w:color="auto"/>
            </w:tcBorders>
            <w:noWrap/>
            <w:vAlign w:val="center"/>
            <w:hideMark/>
          </w:tcPr>
          <w:p w14:paraId="4A236CE4" w14:textId="4F82DF94"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9,19</w:t>
            </w:r>
          </w:p>
        </w:tc>
        <w:tc>
          <w:tcPr>
            <w:tcW w:w="958" w:type="dxa"/>
            <w:tcBorders>
              <w:top w:val="single" w:sz="4" w:space="0" w:color="auto"/>
              <w:left w:val="nil"/>
              <w:bottom w:val="single" w:sz="4" w:space="0" w:color="auto"/>
              <w:right w:val="single" w:sz="4" w:space="0" w:color="auto"/>
            </w:tcBorders>
            <w:noWrap/>
            <w:vAlign w:val="center"/>
            <w:hideMark/>
          </w:tcPr>
          <w:p w14:paraId="4C1530A2" w14:textId="19A752D3"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9,19</w:t>
            </w:r>
          </w:p>
        </w:tc>
        <w:tc>
          <w:tcPr>
            <w:tcW w:w="957" w:type="dxa"/>
            <w:tcBorders>
              <w:top w:val="single" w:sz="4" w:space="0" w:color="auto"/>
              <w:left w:val="nil"/>
              <w:bottom w:val="single" w:sz="4" w:space="0" w:color="auto"/>
              <w:right w:val="single" w:sz="4" w:space="0" w:color="auto"/>
            </w:tcBorders>
            <w:vAlign w:val="center"/>
          </w:tcPr>
          <w:p w14:paraId="71C11C7D" w14:textId="43212C9D" w:rsidR="009B0835" w:rsidRPr="00271F26" w:rsidRDefault="009B0835"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9,19</w:t>
            </w:r>
          </w:p>
        </w:tc>
        <w:tc>
          <w:tcPr>
            <w:tcW w:w="958" w:type="dxa"/>
            <w:tcBorders>
              <w:top w:val="single" w:sz="4" w:space="0" w:color="auto"/>
              <w:left w:val="nil"/>
              <w:bottom w:val="single" w:sz="4" w:space="0" w:color="auto"/>
              <w:right w:val="single" w:sz="4" w:space="0" w:color="auto"/>
            </w:tcBorders>
            <w:vAlign w:val="center"/>
          </w:tcPr>
          <w:p w14:paraId="03BDA7C1" w14:textId="6AB95335" w:rsidR="009B0835" w:rsidRPr="00271F26" w:rsidRDefault="009B0835"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9,19</w:t>
            </w:r>
          </w:p>
        </w:tc>
      </w:tr>
      <w:tr w:rsidR="00271F26" w:rsidRPr="00271F26" w14:paraId="28174C63" w14:textId="3606C50A" w:rsidTr="009B0835">
        <w:trPr>
          <w:trHeight w:val="20"/>
          <w:jc w:val="center"/>
        </w:trPr>
        <w:tc>
          <w:tcPr>
            <w:tcW w:w="2891" w:type="dxa"/>
            <w:tcBorders>
              <w:top w:val="nil"/>
              <w:left w:val="single" w:sz="4" w:space="0" w:color="auto"/>
              <w:bottom w:val="single" w:sz="4" w:space="0" w:color="auto"/>
              <w:right w:val="single" w:sz="4" w:space="0" w:color="auto"/>
            </w:tcBorders>
            <w:vAlign w:val="center"/>
            <w:hideMark/>
          </w:tcPr>
          <w:p w14:paraId="2AFB0D89" w14:textId="1DC70A95" w:rsidR="009B0835" w:rsidRPr="00271F26" w:rsidRDefault="009B0835" w:rsidP="009B0835">
            <w:pPr>
              <w:spacing w:after="0" w:line="240" w:lineRule="auto"/>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color w:val="000000" w:themeColor="text1"/>
                <w:sz w:val="19"/>
                <w:szCs w:val="19"/>
                <w:lang w:eastAsia="ru-RU"/>
              </w:rPr>
              <w:t>Нормативные потери сетевой воды, м</w:t>
            </w:r>
            <w:r w:rsidRPr="00271F26">
              <w:rPr>
                <w:rFonts w:ascii="Times New Roman" w:eastAsia="Times New Roman" w:hAnsi="Times New Roman" w:cs="Times New Roman"/>
                <w:color w:val="000000" w:themeColor="text1"/>
                <w:sz w:val="19"/>
                <w:szCs w:val="19"/>
                <w:vertAlign w:val="superscript"/>
                <w:lang w:eastAsia="ru-RU"/>
              </w:rPr>
              <w:t>3</w:t>
            </w:r>
            <w:r w:rsidRPr="00271F26">
              <w:rPr>
                <w:rFonts w:ascii="Times New Roman" w:eastAsia="Times New Roman" w:hAnsi="Times New Roman" w:cs="Times New Roman"/>
                <w:color w:val="000000" w:themeColor="text1"/>
                <w:sz w:val="19"/>
                <w:szCs w:val="19"/>
                <w:lang w:eastAsia="ru-RU"/>
              </w:rPr>
              <w:t>/ч</w:t>
            </w:r>
          </w:p>
        </w:tc>
        <w:tc>
          <w:tcPr>
            <w:tcW w:w="957" w:type="dxa"/>
            <w:tcBorders>
              <w:top w:val="nil"/>
              <w:left w:val="nil"/>
              <w:bottom w:val="single" w:sz="4" w:space="0" w:color="auto"/>
              <w:right w:val="single" w:sz="4" w:space="0" w:color="auto"/>
            </w:tcBorders>
            <w:noWrap/>
            <w:vAlign w:val="center"/>
            <w:hideMark/>
          </w:tcPr>
          <w:p w14:paraId="7C430B8B" w14:textId="28155BD6"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0,0241</w:t>
            </w:r>
          </w:p>
        </w:tc>
        <w:tc>
          <w:tcPr>
            <w:tcW w:w="957" w:type="dxa"/>
            <w:tcBorders>
              <w:top w:val="nil"/>
              <w:left w:val="nil"/>
              <w:bottom w:val="single" w:sz="4" w:space="0" w:color="auto"/>
              <w:right w:val="single" w:sz="4" w:space="0" w:color="auto"/>
            </w:tcBorders>
            <w:noWrap/>
            <w:vAlign w:val="center"/>
            <w:hideMark/>
          </w:tcPr>
          <w:p w14:paraId="331EDE57" w14:textId="44BA9549"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0,0241</w:t>
            </w:r>
          </w:p>
        </w:tc>
        <w:tc>
          <w:tcPr>
            <w:tcW w:w="958" w:type="dxa"/>
            <w:tcBorders>
              <w:top w:val="nil"/>
              <w:left w:val="nil"/>
              <w:bottom w:val="single" w:sz="4" w:space="0" w:color="auto"/>
              <w:right w:val="single" w:sz="4" w:space="0" w:color="auto"/>
            </w:tcBorders>
            <w:noWrap/>
            <w:vAlign w:val="center"/>
            <w:hideMark/>
          </w:tcPr>
          <w:p w14:paraId="42447969" w14:textId="5EFE1A47"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0,0241</w:t>
            </w:r>
          </w:p>
        </w:tc>
        <w:tc>
          <w:tcPr>
            <w:tcW w:w="957" w:type="dxa"/>
            <w:tcBorders>
              <w:top w:val="nil"/>
              <w:left w:val="nil"/>
              <w:bottom w:val="single" w:sz="4" w:space="0" w:color="auto"/>
              <w:right w:val="single" w:sz="4" w:space="0" w:color="auto"/>
            </w:tcBorders>
            <w:noWrap/>
            <w:vAlign w:val="center"/>
            <w:hideMark/>
          </w:tcPr>
          <w:p w14:paraId="57F287C3" w14:textId="072BC648"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0,0241</w:t>
            </w:r>
          </w:p>
        </w:tc>
        <w:tc>
          <w:tcPr>
            <w:tcW w:w="958" w:type="dxa"/>
            <w:tcBorders>
              <w:top w:val="nil"/>
              <w:left w:val="nil"/>
              <w:bottom w:val="single" w:sz="4" w:space="0" w:color="auto"/>
              <w:right w:val="single" w:sz="4" w:space="0" w:color="auto"/>
            </w:tcBorders>
            <w:noWrap/>
            <w:vAlign w:val="center"/>
            <w:hideMark/>
          </w:tcPr>
          <w:p w14:paraId="0E4F1CC8" w14:textId="1C12B42A"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0,0264</w:t>
            </w:r>
          </w:p>
        </w:tc>
        <w:tc>
          <w:tcPr>
            <w:tcW w:w="957" w:type="dxa"/>
            <w:tcBorders>
              <w:top w:val="nil"/>
              <w:left w:val="nil"/>
              <w:bottom w:val="single" w:sz="4" w:space="0" w:color="auto"/>
              <w:right w:val="single" w:sz="4" w:space="0" w:color="auto"/>
            </w:tcBorders>
            <w:noWrap/>
            <w:vAlign w:val="center"/>
            <w:hideMark/>
          </w:tcPr>
          <w:p w14:paraId="0C0FEF70" w14:textId="69760B09"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0,0264</w:t>
            </w:r>
          </w:p>
        </w:tc>
        <w:tc>
          <w:tcPr>
            <w:tcW w:w="957" w:type="dxa"/>
            <w:tcBorders>
              <w:top w:val="nil"/>
              <w:left w:val="nil"/>
              <w:bottom w:val="single" w:sz="4" w:space="0" w:color="auto"/>
              <w:right w:val="single" w:sz="4" w:space="0" w:color="auto"/>
            </w:tcBorders>
            <w:noWrap/>
            <w:vAlign w:val="center"/>
            <w:hideMark/>
          </w:tcPr>
          <w:p w14:paraId="5A6159CD" w14:textId="35035D8D"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0,0264</w:t>
            </w:r>
          </w:p>
        </w:tc>
        <w:tc>
          <w:tcPr>
            <w:tcW w:w="958" w:type="dxa"/>
            <w:tcBorders>
              <w:top w:val="nil"/>
              <w:left w:val="nil"/>
              <w:bottom w:val="single" w:sz="4" w:space="0" w:color="auto"/>
              <w:right w:val="single" w:sz="4" w:space="0" w:color="auto"/>
            </w:tcBorders>
            <w:noWrap/>
            <w:vAlign w:val="center"/>
            <w:hideMark/>
          </w:tcPr>
          <w:p w14:paraId="63BEFD90" w14:textId="7CD18FB1"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0,0264</w:t>
            </w:r>
          </w:p>
        </w:tc>
        <w:tc>
          <w:tcPr>
            <w:tcW w:w="957" w:type="dxa"/>
            <w:tcBorders>
              <w:top w:val="nil"/>
              <w:left w:val="nil"/>
              <w:bottom w:val="single" w:sz="4" w:space="0" w:color="auto"/>
              <w:right w:val="single" w:sz="4" w:space="0" w:color="auto"/>
            </w:tcBorders>
            <w:noWrap/>
            <w:vAlign w:val="center"/>
            <w:hideMark/>
          </w:tcPr>
          <w:p w14:paraId="31127353" w14:textId="3EDDD737"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0,0264</w:t>
            </w:r>
          </w:p>
        </w:tc>
        <w:tc>
          <w:tcPr>
            <w:tcW w:w="958" w:type="dxa"/>
            <w:tcBorders>
              <w:top w:val="nil"/>
              <w:left w:val="nil"/>
              <w:bottom w:val="single" w:sz="4" w:space="0" w:color="auto"/>
              <w:right w:val="single" w:sz="4" w:space="0" w:color="auto"/>
            </w:tcBorders>
            <w:noWrap/>
            <w:vAlign w:val="center"/>
            <w:hideMark/>
          </w:tcPr>
          <w:p w14:paraId="2BDF1437" w14:textId="1D6273E8"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0,0264</w:t>
            </w:r>
          </w:p>
        </w:tc>
        <w:tc>
          <w:tcPr>
            <w:tcW w:w="957" w:type="dxa"/>
            <w:tcBorders>
              <w:top w:val="nil"/>
              <w:left w:val="nil"/>
              <w:bottom w:val="single" w:sz="4" w:space="0" w:color="auto"/>
              <w:right w:val="single" w:sz="4" w:space="0" w:color="auto"/>
            </w:tcBorders>
            <w:vAlign w:val="center"/>
          </w:tcPr>
          <w:p w14:paraId="727BBAFC" w14:textId="650552C3" w:rsidR="009B0835" w:rsidRPr="00271F26" w:rsidRDefault="009B0835"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0,0264</w:t>
            </w:r>
          </w:p>
        </w:tc>
        <w:tc>
          <w:tcPr>
            <w:tcW w:w="958" w:type="dxa"/>
            <w:tcBorders>
              <w:top w:val="nil"/>
              <w:left w:val="nil"/>
              <w:bottom w:val="single" w:sz="4" w:space="0" w:color="auto"/>
              <w:right w:val="single" w:sz="4" w:space="0" w:color="auto"/>
            </w:tcBorders>
            <w:vAlign w:val="center"/>
          </w:tcPr>
          <w:p w14:paraId="36037E07" w14:textId="1844E79F" w:rsidR="009B0835" w:rsidRPr="00271F26" w:rsidRDefault="009B0835"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0,0264</w:t>
            </w:r>
          </w:p>
        </w:tc>
      </w:tr>
      <w:tr w:rsidR="00271F26" w:rsidRPr="00271F26" w14:paraId="23304BAA" w14:textId="72EE9C6D" w:rsidTr="009B0835">
        <w:trPr>
          <w:trHeight w:val="20"/>
          <w:jc w:val="center"/>
        </w:trPr>
        <w:tc>
          <w:tcPr>
            <w:tcW w:w="2891" w:type="dxa"/>
            <w:tcBorders>
              <w:top w:val="nil"/>
              <w:left w:val="single" w:sz="4" w:space="0" w:color="auto"/>
              <w:bottom w:val="single" w:sz="4" w:space="0" w:color="auto"/>
              <w:right w:val="single" w:sz="4" w:space="0" w:color="auto"/>
            </w:tcBorders>
            <w:vAlign w:val="center"/>
            <w:hideMark/>
          </w:tcPr>
          <w:p w14:paraId="20DA339B" w14:textId="751A3F43" w:rsidR="009B0835" w:rsidRPr="00271F26" w:rsidRDefault="009B0835" w:rsidP="009B0835">
            <w:pPr>
              <w:spacing w:after="0" w:line="240" w:lineRule="auto"/>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color w:val="000000" w:themeColor="text1"/>
                <w:sz w:val="19"/>
                <w:szCs w:val="19"/>
                <w:lang w:eastAsia="ru-RU"/>
              </w:rPr>
              <w:t>Аварийная подпитка, м</w:t>
            </w:r>
            <w:r w:rsidRPr="00271F26">
              <w:rPr>
                <w:rFonts w:ascii="Times New Roman" w:eastAsia="Times New Roman" w:hAnsi="Times New Roman" w:cs="Times New Roman"/>
                <w:color w:val="000000" w:themeColor="text1"/>
                <w:sz w:val="19"/>
                <w:szCs w:val="19"/>
                <w:vertAlign w:val="superscript"/>
                <w:lang w:eastAsia="ru-RU"/>
              </w:rPr>
              <w:t>3</w:t>
            </w:r>
            <w:r w:rsidRPr="00271F26">
              <w:rPr>
                <w:rFonts w:ascii="Times New Roman" w:eastAsia="Times New Roman" w:hAnsi="Times New Roman" w:cs="Times New Roman"/>
                <w:color w:val="000000" w:themeColor="text1"/>
                <w:sz w:val="19"/>
                <w:szCs w:val="19"/>
                <w:lang w:eastAsia="ru-RU"/>
              </w:rPr>
              <w:t>/ч</w:t>
            </w:r>
          </w:p>
        </w:tc>
        <w:tc>
          <w:tcPr>
            <w:tcW w:w="957" w:type="dxa"/>
            <w:tcBorders>
              <w:top w:val="nil"/>
              <w:left w:val="nil"/>
              <w:bottom w:val="single" w:sz="4" w:space="0" w:color="auto"/>
              <w:right w:val="single" w:sz="4" w:space="0" w:color="auto"/>
            </w:tcBorders>
            <w:noWrap/>
            <w:vAlign w:val="center"/>
            <w:hideMark/>
          </w:tcPr>
          <w:p w14:paraId="6DFA7947" w14:textId="2ACCAB88"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0,168</w:t>
            </w:r>
          </w:p>
        </w:tc>
        <w:tc>
          <w:tcPr>
            <w:tcW w:w="957" w:type="dxa"/>
            <w:tcBorders>
              <w:top w:val="nil"/>
              <w:left w:val="nil"/>
              <w:bottom w:val="single" w:sz="4" w:space="0" w:color="auto"/>
              <w:right w:val="single" w:sz="4" w:space="0" w:color="auto"/>
            </w:tcBorders>
            <w:noWrap/>
            <w:vAlign w:val="center"/>
            <w:hideMark/>
          </w:tcPr>
          <w:p w14:paraId="3D0B8CEF" w14:textId="29D14EA1"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0,168</w:t>
            </w:r>
          </w:p>
        </w:tc>
        <w:tc>
          <w:tcPr>
            <w:tcW w:w="958" w:type="dxa"/>
            <w:tcBorders>
              <w:top w:val="nil"/>
              <w:left w:val="nil"/>
              <w:bottom w:val="single" w:sz="4" w:space="0" w:color="auto"/>
              <w:right w:val="single" w:sz="4" w:space="0" w:color="auto"/>
            </w:tcBorders>
            <w:noWrap/>
            <w:vAlign w:val="center"/>
            <w:hideMark/>
          </w:tcPr>
          <w:p w14:paraId="7F2A7547" w14:textId="7E158BC9"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0,168</w:t>
            </w:r>
          </w:p>
        </w:tc>
        <w:tc>
          <w:tcPr>
            <w:tcW w:w="957" w:type="dxa"/>
            <w:tcBorders>
              <w:top w:val="nil"/>
              <w:left w:val="nil"/>
              <w:bottom w:val="single" w:sz="4" w:space="0" w:color="auto"/>
              <w:right w:val="single" w:sz="4" w:space="0" w:color="auto"/>
            </w:tcBorders>
            <w:noWrap/>
            <w:vAlign w:val="center"/>
            <w:hideMark/>
          </w:tcPr>
          <w:p w14:paraId="1AE21770" w14:textId="7B056C7C"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0,168</w:t>
            </w:r>
          </w:p>
        </w:tc>
        <w:tc>
          <w:tcPr>
            <w:tcW w:w="958" w:type="dxa"/>
            <w:tcBorders>
              <w:top w:val="nil"/>
              <w:left w:val="nil"/>
              <w:bottom w:val="single" w:sz="4" w:space="0" w:color="auto"/>
              <w:right w:val="single" w:sz="4" w:space="0" w:color="auto"/>
            </w:tcBorders>
            <w:noWrap/>
            <w:vAlign w:val="center"/>
            <w:hideMark/>
          </w:tcPr>
          <w:p w14:paraId="6EA9D3DD" w14:textId="4F808F08"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0,184</w:t>
            </w:r>
          </w:p>
        </w:tc>
        <w:tc>
          <w:tcPr>
            <w:tcW w:w="957" w:type="dxa"/>
            <w:tcBorders>
              <w:top w:val="nil"/>
              <w:left w:val="nil"/>
              <w:bottom w:val="single" w:sz="4" w:space="0" w:color="auto"/>
              <w:right w:val="single" w:sz="4" w:space="0" w:color="auto"/>
            </w:tcBorders>
            <w:noWrap/>
            <w:vAlign w:val="center"/>
            <w:hideMark/>
          </w:tcPr>
          <w:p w14:paraId="0431BDA0" w14:textId="0C0AAE80"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0,184</w:t>
            </w:r>
          </w:p>
        </w:tc>
        <w:tc>
          <w:tcPr>
            <w:tcW w:w="957" w:type="dxa"/>
            <w:tcBorders>
              <w:top w:val="nil"/>
              <w:left w:val="nil"/>
              <w:bottom w:val="single" w:sz="4" w:space="0" w:color="auto"/>
              <w:right w:val="single" w:sz="4" w:space="0" w:color="auto"/>
            </w:tcBorders>
            <w:noWrap/>
            <w:vAlign w:val="center"/>
            <w:hideMark/>
          </w:tcPr>
          <w:p w14:paraId="03444BD1" w14:textId="5C24EB0C"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0,184</w:t>
            </w:r>
          </w:p>
        </w:tc>
        <w:tc>
          <w:tcPr>
            <w:tcW w:w="958" w:type="dxa"/>
            <w:tcBorders>
              <w:top w:val="nil"/>
              <w:left w:val="nil"/>
              <w:bottom w:val="single" w:sz="4" w:space="0" w:color="auto"/>
              <w:right w:val="single" w:sz="4" w:space="0" w:color="auto"/>
            </w:tcBorders>
            <w:noWrap/>
            <w:vAlign w:val="center"/>
            <w:hideMark/>
          </w:tcPr>
          <w:p w14:paraId="6E1D363D" w14:textId="0F7739CF"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0,184</w:t>
            </w:r>
          </w:p>
        </w:tc>
        <w:tc>
          <w:tcPr>
            <w:tcW w:w="957" w:type="dxa"/>
            <w:tcBorders>
              <w:top w:val="nil"/>
              <w:left w:val="nil"/>
              <w:bottom w:val="single" w:sz="4" w:space="0" w:color="auto"/>
              <w:right w:val="single" w:sz="4" w:space="0" w:color="auto"/>
            </w:tcBorders>
            <w:noWrap/>
            <w:vAlign w:val="center"/>
            <w:hideMark/>
          </w:tcPr>
          <w:p w14:paraId="71B6AD88" w14:textId="29AA24C5"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0,184</w:t>
            </w:r>
          </w:p>
        </w:tc>
        <w:tc>
          <w:tcPr>
            <w:tcW w:w="958" w:type="dxa"/>
            <w:tcBorders>
              <w:top w:val="nil"/>
              <w:left w:val="nil"/>
              <w:bottom w:val="single" w:sz="4" w:space="0" w:color="auto"/>
              <w:right w:val="single" w:sz="4" w:space="0" w:color="auto"/>
            </w:tcBorders>
            <w:noWrap/>
            <w:vAlign w:val="center"/>
            <w:hideMark/>
          </w:tcPr>
          <w:p w14:paraId="082C366B" w14:textId="6F66D540"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0,184</w:t>
            </w:r>
          </w:p>
        </w:tc>
        <w:tc>
          <w:tcPr>
            <w:tcW w:w="957" w:type="dxa"/>
            <w:tcBorders>
              <w:top w:val="nil"/>
              <w:left w:val="nil"/>
              <w:bottom w:val="single" w:sz="4" w:space="0" w:color="auto"/>
              <w:right w:val="single" w:sz="4" w:space="0" w:color="auto"/>
            </w:tcBorders>
            <w:vAlign w:val="center"/>
          </w:tcPr>
          <w:p w14:paraId="063D2180" w14:textId="570FDA7B" w:rsidR="009B0835" w:rsidRPr="00271F26" w:rsidRDefault="009B0835"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0,184</w:t>
            </w:r>
          </w:p>
        </w:tc>
        <w:tc>
          <w:tcPr>
            <w:tcW w:w="958" w:type="dxa"/>
            <w:tcBorders>
              <w:top w:val="nil"/>
              <w:left w:val="nil"/>
              <w:bottom w:val="single" w:sz="4" w:space="0" w:color="auto"/>
              <w:right w:val="single" w:sz="4" w:space="0" w:color="auto"/>
            </w:tcBorders>
            <w:vAlign w:val="center"/>
          </w:tcPr>
          <w:p w14:paraId="7A052BD4" w14:textId="163D7F9F" w:rsidR="009B0835" w:rsidRPr="00271F26" w:rsidRDefault="009B0835"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0,184</w:t>
            </w:r>
          </w:p>
        </w:tc>
      </w:tr>
      <w:tr w:rsidR="00271F26" w:rsidRPr="00271F26" w14:paraId="60FD1F2E" w14:textId="15725B36" w:rsidTr="009B0835">
        <w:trPr>
          <w:trHeight w:val="20"/>
          <w:jc w:val="center"/>
        </w:trPr>
        <w:tc>
          <w:tcPr>
            <w:tcW w:w="14380" w:type="dxa"/>
            <w:gridSpan w:val="13"/>
            <w:tcBorders>
              <w:top w:val="single" w:sz="4" w:space="0" w:color="auto"/>
              <w:left w:val="single" w:sz="4" w:space="0" w:color="auto"/>
              <w:bottom w:val="single" w:sz="4" w:space="0" w:color="auto"/>
              <w:right w:val="single" w:sz="4" w:space="0" w:color="auto"/>
            </w:tcBorders>
            <w:noWrap/>
            <w:vAlign w:val="center"/>
            <w:hideMark/>
          </w:tcPr>
          <w:p w14:paraId="51706098" w14:textId="408ABD06" w:rsidR="00EA0EF3" w:rsidRPr="00271F26" w:rsidRDefault="00EA0EF3" w:rsidP="009B0835">
            <w:pPr>
              <w:spacing w:after="0" w:line="240" w:lineRule="auto"/>
              <w:jc w:val="center"/>
              <w:rPr>
                <w:rFonts w:ascii="Times New Roman" w:eastAsia="Times New Roman" w:hAnsi="Times New Roman" w:cs="Times New Roman"/>
                <w:b/>
                <w:bCs/>
                <w:color w:val="000000" w:themeColor="text1"/>
                <w:sz w:val="19"/>
                <w:szCs w:val="19"/>
                <w:lang w:eastAsia="ru-RU"/>
              </w:rPr>
            </w:pPr>
            <w:r w:rsidRPr="00271F26">
              <w:rPr>
                <w:rFonts w:ascii="Times New Roman" w:eastAsia="Times New Roman" w:hAnsi="Times New Roman" w:cs="Times New Roman"/>
                <w:b/>
                <w:bCs/>
                <w:color w:val="000000" w:themeColor="text1"/>
                <w:sz w:val="19"/>
                <w:szCs w:val="19"/>
                <w:lang w:eastAsia="ru-RU"/>
              </w:rPr>
              <w:t>Котельная № 5 (г. Приозерск, ул. Заозерная, 15)</w:t>
            </w:r>
          </w:p>
        </w:tc>
      </w:tr>
      <w:tr w:rsidR="00271F26" w:rsidRPr="00271F26" w14:paraId="630453F4" w14:textId="32C0E4FC" w:rsidTr="009B0835">
        <w:trPr>
          <w:trHeight w:val="20"/>
          <w:jc w:val="center"/>
        </w:trPr>
        <w:tc>
          <w:tcPr>
            <w:tcW w:w="2891" w:type="dxa"/>
            <w:tcBorders>
              <w:top w:val="single" w:sz="4" w:space="0" w:color="auto"/>
              <w:left w:val="single" w:sz="4" w:space="0" w:color="auto"/>
              <w:bottom w:val="single" w:sz="4" w:space="0" w:color="auto"/>
              <w:right w:val="single" w:sz="4" w:space="0" w:color="auto"/>
            </w:tcBorders>
            <w:noWrap/>
            <w:vAlign w:val="center"/>
            <w:hideMark/>
          </w:tcPr>
          <w:p w14:paraId="69A21F98" w14:textId="77777777" w:rsidR="009B0835" w:rsidRPr="00271F26" w:rsidRDefault="009B0835" w:rsidP="009B0835">
            <w:pPr>
              <w:spacing w:after="0" w:line="240" w:lineRule="auto"/>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color w:val="000000" w:themeColor="text1"/>
                <w:sz w:val="19"/>
                <w:szCs w:val="19"/>
                <w:lang w:eastAsia="ru-RU"/>
              </w:rPr>
              <w:t>Объем сети, м</w:t>
            </w:r>
            <w:r w:rsidRPr="00271F26">
              <w:rPr>
                <w:rFonts w:ascii="Times New Roman" w:eastAsia="Times New Roman" w:hAnsi="Times New Roman" w:cs="Times New Roman"/>
                <w:color w:val="000000" w:themeColor="text1"/>
                <w:sz w:val="19"/>
                <w:szCs w:val="19"/>
                <w:vertAlign w:val="superscript"/>
                <w:lang w:eastAsia="ru-RU"/>
              </w:rPr>
              <w:t>3</w:t>
            </w:r>
          </w:p>
        </w:tc>
        <w:tc>
          <w:tcPr>
            <w:tcW w:w="957" w:type="dxa"/>
            <w:tcBorders>
              <w:top w:val="single" w:sz="4" w:space="0" w:color="auto"/>
              <w:left w:val="nil"/>
              <w:bottom w:val="single" w:sz="4" w:space="0" w:color="auto"/>
              <w:right w:val="single" w:sz="4" w:space="0" w:color="auto"/>
            </w:tcBorders>
            <w:noWrap/>
            <w:vAlign w:val="center"/>
            <w:hideMark/>
          </w:tcPr>
          <w:p w14:paraId="0BA2FC0A" w14:textId="14F76D27"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3,31</w:t>
            </w:r>
          </w:p>
        </w:tc>
        <w:tc>
          <w:tcPr>
            <w:tcW w:w="957" w:type="dxa"/>
            <w:tcBorders>
              <w:top w:val="single" w:sz="4" w:space="0" w:color="auto"/>
              <w:left w:val="nil"/>
              <w:bottom w:val="single" w:sz="4" w:space="0" w:color="auto"/>
              <w:right w:val="single" w:sz="4" w:space="0" w:color="auto"/>
            </w:tcBorders>
            <w:noWrap/>
            <w:vAlign w:val="center"/>
            <w:hideMark/>
          </w:tcPr>
          <w:p w14:paraId="06ABBBBE" w14:textId="28A02454"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3,31</w:t>
            </w:r>
          </w:p>
        </w:tc>
        <w:tc>
          <w:tcPr>
            <w:tcW w:w="958" w:type="dxa"/>
            <w:tcBorders>
              <w:top w:val="single" w:sz="4" w:space="0" w:color="auto"/>
              <w:left w:val="nil"/>
              <w:bottom w:val="single" w:sz="4" w:space="0" w:color="auto"/>
              <w:right w:val="single" w:sz="4" w:space="0" w:color="auto"/>
            </w:tcBorders>
            <w:noWrap/>
            <w:vAlign w:val="center"/>
            <w:hideMark/>
          </w:tcPr>
          <w:p w14:paraId="054E0CAB" w14:textId="3265D57A"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3,31</w:t>
            </w:r>
          </w:p>
        </w:tc>
        <w:tc>
          <w:tcPr>
            <w:tcW w:w="957" w:type="dxa"/>
            <w:tcBorders>
              <w:top w:val="single" w:sz="4" w:space="0" w:color="auto"/>
              <w:left w:val="nil"/>
              <w:bottom w:val="single" w:sz="4" w:space="0" w:color="auto"/>
              <w:right w:val="single" w:sz="4" w:space="0" w:color="auto"/>
            </w:tcBorders>
            <w:noWrap/>
            <w:vAlign w:val="center"/>
            <w:hideMark/>
          </w:tcPr>
          <w:p w14:paraId="1E48A8C8" w14:textId="40898338"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3,31</w:t>
            </w:r>
          </w:p>
        </w:tc>
        <w:tc>
          <w:tcPr>
            <w:tcW w:w="958" w:type="dxa"/>
            <w:tcBorders>
              <w:top w:val="single" w:sz="4" w:space="0" w:color="auto"/>
              <w:left w:val="nil"/>
              <w:bottom w:val="single" w:sz="4" w:space="0" w:color="auto"/>
              <w:right w:val="single" w:sz="4" w:space="0" w:color="auto"/>
            </w:tcBorders>
            <w:noWrap/>
            <w:vAlign w:val="center"/>
            <w:hideMark/>
          </w:tcPr>
          <w:p w14:paraId="647FBE05" w14:textId="09F2E3A0"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3,50</w:t>
            </w:r>
          </w:p>
        </w:tc>
        <w:tc>
          <w:tcPr>
            <w:tcW w:w="957" w:type="dxa"/>
            <w:tcBorders>
              <w:top w:val="single" w:sz="4" w:space="0" w:color="auto"/>
              <w:left w:val="nil"/>
              <w:bottom w:val="single" w:sz="4" w:space="0" w:color="auto"/>
              <w:right w:val="single" w:sz="4" w:space="0" w:color="auto"/>
            </w:tcBorders>
            <w:noWrap/>
            <w:vAlign w:val="center"/>
            <w:hideMark/>
          </w:tcPr>
          <w:p w14:paraId="13A9BCF5" w14:textId="6919667A"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3,50</w:t>
            </w:r>
          </w:p>
        </w:tc>
        <w:tc>
          <w:tcPr>
            <w:tcW w:w="957" w:type="dxa"/>
            <w:tcBorders>
              <w:top w:val="single" w:sz="4" w:space="0" w:color="auto"/>
              <w:left w:val="nil"/>
              <w:bottom w:val="single" w:sz="4" w:space="0" w:color="auto"/>
              <w:right w:val="single" w:sz="4" w:space="0" w:color="auto"/>
            </w:tcBorders>
            <w:noWrap/>
            <w:vAlign w:val="center"/>
            <w:hideMark/>
          </w:tcPr>
          <w:p w14:paraId="71C2AF22" w14:textId="7431A09D"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3,50</w:t>
            </w:r>
          </w:p>
        </w:tc>
        <w:tc>
          <w:tcPr>
            <w:tcW w:w="958" w:type="dxa"/>
            <w:tcBorders>
              <w:top w:val="single" w:sz="4" w:space="0" w:color="auto"/>
              <w:left w:val="nil"/>
              <w:bottom w:val="single" w:sz="4" w:space="0" w:color="auto"/>
              <w:right w:val="single" w:sz="4" w:space="0" w:color="auto"/>
            </w:tcBorders>
            <w:noWrap/>
            <w:vAlign w:val="center"/>
            <w:hideMark/>
          </w:tcPr>
          <w:p w14:paraId="54C5AB07" w14:textId="21C09DCE"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3,50</w:t>
            </w:r>
          </w:p>
        </w:tc>
        <w:tc>
          <w:tcPr>
            <w:tcW w:w="957" w:type="dxa"/>
            <w:tcBorders>
              <w:top w:val="single" w:sz="4" w:space="0" w:color="auto"/>
              <w:left w:val="nil"/>
              <w:bottom w:val="single" w:sz="4" w:space="0" w:color="auto"/>
              <w:right w:val="single" w:sz="4" w:space="0" w:color="auto"/>
            </w:tcBorders>
            <w:noWrap/>
            <w:vAlign w:val="center"/>
            <w:hideMark/>
          </w:tcPr>
          <w:p w14:paraId="3E3F192A" w14:textId="4C24168C"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3,50</w:t>
            </w:r>
          </w:p>
        </w:tc>
        <w:tc>
          <w:tcPr>
            <w:tcW w:w="958" w:type="dxa"/>
            <w:tcBorders>
              <w:top w:val="single" w:sz="4" w:space="0" w:color="auto"/>
              <w:left w:val="nil"/>
              <w:bottom w:val="single" w:sz="4" w:space="0" w:color="auto"/>
              <w:right w:val="single" w:sz="4" w:space="0" w:color="auto"/>
            </w:tcBorders>
            <w:noWrap/>
            <w:vAlign w:val="center"/>
            <w:hideMark/>
          </w:tcPr>
          <w:p w14:paraId="15B53022" w14:textId="55069178"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3,50</w:t>
            </w:r>
          </w:p>
        </w:tc>
        <w:tc>
          <w:tcPr>
            <w:tcW w:w="957" w:type="dxa"/>
            <w:tcBorders>
              <w:top w:val="single" w:sz="4" w:space="0" w:color="auto"/>
              <w:left w:val="nil"/>
              <w:bottom w:val="single" w:sz="4" w:space="0" w:color="auto"/>
              <w:right w:val="single" w:sz="4" w:space="0" w:color="auto"/>
            </w:tcBorders>
            <w:vAlign w:val="center"/>
          </w:tcPr>
          <w:p w14:paraId="0085DDD3" w14:textId="78079DB4" w:rsidR="009B0835" w:rsidRPr="00271F26" w:rsidRDefault="009B0835"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3,50</w:t>
            </w:r>
          </w:p>
        </w:tc>
        <w:tc>
          <w:tcPr>
            <w:tcW w:w="958" w:type="dxa"/>
            <w:tcBorders>
              <w:top w:val="single" w:sz="4" w:space="0" w:color="auto"/>
              <w:left w:val="nil"/>
              <w:bottom w:val="single" w:sz="4" w:space="0" w:color="auto"/>
              <w:right w:val="single" w:sz="4" w:space="0" w:color="auto"/>
            </w:tcBorders>
            <w:vAlign w:val="center"/>
          </w:tcPr>
          <w:p w14:paraId="4835D74E" w14:textId="5739FEEC" w:rsidR="009B0835" w:rsidRPr="00271F26" w:rsidRDefault="009B0835"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3,50</w:t>
            </w:r>
          </w:p>
        </w:tc>
      </w:tr>
      <w:tr w:rsidR="00271F26" w:rsidRPr="00271F26" w14:paraId="7C84A230" w14:textId="5AF5F2C5" w:rsidTr="009B0835">
        <w:trPr>
          <w:trHeight w:val="20"/>
          <w:jc w:val="center"/>
        </w:trPr>
        <w:tc>
          <w:tcPr>
            <w:tcW w:w="2891" w:type="dxa"/>
            <w:tcBorders>
              <w:top w:val="nil"/>
              <w:left w:val="single" w:sz="4" w:space="0" w:color="auto"/>
              <w:bottom w:val="single" w:sz="4" w:space="0" w:color="auto"/>
              <w:right w:val="single" w:sz="4" w:space="0" w:color="auto"/>
            </w:tcBorders>
            <w:vAlign w:val="center"/>
            <w:hideMark/>
          </w:tcPr>
          <w:p w14:paraId="38159C0C" w14:textId="3C629E7E" w:rsidR="009B0835" w:rsidRPr="00271F26" w:rsidRDefault="009B0835" w:rsidP="009B0835">
            <w:pPr>
              <w:spacing w:after="0" w:line="240" w:lineRule="auto"/>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color w:val="000000" w:themeColor="text1"/>
                <w:sz w:val="19"/>
                <w:szCs w:val="19"/>
                <w:lang w:eastAsia="ru-RU"/>
              </w:rPr>
              <w:t>Нормативные потери сетевой воды, м</w:t>
            </w:r>
            <w:r w:rsidRPr="00271F26">
              <w:rPr>
                <w:rFonts w:ascii="Times New Roman" w:eastAsia="Times New Roman" w:hAnsi="Times New Roman" w:cs="Times New Roman"/>
                <w:color w:val="000000" w:themeColor="text1"/>
                <w:sz w:val="19"/>
                <w:szCs w:val="19"/>
                <w:vertAlign w:val="superscript"/>
                <w:lang w:eastAsia="ru-RU"/>
              </w:rPr>
              <w:t>3</w:t>
            </w:r>
            <w:r w:rsidRPr="00271F26">
              <w:rPr>
                <w:rFonts w:ascii="Times New Roman" w:eastAsia="Times New Roman" w:hAnsi="Times New Roman" w:cs="Times New Roman"/>
                <w:color w:val="000000" w:themeColor="text1"/>
                <w:sz w:val="19"/>
                <w:szCs w:val="19"/>
                <w:lang w:eastAsia="ru-RU"/>
              </w:rPr>
              <w:t>/ч</w:t>
            </w:r>
          </w:p>
        </w:tc>
        <w:tc>
          <w:tcPr>
            <w:tcW w:w="957" w:type="dxa"/>
            <w:tcBorders>
              <w:top w:val="nil"/>
              <w:left w:val="nil"/>
              <w:bottom w:val="single" w:sz="4" w:space="0" w:color="auto"/>
              <w:right w:val="single" w:sz="4" w:space="0" w:color="auto"/>
            </w:tcBorders>
            <w:noWrap/>
            <w:vAlign w:val="center"/>
            <w:hideMark/>
          </w:tcPr>
          <w:p w14:paraId="30103B1F" w14:textId="3C3099C5"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0,00947</w:t>
            </w:r>
          </w:p>
        </w:tc>
        <w:tc>
          <w:tcPr>
            <w:tcW w:w="957" w:type="dxa"/>
            <w:tcBorders>
              <w:top w:val="nil"/>
              <w:left w:val="nil"/>
              <w:bottom w:val="single" w:sz="4" w:space="0" w:color="auto"/>
              <w:right w:val="single" w:sz="4" w:space="0" w:color="auto"/>
            </w:tcBorders>
            <w:noWrap/>
            <w:vAlign w:val="center"/>
            <w:hideMark/>
          </w:tcPr>
          <w:p w14:paraId="79B8E807" w14:textId="0B67E619"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0,00947</w:t>
            </w:r>
          </w:p>
        </w:tc>
        <w:tc>
          <w:tcPr>
            <w:tcW w:w="958" w:type="dxa"/>
            <w:tcBorders>
              <w:top w:val="nil"/>
              <w:left w:val="nil"/>
              <w:bottom w:val="single" w:sz="4" w:space="0" w:color="auto"/>
              <w:right w:val="single" w:sz="4" w:space="0" w:color="auto"/>
            </w:tcBorders>
            <w:noWrap/>
            <w:vAlign w:val="center"/>
            <w:hideMark/>
          </w:tcPr>
          <w:p w14:paraId="45AA5798" w14:textId="2515B7DD"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0,00947</w:t>
            </w:r>
          </w:p>
        </w:tc>
        <w:tc>
          <w:tcPr>
            <w:tcW w:w="957" w:type="dxa"/>
            <w:tcBorders>
              <w:top w:val="nil"/>
              <w:left w:val="nil"/>
              <w:bottom w:val="single" w:sz="4" w:space="0" w:color="auto"/>
              <w:right w:val="single" w:sz="4" w:space="0" w:color="auto"/>
            </w:tcBorders>
            <w:noWrap/>
            <w:vAlign w:val="center"/>
            <w:hideMark/>
          </w:tcPr>
          <w:p w14:paraId="32EF3038" w14:textId="7A1BC28E"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0,00947</w:t>
            </w:r>
          </w:p>
        </w:tc>
        <w:tc>
          <w:tcPr>
            <w:tcW w:w="958" w:type="dxa"/>
            <w:tcBorders>
              <w:top w:val="nil"/>
              <w:left w:val="nil"/>
              <w:bottom w:val="single" w:sz="4" w:space="0" w:color="auto"/>
              <w:right w:val="single" w:sz="4" w:space="0" w:color="auto"/>
            </w:tcBorders>
            <w:noWrap/>
            <w:vAlign w:val="center"/>
            <w:hideMark/>
          </w:tcPr>
          <w:p w14:paraId="1D19B18F" w14:textId="29E62BDB"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0,01002</w:t>
            </w:r>
          </w:p>
        </w:tc>
        <w:tc>
          <w:tcPr>
            <w:tcW w:w="957" w:type="dxa"/>
            <w:tcBorders>
              <w:top w:val="nil"/>
              <w:left w:val="nil"/>
              <w:bottom w:val="single" w:sz="4" w:space="0" w:color="auto"/>
              <w:right w:val="single" w:sz="4" w:space="0" w:color="auto"/>
            </w:tcBorders>
            <w:noWrap/>
            <w:vAlign w:val="center"/>
            <w:hideMark/>
          </w:tcPr>
          <w:p w14:paraId="7DBD6CEC" w14:textId="267E4B6A"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0,01002</w:t>
            </w:r>
          </w:p>
        </w:tc>
        <w:tc>
          <w:tcPr>
            <w:tcW w:w="957" w:type="dxa"/>
            <w:tcBorders>
              <w:top w:val="nil"/>
              <w:left w:val="nil"/>
              <w:bottom w:val="single" w:sz="4" w:space="0" w:color="auto"/>
              <w:right w:val="single" w:sz="4" w:space="0" w:color="auto"/>
            </w:tcBorders>
            <w:noWrap/>
            <w:vAlign w:val="center"/>
            <w:hideMark/>
          </w:tcPr>
          <w:p w14:paraId="67089FDB" w14:textId="22A72644"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0,01002</w:t>
            </w:r>
          </w:p>
        </w:tc>
        <w:tc>
          <w:tcPr>
            <w:tcW w:w="958" w:type="dxa"/>
            <w:tcBorders>
              <w:top w:val="nil"/>
              <w:left w:val="nil"/>
              <w:bottom w:val="single" w:sz="4" w:space="0" w:color="auto"/>
              <w:right w:val="single" w:sz="4" w:space="0" w:color="auto"/>
            </w:tcBorders>
            <w:noWrap/>
            <w:vAlign w:val="center"/>
            <w:hideMark/>
          </w:tcPr>
          <w:p w14:paraId="50E973CB" w14:textId="5258B469"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0,01002</w:t>
            </w:r>
          </w:p>
        </w:tc>
        <w:tc>
          <w:tcPr>
            <w:tcW w:w="957" w:type="dxa"/>
            <w:tcBorders>
              <w:top w:val="nil"/>
              <w:left w:val="nil"/>
              <w:bottom w:val="single" w:sz="4" w:space="0" w:color="auto"/>
              <w:right w:val="single" w:sz="4" w:space="0" w:color="auto"/>
            </w:tcBorders>
            <w:noWrap/>
            <w:vAlign w:val="center"/>
            <w:hideMark/>
          </w:tcPr>
          <w:p w14:paraId="270C076B" w14:textId="25E836E8"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0,01002</w:t>
            </w:r>
          </w:p>
        </w:tc>
        <w:tc>
          <w:tcPr>
            <w:tcW w:w="958" w:type="dxa"/>
            <w:tcBorders>
              <w:top w:val="nil"/>
              <w:left w:val="nil"/>
              <w:bottom w:val="single" w:sz="4" w:space="0" w:color="auto"/>
              <w:right w:val="single" w:sz="4" w:space="0" w:color="auto"/>
            </w:tcBorders>
            <w:noWrap/>
            <w:vAlign w:val="center"/>
            <w:hideMark/>
          </w:tcPr>
          <w:p w14:paraId="13855117" w14:textId="057BD70E"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0,01002</w:t>
            </w:r>
          </w:p>
        </w:tc>
        <w:tc>
          <w:tcPr>
            <w:tcW w:w="957" w:type="dxa"/>
            <w:tcBorders>
              <w:top w:val="nil"/>
              <w:left w:val="nil"/>
              <w:bottom w:val="single" w:sz="4" w:space="0" w:color="auto"/>
              <w:right w:val="single" w:sz="4" w:space="0" w:color="auto"/>
            </w:tcBorders>
            <w:vAlign w:val="center"/>
          </w:tcPr>
          <w:p w14:paraId="2C7EAAFA" w14:textId="7AF5F246" w:rsidR="009B0835" w:rsidRPr="00271F26" w:rsidRDefault="009B0835"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0,01002</w:t>
            </w:r>
          </w:p>
        </w:tc>
        <w:tc>
          <w:tcPr>
            <w:tcW w:w="958" w:type="dxa"/>
            <w:tcBorders>
              <w:top w:val="nil"/>
              <w:left w:val="nil"/>
              <w:bottom w:val="single" w:sz="4" w:space="0" w:color="auto"/>
              <w:right w:val="single" w:sz="4" w:space="0" w:color="auto"/>
            </w:tcBorders>
            <w:vAlign w:val="center"/>
          </w:tcPr>
          <w:p w14:paraId="70443A7E" w14:textId="485C5E7E" w:rsidR="009B0835" w:rsidRPr="00271F26" w:rsidRDefault="009B0835"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0,01002</w:t>
            </w:r>
          </w:p>
        </w:tc>
      </w:tr>
      <w:tr w:rsidR="00271F26" w:rsidRPr="00271F26" w14:paraId="56B8796D" w14:textId="5079CB4A" w:rsidTr="009B0835">
        <w:trPr>
          <w:trHeight w:val="20"/>
          <w:jc w:val="center"/>
        </w:trPr>
        <w:tc>
          <w:tcPr>
            <w:tcW w:w="2891" w:type="dxa"/>
            <w:tcBorders>
              <w:top w:val="nil"/>
              <w:left w:val="single" w:sz="4" w:space="0" w:color="auto"/>
              <w:bottom w:val="single" w:sz="4" w:space="0" w:color="auto"/>
              <w:right w:val="single" w:sz="4" w:space="0" w:color="auto"/>
            </w:tcBorders>
            <w:vAlign w:val="center"/>
            <w:hideMark/>
          </w:tcPr>
          <w:p w14:paraId="074F0C8B" w14:textId="4544F86C" w:rsidR="009B0835" w:rsidRPr="00271F26" w:rsidRDefault="009B0835" w:rsidP="009B0835">
            <w:pPr>
              <w:spacing w:after="0" w:line="240" w:lineRule="auto"/>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color w:val="000000" w:themeColor="text1"/>
                <w:sz w:val="19"/>
                <w:szCs w:val="19"/>
                <w:lang w:eastAsia="ru-RU"/>
              </w:rPr>
              <w:t>Аварийная подпитка, м</w:t>
            </w:r>
            <w:r w:rsidRPr="00271F26">
              <w:rPr>
                <w:rFonts w:ascii="Times New Roman" w:eastAsia="Times New Roman" w:hAnsi="Times New Roman" w:cs="Times New Roman"/>
                <w:color w:val="000000" w:themeColor="text1"/>
                <w:sz w:val="19"/>
                <w:szCs w:val="19"/>
                <w:vertAlign w:val="superscript"/>
                <w:lang w:eastAsia="ru-RU"/>
              </w:rPr>
              <w:t>3</w:t>
            </w:r>
            <w:r w:rsidRPr="00271F26">
              <w:rPr>
                <w:rFonts w:ascii="Times New Roman" w:eastAsia="Times New Roman" w:hAnsi="Times New Roman" w:cs="Times New Roman"/>
                <w:color w:val="000000" w:themeColor="text1"/>
                <w:sz w:val="19"/>
                <w:szCs w:val="19"/>
                <w:lang w:eastAsia="ru-RU"/>
              </w:rPr>
              <w:t>/ч</w:t>
            </w:r>
          </w:p>
        </w:tc>
        <w:tc>
          <w:tcPr>
            <w:tcW w:w="957" w:type="dxa"/>
            <w:tcBorders>
              <w:top w:val="nil"/>
              <w:left w:val="nil"/>
              <w:bottom w:val="single" w:sz="4" w:space="0" w:color="auto"/>
              <w:right w:val="single" w:sz="4" w:space="0" w:color="auto"/>
            </w:tcBorders>
            <w:noWrap/>
            <w:vAlign w:val="center"/>
            <w:hideMark/>
          </w:tcPr>
          <w:p w14:paraId="7EA0E2C5" w14:textId="4D36EE47"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0,066</w:t>
            </w:r>
          </w:p>
        </w:tc>
        <w:tc>
          <w:tcPr>
            <w:tcW w:w="957" w:type="dxa"/>
            <w:tcBorders>
              <w:top w:val="nil"/>
              <w:left w:val="nil"/>
              <w:bottom w:val="single" w:sz="4" w:space="0" w:color="auto"/>
              <w:right w:val="single" w:sz="4" w:space="0" w:color="auto"/>
            </w:tcBorders>
            <w:noWrap/>
            <w:vAlign w:val="center"/>
            <w:hideMark/>
          </w:tcPr>
          <w:p w14:paraId="7D289B32" w14:textId="315CC524"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0,066</w:t>
            </w:r>
          </w:p>
        </w:tc>
        <w:tc>
          <w:tcPr>
            <w:tcW w:w="958" w:type="dxa"/>
            <w:tcBorders>
              <w:top w:val="nil"/>
              <w:left w:val="nil"/>
              <w:bottom w:val="single" w:sz="4" w:space="0" w:color="auto"/>
              <w:right w:val="single" w:sz="4" w:space="0" w:color="auto"/>
            </w:tcBorders>
            <w:noWrap/>
            <w:vAlign w:val="center"/>
            <w:hideMark/>
          </w:tcPr>
          <w:p w14:paraId="19D6C248" w14:textId="60B97720"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0,066</w:t>
            </w:r>
          </w:p>
        </w:tc>
        <w:tc>
          <w:tcPr>
            <w:tcW w:w="957" w:type="dxa"/>
            <w:tcBorders>
              <w:top w:val="nil"/>
              <w:left w:val="nil"/>
              <w:bottom w:val="single" w:sz="4" w:space="0" w:color="auto"/>
              <w:right w:val="single" w:sz="4" w:space="0" w:color="auto"/>
            </w:tcBorders>
            <w:noWrap/>
            <w:vAlign w:val="center"/>
            <w:hideMark/>
          </w:tcPr>
          <w:p w14:paraId="5EE7F409" w14:textId="3BB4CAE5"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0,066</w:t>
            </w:r>
          </w:p>
        </w:tc>
        <w:tc>
          <w:tcPr>
            <w:tcW w:w="958" w:type="dxa"/>
            <w:tcBorders>
              <w:top w:val="nil"/>
              <w:left w:val="nil"/>
              <w:bottom w:val="single" w:sz="4" w:space="0" w:color="auto"/>
              <w:right w:val="single" w:sz="4" w:space="0" w:color="auto"/>
            </w:tcBorders>
            <w:noWrap/>
            <w:vAlign w:val="center"/>
            <w:hideMark/>
          </w:tcPr>
          <w:p w14:paraId="0389D9BC" w14:textId="0C7BF403"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0,070</w:t>
            </w:r>
          </w:p>
        </w:tc>
        <w:tc>
          <w:tcPr>
            <w:tcW w:w="957" w:type="dxa"/>
            <w:tcBorders>
              <w:top w:val="nil"/>
              <w:left w:val="nil"/>
              <w:bottom w:val="single" w:sz="4" w:space="0" w:color="auto"/>
              <w:right w:val="single" w:sz="4" w:space="0" w:color="auto"/>
            </w:tcBorders>
            <w:noWrap/>
            <w:vAlign w:val="center"/>
            <w:hideMark/>
          </w:tcPr>
          <w:p w14:paraId="5A72BA51" w14:textId="3F3D6BC3"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0,070</w:t>
            </w:r>
          </w:p>
        </w:tc>
        <w:tc>
          <w:tcPr>
            <w:tcW w:w="957" w:type="dxa"/>
            <w:tcBorders>
              <w:top w:val="nil"/>
              <w:left w:val="nil"/>
              <w:bottom w:val="single" w:sz="4" w:space="0" w:color="auto"/>
              <w:right w:val="single" w:sz="4" w:space="0" w:color="auto"/>
            </w:tcBorders>
            <w:noWrap/>
            <w:vAlign w:val="center"/>
            <w:hideMark/>
          </w:tcPr>
          <w:p w14:paraId="7E629807" w14:textId="0B67BC7E"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0,070</w:t>
            </w:r>
          </w:p>
        </w:tc>
        <w:tc>
          <w:tcPr>
            <w:tcW w:w="958" w:type="dxa"/>
            <w:tcBorders>
              <w:top w:val="nil"/>
              <w:left w:val="nil"/>
              <w:bottom w:val="single" w:sz="4" w:space="0" w:color="auto"/>
              <w:right w:val="single" w:sz="4" w:space="0" w:color="auto"/>
            </w:tcBorders>
            <w:noWrap/>
            <w:vAlign w:val="center"/>
            <w:hideMark/>
          </w:tcPr>
          <w:p w14:paraId="276F463F" w14:textId="72C1335E"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0,070</w:t>
            </w:r>
          </w:p>
        </w:tc>
        <w:tc>
          <w:tcPr>
            <w:tcW w:w="957" w:type="dxa"/>
            <w:tcBorders>
              <w:top w:val="nil"/>
              <w:left w:val="nil"/>
              <w:bottom w:val="single" w:sz="4" w:space="0" w:color="auto"/>
              <w:right w:val="single" w:sz="4" w:space="0" w:color="auto"/>
            </w:tcBorders>
            <w:noWrap/>
            <w:vAlign w:val="center"/>
            <w:hideMark/>
          </w:tcPr>
          <w:p w14:paraId="72E6A28B" w14:textId="43790CD6"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0,070</w:t>
            </w:r>
          </w:p>
        </w:tc>
        <w:tc>
          <w:tcPr>
            <w:tcW w:w="958" w:type="dxa"/>
            <w:tcBorders>
              <w:top w:val="nil"/>
              <w:left w:val="nil"/>
              <w:bottom w:val="single" w:sz="4" w:space="0" w:color="auto"/>
              <w:right w:val="single" w:sz="4" w:space="0" w:color="auto"/>
            </w:tcBorders>
            <w:noWrap/>
            <w:vAlign w:val="center"/>
            <w:hideMark/>
          </w:tcPr>
          <w:p w14:paraId="14F6AF87" w14:textId="735398BE"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lang w:eastAsia="ru-RU"/>
              </w:rPr>
            </w:pPr>
            <w:r w:rsidRPr="00271F26">
              <w:rPr>
                <w:rFonts w:ascii="Times New Roman" w:hAnsi="Times New Roman" w:cs="Times New Roman"/>
                <w:color w:val="000000" w:themeColor="text1"/>
                <w:sz w:val="19"/>
                <w:szCs w:val="19"/>
              </w:rPr>
              <w:t>0,070</w:t>
            </w:r>
          </w:p>
        </w:tc>
        <w:tc>
          <w:tcPr>
            <w:tcW w:w="957" w:type="dxa"/>
            <w:tcBorders>
              <w:top w:val="nil"/>
              <w:left w:val="nil"/>
              <w:bottom w:val="single" w:sz="4" w:space="0" w:color="auto"/>
              <w:right w:val="single" w:sz="4" w:space="0" w:color="auto"/>
            </w:tcBorders>
            <w:vAlign w:val="center"/>
          </w:tcPr>
          <w:p w14:paraId="3A4A6146" w14:textId="6917B186" w:rsidR="009B0835" w:rsidRPr="00271F26" w:rsidRDefault="009B0835"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0,070</w:t>
            </w:r>
          </w:p>
        </w:tc>
        <w:tc>
          <w:tcPr>
            <w:tcW w:w="958" w:type="dxa"/>
            <w:tcBorders>
              <w:top w:val="nil"/>
              <w:left w:val="nil"/>
              <w:bottom w:val="single" w:sz="4" w:space="0" w:color="auto"/>
              <w:right w:val="single" w:sz="4" w:space="0" w:color="auto"/>
            </w:tcBorders>
            <w:vAlign w:val="center"/>
          </w:tcPr>
          <w:p w14:paraId="7C6DE588" w14:textId="4D024F4D" w:rsidR="009B0835" w:rsidRPr="00271F26" w:rsidRDefault="009B0835" w:rsidP="009B0835">
            <w:pPr>
              <w:spacing w:after="0" w:line="240" w:lineRule="auto"/>
              <w:jc w:val="center"/>
              <w:rPr>
                <w:rFonts w:ascii="Times New Roman" w:hAnsi="Times New Roman" w:cs="Times New Roman"/>
                <w:color w:val="000000" w:themeColor="text1"/>
                <w:sz w:val="19"/>
                <w:szCs w:val="19"/>
              </w:rPr>
            </w:pPr>
            <w:r w:rsidRPr="00271F26">
              <w:rPr>
                <w:rFonts w:ascii="Times New Roman" w:hAnsi="Times New Roman" w:cs="Times New Roman"/>
                <w:color w:val="000000" w:themeColor="text1"/>
                <w:sz w:val="19"/>
                <w:szCs w:val="19"/>
              </w:rPr>
              <w:t>0,070</w:t>
            </w:r>
          </w:p>
        </w:tc>
      </w:tr>
      <w:tr w:rsidR="00271F26" w:rsidRPr="00271F26" w14:paraId="59D7C31B" w14:textId="1019BC76" w:rsidTr="009B0835">
        <w:trPr>
          <w:trHeight w:val="20"/>
          <w:jc w:val="center"/>
        </w:trPr>
        <w:tc>
          <w:tcPr>
            <w:tcW w:w="14380" w:type="dxa"/>
            <w:gridSpan w:val="13"/>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8636F40" w14:textId="3482B58A" w:rsidR="00EA0EF3" w:rsidRPr="00271F26" w:rsidRDefault="00EA0EF3" w:rsidP="009B0835">
            <w:pPr>
              <w:spacing w:after="0" w:line="240" w:lineRule="auto"/>
              <w:jc w:val="center"/>
              <w:rPr>
                <w:rFonts w:ascii="Times New Roman" w:eastAsia="Times New Roman" w:hAnsi="Times New Roman" w:cs="Times New Roman"/>
                <w:b/>
                <w:bCs/>
                <w:color w:val="000000" w:themeColor="text1"/>
                <w:sz w:val="19"/>
                <w:szCs w:val="19"/>
                <w:lang w:eastAsia="ru-RU"/>
              </w:rPr>
            </w:pPr>
            <w:r w:rsidRPr="00271F26">
              <w:rPr>
                <w:rFonts w:ascii="Times New Roman" w:eastAsia="Times New Roman" w:hAnsi="Times New Roman" w:cs="Times New Roman"/>
                <w:b/>
                <w:bCs/>
                <w:color w:val="000000" w:themeColor="text1"/>
                <w:sz w:val="19"/>
                <w:szCs w:val="19"/>
                <w:lang w:eastAsia="ru-RU"/>
              </w:rPr>
              <w:t>Котельная № 6 (г. Приозерск, ул. Цветкова, 43а)</w:t>
            </w:r>
          </w:p>
        </w:tc>
      </w:tr>
      <w:tr w:rsidR="00271F26" w:rsidRPr="00271F26" w14:paraId="3A495C0B" w14:textId="5E968450" w:rsidTr="009B0835">
        <w:trPr>
          <w:trHeight w:val="20"/>
          <w:jc w:val="center"/>
        </w:trPr>
        <w:tc>
          <w:tcPr>
            <w:tcW w:w="2891" w:type="dxa"/>
            <w:tcBorders>
              <w:top w:val="single" w:sz="4" w:space="0" w:color="auto"/>
              <w:left w:val="single" w:sz="4" w:space="0" w:color="auto"/>
              <w:bottom w:val="single" w:sz="4" w:space="0" w:color="auto"/>
              <w:right w:val="single" w:sz="4" w:space="0" w:color="auto"/>
            </w:tcBorders>
            <w:noWrap/>
            <w:vAlign w:val="center"/>
            <w:hideMark/>
          </w:tcPr>
          <w:p w14:paraId="4564D560" w14:textId="77777777" w:rsidR="009B0835" w:rsidRPr="00271F26" w:rsidRDefault="009B0835" w:rsidP="009B0835">
            <w:pPr>
              <w:spacing w:after="0" w:line="240" w:lineRule="auto"/>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color w:val="000000" w:themeColor="text1"/>
                <w:sz w:val="19"/>
                <w:szCs w:val="19"/>
                <w:lang w:eastAsia="ru-RU"/>
              </w:rPr>
              <w:t>Объем сети, м</w:t>
            </w:r>
            <w:r w:rsidRPr="00271F26">
              <w:rPr>
                <w:rFonts w:ascii="Times New Roman" w:eastAsia="Times New Roman" w:hAnsi="Times New Roman" w:cs="Times New Roman"/>
                <w:color w:val="000000" w:themeColor="text1"/>
                <w:sz w:val="19"/>
                <w:szCs w:val="19"/>
                <w:vertAlign w:val="superscript"/>
                <w:lang w:eastAsia="ru-RU"/>
              </w:rPr>
              <w:t>3</w:t>
            </w:r>
          </w:p>
        </w:tc>
        <w:tc>
          <w:tcPr>
            <w:tcW w:w="957" w:type="dxa"/>
            <w:tcBorders>
              <w:top w:val="single" w:sz="4" w:space="0" w:color="auto"/>
              <w:left w:val="nil"/>
              <w:bottom w:val="single" w:sz="4" w:space="0" w:color="auto"/>
              <w:right w:val="single" w:sz="4" w:space="0" w:color="auto"/>
            </w:tcBorders>
            <w:noWrap/>
            <w:vAlign w:val="center"/>
            <w:hideMark/>
          </w:tcPr>
          <w:p w14:paraId="485A934C" w14:textId="244EA0B4"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1,34</w:t>
            </w:r>
          </w:p>
        </w:tc>
        <w:tc>
          <w:tcPr>
            <w:tcW w:w="957" w:type="dxa"/>
            <w:tcBorders>
              <w:top w:val="single" w:sz="4" w:space="0" w:color="auto"/>
              <w:left w:val="nil"/>
              <w:bottom w:val="single" w:sz="4" w:space="0" w:color="auto"/>
              <w:right w:val="single" w:sz="4" w:space="0" w:color="auto"/>
            </w:tcBorders>
            <w:noWrap/>
            <w:vAlign w:val="center"/>
            <w:hideMark/>
          </w:tcPr>
          <w:p w14:paraId="55D1B921" w14:textId="4CAA3369"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1,34</w:t>
            </w:r>
          </w:p>
        </w:tc>
        <w:tc>
          <w:tcPr>
            <w:tcW w:w="958" w:type="dxa"/>
            <w:tcBorders>
              <w:top w:val="single" w:sz="4" w:space="0" w:color="auto"/>
              <w:left w:val="nil"/>
              <w:bottom w:val="single" w:sz="4" w:space="0" w:color="auto"/>
              <w:right w:val="single" w:sz="4" w:space="0" w:color="auto"/>
            </w:tcBorders>
            <w:noWrap/>
            <w:vAlign w:val="center"/>
            <w:hideMark/>
          </w:tcPr>
          <w:p w14:paraId="69B7FDC1" w14:textId="1ACD6C45"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1,34</w:t>
            </w:r>
          </w:p>
        </w:tc>
        <w:tc>
          <w:tcPr>
            <w:tcW w:w="957" w:type="dxa"/>
            <w:tcBorders>
              <w:top w:val="single" w:sz="4" w:space="0" w:color="auto"/>
              <w:left w:val="nil"/>
              <w:bottom w:val="single" w:sz="4" w:space="0" w:color="auto"/>
              <w:right w:val="single" w:sz="4" w:space="0" w:color="auto"/>
            </w:tcBorders>
            <w:noWrap/>
            <w:vAlign w:val="center"/>
            <w:hideMark/>
          </w:tcPr>
          <w:p w14:paraId="528EBBFD" w14:textId="29606D5F"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1,34</w:t>
            </w:r>
          </w:p>
        </w:tc>
        <w:tc>
          <w:tcPr>
            <w:tcW w:w="958" w:type="dxa"/>
            <w:tcBorders>
              <w:top w:val="single" w:sz="4" w:space="0" w:color="auto"/>
              <w:left w:val="nil"/>
              <w:bottom w:val="single" w:sz="4" w:space="0" w:color="auto"/>
              <w:right w:val="single" w:sz="4" w:space="0" w:color="auto"/>
            </w:tcBorders>
            <w:noWrap/>
            <w:vAlign w:val="center"/>
            <w:hideMark/>
          </w:tcPr>
          <w:p w14:paraId="48CEC1CF" w14:textId="78053124"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2,07</w:t>
            </w:r>
          </w:p>
        </w:tc>
        <w:tc>
          <w:tcPr>
            <w:tcW w:w="957" w:type="dxa"/>
            <w:tcBorders>
              <w:top w:val="single" w:sz="4" w:space="0" w:color="auto"/>
              <w:left w:val="nil"/>
              <w:bottom w:val="single" w:sz="4" w:space="0" w:color="auto"/>
              <w:right w:val="single" w:sz="4" w:space="0" w:color="auto"/>
            </w:tcBorders>
            <w:noWrap/>
            <w:vAlign w:val="center"/>
            <w:hideMark/>
          </w:tcPr>
          <w:p w14:paraId="3EEE076D" w14:textId="4C8EBFB2"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2,07</w:t>
            </w:r>
          </w:p>
        </w:tc>
        <w:tc>
          <w:tcPr>
            <w:tcW w:w="957" w:type="dxa"/>
            <w:tcBorders>
              <w:top w:val="single" w:sz="4" w:space="0" w:color="auto"/>
              <w:left w:val="nil"/>
              <w:bottom w:val="single" w:sz="4" w:space="0" w:color="auto"/>
              <w:right w:val="single" w:sz="4" w:space="0" w:color="auto"/>
            </w:tcBorders>
            <w:noWrap/>
            <w:vAlign w:val="center"/>
            <w:hideMark/>
          </w:tcPr>
          <w:p w14:paraId="4C9FC9A6" w14:textId="568DCA80"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2,07</w:t>
            </w:r>
          </w:p>
        </w:tc>
        <w:tc>
          <w:tcPr>
            <w:tcW w:w="958" w:type="dxa"/>
            <w:tcBorders>
              <w:top w:val="single" w:sz="4" w:space="0" w:color="auto"/>
              <w:left w:val="nil"/>
              <w:bottom w:val="single" w:sz="4" w:space="0" w:color="auto"/>
              <w:right w:val="single" w:sz="4" w:space="0" w:color="auto"/>
            </w:tcBorders>
            <w:noWrap/>
            <w:vAlign w:val="center"/>
            <w:hideMark/>
          </w:tcPr>
          <w:p w14:paraId="2907B21C" w14:textId="112014BF"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2,07</w:t>
            </w:r>
          </w:p>
        </w:tc>
        <w:tc>
          <w:tcPr>
            <w:tcW w:w="957" w:type="dxa"/>
            <w:tcBorders>
              <w:top w:val="single" w:sz="4" w:space="0" w:color="auto"/>
              <w:left w:val="nil"/>
              <w:bottom w:val="single" w:sz="4" w:space="0" w:color="auto"/>
              <w:right w:val="single" w:sz="4" w:space="0" w:color="auto"/>
            </w:tcBorders>
            <w:noWrap/>
            <w:vAlign w:val="center"/>
            <w:hideMark/>
          </w:tcPr>
          <w:p w14:paraId="2748969E" w14:textId="27BAF4AF"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2,07</w:t>
            </w:r>
          </w:p>
        </w:tc>
        <w:tc>
          <w:tcPr>
            <w:tcW w:w="958" w:type="dxa"/>
            <w:tcBorders>
              <w:top w:val="single" w:sz="4" w:space="0" w:color="auto"/>
              <w:left w:val="nil"/>
              <w:bottom w:val="single" w:sz="4" w:space="0" w:color="auto"/>
              <w:right w:val="single" w:sz="4" w:space="0" w:color="auto"/>
            </w:tcBorders>
            <w:noWrap/>
            <w:vAlign w:val="center"/>
            <w:hideMark/>
          </w:tcPr>
          <w:p w14:paraId="26C6F8F3" w14:textId="069B8B60"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2,07</w:t>
            </w:r>
          </w:p>
        </w:tc>
        <w:tc>
          <w:tcPr>
            <w:tcW w:w="957" w:type="dxa"/>
            <w:tcBorders>
              <w:top w:val="single" w:sz="4" w:space="0" w:color="auto"/>
              <w:left w:val="nil"/>
              <w:bottom w:val="single" w:sz="4" w:space="0" w:color="auto"/>
              <w:right w:val="single" w:sz="4" w:space="0" w:color="auto"/>
            </w:tcBorders>
            <w:vAlign w:val="center"/>
          </w:tcPr>
          <w:p w14:paraId="38046BBB" w14:textId="183EA4F0" w:rsidR="009B0835" w:rsidRPr="00271F26" w:rsidRDefault="009B0835" w:rsidP="009B0835">
            <w:pPr>
              <w:spacing w:after="0" w:line="240" w:lineRule="auto"/>
              <w:jc w:val="center"/>
              <w:rPr>
                <w:rFonts w:ascii="Times New Roman" w:hAnsi="Times New Roman" w:cs="Times New Roman"/>
                <w:color w:val="000000" w:themeColor="text1"/>
                <w:sz w:val="19"/>
                <w:szCs w:val="19"/>
                <w:highlight w:val="cyan"/>
              </w:rPr>
            </w:pPr>
            <w:r w:rsidRPr="00271F26">
              <w:rPr>
                <w:rFonts w:ascii="Times New Roman" w:hAnsi="Times New Roman" w:cs="Times New Roman"/>
                <w:color w:val="000000" w:themeColor="text1"/>
                <w:sz w:val="19"/>
                <w:szCs w:val="19"/>
              </w:rPr>
              <w:t>2,07</w:t>
            </w:r>
          </w:p>
        </w:tc>
        <w:tc>
          <w:tcPr>
            <w:tcW w:w="958" w:type="dxa"/>
            <w:tcBorders>
              <w:top w:val="single" w:sz="4" w:space="0" w:color="auto"/>
              <w:left w:val="nil"/>
              <w:bottom w:val="single" w:sz="4" w:space="0" w:color="auto"/>
              <w:right w:val="single" w:sz="4" w:space="0" w:color="auto"/>
            </w:tcBorders>
            <w:vAlign w:val="center"/>
          </w:tcPr>
          <w:p w14:paraId="20D85F08" w14:textId="364A5478" w:rsidR="009B0835" w:rsidRPr="00271F26" w:rsidRDefault="009B0835" w:rsidP="009B0835">
            <w:pPr>
              <w:spacing w:after="0" w:line="240" w:lineRule="auto"/>
              <w:jc w:val="center"/>
              <w:rPr>
                <w:rFonts w:ascii="Times New Roman" w:hAnsi="Times New Roman" w:cs="Times New Roman"/>
                <w:color w:val="000000" w:themeColor="text1"/>
                <w:sz w:val="19"/>
                <w:szCs w:val="19"/>
                <w:highlight w:val="cyan"/>
              </w:rPr>
            </w:pPr>
            <w:r w:rsidRPr="00271F26">
              <w:rPr>
                <w:rFonts w:ascii="Times New Roman" w:hAnsi="Times New Roman" w:cs="Times New Roman"/>
                <w:color w:val="000000" w:themeColor="text1"/>
                <w:sz w:val="19"/>
                <w:szCs w:val="19"/>
              </w:rPr>
              <w:t>2,07</w:t>
            </w:r>
          </w:p>
        </w:tc>
      </w:tr>
      <w:tr w:rsidR="00271F26" w:rsidRPr="00271F26" w14:paraId="52A3C131" w14:textId="0591AF74" w:rsidTr="009B0835">
        <w:trPr>
          <w:trHeight w:val="20"/>
          <w:jc w:val="center"/>
        </w:trPr>
        <w:tc>
          <w:tcPr>
            <w:tcW w:w="2891" w:type="dxa"/>
            <w:tcBorders>
              <w:top w:val="nil"/>
              <w:left w:val="single" w:sz="4" w:space="0" w:color="auto"/>
              <w:bottom w:val="single" w:sz="4" w:space="0" w:color="auto"/>
              <w:right w:val="single" w:sz="4" w:space="0" w:color="auto"/>
            </w:tcBorders>
            <w:vAlign w:val="center"/>
            <w:hideMark/>
          </w:tcPr>
          <w:p w14:paraId="2B5CDCB4" w14:textId="593FAA34" w:rsidR="009B0835" w:rsidRPr="00271F26" w:rsidRDefault="009B0835" w:rsidP="009B0835">
            <w:pPr>
              <w:spacing w:after="0" w:line="240" w:lineRule="auto"/>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color w:val="000000" w:themeColor="text1"/>
                <w:sz w:val="19"/>
                <w:szCs w:val="19"/>
                <w:lang w:eastAsia="ru-RU"/>
              </w:rPr>
              <w:t>Нормативные потери сетевой воды, м</w:t>
            </w:r>
            <w:r w:rsidRPr="00271F26">
              <w:rPr>
                <w:rFonts w:ascii="Times New Roman" w:eastAsia="Times New Roman" w:hAnsi="Times New Roman" w:cs="Times New Roman"/>
                <w:color w:val="000000" w:themeColor="text1"/>
                <w:sz w:val="19"/>
                <w:szCs w:val="19"/>
                <w:vertAlign w:val="superscript"/>
                <w:lang w:eastAsia="ru-RU"/>
              </w:rPr>
              <w:t>3</w:t>
            </w:r>
            <w:r w:rsidRPr="00271F26">
              <w:rPr>
                <w:rFonts w:ascii="Times New Roman" w:eastAsia="Times New Roman" w:hAnsi="Times New Roman" w:cs="Times New Roman"/>
                <w:color w:val="000000" w:themeColor="text1"/>
                <w:sz w:val="19"/>
                <w:szCs w:val="19"/>
                <w:lang w:eastAsia="ru-RU"/>
              </w:rPr>
              <w:t>/ч</w:t>
            </w:r>
          </w:p>
        </w:tc>
        <w:tc>
          <w:tcPr>
            <w:tcW w:w="957" w:type="dxa"/>
            <w:tcBorders>
              <w:top w:val="nil"/>
              <w:left w:val="nil"/>
              <w:bottom w:val="single" w:sz="4" w:space="0" w:color="auto"/>
              <w:right w:val="single" w:sz="4" w:space="0" w:color="auto"/>
            </w:tcBorders>
            <w:noWrap/>
            <w:vAlign w:val="center"/>
            <w:hideMark/>
          </w:tcPr>
          <w:p w14:paraId="248B9C8A" w14:textId="28720569"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0,00383</w:t>
            </w:r>
          </w:p>
        </w:tc>
        <w:tc>
          <w:tcPr>
            <w:tcW w:w="957" w:type="dxa"/>
            <w:tcBorders>
              <w:top w:val="nil"/>
              <w:left w:val="nil"/>
              <w:bottom w:val="single" w:sz="4" w:space="0" w:color="auto"/>
              <w:right w:val="single" w:sz="4" w:space="0" w:color="auto"/>
            </w:tcBorders>
            <w:noWrap/>
            <w:vAlign w:val="center"/>
            <w:hideMark/>
          </w:tcPr>
          <w:p w14:paraId="1B0127FC" w14:textId="5996C97F"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0,00383</w:t>
            </w:r>
          </w:p>
        </w:tc>
        <w:tc>
          <w:tcPr>
            <w:tcW w:w="958" w:type="dxa"/>
            <w:tcBorders>
              <w:top w:val="nil"/>
              <w:left w:val="nil"/>
              <w:bottom w:val="single" w:sz="4" w:space="0" w:color="auto"/>
              <w:right w:val="single" w:sz="4" w:space="0" w:color="auto"/>
            </w:tcBorders>
            <w:noWrap/>
            <w:vAlign w:val="center"/>
            <w:hideMark/>
          </w:tcPr>
          <w:p w14:paraId="1667BDD3" w14:textId="56796281"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0,00383</w:t>
            </w:r>
          </w:p>
        </w:tc>
        <w:tc>
          <w:tcPr>
            <w:tcW w:w="957" w:type="dxa"/>
            <w:tcBorders>
              <w:top w:val="nil"/>
              <w:left w:val="nil"/>
              <w:bottom w:val="single" w:sz="4" w:space="0" w:color="auto"/>
              <w:right w:val="single" w:sz="4" w:space="0" w:color="auto"/>
            </w:tcBorders>
            <w:noWrap/>
            <w:vAlign w:val="center"/>
            <w:hideMark/>
          </w:tcPr>
          <w:p w14:paraId="24EA01E0" w14:textId="5C34FFFE"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0,00383</w:t>
            </w:r>
          </w:p>
        </w:tc>
        <w:tc>
          <w:tcPr>
            <w:tcW w:w="958" w:type="dxa"/>
            <w:tcBorders>
              <w:top w:val="nil"/>
              <w:left w:val="nil"/>
              <w:bottom w:val="single" w:sz="4" w:space="0" w:color="auto"/>
              <w:right w:val="single" w:sz="4" w:space="0" w:color="auto"/>
            </w:tcBorders>
            <w:noWrap/>
            <w:vAlign w:val="center"/>
            <w:hideMark/>
          </w:tcPr>
          <w:p w14:paraId="4056A705" w14:textId="565E72D7"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0,00592</w:t>
            </w:r>
          </w:p>
        </w:tc>
        <w:tc>
          <w:tcPr>
            <w:tcW w:w="957" w:type="dxa"/>
            <w:tcBorders>
              <w:top w:val="nil"/>
              <w:left w:val="nil"/>
              <w:bottom w:val="single" w:sz="4" w:space="0" w:color="auto"/>
              <w:right w:val="single" w:sz="4" w:space="0" w:color="auto"/>
            </w:tcBorders>
            <w:noWrap/>
            <w:vAlign w:val="center"/>
            <w:hideMark/>
          </w:tcPr>
          <w:p w14:paraId="575250F1" w14:textId="4253D100"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0,00592</w:t>
            </w:r>
          </w:p>
        </w:tc>
        <w:tc>
          <w:tcPr>
            <w:tcW w:w="957" w:type="dxa"/>
            <w:tcBorders>
              <w:top w:val="nil"/>
              <w:left w:val="nil"/>
              <w:bottom w:val="single" w:sz="4" w:space="0" w:color="auto"/>
              <w:right w:val="single" w:sz="4" w:space="0" w:color="auto"/>
            </w:tcBorders>
            <w:noWrap/>
            <w:vAlign w:val="center"/>
            <w:hideMark/>
          </w:tcPr>
          <w:p w14:paraId="0BF81D7F" w14:textId="3CE4B23F"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0,00592</w:t>
            </w:r>
          </w:p>
        </w:tc>
        <w:tc>
          <w:tcPr>
            <w:tcW w:w="958" w:type="dxa"/>
            <w:tcBorders>
              <w:top w:val="nil"/>
              <w:left w:val="nil"/>
              <w:bottom w:val="single" w:sz="4" w:space="0" w:color="auto"/>
              <w:right w:val="single" w:sz="4" w:space="0" w:color="auto"/>
            </w:tcBorders>
            <w:noWrap/>
            <w:vAlign w:val="center"/>
            <w:hideMark/>
          </w:tcPr>
          <w:p w14:paraId="489052D9" w14:textId="380EC009"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0,00592</w:t>
            </w:r>
          </w:p>
        </w:tc>
        <w:tc>
          <w:tcPr>
            <w:tcW w:w="957" w:type="dxa"/>
            <w:tcBorders>
              <w:top w:val="nil"/>
              <w:left w:val="nil"/>
              <w:bottom w:val="single" w:sz="4" w:space="0" w:color="auto"/>
              <w:right w:val="single" w:sz="4" w:space="0" w:color="auto"/>
            </w:tcBorders>
            <w:noWrap/>
            <w:vAlign w:val="center"/>
            <w:hideMark/>
          </w:tcPr>
          <w:p w14:paraId="63C73422" w14:textId="2E82B47D"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0,00592</w:t>
            </w:r>
          </w:p>
        </w:tc>
        <w:tc>
          <w:tcPr>
            <w:tcW w:w="958" w:type="dxa"/>
            <w:tcBorders>
              <w:top w:val="nil"/>
              <w:left w:val="nil"/>
              <w:bottom w:val="single" w:sz="4" w:space="0" w:color="auto"/>
              <w:right w:val="single" w:sz="4" w:space="0" w:color="auto"/>
            </w:tcBorders>
            <w:noWrap/>
            <w:vAlign w:val="center"/>
            <w:hideMark/>
          </w:tcPr>
          <w:p w14:paraId="6C27EC5E" w14:textId="72C3F9DA"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0,00592</w:t>
            </w:r>
          </w:p>
        </w:tc>
        <w:tc>
          <w:tcPr>
            <w:tcW w:w="957" w:type="dxa"/>
            <w:tcBorders>
              <w:top w:val="nil"/>
              <w:left w:val="nil"/>
              <w:bottom w:val="single" w:sz="4" w:space="0" w:color="auto"/>
              <w:right w:val="single" w:sz="4" w:space="0" w:color="auto"/>
            </w:tcBorders>
            <w:vAlign w:val="center"/>
          </w:tcPr>
          <w:p w14:paraId="1A7287B0" w14:textId="635527BD" w:rsidR="009B0835" w:rsidRPr="00271F26" w:rsidRDefault="009B0835" w:rsidP="009B0835">
            <w:pPr>
              <w:spacing w:after="0" w:line="240" w:lineRule="auto"/>
              <w:jc w:val="center"/>
              <w:rPr>
                <w:rFonts w:ascii="Times New Roman" w:hAnsi="Times New Roman" w:cs="Times New Roman"/>
                <w:color w:val="000000" w:themeColor="text1"/>
                <w:sz w:val="19"/>
                <w:szCs w:val="19"/>
                <w:highlight w:val="cyan"/>
              </w:rPr>
            </w:pPr>
            <w:r w:rsidRPr="00271F26">
              <w:rPr>
                <w:rFonts w:ascii="Times New Roman" w:hAnsi="Times New Roman" w:cs="Times New Roman"/>
                <w:color w:val="000000" w:themeColor="text1"/>
                <w:sz w:val="19"/>
                <w:szCs w:val="19"/>
              </w:rPr>
              <w:t>0,00592</w:t>
            </w:r>
          </w:p>
        </w:tc>
        <w:tc>
          <w:tcPr>
            <w:tcW w:w="958" w:type="dxa"/>
            <w:tcBorders>
              <w:top w:val="nil"/>
              <w:left w:val="nil"/>
              <w:bottom w:val="single" w:sz="4" w:space="0" w:color="auto"/>
              <w:right w:val="single" w:sz="4" w:space="0" w:color="auto"/>
            </w:tcBorders>
            <w:vAlign w:val="center"/>
          </w:tcPr>
          <w:p w14:paraId="681B08BA" w14:textId="54E26E20" w:rsidR="009B0835" w:rsidRPr="00271F26" w:rsidRDefault="009B0835" w:rsidP="009B0835">
            <w:pPr>
              <w:spacing w:after="0" w:line="240" w:lineRule="auto"/>
              <w:jc w:val="center"/>
              <w:rPr>
                <w:rFonts w:ascii="Times New Roman" w:hAnsi="Times New Roman" w:cs="Times New Roman"/>
                <w:color w:val="000000" w:themeColor="text1"/>
                <w:sz w:val="19"/>
                <w:szCs w:val="19"/>
                <w:highlight w:val="cyan"/>
              </w:rPr>
            </w:pPr>
            <w:r w:rsidRPr="00271F26">
              <w:rPr>
                <w:rFonts w:ascii="Times New Roman" w:hAnsi="Times New Roman" w:cs="Times New Roman"/>
                <w:color w:val="000000" w:themeColor="text1"/>
                <w:sz w:val="19"/>
                <w:szCs w:val="19"/>
              </w:rPr>
              <w:t>0,00592</w:t>
            </w:r>
          </w:p>
        </w:tc>
      </w:tr>
      <w:tr w:rsidR="00271F26" w:rsidRPr="00271F26" w14:paraId="54AB8E09" w14:textId="68A35FA4" w:rsidTr="009B0835">
        <w:trPr>
          <w:trHeight w:val="20"/>
          <w:jc w:val="center"/>
        </w:trPr>
        <w:tc>
          <w:tcPr>
            <w:tcW w:w="2891" w:type="dxa"/>
            <w:tcBorders>
              <w:top w:val="nil"/>
              <w:left w:val="single" w:sz="4" w:space="0" w:color="auto"/>
              <w:bottom w:val="single" w:sz="4" w:space="0" w:color="auto"/>
              <w:right w:val="single" w:sz="4" w:space="0" w:color="auto"/>
            </w:tcBorders>
            <w:vAlign w:val="center"/>
            <w:hideMark/>
          </w:tcPr>
          <w:p w14:paraId="6F375621" w14:textId="6BC3E280" w:rsidR="009B0835" w:rsidRPr="00271F26" w:rsidRDefault="009B0835" w:rsidP="009B0835">
            <w:pPr>
              <w:spacing w:after="0" w:line="240" w:lineRule="auto"/>
              <w:rPr>
                <w:rFonts w:ascii="Times New Roman" w:eastAsia="Times New Roman" w:hAnsi="Times New Roman" w:cs="Times New Roman"/>
                <w:color w:val="000000" w:themeColor="text1"/>
                <w:sz w:val="19"/>
                <w:szCs w:val="19"/>
                <w:lang w:eastAsia="ru-RU"/>
              </w:rPr>
            </w:pPr>
            <w:r w:rsidRPr="00271F26">
              <w:rPr>
                <w:rFonts w:ascii="Times New Roman" w:eastAsia="Times New Roman" w:hAnsi="Times New Roman" w:cs="Times New Roman"/>
                <w:color w:val="000000" w:themeColor="text1"/>
                <w:sz w:val="19"/>
                <w:szCs w:val="19"/>
                <w:lang w:eastAsia="ru-RU"/>
              </w:rPr>
              <w:t>Аварийная подпитка, м</w:t>
            </w:r>
            <w:r w:rsidRPr="00271F26">
              <w:rPr>
                <w:rFonts w:ascii="Times New Roman" w:eastAsia="Times New Roman" w:hAnsi="Times New Roman" w:cs="Times New Roman"/>
                <w:color w:val="000000" w:themeColor="text1"/>
                <w:sz w:val="19"/>
                <w:szCs w:val="19"/>
                <w:vertAlign w:val="superscript"/>
                <w:lang w:eastAsia="ru-RU"/>
              </w:rPr>
              <w:t>3</w:t>
            </w:r>
            <w:r w:rsidRPr="00271F26">
              <w:rPr>
                <w:rFonts w:ascii="Times New Roman" w:eastAsia="Times New Roman" w:hAnsi="Times New Roman" w:cs="Times New Roman"/>
                <w:color w:val="000000" w:themeColor="text1"/>
                <w:sz w:val="19"/>
                <w:szCs w:val="19"/>
                <w:lang w:eastAsia="ru-RU"/>
              </w:rPr>
              <w:t>/ч</w:t>
            </w:r>
          </w:p>
        </w:tc>
        <w:tc>
          <w:tcPr>
            <w:tcW w:w="957" w:type="dxa"/>
            <w:tcBorders>
              <w:top w:val="nil"/>
              <w:left w:val="nil"/>
              <w:bottom w:val="single" w:sz="4" w:space="0" w:color="auto"/>
              <w:right w:val="single" w:sz="4" w:space="0" w:color="auto"/>
            </w:tcBorders>
            <w:noWrap/>
            <w:vAlign w:val="center"/>
            <w:hideMark/>
          </w:tcPr>
          <w:p w14:paraId="38F02E51" w14:textId="75B5AB5A"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0,027</w:t>
            </w:r>
          </w:p>
        </w:tc>
        <w:tc>
          <w:tcPr>
            <w:tcW w:w="957" w:type="dxa"/>
            <w:tcBorders>
              <w:top w:val="nil"/>
              <w:left w:val="nil"/>
              <w:bottom w:val="single" w:sz="4" w:space="0" w:color="auto"/>
              <w:right w:val="single" w:sz="4" w:space="0" w:color="auto"/>
            </w:tcBorders>
            <w:noWrap/>
            <w:vAlign w:val="center"/>
            <w:hideMark/>
          </w:tcPr>
          <w:p w14:paraId="712DBCDA" w14:textId="00104FCA"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0,027</w:t>
            </w:r>
          </w:p>
        </w:tc>
        <w:tc>
          <w:tcPr>
            <w:tcW w:w="958" w:type="dxa"/>
            <w:tcBorders>
              <w:top w:val="nil"/>
              <w:left w:val="nil"/>
              <w:bottom w:val="single" w:sz="4" w:space="0" w:color="auto"/>
              <w:right w:val="single" w:sz="4" w:space="0" w:color="auto"/>
            </w:tcBorders>
            <w:noWrap/>
            <w:vAlign w:val="center"/>
            <w:hideMark/>
          </w:tcPr>
          <w:p w14:paraId="02B2F8D3" w14:textId="618D162C"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0,027</w:t>
            </w:r>
          </w:p>
        </w:tc>
        <w:tc>
          <w:tcPr>
            <w:tcW w:w="957" w:type="dxa"/>
            <w:tcBorders>
              <w:top w:val="nil"/>
              <w:left w:val="nil"/>
              <w:bottom w:val="single" w:sz="4" w:space="0" w:color="auto"/>
              <w:right w:val="single" w:sz="4" w:space="0" w:color="auto"/>
            </w:tcBorders>
            <w:noWrap/>
            <w:vAlign w:val="center"/>
            <w:hideMark/>
          </w:tcPr>
          <w:p w14:paraId="2700736C" w14:textId="029C7206"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0,027</w:t>
            </w:r>
          </w:p>
        </w:tc>
        <w:tc>
          <w:tcPr>
            <w:tcW w:w="958" w:type="dxa"/>
            <w:tcBorders>
              <w:top w:val="nil"/>
              <w:left w:val="nil"/>
              <w:bottom w:val="single" w:sz="4" w:space="0" w:color="auto"/>
              <w:right w:val="single" w:sz="4" w:space="0" w:color="auto"/>
            </w:tcBorders>
            <w:noWrap/>
            <w:vAlign w:val="center"/>
            <w:hideMark/>
          </w:tcPr>
          <w:p w14:paraId="5758B5A0" w14:textId="0CC6ACFD"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0,041</w:t>
            </w:r>
          </w:p>
        </w:tc>
        <w:tc>
          <w:tcPr>
            <w:tcW w:w="957" w:type="dxa"/>
            <w:tcBorders>
              <w:top w:val="nil"/>
              <w:left w:val="nil"/>
              <w:bottom w:val="single" w:sz="4" w:space="0" w:color="auto"/>
              <w:right w:val="single" w:sz="4" w:space="0" w:color="auto"/>
            </w:tcBorders>
            <w:noWrap/>
            <w:vAlign w:val="center"/>
            <w:hideMark/>
          </w:tcPr>
          <w:p w14:paraId="013C9F3C" w14:textId="0855A1AF"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0,041</w:t>
            </w:r>
          </w:p>
        </w:tc>
        <w:tc>
          <w:tcPr>
            <w:tcW w:w="957" w:type="dxa"/>
            <w:tcBorders>
              <w:top w:val="nil"/>
              <w:left w:val="nil"/>
              <w:bottom w:val="single" w:sz="4" w:space="0" w:color="auto"/>
              <w:right w:val="single" w:sz="4" w:space="0" w:color="auto"/>
            </w:tcBorders>
            <w:noWrap/>
            <w:vAlign w:val="center"/>
            <w:hideMark/>
          </w:tcPr>
          <w:p w14:paraId="0DB567B0" w14:textId="227EDAA1"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0,041</w:t>
            </w:r>
          </w:p>
        </w:tc>
        <w:tc>
          <w:tcPr>
            <w:tcW w:w="958" w:type="dxa"/>
            <w:tcBorders>
              <w:top w:val="nil"/>
              <w:left w:val="nil"/>
              <w:bottom w:val="single" w:sz="4" w:space="0" w:color="auto"/>
              <w:right w:val="single" w:sz="4" w:space="0" w:color="auto"/>
            </w:tcBorders>
            <w:noWrap/>
            <w:vAlign w:val="center"/>
            <w:hideMark/>
          </w:tcPr>
          <w:p w14:paraId="035788D5" w14:textId="52A8F84E"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0,041</w:t>
            </w:r>
          </w:p>
        </w:tc>
        <w:tc>
          <w:tcPr>
            <w:tcW w:w="957" w:type="dxa"/>
            <w:tcBorders>
              <w:top w:val="nil"/>
              <w:left w:val="nil"/>
              <w:bottom w:val="single" w:sz="4" w:space="0" w:color="auto"/>
              <w:right w:val="single" w:sz="4" w:space="0" w:color="auto"/>
            </w:tcBorders>
            <w:noWrap/>
            <w:vAlign w:val="center"/>
            <w:hideMark/>
          </w:tcPr>
          <w:p w14:paraId="502913B4" w14:textId="46DA5765"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0,041</w:t>
            </w:r>
          </w:p>
        </w:tc>
        <w:tc>
          <w:tcPr>
            <w:tcW w:w="958" w:type="dxa"/>
            <w:tcBorders>
              <w:top w:val="nil"/>
              <w:left w:val="nil"/>
              <w:bottom w:val="single" w:sz="4" w:space="0" w:color="auto"/>
              <w:right w:val="single" w:sz="4" w:space="0" w:color="auto"/>
            </w:tcBorders>
            <w:noWrap/>
            <w:vAlign w:val="center"/>
            <w:hideMark/>
          </w:tcPr>
          <w:p w14:paraId="52E5CB0D" w14:textId="5B59ABAD" w:rsidR="009B0835" w:rsidRPr="00271F26" w:rsidRDefault="009B0835" w:rsidP="009B0835">
            <w:pPr>
              <w:spacing w:after="0" w:line="240" w:lineRule="auto"/>
              <w:jc w:val="center"/>
              <w:rPr>
                <w:rFonts w:ascii="Times New Roman" w:eastAsia="Times New Roman" w:hAnsi="Times New Roman" w:cs="Times New Roman"/>
                <w:color w:val="000000" w:themeColor="text1"/>
                <w:sz w:val="19"/>
                <w:szCs w:val="19"/>
                <w:highlight w:val="cyan"/>
                <w:lang w:eastAsia="ru-RU"/>
              </w:rPr>
            </w:pPr>
            <w:r w:rsidRPr="00271F26">
              <w:rPr>
                <w:rFonts w:ascii="Times New Roman" w:hAnsi="Times New Roman" w:cs="Times New Roman"/>
                <w:color w:val="000000" w:themeColor="text1"/>
                <w:sz w:val="19"/>
                <w:szCs w:val="19"/>
              </w:rPr>
              <w:t>0,041</w:t>
            </w:r>
          </w:p>
        </w:tc>
        <w:tc>
          <w:tcPr>
            <w:tcW w:w="957" w:type="dxa"/>
            <w:tcBorders>
              <w:top w:val="nil"/>
              <w:left w:val="nil"/>
              <w:bottom w:val="single" w:sz="4" w:space="0" w:color="auto"/>
              <w:right w:val="single" w:sz="4" w:space="0" w:color="auto"/>
            </w:tcBorders>
            <w:vAlign w:val="center"/>
          </w:tcPr>
          <w:p w14:paraId="4F7B3CE5" w14:textId="1A1BF593" w:rsidR="009B0835" w:rsidRPr="00271F26" w:rsidRDefault="009B0835" w:rsidP="009B0835">
            <w:pPr>
              <w:spacing w:after="0" w:line="240" w:lineRule="auto"/>
              <w:jc w:val="center"/>
              <w:rPr>
                <w:rFonts w:ascii="Times New Roman" w:hAnsi="Times New Roman" w:cs="Times New Roman"/>
                <w:color w:val="000000" w:themeColor="text1"/>
                <w:sz w:val="19"/>
                <w:szCs w:val="19"/>
                <w:highlight w:val="cyan"/>
              </w:rPr>
            </w:pPr>
            <w:r w:rsidRPr="00271F26">
              <w:rPr>
                <w:rFonts w:ascii="Times New Roman" w:hAnsi="Times New Roman" w:cs="Times New Roman"/>
                <w:color w:val="000000" w:themeColor="text1"/>
                <w:sz w:val="19"/>
                <w:szCs w:val="19"/>
              </w:rPr>
              <w:t>0,041</w:t>
            </w:r>
          </w:p>
        </w:tc>
        <w:tc>
          <w:tcPr>
            <w:tcW w:w="958" w:type="dxa"/>
            <w:tcBorders>
              <w:top w:val="nil"/>
              <w:left w:val="nil"/>
              <w:bottom w:val="single" w:sz="4" w:space="0" w:color="auto"/>
              <w:right w:val="single" w:sz="4" w:space="0" w:color="auto"/>
            </w:tcBorders>
            <w:vAlign w:val="center"/>
          </w:tcPr>
          <w:p w14:paraId="3469E6AA" w14:textId="3DA8C731" w:rsidR="009B0835" w:rsidRPr="00271F26" w:rsidRDefault="009B0835" w:rsidP="009B0835">
            <w:pPr>
              <w:spacing w:after="0" w:line="240" w:lineRule="auto"/>
              <w:jc w:val="center"/>
              <w:rPr>
                <w:rFonts w:ascii="Times New Roman" w:hAnsi="Times New Roman" w:cs="Times New Roman"/>
                <w:color w:val="000000" w:themeColor="text1"/>
                <w:sz w:val="19"/>
                <w:szCs w:val="19"/>
                <w:highlight w:val="cyan"/>
              </w:rPr>
            </w:pPr>
            <w:r w:rsidRPr="00271F26">
              <w:rPr>
                <w:rFonts w:ascii="Times New Roman" w:hAnsi="Times New Roman" w:cs="Times New Roman"/>
                <w:color w:val="000000" w:themeColor="text1"/>
                <w:sz w:val="19"/>
                <w:szCs w:val="19"/>
              </w:rPr>
              <w:t>0,041</w:t>
            </w:r>
          </w:p>
        </w:tc>
      </w:tr>
      <w:bookmarkEnd w:id="148"/>
    </w:tbl>
    <w:p w14:paraId="5474C0B7" w14:textId="77777777" w:rsidR="001A66E0" w:rsidRPr="00271F26" w:rsidRDefault="001A66E0" w:rsidP="001A66E0">
      <w:pPr>
        <w:spacing w:after="0" w:line="234" w:lineRule="auto"/>
        <w:jc w:val="both"/>
        <w:rPr>
          <w:rFonts w:ascii="Times New Roman" w:eastAsia="Times New Roman" w:hAnsi="Times New Roman" w:cs="Times New Roman"/>
          <w:b/>
          <w:bCs/>
          <w:color w:val="000000" w:themeColor="text1"/>
          <w:sz w:val="24"/>
          <w:szCs w:val="24"/>
          <w:highlight w:val="cyan"/>
          <w:lang w:eastAsia="ru-RU"/>
        </w:rPr>
      </w:pPr>
      <w:r w:rsidRPr="00271F26">
        <w:rPr>
          <w:rFonts w:ascii="Times New Roman" w:eastAsia="Times New Roman" w:hAnsi="Times New Roman" w:cs="Times New Roman"/>
          <w:b/>
          <w:bCs/>
          <w:color w:val="000000" w:themeColor="text1"/>
          <w:sz w:val="24"/>
          <w:szCs w:val="24"/>
          <w:highlight w:val="cyan"/>
          <w:lang w:eastAsia="ru-RU"/>
        </w:rPr>
        <w:br w:type="page"/>
      </w:r>
    </w:p>
    <w:p w14:paraId="0FF61DBE" w14:textId="77777777" w:rsidR="001A66E0" w:rsidRPr="00A6365D" w:rsidRDefault="001A66E0" w:rsidP="001A66E0">
      <w:pPr>
        <w:spacing w:after="0" w:line="240" w:lineRule="auto"/>
        <w:jc w:val="both"/>
        <w:rPr>
          <w:rFonts w:ascii="Times New Roman" w:hAnsi="Times New Roman" w:cs="Times New Roman"/>
          <w:sz w:val="26"/>
          <w:szCs w:val="26"/>
          <w:highlight w:val="cyan"/>
        </w:rPr>
        <w:sectPr w:rsidR="001A66E0" w:rsidRPr="00A6365D" w:rsidSect="00976D87">
          <w:pgSz w:w="16838" w:h="11906" w:orient="landscape" w:code="9"/>
          <w:pgMar w:top="1702" w:right="1133" w:bottom="564" w:left="1140" w:header="720" w:footer="706" w:gutter="0"/>
          <w:cols w:space="720"/>
          <w:docGrid w:linePitch="299"/>
        </w:sectPr>
      </w:pPr>
    </w:p>
    <w:p w14:paraId="6FDFAA1C" w14:textId="77777777" w:rsidR="001A66E0" w:rsidRPr="00B13EA4" w:rsidRDefault="001A66E0" w:rsidP="001A66E0">
      <w:pPr>
        <w:widowControl w:val="0"/>
        <w:spacing w:after="0" w:line="240" w:lineRule="auto"/>
        <w:ind w:right="-2" w:firstLine="850"/>
        <w:jc w:val="both"/>
        <w:outlineLvl w:val="2"/>
        <w:rPr>
          <w:rFonts w:ascii="Times New Roman" w:eastAsia="Times New Roman" w:hAnsi="Times New Roman" w:cs="Times New Roman"/>
          <w:b/>
          <w:iCs/>
          <w:color w:val="000000" w:themeColor="text1"/>
          <w:sz w:val="26"/>
        </w:rPr>
      </w:pPr>
      <w:bookmarkStart w:id="149" w:name="_Toc199451193"/>
      <w:r w:rsidRPr="00B13EA4">
        <w:rPr>
          <w:rFonts w:ascii="Times New Roman" w:eastAsia="Times New Roman" w:hAnsi="Times New Roman" w:cs="Times New Roman"/>
          <w:b/>
          <w:iCs/>
          <w:color w:val="000000" w:themeColor="text1"/>
          <w:sz w:val="26"/>
        </w:rPr>
        <w:lastRenderedPageBreak/>
        <w:t>6.5.</w:t>
      </w:r>
      <w:r w:rsidRPr="00B13EA4">
        <w:rPr>
          <w:rFonts w:ascii="Times New Roman" w:eastAsia="Times New Roman" w:hAnsi="Times New Roman" w:cs="Times New Roman"/>
          <w:b/>
          <w:iCs/>
          <w:color w:val="000000" w:themeColor="text1"/>
          <w:sz w:val="26"/>
        </w:rPr>
        <w:tab/>
        <w:t>Существующий и перспективный баланс производительности водоподготовительных установок и потерь теплоносителя с учетом развития системы теплоснабжения</w:t>
      </w:r>
      <w:bookmarkEnd w:id="149"/>
    </w:p>
    <w:p w14:paraId="728DD4D4" w14:textId="77777777" w:rsidR="001A66E0" w:rsidRPr="00A6365D" w:rsidRDefault="001A66E0" w:rsidP="001A66E0">
      <w:pPr>
        <w:spacing w:after="0" w:line="336" w:lineRule="auto"/>
        <w:ind w:firstLine="709"/>
        <w:jc w:val="both"/>
        <w:rPr>
          <w:rFonts w:ascii="Times New Roman" w:eastAsia="Times New Roman" w:hAnsi="Times New Roman" w:cs="Times New Roman"/>
          <w:sz w:val="16"/>
          <w:szCs w:val="16"/>
          <w:highlight w:val="cyan"/>
          <w:lang w:eastAsia="ru-RU"/>
        </w:rPr>
      </w:pPr>
    </w:p>
    <w:p w14:paraId="462AAF25" w14:textId="77777777" w:rsidR="001A66E0" w:rsidRPr="00B13EA4" w:rsidRDefault="001A66E0" w:rsidP="001A66E0">
      <w:pPr>
        <w:spacing w:after="0" w:line="288" w:lineRule="auto"/>
        <w:ind w:right="130" w:firstLine="567"/>
        <w:jc w:val="both"/>
        <w:rPr>
          <w:rFonts w:ascii="Times New Roman" w:eastAsia="Times New Roman" w:hAnsi="Times New Roman" w:cs="Times New Roman"/>
          <w:sz w:val="26"/>
          <w:szCs w:val="26"/>
          <w:lang w:eastAsia="ru-RU"/>
        </w:rPr>
      </w:pPr>
      <w:bookmarkStart w:id="150" w:name="_Hlk199922628"/>
      <w:r w:rsidRPr="00B13EA4">
        <w:rPr>
          <w:rFonts w:ascii="Times New Roman" w:eastAsia="Times New Roman" w:hAnsi="Times New Roman" w:cs="Times New Roman"/>
          <w:sz w:val="26"/>
          <w:szCs w:val="26"/>
          <w:lang w:eastAsia="ru-RU"/>
        </w:rPr>
        <w:t>Установка для подпитки системы теплоснабжения на теплоисточнике должна обеспечивать подачу в тепловую сеть в рабочем режиме воды соответствующего качества и аварийную подпитку водой из систем хозяйственно-питьевого или производственного водопроводов.</w:t>
      </w:r>
    </w:p>
    <w:p w14:paraId="6E8DE818" w14:textId="77777777" w:rsidR="001A66E0" w:rsidRPr="00B13EA4" w:rsidRDefault="001A66E0" w:rsidP="001A66E0">
      <w:pPr>
        <w:spacing w:after="0" w:line="288" w:lineRule="auto"/>
        <w:ind w:right="130" w:firstLine="567"/>
        <w:jc w:val="both"/>
        <w:rPr>
          <w:rFonts w:ascii="Times New Roman" w:eastAsia="Times New Roman" w:hAnsi="Times New Roman" w:cs="Times New Roman"/>
          <w:sz w:val="26"/>
          <w:szCs w:val="26"/>
          <w:lang w:eastAsia="ru-RU"/>
        </w:rPr>
      </w:pPr>
      <w:r w:rsidRPr="00B13EA4">
        <w:rPr>
          <w:rFonts w:ascii="Times New Roman" w:eastAsia="Times New Roman" w:hAnsi="Times New Roman" w:cs="Times New Roman"/>
          <w:sz w:val="26"/>
          <w:szCs w:val="26"/>
          <w:lang w:eastAsia="ru-RU"/>
        </w:rPr>
        <w:t>Расход подпиточной воды в рабочем режиме должен компенсировать технологические потери и затраты сетевой воды в тепловых сетях и затраты сетевой воды на горячее водоснабжение у конечных потребителей.</w:t>
      </w:r>
    </w:p>
    <w:p w14:paraId="550DCFC3" w14:textId="77777777" w:rsidR="001A66E0" w:rsidRPr="00B13EA4" w:rsidRDefault="001A66E0" w:rsidP="001A66E0">
      <w:pPr>
        <w:spacing w:after="0" w:line="288" w:lineRule="auto"/>
        <w:ind w:right="130" w:firstLine="567"/>
        <w:jc w:val="both"/>
        <w:rPr>
          <w:rFonts w:ascii="Times New Roman" w:eastAsia="Times New Roman" w:hAnsi="Times New Roman" w:cs="Times New Roman"/>
          <w:sz w:val="26"/>
          <w:szCs w:val="26"/>
          <w:lang w:eastAsia="ru-RU"/>
        </w:rPr>
      </w:pPr>
      <w:r w:rsidRPr="00B13EA4">
        <w:rPr>
          <w:rFonts w:ascii="Times New Roman" w:eastAsia="Times New Roman" w:hAnsi="Times New Roman" w:cs="Times New Roman"/>
          <w:sz w:val="26"/>
          <w:szCs w:val="26"/>
          <w:lang w:eastAsia="ru-RU"/>
        </w:rPr>
        <w:t>Расчетные (нормируемые) потери сетевой воды в системе теплоснабжения включают расчетные технологические потери (затраты) сетевой воды и потери сетевой воды с нормативной утечкой из тепловой сети и сетей теплоснабжения.</w:t>
      </w:r>
    </w:p>
    <w:p w14:paraId="0DE84D2D" w14:textId="77777777" w:rsidR="001A66E0" w:rsidRPr="00B13EA4" w:rsidRDefault="001A66E0" w:rsidP="001A66E0">
      <w:pPr>
        <w:spacing w:after="0" w:line="288" w:lineRule="auto"/>
        <w:ind w:right="130" w:firstLine="567"/>
        <w:jc w:val="both"/>
        <w:rPr>
          <w:rFonts w:ascii="Times New Roman" w:eastAsia="Times New Roman" w:hAnsi="Times New Roman" w:cs="Times New Roman"/>
          <w:sz w:val="26"/>
          <w:szCs w:val="26"/>
          <w:lang w:eastAsia="ru-RU"/>
        </w:rPr>
      </w:pPr>
      <w:r w:rsidRPr="00B13EA4">
        <w:rPr>
          <w:rFonts w:ascii="Times New Roman" w:eastAsia="Times New Roman" w:hAnsi="Times New Roman" w:cs="Times New Roman"/>
          <w:sz w:val="26"/>
          <w:szCs w:val="26"/>
          <w:lang w:eastAsia="ru-RU"/>
        </w:rPr>
        <w:t>Среднегодовая утечка теплоносителя (м</w:t>
      </w:r>
      <w:r w:rsidRPr="00B13EA4">
        <w:rPr>
          <w:rFonts w:ascii="Times New Roman" w:eastAsia="Times New Roman" w:hAnsi="Times New Roman" w:cs="Times New Roman"/>
          <w:sz w:val="26"/>
          <w:szCs w:val="26"/>
          <w:vertAlign w:val="superscript"/>
          <w:lang w:eastAsia="ru-RU"/>
        </w:rPr>
        <w:t>3</w:t>
      </w:r>
      <w:r w:rsidRPr="00B13EA4">
        <w:rPr>
          <w:rFonts w:ascii="Times New Roman" w:eastAsia="Times New Roman" w:hAnsi="Times New Roman" w:cs="Times New Roman"/>
          <w:sz w:val="26"/>
          <w:szCs w:val="26"/>
          <w:lang w:eastAsia="ru-RU"/>
        </w:rPr>
        <w:t>/ч) из водяных тепловых сетей должна быть не более 0,25 %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водоподогреватели). Сезонная норма утечки теплоносителя устанавливается в пределах среднегодового значения.</w:t>
      </w:r>
    </w:p>
    <w:p w14:paraId="23E568F4" w14:textId="77777777" w:rsidR="001A66E0" w:rsidRPr="00B13EA4" w:rsidRDefault="001A66E0" w:rsidP="001A66E0">
      <w:pPr>
        <w:spacing w:after="0" w:line="288" w:lineRule="auto"/>
        <w:ind w:right="130" w:firstLine="567"/>
        <w:jc w:val="both"/>
        <w:rPr>
          <w:rFonts w:ascii="Times New Roman" w:eastAsia="Times New Roman" w:hAnsi="Times New Roman" w:cs="Times New Roman"/>
          <w:sz w:val="26"/>
          <w:szCs w:val="26"/>
          <w:lang w:eastAsia="ru-RU"/>
        </w:rPr>
      </w:pPr>
      <w:r w:rsidRPr="00B13EA4">
        <w:rPr>
          <w:rFonts w:ascii="Times New Roman" w:eastAsia="Times New Roman" w:hAnsi="Times New Roman" w:cs="Times New Roman"/>
          <w:sz w:val="26"/>
          <w:szCs w:val="26"/>
          <w:lang w:eastAsia="ru-RU"/>
        </w:rPr>
        <w:t>Для</w:t>
      </w:r>
      <w:r w:rsidRPr="00B13EA4">
        <w:rPr>
          <w:rFonts w:ascii="Times New Roman" w:eastAsia="Times New Roman" w:hAnsi="Times New Roman" w:cs="Times New Roman"/>
          <w:spacing w:val="-9"/>
          <w:sz w:val="26"/>
          <w:szCs w:val="26"/>
          <w:lang w:eastAsia="ru-RU"/>
        </w:rPr>
        <w:t xml:space="preserve"> </w:t>
      </w:r>
      <w:r w:rsidRPr="00B13EA4">
        <w:rPr>
          <w:rFonts w:ascii="Times New Roman" w:eastAsia="Times New Roman" w:hAnsi="Times New Roman" w:cs="Times New Roman"/>
          <w:sz w:val="26"/>
          <w:szCs w:val="26"/>
          <w:lang w:eastAsia="ru-RU"/>
        </w:rPr>
        <w:t>компенсации</w:t>
      </w:r>
      <w:r w:rsidRPr="00B13EA4">
        <w:rPr>
          <w:rFonts w:ascii="Times New Roman" w:eastAsia="Times New Roman" w:hAnsi="Times New Roman" w:cs="Times New Roman"/>
          <w:spacing w:val="-7"/>
          <w:sz w:val="26"/>
          <w:szCs w:val="26"/>
          <w:lang w:eastAsia="ru-RU"/>
        </w:rPr>
        <w:t xml:space="preserve"> </w:t>
      </w:r>
      <w:r w:rsidRPr="00B13EA4">
        <w:rPr>
          <w:rFonts w:ascii="Times New Roman" w:eastAsia="Times New Roman" w:hAnsi="Times New Roman" w:cs="Times New Roman"/>
          <w:sz w:val="26"/>
          <w:szCs w:val="26"/>
          <w:lang w:eastAsia="ru-RU"/>
        </w:rPr>
        <w:t>этих</w:t>
      </w:r>
      <w:r w:rsidRPr="00B13EA4">
        <w:rPr>
          <w:rFonts w:ascii="Times New Roman" w:eastAsia="Times New Roman" w:hAnsi="Times New Roman" w:cs="Times New Roman"/>
          <w:spacing w:val="-9"/>
          <w:sz w:val="26"/>
          <w:szCs w:val="26"/>
          <w:lang w:eastAsia="ru-RU"/>
        </w:rPr>
        <w:t xml:space="preserve"> </w:t>
      </w:r>
      <w:r w:rsidRPr="00B13EA4">
        <w:rPr>
          <w:rFonts w:ascii="Times New Roman" w:eastAsia="Times New Roman" w:hAnsi="Times New Roman" w:cs="Times New Roman"/>
          <w:sz w:val="26"/>
          <w:szCs w:val="26"/>
          <w:lang w:eastAsia="ru-RU"/>
        </w:rPr>
        <w:t>расчетных</w:t>
      </w:r>
      <w:r w:rsidRPr="00B13EA4">
        <w:rPr>
          <w:rFonts w:ascii="Times New Roman" w:eastAsia="Times New Roman" w:hAnsi="Times New Roman" w:cs="Times New Roman"/>
          <w:spacing w:val="-7"/>
          <w:sz w:val="26"/>
          <w:szCs w:val="26"/>
          <w:lang w:eastAsia="ru-RU"/>
        </w:rPr>
        <w:t xml:space="preserve"> </w:t>
      </w:r>
      <w:r w:rsidRPr="00B13EA4">
        <w:rPr>
          <w:rFonts w:ascii="Times New Roman" w:eastAsia="Times New Roman" w:hAnsi="Times New Roman" w:cs="Times New Roman"/>
          <w:sz w:val="26"/>
          <w:szCs w:val="26"/>
          <w:lang w:eastAsia="ru-RU"/>
        </w:rPr>
        <w:t>технологических</w:t>
      </w:r>
      <w:r w:rsidRPr="00B13EA4">
        <w:rPr>
          <w:rFonts w:ascii="Times New Roman" w:eastAsia="Times New Roman" w:hAnsi="Times New Roman" w:cs="Times New Roman"/>
          <w:spacing w:val="-7"/>
          <w:sz w:val="26"/>
          <w:szCs w:val="26"/>
          <w:lang w:eastAsia="ru-RU"/>
        </w:rPr>
        <w:t xml:space="preserve"> </w:t>
      </w:r>
      <w:r w:rsidRPr="00B13EA4">
        <w:rPr>
          <w:rFonts w:ascii="Times New Roman" w:eastAsia="Times New Roman" w:hAnsi="Times New Roman" w:cs="Times New Roman"/>
          <w:sz w:val="26"/>
          <w:szCs w:val="26"/>
          <w:lang w:eastAsia="ru-RU"/>
        </w:rPr>
        <w:t>затрат</w:t>
      </w:r>
      <w:r w:rsidRPr="00B13EA4">
        <w:rPr>
          <w:rFonts w:ascii="Times New Roman" w:eastAsia="Times New Roman" w:hAnsi="Times New Roman" w:cs="Times New Roman"/>
          <w:spacing w:val="-9"/>
          <w:sz w:val="26"/>
          <w:szCs w:val="26"/>
          <w:lang w:eastAsia="ru-RU"/>
        </w:rPr>
        <w:t xml:space="preserve"> </w:t>
      </w:r>
      <w:r w:rsidRPr="00B13EA4">
        <w:rPr>
          <w:rFonts w:ascii="Times New Roman" w:eastAsia="Times New Roman" w:hAnsi="Times New Roman" w:cs="Times New Roman"/>
          <w:sz w:val="26"/>
          <w:szCs w:val="26"/>
          <w:lang w:eastAsia="ru-RU"/>
        </w:rPr>
        <w:t>сетевой</w:t>
      </w:r>
      <w:r w:rsidRPr="00B13EA4">
        <w:rPr>
          <w:rFonts w:ascii="Times New Roman" w:eastAsia="Times New Roman" w:hAnsi="Times New Roman" w:cs="Times New Roman"/>
          <w:spacing w:val="-7"/>
          <w:sz w:val="26"/>
          <w:szCs w:val="26"/>
          <w:lang w:eastAsia="ru-RU"/>
        </w:rPr>
        <w:t xml:space="preserve"> </w:t>
      </w:r>
      <w:r w:rsidRPr="00B13EA4">
        <w:rPr>
          <w:rFonts w:ascii="Times New Roman" w:eastAsia="Times New Roman" w:hAnsi="Times New Roman" w:cs="Times New Roman"/>
          <w:sz w:val="26"/>
          <w:szCs w:val="26"/>
          <w:lang w:eastAsia="ru-RU"/>
        </w:rPr>
        <w:t xml:space="preserve">воды, необходима дополнительная производительность водоподготовительной установки и соответствующего оборудования (свыше 0,25 % от объема теплосети), которая зависит от интенсивности заполнения трубопроводов. </w:t>
      </w:r>
      <w:r w:rsidRPr="00B13EA4">
        <w:rPr>
          <w:rFonts w:ascii="Times New Roman" w:eastAsia="Times New Roman" w:hAnsi="Times New Roman" w:cs="Times New Roman"/>
          <w:spacing w:val="-3"/>
          <w:sz w:val="26"/>
          <w:szCs w:val="26"/>
          <w:lang w:eastAsia="ru-RU"/>
        </w:rPr>
        <w:t xml:space="preserve">Во </w:t>
      </w:r>
      <w:r w:rsidRPr="00B13EA4">
        <w:rPr>
          <w:rFonts w:ascii="Times New Roman" w:eastAsia="Times New Roman" w:hAnsi="Times New Roman" w:cs="Times New Roman"/>
          <w:sz w:val="26"/>
          <w:szCs w:val="26"/>
          <w:lang w:eastAsia="ru-RU"/>
        </w:rPr>
        <w:t>избежание гидравлических ударов и лучшего удаления воздуха из трубопроводов максимальный часовой расход воды (G</w:t>
      </w:r>
      <w:r w:rsidRPr="00B13EA4">
        <w:rPr>
          <w:rFonts w:ascii="Times New Roman" w:eastAsia="Times New Roman" w:hAnsi="Times New Roman" w:cs="Times New Roman"/>
          <w:sz w:val="26"/>
          <w:szCs w:val="26"/>
          <w:vertAlign w:val="subscript"/>
          <w:lang w:eastAsia="ru-RU"/>
        </w:rPr>
        <w:t>м</w:t>
      </w:r>
      <w:r w:rsidRPr="00B13EA4">
        <w:rPr>
          <w:rFonts w:ascii="Times New Roman" w:eastAsia="Times New Roman" w:hAnsi="Times New Roman" w:cs="Times New Roman"/>
          <w:sz w:val="26"/>
          <w:szCs w:val="26"/>
          <w:lang w:eastAsia="ru-RU"/>
        </w:rPr>
        <w:t>) при заполнении трубопроводов тепловой сети с условным диаметром (D</w:t>
      </w:r>
      <w:r w:rsidRPr="00B13EA4">
        <w:rPr>
          <w:rFonts w:ascii="Times New Roman" w:eastAsia="Times New Roman" w:hAnsi="Times New Roman" w:cs="Times New Roman"/>
          <w:sz w:val="26"/>
          <w:szCs w:val="26"/>
          <w:vertAlign w:val="subscript"/>
          <w:lang w:eastAsia="ru-RU"/>
        </w:rPr>
        <w:t>y</w:t>
      </w:r>
      <w:r w:rsidRPr="00B13EA4">
        <w:rPr>
          <w:rFonts w:ascii="Times New Roman" w:eastAsia="Times New Roman" w:hAnsi="Times New Roman" w:cs="Times New Roman"/>
          <w:sz w:val="26"/>
          <w:szCs w:val="26"/>
          <w:lang w:eastAsia="ru-RU"/>
        </w:rPr>
        <w:t>) не должен превышать</w:t>
      </w:r>
      <w:r w:rsidRPr="00B13EA4">
        <w:rPr>
          <w:rFonts w:ascii="Times New Roman" w:eastAsia="Times New Roman" w:hAnsi="Times New Roman" w:cs="Times New Roman"/>
          <w:spacing w:val="-11"/>
          <w:sz w:val="26"/>
          <w:szCs w:val="26"/>
          <w:lang w:eastAsia="ru-RU"/>
        </w:rPr>
        <w:t xml:space="preserve"> </w:t>
      </w:r>
      <w:r w:rsidRPr="00B13EA4">
        <w:rPr>
          <w:rFonts w:ascii="Times New Roman" w:eastAsia="Times New Roman" w:hAnsi="Times New Roman" w:cs="Times New Roman"/>
          <w:sz w:val="26"/>
          <w:szCs w:val="26"/>
          <w:lang w:eastAsia="ru-RU"/>
        </w:rPr>
        <w:t>значений,</w:t>
      </w:r>
      <w:r w:rsidRPr="00B13EA4">
        <w:rPr>
          <w:rFonts w:ascii="Times New Roman" w:eastAsia="Times New Roman" w:hAnsi="Times New Roman" w:cs="Times New Roman"/>
          <w:spacing w:val="-10"/>
          <w:sz w:val="26"/>
          <w:szCs w:val="26"/>
          <w:lang w:eastAsia="ru-RU"/>
        </w:rPr>
        <w:t xml:space="preserve"> </w:t>
      </w:r>
      <w:r w:rsidRPr="00B13EA4">
        <w:rPr>
          <w:rFonts w:ascii="Times New Roman" w:eastAsia="Times New Roman" w:hAnsi="Times New Roman" w:cs="Times New Roman"/>
          <w:sz w:val="26"/>
          <w:szCs w:val="26"/>
          <w:lang w:eastAsia="ru-RU"/>
        </w:rPr>
        <w:t>приведенных</w:t>
      </w:r>
      <w:r w:rsidRPr="00B13EA4">
        <w:rPr>
          <w:rFonts w:ascii="Times New Roman" w:eastAsia="Times New Roman" w:hAnsi="Times New Roman" w:cs="Times New Roman"/>
          <w:spacing w:val="-8"/>
          <w:sz w:val="26"/>
          <w:szCs w:val="26"/>
          <w:lang w:eastAsia="ru-RU"/>
        </w:rPr>
        <w:t xml:space="preserve"> </w:t>
      </w:r>
      <w:r w:rsidRPr="00B13EA4">
        <w:rPr>
          <w:rFonts w:ascii="Times New Roman" w:eastAsia="Times New Roman" w:hAnsi="Times New Roman" w:cs="Times New Roman"/>
          <w:sz w:val="26"/>
          <w:szCs w:val="26"/>
          <w:lang w:eastAsia="ru-RU"/>
        </w:rPr>
        <w:t>в</w:t>
      </w:r>
      <w:r w:rsidRPr="00B13EA4">
        <w:rPr>
          <w:rFonts w:ascii="Times New Roman" w:eastAsia="Times New Roman" w:hAnsi="Times New Roman" w:cs="Times New Roman"/>
          <w:spacing w:val="-10"/>
          <w:sz w:val="26"/>
          <w:szCs w:val="26"/>
          <w:lang w:eastAsia="ru-RU"/>
        </w:rPr>
        <w:t xml:space="preserve"> </w:t>
      </w:r>
      <w:r w:rsidRPr="00B13EA4">
        <w:rPr>
          <w:rFonts w:ascii="Times New Roman" w:eastAsia="Times New Roman" w:hAnsi="Times New Roman" w:cs="Times New Roman"/>
          <w:sz w:val="26"/>
          <w:szCs w:val="26"/>
          <w:lang w:eastAsia="ru-RU"/>
        </w:rPr>
        <w:t>таблице 3</w:t>
      </w:r>
      <w:r w:rsidRPr="00B13EA4">
        <w:rPr>
          <w:rFonts w:ascii="Times New Roman" w:eastAsia="Times New Roman" w:hAnsi="Times New Roman" w:cs="Times New Roman"/>
          <w:spacing w:val="-8"/>
          <w:sz w:val="26"/>
          <w:szCs w:val="26"/>
          <w:lang w:eastAsia="ru-RU"/>
        </w:rPr>
        <w:t xml:space="preserve"> </w:t>
      </w:r>
      <w:r w:rsidRPr="00B13EA4">
        <w:rPr>
          <w:rFonts w:ascii="Times New Roman" w:eastAsia="Times New Roman" w:hAnsi="Times New Roman" w:cs="Times New Roman"/>
          <w:sz w:val="26"/>
          <w:szCs w:val="26"/>
          <w:lang w:eastAsia="ru-RU"/>
        </w:rPr>
        <w:t>СП</w:t>
      </w:r>
      <w:r w:rsidRPr="00B13EA4">
        <w:rPr>
          <w:rFonts w:ascii="Times New Roman" w:eastAsia="Times New Roman" w:hAnsi="Times New Roman" w:cs="Times New Roman"/>
          <w:spacing w:val="-8"/>
          <w:sz w:val="26"/>
          <w:szCs w:val="26"/>
          <w:lang w:eastAsia="ru-RU"/>
        </w:rPr>
        <w:t xml:space="preserve"> </w:t>
      </w:r>
      <w:r w:rsidRPr="00B13EA4">
        <w:rPr>
          <w:rFonts w:ascii="Times New Roman" w:eastAsia="Times New Roman" w:hAnsi="Times New Roman" w:cs="Times New Roman"/>
          <w:sz w:val="26"/>
          <w:szCs w:val="26"/>
          <w:lang w:eastAsia="ru-RU"/>
        </w:rPr>
        <w:t>124.13330.2012</w:t>
      </w:r>
      <w:r w:rsidRPr="00B13EA4">
        <w:rPr>
          <w:rFonts w:ascii="Times New Roman" w:eastAsia="Times New Roman" w:hAnsi="Times New Roman" w:cs="Times New Roman"/>
          <w:spacing w:val="-9"/>
          <w:sz w:val="26"/>
          <w:szCs w:val="26"/>
          <w:lang w:eastAsia="ru-RU"/>
        </w:rPr>
        <w:t xml:space="preserve"> </w:t>
      </w:r>
      <w:r w:rsidRPr="00B13EA4">
        <w:rPr>
          <w:rFonts w:ascii="Times New Roman" w:eastAsia="Times New Roman" w:hAnsi="Times New Roman" w:cs="Times New Roman"/>
          <w:sz w:val="26"/>
          <w:szCs w:val="26"/>
          <w:lang w:eastAsia="ru-RU"/>
        </w:rPr>
        <w:t>«Тепловые сети. Актуализированная редакция СНиП 41-02-2003». При этом</w:t>
      </w:r>
      <w:r w:rsidRPr="00B13EA4">
        <w:rPr>
          <w:rFonts w:ascii="Times New Roman" w:eastAsia="Times New Roman" w:hAnsi="Times New Roman" w:cs="Times New Roman"/>
          <w:spacing w:val="7"/>
          <w:sz w:val="26"/>
          <w:szCs w:val="26"/>
          <w:lang w:eastAsia="ru-RU"/>
        </w:rPr>
        <w:t xml:space="preserve"> </w:t>
      </w:r>
      <w:r w:rsidRPr="00B13EA4">
        <w:rPr>
          <w:rFonts w:ascii="Times New Roman" w:eastAsia="Times New Roman" w:hAnsi="Times New Roman" w:cs="Times New Roman"/>
          <w:sz w:val="26"/>
          <w:szCs w:val="26"/>
          <w:lang w:eastAsia="ru-RU"/>
        </w:rPr>
        <w:t>скорость заполнения тепловой сети должна быть увязана с производительностью источника подпитки и может быть ниже указанных расходов.</w:t>
      </w:r>
    </w:p>
    <w:p w14:paraId="32F8158F" w14:textId="77777777" w:rsidR="001A66E0" w:rsidRPr="00B13EA4" w:rsidRDefault="001A66E0" w:rsidP="001A66E0">
      <w:pPr>
        <w:tabs>
          <w:tab w:val="left" w:pos="0"/>
        </w:tabs>
        <w:spacing w:after="0" w:line="288" w:lineRule="auto"/>
        <w:ind w:right="126" w:firstLine="567"/>
        <w:jc w:val="both"/>
        <w:rPr>
          <w:rFonts w:ascii="Times New Roman" w:eastAsia="Times New Roman" w:hAnsi="Times New Roman" w:cs="Times New Roman"/>
          <w:sz w:val="26"/>
          <w:szCs w:val="26"/>
          <w:lang w:eastAsia="ru-RU"/>
        </w:rPr>
      </w:pPr>
      <w:r w:rsidRPr="00B13EA4">
        <w:rPr>
          <w:rFonts w:ascii="Times New Roman" w:eastAsia="Times New Roman" w:hAnsi="Times New Roman" w:cs="Times New Roman"/>
          <w:sz w:val="26"/>
          <w:szCs w:val="26"/>
          <w:lang w:eastAsia="ru-RU"/>
        </w:rPr>
        <w:t xml:space="preserve">При отсутствии данных по фактическим объемам воды допускается принимать его равным 65 </w:t>
      </w:r>
      <w:r w:rsidRPr="00B13EA4">
        <w:rPr>
          <w:rFonts w:ascii="Times New Roman" w:eastAsia="Times New Roman" w:hAnsi="Times New Roman" w:cs="Times New Roman"/>
          <w:color w:val="000000"/>
          <w:sz w:val="26"/>
          <w:szCs w:val="26"/>
          <w:lang w:eastAsia="ru-RU"/>
        </w:rPr>
        <w:t>м</w:t>
      </w:r>
      <w:r w:rsidRPr="00B13EA4">
        <w:rPr>
          <w:rFonts w:ascii="Times New Roman" w:eastAsia="Times New Roman" w:hAnsi="Times New Roman" w:cs="Times New Roman"/>
          <w:color w:val="000000"/>
          <w:sz w:val="26"/>
          <w:szCs w:val="26"/>
          <w:vertAlign w:val="superscript"/>
          <w:lang w:eastAsia="ru-RU"/>
        </w:rPr>
        <w:t>3</w:t>
      </w:r>
      <w:r w:rsidRPr="00B13EA4">
        <w:rPr>
          <w:rFonts w:ascii="Times New Roman" w:eastAsia="Times New Roman" w:hAnsi="Times New Roman" w:cs="Times New Roman"/>
          <w:position w:val="10"/>
          <w:sz w:val="26"/>
          <w:szCs w:val="26"/>
          <w:lang w:eastAsia="ru-RU"/>
        </w:rPr>
        <w:t xml:space="preserve"> </w:t>
      </w:r>
      <w:r w:rsidRPr="00B13EA4">
        <w:rPr>
          <w:rFonts w:ascii="Times New Roman" w:eastAsia="Times New Roman" w:hAnsi="Times New Roman" w:cs="Times New Roman"/>
          <w:sz w:val="26"/>
          <w:szCs w:val="26"/>
          <w:lang w:eastAsia="ru-RU"/>
        </w:rPr>
        <w:t>на 1 МВт расчетной тепловой нагрузки при закрытой системе теплоснабжения.</w:t>
      </w:r>
    </w:p>
    <w:bookmarkEnd w:id="150"/>
    <w:p w14:paraId="725FDC46" w14:textId="74060FA7" w:rsidR="001A66E0" w:rsidRPr="00B13EA4" w:rsidRDefault="001A66E0" w:rsidP="00B13EA4">
      <w:pPr>
        <w:pStyle w:val="-20"/>
        <w:widowControl w:val="0"/>
        <w:suppressLineNumbers w:val="0"/>
        <w:suppressAutoHyphens w:val="0"/>
        <w:spacing w:before="0" w:line="280" w:lineRule="auto"/>
        <w:ind w:right="1" w:firstLine="709"/>
        <w:rPr>
          <w:rFonts w:ascii="Times New Roman" w:hAnsi="Times New Roman" w:cs="Times New Roman"/>
        </w:rPr>
      </w:pPr>
      <w:r w:rsidRPr="00B13EA4">
        <w:rPr>
          <w:rFonts w:ascii="Times New Roman" w:hAnsi="Times New Roman" w:cs="Times New Roman"/>
          <w:color w:val="000000" w:themeColor="text1"/>
        </w:rPr>
        <w:t>На рассматриваемый период планируется</w:t>
      </w:r>
      <w:r w:rsidRPr="00B13EA4">
        <w:rPr>
          <w:rFonts w:ascii="Times New Roman" w:hAnsi="Times New Roman" w:cs="Times New Roman"/>
        </w:rPr>
        <w:t xml:space="preserve"> строительство новых газовых блочно-модульных котельных с выводом из эксплуатации существующих котельных: № 4 </w:t>
      </w:r>
      <w:r w:rsidR="000A6F80" w:rsidRPr="00B13EA4">
        <w:rPr>
          <w:rFonts w:ascii="Times New Roman" w:hAnsi="Times New Roman" w:cs="Times New Roman"/>
        </w:rPr>
        <w:br/>
      </w:r>
      <w:r w:rsidRPr="00B13EA4">
        <w:rPr>
          <w:rFonts w:ascii="Times New Roman" w:hAnsi="Times New Roman" w:cs="Times New Roman"/>
        </w:rPr>
        <w:t>(г. Приозерск, ул. Сосновая,</w:t>
      </w:r>
      <w:r w:rsidR="000A6F80" w:rsidRPr="00B13EA4">
        <w:rPr>
          <w:rFonts w:ascii="Times New Roman" w:hAnsi="Times New Roman" w:cs="Times New Roman"/>
        </w:rPr>
        <w:t xml:space="preserve"> 1</w:t>
      </w:r>
      <w:r w:rsidRPr="00B13EA4">
        <w:rPr>
          <w:rFonts w:ascii="Times New Roman" w:hAnsi="Times New Roman" w:cs="Times New Roman"/>
        </w:rPr>
        <w:t>); № 5 (г. Приозерск, ул. Заозерная, 15); № 6 (г. Приозерск, ул. Цветкова, 43</w:t>
      </w:r>
      <w:r w:rsidR="000A6F80" w:rsidRPr="00B13EA4">
        <w:rPr>
          <w:rFonts w:ascii="Times New Roman" w:hAnsi="Times New Roman" w:cs="Times New Roman"/>
        </w:rPr>
        <w:t>а</w:t>
      </w:r>
      <w:r w:rsidRPr="00B13EA4">
        <w:rPr>
          <w:rFonts w:ascii="Times New Roman" w:hAnsi="Times New Roman" w:cs="Times New Roman"/>
        </w:rPr>
        <w:t>).</w:t>
      </w:r>
    </w:p>
    <w:p w14:paraId="629254A6" w14:textId="77777777" w:rsidR="001A66E0" w:rsidRPr="00B13EA4" w:rsidRDefault="001A66E0" w:rsidP="00B13EA4">
      <w:pPr>
        <w:pStyle w:val="-20"/>
        <w:widowControl w:val="0"/>
        <w:suppressLineNumbers w:val="0"/>
        <w:suppressAutoHyphens w:val="0"/>
        <w:spacing w:before="0" w:line="280" w:lineRule="auto"/>
        <w:ind w:right="1" w:firstLine="709"/>
        <w:rPr>
          <w:rFonts w:ascii="Times New Roman" w:hAnsi="Times New Roman" w:cs="Times New Roman"/>
        </w:rPr>
      </w:pPr>
      <w:r w:rsidRPr="00B13EA4">
        <w:rPr>
          <w:rFonts w:ascii="Times New Roman" w:hAnsi="Times New Roman" w:cs="Times New Roman"/>
          <w:color w:val="000000" w:themeColor="text1"/>
        </w:rPr>
        <w:t>Блочно-модульная котельная (БМК) – конструкция котельной, выполненная как отдельный автономный и транспортабельный модуль с полным комплектом всего необходимого оборудования (включая блок химводоподготовки).</w:t>
      </w:r>
    </w:p>
    <w:p w14:paraId="22C661D0" w14:textId="0FDBE630" w:rsidR="001A66E0" w:rsidRPr="00B13EA4" w:rsidRDefault="001A66E0" w:rsidP="00B13EA4">
      <w:pPr>
        <w:spacing w:after="0" w:line="276" w:lineRule="auto"/>
        <w:ind w:firstLine="567"/>
        <w:jc w:val="both"/>
        <w:rPr>
          <w:rFonts w:ascii="Times New Roman" w:eastAsia="Times New Roman" w:hAnsi="Times New Roman" w:cs="Times New Roman"/>
          <w:color w:val="000000" w:themeColor="text1"/>
          <w:sz w:val="26"/>
          <w:szCs w:val="26"/>
          <w:lang w:eastAsia="ru-RU"/>
        </w:rPr>
      </w:pPr>
      <w:r w:rsidRPr="00B13EA4">
        <w:rPr>
          <w:rFonts w:ascii="Times New Roman" w:hAnsi="Times New Roman" w:cs="Times New Roman"/>
          <w:sz w:val="26"/>
          <w:szCs w:val="26"/>
        </w:rPr>
        <w:lastRenderedPageBreak/>
        <w:t>Требуемый объем и количество баков запаса холодной воды в новых газовых блочно-модульных котельных (</w:t>
      </w:r>
      <w:r w:rsidRPr="00B13EA4">
        <w:rPr>
          <w:rFonts w:ascii="Times New Roman" w:eastAsia="Times New Roman" w:hAnsi="Times New Roman" w:cs="Times New Roman"/>
          <w:color w:val="000000"/>
          <w:sz w:val="26"/>
          <w:szCs w:val="26"/>
          <w:lang w:eastAsia="ru-RU"/>
        </w:rPr>
        <w:t xml:space="preserve">ул. Сосновая; ул. Заозерная; ул. Цветкова) </w:t>
      </w:r>
      <w:r w:rsidRPr="00B13EA4">
        <w:rPr>
          <w:rFonts w:ascii="Times New Roman" w:eastAsia="Times New Roman" w:hAnsi="Times New Roman" w:cs="Times New Roman"/>
          <w:color w:val="000000" w:themeColor="text1"/>
          <w:sz w:val="26"/>
          <w:szCs w:val="26"/>
          <w:lang w:eastAsia="ru-RU"/>
        </w:rPr>
        <w:t>будет определен проектом.</w:t>
      </w:r>
    </w:p>
    <w:p w14:paraId="2FA3258E" w14:textId="43F9F16B" w:rsidR="001A66E0" w:rsidRPr="00B13EA4" w:rsidRDefault="001A66E0" w:rsidP="00B13EA4">
      <w:pPr>
        <w:spacing w:after="0" w:line="276" w:lineRule="auto"/>
        <w:ind w:firstLine="567"/>
        <w:jc w:val="both"/>
        <w:rPr>
          <w:rFonts w:ascii="Times New Roman" w:eastAsia="Times New Roman" w:hAnsi="Times New Roman" w:cs="Times New Roman"/>
          <w:color w:val="000000" w:themeColor="text1"/>
          <w:sz w:val="26"/>
          <w:szCs w:val="26"/>
          <w:lang w:eastAsia="ru-RU"/>
        </w:rPr>
      </w:pPr>
      <w:r w:rsidRPr="00B13EA4">
        <w:rPr>
          <w:rFonts w:ascii="Times New Roman" w:hAnsi="Times New Roman" w:cs="Times New Roman"/>
          <w:sz w:val="26"/>
          <w:szCs w:val="26"/>
        </w:rPr>
        <w:t xml:space="preserve">Строительство газовой блочно-модульной котельной по адресу г. Приозерск, </w:t>
      </w:r>
      <w:r w:rsidRPr="00B13EA4">
        <w:rPr>
          <w:rFonts w:ascii="Times New Roman" w:hAnsi="Times New Roman" w:cs="Times New Roman"/>
          <w:sz w:val="26"/>
          <w:szCs w:val="26"/>
        </w:rPr>
        <w:br/>
      </w:r>
      <w:r w:rsidRPr="00B13EA4">
        <w:rPr>
          <w:rFonts w:ascii="Times New Roman" w:eastAsia="Times New Roman" w:hAnsi="Times New Roman" w:cs="Times New Roman"/>
          <w:color w:val="000000" w:themeColor="text1"/>
          <w:sz w:val="26"/>
          <w:szCs w:val="26"/>
          <w:lang w:eastAsia="ru-RU"/>
        </w:rPr>
        <w:t>ул. Сосновая</w:t>
      </w:r>
      <w:r w:rsidR="000A6F80" w:rsidRPr="00B13EA4">
        <w:rPr>
          <w:rFonts w:ascii="Times New Roman" w:eastAsia="Times New Roman" w:hAnsi="Times New Roman" w:cs="Times New Roman"/>
          <w:color w:val="000000" w:themeColor="text1"/>
          <w:sz w:val="26"/>
          <w:szCs w:val="26"/>
          <w:lang w:eastAsia="ru-RU"/>
        </w:rPr>
        <w:t xml:space="preserve"> </w:t>
      </w:r>
      <w:r w:rsidRPr="00B13EA4">
        <w:rPr>
          <w:rFonts w:ascii="Times New Roman" w:eastAsia="Times New Roman" w:hAnsi="Times New Roman" w:cs="Times New Roman"/>
          <w:color w:val="000000" w:themeColor="text1"/>
          <w:sz w:val="26"/>
          <w:szCs w:val="26"/>
          <w:lang w:eastAsia="ru-RU"/>
        </w:rPr>
        <w:t>(</w:t>
      </w:r>
      <w:r w:rsidR="000A6F80" w:rsidRPr="00B13EA4">
        <w:rPr>
          <w:rFonts w:ascii="Times New Roman" w:eastAsia="Times New Roman" w:hAnsi="Times New Roman" w:cs="Times New Roman"/>
          <w:color w:val="000000" w:themeColor="text1"/>
          <w:sz w:val="26"/>
          <w:szCs w:val="26"/>
          <w:lang w:eastAsia="ru-RU"/>
        </w:rPr>
        <w:t xml:space="preserve">БМК </w:t>
      </w:r>
      <w:r w:rsidRPr="00B13EA4">
        <w:rPr>
          <w:rFonts w:ascii="Times New Roman" w:eastAsia="Times New Roman" w:hAnsi="Times New Roman" w:cs="Times New Roman"/>
          <w:color w:val="000000" w:themeColor="text1"/>
          <w:sz w:val="26"/>
          <w:szCs w:val="26"/>
          <w:lang w:eastAsia="ru-RU"/>
        </w:rPr>
        <w:t>ДРСУ) запланировано с учетом бурения и обору</w:t>
      </w:r>
      <w:r w:rsidRPr="00B13EA4">
        <w:rPr>
          <w:rFonts w:ascii="Times New Roman" w:hAnsi="Times New Roman" w:cs="Times New Roman"/>
          <w:sz w:val="26"/>
          <w:szCs w:val="26"/>
        </w:rPr>
        <w:t xml:space="preserve">дования водозаборного узла (две водозаборных скважины). </w:t>
      </w:r>
      <w:r w:rsidRPr="00B13EA4">
        <w:rPr>
          <w:rFonts w:ascii="Times New Roman" w:eastAsia="Times New Roman" w:hAnsi="Times New Roman" w:cs="Times New Roman"/>
          <w:color w:val="000000" w:themeColor="text1"/>
          <w:sz w:val="26"/>
          <w:szCs w:val="26"/>
          <w:lang w:eastAsia="ru-RU"/>
        </w:rPr>
        <w:t xml:space="preserve">Также предусмотрено оборудование данной БМК системой химводоподготовки. </w:t>
      </w:r>
    </w:p>
    <w:p w14:paraId="20E48CE2" w14:textId="77777777" w:rsidR="001A66E0" w:rsidRPr="00B13EA4" w:rsidRDefault="001A66E0" w:rsidP="00B13EA4">
      <w:pPr>
        <w:pStyle w:val="-20"/>
        <w:widowControl w:val="0"/>
        <w:suppressLineNumbers w:val="0"/>
        <w:tabs>
          <w:tab w:val="clear" w:pos="540"/>
          <w:tab w:val="left" w:leader="dot" w:pos="0"/>
          <w:tab w:val="left" w:pos="1276"/>
        </w:tabs>
        <w:suppressAutoHyphens w:val="0"/>
        <w:spacing w:before="0" w:line="276" w:lineRule="auto"/>
        <w:ind w:firstLine="709"/>
      </w:pPr>
      <w:r w:rsidRPr="00B13EA4">
        <w:t>Разработка проектно-сметной документации запланирована на 2025 год, строительно-монтажные работы, пуско-наладочные работы в 2026 году и ввод новых БМК в эксплуатацию – с начала 2027 года.</w:t>
      </w:r>
    </w:p>
    <w:p w14:paraId="7AFD7AD6" w14:textId="77777777" w:rsidR="001A66E0" w:rsidRPr="00B13EA4" w:rsidRDefault="001A66E0" w:rsidP="00B13EA4">
      <w:pPr>
        <w:spacing w:after="0" w:line="276" w:lineRule="auto"/>
        <w:ind w:firstLine="567"/>
        <w:jc w:val="both"/>
        <w:rPr>
          <w:rFonts w:ascii="Times New Roman" w:eastAsia="Times New Roman" w:hAnsi="Times New Roman" w:cs="Times New Roman"/>
          <w:sz w:val="26"/>
          <w:szCs w:val="26"/>
          <w:lang w:eastAsia="ru-RU"/>
        </w:rPr>
        <w:sectPr w:rsidR="001A66E0" w:rsidRPr="00B13EA4" w:rsidSect="00976D87">
          <w:pgSz w:w="11906" w:h="16838"/>
          <w:pgMar w:top="1133" w:right="564" w:bottom="1140" w:left="1702" w:header="720" w:footer="706" w:gutter="0"/>
          <w:cols w:space="720"/>
          <w:docGrid w:linePitch="299"/>
        </w:sectPr>
      </w:pPr>
      <w:r w:rsidRPr="00B13EA4">
        <w:rPr>
          <w:rFonts w:ascii="Times New Roman" w:eastAsia="Times New Roman" w:hAnsi="Times New Roman" w:cs="Times New Roman"/>
          <w:sz w:val="26"/>
          <w:szCs w:val="26"/>
          <w:lang w:eastAsia="ru-RU"/>
        </w:rPr>
        <w:t>Существующий и перспективный баланс производительности водоподго-товительных установок котельных и потерь теплоносителя с учетом развития системы теплоснабжения представлен в таблице 6.4.</w:t>
      </w:r>
    </w:p>
    <w:p w14:paraId="695E618B" w14:textId="77777777" w:rsidR="001A66E0" w:rsidRPr="00271F26" w:rsidRDefault="001A66E0" w:rsidP="001A66E0">
      <w:pPr>
        <w:spacing w:after="0" w:line="234" w:lineRule="auto"/>
        <w:jc w:val="both"/>
        <w:rPr>
          <w:rFonts w:ascii="Times New Roman" w:eastAsia="Times New Roman" w:hAnsi="Times New Roman" w:cs="Times New Roman"/>
          <w:b/>
          <w:bCs/>
          <w:color w:val="000000" w:themeColor="text1"/>
          <w:sz w:val="24"/>
          <w:szCs w:val="24"/>
          <w:lang w:eastAsia="ru-RU"/>
        </w:rPr>
      </w:pPr>
      <w:bookmarkStart w:id="151" w:name="_Hlk199922518"/>
      <w:r w:rsidRPr="00271F26">
        <w:rPr>
          <w:rFonts w:ascii="Times New Roman" w:eastAsia="Times New Roman" w:hAnsi="Times New Roman" w:cs="Times New Roman"/>
          <w:b/>
          <w:bCs/>
          <w:color w:val="000000" w:themeColor="text1"/>
          <w:sz w:val="24"/>
          <w:szCs w:val="24"/>
          <w:lang w:eastAsia="ru-RU"/>
        </w:rPr>
        <w:lastRenderedPageBreak/>
        <w:t>Таблица 6.4 – Существующий и перспективный баланс производительности водоподготовительных установок и потерь теплоносителя с учетом развития систем теплоснабжения</w:t>
      </w:r>
    </w:p>
    <w:tbl>
      <w:tblPr>
        <w:tblW w:w="4942" w:type="pct"/>
        <w:jc w:val="center"/>
        <w:tblLayout w:type="fixed"/>
        <w:tblLook w:val="04A0" w:firstRow="1" w:lastRow="0" w:firstColumn="1" w:lastColumn="0" w:noHBand="0" w:noVBand="1"/>
      </w:tblPr>
      <w:tblGrid>
        <w:gridCol w:w="2883"/>
        <w:gridCol w:w="958"/>
        <w:gridCol w:w="959"/>
        <w:gridCol w:w="958"/>
        <w:gridCol w:w="959"/>
        <w:gridCol w:w="958"/>
        <w:gridCol w:w="959"/>
        <w:gridCol w:w="959"/>
        <w:gridCol w:w="958"/>
        <w:gridCol w:w="959"/>
        <w:gridCol w:w="958"/>
        <w:gridCol w:w="959"/>
        <w:gridCol w:w="959"/>
      </w:tblGrid>
      <w:tr w:rsidR="00271F26" w:rsidRPr="00271F26" w14:paraId="495BBBC6" w14:textId="5FDCCE47" w:rsidTr="00B13EA4">
        <w:trPr>
          <w:trHeight w:val="20"/>
          <w:jc w:val="center"/>
        </w:trPr>
        <w:tc>
          <w:tcPr>
            <w:tcW w:w="288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4D110CC" w14:textId="77777777" w:rsidR="00B13EA4" w:rsidRPr="00271F26" w:rsidRDefault="00B13EA4" w:rsidP="00B13EA4">
            <w:pPr>
              <w:spacing w:after="0" w:line="240" w:lineRule="auto"/>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Параметр</w:t>
            </w:r>
          </w:p>
        </w:tc>
        <w:tc>
          <w:tcPr>
            <w:tcW w:w="958" w:type="dxa"/>
            <w:tcBorders>
              <w:top w:val="single" w:sz="4" w:space="0" w:color="auto"/>
              <w:left w:val="nil"/>
              <w:bottom w:val="single" w:sz="4" w:space="0" w:color="auto"/>
              <w:right w:val="single" w:sz="4" w:space="0" w:color="auto"/>
            </w:tcBorders>
            <w:shd w:val="clear" w:color="000000" w:fill="FFFFFF"/>
            <w:vAlign w:val="center"/>
            <w:hideMark/>
          </w:tcPr>
          <w:p w14:paraId="437E5340" w14:textId="559CA016" w:rsidR="00B13EA4" w:rsidRPr="00271F26" w:rsidRDefault="00B13EA4" w:rsidP="00B13EA4">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2024</w:t>
            </w:r>
          </w:p>
        </w:tc>
        <w:tc>
          <w:tcPr>
            <w:tcW w:w="959" w:type="dxa"/>
            <w:tcBorders>
              <w:top w:val="single" w:sz="4" w:space="0" w:color="auto"/>
              <w:left w:val="nil"/>
              <w:bottom w:val="single" w:sz="4" w:space="0" w:color="auto"/>
              <w:right w:val="single" w:sz="4" w:space="0" w:color="auto"/>
            </w:tcBorders>
            <w:shd w:val="clear" w:color="000000" w:fill="FFFFFF"/>
            <w:vAlign w:val="center"/>
            <w:hideMark/>
          </w:tcPr>
          <w:p w14:paraId="604CA2BA" w14:textId="1395A088" w:rsidR="00B13EA4" w:rsidRPr="00271F26" w:rsidRDefault="00B13EA4" w:rsidP="00B13EA4">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2025</w:t>
            </w:r>
          </w:p>
        </w:tc>
        <w:tc>
          <w:tcPr>
            <w:tcW w:w="958" w:type="dxa"/>
            <w:tcBorders>
              <w:top w:val="single" w:sz="4" w:space="0" w:color="auto"/>
              <w:left w:val="nil"/>
              <w:bottom w:val="single" w:sz="4" w:space="0" w:color="auto"/>
              <w:right w:val="single" w:sz="4" w:space="0" w:color="auto"/>
            </w:tcBorders>
            <w:shd w:val="clear" w:color="000000" w:fill="FFFFFF"/>
            <w:vAlign w:val="center"/>
            <w:hideMark/>
          </w:tcPr>
          <w:p w14:paraId="770BA9A9" w14:textId="17CE07E1" w:rsidR="00B13EA4" w:rsidRPr="00271F26" w:rsidRDefault="00B13EA4" w:rsidP="00B13EA4">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2026</w:t>
            </w:r>
          </w:p>
        </w:tc>
        <w:tc>
          <w:tcPr>
            <w:tcW w:w="959" w:type="dxa"/>
            <w:tcBorders>
              <w:top w:val="single" w:sz="4" w:space="0" w:color="auto"/>
              <w:left w:val="nil"/>
              <w:bottom w:val="single" w:sz="4" w:space="0" w:color="auto"/>
              <w:right w:val="single" w:sz="4" w:space="0" w:color="auto"/>
            </w:tcBorders>
            <w:shd w:val="clear" w:color="000000" w:fill="FFFFFF"/>
            <w:vAlign w:val="center"/>
            <w:hideMark/>
          </w:tcPr>
          <w:p w14:paraId="1578AE69" w14:textId="64636668" w:rsidR="00B13EA4" w:rsidRPr="00271F26" w:rsidRDefault="00B13EA4" w:rsidP="00B13EA4">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2027</w:t>
            </w:r>
          </w:p>
        </w:tc>
        <w:tc>
          <w:tcPr>
            <w:tcW w:w="958" w:type="dxa"/>
            <w:tcBorders>
              <w:top w:val="single" w:sz="4" w:space="0" w:color="auto"/>
              <w:left w:val="nil"/>
              <w:bottom w:val="single" w:sz="4" w:space="0" w:color="auto"/>
              <w:right w:val="single" w:sz="4" w:space="0" w:color="auto"/>
            </w:tcBorders>
            <w:shd w:val="clear" w:color="000000" w:fill="FFFFFF"/>
            <w:vAlign w:val="center"/>
            <w:hideMark/>
          </w:tcPr>
          <w:p w14:paraId="51C7A8EB" w14:textId="00E38E09" w:rsidR="00B13EA4" w:rsidRPr="00271F26" w:rsidRDefault="00B13EA4" w:rsidP="00B13EA4">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2028</w:t>
            </w:r>
          </w:p>
        </w:tc>
        <w:tc>
          <w:tcPr>
            <w:tcW w:w="959" w:type="dxa"/>
            <w:tcBorders>
              <w:top w:val="single" w:sz="4" w:space="0" w:color="auto"/>
              <w:left w:val="nil"/>
              <w:bottom w:val="single" w:sz="4" w:space="0" w:color="auto"/>
              <w:right w:val="single" w:sz="4" w:space="0" w:color="auto"/>
            </w:tcBorders>
            <w:shd w:val="clear" w:color="000000" w:fill="FFFFFF"/>
            <w:vAlign w:val="center"/>
            <w:hideMark/>
          </w:tcPr>
          <w:p w14:paraId="73A810BE" w14:textId="26A0ECB0" w:rsidR="00B13EA4" w:rsidRPr="00271F26" w:rsidRDefault="00B13EA4" w:rsidP="00B13EA4">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2029</w:t>
            </w:r>
          </w:p>
        </w:tc>
        <w:tc>
          <w:tcPr>
            <w:tcW w:w="959" w:type="dxa"/>
            <w:tcBorders>
              <w:top w:val="single" w:sz="4" w:space="0" w:color="auto"/>
              <w:left w:val="nil"/>
              <w:bottom w:val="single" w:sz="4" w:space="0" w:color="auto"/>
              <w:right w:val="single" w:sz="4" w:space="0" w:color="auto"/>
            </w:tcBorders>
            <w:shd w:val="clear" w:color="000000" w:fill="FFFFFF"/>
            <w:vAlign w:val="center"/>
            <w:hideMark/>
          </w:tcPr>
          <w:p w14:paraId="11972CE8" w14:textId="7CF668C2" w:rsidR="00B13EA4" w:rsidRPr="00271F26" w:rsidRDefault="00B13EA4" w:rsidP="00B13EA4">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2030</w:t>
            </w:r>
          </w:p>
        </w:tc>
        <w:tc>
          <w:tcPr>
            <w:tcW w:w="958" w:type="dxa"/>
            <w:tcBorders>
              <w:top w:val="single" w:sz="4" w:space="0" w:color="auto"/>
              <w:left w:val="nil"/>
              <w:bottom w:val="single" w:sz="4" w:space="0" w:color="auto"/>
              <w:right w:val="single" w:sz="4" w:space="0" w:color="auto"/>
            </w:tcBorders>
            <w:shd w:val="clear" w:color="000000" w:fill="FFFFFF"/>
            <w:vAlign w:val="center"/>
            <w:hideMark/>
          </w:tcPr>
          <w:p w14:paraId="6FA278B3" w14:textId="558B0764" w:rsidR="00B13EA4" w:rsidRPr="00271F26" w:rsidRDefault="00B13EA4" w:rsidP="00B13EA4">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2031</w:t>
            </w:r>
          </w:p>
        </w:tc>
        <w:tc>
          <w:tcPr>
            <w:tcW w:w="959" w:type="dxa"/>
            <w:tcBorders>
              <w:top w:val="single" w:sz="4" w:space="0" w:color="auto"/>
              <w:left w:val="nil"/>
              <w:bottom w:val="single" w:sz="4" w:space="0" w:color="auto"/>
              <w:right w:val="single" w:sz="4" w:space="0" w:color="auto"/>
            </w:tcBorders>
            <w:shd w:val="clear" w:color="000000" w:fill="FFFFFF"/>
            <w:vAlign w:val="center"/>
            <w:hideMark/>
          </w:tcPr>
          <w:p w14:paraId="46FD629D" w14:textId="1E41950B" w:rsidR="00B13EA4" w:rsidRPr="00271F26" w:rsidRDefault="00B13EA4" w:rsidP="00B13EA4">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2032</w:t>
            </w:r>
          </w:p>
        </w:tc>
        <w:tc>
          <w:tcPr>
            <w:tcW w:w="958" w:type="dxa"/>
            <w:tcBorders>
              <w:top w:val="single" w:sz="4" w:space="0" w:color="auto"/>
              <w:left w:val="nil"/>
              <w:bottom w:val="single" w:sz="4" w:space="0" w:color="auto"/>
              <w:right w:val="single" w:sz="4" w:space="0" w:color="auto"/>
            </w:tcBorders>
            <w:shd w:val="clear" w:color="000000" w:fill="FFFFFF"/>
            <w:vAlign w:val="center"/>
            <w:hideMark/>
          </w:tcPr>
          <w:p w14:paraId="01BCF6FB" w14:textId="6BBBFB14" w:rsidR="00B13EA4" w:rsidRPr="00271F26" w:rsidRDefault="00B13EA4" w:rsidP="00B13EA4">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2033</w:t>
            </w:r>
          </w:p>
        </w:tc>
        <w:tc>
          <w:tcPr>
            <w:tcW w:w="959" w:type="dxa"/>
            <w:tcBorders>
              <w:top w:val="single" w:sz="4" w:space="0" w:color="auto"/>
              <w:left w:val="nil"/>
              <w:bottom w:val="single" w:sz="4" w:space="0" w:color="auto"/>
              <w:right w:val="single" w:sz="4" w:space="0" w:color="auto"/>
            </w:tcBorders>
            <w:shd w:val="clear" w:color="000000" w:fill="FFFFFF"/>
          </w:tcPr>
          <w:p w14:paraId="05465239" w14:textId="28244E8E" w:rsidR="00B13EA4" w:rsidRPr="00271F26" w:rsidRDefault="00B13EA4" w:rsidP="00B13EA4">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2034</w:t>
            </w:r>
          </w:p>
        </w:tc>
        <w:tc>
          <w:tcPr>
            <w:tcW w:w="959" w:type="dxa"/>
            <w:tcBorders>
              <w:top w:val="single" w:sz="4" w:space="0" w:color="auto"/>
              <w:left w:val="nil"/>
              <w:bottom w:val="single" w:sz="4" w:space="0" w:color="auto"/>
              <w:right w:val="single" w:sz="4" w:space="0" w:color="auto"/>
            </w:tcBorders>
            <w:shd w:val="clear" w:color="000000" w:fill="FFFFFF"/>
          </w:tcPr>
          <w:p w14:paraId="24A12597" w14:textId="249BFF20" w:rsidR="00B13EA4" w:rsidRPr="00271F26" w:rsidRDefault="00B13EA4" w:rsidP="00B13EA4">
            <w:pPr>
              <w:spacing w:after="0" w:line="240" w:lineRule="auto"/>
              <w:jc w:val="center"/>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2035</w:t>
            </w:r>
          </w:p>
        </w:tc>
      </w:tr>
      <w:tr w:rsidR="00271F26" w:rsidRPr="00271F26" w14:paraId="1DFCEE70" w14:textId="6D38B6C9" w:rsidTr="00846A06">
        <w:trPr>
          <w:trHeight w:val="20"/>
          <w:jc w:val="center"/>
        </w:trPr>
        <w:tc>
          <w:tcPr>
            <w:tcW w:w="14386" w:type="dxa"/>
            <w:gridSpan w:val="13"/>
            <w:tcBorders>
              <w:top w:val="nil"/>
              <w:left w:val="single" w:sz="4" w:space="0" w:color="auto"/>
              <w:bottom w:val="single" w:sz="4" w:space="0" w:color="auto"/>
              <w:right w:val="single" w:sz="4" w:space="0" w:color="auto"/>
            </w:tcBorders>
            <w:shd w:val="clear" w:color="000000" w:fill="FFFFFF"/>
            <w:noWrap/>
            <w:vAlign w:val="center"/>
            <w:hideMark/>
          </w:tcPr>
          <w:p w14:paraId="0E041F9C" w14:textId="1191A355" w:rsidR="000218DF" w:rsidRPr="00271F26" w:rsidRDefault="000218DF" w:rsidP="001A66E0">
            <w:pPr>
              <w:spacing w:after="0" w:line="240" w:lineRule="auto"/>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Котельные № 1, № 2</w:t>
            </w:r>
          </w:p>
        </w:tc>
      </w:tr>
      <w:tr w:rsidR="00271F26" w:rsidRPr="00271F26" w14:paraId="4CB13FFA" w14:textId="455C1DA3" w:rsidTr="00663242">
        <w:trPr>
          <w:trHeight w:val="20"/>
          <w:jc w:val="center"/>
        </w:trPr>
        <w:tc>
          <w:tcPr>
            <w:tcW w:w="2883" w:type="dxa"/>
            <w:tcBorders>
              <w:top w:val="nil"/>
              <w:left w:val="single" w:sz="4" w:space="0" w:color="auto"/>
              <w:bottom w:val="single" w:sz="4" w:space="0" w:color="auto"/>
              <w:right w:val="single" w:sz="4" w:space="0" w:color="auto"/>
            </w:tcBorders>
            <w:noWrap/>
            <w:vAlign w:val="center"/>
            <w:hideMark/>
          </w:tcPr>
          <w:p w14:paraId="0B53F8AF" w14:textId="77777777" w:rsidR="00336D48" w:rsidRPr="00271F26" w:rsidRDefault="00336D48" w:rsidP="00336D48">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Объем сети, м</w:t>
            </w:r>
            <w:r w:rsidRPr="00271F26">
              <w:rPr>
                <w:rFonts w:ascii="Times New Roman" w:eastAsia="Times New Roman" w:hAnsi="Times New Roman" w:cs="Times New Roman"/>
                <w:color w:val="000000" w:themeColor="text1"/>
                <w:sz w:val="18"/>
                <w:szCs w:val="18"/>
                <w:vertAlign w:val="superscript"/>
                <w:lang w:eastAsia="ru-RU"/>
              </w:rPr>
              <w:t>3</w:t>
            </w:r>
          </w:p>
        </w:tc>
        <w:tc>
          <w:tcPr>
            <w:tcW w:w="958" w:type="dxa"/>
            <w:tcBorders>
              <w:top w:val="nil"/>
              <w:left w:val="nil"/>
              <w:bottom w:val="single" w:sz="4" w:space="0" w:color="auto"/>
              <w:right w:val="single" w:sz="4" w:space="0" w:color="auto"/>
            </w:tcBorders>
            <w:noWrap/>
            <w:vAlign w:val="center"/>
          </w:tcPr>
          <w:p w14:paraId="2F781BAE" w14:textId="48FD7018"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2 547,53</w:t>
            </w:r>
          </w:p>
        </w:tc>
        <w:tc>
          <w:tcPr>
            <w:tcW w:w="959" w:type="dxa"/>
            <w:tcBorders>
              <w:top w:val="nil"/>
              <w:left w:val="nil"/>
              <w:bottom w:val="single" w:sz="4" w:space="0" w:color="auto"/>
              <w:right w:val="single" w:sz="4" w:space="0" w:color="auto"/>
            </w:tcBorders>
            <w:noWrap/>
            <w:vAlign w:val="center"/>
          </w:tcPr>
          <w:p w14:paraId="2DCAAE57" w14:textId="3DC22375"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2 547,71</w:t>
            </w:r>
          </w:p>
        </w:tc>
        <w:tc>
          <w:tcPr>
            <w:tcW w:w="958" w:type="dxa"/>
            <w:tcBorders>
              <w:top w:val="nil"/>
              <w:left w:val="nil"/>
              <w:bottom w:val="single" w:sz="4" w:space="0" w:color="auto"/>
              <w:right w:val="single" w:sz="4" w:space="0" w:color="auto"/>
            </w:tcBorders>
            <w:noWrap/>
            <w:vAlign w:val="center"/>
          </w:tcPr>
          <w:p w14:paraId="538F080F" w14:textId="5BD71811"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2 549,84</w:t>
            </w:r>
          </w:p>
        </w:tc>
        <w:tc>
          <w:tcPr>
            <w:tcW w:w="959" w:type="dxa"/>
            <w:tcBorders>
              <w:top w:val="nil"/>
              <w:left w:val="nil"/>
              <w:bottom w:val="single" w:sz="4" w:space="0" w:color="auto"/>
              <w:right w:val="single" w:sz="4" w:space="0" w:color="auto"/>
            </w:tcBorders>
            <w:noWrap/>
            <w:vAlign w:val="center"/>
          </w:tcPr>
          <w:p w14:paraId="31351A17" w14:textId="65C338D6"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2 550,30</w:t>
            </w:r>
          </w:p>
        </w:tc>
        <w:tc>
          <w:tcPr>
            <w:tcW w:w="958" w:type="dxa"/>
            <w:tcBorders>
              <w:top w:val="nil"/>
              <w:left w:val="nil"/>
              <w:bottom w:val="single" w:sz="4" w:space="0" w:color="auto"/>
              <w:right w:val="single" w:sz="4" w:space="0" w:color="auto"/>
            </w:tcBorders>
            <w:noWrap/>
            <w:vAlign w:val="center"/>
          </w:tcPr>
          <w:p w14:paraId="5D36BABF" w14:textId="0D6862D4"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2 561,52</w:t>
            </w:r>
          </w:p>
        </w:tc>
        <w:tc>
          <w:tcPr>
            <w:tcW w:w="959" w:type="dxa"/>
            <w:tcBorders>
              <w:top w:val="nil"/>
              <w:left w:val="nil"/>
              <w:bottom w:val="single" w:sz="4" w:space="0" w:color="auto"/>
              <w:right w:val="single" w:sz="4" w:space="0" w:color="auto"/>
            </w:tcBorders>
            <w:noWrap/>
            <w:vAlign w:val="center"/>
          </w:tcPr>
          <w:p w14:paraId="17A71BCA" w14:textId="78A426DE"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2 561,52</w:t>
            </w:r>
          </w:p>
        </w:tc>
        <w:tc>
          <w:tcPr>
            <w:tcW w:w="959" w:type="dxa"/>
            <w:tcBorders>
              <w:top w:val="nil"/>
              <w:left w:val="nil"/>
              <w:bottom w:val="single" w:sz="4" w:space="0" w:color="auto"/>
              <w:right w:val="single" w:sz="4" w:space="0" w:color="auto"/>
            </w:tcBorders>
            <w:noWrap/>
            <w:vAlign w:val="center"/>
          </w:tcPr>
          <w:p w14:paraId="00E1C52A" w14:textId="4C741A45"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2 563,32</w:t>
            </w:r>
          </w:p>
        </w:tc>
        <w:tc>
          <w:tcPr>
            <w:tcW w:w="958" w:type="dxa"/>
            <w:tcBorders>
              <w:top w:val="nil"/>
              <w:left w:val="nil"/>
              <w:bottom w:val="single" w:sz="4" w:space="0" w:color="auto"/>
              <w:right w:val="single" w:sz="4" w:space="0" w:color="auto"/>
            </w:tcBorders>
            <w:noWrap/>
            <w:vAlign w:val="center"/>
          </w:tcPr>
          <w:p w14:paraId="7055993F" w14:textId="1D209A37"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2 563,32</w:t>
            </w:r>
          </w:p>
        </w:tc>
        <w:tc>
          <w:tcPr>
            <w:tcW w:w="959" w:type="dxa"/>
            <w:tcBorders>
              <w:top w:val="nil"/>
              <w:left w:val="nil"/>
              <w:bottom w:val="single" w:sz="4" w:space="0" w:color="auto"/>
              <w:right w:val="single" w:sz="4" w:space="0" w:color="auto"/>
            </w:tcBorders>
            <w:noWrap/>
            <w:vAlign w:val="center"/>
          </w:tcPr>
          <w:p w14:paraId="1EE5008C" w14:textId="06C8FEF5"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2 604,14</w:t>
            </w:r>
          </w:p>
        </w:tc>
        <w:tc>
          <w:tcPr>
            <w:tcW w:w="958" w:type="dxa"/>
            <w:tcBorders>
              <w:top w:val="nil"/>
              <w:left w:val="nil"/>
              <w:bottom w:val="single" w:sz="4" w:space="0" w:color="auto"/>
              <w:right w:val="single" w:sz="4" w:space="0" w:color="auto"/>
            </w:tcBorders>
            <w:noWrap/>
            <w:vAlign w:val="center"/>
          </w:tcPr>
          <w:p w14:paraId="5252C736" w14:textId="67E9C1B6"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2 605,05</w:t>
            </w:r>
          </w:p>
        </w:tc>
        <w:tc>
          <w:tcPr>
            <w:tcW w:w="959" w:type="dxa"/>
            <w:tcBorders>
              <w:top w:val="nil"/>
              <w:left w:val="nil"/>
              <w:bottom w:val="single" w:sz="4" w:space="0" w:color="auto"/>
              <w:right w:val="single" w:sz="4" w:space="0" w:color="auto"/>
            </w:tcBorders>
            <w:vAlign w:val="center"/>
          </w:tcPr>
          <w:p w14:paraId="0BA450E8" w14:textId="0DB9529D"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2 607,96</w:t>
            </w:r>
          </w:p>
        </w:tc>
        <w:tc>
          <w:tcPr>
            <w:tcW w:w="959" w:type="dxa"/>
            <w:tcBorders>
              <w:top w:val="nil"/>
              <w:left w:val="nil"/>
              <w:bottom w:val="single" w:sz="4" w:space="0" w:color="auto"/>
              <w:right w:val="single" w:sz="4" w:space="0" w:color="auto"/>
            </w:tcBorders>
            <w:vAlign w:val="center"/>
          </w:tcPr>
          <w:p w14:paraId="01E2E059" w14:textId="19A30F4E"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2 608,82</w:t>
            </w:r>
          </w:p>
        </w:tc>
      </w:tr>
      <w:tr w:rsidR="00271F26" w:rsidRPr="00271F26" w14:paraId="09FB8072" w14:textId="183EAD83" w:rsidTr="00663242">
        <w:trPr>
          <w:trHeight w:val="20"/>
          <w:jc w:val="center"/>
        </w:trPr>
        <w:tc>
          <w:tcPr>
            <w:tcW w:w="2883" w:type="dxa"/>
            <w:tcBorders>
              <w:top w:val="nil"/>
              <w:left w:val="single" w:sz="4" w:space="0" w:color="auto"/>
              <w:bottom w:val="single" w:sz="4" w:space="0" w:color="auto"/>
              <w:right w:val="single" w:sz="4" w:space="0" w:color="auto"/>
            </w:tcBorders>
            <w:vAlign w:val="center"/>
            <w:hideMark/>
          </w:tcPr>
          <w:p w14:paraId="46F04019" w14:textId="77777777" w:rsidR="00336D48" w:rsidRPr="00271F26" w:rsidRDefault="00336D48" w:rsidP="00336D48">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Максимальный часовой расход подпиточной воды, м</w:t>
            </w:r>
            <w:r w:rsidRPr="00271F26">
              <w:rPr>
                <w:rFonts w:ascii="Times New Roman" w:eastAsia="Times New Roman" w:hAnsi="Times New Roman" w:cs="Times New Roman"/>
                <w:color w:val="000000" w:themeColor="text1"/>
                <w:sz w:val="18"/>
                <w:szCs w:val="18"/>
                <w:vertAlign w:val="superscript"/>
                <w:lang w:eastAsia="ru-RU"/>
              </w:rPr>
              <w:t>3</w:t>
            </w:r>
            <w:r w:rsidRPr="00271F26">
              <w:rPr>
                <w:rFonts w:ascii="Times New Roman" w:eastAsia="Times New Roman" w:hAnsi="Times New Roman" w:cs="Times New Roman"/>
                <w:color w:val="000000" w:themeColor="text1"/>
                <w:sz w:val="18"/>
                <w:szCs w:val="18"/>
                <w:lang w:eastAsia="ru-RU"/>
              </w:rPr>
              <w:t>/ч</w:t>
            </w:r>
          </w:p>
        </w:tc>
        <w:tc>
          <w:tcPr>
            <w:tcW w:w="958" w:type="dxa"/>
            <w:tcBorders>
              <w:top w:val="nil"/>
              <w:left w:val="nil"/>
              <w:bottom w:val="single" w:sz="4" w:space="0" w:color="auto"/>
              <w:right w:val="single" w:sz="4" w:space="0" w:color="auto"/>
            </w:tcBorders>
            <w:noWrap/>
            <w:vAlign w:val="center"/>
          </w:tcPr>
          <w:p w14:paraId="09D7D69A" w14:textId="1F8ED4A4"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6,96</w:t>
            </w:r>
          </w:p>
        </w:tc>
        <w:tc>
          <w:tcPr>
            <w:tcW w:w="959" w:type="dxa"/>
            <w:tcBorders>
              <w:top w:val="nil"/>
              <w:left w:val="nil"/>
              <w:bottom w:val="single" w:sz="4" w:space="0" w:color="auto"/>
              <w:right w:val="single" w:sz="4" w:space="0" w:color="auto"/>
            </w:tcBorders>
            <w:noWrap/>
            <w:vAlign w:val="center"/>
          </w:tcPr>
          <w:p w14:paraId="38508B6B" w14:textId="45805EFC"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6,96</w:t>
            </w:r>
          </w:p>
        </w:tc>
        <w:tc>
          <w:tcPr>
            <w:tcW w:w="958" w:type="dxa"/>
            <w:tcBorders>
              <w:top w:val="nil"/>
              <w:left w:val="nil"/>
              <w:bottom w:val="single" w:sz="4" w:space="0" w:color="auto"/>
              <w:right w:val="single" w:sz="4" w:space="0" w:color="auto"/>
            </w:tcBorders>
            <w:noWrap/>
            <w:vAlign w:val="center"/>
          </w:tcPr>
          <w:p w14:paraId="05014790" w14:textId="68C8C75B"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6,96</w:t>
            </w:r>
          </w:p>
        </w:tc>
        <w:tc>
          <w:tcPr>
            <w:tcW w:w="959" w:type="dxa"/>
            <w:tcBorders>
              <w:top w:val="nil"/>
              <w:left w:val="nil"/>
              <w:bottom w:val="single" w:sz="4" w:space="0" w:color="auto"/>
              <w:right w:val="single" w:sz="4" w:space="0" w:color="auto"/>
            </w:tcBorders>
            <w:noWrap/>
            <w:vAlign w:val="center"/>
          </w:tcPr>
          <w:p w14:paraId="1D2321ED" w14:textId="7994D7C7"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6,96</w:t>
            </w:r>
          </w:p>
        </w:tc>
        <w:tc>
          <w:tcPr>
            <w:tcW w:w="958" w:type="dxa"/>
            <w:tcBorders>
              <w:top w:val="nil"/>
              <w:left w:val="nil"/>
              <w:bottom w:val="single" w:sz="4" w:space="0" w:color="auto"/>
              <w:right w:val="single" w:sz="4" w:space="0" w:color="auto"/>
            </w:tcBorders>
            <w:noWrap/>
            <w:vAlign w:val="center"/>
          </w:tcPr>
          <w:p w14:paraId="67D946EE" w14:textId="5E26F8CF"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6,96</w:t>
            </w:r>
          </w:p>
        </w:tc>
        <w:tc>
          <w:tcPr>
            <w:tcW w:w="959" w:type="dxa"/>
            <w:tcBorders>
              <w:top w:val="nil"/>
              <w:left w:val="nil"/>
              <w:bottom w:val="single" w:sz="4" w:space="0" w:color="auto"/>
              <w:right w:val="single" w:sz="4" w:space="0" w:color="auto"/>
            </w:tcBorders>
            <w:noWrap/>
            <w:vAlign w:val="center"/>
          </w:tcPr>
          <w:p w14:paraId="1582FD64" w14:textId="1823FF6F"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6,99</w:t>
            </w:r>
          </w:p>
        </w:tc>
        <w:tc>
          <w:tcPr>
            <w:tcW w:w="959" w:type="dxa"/>
            <w:tcBorders>
              <w:top w:val="nil"/>
              <w:left w:val="nil"/>
              <w:bottom w:val="single" w:sz="4" w:space="0" w:color="auto"/>
              <w:right w:val="single" w:sz="4" w:space="0" w:color="auto"/>
            </w:tcBorders>
            <w:noWrap/>
            <w:vAlign w:val="center"/>
          </w:tcPr>
          <w:p w14:paraId="5D3FB281" w14:textId="380AFDD2"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7,01</w:t>
            </w:r>
          </w:p>
        </w:tc>
        <w:tc>
          <w:tcPr>
            <w:tcW w:w="958" w:type="dxa"/>
            <w:tcBorders>
              <w:top w:val="nil"/>
              <w:left w:val="nil"/>
              <w:bottom w:val="single" w:sz="4" w:space="0" w:color="auto"/>
              <w:right w:val="single" w:sz="4" w:space="0" w:color="auto"/>
            </w:tcBorders>
            <w:noWrap/>
            <w:vAlign w:val="center"/>
          </w:tcPr>
          <w:p w14:paraId="6FAFDC25" w14:textId="18B8397B"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7,01</w:t>
            </w:r>
          </w:p>
        </w:tc>
        <w:tc>
          <w:tcPr>
            <w:tcW w:w="959" w:type="dxa"/>
            <w:tcBorders>
              <w:top w:val="nil"/>
              <w:left w:val="nil"/>
              <w:bottom w:val="single" w:sz="4" w:space="0" w:color="auto"/>
              <w:right w:val="single" w:sz="4" w:space="0" w:color="auto"/>
            </w:tcBorders>
            <w:noWrap/>
            <w:vAlign w:val="center"/>
          </w:tcPr>
          <w:p w14:paraId="489D7D1D" w14:textId="6E81F581"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7,01</w:t>
            </w:r>
          </w:p>
        </w:tc>
        <w:tc>
          <w:tcPr>
            <w:tcW w:w="958" w:type="dxa"/>
            <w:tcBorders>
              <w:top w:val="nil"/>
              <w:left w:val="nil"/>
              <w:bottom w:val="single" w:sz="4" w:space="0" w:color="auto"/>
              <w:right w:val="single" w:sz="4" w:space="0" w:color="auto"/>
            </w:tcBorders>
            <w:noWrap/>
            <w:vAlign w:val="center"/>
          </w:tcPr>
          <w:p w14:paraId="5CD59D2C" w14:textId="0AB43D31"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7,14</w:t>
            </w:r>
          </w:p>
        </w:tc>
        <w:tc>
          <w:tcPr>
            <w:tcW w:w="959" w:type="dxa"/>
            <w:tcBorders>
              <w:top w:val="nil"/>
              <w:left w:val="nil"/>
              <w:bottom w:val="single" w:sz="4" w:space="0" w:color="auto"/>
              <w:right w:val="single" w:sz="4" w:space="0" w:color="auto"/>
            </w:tcBorders>
            <w:vAlign w:val="center"/>
          </w:tcPr>
          <w:p w14:paraId="2D5B0A2A" w14:textId="3F9C46DC"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7,14</w:t>
            </w:r>
          </w:p>
        </w:tc>
        <w:tc>
          <w:tcPr>
            <w:tcW w:w="959" w:type="dxa"/>
            <w:tcBorders>
              <w:top w:val="nil"/>
              <w:left w:val="nil"/>
              <w:bottom w:val="single" w:sz="4" w:space="0" w:color="auto"/>
              <w:right w:val="single" w:sz="4" w:space="0" w:color="auto"/>
            </w:tcBorders>
            <w:vAlign w:val="center"/>
          </w:tcPr>
          <w:p w14:paraId="6B3C9E96" w14:textId="69573964"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7,15</w:t>
            </w:r>
          </w:p>
        </w:tc>
      </w:tr>
      <w:tr w:rsidR="00271F26" w:rsidRPr="00271F26" w14:paraId="05D14D5E" w14:textId="279CAE58" w:rsidTr="00663242">
        <w:trPr>
          <w:trHeight w:val="20"/>
          <w:jc w:val="center"/>
        </w:trPr>
        <w:tc>
          <w:tcPr>
            <w:tcW w:w="2883" w:type="dxa"/>
            <w:tcBorders>
              <w:top w:val="nil"/>
              <w:left w:val="single" w:sz="4" w:space="0" w:color="auto"/>
              <w:bottom w:val="single" w:sz="4" w:space="0" w:color="auto"/>
              <w:right w:val="single" w:sz="4" w:space="0" w:color="auto"/>
            </w:tcBorders>
            <w:vAlign w:val="center"/>
            <w:hideMark/>
          </w:tcPr>
          <w:p w14:paraId="107B58A1" w14:textId="77777777" w:rsidR="00336D48" w:rsidRPr="00271F26" w:rsidRDefault="00336D48" w:rsidP="00336D48">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Объем аварийной подпитки, м</w:t>
            </w:r>
            <w:r w:rsidRPr="00271F26">
              <w:rPr>
                <w:rFonts w:ascii="Times New Roman" w:eastAsia="Times New Roman" w:hAnsi="Times New Roman" w:cs="Times New Roman"/>
                <w:color w:val="000000" w:themeColor="text1"/>
                <w:sz w:val="18"/>
                <w:szCs w:val="18"/>
                <w:vertAlign w:val="superscript"/>
                <w:lang w:eastAsia="ru-RU"/>
              </w:rPr>
              <w:t>3</w:t>
            </w:r>
            <w:r w:rsidRPr="00271F26">
              <w:rPr>
                <w:rFonts w:ascii="Times New Roman" w:eastAsia="Times New Roman" w:hAnsi="Times New Roman" w:cs="Times New Roman"/>
                <w:color w:val="000000" w:themeColor="text1"/>
                <w:sz w:val="18"/>
                <w:szCs w:val="18"/>
                <w:lang w:eastAsia="ru-RU"/>
              </w:rPr>
              <w:t>/ч</w:t>
            </w:r>
          </w:p>
        </w:tc>
        <w:tc>
          <w:tcPr>
            <w:tcW w:w="958" w:type="dxa"/>
            <w:tcBorders>
              <w:top w:val="nil"/>
              <w:left w:val="nil"/>
              <w:bottom w:val="single" w:sz="4" w:space="0" w:color="auto"/>
              <w:right w:val="single" w:sz="4" w:space="0" w:color="auto"/>
            </w:tcBorders>
            <w:noWrap/>
            <w:vAlign w:val="center"/>
          </w:tcPr>
          <w:p w14:paraId="6703C957" w14:textId="52419881"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50,95</w:t>
            </w:r>
          </w:p>
        </w:tc>
        <w:tc>
          <w:tcPr>
            <w:tcW w:w="959" w:type="dxa"/>
            <w:tcBorders>
              <w:top w:val="nil"/>
              <w:left w:val="nil"/>
              <w:bottom w:val="single" w:sz="4" w:space="0" w:color="auto"/>
              <w:right w:val="single" w:sz="4" w:space="0" w:color="auto"/>
            </w:tcBorders>
            <w:noWrap/>
            <w:vAlign w:val="center"/>
          </w:tcPr>
          <w:p w14:paraId="174FF8EE" w14:textId="39846B46"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50,95</w:t>
            </w:r>
          </w:p>
        </w:tc>
        <w:tc>
          <w:tcPr>
            <w:tcW w:w="958" w:type="dxa"/>
            <w:tcBorders>
              <w:top w:val="nil"/>
              <w:left w:val="nil"/>
              <w:bottom w:val="single" w:sz="4" w:space="0" w:color="auto"/>
              <w:right w:val="single" w:sz="4" w:space="0" w:color="auto"/>
            </w:tcBorders>
            <w:noWrap/>
            <w:vAlign w:val="center"/>
          </w:tcPr>
          <w:p w14:paraId="720D92A2" w14:textId="2814312D"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50,95</w:t>
            </w:r>
          </w:p>
        </w:tc>
        <w:tc>
          <w:tcPr>
            <w:tcW w:w="959" w:type="dxa"/>
            <w:tcBorders>
              <w:top w:val="nil"/>
              <w:left w:val="nil"/>
              <w:bottom w:val="single" w:sz="4" w:space="0" w:color="auto"/>
              <w:right w:val="single" w:sz="4" w:space="0" w:color="auto"/>
            </w:tcBorders>
            <w:noWrap/>
            <w:vAlign w:val="center"/>
          </w:tcPr>
          <w:p w14:paraId="0DBF3855" w14:textId="29AF4F89"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50,95</w:t>
            </w:r>
          </w:p>
        </w:tc>
        <w:tc>
          <w:tcPr>
            <w:tcW w:w="958" w:type="dxa"/>
            <w:tcBorders>
              <w:top w:val="nil"/>
              <w:left w:val="nil"/>
              <w:bottom w:val="single" w:sz="4" w:space="0" w:color="auto"/>
              <w:right w:val="single" w:sz="4" w:space="0" w:color="auto"/>
            </w:tcBorders>
            <w:noWrap/>
            <w:vAlign w:val="center"/>
          </w:tcPr>
          <w:p w14:paraId="7BE0C282" w14:textId="458AF97C"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50,95</w:t>
            </w:r>
          </w:p>
        </w:tc>
        <w:tc>
          <w:tcPr>
            <w:tcW w:w="959" w:type="dxa"/>
            <w:tcBorders>
              <w:top w:val="nil"/>
              <w:left w:val="nil"/>
              <w:bottom w:val="single" w:sz="4" w:space="0" w:color="auto"/>
              <w:right w:val="single" w:sz="4" w:space="0" w:color="auto"/>
            </w:tcBorders>
            <w:noWrap/>
            <w:vAlign w:val="center"/>
          </w:tcPr>
          <w:p w14:paraId="7892E6D1" w14:textId="7F91E528"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51,17</w:t>
            </w:r>
          </w:p>
        </w:tc>
        <w:tc>
          <w:tcPr>
            <w:tcW w:w="959" w:type="dxa"/>
            <w:tcBorders>
              <w:top w:val="nil"/>
              <w:left w:val="nil"/>
              <w:bottom w:val="single" w:sz="4" w:space="0" w:color="auto"/>
              <w:right w:val="single" w:sz="4" w:space="0" w:color="auto"/>
            </w:tcBorders>
            <w:noWrap/>
            <w:vAlign w:val="center"/>
          </w:tcPr>
          <w:p w14:paraId="36ADC7DA" w14:textId="1B112AF1"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51,27</w:t>
            </w:r>
          </w:p>
        </w:tc>
        <w:tc>
          <w:tcPr>
            <w:tcW w:w="958" w:type="dxa"/>
            <w:tcBorders>
              <w:top w:val="nil"/>
              <w:left w:val="nil"/>
              <w:bottom w:val="single" w:sz="4" w:space="0" w:color="auto"/>
              <w:right w:val="single" w:sz="4" w:space="0" w:color="auto"/>
            </w:tcBorders>
            <w:noWrap/>
            <w:vAlign w:val="center"/>
          </w:tcPr>
          <w:p w14:paraId="43D8CDA3" w14:textId="7CA91951"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51,30</w:t>
            </w:r>
          </w:p>
        </w:tc>
        <w:tc>
          <w:tcPr>
            <w:tcW w:w="959" w:type="dxa"/>
            <w:tcBorders>
              <w:top w:val="nil"/>
              <w:left w:val="nil"/>
              <w:bottom w:val="single" w:sz="4" w:space="0" w:color="auto"/>
              <w:right w:val="single" w:sz="4" w:space="0" w:color="auto"/>
            </w:tcBorders>
            <w:noWrap/>
            <w:vAlign w:val="center"/>
          </w:tcPr>
          <w:p w14:paraId="6F55BF14" w14:textId="7E3D3A59"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51,30</w:t>
            </w:r>
          </w:p>
        </w:tc>
        <w:tc>
          <w:tcPr>
            <w:tcW w:w="958" w:type="dxa"/>
            <w:tcBorders>
              <w:top w:val="nil"/>
              <w:left w:val="nil"/>
              <w:bottom w:val="single" w:sz="4" w:space="0" w:color="auto"/>
              <w:right w:val="single" w:sz="4" w:space="0" w:color="auto"/>
            </w:tcBorders>
            <w:noWrap/>
            <w:vAlign w:val="center"/>
          </w:tcPr>
          <w:p w14:paraId="47904C70" w14:textId="0DF46757"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52,21</w:t>
            </w:r>
          </w:p>
        </w:tc>
        <w:tc>
          <w:tcPr>
            <w:tcW w:w="959" w:type="dxa"/>
            <w:tcBorders>
              <w:top w:val="nil"/>
              <w:left w:val="nil"/>
              <w:bottom w:val="single" w:sz="4" w:space="0" w:color="auto"/>
              <w:right w:val="single" w:sz="4" w:space="0" w:color="auto"/>
            </w:tcBorders>
            <w:vAlign w:val="center"/>
          </w:tcPr>
          <w:p w14:paraId="0D270C62" w14:textId="742D2395"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52,23</w:t>
            </w:r>
          </w:p>
        </w:tc>
        <w:tc>
          <w:tcPr>
            <w:tcW w:w="959" w:type="dxa"/>
            <w:tcBorders>
              <w:top w:val="nil"/>
              <w:left w:val="nil"/>
              <w:bottom w:val="single" w:sz="4" w:space="0" w:color="auto"/>
              <w:right w:val="single" w:sz="4" w:space="0" w:color="auto"/>
            </w:tcBorders>
            <w:vAlign w:val="center"/>
          </w:tcPr>
          <w:p w14:paraId="0F7EE8C3" w14:textId="02BB0710"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52,31</w:t>
            </w:r>
          </w:p>
        </w:tc>
      </w:tr>
      <w:tr w:rsidR="00271F26" w:rsidRPr="00271F26" w14:paraId="7F0C0915" w14:textId="688044BB" w:rsidTr="00663242">
        <w:trPr>
          <w:trHeight w:val="20"/>
          <w:jc w:val="center"/>
        </w:trPr>
        <w:tc>
          <w:tcPr>
            <w:tcW w:w="2883" w:type="dxa"/>
            <w:tcBorders>
              <w:top w:val="nil"/>
              <w:left w:val="single" w:sz="4" w:space="0" w:color="auto"/>
              <w:bottom w:val="single" w:sz="4" w:space="0" w:color="auto"/>
              <w:right w:val="single" w:sz="4" w:space="0" w:color="auto"/>
            </w:tcBorders>
            <w:vAlign w:val="center"/>
            <w:hideMark/>
          </w:tcPr>
          <w:p w14:paraId="4991B91C" w14:textId="77777777" w:rsidR="00336D48" w:rsidRPr="00271F26" w:rsidRDefault="00336D48" w:rsidP="00336D48">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Отпуск теплоносителя из тепловых сетей на цели ГВС, м</w:t>
            </w:r>
            <w:r w:rsidRPr="00271F26">
              <w:rPr>
                <w:rFonts w:ascii="Times New Roman" w:eastAsia="Times New Roman" w:hAnsi="Times New Roman" w:cs="Times New Roman"/>
                <w:color w:val="000000" w:themeColor="text1"/>
                <w:sz w:val="18"/>
                <w:szCs w:val="18"/>
                <w:vertAlign w:val="superscript"/>
                <w:lang w:eastAsia="ru-RU"/>
              </w:rPr>
              <w:t>3</w:t>
            </w:r>
            <w:r w:rsidRPr="00271F26">
              <w:rPr>
                <w:rFonts w:ascii="Times New Roman" w:eastAsia="Times New Roman" w:hAnsi="Times New Roman" w:cs="Times New Roman"/>
                <w:color w:val="000000" w:themeColor="text1"/>
                <w:sz w:val="18"/>
                <w:szCs w:val="18"/>
                <w:lang w:eastAsia="ru-RU"/>
              </w:rPr>
              <w:t>/ч</w:t>
            </w:r>
          </w:p>
        </w:tc>
        <w:tc>
          <w:tcPr>
            <w:tcW w:w="958" w:type="dxa"/>
            <w:tcBorders>
              <w:top w:val="nil"/>
              <w:left w:val="nil"/>
              <w:bottom w:val="single" w:sz="4" w:space="0" w:color="auto"/>
              <w:right w:val="single" w:sz="4" w:space="0" w:color="auto"/>
            </w:tcBorders>
            <w:noWrap/>
            <w:vAlign w:val="center"/>
          </w:tcPr>
          <w:p w14:paraId="76773638" w14:textId="5C0AB512"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9,16</w:t>
            </w:r>
          </w:p>
        </w:tc>
        <w:tc>
          <w:tcPr>
            <w:tcW w:w="959" w:type="dxa"/>
            <w:tcBorders>
              <w:top w:val="nil"/>
              <w:left w:val="nil"/>
              <w:bottom w:val="single" w:sz="4" w:space="0" w:color="auto"/>
              <w:right w:val="single" w:sz="4" w:space="0" w:color="auto"/>
            </w:tcBorders>
            <w:noWrap/>
            <w:vAlign w:val="center"/>
          </w:tcPr>
          <w:p w14:paraId="5667F462" w14:textId="21D15F97"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9,16</w:t>
            </w:r>
          </w:p>
        </w:tc>
        <w:tc>
          <w:tcPr>
            <w:tcW w:w="958" w:type="dxa"/>
            <w:tcBorders>
              <w:top w:val="nil"/>
              <w:left w:val="nil"/>
              <w:bottom w:val="single" w:sz="4" w:space="0" w:color="auto"/>
              <w:right w:val="single" w:sz="4" w:space="0" w:color="auto"/>
            </w:tcBorders>
            <w:noWrap/>
            <w:vAlign w:val="center"/>
          </w:tcPr>
          <w:p w14:paraId="6D173F1F" w14:textId="784CEB7C"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9,16</w:t>
            </w:r>
          </w:p>
        </w:tc>
        <w:tc>
          <w:tcPr>
            <w:tcW w:w="959" w:type="dxa"/>
            <w:tcBorders>
              <w:top w:val="nil"/>
              <w:left w:val="nil"/>
              <w:bottom w:val="single" w:sz="4" w:space="0" w:color="auto"/>
              <w:right w:val="single" w:sz="4" w:space="0" w:color="auto"/>
            </w:tcBorders>
            <w:noWrap/>
            <w:vAlign w:val="center"/>
          </w:tcPr>
          <w:p w14:paraId="2FDD7B34" w14:textId="39F2E6C3"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9,16</w:t>
            </w:r>
          </w:p>
        </w:tc>
        <w:tc>
          <w:tcPr>
            <w:tcW w:w="958" w:type="dxa"/>
            <w:tcBorders>
              <w:top w:val="nil"/>
              <w:left w:val="nil"/>
              <w:bottom w:val="single" w:sz="4" w:space="0" w:color="auto"/>
              <w:right w:val="single" w:sz="4" w:space="0" w:color="auto"/>
            </w:tcBorders>
            <w:noWrap/>
            <w:vAlign w:val="center"/>
          </w:tcPr>
          <w:p w14:paraId="5ECC45F1" w14:textId="368BA447"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9,16</w:t>
            </w:r>
          </w:p>
        </w:tc>
        <w:tc>
          <w:tcPr>
            <w:tcW w:w="959" w:type="dxa"/>
            <w:tcBorders>
              <w:top w:val="nil"/>
              <w:left w:val="nil"/>
              <w:bottom w:val="single" w:sz="4" w:space="0" w:color="auto"/>
              <w:right w:val="single" w:sz="4" w:space="0" w:color="auto"/>
            </w:tcBorders>
            <w:noWrap/>
            <w:vAlign w:val="center"/>
          </w:tcPr>
          <w:p w14:paraId="5DA41666" w14:textId="2629FEAD"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9,16</w:t>
            </w:r>
          </w:p>
        </w:tc>
        <w:tc>
          <w:tcPr>
            <w:tcW w:w="959" w:type="dxa"/>
            <w:tcBorders>
              <w:top w:val="nil"/>
              <w:left w:val="nil"/>
              <w:bottom w:val="single" w:sz="4" w:space="0" w:color="auto"/>
              <w:right w:val="single" w:sz="4" w:space="0" w:color="auto"/>
            </w:tcBorders>
            <w:noWrap/>
            <w:vAlign w:val="center"/>
          </w:tcPr>
          <w:p w14:paraId="7AFC3DD0" w14:textId="341C063E"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9,16</w:t>
            </w:r>
          </w:p>
        </w:tc>
        <w:tc>
          <w:tcPr>
            <w:tcW w:w="958" w:type="dxa"/>
            <w:tcBorders>
              <w:top w:val="nil"/>
              <w:left w:val="nil"/>
              <w:bottom w:val="single" w:sz="4" w:space="0" w:color="auto"/>
              <w:right w:val="single" w:sz="4" w:space="0" w:color="auto"/>
            </w:tcBorders>
            <w:noWrap/>
            <w:vAlign w:val="center"/>
          </w:tcPr>
          <w:p w14:paraId="39DC50F2" w14:textId="322858BC"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9,16</w:t>
            </w:r>
          </w:p>
        </w:tc>
        <w:tc>
          <w:tcPr>
            <w:tcW w:w="959" w:type="dxa"/>
            <w:tcBorders>
              <w:top w:val="nil"/>
              <w:left w:val="nil"/>
              <w:bottom w:val="single" w:sz="4" w:space="0" w:color="auto"/>
              <w:right w:val="single" w:sz="4" w:space="0" w:color="auto"/>
            </w:tcBorders>
            <w:noWrap/>
            <w:vAlign w:val="center"/>
          </w:tcPr>
          <w:p w14:paraId="541A1B78" w14:textId="50E0E077"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9,16</w:t>
            </w:r>
          </w:p>
        </w:tc>
        <w:tc>
          <w:tcPr>
            <w:tcW w:w="958" w:type="dxa"/>
            <w:tcBorders>
              <w:top w:val="nil"/>
              <w:left w:val="nil"/>
              <w:bottom w:val="single" w:sz="4" w:space="0" w:color="auto"/>
              <w:right w:val="single" w:sz="4" w:space="0" w:color="auto"/>
            </w:tcBorders>
            <w:noWrap/>
            <w:vAlign w:val="center"/>
          </w:tcPr>
          <w:p w14:paraId="089CB658" w14:textId="5E100999"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9,16</w:t>
            </w:r>
          </w:p>
        </w:tc>
        <w:tc>
          <w:tcPr>
            <w:tcW w:w="959" w:type="dxa"/>
            <w:tcBorders>
              <w:top w:val="nil"/>
              <w:left w:val="nil"/>
              <w:bottom w:val="single" w:sz="4" w:space="0" w:color="auto"/>
              <w:right w:val="single" w:sz="4" w:space="0" w:color="auto"/>
            </w:tcBorders>
            <w:vAlign w:val="center"/>
          </w:tcPr>
          <w:p w14:paraId="2266DADA" w14:textId="284D20A7"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9,16</w:t>
            </w:r>
          </w:p>
        </w:tc>
        <w:tc>
          <w:tcPr>
            <w:tcW w:w="959" w:type="dxa"/>
            <w:tcBorders>
              <w:top w:val="nil"/>
              <w:left w:val="nil"/>
              <w:bottom w:val="single" w:sz="4" w:space="0" w:color="auto"/>
              <w:right w:val="single" w:sz="4" w:space="0" w:color="auto"/>
            </w:tcBorders>
            <w:vAlign w:val="center"/>
          </w:tcPr>
          <w:p w14:paraId="24EC08BF" w14:textId="31EA79FD"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9,16</w:t>
            </w:r>
          </w:p>
        </w:tc>
      </w:tr>
      <w:tr w:rsidR="00271F26" w:rsidRPr="00271F26" w14:paraId="316F0A3B" w14:textId="0AD7E19D" w:rsidTr="00846A06">
        <w:trPr>
          <w:trHeight w:val="225"/>
          <w:jc w:val="center"/>
        </w:trPr>
        <w:tc>
          <w:tcPr>
            <w:tcW w:w="14386" w:type="dxa"/>
            <w:gridSpan w:val="13"/>
            <w:tcBorders>
              <w:top w:val="single" w:sz="4" w:space="0" w:color="auto"/>
              <w:left w:val="single" w:sz="4" w:space="0" w:color="auto"/>
              <w:bottom w:val="single" w:sz="4" w:space="0" w:color="auto"/>
              <w:right w:val="single" w:sz="4" w:space="0" w:color="auto"/>
            </w:tcBorders>
            <w:noWrap/>
            <w:vAlign w:val="center"/>
            <w:hideMark/>
          </w:tcPr>
          <w:p w14:paraId="5842A0A5" w14:textId="3C7D2D64" w:rsidR="00B13EA4" w:rsidRPr="00271F26" w:rsidRDefault="00B13EA4" w:rsidP="001A66E0">
            <w:pPr>
              <w:spacing w:after="0" w:line="240" w:lineRule="auto"/>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Котельная № 3 (г. Приозерск, Ленинградское шоссе, 63):</w:t>
            </w:r>
          </w:p>
        </w:tc>
      </w:tr>
      <w:tr w:rsidR="00271F26" w:rsidRPr="00271F26" w14:paraId="4B409EA6" w14:textId="1D7C1781" w:rsidTr="00B13EA4">
        <w:trPr>
          <w:trHeight w:val="20"/>
          <w:jc w:val="center"/>
        </w:trPr>
        <w:tc>
          <w:tcPr>
            <w:tcW w:w="2883" w:type="dxa"/>
            <w:tcBorders>
              <w:top w:val="single" w:sz="4" w:space="0" w:color="auto"/>
              <w:left w:val="single" w:sz="4" w:space="0" w:color="auto"/>
              <w:bottom w:val="single" w:sz="4" w:space="0" w:color="auto"/>
              <w:right w:val="single" w:sz="4" w:space="0" w:color="auto"/>
            </w:tcBorders>
            <w:noWrap/>
            <w:vAlign w:val="center"/>
            <w:hideMark/>
          </w:tcPr>
          <w:p w14:paraId="0BE84783" w14:textId="77777777" w:rsidR="00B13EA4" w:rsidRPr="00271F26" w:rsidRDefault="00B13EA4" w:rsidP="001A66E0">
            <w:pPr>
              <w:spacing w:after="0" w:line="240" w:lineRule="auto"/>
              <w:rPr>
                <w:rFonts w:ascii="Times New Roman" w:eastAsia="Times New Roman" w:hAnsi="Times New Roman" w:cs="Times New Roman"/>
                <w:color w:val="000000" w:themeColor="text1"/>
                <w:sz w:val="18"/>
                <w:szCs w:val="18"/>
                <w:u w:val="single"/>
                <w:lang w:eastAsia="ru-RU"/>
              </w:rPr>
            </w:pPr>
            <w:r w:rsidRPr="00271F26">
              <w:rPr>
                <w:rFonts w:ascii="Times New Roman" w:eastAsia="Times New Roman" w:hAnsi="Times New Roman" w:cs="Times New Roman"/>
                <w:color w:val="000000" w:themeColor="text1"/>
                <w:sz w:val="18"/>
                <w:szCs w:val="18"/>
                <w:u w:val="single"/>
                <w:lang w:eastAsia="ru-RU"/>
              </w:rPr>
              <w:t>сети системы отопления</w:t>
            </w:r>
          </w:p>
        </w:tc>
        <w:tc>
          <w:tcPr>
            <w:tcW w:w="958" w:type="dxa"/>
            <w:tcBorders>
              <w:top w:val="single" w:sz="4" w:space="0" w:color="auto"/>
              <w:left w:val="nil"/>
              <w:bottom w:val="single" w:sz="4" w:space="0" w:color="auto"/>
              <w:right w:val="single" w:sz="4" w:space="0" w:color="auto"/>
            </w:tcBorders>
            <w:noWrap/>
            <w:vAlign w:val="center"/>
            <w:hideMark/>
          </w:tcPr>
          <w:p w14:paraId="690C2A67" w14:textId="63B6FFB6" w:rsidR="00B13EA4" w:rsidRPr="00271F26" w:rsidRDefault="00B13EA4" w:rsidP="00B13EA4">
            <w:pPr>
              <w:spacing w:after="0" w:line="240" w:lineRule="auto"/>
              <w:jc w:val="center"/>
              <w:rPr>
                <w:rFonts w:ascii="Times New Roman" w:eastAsia="Times New Roman" w:hAnsi="Times New Roman" w:cs="Times New Roman"/>
                <w:color w:val="000000" w:themeColor="text1"/>
                <w:sz w:val="18"/>
                <w:szCs w:val="18"/>
                <w:highlight w:val="cyan"/>
                <w:u w:val="single"/>
                <w:lang w:eastAsia="ru-RU"/>
              </w:rPr>
            </w:pPr>
          </w:p>
        </w:tc>
        <w:tc>
          <w:tcPr>
            <w:tcW w:w="959" w:type="dxa"/>
            <w:tcBorders>
              <w:top w:val="single" w:sz="4" w:space="0" w:color="auto"/>
              <w:left w:val="nil"/>
              <w:bottom w:val="single" w:sz="4" w:space="0" w:color="auto"/>
              <w:right w:val="single" w:sz="4" w:space="0" w:color="auto"/>
            </w:tcBorders>
            <w:noWrap/>
            <w:vAlign w:val="center"/>
            <w:hideMark/>
          </w:tcPr>
          <w:p w14:paraId="12C3AC01" w14:textId="7E7CE352" w:rsidR="00B13EA4" w:rsidRPr="00271F26" w:rsidRDefault="00B13EA4" w:rsidP="00B13EA4">
            <w:pPr>
              <w:spacing w:after="0" w:line="240" w:lineRule="auto"/>
              <w:jc w:val="center"/>
              <w:rPr>
                <w:rFonts w:ascii="Times New Roman" w:eastAsia="Times New Roman" w:hAnsi="Times New Roman" w:cs="Times New Roman"/>
                <w:color w:val="000000" w:themeColor="text1"/>
                <w:sz w:val="18"/>
                <w:szCs w:val="18"/>
                <w:highlight w:val="cyan"/>
                <w:u w:val="single"/>
                <w:lang w:eastAsia="ru-RU"/>
              </w:rPr>
            </w:pPr>
          </w:p>
        </w:tc>
        <w:tc>
          <w:tcPr>
            <w:tcW w:w="958" w:type="dxa"/>
            <w:tcBorders>
              <w:top w:val="single" w:sz="4" w:space="0" w:color="auto"/>
              <w:left w:val="nil"/>
              <w:bottom w:val="single" w:sz="4" w:space="0" w:color="auto"/>
              <w:right w:val="single" w:sz="4" w:space="0" w:color="auto"/>
            </w:tcBorders>
            <w:noWrap/>
            <w:vAlign w:val="center"/>
            <w:hideMark/>
          </w:tcPr>
          <w:p w14:paraId="77AA5C21" w14:textId="1829CACF" w:rsidR="00B13EA4" w:rsidRPr="00271F26" w:rsidRDefault="00B13EA4" w:rsidP="00B13EA4">
            <w:pPr>
              <w:spacing w:after="0" w:line="240" w:lineRule="auto"/>
              <w:jc w:val="center"/>
              <w:rPr>
                <w:rFonts w:ascii="Times New Roman" w:eastAsia="Times New Roman" w:hAnsi="Times New Roman" w:cs="Times New Roman"/>
                <w:color w:val="000000" w:themeColor="text1"/>
                <w:sz w:val="18"/>
                <w:szCs w:val="18"/>
                <w:highlight w:val="cyan"/>
                <w:u w:val="single"/>
                <w:lang w:eastAsia="ru-RU"/>
              </w:rPr>
            </w:pPr>
          </w:p>
        </w:tc>
        <w:tc>
          <w:tcPr>
            <w:tcW w:w="959" w:type="dxa"/>
            <w:tcBorders>
              <w:top w:val="single" w:sz="4" w:space="0" w:color="auto"/>
              <w:left w:val="nil"/>
              <w:bottom w:val="single" w:sz="4" w:space="0" w:color="auto"/>
              <w:right w:val="single" w:sz="4" w:space="0" w:color="auto"/>
            </w:tcBorders>
            <w:noWrap/>
            <w:vAlign w:val="center"/>
            <w:hideMark/>
          </w:tcPr>
          <w:p w14:paraId="5D9D5FEA" w14:textId="16563128" w:rsidR="00B13EA4" w:rsidRPr="00271F26" w:rsidRDefault="00B13EA4" w:rsidP="00B13EA4">
            <w:pPr>
              <w:spacing w:after="0" w:line="240" w:lineRule="auto"/>
              <w:jc w:val="center"/>
              <w:rPr>
                <w:rFonts w:ascii="Times New Roman" w:eastAsia="Times New Roman" w:hAnsi="Times New Roman" w:cs="Times New Roman"/>
                <w:color w:val="000000" w:themeColor="text1"/>
                <w:sz w:val="18"/>
                <w:szCs w:val="18"/>
                <w:highlight w:val="cyan"/>
                <w:u w:val="single"/>
                <w:lang w:eastAsia="ru-RU"/>
              </w:rPr>
            </w:pPr>
          </w:p>
        </w:tc>
        <w:tc>
          <w:tcPr>
            <w:tcW w:w="958" w:type="dxa"/>
            <w:tcBorders>
              <w:top w:val="single" w:sz="4" w:space="0" w:color="auto"/>
              <w:left w:val="nil"/>
              <w:bottom w:val="single" w:sz="4" w:space="0" w:color="auto"/>
              <w:right w:val="single" w:sz="4" w:space="0" w:color="auto"/>
            </w:tcBorders>
            <w:noWrap/>
            <w:vAlign w:val="center"/>
            <w:hideMark/>
          </w:tcPr>
          <w:p w14:paraId="79756CA5" w14:textId="03A889BA" w:rsidR="00B13EA4" w:rsidRPr="00271F26" w:rsidRDefault="00B13EA4" w:rsidP="00B13EA4">
            <w:pPr>
              <w:spacing w:after="0" w:line="240" w:lineRule="auto"/>
              <w:jc w:val="center"/>
              <w:rPr>
                <w:rFonts w:ascii="Times New Roman" w:eastAsia="Times New Roman" w:hAnsi="Times New Roman" w:cs="Times New Roman"/>
                <w:color w:val="000000" w:themeColor="text1"/>
                <w:sz w:val="18"/>
                <w:szCs w:val="18"/>
                <w:highlight w:val="cyan"/>
                <w:u w:val="single"/>
                <w:lang w:eastAsia="ru-RU"/>
              </w:rPr>
            </w:pPr>
          </w:p>
        </w:tc>
        <w:tc>
          <w:tcPr>
            <w:tcW w:w="959" w:type="dxa"/>
            <w:tcBorders>
              <w:top w:val="single" w:sz="4" w:space="0" w:color="auto"/>
              <w:left w:val="nil"/>
              <w:bottom w:val="single" w:sz="4" w:space="0" w:color="auto"/>
              <w:right w:val="single" w:sz="4" w:space="0" w:color="auto"/>
            </w:tcBorders>
            <w:noWrap/>
            <w:vAlign w:val="center"/>
            <w:hideMark/>
          </w:tcPr>
          <w:p w14:paraId="28D5F193" w14:textId="73B84EE7" w:rsidR="00B13EA4" w:rsidRPr="00271F26" w:rsidRDefault="00B13EA4" w:rsidP="00B13EA4">
            <w:pPr>
              <w:spacing w:after="0" w:line="240" w:lineRule="auto"/>
              <w:jc w:val="center"/>
              <w:rPr>
                <w:rFonts w:ascii="Times New Roman" w:eastAsia="Times New Roman" w:hAnsi="Times New Roman" w:cs="Times New Roman"/>
                <w:color w:val="000000" w:themeColor="text1"/>
                <w:sz w:val="18"/>
                <w:szCs w:val="18"/>
                <w:highlight w:val="cyan"/>
                <w:u w:val="single"/>
                <w:lang w:eastAsia="ru-RU"/>
              </w:rPr>
            </w:pPr>
          </w:p>
        </w:tc>
        <w:tc>
          <w:tcPr>
            <w:tcW w:w="959" w:type="dxa"/>
            <w:tcBorders>
              <w:top w:val="single" w:sz="4" w:space="0" w:color="auto"/>
              <w:left w:val="nil"/>
              <w:bottom w:val="single" w:sz="4" w:space="0" w:color="auto"/>
              <w:right w:val="single" w:sz="4" w:space="0" w:color="auto"/>
            </w:tcBorders>
            <w:noWrap/>
            <w:vAlign w:val="center"/>
            <w:hideMark/>
          </w:tcPr>
          <w:p w14:paraId="32A16327" w14:textId="00B7E5D0" w:rsidR="00B13EA4" w:rsidRPr="00271F26" w:rsidRDefault="00B13EA4" w:rsidP="00B13EA4">
            <w:pPr>
              <w:spacing w:after="0" w:line="240" w:lineRule="auto"/>
              <w:jc w:val="center"/>
              <w:rPr>
                <w:rFonts w:ascii="Times New Roman" w:eastAsia="Times New Roman" w:hAnsi="Times New Roman" w:cs="Times New Roman"/>
                <w:color w:val="000000" w:themeColor="text1"/>
                <w:sz w:val="18"/>
                <w:szCs w:val="18"/>
                <w:highlight w:val="cyan"/>
                <w:u w:val="single"/>
                <w:lang w:eastAsia="ru-RU"/>
              </w:rPr>
            </w:pPr>
          </w:p>
        </w:tc>
        <w:tc>
          <w:tcPr>
            <w:tcW w:w="958" w:type="dxa"/>
            <w:tcBorders>
              <w:top w:val="single" w:sz="4" w:space="0" w:color="auto"/>
              <w:left w:val="nil"/>
              <w:bottom w:val="single" w:sz="4" w:space="0" w:color="auto"/>
              <w:right w:val="single" w:sz="4" w:space="0" w:color="auto"/>
            </w:tcBorders>
            <w:noWrap/>
            <w:vAlign w:val="center"/>
            <w:hideMark/>
          </w:tcPr>
          <w:p w14:paraId="7465A555" w14:textId="29F813A3" w:rsidR="00B13EA4" w:rsidRPr="00271F26" w:rsidRDefault="00B13EA4" w:rsidP="00B13EA4">
            <w:pPr>
              <w:spacing w:after="0" w:line="240" w:lineRule="auto"/>
              <w:jc w:val="center"/>
              <w:rPr>
                <w:rFonts w:ascii="Times New Roman" w:eastAsia="Times New Roman" w:hAnsi="Times New Roman" w:cs="Times New Roman"/>
                <w:color w:val="000000" w:themeColor="text1"/>
                <w:sz w:val="18"/>
                <w:szCs w:val="18"/>
                <w:highlight w:val="cyan"/>
                <w:u w:val="single"/>
                <w:lang w:eastAsia="ru-RU"/>
              </w:rPr>
            </w:pPr>
          </w:p>
        </w:tc>
        <w:tc>
          <w:tcPr>
            <w:tcW w:w="959" w:type="dxa"/>
            <w:tcBorders>
              <w:top w:val="single" w:sz="4" w:space="0" w:color="auto"/>
              <w:left w:val="nil"/>
              <w:bottom w:val="single" w:sz="4" w:space="0" w:color="auto"/>
              <w:right w:val="single" w:sz="4" w:space="0" w:color="auto"/>
            </w:tcBorders>
            <w:noWrap/>
            <w:vAlign w:val="center"/>
            <w:hideMark/>
          </w:tcPr>
          <w:p w14:paraId="7A84A9BB" w14:textId="2D161B1A" w:rsidR="00B13EA4" w:rsidRPr="00271F26" w:rsidRDefault="00B13EA4" w:rsidP="00B13EA4">
            <w:pPr>
              <w:spacing w:after="0" w:line="240" w:lineRule="auto"/>
              <w:jc w:val="center"/>
              <w:rPr>
                <w:rFonts w:ascii="Times New Roman" w:eastAsia="Times New Roman" w:hAnsi="Times New Roman" w:cs="Times New Roman"/>
                <w:color w:val="000000" w:themeColor="text1"/>
                <w:sz w:val="18"/>
                <w:szCs w:val="18"/>
                <w:highlight w:val="cyan"/>
                <w:u w:val="single"/>
                <w:lang w:eastAsia="ru-RU"/>
              </w:rPr>
            </w:pPr>
          </w:p>
        </w:tc>
        <w:tc>
          <w:tcPr>
            <w:tcW w:w="958" w:type="dxa"/>
            <w:tcBorders>
              <w:top w:val="single" w:sz="4" w:space="0" w:color="auto"/>
              <w:left w:val="nil"/>
              <w:bottom w:val="single" w:sz="4" w:space="0" w:color="auto"/>
              <w:right w:val="single" w:sz="4" w:space="0" w:color="auto"/>
            </w:tcBorders>
            <w:noWrap/>
            <w:vAlign w:val="center"/>
            <w:hideMark/>
          </w:tcPr>
          <w:p w14:paraId="4E7074E0" w14:textId="441A6CFB" w:rsidR="00B13EA4" w:rsidRPr="00271F26" w:rsidRDefault="00B13EA4" w:rsidP="00B13EA4">
            <w:pPr>
              <w:spacing w:after="0" w:line="240" w:lineRule="auto"/>
              <w:jc w:val="center"/>
              <w:rPr>
                <w:rFonts w:ascii="Times New Roman" w:eastAsia="Times New Roman" w:hAnsi="Times New Roman" w:cs="Times New Roman"/>
                <w:color w:val="000000" w:themeColor="text1"/>
                <w:sz w:val="18"/>
                <w:szCs w:val="18"/>
                <w:highlight w:val="cyan"/>
                <w:u w:val="single"/>
                <w:lang w:eastAsia="ru-RU"/>
              </w:rPr>
            </w:pPr>
          </w:p>
        </w:tc>
        <w:tc>
          <w:tcPr>
            <w:tcW w:w="959" w:type="dxa"/>
            <w:tcBorders>
              <w:top w:val="single" w:sz="4" w:space="0" w:color="auto"/>
              <w:left w:val="nil"/>
              <w:bottom w:val="single" w:sz="4" w:space="0" w:color="auto"/>
              <w:right w:val="single" w:sz="4" w:space="0" w:color="auto"/>
            </w:tcBorders>
            <w:vAlign w:val="center"/>
          </w:tcPr>
          <w:p w14:paraId="1A203E5F" w14:textId="77777777" w:rsidR="00B13EA4" w:rsidRPr="00271F26" w:rsidRDefault="00B13EA4" w:rsidP="00B13EA4">
            <w:pPr>
              <w:spacing w:after="0" w:line="240" w:lineRule="auto"/>
              <w:jc w:val="center"/>
              <w:rPr>
                <w:rFonts w:ascii="Times New Roman" w:eastAsia="Times New Roman" w:hAnsi="Times New Roman" w:cs="Times New Roman"/>
                <w:color w:val="000000" w:themeColor="text1"/>
                <w:sz w:val="18"/>
                <w:szCs w:val="18"/>
                <w:highlight w:val="cyan"/>
                <w:u w:val="single"/>
                <w:lang w:eastAsia="ru-RU"/>
              </w:rPr>
            </w:pPr>
          </w:p>
        </w:tc>
        <w:tc>
          <w:tcPr>
            <w:tcW w:w="959" w:type="dxa"/>
            <w:tcBorders>
              <w:top w:val="single" w:sz="4" w:space="0" w:color="auto"/>
              <w:left w:val="nil"/>
              <w:bottom w:val="single" w:sz="4" w:space="0" w:color="auto"/>
              <w:right w:val="single" w:sz="4" w:space="0" w:color="auto"/>
            </w:tcBorders>
            <w:vAlign w:val="center"/>
          </w:tcPr>
          <w:p w14:paraId="6C544050" w14:textId="77777777" w:rsidR="00B13EA4" w:rsidRPr="00271F26" w:rsidRDefault="00B13EA4" w:rsidP="00B13EA4">
            <w:pPr>
              <w:spacing w:after="0" w:line="240" w:lineRule="auto"/>
              <w:jc w:val="center"/>
              <w:rPr>
                <w:rFonts w:ascii="Times New Roman" w:eastAsia="Times New Roman" w:hAnsi="Times New Roman" w:cs="Times New Roman"/>
                <w:color w:val="000000" w:themeColor="text1"/>
                <w:sz w:val="18"/>
                <w:szCs w:val="18"/>
                <w:highlight w:val="cyan"/>
                <w:u w:val="single"/>
                <w:lang w:eastAsia="ru-RU"/>
              </w:rPr>
            </w:pPr>
          </w:p>
        </w:tc>
      </w:tr>
      <w:tr w:rsidR="00271F26" w:rsidRPr="00271F26" w14:paraId="2A218809" w14:textId="23CE8CD9" w:rsidTr="00663242">
        <w:trPr>
          <w:trHeight w:val="20"/>
          <w:jc w:val="center"/>
        </w:trPr>
        <w:tc>
          <w:tcPr>
            <w:tcW w:w="2883" w:type="dxa"/>
            <w:tcBorders>
              <w:top w:val="nil"/>
              <w:left w:val="single" w:sz="4" w:space="0" w:color="auto"/>
              <w:bottom w:val="single" w:sz="4" w:space="0" w:color="auto"/>
              <w:right w:val="single" w:sz="4" w:space="0" w:color="auto"/>
            </w:tcBorders>
            <w:noWrap/>
            <w:vAlign w:val="center"/>
            <w:hideMark/>
          </w:tcPr>
          <w:p w14:paraId="09132804" w14:textId="77777777" w:rsidR="00336D48" w:rsidRPr="00271F26" w:rsidRDefault="00336D48" w:rsidP="00336D48">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Объем сети, м</w:t>
            </w:r>
            <w:r w:rsidRPr="00271F26">
              <w:rPr>
                <w:rFonts w:ascii="Times New Roman" w:eastAsia="Times New Roman" w:hAnsi="Times New Roman" w:cs="Times New Roman"/>
                <w:color w:val="000000" w:themeColor="text1"/>
                <w:sz w:val="18"/>
                <w:szCs w:val="18"/>
                <w:vertAlign w:val="superscript"/>
                <w:lang w:eastAsia="ru-RU"/>
              </w:rPr>
              <w:t>3</w:t>
            </w:r>
          </w:p>
        </w:tc>
        <w:tc>
          <w:tcPr>
            <w:tcW w:w="958" w:type="dxa"/>
            <w:tcBorders>
              <w:top w:val="nil"/>
              <w:left w:val="nil"/>
              <w:bottom w:val="single" w:sz="4" w:space="0" w:color="auto"/>
              <w:right w:val="single" w:sz="4" w:space="0" w:color="auto"/>
            </w:tcBorders>
            <w:noWrap/>
            <w:vAlign w:val="center"/>
          </w:tcPr>
          <w:p w14:paraId="3EF2CF89" w14:textId="68E3927D"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15,65</w:t>
            </w:r>
          </w:p>
        </w:tc>
        <w:tc>
          <w:tcPr>
            <w:tcW w:w="959" w:type="dxa"/>
            <w:tcBorders>
              <w:top w:val="nil"/>
              <w:left w:val="nil"/>
              <w:bottom w:val="single" w:sz="4" w:space="0" w:color="auto"/>
              <w:right w:val="single" w:sz="4" w:space="0" w:color="auto"/>
            </w:tcBorders>
            <w:noWrap/>
            <w:vAlign w:val="center"/>
          </w:tcPr>
          <w:p w14:paraId="04108973" w14:textId="727E1C66"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15,65</w:t>
            </w:r>
          </w:p>
        </w:tc>
        <w:tc>
          <w:tcPr>
            <w:tcW w:w="958" w:type="dxa"/>
            <w:tcBorders>
              <w:top w:val="nil"/>
              <w:left w:val="nil"/>
              <w:bottom w:val="single" w:sz="4" w:space="0" w:color="auto"/>
              <w:right w:val="single" w:sz="4" w:space="0" w:color="auto"/>
            </w:tcBorders>
            <w:noWrap/>
            <w:vAlign w:val="center"/>
          </w:tcPr>
          <w:p w14:paraId="0975A99E" w14:textId="0B78B000"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15,65</w:t>
            </w:r>
          </w:p>
        </w:tc>
        <w:tc>
          <w:tcPr>
            <w:tcW w:w="959" w:type="dxa"/>
            <w:tcBorders>
              <w:top w:val="nil"/>
              <w:left w:val="nil"/>
              <w:bottom w:val="single" w:sz="4" w:space="0" w:color="auto"/>
              <w:right w:val="single" w:sz="4" w:space="0" w:color="auto"/>
            </w:tcBorders>
            <w:noWrap/>
            <w:vAlign w:val="center"/>
          </w:tcPr>
          <w:p w14:paraId="01F8C5A7" w14:textId="405EAA32"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15,65</w:t>
            </w:r>
          </w:p>
        </w:tc>
        <w:tc>
          <w:tcPr>
            <w:tcW w:w="958" w:type="dxa"/>
            <w:tcBorders>
              <w:top w:val="nil"/>
              <w:left w:val="nil"/>
              <w:bottom w:val="single" w:sz="4" w:space="0" w:color="auto"/>
              <w:right w:val="single" w:sz="4" w:space="0" w:color="auto"/>
            </w:tcBorders>
            <w:noWrap/>
            <w:vAlign w:val="center"/>
          </w:tcPr>
          <w:p w14:paraId="3FC3546F" w14:textId="38F7B9D0"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15,65</w:t>
            </w:r>
          </w:p>
        </w:tc>
        <w:tc>
          <w:tcPr>
            <w:tcW w:w="959" w:type="dxa"/>
            <w:tcBorders>
              <w:top w:val="nil"/>
              <w:left w:val="nil"/>
              <w:bottom w:val="single" w:sz="4" w:space="0" w:color="auto"/>
              <w:right w:val="single" w:sz="4" w:space="0" w:color="auto"/>
            </w:tcBorders>
            <w:noWrap/>
            <w:vAlign w:val="center"/>
          </w:tcPr>
          <w:p w14:paraId="438B0C14" w14:textId="28774CE2"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15,65</w:t>
            </w:r>
          </w:p>
        </w:tc>
        <w:tc>
          <w:tcPr>
            <w:tcW w:w="959" w:type="dxa"/>
            <w:tcBorders>
              <w:top w:val="nil"/>
              <w:left w:val="nil"/>
              <w:bottom w:val="single" w:sz="4" w:space="0" w:color="auto"/>
              <w:right w:val="single" w:sz="4" w:space="0" w:color="auto"/>
            </w:tcBorders>
            <w:noWrap/>
            <w:vAlign w:val="center"/>
          </w:tcPr>
          <w:p w14:paraId="485B3F5F" w14:textId="7622E157"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15,65</w:t>
            </w:r>
          </w:p>
        </w:tc>
        <w:tc>
          <w:tcPr>
            <w:tcW w:w="958" w:type="dxa"/>
            <w:tcBorders>
              <w:top w:val="nil"/>
              <w:left w:val="nil"/>
              <w:bottom w:val="single" w:sz="4" w:space="0" w:color="auto"/>
              <w:right w:val="single" w:sz="4" w:space="0" w:color="auto"/>
            </w:tcBorders>
            <w:noWrap/>
            <w:vAlign w:val="center"/>
          </w:tcPr>
          <w:p w14:paraId="6F9AECC3" w14:textId="32C435F2"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15,65</w:t>
            </w:r>
          </w:p>
        </w:tc>
        <w:tc>
          <w:tcPr>
            <w:tcW w:w="959" w:type="dxa"/>
            <w:tcBorders>
              <w:top w:val="nil"/>
              <w:left w:val="nil"/>
              <w:bottom w:val="single" w:sz="4" w:space="0" w:color="auto"/>
              <w:right w:val="single" w:sz="4" w:space="0" w:color="auto"/>
            </w:tcBorders>
            <w:noWrap/>
            <w:vAlign w:val="center"/>
          </w:tcPr>
          <w:p w14:paraId="2579D919" w14:textId="06D1970F"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15,65</w:t>
            </w:r>
          </w:p>
        </w:tc>
        <w:tc>
          <w:tcPr>
            <w:tcW w:w="958" w:type="dxa"/>
            <w:tcBorders>
              <w:top w:val="nil"/>
              <w:left w:val="nil"/>
              <w:bottom w:val="single" w:sz="4" w:space="0" w:color="auto"/>
              <w:right w:val="single" w:sz="4" w:space="0" w:color="auto"/>
            </w:tcBorders>
            <w:noWrap/>
            <w:vAlign w:val="center"/>
          </w:tcPr>
          <w:p w14:paraId="4E8A490E" w14:textId="678C2F28"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15,65</w:t>
            </w:r>
          </w:p>
        </w:tc>
        <w:tc>
          <w:tcPr>
            <w:tcW w:w="959" w:type="dxa"/>
            <w:tcBorders>
              <w:top w:val="nil"/>
              <w:left w:val="nil"/>
              <w:bottom w:val="single" w:sz="4" w:space="0" w:color="auto"/>
              <w:right w:val="single" w:sz="4" w:space="0" w:color="auto"/>
            </w:tcBorders>
            <w:vAlign w:val="center"/>
          </w:tcPr>
          <w:p w14:paraId="0A521122" w14:textId="1B9078A0"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15,65</w:t>
            </w:r>
          </w:p>
        </w:tc>
        <w:tc>
          <w:tcPr>
            <w:tcW w:w="959" w:type="dxa"/>
            <w:tcBorders>
              <w:top w:val="nil"/>
              <w:left w:val="nil"/>
              <w:bottom w:val="single" w:sz="4" w:space="0" w:color="auto"/>
              <w:right w:val="single" w:sz="4" w:space="0" w:color="auto"/>
            </w:tcBorders>
            <w:vAlign w:val="center"/>
          </w:tcPr>
          <w:p w14:paraId="25F4BB5B" w14:textId="3DA3DCB2"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15,65</w:t>
            </w:r>
          </w:p>
        </w:tc>
      </w:tr>
      <w:tr w:rsidR="00271F26" w:rsidRPr="00271F26" w14:paraId="5B0234C8" w14:textId="421B4CD1" w:rsidTr="00663242">
        <w:trPr>
          <w:trHeight w:val="20"/>
          <w:jc w:val="center"/>
        </w:trPr>
        <w:tc>
          <w:tcPr>
            <w:tcW w:w="2883" w:type="dxa"/>
            <w:tcBorders>
              <w:top w:val="nil"/>
              <w:left w:val="single" w:sz="4" w:space="0" w:color="auto"/>
              <w:bottom w:val="single" w:sz="4" w:space="0" w:color="auto"/>
              <w:right w:val="single" w:sz="4" w:space="0" w:color="auto"/>
            </w:tcBorders>
            <w:vAlign w:val="center"/>
            <w:hideMark/>
          </w:tcPr>
          <w:p w14:paraId="636C94F6" w14:textId="77777777" w:rsidR="00336D48" w:rsidRPr="00271F26" w:rsidRDefault="00336D48" w:rsidP="00336D48">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Максимальный часовой расход подпиточной воды, м</w:t>
            </w:r>
            <w:r w:rsidRPr="00271F26">
              <w:rPr>
                <w:rFonts w:ascii="Times New Roman" w:eastAsia="Times New Roman" w:hAnsi="Times New Roman" w:cs="Times New Roman"/>
                <w:color w:val="000000" w:themeColor="text1"/>
                <w:sz w:val="18"/>
                <w:szCs w:val="18"/>
                <w:vertAlign w:val="superscript"/>
                <w:lang w:eastAsia="ru-RU"/>
              </w:rPr>
              <w:t>3</w:t>
            </w:r>
            <w:r w:rsidRPr="00271F26">
              <w:rPr>
                <w:rFonts w:ascii="Times New Roman" w:eastAsia="Times New Roman" w:hAnsi="Times New Roman" w:cs="Times New Roman"/>
                <w:color w:val="000000" w:themeColor="text1"/>
                <w:sz w:val="18"/>
                <w:szCs w:val="18"/>
                <w:lang w:eastAsia="ru-RU"/>
              </w:rPr>
              <w:t>/ч</w:t>
            </w:r>
          </w:p>
        </w:tc>
        <w:tc>
          <w:tcPr>
            <w:tcW w:w="958" w:type="dxa"/>
            <w:tcBorders>
              <w:top w:val="nil"/>
              <w:left w:val="nil"/>
              <w:bottom w:val="single" w:sz="4" w:space="0" w:color="auto"/>
              <w:right w:val="single" w:sz="4" w:space="0" w:color="auto"/>
            </w:tcBorders>
            <w:noWrap/>
            <w:vAlign w:val="center"/>
          </w:tcPr>
          <w:p w14:paraId="579B9D73" w14:textId="68C2CAD7"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0,0449</w:t>
            </w:r>
          </w:p>
        </w:tc>
        <w:tc>
          <w:tcPr>
            <w:tcW w:w="959" w:type="dxa"/>
            <w:tcBorders>
              <w:top w:val="nil"/>
              <w:left w:val="nil"/>
              <w:bottom w:val="single" w:sz="4" w:space="0" w:color="auto"/>
              <w:right w:val="single" w:sz="4" w:space="0" w:color="auto"/>
            </w:tcBorders>
            <w:noWrap/>
            <w:vAlign w:val="center"/>
          </w:tcPr>
          <w:p w14:paraId="07F416D4" w14:textId="187C7FF0"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0,0449</w:t>
            </w:r>
          </w:p>
        </w:tc>
        <w:tc>
          <w:tcPr>
            <w:tcW w:w="958" w:type="dxa"/>
            <w:tcBorders>
              <w:top w:val="nil"/>
              <w:left w:val="nil"/>
              <w:bottom w:val="single" w:sz="4" w:space="0" w:color="auto"/>
              <w:right w:val="single" w:sz="4" w:space="0" w:color="auto"/>
            </w:tcBorders>
            <w:noWrap/>
            <w:vAlign w:val="center"/>
          </w:tcPr>
          <w:p w14:paraId="3A1C7285" w14:textId="7B44C86A"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0,0449</w:t>
            </w:r>
          </w:p>
        </w:tc>
        <w:tc>
          <w:tcPr>
            <w:tcW w:w="959" w:type="dxa"/>
            <w:tcBorders>
              <w:top w:val="nil"/>
              <w:left w:val="nil"/>
              <w:bottom w:val="single" w:sz="4" w:space="0" w:color="auto"/>
              <w:right w:val="single" w:sz="4" w:space="0" w:color="auto"/>
            </w:tcBorders>
            <w:noWrap/>
            <w:vAlign w:val="center"/>
          </w:tcPr>
          <w:p w14:paraId="7062384C" w14:textId="18C98D7C"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0,0449</w:t>
            </w:r>
          </w:p>
        </w:tc>
        <w:tc>
          <w:tcPr>
            <w:tcW w:w="958" w:type="dxa"/>
            <w:tcBorders>
              <w:top w:val="nil"/>
              <w:left w:val="nil"/>
              <w:bottom w:val="single" w:sz="4" w:space="0" w:color="auto"/>
              <w:right w:val="single" w:sz="4" w:space="0" w:color="auto"/>
            </w:tcBorders>
            <w:noWrap/>
            <w:vAlign w:val="center"/>
          </w:tcPr>
          <w:p w14:paraId="0316AF9A" w14:textId="07459502"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0,0449</w:t>
            </w:r>
          </w:p>
        </w:tc>
        <w:tc>
          <w:tcPr>
            <w:tcW w:w="959" w:type="dxa"/>
            <w:tcBorders>
              <w:top w:val="nil"/>
              <w:left w:val="nil"/>
              <w:bottom w:val="single" w:sz="4" w:space="0" w:color="auto"/>
              <w:right w:val="single" w:sz="4" w:space="0" w:color="auto"/>
            </w:tcBorders>
            <w:noWrap/>
            <w:vAlign w:val="center"/>
          </w:tcPr>
          <w:p w14:paraId="185B6151" w14:textId="137221BB"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0,0449</w:t>
            </w:r>
          </w:p>
        </w:tc>
        <w:tc>
          <w:tcPr>
            <w:tcW w:w="959" w:type="dxa"/>
            <w:tcBorders>
              <w:top w:val="nil"/>
              <w:left w:val="nil"/>
              <w:bottom w:val="single" w:sz="4" w:space="0" w:color="auto"/>
              <w:right w:val="single" w:sz="4" w:space="0" w:color="auto"/>
            </w:tcBorders>
            <w:noWrap/>
            <w:vAlign w:val="center"/>
          </w:tcPr>
          <w:p w14:paraId="04B12704" w14:textId="1C84B8A9"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0,0449</w:t>
            </w:r>
          </w:p>
        </w:tc>
        <w:tc>
          <w:tcPr>
            <w:tcW w:w="958" w:type="dxa"/>
            <w:tcBorders>
              <w:top w:val="nil"/>
              <w:left w:val="nil"/>
              <w:bottom w:val="single" w:sz="4" w:space="0" w:color="auto"/>
              <w:right w:val="single" w:sz="4" w:space="0" w:color="auto"/>
            </w:tcBorders>
            <w:noWrap/>
            <w:vAlign w:val="center"/>
          </w:tcPr>
          <w:p w14:paraId="1B326C9E" w14:textId="2AACE7F0"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0,0449</w:t>
            </w:r>
          </w:p>
        </w:tc>
        <w:tc>
          <w:tcPr>
            <w:tcW w:w="959" w:type="dxa"/>
            <w:tcBorders>
              <w:top w:val="nil"/>
              <w:left w:val="nil"/>
              <w:bottom w:val="single" w:sz="4" w:space="0" w:color="auto"/>
              <w:right w:val="single" w:sz="4" w:space="0" w:color="auto"/>
            </w:tcBorders>
            <w:noWrap/>
            <w:vAlign w:val="center"/>
          </w:tcPr>
          <w:p w14:paraId="787DAAA8" w14:textId="464AB309"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0,0449</w:t>
            </w:r>
          </w:p>
        </w:tc>
        <w:tc>
          <w:tcPr>
            <w:tcW w:w="958" w:type="dxa"/>
            <w:tcBorders>
              <w:top w:val="nil"/>
              <w:left w:val="nil"/>
              <w:bottom w:val="single" w:sz="4" w:space="0" w:color="auto"/>
              <w:right w:val="single" w:sz="4" w:space="0" w:color="auto"/>
            </w:tcBorders>
            <w:noWrap/>
            <w:vAlign w:val="center"/>
          </w:tcPr>
          <w:p w14:paraId="0808F741" w14:textId="7673CEB6"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0,0449</w:t>
            </w:r>
          </w:p>
        </w:tc>
        <w:tc>
          <w:tcPr>
            <w:tcW w:w="959" w:type="dxa"/>
            <w:tcBorders>
              <w:top w:val="nil"/>
              <w:left w:val="nil"/>
              <w:bottom w:val="single" w:sz="4" w:space="0" w:color="auto"/>
              <w:right w:val="single" w:sz="4" w:space="0" w:color="auto"/>
            </w:tcBorders>
            <w:vAlign w:val="center"/>
          </w:tcPr>
          <w:p w14:paraId="742675AB" w14:textId="53CE0265"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0,0449</w:t>
            </w:r>
          </w:p>
        </w:tc>
        <w:tc>
          <w:tcPr>
            <w:tcW w:w="959" w:type="dxa"/>
            <w:tcBorders>
              <w:top w:val="nil"/>
              <w:left w:val="nil"/>
              <w:bottom w:val="single" w:sz="4" w:space="0" w:color="auto"/>
              <w:right w:val="single" w:sz="4" w:space="0" w:color="auto"/>
            </w:tcBorders>
            <w:vAlign w:val="center"/>
          </w:tcPr>
          <w:p w14:paraId="61863292" w14:textId="213EB449"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0,0449</w:t>
            </w:r>
          </w:p>
        </w:tc>
      </w:tr>
      <w:tr w:rsidR="00271F26" w:rsidRPr="00271F26" w14:paraId="7345770F" w14:textId="49DACA9E" w:rsidTr="00663242">
        <w:trPr>
          <w:trHeight w:val="20"/>
          <w:jc w:val="center"/>
        </w:trPr>
        <w:tc>
          <w:tcPr>
            <w:tcW w:w="2883" w:type="dxa"/>
            <w:tcBorders>
              <w:top w:val="nil"/>
              <w:left w:val="single" w:sz="4" w:space="0" w:color="auto"/>
              <w:bottom w:val="single" w:sz="4" w:space="0" w:color="auto"/>
              <w:right w:val="single" w:sz="4" w:space="0" w:color="auto"/>
            </w:tcBorders>
            <w:vAlign w:val="center"/>
            <w:hideMark/>
          </w:tcPr>
          <w:p w14:paraId="7EAFB106" w14:textId="77777777" w:rsidR="00336D48" w:rsidRPr="00271F26" w:rsidRDefault="00336D48" w:rsidP="00336D48">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Объем аварийной подпитки, м</w:t>
            </w:r>
            <w:r w:rsidRPr="00271F26">
              <w:rPr>
                <w:rFonts w:ascii="Times New Roman" w:eastAsia="Times New Roman" w:hAnsi="Times New Roman" w:cs="Times New Roman"/>
                <w:color w:val="000000" w:themeColor="text1"/>
                <w:sz w:val="18"/>
                <w:szCs w:val="18"/>
                <w:vertAlign w:val="superscript"/>
                <w:lang w:eastAsia="ru-RU"/>
              </w:rPr>
              <w:t>3</w:t>
            </w:r>
            <w:r w:rsidRPr="00271F26">
              <w:rPr>
                <w:rFonts w:ascii="Times New Roman" w:eastAsia="Times New Roman" w:hAnsi="Times New Roman" w:cs="Times New Roman"/>
                <w:color w:val="000000" w:themeColor="text1"/>
                <w:sz w:val="18"/>
                <w:szCs w:val="18"/>
                <w:lang w:eastAsia="ru-RU"/>
              </w:rPr>
              <w:t>/ч</w:t>
            </w:r>
          </w:p>
        </w:tc>
        <w:tc>
          <w:tcPr>
            <w:tcW w:w="958" w:type="dxa"/>
            <w:tcBorders>
              <w:top w:val="nil"/>
              <w:left w:val="nil"/>
              <w:bottom w:val="single" w:sz="4" w:space="0" w:color="auto"/>
              <w:right w:val="single" w:sz="4" w:space="0" w:color="auto"/>
            </w:tcBorders>
            <w:noWrap/>
            <w:vAlign w:val="center"/>
          </w:tcPr>
          <w:p w14:paraId="35272140" w14:textId="117C0E12"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0,31</w:t>
            </w:r>
          </w:p>
        </w:tc>
        <w:tc>
          <w:tcPr>
            <w:tcW w:w="959" w:type="dxa"/>
            <w:tcBorders>
              <w:top w:val="nil"/>
              <w:left w:val="nil"/>
              <w:bottom w:val="single" w:sz="4" w:space="0" w:color="auto"/>
              <w:right w:val="single" w:sz="4" w:space="0" w:color="auto"/>
            </w:tcBorders>
            <w:noWrap/>
            <w:vAlign w:val="center"/>
          </w:tcPr>
          <w:p w14:paraId="393367A5" w14:textId="7B4FD994"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0,31</w:t>
            </w:r>
          </w:p>
        </w:tc>
        <w:tc>
          <w:tcPr>
            <w:tcW w:w="958" w:type="dxa"/>
            <w:tcBorders>
              <w:top w:val="nil"/>
              <w:left w:val="nil"/>
              <w:bottom w:val="single" w:sz="4" w:space="0" w:color="auto"/>
              <w:right w:val="single" w:sz="4" w:space="0" w:color="auto"/>
            </w:tcBorders>
            <w:noWrap/>
            <w:vAlign w:val="center"/>
          </w:tcPr>
          <w:p w14:paraId="041C0527" w14:textId="5BB8D3F9"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0,31</w:t>
            </w:r>
          </w:p>
        </w:tc>
        <w:tc>
          <w:tcPr>
            <w:tcW w:w="959" w:type="dxa"/>
            <w:tcBorders>
              <w:top w:val="nil"/>
              <w:left w:val="nil"/>
              <w:bottom w:val="single" w:sz="4" w:space="0" w:color="auto"/>
              <w:right w:val="single" w:sz="4" w:space="0" w:color="auto"/>
            </w:tcBorders>
            <w:noWrap/>
            <w:vAlign w:val="center"/>
          </w:tcPr>
          <w:p w14:paraId="41FE6556" w14:textId="57B39144"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0,31</w:t>
            </w:r>
          </w:p>
        </w:tc>
        <w:tc>
          <w:tcPr>
            <w:tcW w:w="958" w:type="dxa"/>
            <w:tcBorders>
              <w:top w:val="nil"/>
              <w:left w:val="nil"/>
              <w:bottom w:val="single" w:sz="4" w:space="0" w:color="auto"/>
              <w:right w:val="single" w:sz="4" w:space="0" w:color="auto"/>
            </w:tcBorders>
            <w:noWrap/>
            <w:vAlign w:val="center"/>
          </w:tcPr>
          <w:p w14:paraId="5782689C" w14:textId="7C9B6EEE"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0,31</w:t>
            </w:r>
          </w:p>
        </w:tc>
        <w:tc>
          <w:tcPr>
            <w:tcW w:w="959" w:type="dxa"/>
            <w:tcBorders>
              <w:top w:val="nil"/>
              <w:left w:val="nil"/>
              <w:bottom w:val="single" w:sz="4" w:space="0" w:color="auto"/>
              <w:right w:val="single" w:sz="4" w:space="0" w:color="auto"/>
            </w:tcBorders>
            <w:noWrap/>
            <w:vAlign w:val="center"/>
          </w:tcPr>
          <w:p w14:paraId="40F416BE" w14:textId="5C66960E"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0,31</w:t>
            </w:r>
          </w:p>
        </w:tc>
        <w:tc>
          <w:tcPr>
            <w:tcW w:w="959" w:type="dxa"/>
            <w:tcBorders>
              <w:top w:val="nil"/>
              <w:left w:val="nil"/>
              <w:bottom w:val="single" w:sz="4" w:space="0" w:color="auto"/>
              <w:right w:val="single" w:sz="4" w:space="0" w:color="auto"/>
            </w:tcBorders>
            <w:noWrap/>
            <w:vAlign w:val="center"/>
          </w:tcPr>
          <w:p w14:paraId="6F194A57" w14:textId="5B248226"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0,31</w:t>
            </w:r>
          </w:p>
        </w:tc>
        <w:tc>
          <w:tcPr>
            <w:tcW w:w="958" w:type="dxa"/>
            <w:tcBorders>
              <w:top w:val="nil"/>
              <w:left w:val="nil"/>
              <w:bottom w:val="single" w:sz="4" w:space="0" w:color="auto"/>
              <w:right w:val="single" w:sz="4" w:space="0" w:color="auto"/>
            </w:tcBorders>
            <w:noWrap/>
            <w:vAlign w:val="center"/>
          </w:tcPr>
          <w:p w14:paraId="3845EB36" w14:textId="330B5DE8"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0,31</w:t>
            </w:r>
          </w:p>
        </w:tc>
        <w:tc>
          <w:tcPr>
            <w:tcW w:w="959" w:type="dxa"/>
            <w:tcBorders>
              <w:top w:val="nil"/>
              <w:left w:val="nil"/>
              <w:bottom w:val="single" w:sz="4" w:space="0" w:color="auto"/>
              <w:right w:val="single" w:sz="4" w:space="0" w:color="auto"/>
            </w:tcBorders>
            <w:noWrap/>
            <w:vAlign w:val="center"/>
          </w:tcPr>
          <w:p w14:paraId="6D5D36FA" w14:textId="67C2DDCB"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0,31</w:t>
            </w:r>
          </w:p>
        </w:tc>
        <w:tc>
          <w:tcPr>
            <w:tcW w:w="958" w:type="dxa"/>
            <w:tcBorders>
              <w:top w:val="nil"/>
              <w:left w:val="nil"/>
              <w:bottom w:val="single" w:sz="4" w:space="0" w:color="auto"/>
              <w:right w:val="single" w:sz="4" w:space="0" w:color="auto"/>
            </w:tcBorders>
            <w:noWrap/>
            <w:vAlign w:val="center"/>
          </w:tcPr>
          <w:p w14:paraId="2C131626" w14:textId="216C7DB2"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0,31</w:t>
            </w:r>
          </w:p>
        </w:tc>
        <w:tc>
          <w:tcPr>
            <w:tcW w:w="959" w:type="dxa"/>
            <w:tcBorders>
              <w:top w:val="nil"/>
              <w:left w:val="nil"/>
              <w:bottom w:val="single" w:sz="4" w:space="0" w:color="auto"/>
              <w:right w:val="single" w:sz="4" w:space="0" w:color="auto"/>
            </w:tcBorders>
            <w:vAlign w:val="center"/>
          </w:tcPr>
          <w:p w14:paraId="143DCCDF" w14:textId="6E168DB5"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0,31</w:t>
            </w:r>
          </w:p>
        </w:tc>
        <w:tc>
          <w:tcPr>
            <w:tcW w:w="959" w:type="dxa"/>
            <w:tcBorders>
              <w:top w:val="nil"/>
              <w:left w:val="nil"/>
              <w:bottom w:val="single" w:sz="4" w:space="0" w:color="auto"/>
              <w:right w:val="single" w:sz="4" w:space="0" w:color="auto"/>
            </w:tcBorders>
            <w:vAlign w:val="center"/>
          </w:tcPr>
          <w:p w14:paraId="1507F6E0" w14:textId="34B6D190"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0,31</w:t>
            </w:r>
          </w:p>
        </w:tc>
      </w:tr>
      <w:tr w:rsidR="00271F26" w:rsidRPr="00271F26" w14:paraId="5F33F835" w14:textId="1EA88B51" w:rsidTr="00663242">
        <w:trPr>
          <w:trHeight w:val="20"/>
          <w:jc w:val="center"/>
        </w:trPr>
        <w:tc>
          <w:tcPr>
            <w:tcW w:w="2883" w:type="dxa"/>
            <w:tcBorders>
              <w:top w:val="nil"/>
              <w:left w:val="single" w:sz="4" w:space="0" w:color="auto"/>
              <w:bottom w:val="single" w:sz="4" w:space="0" w:color="auto"/>
              <w:right w:val="single" w:sz="4" w:space="0" w:color="auto"/>
            </w:tcBorders>
            <w:noWrap/>
            <w:vAlign w:val="center"/>
            <w:hideMark/>
          </w:tcPr>
          <w:p w14:paraId="4AF570B0" w14:textId="77777777" w:rsidR="00336D48" w:rsidRPr="00271F26" w:rsidRDefault="00336D48" w:rsidP="00336D48">
            <w:pPr>
              <w:spacing w:after="0" w:line="240" w:lineRule="auto"/>
              <w:rPr>
                <w:rFonts w:ascii="Times New Roman" w:eastAsia="Times New Roman" w:hAnsi="Times New Roman" w:cs="Times New Roman"/>
                <w:color w:val="000000" w:themeColor="text1"/>
                <w:sz w:val="18"/>
                <w:szCs w:val="18"/>
                <w:u w:val="single"/>
                <w:lang w:eastAsia="ru-RU"/>
              </w:rPr>
            </w:pPr>
            <w:r w:rsidRPr="00271F26">
              <w:rPr>
                <w:rFonts w:ascii="Times New Roman" w:eastAsia="Times New Roman" w:hAnsi="Times New Roman" w:cs="Times New Roman"/>
                <w:color w:val="000000" w:themeColor="text1"/>
                <w:sz w:val="18"/>
                <w:szCs w:val="18"/>
                <w:u w:val="single"/>
                <w:lang w:eastAsia="ru-RU"/>
              </w:rPr>
              <w:t>сети системы ГВС</w:t>
            </w:r>
          </w:p>
        </w:tc>
        <w:tc>
          <w:tcPr>
            <w:tcW w:w="958" w:type="dxa"/>
            <w:tcBorders>
              <w:top w:val="nil"/>
              <w:left w:val="nil"/>
              <w:bottom w:val="single" w:sz="4" w:space="0" w:color="auto"/>
              <w:right w:val="single" w:sz="4" w:space="0" w:color="auto"/>
            </w:tcBorders>
            <w:noWrap/>
            <w:vAlign w:val="center"/>
          </w:tcPr>
          <w:p w14:paraId="44F0DBB1" w14:textId="5E88EFC9"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u w:val="single"/>
                <w:lang w:eastAsia="ru-RU"/>
              </w:rPr>
            </w:pPr>
            <w:r w:rsidRPr="00271F26">
              <w:rPr>
                <w:rFonts w:ascii="Times New Roman" w:hAnsi="Times New Roman" w:cs="Times New Roman"/>
                <w:b/>
                <w:bCs/>
                <w:color w:val="000000" w:themeColor="text1"/>
                <w:sz w:val="18"/>
                <w:szCs w:val="18"/>
              </w:rPr>
              <w:t> </w:t>
            </w:r>
          </w:p>
        </w:tc>
        <w:tc>
          <w:tcPr>
            <w:tcW w:w="959" w:type="dxa"/>
            <w:tcBorders>
              <w:top w:val="nil"/>
              <w:left w:val="nil"/>
              <w:bottom w:val="single" w:sz="4" w:space="0" w:color="auto"/>
              <w:right w:val="single" w:sz="4" w:space="0" w:color="auto"/>
            </w:tcBorders>
            <w:noWrap/>
            <w:vAlign w:val="center"/>
          </w:tcPr>
          <w:p w14:paraId="6728E147" w14:textId="0042698F"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u w:val="single"/>
                <w:lang w:eastAsia="ru-RU"/>
              </w:rPr>
            </w:pPr>
            <w:r w:rsidRPr="00271F26">
              <w:rPr>
                <w:rFonts w:ascii="Times New Roman" w:hAnsi="Times New Roman" w:cs="Times New Roman"/>
                <w:b/>
                <w:bCs/>
                <w:color w:val="000000" w:themeColor="text1"/>
                <w:sz w:val="18"/>
                <w:szCs w:val="18"/>
              </w:rPr>
              <w:t> </w:t>
            </w:r>
          </w:p>
        </w:tc>
        <w:tc>
          <w:tcPr>
            <w:tcW w:w="958" w:type="dxa"/>
            <w:tcBorders>
              <w:top w:val="nil"/>
              <w:left w:val="nil"/>
              <w:bottom w:val="single" w:sz="4" w:space="0" w:color="auto"/>
              <w:right w:val="single" w:sz="4" w:space="0" w:color="auto"/>
            </w:tcBorders>
            <w:noWrap/>
            <w:vAlign w:val="center"/>
          </w:tcPr>
          <w:p w14:paraId="265741AD" w14:textId="1B434791"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u w:val="single"/>
                <w:lang w:eastAsia="ru-RU"/>
              </w:rPr>
            </w:pPr>
            <w:r w:rsidRPr="00271F26">
              <w:rPr>
                <w:rFonts w:ascii="Times New Roman" w:hAnsi="Times New Roman" w:cs="Times New Roman"/>
                <w:b/>
                <w:bCs/>
                <w:color w:val="000000" w:themeColor="text1"/>
                <w:sz w:val="18"/>
                <w:szCs w:val="18"/>
              </w:rPr>
              <w:t> </w:t>
            </w:r>
          </w:p>
        </w:tc>
        <w:tc>
          <w:tcPr>
            <w:tcW w:w="959" w:type="dxa"/>
            <w:tcBorders>
              <w:top w:val="nil"/>
              <w:left w:val="nil"/>
              <w:bottom w:val="single" w:sz="4" w:space="0" w:color="auto"/>
              <w:right w:val="single" w:sz="4" w:space="0" w:color="auto"/>
            </w:tcBorders>
            <w:noWrap/>
            <w:vAlign w:val="center"/>
          </w:tcPr>
          <w:p w14:paraId="7C7F5E5D" w14:textId="1F032872"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u w:val="single"/>
                <w:lang w:eastAsia="ru-RU"/>
              </w:rPr>
            </w:pPr>
            <w:r w:rsidRPr="00271F26">
              <w:rPr>
                <w:rFonts w:ascii="Times New Roman" w:hAnsi="Times New Roman" w:cs="Times New Roman"/>
                <w:b/>
                <w:bCs/>
                <w:color w:val="000000" w:themeColor="text1"/>
                <w:sz w:val="18"/>
                <w:szCs w:val="18"/>
              </w:rPr>
              <w:t> </w:t>
            </w:r>
          </w:p>
        </w:tc>
        <w:tc>
          <w:tcPr>
            <w:tcW w:w="958" w:type="dxa"/>
            <w:tcBorders>
              <w:top w:val="nil"/>
              <w:left w:val="nil"/>
              <w:bottom w:val="single" w:sz="4" w:space="0" w:color="auto"/>
              <w:right w:val="single" w:sz="4" w:space="0" w:color="auto"/>
            </w:tcBorders>
            <w:noWrap/>
            <w:vAlign w:val="center"/>
          </w:tcPr>
          <w:p w14:paraId="3D5411CB" w14:textId="68B87538"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u w:val="single"/>
                <w:lang w:eastAsia="ru-RU"/>
              </w:rPr>
            </w:pPr>
            <w:r w:rsidRPr="00271F26">
              <w:rPr>
                <w:rFonts w:ascii="Times New Roman" w:hAnsi="Times New Roman" w:cs="Times New Roman"/>
                <w:b/>
                <w:bCs/>
                <w:color w:val="000000" w:themeColor="text1"/>
                <w:sz w:val="18"/>
                <w:szCs w:val="18"/>
              </w:rPr>
              <w:t> </w:t>
            </w:r>
          </w:p>
        </w:tc>
        <w:tc>
          <w:tcPr>
            <w:tcW w:w="959" w:type="dxa"/>
            <w:tcBorders>
              <w:top w:val="nil"/>
              <w:left w:val="nil"/>
              <w:bottom w:val="single" w:sz="4" w:space="0" w:color="auto"/>
              <w:right w:val="single" w:sz="4" w:space="0" w:color="auto"/>
            </w:tcBorders>
            <w:noWrap/>
            <w:vAlign w:val="center"/>
          </w:tcPr>
          <w:p w14:paraId="5D3B63E6" w14:textId="4EF4548D"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u w:val="single"/>
                <w:lang w:eastAsia="ru-RU"/>
              </w:rPr>
            </w:pPr>
            <w:r w:rsidRPr="00271F26">
              <w:rPr>
                <w:rFonts w:ascii="Times New Roman" w:hAnsi="Times New Roman" w:cs="Times New Roman"/>
                <w:b/>
                <w:bCs/>
                <w:color w:val="000000" w:themeColor="text1"/>
                <w:sz w:val="18"/>
                <w:szCs w:val="18"/>
              </w:rPr>
              <w:t> </w:t>
            </w:r>
          </w:p>
        </w:tc>
        <w:tc>
          <w:tcPr>
            <w:tcW w:w="959" w:type="dxa"/>
            <w:tcBorders>
              <w:top w:val="nil"/>
              <w:left w:val="nil"/>
              <w:bottom w:val="single" w:sz="4" w:space="0" w:color="auto"/>
              <w:right w:val="single" w:sz="4" w:space="0" w:color="auto"/>
            </w:tcBorders>
            <w:noWrap/>
            <w:vAlign w:val="center"/>
          </w:tcPr>
          <w:p w14:paraId="4A744F83" w14:textId="0E24533F"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u w:val="single"/>
                <w:lang w:eastAsia="ru-RU"/>
              </w:rPr>
            </w:pPr>
            <w:r w:rsidRPr="00271F26">
              <w:rPr>
                <w:rFonts w:ascii="Times New Roman" w:hAnsi="Times New Roman" w:cs="Times New Roman"/>
                <w:b/>
                <w:bCs/>
                <w:color w:val="000000" w:themeColor="text1"/>
                <w:sz w:val="18"/>
                <w:szCs w:val="18"/>
              </w:rPr>
              <w:t> </w:t>
            </w:r>
          </w:p>
        </w:tc>
        <w:tc>
          <w:tcPr>
            <w:tcW w:w="958" w:type="dxa"/>
            <w:tcBorders>
              <w:top w:val="nil"/>
              <w:left w:val="nil"/>
              <w:bottom w:val="single" w:sz="4" w:space="0" w:color="auto"/>
              <w:right w:val="single" w:sz="4" w:space="0" w:color="auto"/>
            </w:tcBorders>
            <w:noWrap/>
            <w:vAlign w:val="center"/>
          </w:tcPr>
          <w:p w14:paraId="6B1B3013" w14:textId="1421C245"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u w:val="single"/>
                <w:lang w:eastAsia="ru-RU"/>
              </w:rPr>
            </w:pPr>
            <w:r w:rsidRPr="00271F26">
              <w:rPr>
                <w:rFonts w:ascii="Times New Roman" w:hAnsi="Times New Roman" w:cs="Times New Roman"/>
                <w:b/>
                <w:bCs/>
                <w:color w:val="000000" w:themeColor="text1"/>
                <w:sz w:val="18"/>
                <w:szCs w:val="18"/>
              </w:rPr>
              <w:t> </w:t>
            </w:r>
          </w:p>
        </w:tc>
        <w:tc>
          <w:tcPr>
            <w:tcW w:w="959" w:type="dxa"/>
            <w:tcBorders>
              <w:top w:val="nil"/>
              <w:left w:val="nil"/>
              <w:bottom w:val="single" w:sz="4" w:space="0" w:color="auto"/>
              <w:right w:val="single" w:sz="4" w:space="0" w:color="auto"/>
            </w:tcBorders>
            <w:noWrap/>
            <w:vAlign w:val="center"/>
          </w:tcPr>
          <w:p w14:paraId="0D1040CB" w14:textId="598BF994"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u w:val="single"/>
                <w:lang w:eastAsia="ru-RU"/>
              </w:rPr>
            </w:pPr>
            <w:r w:rsidRPr="00271F26">
              <w:rPr>
                <w:rFonts w:ascii="Times New Roman" w:hAnsi="Times New Roman" w:cs="Times New Roman"/>
                <w:b/>
                <w:bCs/>
                <w:color w:val="000000" w:themeColor="text1"/>
                <w:sz w:val="18"/>
                <w:szCs w:val="18"/>
              </w:rPr>
              <w:t> </w:t>
            </w:r>
          </w:p>
        </w:tc>
        <w:tc>
          <w:tcPr>
            <w:tcW w:w="958" w:type="dxa"/>
            <w:tcBorders>
              <w:top w:val="nil"/>
              <w:left w:val="nil"/>
              <w:bottom w:val="single" w:sz="4" w:space="0" w:color="auto"/>
              <w:right w:val="single" w:sz="4" w:space="0" w:color="auto"/>
            </w:tcBorders>
            <w:noWrap/>
            <w:vAlign w:val="center"/>
          </w:tcPr>
          <w:p w14:paraId="439250D6" w14:textId="16301D28"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u w:val="single"/>
                <w:lang w:eastAsia="ru-RU"/>
              </w:rPr>
            </w:pPr>
            <w:r w:rsidRPr="00271F26">
              <w:rPr>
                <w:rFonts w:ascii="Times New Roman" w:hAnsi="Times New Roman" w:cs="Times New Roman"/>
                <w:b/>
                <w:bCs/>
                <w:color w:val="000000" w:themeColor="text1"/>
                <w:sz w:val="18"/>
                <w:szCs w:val="18"/>
              </w:rPr>
              <w:t> </w:t>
            </w:r>
          </w:p>
        </w:tc>
        <w:tc>
          <w:tcPr>
            <w:tcW w:w="959" w:type="dxa"/>
            <w:tcBorders>
              <w:top w:val="nil"/>
              <w:left w:val="nil"/>
              <w:bottom w:val="single" w:sz="4" w:space="0" w:color="auto"/>
              <w:right w:val="single" w:sz="4" w:space="0" w:color="auto"/>
            </w:tcBorders>
            <w:vAlign w:val="center"/>
          </w:tcPr>
          <w:p w14:paraId="0A256538" w14:textId="4D173A84"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u w:val="single"/>
                <w:lang w:eastAsia="ru-RU"/>
              </w:rPr>
            </w:pPr>
            <w:r w:rsidRPr="00271F26">
              <w:rPr>
                <w:rFonts w:ascii="Times New Roman" w:hAnsi="Times New Roman" w:cs="Times New Roman"/>
                <w:b/>
                <w:bCs/>
                <w:color w:val="000000" w:themeColor="text1"/>
                <w:sz w:val="18"/>
                <w:szCs w:val="18"/>
              </w:rPr>
              <w:t> </w:t>
            </w:r>
          </w:p>
        </w:tc>
        <w:tc>
          <w:tcPr>
            <w:tcW w:w="959" w:type="dxa"/>
            <w:tcBorders>
              <w:top w:val="nil"/>
              <w:left w:val="nil"/>
              <w:bottom w:val="single" w:sz="4" w:space="0" w:color="auto"/>
              <w:right w:val="single" w:sz="4" w:space="0" w:color="auto"/>
            </w:tcBorders>
            <w:vAlign w:val="center"/>
          </w:tcPr>
          <w:p w14:paraId="46CFD86B" w14:textId="42BAB03E"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u w:val="single"/>
                <w:lang w:eastAsia="ru-RU"/>
              </w:rPr>
            </w:pPr>
            <w:r w:rsidRPr="00271F26">
              <w:rPr>
                <w:rFonts w:ascii="Times New Roman" w:hAnsi="Times New Roman" w:cs="Times New Roman"/>
                <w:b/>
                <w:bCs/>
                <w:color w:val="000000" w:themeColor="text1"/>
                <w:sz w:val="18"/>
                <w:szCs w:val="18"/>
              </w:rPr>
              <w:t> </w:t>
            </w:r>
          </w:p>
        </w:tc>
      </w:tr>
      <w:tr w:rsidR="00271F26" w:rsidRPr="00271F26" w14:paraId="23B659B1" w14:textId="597D0A1F" w:rsidTr="00663242">
        <w:trPr>
          <w:trHeight w:val="20"/>
          <w:jc w:val="center"/>
        </w:trPr>
        <w:tc>
          <w:tcPr>
            <w:tcW w:w="2883" w:type="dxa"/>
            <w:tcBorders>
              <w:top w:val="nil"/>
              <w:left w:val="single" w:sz="4" w:space="0" w:color="auto"/>
              <w:bottom w:val="single" w:sz="4" w:space="0" w:color="auto"/>
              <w:right w:val="single" w:sz="4" w:space="0" w:color="auto"/>
            </w:tcBorders>
            <w:noWrap/>
            <w:vAlign w:val="center"/>
            <w:hideMark/>
          </w:tcPr>
          <w:p w14:paraId="67C5FA9E" w14:textId="77777777" w:rsidR="00336D48" w:rsidRPr="00271F26" w:rsidRDefault="00336D48" w:rsidP="00336D48">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Объем сети, м</w:t>
            </w:r>
            <w:r w:rsidRPr="00271F26">
              <w:rPr>
                <w:rFonts w:ascii="Times New Roman" w:eastAsia="Times New Roman" w:hAnsi="Times New Roman" w:cs="Times New Roman"/>
                <w:color w:val="000000" w:themeColor="text1"/>
                <w:sz w:val="18"/>
                <w:szCs w:val="18"/>
                <w:vertAlign w:val="superscript"/>
                <w:lang w:eastAsia="ru-RU"/>
              </w:rPr>
              <w:t>3</w:t>
            </w:r>
          </w:p>
        </w:tc>
        <w:tc>
          <w:tcPr>
            <w:tcW w:w="958" w:type="dxa"/>
            <w:tcBorders>
              <w:top w:val="nil"/>
              <w:left w:val="nil"/>
              <w:bottom w:val="single" w:sz="4" w:space="0" w:color="auto"/>
              <w:right w:val="single" w:sz="4" w:space="0" w:color="auto"/>
            </w:tcBorders>
            <w:noWrap/>
            <w:vAlign w:val="center"/>
          </w:tcPr>
          <w:p w14:paraId="312C78C9" w14:textId="45553632"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0,93</w:t>
            </w:r>
          </w:p>
        </w:tc>
        <w:tc>
          <w:tcPr>
            <w:tcW w:w="959" w:type="dxa"/>
            <w:tcBorders>
              <w:top w:val="nil"/>
              <w:left w:val="nil"/>
              <w:bottom w:val="single" w:sz="4" w:space="0" w:color="auto"/>
              <w:right w:val="single" w:sz="4" w:space="0" w:color="auto"/>
            </w:tcBorders>
            <w:noWrap/>
            <w:vAlign w:val="center"/>
          </w:tcPr>
          <w:p w14:paraId="12227464" w14:textId="1B124158"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0,93</w:t>
            </w:r>
          </w:p>
        </w:tc>
        <w:tc>
          <w:tcPr>
            <w:tcW w:w="958" w:type="dxa"/>
            <w:tcBorders>
              <w:top w:val="nil"/>
              <w:left w:val="nil"/>
              <w:bottom w:val="single" w:sz="4" w:space="0" w:color="auto"/>
              <w:right w:val="single" w:sz="4" w:space="0" w:color="auto"/>
            </w:tcBorders>
            <w:noWrap/>
            <w:vAlign w:val="center"/>
          </w:tcPr>
          <w:p w14:paraId="4ED7CABD" w14:textId="0A29B1CF"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0,93</w:t>
            </w:r>
          </w:p>
        </w:tc>
        <w:tc>
          <w:tcPr>
            <w:tcW w:w="959" w:type="dxa"/>
            <w:tcBorders>
              <w:top w:val="nil"/>
              <w:left w:val="nil"/>
              <w:bottom w:val="single" w:sz="4" w:space="0" w:color="auto"/>
              <w:right w:val="single" w:sz="4" w:space="0" w:color="auto"/>
            </w:tcBorders>
            <w:noWrap/>
            <w:vAlign w:val="center"/>
          </w:tcPr>
          <w:p w14:paraId="47898728" w14:textId="4734E15E"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0,93</w:t>
            </w:r>
          </w:p>
        </w:tc>
        <w:tc>
          <w:tcPr>
            <w:tcW w:w="958" w:type="dxa"/>
            <w:tcBorders>
              <w:top w:val="nil"/>
              <w:left w:val="nil"/>
              <w:bottom w:val="single" w:sz="4" w:space="0" w:color="auto"/>
              <w:right w:val="single" w:sz="4" w:space="0" w:color="auto"/>
            </w:tcBorders>
            <w:noWrap/>
            <w:vAlign w:val="center"/>
          </w:tcPr>
          <w:p w14:paraId="0212E2DA" w14:textId="440343FF"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0,93</w:t>
            </w:r>
          </w:p>
        </w:tc>
        <w:tc>
          <w:tcPr>
            <w:tcW w:w="959" w:type="dxa"/>
            <w:tcBorders>
              <w:top w:val="nil"/>
              <w:left w:val="nil"/>
              <w:bottom w:val="single" w:sz="4" w:space="0" w:color="auto"/>
              <w:right w:val="single" w:sz="4" w:space="0" w:color="auto"/>
            </w:tcBorders>
            <w:noWrap/>
            <w:vAlign w:val="center"/>
          </w:tcPr>
          <w:p w14:paraId="29956617" w14:textId="5ECD3113"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1,60</w:t>
            </w:r>
          </w:p>
        </w:tc>
        <w:tc>
          <w:tcPr>
            <w:tcW w:w="959" w:type="dxa"/>
            <w:tcBorders>
              <w:top w:val="nil"/>
              <w:left w:val="nil"/>
              <w:bottom w:val="single" w:sz="4" w:space="0" w:color="auto"/>
              <w:right w:val="single" w:sz="4" w:space="0" w:color="auto"/>
            </w:tcBorders>
            <w:noWrap/>
            <w:vAlign w:val="center"/>
          </w:tcPr>
          <w:p w14:paraId="637A503B" w14:textId="4220D036"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1,60</w:t>
            </w:r>
          </w:p>
        </w:tc>
        <w:tc>
          <w:tcPr>
            <w:tcW w:w="958" w:type="dxa"/>
            <w:tcBorders>
              <w:top w:val="nil"/>
              <w:left w:val="nil"/>
              <w:bottom w:val="single" w:sz="4" w:space="0" w:color="auto"/>
              <w:right w:val="single" w:sz="4" w:space="0" w:color="auto"/>
            </w:tcBorders>
            <w:noWrap/>
            <w:vAlign w:val="center"/>
          </w:tcPr>
          <w:p w14:paraId="6664CA0A" w14:textId="5FEDA401"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1,60</w:t>
            </w:r>
          </w:p>
        </w:tc>
        <w:tc>
          <w:tcPr>
            <w:tcW w:w="959" w:type="dxa"/>
            <w:tcBorders>
              <w:top w:val="nil"/>
              <w:left w:val="nil"/>
              <w:bottom w:val="single" w:sz="4" w:space="0" w:color="auto"/>
              <w:right w:val="single" w:sz="4" w:space="0" w:color="auto"/>
            </w:tcBorders>
            <w:noWrap/>
            <w:vAlign w:val="center"/>
          </w:tcPr>
          <w:p w14:paraId="43A7BCF8" w14:textId="7F517FB6"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1,60</w:t>
            </w:r>
          </w:p>
        </w:tc>
        <w:tc>
          <w:tcPr>
            <w:tcW w:w="958" w:type="dxa"/>
            <w:tcBorders>
              <w:top w:val="nil"/>
              <w:left w:val="nil"/>
              <w:bottom w:val="single" w:sz="4" w:space="0" w:color="auto"/>
              <w:right w:val="single" w:sz="4" w:space="0" w:color="auto"/>
            </w:tcBorders>
            <w:noWrap/>
            <w:vAlign w:val="center"/>
          </w:tcPr>
          <w:p w14:paraId="1509600C" w14:textId="54295431"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1,60</w:t>
            </w:r>
          </w:p>
        </w:tc>
        <w:tc>
          <w:tcPr>
            <w:tcW w:w="959" w:type="dxa"/>
            <w:tcBorders>
              <w:top w:val="nil"/>
              <w:left w:val="nil"/>
              <w:bottom w:val="single" w:sz="4" w:space="0" w:color="auto"/>
              <w:right w:val="single" w:sz="4" w:space="0" w:color="auto"/>
            </w:tcBorders>
            <w:vAlign w:val="center"/>
          </w:tcPr>
          <w:p w14:paraId="03045CC1" w14:textId="37180525"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1,60</w:t>
            </w:r>
          </w:p>
        </w:tc>
        <w:tc>
          <w:tcPr>
            <w:tcW w:w="959" w:type="dxa"/>
            <w:tcBorders>
              <w:top w:val="nil"/>
              <w:left w:val="nil"/>
              <w:bottom w:val="single" w:sz="4" w:space="0" w:color="auto"/>
              <w:right w:val="single" w:sz="4" w:space="0" w:color="auto"/>
            </w:tcBorders>
            <w:vAlign w:val="center"/>
          </w:tcPr>
          <w:p w14:paraId="7378B72A" w14:textId="61601BB6"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1,60</w:t>
            </w:r>
          </w:p>
        </w:tc>
      </w:tr>
      <w:tr w:rsidR="00271F26" w:rsidRPr="00271F26" w14:paraId="5FADA22E" w14:textId="16610B41" w:rsidTr="00663242">
        <w:trPr>
          <w:trHeight w:val="20"/>
          <w:jc w:val="center"/>
        </w:trPr>
        <w:tc>
          <w:tcPr>
            <w:tcW w:w="2883" w:type="dxa"/>
            <w:tcBorders>
              <w:top w:val="nil"/>
              <w:left w:val="single" w:sz="4" w:space="0" w:color="auto"/>
              <w:bottom w:val="single" w:sz="4" w:space="0" w:color="auto"/>
              <w:right w:val="single" w:sz="4" w:space="0" w:color="auto"/>
            </w:tcBorders>
            <w:vAlign w:val="center"/>
            <w:hideMark/>
          </w:tcPr>
          <w:p w14:paraId="259BB105" w14:textId="77777777" w:rsidR="00336D48" w:rsidRPr="00271F26" w:rsidRDefault="00336D48" w:rsidP="00336D48">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Максимальный часовой расход подпиточной воды, м</w:t>
            </w:r>
            <w:r w:rsidRPr="00271F26">
              <w:rPr>
                <w:rFonts w:ascii="Times New Roman" w:eastAsia="Times New Roman" w:hAnsi="Times New Roman" w:cs="Times New Roman"/>
                <w:color w:val="000000" w:themeColor="text1"/>
                <w:sz w:val="18"/>
                <w:szCs w:val="18"/>
                <w:vertAlign w:val="superscript"/>
                <w:lang w:eastAsia="ru-RU"/>
              </w:rPr>
              <w:t>3</w:t>
            </w:r>
            <w:r w:rsidRPr="00271F26">
              <w:rPr>
                <w:rFonts w:ascii="Times New Roman" w:eastAsia="Times New Roman" w:hAnsi="Times New Roman" w:cs="Times New Roman"/>
                <w:color w:val="000000" w:themeColor="text1"/>
                <w:sz w:val="18"/>
                <w:szCs w:val="18"/>
                <w:lang w:eastAsia="ru-RU"/>
              </w:rPr>
              <w:t>/ч</w:t>
            </w:r>
          </w:p>
        </w:tc>
        <w:tc>
          <w:tcPr>
            <w:tcW w:w="958" w:type="dxa"/>
            <w:tcBorders>
              <w:top w:val="nil"/>
              <w:left w:val="nil"/>
              <w:bottom w:val="single" w:sz="4" w:space="0" w:color="auto"/>
              <w:right w:val="single" w:sz="4" w:space="0" w:color="auto"/>
            </w:tcBorders>
            <w:noWrap/>
            <w:vAlign w:val="center"/>
          </w:tcPr>
          <w:p w14:paraId="60E2DEDC" w14:textId="7D9714F4"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0,00251</w:t>
            </w:r>
          </w:p>
        </w:tc>
        <w:tc>
          <w:tcPr>
            <w:tcW w:w="959" w:type="dxa"/>
            <w:tcBorders>
              <w:top w:val="nil"/>
              <w:left w:val="nil"/>
              <w:bottom w:val="single" w:sz="4" w:space="0" w:color="auto"/>
              <w:right w:val="single" w:sz="4" w:space="0" w:color="auto"/>
            </w:tcBorders>
            <w:noWrap/>
            <w:vAlign w:val="center"/>
          </w:tcPr>
          <w:p w14:paraId="7A8C9A26" w14:textId="280BDCF0"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0,00251</w:t>
            </w:r>
          </w:p>
        </w:tc>
        <w:tc>
          <w:tcPr>
            <w:tcW w:w="958" w:type="dxa"/>
            <w:tcBorders>
              <w:top w:val="nil"/>
              <w:left w:val="nil"/>
              <w:bottom w:val="single" w:sz="4" w:space="0" w:color="auto"/>
              <w:right w:val="single" w:sz="4" w:space="0" w:color="auto"/>
            </w:tcBorders>
            <w:noWrap/>
            <w:vAlign w:val="center"/>
          </w:tcPr>
          <w:p w14:paraId="7F02AA26" w14:textId="6A27A63F"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0,00251</w:t>
            </w:r>
          </w:p>
        </w:tc>
        <w:tc>
          <w:tcPr>
            <w:tcW w:w="959" w:type="dxa"/>
            <w:tcBorders>
              <w:top w:val="nil"/>
              <w:left w:val="nil"/>
              <w:bottom w:val="single" w:sz="4" w:space="0" w:color="auto"/>
              <w:right w:val="single" w:sz="4" w:space="0" w:color="auto"/>
            </w:tcBorders>
            <w:noWrap/>
            <w:vAlign w:val="center"/>
          </w:tcPr>
          <w:p w14:paraId="244667DF" w14:textId="0E21AE89"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0,00251</w:t>
            </w:r>
          </w:p>
        </w:tc>
        <w:tc>
          <w:tcPr>
            <w:tcW w:w="958" w:type="dxa"/>
            <w:tcBorders>
              <w:top w:val="nil"/>
              <w:left w:val="nil"/>
              <w:bottom w:val="single" w:sz="4" w:space="0" w:color="auto"/>
              <w:right w:val="single" w:sz="4" w:space="0" w:color="auto"/>
            </w:tcBorders>
            <w:noWrap/>
            <w:vAlign w:val="center"/>
          </w:tcPr>
          <w:p w14:paraId="3C0B976D" w14:textId="3D31639C"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0,00251</w:t>
            </w:r>
          </w:p>
        </w:tc>
        <w:tc>
          <w:tcPr>
            <w:tcW w:w="959" w:type="dxa"/>
            <w:tcBorders>
              <w:top w:val="nil"/>
              <w:left w:val="nil"/>
              <w:bottom w:val="single" w:sz="4" w:space="0" w:color="auto"/>
              <w:right w:val="single" w:sz="4" w:space="0" w:color="auto"/>
            </w:tcBorders>
            <w:noWrap/>
            <w:vAlign w:val="center"/>
          </w:tcPr>
          <w:p w14:paraId="23BCFA08" w14:textId="2AC72719"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0,00432</w:t>
            </w:r>
          </w:p>
        </w:tc>
        <w:tc>
          <w:tcPr>
            <w:tcW w:w="959" w:type="dxa"/>
            <w:tcBorders>
              <w:top w:val="nil"/>
              <w:left w:val="nil"/>
              <w:bottom w:val="single" w:sz="4" w:space="0" w:color="auto"/>
              <w:right w:val="single" w:sz="4" w:space="0" w:color="auto"/>
            </w:tcBorders>
            <w:noWrap/>
            <w:vAlign w:val="center"/>
          </w:tcPr>
          <w:p w14:paraId="23D0B8AF" w14:textId="3533B23D"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0,00432</w:t>
            </w:r>
          </w:p>
        </w:tc>
        <w:tc>
          <w:tcPr>
            <w:tcW w:w="958" w:type="dxa"/>
            <w:tcBorders>
              <w:top w:val="nil"/>
              <w:left w:val="nil"/>
              <w:bottom w:val="single" w:sz="4" w:space="0" w:color="auto"/>
              <w:right w:val="single" w:sz="4" w:space="0" w:color="auto"/>
            </w:tcBorders>
            <w:noWrap/>
            <w:vAlign w:val="center"/>
          </w:tcPr>
          <w:p w14:paraId="1949D8C2" w14:textId="1B49A4EE"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0,00432</w:t>
            </w:r>
          </w:p>
        </w:tc>
        <w:tc>
          <w:tcPr>
            <w:tcW w:w="959" w:type="dxa"/>
            <w:tcBorders>
              <w:top w:val="nil"/>
              <w:left w:val="nil"/>
              <w:bottom w:val="single" w:sz="4" w:space="0" w:color="auto"/>
              <w:right w:val="single" w:sz="4" w:space="0" w:color="auto"/>
            </w:tcBorders>
            <w:noWrap/>
            <w:vAlign w:val="center"/>
          </w:tcPr>
          <w:p w14:paraId="410D5362" w14:textId="7348FEF9"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0,00432</w:t>
            </w:r>
          </w:p>
        </w:tc>
        <w:tc>
          <w:tcPr>
            <w:tcW w:w="958" w:type="dxa"/>
            <w:tcBorders>
              <w:top w:val="nil"/>
              <w:left w:val="nil"/>
              <w:bottom w:val="single" w:sz="4" w:space="0" w:color="auto"/>
              <w:right w:val="single" w:sz="4" w:space="0" w:color="auto"/>
            </w:tcBorders>
            <w:noWrap/>
            <w:vAlign w:val="center"/>
          </w:tcPr>
          <w:p w14:paraId="3744A653" w14:textId="526A7F5B"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0,00432</w:t>
            </w:r>
          </w:p>
        </w:tc>
        <w:tc>
          <w:tcPr>
            <w:tcW w:w="959" w:type="dxa"/>
            <w:tcBorders>
              <w:top w:val="nil"/>
              <w:left w:val="nil"/>
              <w:bottom w:val="single" w:sz="4" w:space="0" w:color="auto"/>
              <w:right w:val="single" w:sz="4" w:space="0" w:color="auto"/>
            </w:tcBorders>
            <w:vAlign w:val="center"/>
          </w:tcPr>
          <w:p w14:paraId="635698F5" w14:textId="5AA4AB49"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0,00432</w:t>
            </w:r>
          </w:p>
        </w:tc>
        <w:tc>
          <w:tcPr>
            <w:tcW w:w="959" w:type="dxa"/>
            <w:tcBorders>
              <w:top w:val="nil"/>
              <w:left w:val="nil"/>
              <w:bottom w:val="single" w:sz="4" w:space="0" w:color="auto"/>
              <w:right w:val="single" w:sz="4" w:space="0" w:color="auto"/>
            </w:tcBorders>
            <w:vAlign w:val="center"/>
          </w:tcPr>
          <w:p w14:paraId="1D624E6E" w14:textId="7A4BF891"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0,00432</w:t>
            </w:r>
          </w:p>
        </w:tc>
      </w:tr>
      <w:tr w:rsidR="00271F26" w:rsidRPr="00271F26" w14:paraId="7E01015C" w14:textId="338D312F" w:rsidTr="00663242">
        <w:trPr>
          <w:trHeight w:val="20"/>
          <w:jc w:val="center"/>
        </w:trPr>
        <w:tc>
          <w:tcPr>
            <w:tcW w:w="2883" w:type="dxa"/>
            <w:tcBorders>
              <w:top w:val="nil"/>
              <w:left w:val="single" w:sz="4" w:space="0" w:color="auto"/>
              <w:bottom w:val="single" w:sz="4" w:space="0" w:color="auto"/>
              <w:right w:val="single" w:sz="4" w:space="0" w:color="auto"/>
            </w:tcBorders>
            <w:vAlign w:val="center"/>
            <w:hideMark/>
          </w:tcPr>
          <w:p w14:paraId="2333AB5C" w14:textId="77777777" w:rsidR="00336D48" w:rsidRPr="00271F26" w:rsidRDefault="00336D48" w:rsidP="00336D48">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Объем аварийной подпитки, м</w:t>
            </w:r>
            <w:r w:rsidRPr="00271F26">
              <w:rPr>
                <w:rFonts w:ascii="Times New Roman" w:eastAsia="Times New Roman" w:hAnsi="Times New Roman" w:cs="Times New Roman"/>
                <w:color w:val="000000" w:themeColor="text1"/>
                <w:sz w:val="18"/>
                <w:szCs w:val="18"/>
                <w:vertAlign w:val="superscript"/>
                <w:lang w:eastAsia="ru-RU"/>
              </w:rPr>
              <w:t>3</w:t>
            </w:r>
            <w:r w:rsidRPr="00271F26">
              <w:rPr>
                <w:rFonts w:ascii="Times New Roman" w:eastAsia="Times New Roman" w:hAnsi="Times New Roman" w:cs="Times New Roman"/>
                <w:color w:val="000000" w:themeColor="text1"/>
                <w:sz w:val="18"/>
                <w:szCs w:val="18"/>
                <w:lang w:eastAsia="ru-RU"/>
              </w:rPr>
              <w:t>/ч</w:t>
            </w:r>
          </w:p>
        </w:tc>
        <w:tc>
          <w:tcPr>
            <w:tcW w:w="958" w:type="dxa"/>
            <w:tcBorders>
              <w:top w:val="nil"/>
              <w:left w:val="nil"/>
              <w:bottom w:val="single" w:sz="4" w:space="0" w:color="auto"/>
              <w:right w:val="single" w:sz="4" w:space="0" w:color="auto"/>
            </w:tcBorders>
            <w:noWrap/>
            <w:vAlign w:val="center"/>
          </w:tcPr>
          <w:p w14:paraId="1041AA70" w14:textId="597D3A42"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0,019</w:t>
            </w:r>
          </w:p>
        </w:tc>
        <w:tc>
          <w:tcPr>
            <w:tcW w:w="959" w:type="dxa"/>
            <w:tcBorders>
              <w:top w:val="nil"/>
              <w:left w:val="nil"/>
              <w:bottom w:val="single" w:sz="4" w:space="0" w:color="auto"/>
              <w:right w:val="single" w:sz="4" w:space="0" w:color="auto"/>
            </w:tcBorders>
            <w:noWrap/>
            <w:vAlign w:val="center"/>
          </w:tcPr>
          <w:p w14:paraId="42343F23" w14:textId="5092CBBC"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0,019</w:t>
            </w:r>
          </w:p>
        </w:tc>
        <w:tc>
          <w:tcPr>
            <w:tcW w:w="958" w:type="dxa"/>
            <w:tcBorders>
              <w:top w:val="nil"/>
              <w:left w:val="nil"/>
              <w:bottom w:val="single" w:sz="4" w:space="0" w:color="auto"/>
              <w:right w:val="single" w:sz="4" w:space="0" w:color="auto"/>
            </w:tcBorders>
            <w:noWrap/>
            <w:vAlign w:val="center"/>
          </w:tcPr>
          <w:p w14:paraId="6967013F" w14:textId="27C9E3B7"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0,019</w:t>
            </w:r>
          </w:p>
        </w:tc>
        <w:tc>
          <w:tcPr>
            <w:tcW w:w="959" w:type="dxa"/>
            <w:tcBorders>
              <w:top w:val="nil"/>
              <w:left w:val="nil"/>
              <w:bottom w:val="single" w:sz="4" w:space="0" w:color="auto"/>
              <w:right w:val="single" w:sz="4" w:space="0" w:color="auto"/>
            </w:tcBorders>
            <w:noWrap/>
            <w:vAlign w:val="center"/>
          </w:tcPr>
          <w:p w14:paraId="2FA7BE6E" w14:textId="19C5C9A3"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0,019</w:t>
            </w:r>
          </w:p>
        </w:tc>
        <w:tc>
          <w:tcPr>
            <w:tcW w:w="958" w:type="dxa"/>
            <w:tcBorders>
              <w:top w:val="nil"/>
              <w:left w:val="nil"/>
              <w:bottom w:val="single" w:sz="4" w:space="0" w:color="auto"/>
              <w:right w:val="single" w:sz="4" w:space="0" w:color="auto"/>
            </w:tcBorders>
            <w:noWrap/>
            <w:vAlign w:val="center"/>
          </w:tcPr>
          <w:p w14:paraId="5141550E" w14:textId="34B77618"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0,019</w:t>
            </w:r>
          </w:p>
        </w:tc>
        <w:tc>
          <w:tcPr>
            <w:tcW w:w="959" w:type="dxa"/>
            <w:tcBorders>
              <w:top w:val="nil"/>
              <w:left w:val="nil"/>
              <w:bottom w:val="single" w:sz="4" w:space="0" w:color="auto"/>
              <w:right w:val="single" w:sz="4" w:space="0" w:color="auto"/>
            </w:tcBorders>
            <w:noWrap/>
            <w:vAlign w:val="center"/>
          </w:tcPr>
          <w:p w14:paraId="5268E4C8" w14:textId="3D31FDA9"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0,032</w:t>
            </w:r>
          </w:p>
        </w:tc>
        <w:tc>
          <w:tcPr>
            <w:tcW w:w="959" w:type="dxa"/>
            <w:tcBorders>
              <w:top w:val="nil"/>
              <w:left w:val="nil"/>
              <w:bottom w:val="single" w:sz="4" w:space="0" w:color="auto"/>
              <w:right w:val="single" w:sz="4" w:space="0" w:color="auto"/>
            </w:tcBorders>
            <w:noWrap/>
            <w:vAlign w:val="center"/>
          </w:tcPr>
          <w:p w14:paraId="1D1DBFAC" w14:textId="5B03BDF3"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0,032</w:t>
            </w:r>
          </w:p>
        </w:tc>
        <w:tc>
          <w:tcPr>
            <w:tcW w:w="958" w:type="dxa"/>
            <w:tcBorders>
              <w:top w:val="nil"/>
              <w:left w:val="nil"/>
              <w:bottom w:val="single" w:sz="4" w:space="0" w:color="auto"/>
              <w:right w:val="single" w:sz="4" w:space="0" w:color="auto"/>
            </w:tcBorders>
            <w:noWrap/>
            <w:vAlign w:val="center"/>
          </w:tcPr>
          <w:p w14:paraId="194EFC5C" w14:textId="0817231C"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0,032</w:t>
            </w:r>
          </w:p>
        </w:tc>
        <w:tc>
          <w:tcPr>
            <w:tcW w:w="959" w:type="dxa"/>
            <w:tcBorders>
              <w:top w:val="nil"/>
              <w:left w:val="nil"/>
              <w:bottom w:val="single" w:sz="4" w:space="0" w:color="auto"/>
              <w:right w:val="single" w:sz="4" w:space="0" w:color="auto"/>
            </w:tcBorders>
            <w:noWrap/>
            <w:vAlign w:val="center"/>
          </w:tcPr>
          <w:p w14:paraId="063404DB" w14:textId="7C14F752"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0,032</w:t>
            </w:r>
          </w:p>
        </w:tc>
        <w:tc>
          <w:tcPr>
            <w:tcW w:w="958" w:type="dxa"/>
            <w:tcBorders>
              <w:top w:val="nil"/>
              <w:left w:val="nil"/>
              <w:bottom w:val="single" w:sz="4" w:space="0" w:color="auto"/>
              <w:right w:val="single" w:sz="4" w:space="0" w:color="auto"/>
            </w:tcBorders>
            <w:noWrap/>
            <w:vAlign w:val="center"/>
          </w:tcPr>
          <w:p w14:paraId="14AAF837" w14:textId="644E52EA"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0,032</w:t>
            </w:r>
          </w:p>
        </w:tc>
        <w:tc>
          <w:tcPr>
            <w:tcW w:w="959" w:type="dxa"/>
            <w:tcBorders>
              <w:top w:val="nil"/>
              <w:left w:val="nil"/>
              <w:bottom w:val="single" w:sz="4" w:space="0" w:color="auto"/>
              <w:right w:val="single" w:sz="4" w:space="0" w:color="auto"/>
            </w:tcBorders>
            <w:vAlign w:val="center"/>
          </w:tcPr>
          <w:p w14:paraId="2DC96C60" w14:textId="5DC0B351"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0,032</w:t>
            </w:r>
          </w:p>
        </w:tc>
        <w:tc>
          <w:tcPr>
            <w:tcW w:w="959" w:type="dxa"/>
            <w:tcBorders>
              <w:top w:val="nil"/>
              <w:left w:val="nil"/>
              <w:bottom w:val="single" w:sz="4" w:space="0" w:color="auto"/>
              <w:right w:val="single" w:sz="4" w:space="0" w:color="auto"/>
            </w:tcBorders>
            <w:vAlign w:val="center"/>
          </w:tcPr>
          <w:p w14:paraId="24E683CA" w14:textId="18B33948"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0,032</w:t>
            </w:r>
          </w:p>
        </w:tc>
      </w:tr>
      <w:tr w:rsidR="00271F26" w:rsidRPr="00271F26" w14:paraId="5A36AEB2" w14:textId="29224883" w:rsidTr="00846A06">
        <w:trPr>
          <w:trHeight w:val="77"/>
          <w:jc w:val="center"/>
        </w:trPr>
        <w:tc>
          <w:tcPr>
            <w:tcW w:w="14386" w:type="dxa"/>
            <w:gridSpan w:val="13"/>
            <w:tcBorders>
              <w:top w:val="single" w:sz="4" w:space="0" w:color="auto"/>
              <w:left w:val="single" w:sz="4" w:space="0" w:color="auto"/>
              <w:bottom w:val="single" w:sz="4" w:space="0" w:color="auto"/>
              <w:right w:val="single" w:sz="4" w:space="0" w:color="auto"/>
            </w:tcBorders>
            <w:noWrap/>
            <w:vAlign w:val="center"/>
            <w:hideMark/>
          </w:tcPr>
          <w:p w14:paraId="3FFA34D6" w14:textId="4EE0E30F" w:rsidR="00B13EA4" w:rsidRPr="00271F26" w:rsidRDefault="00B13EA4" w:rsidP="001A66E0">
            <w:pPr>
              <w:spacing w:after="0" w:line="240" w:lineRule="auto"/>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Котельная № 4 (г. Приозерск, ул. Сосновая, 1)</w:t>
            </w:r>
          </w:p>
        </w:tc>
      </w:tr>
      <w:tr w:rsidR="00271F26" w:rsidRPr="00271F26" w14:paraId="112FD52B" w14:textId="19055E3E" w:rsidTr="00663242">
        <w:trPr>
          <w:trHeight w:val="20"/>
          <w:jc w:val="center"/>
        </w:trPr>
        <w:tc>
          <w:tcPr>
            <w:tcW w:w="2883" w:type="dxa"/>
            <w:tcBorders>
              <w:top w:val="single" w:sz="4" w:space="0" w:color="auto"/>
              <w:left w:val="single" w:sz="4" w:space="0" w:color="auto"/>
              <w:bottom w:val="single" w:sz="4" w:space="0" w:color="auto"/>
              <w:right w:val="single" w:sz="4" w:space="0" w:color="auto"/>
            </w:tcBorders>
            <w:noWrap/>
            <w:vAlign w:val="center"/>
            <w:hideMark/>
          </w:tcPr>
          <w:p w14:paraId="7ED8BCB9" w14:textId="77777777" w:rsidR="00336D48" w:rsidRPr="00271F26" w:rsidRDefault="00336D48" w:rsidP="00336D48">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Объем сети, м</w:t>
            </w:r>
            <w:r w:rsidRPr="00271F26">
              <w:rPr>
                <w:rFonts w:ascii="Times New Roman" w:eastAsia="Times New Roman" w:hAnsi="Times New Roman" w:cs="Times New Roman"/>
                <w:color w:val="000000" w:themeColor="text1"/>
                <w:sz w:val="18"/>
                <w:szCs w:val="18"/>
                <w:vertAlign w:val="superscript"/>
                <w:lang w:eastAsia="ru-RU"/>
              </w:rPr>
              <w:t>3</w:t>
            </w:r>
          </w:p>
        </w:tc>
        <w:tc>
          <w:tcPr>
            <w:tcW w:w="958" w:type="dxa"/>
            <w:tcBorders>
              <w:top w:val="single" w:sz="4" w:space="0" w:color="auto"/>
              <w:left w:val="nil"/>
              <w:bottom w:val="single" w:sz="4" w:space="0" w:color="auto"/>
              <w:right w:val="single" w:sz="4" w:space="0" w:color="auto"/>
            </w:tcBorders>
            <w:noWrap/>
            <w:vAlign w:val="center"/>
          </w:tcPr>
          <w:p w14:paraId="5BCD1225" w14:textId="43021339"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8,39</w:t>
            </w:r>
          </w:p>
        </w:tc>
        <w:tc>
          <w:tcPr>
            <w:tcW w:w="959" w:type="dxa"/>
            <w:tcBorders>
              <w:top w:val="single" w:sz="4" w:space="0" w:color="auto"/>
              <w:left w:val="nil"/>
              <w:bottom w:val="single" w:sz="4" w:space="0" w:color="auto"/>
              <w:right w:val="single" w:sz="4" w:space="0" w:color="auto"/>
            </w:tcBorders>
            <w:noWrap/>
            <w:vAlign w:val="center"/>
          </w:tcPr>
          <w:p w14:paraId="653E08E7" w14:textId="41A847E0"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8,39</w:t>
            </w:r>
          </w:p>
        </w:tc>
        <w:tc>
          <w:tcPr>
            <w:tcW w:w="958" w:type="dxa"/>
            <w:tcBorders>
              <w:top w:val="single" w:sz="4" w:space="0" w:color="auto"/>
              <w:left w:val="nil"/>
              <w:bottom w:val="single" w:sz="4" w:space="0" w:color="auto"/>
              <w:right w:val="single" w:sz="4" w:space="0" w:color="auto"/>
            </w:tcBorders>
            <w:noWrap/>
            <w:vAlign w:val="center"/>
          </w:tcPr>
          <w:p w14:paraId="17E8829A" w14:textId="6FDA31DE"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8,39</w:t>
            </w:r>
          </w:p>
        </w:tc>
        <w:tc>
          <w:tcPr>
            <w:tcW w:w="959" w:type="dxa"/>
            <w:tcBorders>
              <w:top w:val="single" w:sz="4" w:space="0" w:color="auto"/>
              <w:left w:val="nil"/>
              <w:bottom w:val="single" w:sz="4" w:space="0" w:color="auto"/>
              <w:right w:val="single" w:sz="4" w:space="0" w:color="auto"/>
            </w:tcBorders>
            <w:noWrap/>
            <w:vAlign w:val="center"/>
          </w:tcPr>
          <w:p w14:paraId="4DE70B03" w14:textId="20B7F528"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8,39</w:t>
            </w:r>
          </w:p>
        </w:tc>
        <w:tc>
          <w:tcPr>
            <w:tcW w:w="958" w:type="dxa"/>
            <w:tcBorders>
              <w:top w:val="single" w:sz="4" w:space="0" w:color="auto"/>
              <w:left w:val="nil"/>
              <w:bottom w:val="single" w:sz="4" w:space="0" w:color="auto"/>
              <w:right w:val="single" w:sz="4" w:space="0" w:color="auto"/>
            </w:tcBorders>
            <w:noWrap/>
            <w:vAlign w:val="center"/>
          </w:tcPr>
          <w:p w14:paraId="339E4D5B" w14:textId="4C44BB66"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9,19</w:t>
            </w:r>
          </w:p>
        </w:tc>
        <w:tc>
          <w:tcPr>
            <w:tcW w:w="959" w:type="dxa"/>
            <w:tcBorders>
              <w:top w:val="single" w:sz="4" w:space="0" w:color="auto"/>
              <w:left w:val="nil"/>
              <w:bottom w:val="single" w:sz="4" w:space="0" w:color="auto"/>
              <w:right w:val="single" w:sz="4" w:space="0" w:color="auto"/>
            </w:tcBorders>
            <w:noWrap/>
            <w:vAlign w:val="center"/>
          </w:tcPr>
          <w:p w14:paraId="5B0A58AD" w14:textId="03D616EB"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9,19</w:t>
            </w:r>
          </w:p>
        </w:tc>
        <w:tc>
          <w:tcPr>
            <w:tcW w:w="959" w:type="dxa"/>
            <w:tcBorders>
              <w:top w:val="single" w:sz="4" w:space="0" w:color="auto"/>
              <w:left w:val="nil"/>
              <w:bottom w:val="single" w:sz="4" w:space="0" w:color="auto"/>
              <w:right w:val="single" w:sz="4" w:space="0" w:color="auto"/>
            </w:tcBorders>
            <w:noWrap/>
            <w:vAlign w:val="center"/>
          </w:tcPr>
          <w:p w14:paraId="36F8BCAA" w14:textId="4739E733"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9,19</w:t>
            </w:r>
          </w:p>
        </w:tc>
        <w:tc>
          <w:tcPr>
            <w:tcW w:w="958" w:type="dxa"/>
            <w:tcBorders>
              <w:top w:val="single" w:sz="4" w:space="0" w:color="auto"/>
              <w:left w:val="nil"/>
              <w:bottom w:val="single" w:sz="4" w:space="0" w:color="auto"/>
              <w:right w:val="single" w:sz="4" w:space="0" w:color="auto"/>
            </w:tcBorders>
            <w:noWrap/>
            <w:vAlign w:val="center"/>
          </w:tcPr>
          <w:p w14:paraId="7F6A9B19" w14:textId="1367615A"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9,19</w:t>
            </w:r>
          </w:p>
        </w:tc>
        <w:tc>
          <w:tcPr>
            <w:tcW w:w="959" w:type="dxa"/>
            <w:tcBorders>
              <w:top w:val="single" w:sz="4" w:space="0" w:color="auto"/>
              <w:left w:val="nil"/>
              <w:bottom w:val="single" w:sz="4" w:space="0" w:color="auto"/>
              <w:right w:val="single" w:sz="4" w:space="0" w:color="auto"/>
            </w:tcBorders>
            <w:noWrap/>
            <w:vAlign w:val="center"/>
          </w:tcPr>
          <w:p w14:paraId="37CD0A04" w14:textId="000E7AAA"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9,19</w:t>
            </w:r>
          </w:p>
        </w:tc>
        <w:tc>
          <w:tcPr>
            <w:tcW w:w="958" w:type="dxa"/>
            <w:tcBorders>
              <w:top w:val="single" w:sz="4" w:space="0" w:color="auto"/>
              <w:left w:val="nil"/>
              <w:bottom w:val="single" w:sz="4" w:space="0" w:color="auto"/>
              <w:right w:val="single" w:sz="4" w:space="0" w:color="auto"/>
            </w:tcBorders>
            <w:noWrap/>
            <w:vAlign w:val="center"/>
          </w:tcPr>
          <w:p w14:paraId="5005FFB6" w14:textId="46846B61"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9,19</w:t>
            </w:r>
          </w:p>
        </w:tc>
        <w:tc>
          <w:tcPr>
            <w:tcW w:w="959" w:type="dxa"/>
            <w:tcBorders>
              <w:top w:val="single" w:sz="4" w:space="0" w:color="auto"/>
              <w:left w:val="nil"/>
              <w:bottom w:val="single" w:sz="4" w:space="0" w:color="auto"/>
              <w:right w:val="single" w:sz="4" w:space="0" w:color="auto"/>
            </w:tcBorders>
            <w:vAlign w:val="center"/>
          </w:tcPr>
          <w:p w14:paraId="7EBC4D75" w14:textId="611834BD"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9,19</w:t>
            </w:r>
          </w:p>
        </w:tc>
        <w:tc>
          <w:tcPr>
            <w:tcW w:w="959" w:type="dxa"/>
            <w:tcBorders>
              <w:top w:val="single" w:sz="4" w:space="0" w:color="auto"/>
              <w:left w:val="nil"/>
              <w:bottom w:val="single" w:sz="4" w:space="0" w:color="auto"/>
              <w:right w:val="single" w:sz="4" w:space="0" w:color="auto"/>
            </w:tcBorders>
            <w:vAlign w:val="center"/>
          </w:tcPr>
          <w:p w14:paraId="628CB710" w14:textId="78AC2F97"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9,19</w:t>
            </w:r>
          </w:p>
        </w:tc>
      </w:tr>
      <w:tr w:rsidR="00271F26" w:rsidRPr="00271F26" w14:paraId="43E04D4D" w14:textId="74D65499" w:rsidTr="00663242">
        <w:trPr>
          <w:trHeight w:val="20"/>
          <w:jc w:val="center"/>
        </w:trPr>
        <w:tc>
          <w:tcPr>
            <w:tcW w:w="2883" w:type="dxa"/>
            <w:tcBorders>
              <w:top w:val="nil"/>
              <w:left w:val="single" w:sz="4" w:space="0" w:color="auto"/>
              <w:bottom w:val="single" w:sz="4" w:space="0" w:color="auto"/>
              <w:right w:val="single" w:sz="4" w:space="0" w:color="auto"/>
            </w:tcBorders>
            <w:vAlign w:val="center"/>
            <w:hideMark/>
          </w:tcPr>
          <w:p w14:paraId="7311833F" w14:textId="77777777" w:rsidR="00336D48" w:rsidRPr="00271F26" w:rsidRDefault="00336D48" w:rsidP="00336D48">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Максимальный часовой расход подпиточной воды, м</w:t>
            </w:r>
            <w:r w:rsidRPr="00271F26">
              <w:rPr>
                <w:rFonts w:ascii="Times New Roman" w:eastAsia="Times New Roman" w:hAnsi="Times New Roman" w:cs="Times New Roman"/>
                <w:color w:val="000000" w:themeColor="text1"/>
                <w:sz w:val="18"/>
                <w:szCs w:val="18"/>
                <w:vertAlign w:val="superscript"/>
                <w:lang w:eastAsia="ru-RU"/>
              </w:rPr>
              <w:t>3</w:t>
            </w:r>
            <w:r w:rsidRPr="00271F26">
              <w:rPr>
                <w:rFonts w:ascii="Times New Roman" w:eastAsia="Times New Roman" w:hAnsi="Times New Roman" w:cs="Times New Roman"/>
                <w:color w:val="000000" w:themeColor="text1"/>
                <w:sz w:val="18"/>
                <w:szCs w:val="18"/>
                <w:lang w:eastAsia="ru-RU"/>
              </w:rPr>
              <w:t>/ч</w:t>
            </w:r>
          </w:p>
        </w:tc>
        <w:tc>
          <w:tcPr>
            <w:tcW w:w="958" w:type="dxa"/>
            <w:tcBorders>
              <w:top w:val="nil"/>
              <w:left w:val="nil"/>
              <w:bottom w:val="single" w:sz="4" w:space="0" w:color="auto"/>
              <w:right w:val="single" w:sz="4" w:space="0" w:color="auto"/>
            </w:tcBorders>
            <w:noWrap/>
            <w:vAlign w:val="center"/>
          </w:tcPr>
          <w:p w14:paraId="01E503AC" w14:textId="4F8BC5D7"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0,0241</w:t>
            </w:r>
          </w:p>
        </w:tc>
        <w:tc>
          <w:tcPr>
            <w:tcW w:w="959" w:type="dxa"/>
            <w:tcBorders>
              <w:top w:val="nil"/>
              <w:left w:val="nil"/>
              <w:bottom w:val="single" w:sz="4" w:space="0" w:color="auto"/>
              <w:right w:val="single" w:sz="4" w:space="0" w:color="auto"/>
            </w:tcBorders>
            <w:noWrap/>
            <w:vAlign w:val="center"/>
          </w:tcPr>
          <w:p w14:paraId="49CA93A8" w14:textId="4031A9FD"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0,0241</w:t>
            </w:r>
          </w:p>
        </w:tc>
        <w:tc>
          <w:tcPr>
            <w:tcW w:w="958" w:type="dxa"/>
            <w:tcBorders>
              <w:top w:val="nil"/>
              <w:left w:val="nil"/>
              <w:bottom w:val="single" w:sz="4" w:space="0" w:color="auto"/>
              <w:right w:val="single" w:sz="4" w:space="0" w:color="auto"/>
            </w:tcBorders>
            <w:noWrap/>
            <w:vAlign w:val="center"/>
          </w:tcPr>
          <w:p w14:paraId="7B8F7A62" w14:textId="4C53236E"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0,0241</w:t>
            </w:r>
          </w:p>
        </w:tc>
        <w:tc>
          <w:tcPr>
            <w:tcW w:w="959" w:type="dxa"/>
            <w:tcBorders>
              <w:top w:val="nil"/>
              <w:left w:val="nil"/>
              <w:bottom w:val="single" w:sz="4" w:space="0" w:color="auto"/>
              <w:right w:val="single" w:sz="4" w:space="0" w:color="auto"/>
            </w:tcBorders>
            <w:noWrap/>
            <w:vAlign w:val="center"/>
          </w:tcPr>
          <w:p w14:paraId="4A56F717" w14:textId="2C83089B"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0,0241</w:t>
            </w:r>
          </w:p>
        </w:tc>
        <w:tc>
          <w:tcPr>
            <w:tcW w:w="958" w:type="dxa"/>
            <w:tcBorders>
              <w:top w:val="nil"/>
              <w:left w:val="nil"/>
              <w:bottom w:val="single" w:sz="4" w:space="0" w:color="auto"/>
              <w:right w:val="single" w:sz="4" w:space="0" w:color="auto"/>
            </w:tcBorders>
            <w:noWrap/>
            <w:vAlign w:val="center"/>
          </w:tcPr>
          <w:p w14:paraId="05520001" w14:textId="39EDED63"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0,0264</w:t>
            </w:r>
          </w:p>
        </w:tc>
        <w:tc>
          <w:tcPr>
            <w:tcW w:w="959" w:type="dxa"/>
            <w:tcBorders>
              <w:top w:val="nil"/>
              <w:left w:val="nil"/>
              <w:bottom w:val="single" w:sz="4" w:space="0" w:color="auto"/>
              <w:right w:val="single" w:sz="4" w:space="0" w:color="auto"/>
            </w:tcBorders>
            <w:noWrap/>
            <w:vAlign w:val="center"/>
          </w:tcPr>
          <w:p w14:paraId="35D6E741" w14:textId="77B8C8F3"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0,0264</w:t>
            </w:r>
          </w:p>
        </w:tc>
        <w:tc>
          <w:tcPr>
            <w:tcW w:w="959" w:type="dxa"/>
            <w:tcBorders>
              <w:top w:val="nil"/>
              <w:left w:val="nil"/>
              <w:bottom w:val="single" w:sz="4" w:space="0" w:color="auto"/>
              <w:right w:val="single" w:sz="4" w:space="0" w:color="auto"/>
            </w:tcBorders>
            <w:noWrap/>
            <w:vAlign w:val="center"/>
          </w:tcPr>
          <w:p w14:paraId="107267A2" w14:textId="07021841"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0,0264</w:t>
            </w:r>
          </w:p>
        </w:tc>
        <w:tc>
          <w:tcPr>
            <w:tcW w:w="958" w:type="dxa"/>
            <w:tcBorders>
              <w:top w:val="nil"/>
              <w:left w:val="nil"/>
              <w:bottom w:val="single" w:sz="4" w:space="0" w:color="auto"/>
              <w:right w:val="single" w:sz="4" w:space="0" w:color="auto"/>
            </w:tcBorders>
            <w:noWrap/>
            <w:vAlign w:val="center"/>
          </w:tcPr>
          <w:p w14:paraId="0FFE5C1D" w14:textId="76692065"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0,0264</w:t>
            </w:r>
          </w:p>
        </w:tc>
        <w:tc>
          <w:tcPr>
            <w:tcW w:w="959" w:type="dxa"/>
            <w:tcBorders>
              <w:top w:val="nil"/>
              <w:left w:val="nil"/>
              <w:bottom w:val="single" w:sz="4" w:space="0" w:color="auto"/>
              <w:right w:val="single" w:sz="4" w:space="0" w:color="auto"/>
            </w:tcBorders>
            <w:noWrap/>
            <w:vAlign w:val="center"/>
          </w:tcPr>
          <w:p w14:paraId="2C208919" w14:textId="3A0CB808"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0,0264</w:t>
            </w:r>
          </w:p>
        </w:tc>
        <w:tc>
          <w:tcPr>
            <w:tcW w:w="958" w:type="dxa"/>
            <w:tcBorders>
              <w:top w:val="nil"/>
              <w:left w:val="nil"/>
              <w:bottom w:val="single" w:sz="4" w:space="0" w:color="auto"/>
              <w:right w:val="single" w:sz="4" w:space="0" w:color="auto"/>
            </w:tcBorders>
            <w:noWrap/>
            <w:vAlign w:val="center"/>
          </w:tcPr>
          <w:p w14:paraId="77383F46" w14:textId="14FCCFC5"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0,0264</w:t>
            </w:r>
          </w:p>
        </w:tc>
        <w:tc>
          <w:tcPr>
            <w:tcW w:w="959" w:type="dxa"/>
            <w:tcBorders>
              <w:top w:val="nil"/>
              <w:left w:val="nil"/>
              <w:bottom w:val="single" w:sz="4" w:space="0" w:color="auto"/>
              <w:right w:val="single" w:sz="4" w:space="0" w:color="auto"/>
            </w:tcBorders>
            <w:vAlign w:val="center"/>
          </w:tcPr>
          <w:p w14:paraId="74FBC720" w14:textId="41BB6945"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0,0264</w:t>
            </w:r>
          </w:p>
        </w:tc>
        <w:tc>
          <w:tcPr>
            <w:tcW w:w="959" w:type="dxa"/>
            <w:tcBorders>
              <w:top w:val="nil"/>
              <w:left w:val="nil"/>
              <w:bottom w:val="single" w:sz="4" w:space="0" w:color="auto"/>
              <w:right w:val="single" w:sz="4" w:space="0" w:color="auto"/>
            </w:tcBorders>
            <w:vAlign w:val="center"/>
          </w:tcPr>
          <w:p w14:paraId="00586211" w14:textId="4DC25874"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0,0264</w:t>
            </w:r>
          </w:p>
        </w:tc>
      </w:tr>
      <w:tr w:rsidR="00271F26" w:rsidRPr="00271F26" w14:paraId="51A51B6E" w14:textId="6F9E0A2E" w:rsidTr="00663242">
        <w:trPr>
          <w:trHeight w:val="20"/>
          <w:jc w:val="center"/>
        </w:trPr>
        <w:tc>
          <w:tcPr>
            <w:tcW w:w="2883" w:type="dxa"/>
            <w:tcBorders>
              <w:top w:val="nil"/>
              <w:left w:val="single" w:sz="4" w:space="0" w:color="auto"/>
              <w:bottom w:val="single" w:sz="4" w:space="0" w:color="auto"/>
              <w:right w:val="single" w:sz="4" w:space="0" w:color="auto"/>
            </w:tcBorders>
            <w:vAlign w:val="center"/>
            <w:hideMark/>
          </w:tcPr>
          <w:p w14:paraId="0F0259F8" w14:textId="77777777" w:rsidR="00336D48" w:rsidRPr="00271F26" w:rsidRDefault="00336D48" w:rsidP="00336D48">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Объем аварийной подпитки, м</w:t>
            </w:r>
            <w:r w:rsidRPr="00271F26">
              <w:rPr>
                <w:rFonts w:ascii="Times New Roman" w:eastAsia="Times New Roman" w:hAnsi="Times New Roman" w:cs="Times New Roman"/>
                <w:color w:val="000000" w:themeColor="text1"/>
                <w:sz w:val="18"/>
                <w:szCs w:val="18"/>
                <w:vertAlign w:val="superscript"/>
                <w:lang w:eastAsia="ru-RU"/>
              </w:rPr>
              <w:t>3</w:t>
            </w:r>
            <w:r w:rsidRPr="00271F26">
              <w:rPr>
                <w:rFonts w:ascii="Times New Roman" w:eastAsia="Times New Roman" w:hAnsi="Times New Roman" w:cs="Times New Roman"/>
                <w:color w:val="000000" w:themeColor="text1"/>
                <w:sz w:val="18"/>
                <w:szCs w:val="18"/>
                <w:lang w:eastAsia="ru-RU"/>
              </w:rPr>
              <w:t>/ч</w:t>
            </w:r>
          </w:p>
        </w:tc>
        <w:tc>
          <w:tcPr>
            <w:tcW w:w="958" w:type="dxa"/>
            <w:tcBorders>
              <w:top w:val="nil"/>
              <w:left w:val="nil"/>
              <w:bottom w:val="single" w:sz="4" w:space="0" w:color="auto"/>
              <w:right w:val="single" w:sz="4" w:space="0" w:color="auto"/>
            </w:tcBorders>
            <w:noWrap/>
            <w:vAlign w:val="center"/>
          </w:tcPr>
          <w:p w14:paraId="68422E26" w14:textId="37B1A149"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0,17</w:t>
            </w:r>
          </w:p>
        </w:tc>
        <w:tc>
          <w:tcPr>
            <w:tcW w:w="959" w:type="dxa"/>
            <w:tcBorders>
              <w:top w:val="nil"/>
              <w:left w:val="nil"/>
              <w:bottom w:val="single" w:sz="4" w:space="0" w:color="auto"/>
              <w:right w:val="single" w:sz="4" w:space="0" w:color="auto"/>
            </w:tcBorders>
            <w:noWrap/>
            <w:vAlign w:val="center"/>
          </w:tcPr>
          <w:p w14:paraId="4DF14457" w14:textId="3485312E"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0,17</w:t>
            </w:r>
          </w:p>
        </w:tc>
        <w:tc>
          <w:tcPr>
            <w:tcW w:w="958" w:type="dxa"/>
            <w:tcBorders>
              <w:top w:val="nil"/>
              <w:left w:val="nil"/>
              <w:bottom w:val="single" w:sz="4" w:space="0" w:color="auto"/>
              <w:right w:val="single" w:sz="4" w:space="0" w:color="auto"/>
            </w:tcBorders>
            <w:noWrap/>
            <w:vAlign w:val="center"/>
          </w:tcPr>
          <w:p w14:paraId="3BD7A3F5" w14:textId="74BC8C5F"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0,17</w:t>
            </w:r>
          </w:p>
        </w:tc>
        <w:tc>
          <w:tcPr>
            <w:tcW w:w="959" w:type="dxa"/>
            <w:tcBorders>
              <w:top w:val="nil"/>
              <w:left w:val="nil"/>
              <w:bottom w:val="single" w:sz="4" w:space="0" w:color="auto"/>
              <w:right w:val="single" w:sz="4" w:space="0" w:color="auto"/>
            </w:tcBorders>
            <w:noWrap/>
            <w:vAlign w:val="center"/>
          </w:tcPr>
          <w:p w14:paraId="5AB9CC7D" w14:textId="0062107A"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0,17</w:t>
            </w:r>
          </w:p>
        </w:tc>
        <w:tc>
          <w:tcPr>
            <w:tcW w:w="958" w:type="dxa"/>
            <w:tcBorders>
              <w:top w:val="nil"/>
              <w:left w:val="nil"/>
              <w:bottom w:val="single" w:sz="4" w:space="0" w:color="auto"/>
              <w:right w:val="single" w:sz="4" w:space="0" w:color="auto"/>
            </w:tcBorders>
            <w:noWrap/>
            <w:vAlign w:val="center"/>
          </w:tcPr>
          <w:p w14:paraId="24E6B320" w14:textId="4D1EC474"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0,18</w:t>
            </w:r>
          </w:p>
        </w:tc>
        <w:tc>
          <w:tcPr>
            <w:tcW w:w="959" w:type="dxa"/>
            <w:tcBorders>
              <w:top w:val="nil"/>
              <w:left w:val="nil"/>
              <w:bottom w:val="single" w:sz="4" w:space="0" w:color="auto"/>
              <w:right w:val="single" w:sz="4" w:space="0" w:color="auto"/>
            </w:tcBorders>
            <w:noWrap/>
            <w:vAlign w:val="center"/>
          </w:tcPr>
          <w:p w14:paraId="417292B0" w14:textId="30636F75"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0,18</w:t>
            </w:r>
          </w:p>
        </w:tc>
        <w:tc>
          <w:tcPr>
            <w:tcW w:w="959" w:type="dxa"/>
            <w:tcBorders>
              <w:top w:val="nil"/>
              <w:left w:val="nil"/>
              <w:bottom w:val="single" w:sz="4" w:space="0" w:color="auto"/>
              <w:right w:val="single" w:sz="4" w:space="0" w:color="auto"/>
            </w:tcBorders>
            <w:noWrap/>
            <w:vAlign w:val="center"/>
          </w:tcPr>
          <w:p w14:paraId="63724F63" w14:textId="71B7B125"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0,18</w:t>
            </w:r>
          </w:p>
        </w:tc>
        <w:tc>
          <w:tcPr>
            <w:tcW w:w="958" w:type="dxa"/>
            <w:tcBorders>
              <w:top w:val="nil"/>
              <w:left w:val="nil"/>
              <w:bottom w:val="single" w:sz="4" w:space="0" w:color="auto"/>
              <w:right w:val="single" w:sz="4" w:space="0" w:color="auto"/>
            </w:tcBorders>
            <w:noWrap/>
            <w:vAlign w:val="center"/>
          </w:tcPr>
          <w:p w14:paraId="335C86EC" w14:textId="2F13C9E2"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0,18</w:t>
            </w:r>
          </w:p>
        </w:tc>
        <w:tc>
          <w:tcPr>
            <w:tcW w:w="959" w:type="dxa"/>
            <w:tcBorders>
              <w:top w:val="nil"/>
              <w:left w:val="nil"/>
              <w:bottom w:val="single" w:sz="4" w:space="0" w:color="auto"/>
              <w:right w:val="single" w:sz="4" w:space="0" w:color="auto"/>
            </w:tcBorders>
            <w:noWrap/>
            <w:vAlign w:val="center"/>
          </w:tcPr>
          <w:p w14:paraId="7FB0CC2B" w14:textId="2534BD3E"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0,18</w:t>
            </w:r>
          </w:p>
        </w:tc>
        <w:tc>
          <w:tcPr>
            <w:tcW w:w="958" w:type="dxa"/>
            <w:tcBorders>
              <w:top w:val="nil"/>
              <w:left w:val="nil"/>
              <w:bottom w:val="single" w:sz="4" w:space="0" w:color="auto"/>
              <w:right w:val="single" w:sz="4" w:space="0" w:color="auto"/>
            </w:tcBorders>
            <w:noWrap/>
            <w:vAlign w:val="center"/>
          </w:tcPr>
          <w:p w14:paraId="3C9595EB" w14:textId="734CBAB4"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0,18</w:t>
            </w:r>
          </w:p>
        </w:tc>
        <w:tc>
          <w:tcPr>
            <w:tcW w:w="959" w:type="dxa"/>
            <w:tcBorders>
              <w:top w:val="nil"/>
              <w:left w:val="nil"/>
              <w:bottom w:val="single" w:sz="4" w:space="0" w:color="auto"/>
              <w:right w:val="single" w:sz="4" w:space="0" w:color="auto"/>
            </w:tcBorders>
            <w:vAlign w:val="center"/>
          </w:tcPr>
          <w:p w14:paraId="4688558F" w14:textId="61A37AA8"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0,18</w:t>
            </w:r>
          </w:p>
        </w:tc>
        <w:tc>
          <w:tcPr>
            <w:tcW w:w="959" w:type="dxa"/>
            <w:tcBorders>
              <w:top w:val="nil"/>
              <w:left w:val="nil"/>
              <w:bottom w:val="single" w:sz="4" w:space="0" w:color="auto"/>
              <w:right w:val="single" w:sz="4" w:space="0" w:color="auto"/>
            </w:tcBorders>
            <w:vAlign w:val="center"/>
          </w:tcPr>
          <w:p w14:paraId="576F65D7" w14:textId="57A57531"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0,18</w:t>
            </w:r>
          </w:p>
        </w:tc>
      </w:tr>
      <w:tr w:rsidR="00271F26" w:rsidRPr="00271F26" w14:paraId="77471882" w14:textId="28BFD31A" w:rsidTr="00846A06">
        <w:trPr>
          <w:trHeight w:val="77"/>
          <w:jc w:val="center"/>
        </w:trPr>
        <w:tc>
          <w:tcPr>
            <w:tcW w:w="14386" w:type="dxa"/>
            <w:gridSpan w:val="13"/>
            <w:tcBorders>
              <w:top w:val="single" w:sz="4" w:space="0" w:color="auto"/>
              <w:left w:val="single" w:sz="4" w:space="0" w:color="auto"/>
              <w:bottom w:val="single" w:sz="4" w:space="0" w:color="auto"/>
              <w:right w:val="single" w:sz="4" w:space="0" w:color="auto"/>
            </w:tcBorders>
            <w:noWrap/>
            <w:vAlign w:val="center"/>
            <w:hideMark/>
          </w:tcPr>
          <w:p w14:paraId="6AE106CA" w14:textId="58FF8BB3" w:rsidR="00663242" w:rsidRPr="00271F26" w:rsidRDefault="00663242" w:rsidP="001A66E0">
            <w:pPr>
              <w:spacing w:after="0" w:line="240" w:lineRule="auto"/>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Котельная № 5 (г. Приозерск, ул. Заозерная, 15)</w:t>
            </w:r>
          </w:p>
        </w:tc>
      </w:tr>
      <w:tr w:rsidR="00271F26" w:rsidRPr="00271F26" w14:paraId="7E3A719F" w14:textId="75DF7C37" w:rsidTr="00663242">
        <w:trPr>
          <w:trHeight w:val="20"/>
          <w:jc w:val="center"/>
        </w:trPr>
        <w:tc>
          <w:tcPr>
            <w:tcW w:w="2883" w:type="dxa"/>
            <w:tcBorders>
              <w:top w:val="single" w:sz="4" w:space="0" w:color="auto"/>
              <w:left w:val="single" w:sz="4" w:space="0" w:color="auto"/>
              <w:bottom w:val="single" w:sz="4" w:space="0" w:color="auto"/>
              <w:right w:val="single" w:sz="4" w:space="0" w:color="auto"/>
            </w:tcBorders>
            <w:noWrap/>
            <w:vAlign w:val="center"/>
            <w:hideMark/>
          </w:tcPr>
          <w:p w14:paraId="7D842903" w14:textId="77777777" w:rsidR="00336D48" w:rsidRPr="00271F26" w:rsidRDefault="00336D48" w:rsidP="00336D48">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Объем сети, м</w:t>
            </w:r>
            <w:r w:rsidRPr="00271F26">
              <w:rPr>
                <w:rFonts w:ascii="Times New Roman" w:eastAsia="Times New Roman" w:hAnsi="Times New Roman" w:cs="Times New Roman"/>
                <w:color w:val="000000" w:themeColor="text1"/>
                <w:sz w:val="18"/>
                <w:szCs w:val="18"/>
                <w:vertAlign w:val="superscript"/>
                <w:lang w:eastAsia="ru-RU"/>
              </w:rPr>
              <w:t>3</w:t>
            </w:r>
          </w:p>
        </w:tc>
        <w:tc>
          <w:tcPr>
            <w:tcW w:w="958" w:type="dxa"/>
            <w:tcBorders>
              <w:top w:val="single" w:sz="4" w:space="0" w:color="auto"/>
              <w:left w:val="nil"/>
              <w:bottom w:val="single" w:sz="4" w:space="0" w:color="auto"/>
              <w:right w:val="single" w:sz="4" w:space="0" w:color="auto"/>
            </w:tcBorders>
            <w:noWrap/>
            <w:vAlign w:val="center"/>
          </w:tcPr>
          <w:p w14:paraId="5226469C" w14:textId="586807D9"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3,31</w:t>
            </w:r>
          </w:p>
        </w:tc>
        <w:tc>
          <w:tcPr>
            <w:tcW w:w="959" w:type="dxa"/>
            <w:tcBorders>
              <w:top w:val="single" w:sz="4" w:space="0" w:color="auto"/>
              <w:left w:val="nil"/>
              <w:bottom w:val="single" w:sz="4" w:space="0" w:color="auto"/>
              <w:right w:val="single" w:sz="4" w:space="0" w:color="auto"/>
            </w:tcBorders>
            <w:noWrap/>
            <w:vAlign w:val="center"/>
          </w:tcPr>
          <w:p w14:paraId="216FA584" w14:textId="2A01F476"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3,31</w:t>
            </w:r>
          </w:p>
        </w:tc>
        <w:tc>
          <w:tcPr>
            <w:tcW w:w="958" w:type="dxa"/>
            <w:tcBorders>
              <w:top w:val="single" w:sz="4" w:space="0" w:color="auto"/>
              <w:left w:val="nil"/>
              <w:bottom w:val="single" w:sz="4" w:space="0" w:color="auto"/>
              <w:right w:val="single" w:sz="4" w:space="0" w:color="auto"/>
            </w:tcBorders>
            <w:noWrap/>
            <w:vAlign w:val="center"/>
          </w:tcPr>
          <w:p w14:paraId="532D806F" w14:textId="280C2A89"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3,31</w:t>
            </w:r>
          </w:p>
        </w:tc>
        <w:tc>
          <w:tcPr>
            <w:tcW w:w="959" w:type="dxa"/>
            <w:tcBorders>
              <w:top w:val="single" w:sz="4" w:space="0" w:color="auto"/>
              <w:left w:val="nil"/>
              <w:bottom w:val="single" w:sz="4" w:space="0" w:color="auto"/>
              <w:right w:val="single" w:sz="4" w:space="0" w:color="auto"/>
            </w:tcBorders>
            <w:noWrap/>
            <w:vAlign w:val="center"/>
          </w:tcPr>
          <w:p w14:paraId="13A5071B" w14:textId="75C8912C"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3,31</w:t>
            </w:r>
          </w:p>
        </w:tc>
        <w:tc>
          <w:tcPr>
            <w:tcW w:w="958" w:type="dxa"/>
            <w:tcBorders>
              <w:top w:val="single" w:sz="4" w:space="0" w:color="auto"/>
              <w:left w:val="nil"/>
              <w:bottom w:val="single" w:sz="4" w:space="0" w:color="auto"/>
              <w:right w:val="single" w:sz="4" w:space="0" w:color="auto"/>
            </w:tcBorders>
            <w:noWrap/>
            <w:vAlign w:val="center"/>
          </w:tcPr>
          <w:p w14:paraId="3D0E560C" w14:textId="2A764929"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3,50</w:t>
            </w:r>
          </w:p>
        </w:tc>
        <w:tc>
          <w:tcPr>
            <w:tcW w:w="959" w:type="dxa"/>
            <w:tcBorders>
              <w:top w:val="single" w:sz="4" w:space="0" w:color="auto"/>
              <w:left w:val="nil"/>
              <w:bottom w:val="single" w:sz="4" w:space="0" w:color="auto"/>
              <w:right w:val="single" w:sz="4" w:space="0" w:color="auto"/>
            </w:tcBorders>
            <w:noWrap/>
            <w:vAlign w:val="center"/>
          </w:tcPr>
          <w:p w14:paraId="6A07EFE3" w14:textId="16E16D42"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3,50</w:t>
            </w:r>
          </w:p>
        </w:tc>
        <w:tc>
          <w:tcPr>
            <w:tcW w:w="959" w:type="dxa"/>
            <w:tcBorders>
              <w:top w:val="single" w:sz="4" w:space="0" w:color="auto"/>
              <w:left w:val="nil"/>
              <w:bottom w:val="single" w:sz="4" w:space="0" w:color="auto"/>
              <w:right w:val="single" w:sz="4" w:space="0" w:color="auto"/>
            </w:tcBorders>
            <w:noWrap/>
            <w:vAlign w:val="center"/>
          </w:tcPr>
          <w:p w14:paraId="4D8AB606" w14:textId="61293BC4"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3,50</w:t>
            </w:r>
          </w:p>
        </w:tc>
        <w:tc>
          <w:tcPr>
            <w:tcW w:w="958" w:type="dxa"/>
            <w:tcBorders>
              <w:top w:val="single" w:sz="4" w:space="0" w:color="auto"/>
              <w:left w:val="nil"/>
              <w:bottom w:val="single" w:sz="4" w:space="0" w:color="auto"/>
              <w:right w:val="single" w:sz="4" w:space="0" w:color="auto"/>
            </w:tcBorders>
            <w:noWrap/>
            <w:vAlign w:val="center"/>
          </w:tcPr>
          <w:p w14:paraId="5D75E6DC" w14:textId="05E6B04A"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3,50</w:t>
            </w:r>
          </w:p>
        </w:tc>
        <w:tc>
          <w:tcPr>
            <w:tcW w:w="959" w:type="dxa"/>
            <w:tcBorders>
              <w:top w:val="single" w:sz="4" w:space="0" w:color="auto"/>
              <w:left w:val="nil"/>
              <w:bottom w:val="single" w:sz="4" w:space="0" w:color="auto"/>
              <w:right w:val="single" w:sz="4" w:space="0" w:color="auto"/>
            </w:tcBorders>
            <w:noWrap/>
            <w:vAlign w:val="center"/>
          </w:tcPr>
          <w:p w14:paraId="0F26683B" w14:textId="7E05B170"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3,50</w:t>
            </w:r>
          </w:p>
        </w:tc>
        <w:tc>
          <w:tcPr>
            <w:tcW w:w="958" w:type="dxa"/>
            <w:tcBorders>
              <w:top w:val="single" w:sz="4" w:space="0" w:color="auto"/>
              <w:left w:val="nil"/>
              <w:bottom w:val="single" w:sz="4" w:space="0" w:color="auto"/>
              <w:right w:val="single" w:sz="4" w:space="0" w:color="auto"/>
            </w:tcBorders>
            <w:noWrap/>
            <w:vAlign w:val="center"/>
          </w:tcPr>
          <w:p w14:paraId="4F795EE6" w14:textId="3B751C7C"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3,50</w:t>
            </w:r>
          </w:p>
        </w:tc>
        <w:tc>
          <w:tcPr>
            <w:tcW w:w="959" w:type="dxa"/>
            <w:tcBorders>
              <w:top w:val="single" w:sz="4" w:space="0" w:color="auto"/>
              <w:left w:val="nil"/>
              <w:bottom w:val="single" w:sz="4" w:space="0" w:color="auto"/>
              <w:right w:val="single" w:sz="4" w:space="0" w:color="auto"/>
            </w:tcBorders>
            <w:vAlign w:val="center"/>
          </w:tcPr>
          <w:p w14:paraId="416766B3" w14:textId="16D29232"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3,50</w:t>
            </w:r>
          </w:p>
        </w:tc>
        <w:tc>
          <w:tcPr>
            <w:tcW w:w="959" w:type="dxa"/>
            <w:tcBorders>
              <w:top w:val="single" w:sz="4" w:space="0" w:color="auto"/>
              <w:left w:val="nil"/>
              <w:bottom w:val="single" w:sz="4" w:space="0" w:color="auto"/>
              <w:right w:val="single" w:sz="4" w:space="0" w:color="auto"/>
            </w:tcBorders>
            <w:vAlign w:val="center"/>
          </w:tcPr>
          <w:p w14:paraId="6A636830" w14:textId="273F5724"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3,50</w:t>
            </w:r>
          </w:p>
        </w:tc>
      </w:tr>
      <w:tr w:rsidR="00271F26" w:rsidRPr="00271F26" w14:paraId="0240AEB3" w14:textId="27E4202C" w:rsidTr="00663242">
        <w:trPr>
          <w:trHeight w:val="20"/>
          <w:jc w:val="center"/>
        </w:trPr>
        <w:tc>
          <w:tcPr>
            <w:tcW w:w="2883" w:type="dxa"/>
            <w:tcBorders>
              <w:top w:val="nil"/>
              <w:left w:val="single" w:sz="4" w:space="0" w:color="auto"/>
              <w:bottom w:val="single" w:sz="4" w:space="0" w:color="auto"/>
              <w:right w:val="single" w:sz="4" w:space="0" w:color="auto"/>
            </w:tcBorders>
            <w:vAlign w:val="center"/>
            <w:hideMark/>
          </w:tcPr>
          <w:p w14:paraId="2325D953" w14:textId="77777777" w:rsidR="00336D48" w:rsidRPr="00271F26" w:rsidRDefault="00336D48" w:rsidP="00336D48">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Максимальный часовой расход подпиточной воды, м</w:t>
            </w:r>
            <w:r w:rsidRPr="00271F26">
              <w:rPr>
                <w:rFonts w:ascii="Times New Roman" w:eastAsia="Times New Roman" w:hAnsi="Times New Roman" w:cs="Times New Roman"/>
                <w:color w:val="000000" w:themeColor="text1"/>
                <w:sz w:val="18"/>
                <w:szCs w:val="18"/>
                <w:vertAlign w:val="superscript"/>
                <w:lang w:eastAsia="ru-RU"/>
              </w:rPr>
              <w:t>3</w:t>
            </w:r>
            <w:r w:rsidRPr="00271F26">
              <w:rPr>
                <w:rFonts w:ascii="Times New Roman" w:eastAsia="Times New Roman" w:hAnsi="Times New Roman" w:cs="Times New Roman"/>
                <w:color w:val="000000" w:themeColor="text1"/>
                <w:sz w:val="18"/>
                <w:szCs w:val="18"/>
                <w:lang w:eastAsia="ru-RU"/>
              </w:rPr>
              <w:t>/ч</w:t>
            </w:r>
          </w:p>
        </w:tc>
        <w:tc>
          <w:tcPr>
            <w:tcW w:w="958" w:type="dxa"/>
            <w:tcBorders>
              <w:top w:val="nil"/>
              <w:left w:val="nil"/>
              <w:bottom w:val="single" w:sz="4" w:space="0" w:color="auto"/>
              <w:right w:val="single" w:sz="4" w:space="0" w:color="auto"/>
            </w:tcBorders>
            <w:noWrap/>
            <w:vAlign w:val="center"/>
          </w:tcPr>
          <w:p w14:paraId="7E0F02AA" w14:textId="0CE5BE2B"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0,00947</w:t>
            </w:r>
          </w:p>
        </w:tc>
        <w:tc>
          <w:tcPr>
            <w:tcW w:w="959" w:type="dxa"/>
            <w:tcBorders>
              <w:top w:val="nil"/>
              <w:left w:val="nil"/>
              <w:bottom w:val="single" w:sz="4" w:space="0" w:color="auto"/>
              <w:right w:val="single" w:sz="4" w:space="0" w:color="auto"/>
            </w:tcBorders>
            <w:noWrap/>
            <w:vAlign w:val="center"/>
          </w:tcPr>
          <w:p w14:paraId="20E638D5" w14:textId="64BD3164"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0,00947</w:t>
            </w:r>
          </w:p>
        </w:tc>
        <w:tc>
          <w:tcPr>
            <w:tcW w:w="958" w:type="dxa"/>
            <w:tcBorders>
              <w:top w:val="nil"/>
              <w:left w:val="nil"/>
              <w:bottom w:val="single" w:sz="4" w:space="0" w:color="auto"/>
              <w:right w:val="single" w:sz="4" w:space="0" w:color="auto"/>
            </w:tcBorders>
            <w:noWrap/>
            <w:vAlign w:val="center"/>
          </w:tcPr>
          <w:p w14:paraId="3B1F0DA2" w14:textId="491CA4E4"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0,00947</w:t>
            </w:r>
          </w:p>
        </w:tc>
        <w:tc>
          <w:tcPr>
            <w:tcW w:w="959" w:type="dxa"/>
            <w:tcBorders>
              <w:top w:val="nil"/>
              <w:left w:val="nil"/>
              <w:bottom w:val="single" w:sz="4" w:space="0" w:color="auto"/>
              <w:right w:val="single" w:sz="4" w:space="0" w:color="auto"/>
            </w:tcBorders>
            <w:noWrap/>
            <w:vAlign w:val="center"/>
          </w:tcPr>
          <w:p w14:paraId="315AD9EB" w14:textId="6AEE9751"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0,00947</w:t>
            </w:r>
          </w:p>
        </w:tc>
        <w:tc>
          <w:tcPr>
            <w:tcW w:w="958" w:type="dxa"/>
            <w:tcBorders>
              <w:top w:val="nil"/>
              <w:left w:val="nil"/>
              <w:bottom w:val="single" w:sz="4" w:space="0" w:color="auto"/>
              <w:right w:val="single" w:sz="4" w:space="0" w:color="auto"/>
            </w:tcBorders>
            <w:noWrap/>
            <w:vAlign w:val="center"/>
          </w:tcPr>
          <w:p w14:paraId="0566CC97" w14:textId="5E2FEC1F"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0,01002</w:t>
            </w:r>
          </w:p>
        </w:tc>
        <w:tc>
          <w:tcPr>
            <w:tcW w:w="959" w:type="dxa"/>
            <w:tcBorders>
              <w:top w:val="nil"/>
              <w:left w:val="nil"/>
              <w:bottom w:val="single" w:sz="4" w:space="0" w:color="auto"/>
              <w:right w:val="single" w:sz="4" w:space="0" w:color="auto"/>
            </w:tcBorders>
            <w:noWrap/>
            <w:vAlign w:val="center"/>
          </w:tcPr>
          <w:p w14:paraId="53C36385" w14:textId="6F82381A"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0,01002</w:t>
            </w:r>
          </w:p>
        </w:tc>
        <w:tc>
          <w:tcPr>
            <w:tcW w:w="959" w:type="dxa"/>
            <w:tcBorders>
              <w:top w:val="nil"/>
              <w:left w:val="nil"/>
              <w:bottom w:val="single" w:sz="4" w:space="0" w:color="auto"/>
              <w:right w:val="single" w:sz="4" w:space="0" w:color="auto"/>
            </w:tcBorders>
            <w:noWrap/>
            <w:vAlign w:val="center"/>
          </w:tcPr>
          <w:p w14:paraId="09CDB4AB" w14:textId="71AF2B4A"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0,01002</w:t>
            </w:r>
          </w:p>
        </w:tc>
        <w:tc>
          <w:tcPr>
            <w:tcW w:w="958" w:type="dxa"/>
            <w:tcBorders>
              <w:top w:val="nil"/>
              <w:left w:val="nil"/>
              <w:bottom w:val="single" w:sz="4" w:space="0" w:color="auto"/>
              <w:right w:val="single" w:sz="4" w:space="0" w:color="auto"/>
            </w:tcBorders>
            <w:noWrap/>
            <w:vAlign w:val="center"/>
          </w:tcPr>
          <w:p w14:paraId="3398C54F" w14:textId="681C9ACF"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0,01002</w:t>
            </w:r>
          </w:p>
        </w:tc>
        <w:tc>
          <w:tcPr>
            <w:tcW w:w="959" w:type="dxa"/>
            <w:tcBorders>
              <w:top w:val="nil"/>
              <w:left w:val="nil"/>
              <w:bottom w:val="single" w:sz="4" w:space="0" w:color="auto"/>
              <w:right w:val="single" w:sz="4" w:space="0" w:color="auto"/>
            </w:tcBorders>
            <w:noWrap/>
            <w:vAlign w:val="center"/>
          </w:tcPr>
          <w:p w14:paraId="06D64297" w14:textId="2C6BEAD1"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0,01002</w:t>
            </w:r>
          </w:p>
        </w:tc>
        <w:tc>
          <w:tcPr>
            <w:tcW w:w="958" w:type="dxa"/>
            <w:tcBorders>
              <w:top w:val="nil"/>
              <w:left w:val="nil"/>
              <w:bottom w:val="single" w:sz="4" w:space="0" w:color="auto"/>
              <w:right w:val="single" w:sz="4" w:space="0" w:color="auto"/>
            </w:tcBorders>
            <w:noWrap/>
            <w:vAlign w:val="center"/>
          </w:tcPr>
          <w:p w14:paraId="64C55AFE" w14:textId="431C11D1"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0,01002</w:t>
            </w:r>
          </w:p>
        </w:tc>
        <w:tc>
          <w:tcPr>
            <w:tcW w:w="959" w:type="dxa"/>
            <w:tcBorders>
              <w:top w:val="nil"/>
              <w:left w:val="nil"/>
              <w:bottom w:val="single" w:sz="4" w:space="0" w:color="auto"/>
              <w:right w:val="single" w:sz="4" w:space="0" w:color="auto"/>
            </w:tcBorders>
            <w:vAlign w:val="center"/>
          </w:tcPr>
          <w:p w14:paraId="247D60C4" w14:textId="26E45A1E"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0,01002</w:t>
            </w:r>
          </w:p>
        </w:tc>
        <w:tc>
          <w:tcPr>
            <w:tcW w:w="959" w:type="dxa"/>
            <w:tcBorders>
              <w:top w:val="nil"/>
              <w:left w:val="nil"/>
              <w:bottom w:val="single" w:sz="4" w:space="0" w:color="auto"/>
              <w:right w:val="single" w:sz="4" w:space="0" w:color="auto"/>
            </w:tcBorders>
            <w:vAlign w:val="center"/>
          </w:tcPr>
          <w:p w14:paraId="72205692" w14:textId="2161E68D"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0,01002</w:t>
            </w:r>
          </w:p>
        </w:tc>
      </w:tr>
      <w:tr w:rsidR="00271F26" w:rsidRPr="00271F26" w14:paraId="725AD63E" w14:textId="6CF9F449" w:rsidTr="00663242">
        <w:trPr>
          <w:trHeight w:val="20"/>
          <w:jc w:val="center"/>
        </w:trPr>
        <w:tc>
          <w:tcPr>
            <w:tcW w:w="2883" w:type="dxa"/>
            <w:tcBorders>
              <w:top w:val="nil"/>
              <w:left w:val="single" w:sz="4" w:space="0" w:color="auto"/>
              <w:bottom w:val="single" w:sz="4" w:space="0" w:color="auto"/>
              <w:right w:val="single" w:sz="4" w:space="0" w:color="auto"/>
            </w:tcBorders>
            <w:vAlign w:val="center"/>
            <w:hideMark/>
          </w:tcPr>
          <w:p w14:paraId="067AB623" w14:textId="77777777" w:rsidR="00336D48" w:rsidRPr="00271F26" w:rsidRDefault="00336D48" w:rsidP="00336D48">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Объем аварийной подпитки, м</w:t>
            </w:r>
            <w:r w:rsidRPr="00271F26">
              <w:rPr>
                <w:rFonts w:ascii="Times New Roman" w:eastAsia="Times New Roman" w:hAnsi="Times New Roman" w:cs="Times New Roman"/>
                <w:color w:val="000000" w:themeColor="text1"/>
                <w:sz w:val="18"/>
                <w:szCs w:val="18"/>
                <w:vertAlign w:val="superscript"/>
                <w:lang w:eastAsia="ru-RU"/>
              </w:rPr>
              <w:t>3</w:t>
            </w:r>
            <w:r w:rsidRPr="00271F26">
              <w:rPr>
                <w:rFonts w:ascii="Times New Roman" w:eastAsia="Times New Roman" w:hAnsi="Times New Roman" w:cs="Times New Roman"/>
                <w:color w:val="000000" w:themeColor="text1"/>
                <w:sz w:val="18"/>
                <w:szCs w:val="18"/>
                <w:lang w:eastAsia="ru-RU"/>
              </w:rPr>
              <w:t>/ч</w:t>
            </w:r>
          </w:p>
        </w:tc>
        <w:tc>
          <w:tcPr>
            <w:tcW w:w="958" w:type="dxa"/>
            <w:tcBorders>
              <w:top w:val="nil"/>
              <w:left w:val="nil"/>
              <w:bottom w:val="single" w:sz="4" w:space="0" w:color="auto"/>
              <w:right w:val="single" w:sz="4" w:space="0" w:color="auto"/>
            </w:tcBorders>
            <w:noWrap/>
            <w:vAlign w:val="center"/>
          </w:tcPr>
          <w:p w14:paraId="2CAA1D88" w14:textId="341EC6E4"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0,066</w:t>
            </w:r>
          </w:p>
        </w:tc>
        <w:tc>
          <w:tcPr>
            <w:tcW w:w="959" w:type="dxa"/>
            <w:tcBorders>
              <w:top w:val="nil"/>
              <w:left w:val="nil"/>
              <w:bottom w:val="single" w:sz="4" w:space="0" w:color="auto"/>
              <w:right w:val="single" w:sz="4" w:space="0" w:color="auto"/>
            </w:tcBorders>
            <w:noWrap/>
            <w:vAlign w:val="center"/>
          </w:tcPr>
          <w:p w14:paraId="153BB973" w14:textId="1BC0D958"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0,066</w:t>
            </w:r>
          </w:p>
        </w:tc>
        <w:tc>
          <w:tcPr>
            <w:tcW w:w="958" w:type="dxa"/>
            <w:tcBorders>
              <w:top w:val="nil"/>
              <w:left w:val="nil"/>
              <w:bottom w:val="single" w:sz="4" w:space="0" w:color="auto"/>
              <w:right w:val="single" w:sz="4" w:space="0" w:color="auto"/>
            </w:tcBorders>
            <w:noWrap/>
            <w:vAlign w:val="center"/>
          </w:tcPr>
          <w:p w14:paraId="2F462D35" w14:textId="505EC781"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0,066</w:t>
            </w:r>
          </w:p>
        </w:tc>
        <w:tc>
          <w:tcPr>
            <w:tcW w:w="959" w:type="dxa"/>
            <w:tcBorders>
              <w:top w:val="nil"/>
              <w:left w:val="nil"/>
              <w:bottom w:val="single" w:sz="4" w:space="0" w:color="auto"/>
              <w:right w:val="single" w:sz="4" w:space="0" w:color="auto"/>
            </w:tcBorders>
            <w:noWrap/>
            <w:vAlign w:val="center"/>
          </w:tcPr>
          <w:p w14:paraId="324123D5" w14:textId="5F188517"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0,066</w:t>
            </w:r>
          </w:p>
        </w:tc>
        <w:tc>
          <w:tcPr>
            <w:tcW w:w="958" w:type="dxa"/>
            <w:tcBorders>
              <w:top w:val="nil"/>
              <w:left w:val="nil"/>
              <w:bottom w:val="single" w:sz="4" w:space="0" w:color="auto"/>
              <w:right w:val="single" w:sz="4" w:space="0" w:color="auto"/>
            </w:tcBorders>
            <w:noWrap/>
            <w:vAlign w:val="center"/>
          </w:tcPr>
          <w:p w14:paraId="08086ED9" w14:textId="4AB6AC68"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0,070</w:t>
            </w:r>
          </w:p>
        </w:tc>
        <w:tc>
          <w:tcPr>
            <w:tcW w:w="959" w:type="dxa"/>
            <w:tcBorders>
              <w:top w:val="nil"/>
              <w:left w:val="nil"/>
              <w:bottom w:val="single" w:sz="4" w:space="0" w:color="auto"/>
              <w:right w:val="single" w:sz="4" w:space="0" w:color="auto"/>
            </w:tcBorders>
            <w:noWrap/>
            <w:vAlign w:val="center"/>
          </w:tcPr>
          <w:p w14:paraId="4691291A" w14:textId="5D00DE95"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0,070</w:t>
            </w:r>
          </w:p>
        </w:tc>
        <w:tc>
          <w:tcPr>
            <w:tcW w:w="959" w:type="dxa"/>
            <w:tcBorders>
              <w:top w:val="nil"/>
              <w:left w:val="nil"/>
              <w:bottom w:val="single" w:sz="4" w:space="0" w:color="auto"/>
              <w:right w:val="single" w:sz="4" w:space="0" w:color="auto"/>
            </w:tcBorders>
            <w:noWrap/>
            <w:vAlign w:val="center"/>
          </w:tcPr>
          <w:p w14:paraId="49E2975C" w14:textId="0567DAF1"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0,070</w:t>
            </w:r>
          </w:p>
        </w:tc>
        <w:tc>
          <w:tcPr>
            <w:tcW w:w="958" w:type="dxa"/>
            <w:tcBorders>
              <w:top w:val="nil"/>
              <w:left w:val="nil"/>
              <w:bottom w:val="single" w:sz="4" w:space="0" w:color="auto"/>
              <w:right w:val="single" w:sz="4" w:space="0" w:color="auto"/>
            </w:tcBorders>
            <w:noWrap/>
            <w:vAlign w:val="center"/>
          </w:tcPr>
          <w:p w14:paraId="14D57C8A" w14:textId="7C46F6BC"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0,070</w:t>
            </w:r>
          </w:p>
        </w:tc>
        <w:tc>
          <w:tcPr>
            <w:tcW w:w="959" w:type="dxa"/>
            <w:tcBorders>
              <w:top w:val="nil"/>
              <w:left w:val="nil"/>
              <w:bottom w:val="single" w:sz="4" w:space="0" w:color="auto"/>
              <w:right w:val="single" w:sz="4" w:space="0" w:color="auto"/>
            </w:tcBorders>
            <w:noWrap/>
            <w:vAlign w:val="center"/>
          </w:tcPr>
          <w:p w14:paraId="5D1784FC" w14:textId="49748A6D"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0,070</w:t>
            </w:r>
          </w:p>
        </w:tc>
        <w:tc>
          <w:tcPr>
            <w:tcW w:w="958" w:type="dxa"/>
            <w:tcBorders>
              <w:top w:val="nil"/>
              <w:left w:val="nil"/>
              <w:bottom w:val="single" w:sz="4" w:space="0" w:color="auto"/>
              <w:right w:val="single" w:sz="4" w:space="0" w:color="auto"/>
            </w:tcBorders>
            <w:noWrap/>
            <w:vAlign w:val="center"/>
          </w:tcPr>
          <w:p w14:paraId="6A55A2FE" w14:textId="16EF4274"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0,070</w:t>
            </w:r>
          </w:p>
        </w:tc>
        <w:tc>
          <w:tcPr>
            <w:tcW w:w="959" w:type="dxa"/>
            <w:tcBorders>
              <w:top w:val="nil"/>
              <w:left w:val="nil"/>
              <w:bottom w:val="single" w:sz="4" w:space="0" w:color="auto"/>
              <w:right w:val="single" w:sz="4" w:space="0" w:color="auto"/>
            </w:tcBorders>
            <w:vAlign w:val="center"/>
          </w:tcPr>
          <w:p w14:paraId="10181B9E" w14:textId="73D52139"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0,070</w:t>
            </w:r>
          </w:p>
        </w:tc>
        <w:tc>
          <w:tcPr>
            <w:tcW w:w="959" w:type="dxa"/>
            <w:tcBorders>
              <w:top w:val="nil"/>
              <w:left w:val="nil"/>
              <w:bottom w:val="single" w:sz="4" w:space="0" w:color="auto"/>
              <w:right w:val="single" w:sz="4" w:space="0" w:color="auto"/>
            </w:tcBorders>
            <w:vAlign w:val="center"/>
          </w:tcPr>
          <w:p w14:paraId="463DB67A" w14:textId="526873AE"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0,070</w:t>
            </w:r>
          </w:p>
        </w:tc>
      </w:tr>
      <w:tr w:rsidR="00271F26" w:rsidRPr="00271F26" w14:paraId="43150A2F" w14:textId="23D4267E" w:rsidTr="00846A06">
        <w:trPr>
          <w:trHeight w:val="87"/>
          <w:jc w:val="center"/>
        </w:trPr>
        <w:tc>
          <w:tcPr>
            <w:tcW w:w="14386" w:type="dxa"/>
            <w:gridSpan w:val="13"/>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26BABA6" w14:textId="7DA1EC8E" w:rsidR="00663242" w:rsidRPr="00271F26" w:rsidRDefault="00663242" w:rsidP="001A66E0">
            <w:pPr>
              <w:spacing w:after="0" w:line="240" w:lineRule="auto"/>
              <w:rPr>
                <w:rFonts w:ascii="Times New Roman" w:eastAsia="Times New Roman" w:hAnsi="Times New Roman" w:cs="Times New Roman"/>
                <w:b/>
                <w:bCs/>
                <w:color w:val="000000" w:themeColor="text1"/>
                <w:sz w:val="18"/>
                <w:szCs w:val="18"/>
                <w:lang w:eastAsia="ru-RU"/>
              </w:rPr>
            </w:pPr>
            <w:r w:rsidRPr="00271F26">
              <w:rPr>
                <w:rFonts w:ascii="Times New Roman" w:eastAsia="Times New Roman" w:hAnsi="Times New Roman" w:cs="Times New Roman"/>
                <w:b/>
                <w:bCs/>
                <w:color w:val="000000" w:themeColor="text1"/>
                <w:sz w:val="18"/>
                <w:szCs w:val="18"/>
                <w:lang w:eastAsia="ru-RU"/>
              </w:rPr>
              <w:t>Котельная № 6 (г. Приозерск, ул. Цветкова, 43а)</w:t>
            </w:r>
          </w:p>
        </w:tc>
      </w:tr>
      <w:tr w:rsidR="00271F26" w:rsidRPr="00271F26" w14:paraId="51541715" w14:textId="45721033" w:rsidTr="00663242">
        <w:trPr>
          <w:trHeight w:val="20"/>
          <w:jc w:val="center"/>
        </w:trPr>
        <w:tc>
          <w:tcPr>
            <w:tcW w:w="2883" w:type="dxa"/>
            <w:tcBorders>
              <w:top w:val="single" w:sz="4" w:space="0" w:color="auto"/>
              <w:left w:val="single" w:sz="4" w:space="0" w:color="auto"/>
              <w:bottom w:val="single" w:sz="4" w:space="0" w:color="auto"/>
              <w:right w:val="single" w:sz="4" w:space="0" w:color="auto"/>
            </w:tcBorders>
            <w:noWrap/>
            <w:vAlign w:val="center"/>
            <w:hideMark/>
          </w:tcPr>
          <w:p w14:paraId="1934893D" w14:textId="77777777" w:rsidR="00336D48" w:rsidRPr="00271F26" w:rsidRDefault="00336D48" w:rsidP="00336D48">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Объем сети, м</w:t>
            </w:r>
            <w:r w:rsidRPr="00271F26">
              <w:rPr>
                <w:rFonts w:ascii="Times New Roman" w:eastAsia="Times New Roman" w:hAnsi="Times New Roman" w:cs="Times New Roman"/>
                <w:color w:val="000000" w:themeColor="text1"/>
                <w:sz w:val="18"/>
                <w:szCs w:val="18"/>
                <w:vertAlign w:val="superscript"/>
                <w:lang w:eastAsia="ru-RU"/>
              </w:rPr>
              <w:t>3</w:t>
            </w:r>
          </w:p>
        </w:tc>
        <w:tc>
          <w:tcPr>
            <w:tcW w:w="958" w:type="dxa"/>
            <w:tcBorders>
              <w:top w:val="single" w:sz="4" w:space="0" w:color="auto"/>
              <w:left w:val="nil"/>
              <w:bottom w:val="single" w:sz="4" w:space="0" w:color="auto"/>
              <w:right w:val="single" w:sz="4" w:space="0" w:color="auto"/>
            </w:tcBorders>
            <w:noWrap/>
            <w:vAlign w:val="center"/>
          </w:tcPr>
          <w:p w14:paraId="0F81ACAD" w14:textId="7D5694CB"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1,34</w:t>
            </w:r>
          </w:p>
        </w:tc>
        <w:tc>
          <w:tcPr>
            <w:tcW w:w="959" w:type="dxa"/>
            <w:tcBorders>
              <w:top w:val="single" w:sz="4" w:space="0" w:color="auto"/>
              <w:left w:val="nil"/>
              <w:bottom w:val="single" w:sz="4" w:space="0" w:color="auto"/>
              <w:right w:val="single" w:sz="4" w:space="0" w:color="auto"/>
            </w:tcBorders>
            <w:noWrap/>
            <w:vAlign w:val="center"/>
          </w:tcPr>
          <w:p w14:paraId="7CCA0F35" w14:textId="7D971C17"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1,34</w:t>
            </w:r>
          </w:p>
        </w:tc>
        <w:tc>
          <w:tcPr>
            <w:tcW w:w="958" w:type="dxa"/>
            <w:tcBorders>
              <w:top w:val="single" w:sz="4" w:space="0" w:color="auto"/>
              <w:left w:val="nil"/>
              <w:bottom w:val="single" w:sz="4" w:space="0" w:color="auto"/>
              <w:right w:val="single" w:sz="4" w:space="0" w:color="auto"/>
            </w:tcBorders>
            <w:noWrap/>
            <w:vAlign w:val="center"/>
          </w:tcPr>
          <w:p w14:paraId="6EB66474" w14:textId="291D915F"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1,34</w:t>
            </w:r>
          </w:p>
        </w:tc>
        <w:tc>
          <w:tcPr>
            <w:tcW w:w="959" w:type="dxa"/>
            <w:tcBorders>
              <w:top w:val="single" w:sz="4" w:space="0" w:color="auto"/>
              <w:left w:val="nil"/>
              <w:bottom w:val="single" w:sz="4" w:space="0" w:color="auto"/>
              <w:right w:val="single" w:sz="4" w:space="0" w:color="auto"/>
            </w:tcBorders>
            <w:noWrap/>
            <w:vAlign w:val="center"/>
          </w:tcPr>
          <w:p w14:paraId="6638AE40" w14:textId="6E5EBC74"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1,34</w:t>
            </w:r>
          </w:p>
        </w:tc>
        <w:tc>
          <w:tcPr>
            <w:tcW w:w="958" w:type="dxa"/>
            <w:tcBorders>
              <w:top w:val="single" w:sz="4" w:space="0" w:color="auto"/>
              <w:left w:val="nil"/>
              <w:bottom w:val="single" w:sz="4" w:space="0" w:color="auto"/>
              <w:right w:val="single" w:sz="4" w:space="0" w:color="auto"/>
            </w:tcBorders>
            <w:noWrap/>
            <w:vAlign w:val="center"/>
          </w:tcPr>
          <w:p w14:paraId="2781ADAF" w14:textId="4370B144"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2,07</w:t>
            </w:r>
          </w:p>
        </w:tc>
        <w:tc>
          <w:tcPr>
            <w:tcW w:w="959" w:type="dxa"/>
            <w:tcBorders>
              <w:top w:val="single" w:sz="4" w:space="0" w:color="auto"/>
              <w:left w:val="nil"/>
              <w:bottom w:val="single" w:sz="4" w:space="0" w:color="auto"/>
              <w:right w:val="single" w:sz="4" w:space="0" w:color="auto"/>
            </w:tcBorders>
            <w:noWrap/>
            <w:vAlign w:val="center"/>
          </w:tcPr>
          <w:p w14:paraId="34F0E3A6" w14:textId="554D52BF"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2,07</w:t>
            </w:r>
          </w:p>
        </w:tc>
        <w:tc>
          <w:tcPr>
            <w:tcW w:w="959" w:type="dxa"/>
            <w:tcBorders>
              <w:top w:val="single" w:sz="4" w:space="0" w:color="auto"/>
              <w:left w:val="nil"/>
              <w:bottom w:val="single" w:sz="4" w:space="0" w:color="auto"/>
              <w:right w:val="single" w:sz="4" w:space="0" w:color="auto"/>
            </w:tcBorders>
            <w:noWrap/>
            <w:vAlign w:val="center"/>
          </w:tcPr>
          <w:p w14:paraId="185A1F50" w14:textId="126C4973"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2,07</w:t>
            </w:r>
          </w:p>
        </w:tc>
        <w:tc>
          <w:tcPr>
            <w:tcW w:w="958" w:type="dxa"/>
            <w:tcBorders>
              <w:top w:val="single" w:sz="4" w:space="0" w:color="auto"/>
              <w:left w:val="nil"/>
              <w:bottom w:val="single" w:sz="4" w:space="0" w:color="auto"/>
              <w:right w:val="single" w:sz="4" w:space="0" w:color="auto"/>
            </w:tcBorders>
            <w:noWrap/>
            <w:vAlign w:val="center"/>
          </w:tcPr>
          <w:p w14:paraId="547008E4" w14:textId="5F4A6F02"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2,07</w:t>
            </w:r>
          </w:p>
        </w:tc>
        <w:tc>
          <w:tcPr>
            <w:tcW w:w="959" w:type="dxa"/>
            <w:tcBorders>
              <w:top w:val="single" w:sz="4" w:space="0" w:color="auto"/>
              <w:left w:val="nil"/>
              <w:bottom w:val="single" w:sz="4" w:space="0" w:color="auto"/>
              <w:right w:val="single" w:sz="4" w:space="0" w:color="auto"/>
            </w:tcBorders>
            <w:noWrap/>
            <w:vAlign w:val="center"/>
          </w:tcPr>
          <w:p w14:paraId="691201F2" w14:textId="45917C57"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2,07</w:t>
            </w:r>
          </w:p>
        </w:tc>
        <w:tc>
          <w:tcPr>
            <w:tcW w:w="958" w:type="dxa"/>
            <w:tcBorders>
              <w:top w:val="single" w:sz="4" w:space="0" w:color="auto"/>
              <w:left w:val="nil"/>
              <w:bottom w:val="single" w:sz="4" w:space="0" w:color="auto"/>
              <w:right w:val="single" w:sz="4" w:space="0" w:color="auto"/>
            </w:tcBorders>
            <w:noWrap/>
            <w:vAlign w:val="center"/>
          </w:tcPr>
          <w:p w14:paraId="72E18910" w14:textId="795BDC8F"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2,07</w:t>
            </w:r>
          </w:p>
        </w:tc>
        <w:tc>
          <w:tcPr>
            <w:tcW w:w="959" w:type="dxa"/>
            <w:tcBorders>
              <w:top w:val="single" w:sz="4" w:space="0" w:color="auto"/>
              <w:left w:val="nil"/>
              <w:bottom w:val="single" w:sz="4" w:space="0" w:color="auto"/>
              <w:right w:val="single" w:sz="4" w:space="0" w:color="auto"/>
            </w:tcBorders>
            <w:vAlign w:val="center"/>
          </w:tcPr>
          <w:p w14:paraId="3E5AA96E" w14:textId="54295AAD"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2,07</w:t>
            </w:r>
          </w:p>
        </w:tc>
        <w:tc>
          <w:tcPr>
            <w:tcW w:w="959" w:type="dxa"/>
            <w:tcBorders>
              <w:top w:val="single" w:sz="4" w:space="0" w:color="auto"/>
              <w:left w:val="nil"/>
              <w:bottom w:val="single" w:sz="4" w:space="0" w:color="auto"/>
              <w:right w:val="single" w:sz="4" w:space="0" w:color="auto"/>
            </w:tcBorders>
            <w:vAlign w:val="center"/>
          </w:tcPr>
          <w:p w14:paraId="1748735A" w14:textId="51887B15"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2,07</w:t>
            </w:r>
          </w:p>
        </w:tc>
      </w:tr>
      <w:tr w:rsidR="00271F26" w:rsidRPr="00271F26" w14:paraId="16B87325" w14:textId="2AA1C6AC" w:rsidTr="00663242">
        <w:trPr>
          <w:trHeight w:val="20"/>
          <w:jc w:val="center"/>
        </w:trPr>
        <w:tc>
          <w:tcPr>
            <w:tcW w:w="2883" w:type="dxa"/>
            <w:tcBorders>
              <w:top w:val="nil"/>
              <w:left w:val="single" w:sz="4" w:space="0" w:color="auto"/>
              <w:bottom w:val="single" w:sz="4" w:space="0" w:color="auto"/>
              <w:right w:val="single" w:sz="4" w:space="0" w:color="auto"/>
            </w:tcBorders>
            <w:vAlign w:val="center"/>
            <w:hideMark/>
          </w:tcPr>
          <w:p w14:paraId="22066C9A" w14:textId="77777777" w:rsidR="00336D48" w:rsidRPr="00271F26" w:rsidRDefault="00336D48" w:rsidP="00336D48">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Максимальный часовой расход подпиточной воды, м</w:t>
            </w:r>
            <w:r w:rsidRPr="00271F26">
              <w:rPr>
                <w:rFonts w:ascii="Times New Roman" w:eastAsia="Times New Roman" w:hAnsi="Times New Roman" w:cs="Times New Roman"/>
                <w:color w:val="000000" w:themeColor="text1"/>
                <w:sz w:val="18"/>
                <w:szCs w:val="18"/>
                <w:vertAlign w:val="superscript"/>
                <w:lang w:eastAsia="ru-RU"/>
              </w:rPr>
              <w:t>3</w:t>
            </w:r>
            <w:r w:rsidRPr="00271F26">
              <w:rPr>
                <w:rFonts w:ascii="Times New Roman" w:eastAsia="Times New Roman" w:hAnsi="Times New Roman" w:cs="Times New Roman"/>
                <w:color w:val="000000" w:themeColor="text1"/>
                <w:sz w:val="18"/>
                <w:szCs w:val="18"/>
                <w:lang w:eastAsia="ru-RU"/>
              </w:rPr>
              <w:t>/ч</w:t>
            </w:r>
          </w:p>
        </w:tc>
        <w:tc>
          <w:tcPr>
            <w:tcW w:w="958" w:type="dxa"/>
            <w:tcBorders>
              <w:top w:val="nil"/>
              <w:left w:val="nil"/>
              <w:bottom w:val="single" w:sz="4" w:space="0" w:color="auto"/>
              <w:right w:val="single" w:sz="4" w:space="0" w:color="auto"/>
            </w:tcBorders>
            <w:noWrap/>
            <w:vAlign w:val="center"/>
          </w:tcPr>
          <w:p w14:paraId="6B811FF7" w14:textId="43D664CC"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0,00383</w:t>
            </w:r>
          </w:p>
        </w:tc>
        <w:tc>
          <w:tcPr>
            <w:tcW w:w="959" w:type="dxa"/>
            <w:tcBorders>
              <w:top w:val="nil"/>
              <w:left w:val="nil"/>
              <w:bottom w:val="single" w:sz="4" w:space="0" w:color="auto"/>
              <w:right w:val="single" w:sz="4" w:space="0" w:color="auto"/>
            </w:tcBorders>
            <w:noWrap/>
            <w:vAlign w:val="center"/>
          </w:tcPr>
          <w:p w14:paraId="53B446A2" w14:textId="12E5BB15"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0,00383</w:t>
            </w:r>
          </w:p>
        </w:tc>
        <w:tc>
          <w:tcPr>
            <w:tcW w:w="958" w:type="dxa"/>
            <w:tcBorders>
              <w:top w:val="nil"/>
              <w:left w:val="nil"/>
              <w:bottom w:val="single" w:sz="4" w:space="0" w:color="auto"/>
              <w:right w:val="single" w:sz="4" w:space="0" w:color="auto"/>
            </w:tcBorders>
            <w:noWrap/>
            <w:vAlign w:val="center"/>
          </w:tcPr>
          <w:p w14:paraId="46069117" w14:textId="1246C75C"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0,00383</w:t>
            </w:r>
          </w:p>
        </w:tc>
        <w:tc>
          <w:tcPr>
            <w:tcW w:w="959" w:type="dxa"/>
            <w:tcBorders>
              <w:top w:val="nil"/>
              <w:left w:val="nil"/>
              <w:bottom w:val="single" w:sz="4" w:space="0" w:color="auto"/>
              <w:right w:val="single" w:sz="4" w:space="0" w:color="auto"/>
            </w:tcBorders>
            <w:noWrap/>
            <w:vAlign w:val="center"/>
          </w:tcPr>
          <w:p w14:paraId="04F8E9D7" w14:textId="405AC6C6"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0,00383</w:t>
            </w:r>
          </w:p>
        </w:tc>
        <w:tc>
          <w:tcPr>
            <w:tcW w:w="958" w:type="dxa"/>
            <w:tcBorders>
              <w:top w:val="nil"/>
              <w:left w:val="nil"/>
              <w:bottom w:val="single" w:sz="4" w:space="0" w:color="auto"/>
              <w:right w:val="single" w:sz="4" w:space="0" w:color="auto"/>
            </w:tcBorders>
            <w:noWrap/>
            <w:vAlign w:val="center"/>
          </w:tcPr>
          <w:p w14:paraId="5C2F7F59" w14:textId="5D382033"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0,00592</w:t>
            </w:r>
          </w:p>
        </w:tc>
        <w:tc>
          <w:tcPr>
            <w:tcW w:w="959" w:type="dxa"/>
            <w:tcBorders>
              <w:top w:val="nil"/>
              <w:left w:val="nil"/>
              <w:bottom w:val="single" w:sz="4" w:space="0" w:color="auto"/>
              <w:right w:val="single" w:sz="4" w:space="0" w:color="auto"/>
            </w:tcBorders>
            <w:noWrap/>
            <w:vAlign w:val="center"/>
          </w:tcPr>
          <w:p w14:paraId="2535538C" w14:textId="7F16D51E"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0,00592</w:t>
            </w:r>
          </w:p>
        </w:tc>
        <w:tc>
          <w:tcPr>
            <w:tcW w:w="959" w:type="dxa"/>
            <w:tcBorders>
              <w:top w:val="nil"/>
              <w:left w:val="nil"/>
              <w:bottom w:val="single" w:sz="4" w:space="0" w:color="auto"/>
              <w:right w:val="single" w:sz="4" w:space="0" w:color="auto"/>
            </w:tcBorders>
            <w:noWrap/>
            <w:vAlign w:val="center"/>
          </w:tcPr>
          <w:p w14:paraId="09D2F003" w14:textId="15691A2B"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0,00592</w:t>
            </w:r>
          </w:p>
        </w:tc>
        <w:tc>
          <w:tcPr>
            <w:tcW w:w="958" w:type="dxa"/>
            <w:tcBorders>
              <w:top w:val="nil"/>
              <w:left w:val="nil"/>
              <w:bottom w:val="single" w:sz="4" w:space="0" w:color="auto"/>
              <w:right w:val="single" w:sz="4" w:space="0" w:color="auto"/>
            </w:tcBorders>
            <w:noWrap/>
            <w:vAlign w:val="center"/>
          </w:tcPr>
          <w:p w14:paraId="7C4E67DF" w14:textId="16CD0529"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0,00592</w:t>
            </w:r>
          </w:p>
        </w:tc>
        <w:tc>
          <w:tcPr>
            <w:tcW w:w="959" w:type="dxa"/>
            <w:tcBorders>
              <w:top w:val="nil"/>
              <w:left w:val="nil"/>
              <w:bottom w:val="single" w:sz="4" w:space="0" w:color="auto"/>
              <w:right w:val="single" w:sz="4" w:space="0" w:color="auto"/>
            </w:tcBorders>
            <w:noWrap/>
            <w:vAlign w:val="center"/>
          </w:tcPr>
          <w:p w14:paraId="66F3CC79" w14:textId="3E9E914D"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0,00592</w:t>
            </w:r>
          </w:p>
        </w:tc>
        <w:tc>
          <w:tcPr>
            <w:tcW w:w="958" w:type="dxa"/>
            <w:tcBorders>
              <w:top w:val="nil"/>
              <w:left w:val="nil"/>
              <w:bottom w:val="single" w:sz="4" w:space="0" w:color="auto"/>
              <w:right w:val="single" w:sz="4" w:space="0" w:color="auto"/>
            </w:tcBorders>
            <w:noWrap/>
            <w:vAlign w:val="center"/>
          </w:tcPr>
          <w:p w14:paraId="31F81E8A" w14:textId="7B60D794"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0,00592</w:t>
            </w:r>
          </w:p>
        </w:tc>
        <w:tc>
          <w:tcPr>
            <w:tcW w:w="959" w:type="dxa"/>
            <w:tcBorders>
              <w:top w:val="nil"/>
              <w:left w:val="nil"/>
              <w:bottom w:val="single" w:sz="4" w:space="0" w:color="auto"/>
              <w:right w:val="single" w:sz="4" w:space="0" w:color="auto"/>
            </w:tcBorders>
            <w:vAlign w:val="center"/>
          </w:tcPr>
          <w:p w14:paraId="47CD1A05" w14:textId="7403FF83"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0,00592</w:t>
            </w:r>
          </w:p>
        </w:tc>
        <w:tc>
          <w:tcPr>
            <w:tcW w:w="959" w:type="dxa"/>
            <w:tcBorders>
              <w:top w:val="nil"/>
              <w:left w:val="nil"/>
              <w:bottom w:val="single" w:sz="4" w:space="0" w:color="auto"/>
              <w:right w:val="single" w:sz="4" w:space="0" w:color="auto"/>
            </w:tcBorders>
            <w:vAlign w:val="center"/>
          </w:tcPr>
          <w:p w14:paraId="6BECDD36" w14:textId="1A3AC6F2"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0,00592</w:t>
            </w:r>
          </w:p>
        </w:tc>
      </w:tr>
      <w:tr w:rsidR="00336D48" w:rsidRPr="00271F26" w14:paraId="1DBF6D26" w14:textId="54B247BB" w:rsidTr="00663242">
        <w:trPr>
          <w:trHeight w:val="20"/>
          <w:jc w:val="center"/>
        </w:trPr>
        <w:tc>
          <w:tcPr>
            <w:tcW w:w="2883" w:type="dxa"/>
            <w:tcBorders>
              <w:top w:val="nil"/>
              <w:left w:val="single" w:sz="4" w:space="0" w:color="auto"/>
              <w:bottom w:val="single" w:sz="4" w:space="0" w:color="auto"/>
              <w:right w:val="single" w:sz="4" w:space="0" w:color="auto"/>
            </w:tcBorders>
            <w:vAlign w:val="center"/>
            <w:hideMark/>
          </w:tcPr>
          <w:p w14:paraId="3D261235" w14:textId="77777777" w:rsidR="00336D48" w:rsidRPr="00271F26" w:rsidRDefault="00336D48" w:rsidP="00336D48">
            <w:pPr>
              <w:spacing w:after="0" w:line="240" w:lineRule="auto"/>
              <w:rPr>
                <w:rFonts w:ascii="Times New Roman" w:eastAsia="Times New Roman" w:hAnsi="Times New Roman" w:cs="Times New Roman"/>
                <w:color w:val="000000" w:themeColor="text1"/>
                <w:sz w:val="18"/>
                <w:szCs w:val="18"/>
                <w:lang w:eastAsia="ru-RU"/>
              </w:rPr>
            </w:pPr>
            <w:r w:rsidRPr="00271F26">
              <w:rPr>
                <w:rFonts w:ascii="Times New Roman" w:eastAsia="Times New Roman" w:hAnsi="Times New Roman" w:cs="Times New Roman"/>
                <w:color w:val="000000" w:themeColor="text1"/>
                <w:sz w:val="18"/>
                <w:szCs w:val="18"/>
                <w:lang w:eastAsia="ru-RU"/>
              </w:rPr>
              <w:t>Объем аварийной подпитки, м</w:t>
            </w:r>
            <w:r w:rsidRPr="00271F26">
              <w:rPr>
                <w:rFonts w:ascii="Times New Roman" w:eastAsia="Times New Roman" w:hAnsi="Times New Roman" w:cs="Times New Roman"/>
                <w:color w:val="000000" w:themeColor="text1"/>
                <w:sz w:val="18"/>
                <w:szCs w:val="18"/>
                <w:vertAlign w:val="superscript"/>
                <w:lang w:eastAsia="ru-RU"/>
              </w:rPr>
              <w:t>3</w:t>
            </w:r>
            <w:r w:rsidRPr="00271F26">
              <w:rPr>
                <w:rFonts w:ascii="Times New Roman" w:eastAsia="Times New Roman" w:hAnsi="Times New Roman" w:cs="Times New Roman"/>
                <w:color w:val="000000" w:themeColor="text1"/>
                <w:sz w:val="18"/>
                <w:szCs w:val="18"/>
                <w:lang w:eastAsia="ru-RU"/>
              </w:rPr>
              <w:t>/ч</w:t>
            </w:r>
          </w:p>
        </w:tc>
        <w:tc>
          <w:tcPr>
            <w:tcW w:w="958" w:type="dxa"/>
            <w:tcBorders>
              <w:top w:val="nil"/>
              <w:left w:val="nil"/>
              <w:bottom w:val="single" w:sz="4" w:space="0" w:color="auto"/>
              <w:right w:val="single" w:sz="4" w:space="0" w:color="auto"/>
            </w:tcBorders>
            <w:noWrap/>
            <w:vAlign w:val="center"/>
          </w:tcPr>
          <w:p w14:paraId="789544D5" w14:textId="42B6C213"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0,0268</w:t>
            </w:r>
          </w:p>
        </w:tc>
        <w:tc>
          <w:tcPr>
            <w:tcW w:w="959" w:type="dxa"/>
            <w:tcBorders>
              <w:top w:val="nil"/>
              <w:left w:val="nil"/>
              <w:bottom w:val="single" w:sz="4" w:space="0" w:color="auto"/>
              <w:right w:val="single" w:sz="4" w:space="0" w:color="auto"/>
            </w:tcBorders>
            <w:noWrap/>
            <w:vAlign w:val="center"/>
          </w:tcPr>
          <w:p w14:paraId="117E8775" w14:textId="7840368E"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0,0268</w:t>
            </w:r>
          </w:p>
        </w:tc>
        <w:tc>
          <w:tcPr>
            <w:tcW w:w="958" w:type="dxa"/>
            <w:tcBorders>
              <w:top w:val="nil"/>
              <w:left w:val="nil"/>
              <w:bottom w:val="single" w:sz="4" w:space="0" w:color="auto"/>
              <w:right w:val="single" w:sz="4" w:space="0" w:color="auto"/>
            </w:tcBorders>
            <w:noWrap/>
            <w:vAlign w:val="center"/>
          </w:tcPr>
          <w:p w14:paraId="3E1F5285" w14:textId="5279D5C1"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0,0268</w:t>
            </w:r>
          </w:p>
        </w:tc>
        <w:tc>
          <w:tcPr>
            <w:tcW w:w="959" w:type="dxa"/>
            <w:tcBorders>
              <w:top w:val="nil"/>
              <w:left w:val="nil"/>
              <w:bottom w:val="single" w:sz="4" w:space="0" w:color="auto"/>
              <w:right w:val="single" w:sz="4" w:space="0" w:color="auto"/>
            </w:tcBorders>
            <w:noWrap/>
            <w:vAlign w:val="center"/>
          </w:tcPr>
          <w:p w14:paraId="52AD88F0" w14:textId="270A23CF"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0,0268</w:t>
            </w:r>
          </w:p>
        </w:tc>
        <w:tc>
          <w:tcPr>
            <w:tcW w:w="958" w:type="dxa"/>
            <w:tcBorders>
              <w:top w:val="nil"/>
              <w:left w:val="nil"/>
              <w:bottom w:val="single" w:sz="4" w:space="0" w:color="auto"/>
              <w:right w:val="single" w:sz="4" w:space="0" w:color="auto"/>
            </w:tcBorders>
            <w:noWrap/>
            <w:vAlign w:val="center"/>
          </w:tcPr>
          <w:p w14:paraId="666B4A1C" w14:textId="4B0C75BE"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0,0414</w:t>
            </w:r>
          </w:p>
        </w:tc>
        <w:tc>
          <w:tcPr>
            <w:tcW w:w="959" w:type="dxa"/>
            <w:tcBorders>
              <w:top w:val="nil"/>
              <w:left w:val="nil"/>
              <w:bottom w:val="single" w:sz="4" w:space="0" w:color="auto"/>
              <w:right w:val="single" w:sz="4" w:space="0" w:color="auto"/>
            </w:tcBorders>
            <w:noWrap/>
            <w:vAlign w:val="center"/>
          </w:tcPr>
          <w:p w14:paraId="3D06F5BB" w14:textId="380DE70B"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0,0414</w:t>
            </w:r>
          </w:p>
        </w:tc>
        <w:tc>
          <w:tcPr>
            <w:tcW w:w="959" w:type="dxa"/>
            <w:tcBorders>
              <w:top w:val="nil"/>
              <w:left w:val="nil"/>
              <w:bottom w:val="single" w:sz="4" w:space="0" w:color="auto"/>
              <w:right w:val="single" w:sz="4" w:space="0" w:color="auto"/>
            </w:tcBorders>
            <w:noWrap/>
            <w:vAlign w:val="center"/>
          </w:tcPr>
          <w:p w14:paraId="4F0DCD71" w14:textId="086575DA"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0,0414</w:t>
            </w:r>
          </w:p>
        </w:tc>
        <w:tc>
          <w:tcPr>
            <w:tcW w:w="958" w:type="dxa"/>
            <w:tcBorders>
              <w:top w:val="nil"/>
              <w:left w:val="nil"/>
              <w:bottom w:val="single" w:sz="4" w:space="0" w:color="auto"/>
              <w:right w:val="single" w:sz="4" w:space="0" w:color="auto"/>
            </w:tcBorders>
            <w:noWrap/>
            <w:vAlign w:val="center"/>
          </w:tcPr>
          <w:p w14:paraId="5F8F3EF7" w14:textId="3766F267"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0,0414</w:t>
            </w:r>
          </w:p>
        </w:tc>
        <w:tc>
          <w:tcPr>
            <w:tcW w:w="959" w:type="dxa"/>
            <w:tcBorders>
              <w:top w:val="nil"/>
              <w:left w:val="nil"/>
              <w:bottom w:val="single" w:sz="4" w:space="0" w:color="auto"/>
              <w:right w:val="single" w:sz="4" w:space="0" w:color="auto"/>
            </w:tcBorders>
            <w:noWrap/>
            <w:vAlign w:val="center"/>
          </w:tcPr>
          <w:p w14:paraId="156F7E8C" w14:textId="036E3AD4"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0,0414</w:t>
            </w:r>
          </w:p>
        </w:tc>
        <w:tc>
          <w:tcPr>
            <w:tcW w:w="958" w:type="dxa"/>
            <w:tcBorders>
              <w:top w:val="nil"/>
              <w:left w:val="nil"/>
              <w:bottom w:val="single" w:sz="4" w:space="0" w:color="auto"/>
              <w:right w:val="single" w:sz="4" w:space="0" w:color="auto"/>
            </w:tcBorders>
            <w:noWrap/>
            <w:vAlign w:val="center"/>
          </w:tcPr>
          <w:p w14:paraId="71567B27" w14:textId="36D38F96" w:rsidR="00336D48" w:rsidRPr="00271F26" w:rsidRDefault="00336D48" w:rsidP="00336D48">
            <w:pPr>
              <w:spacing w:after="0" w:line="240" w:lineRule="auto"/>
              <w:jc w:val="center"/>
              <w:rPr>
                <w:rFonts w:ascii="Times New Roman" w:eastAsia="Times New Roman" w:hAnsi="Times New Roman" w:cs="Times New Roman"/>
                <w:color w:val="000000" w:themeColor="text1"/>
                <w:sz w:val="18"/>
                <w:szCs w:val="18"/>
                <w:highlight w:val="cyan"/>
                <w:lang w:eastAsia="ru-RU"/>
              </w:rPr>
            </w:pPr>
            <w:r w:rsidRPr="00271F26">
              <w:rPr>
                <w:rFonts w:ascii="Times New Roman" w:hAnsi="Times New Roman" w:cs="Times New Roman"/>
                <w:color w:val="000000" w:themeColor="text1"/>
                <w:sz w:val="18"/>
                <w:szCs w:val="18"/>
              </w:rPr>
              <w:t>0,0414</w:t>
            </w:r>
          </w:p>
        </w:tc>
        <w:tc>
          <w:tcPr>
            <w:tcW w:w="959" w:type="dxa"/>
            <w:tcBorders>
              <w:top w:val="nil"/>
              <w:left w:val="nil"/>
              <w:bottom w:val="single" w:sz="4" w:space="0" w:color="auto"/>
              <w:right w:val="single" w:sz="4" w:space="0" w:color="auto"/>
            </w:tcBorders>
            <w:vAlign w:val="center"/>
          </w:tcPr>
          <w:p w14:paraId="24E5AAC4" w14:textId="6D384CA6"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0,0414</w:t>
            </w:r>
          </w:p>
        </w:tc>
        <w:tc>
          <w:tcPr>
            <w:tcW w:w="959" w:type="dxa"/>
            <w:tcBorders>
              <w:top w:val="nil"/>
              <w:left w:val="nil"/>
              <w:bottom w:val="single" w:sz="4" w:space="0" w:color="auto"/>
              <w:right w:val="single" w:sz="4" w:space="0" w:color="auto"/>
            </w:tcBorders>
            <w:vAlign w:val="center"/>
          </w:tcPr>
          <w:p w14:paraId="0DECFD75" w14:textId="23E1705F" w:rsidR="00336D48" w:rsidRPr="00271F26" w:rsidRDefault="00336D48" w:rsidP="00336D48">
            <w:pPr>
              <w:spacing w:after="0" w:line="240" w:lineRule="auto"/>
              <w:jc w:val="center"/>
              <w:rPr>
                <w:rFonts w:ascii="Times New Roman" w:hAnsi="Times New Roman" w:cs="Times New Roman"/>
                <w:color w:val="000000" w:themeColor="text1"/>
                <w:sz w:val="18"/>
                <w:szCs w:val="18"/>
                <w:highlight w:val="cyan"/>
              </w:rPr>
            </w:pPr>
            <w:r w:rsidRPr="00271F26">
              <w:rPr>
                <w:rFonts w:ascii="Times New Roman" w:hAnsi="Times New Roman" w:cs="Times New Roman"/>
                <w:color w:val="000000" w:themeColor="text1"/>
                <w:sz w:val="18"/>
                <w:szCs w:val="18"/>
              </w:rPr>
              <w:t>0,0414</w:t>
            </w:r>
          </w:p>
        </w:tc>
      </w:tr>
      <w:bookmarkEnd w:id="151"/>
    </w:tbl>
    <w:p w14:paraId="31B7790D" w14:textId="77777777" w:rsidR="001A66E0" w:rsidRPr="00271F26" w:rsidRDefault="001A66E0" w:rsidP="001A66E0">
      <w:pPr>
        <w:spacing w:after="0" w:line="234" w:lineRule="auto"/>
        <w:jc w:val="both"/>
        <w:rPr>
          <w:rFonts w:ascii="Times New Roman" w:eastAsia="Times New Roman" w:hAnsi="Times New Roman" w:cs="Times New Roman"/>
          <w:b/>
          <w:bCs/>
          <w:color w:val="000000" w:themeColor="text1"/>
          <w:sz w:val="24"/>
          <w:szCs w:val="24"/>
          <w:highlight w:val="cyan"/>
          <w:lang w:eastAsia="ru-RU"/>
        </w:rPr>
      </w:pPr>
    </w:p>
    <w:p w14:paraId="66ABC3E2" w14:textId="77777777" w:rsidR="001A66E0" w:rsidRPr="00A6365D" w:rsidRDefault="001A66E0" w:rsidP="001A66E0">
      <w:pPr>
        <w:spacing w:after="0" w:line="234" w:lineRule="auto"/>
        <w:jc w:val="both"/>
        <w:rPr>
          <w:rFonts w:ascii="Times New Roman" w:eastAsia="Times New Roman" w:hAnsi="Times New Roman" w:cs="Times New Roman"/>
          <w:b/>
          <w:bCs/>
          <w:sz w:val="24"/>
          <w:szCs w:val="24"/>
          <w:highlight w:val="cyan"/>
          <w:lang w:eastAsia="ru-RU"/>
        </w:rPr>
        <w:sectPr w:rsidR="001A66E0" w:rsidRPr="00A6365D" w:rsidSect="00976D87">
          <w:pgSz w:w="16838" w:h="11906" w:orient="landscape"/>
          <w:pgMar w:top="1702" w:right="1133" w:bottom="564" w:left="1140" w:header="720" w:footer="706" w:gutter="0"/>
          <w:cols w:space="720"/>
          <w:docGrid w:linePitch="299"/>
        </w:sectPr>
      </w:pPr>
    </w:p>
    <w:p w14:paraId="66869EF9" w14:textId="77777777" w:rsidR="001A66E0" w:rsidRPr="00336D48" w:rsidRDefault="001A66E0" w:rsidP="001A66E0">
      <w:pPr>
        <w:widowControl w:val="0"/>
        <w:spacing w:after="0" w:line="240" w:lineRule="auto"/>
        <w:ind w:firstLine="850"/>
        <w:jc w:val="both"/>
        <w:outlineLvl w:val="2"/>
        <w:rPr>
          <w:rFonts w:ascii="Times New Roman" w:eastAsia="Times New Roman" w:hAnsi="Times New Roman" w:cs="Times New Roman"/>
          <w:b/>
          <w:iCs/>
          <w:color w:val="000000" w:themeColor="text1"/>
          <w:sz w:val="26"/>
        </w:rPr>
      </w:pPr>
      <w:bookmarkStart w:id="152" w:name="_Toc199451194"/>
      <w:r w:rsidRPr="00336D48">
        <w:rPr>
          <w:rFonts w:ascii="Times New Roman" w:eastAsia="Times New Roman" w:hAnsi="Times New Roman" w:cs="Times New Roman"/>
          <w:b/>
          <w:iCs/>
          <w:color w:val="000000" w:themeColor="text1"/>
          <w:sz w:val="26"/>
        </w:rPr>
        <w:lastRenderedPageBreak/>
        <w:t>6.6.</w:t>
      </w:r>
      <w:r w:rsidRPr="00336D48">
        <w:rPr>
          <w:rFonts w:ascii="Times New Roman" w:eastAsia="Times New Roman" w:hAnsi="Times New Roman" w:cs="Times New Roman"/>
          <w:b/>
          <w:iCs/>
          <w:color w:val="000000" w:themeColor="text1"/>
          <w:sz w:val="26"/>
        </w:rPr>
        <w:tab/>
        <w:t>Описание изменений в существующих и перспективных балансах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 за период, предшествующий актуализации схемы теплоснабжения</w:t>
      </w:r>
      <w:bookmarkEnd w:id="152"/>
    </w:p>
    <w:p w14:paraId="558DA98C" w14:textId="77777777" w:rsidR="001A66E0" w:rsidRPr="00336D48" w:rsidRDefault="001A66E0" w:rsidP="001A66E0">
      <w:pPr>
        <w:spacing w:after="0" w:line="240" w:lineRule="auto"/>
        <w:ind w:firstLine="567"/>
      </w:pPr>
    </w:p>
    <w:p w14:paraId="36AE39B3" w14:textId="77777777" w:rsidR="001A66E0" w:rsidRPr="00336D48" w:rsidRDefault="001A66E0" w:rsidP="001A66E0">
      <w:pPr>
        <w:spacing w:after="0" w:line="300" w:lineRule="auto"/>
        <w:ind w:firstLine="567"/>
        <w:jc w:val="both"/>
        <w:rPr>
          <w:rFonts w:ascii="Times New Roman" w:hAnsi="Times New Roman" w:cs="Times New Roman"/>
          <w:sz w:val="26"/>
          <w:szCs w:val="26"/>
        </w:rPr>
      </w:pPr>
      <w:r w:rsidRPr="00336D48">
        <w:rPr>
          <w:rFonts w:ascii="Times New Roman" w:hAnsi="Times New Roman" w:cs="Times New Roman"/>
          <w:sz w:val="26"/>
          <w:szCs w:val="26"/>
        </w:rPr>
        <w:t xml:space="preserve">При настоящей актуализации схемы теплоснабжения были актуализированы нормативные потери теплоносителя в тепловых сетях, объем аварийной подпитки на перспективный период с учетом реализации мероприятий, предусмотренных схемой теплоснабжения. </w:t>
      </w:r>
    </w:p>
    <w:p w14:paraId="54E859B3" w14:textId="77777777" w:rsidR="001A66E0" w:rsidRPr="00336D48" w:rsidRDefault="001A66E0" w:rsidP="001A66E0"/>
    <w:p w14:paraId="70C6016A" w14:textId="77777777" w:rsidR="001A66E0" w:rsidRPr="00336D48" w:rsidRDefault="001A66E0" w:rsidP="001A66E0">
      <w:pPr>
        <w:widowControl w:val="0"/>
        <w:spacing w:after="0" w:line="240" w:lineRule="auto"/>
        <w:ind w:firstLine="850"/>
        <w:jc w:val="both"/>
        <w:outlineLvl w:val="2"/>
        <w:rPr>
          <w:rFonts w:ascii="Times New Roman" w:eastAsia="Times New Roman" w:hAnsi="Times New Roman" w:cs="Times New Roman"/>
          <w:b/>
          <w:iCs/>
          <w:color w:val="000000" w:themeColor="text1"/>
          <w:sz w:val="26"/>
        </w:rPr>
      </w:pPr>
      <w:bookmarkStart w:id="153" w:name="_Toc199451195"/>
      <w:r w:rsidRPr="00336D48">
        <w:rPr>
          <w:rFonts w:ascii="Times New Roman" w:eastAsia="Times New Roman" w:hAnsi="Times New Roman" w:cs="Times New Roman"/>
          <w:b/>
          <w:iCs/>
          <w:color w:val="000000" w:themeColor="text1"/>
          <w:sz w:val="26"/>
        </w:rPr>
        <w:t>6.7.</w:t>
      </w:r>
      <w:r w:rsidRPr="00336D48">
        <w:rPr>
          <w:rFonts w:ascii="Times New Roman" w:eastAsia="Times New Roman" w:hAnsi="Times New Roman" w:cs="Times New Roman"/>
          <w:b/>
          <w:iCs/>
          <w:color w:val="000000" w:themeColor="text1"/>
          <w:sz w:val="26"/>
        </w:rPr>
        <w:tab/>
        <w:t>Сравнительный анализ расчетных и фактических потерь теплоносителя для всех зон действия источников тепловой энергии за период, предшествующий актуализации схемы теплоснабжения</w:t>
      </w:r>
      <w:bookmarkEnd w:id="153"/>
    </w:p>
    <w:p w14:paraId="77313418" w14:textId="77777777" w:rsidR="001A66E0" w:rsidRPr="00336D48" w:rsidRDefault="001A66E0" w:rsidP="001A66E0">
      <w:pPr>
        <w:spacing w:after="0" w:line="336" w:lineRule="auto"/>
        <w:ind w:firstLine="567"/>
        <w:jc w:val="both"/>
        <w:rPr>
          <w:rFonts w:ascii="Times New Roman" w:eastAsia="Times New Roman" w:hAnsi="Times New Roman" w:cs="Times New Roman"/>
          <w:sz w:val="26"/>
          <w:szCs w:val="26"/>
          <w:lang w:eastAsia="ru-RU"/>
        </w:rPr>
      </w:pPr>
    </w:p>
    <w:p w14:paraId="38BBCF21" w14:textId="0DB5B60C" w:rsidR="001A506C" w:rsidRPr="00271F26" w:rsidRDefault="001A66E0" w:rsidP="001A66E0">
      <w:pPr>
        <w:spacing w:after="0" w:line="312" w:lineRule="auto"/>
        <w:ind w:firstLine="567"/>
        <w:jc w:val="both"/>
        <w:rPr>
          <w:rFonts w:ascii="Times New Roman" w:eastAsia="Times New Roman" w:hAnsi="Times New Roman" w:cs="Times New Roman"/>
          <w:color w:val="000000" w:themeColor="text1"/>
          <w:sz w:val="26"/>
          <w:szCs w:val="26"/>
          <w:lang w:eastAsia="ru-RU"/>
        </w:rPr>
      </w:pPr>
      <w:r w:rsidRPr="00336D48">
        <w:rPr>
          <w:rFonts w:ascii="Times New Roman" w:hAnsi="Times New Roman" w:cs="Times New Roman"/>
          <w:sz w:val="26"/>
          <w:szCs w:val="26"/>
        </w:rPr>
        <w:t xml:space="preserve">В настоящей актуализированной редакции схемы теплоснабжения определены нормативные потери теплоносителя в тепловых сетях, приведены существующий и </w:t>
      </w:r>
      <w:r w:rsidRPr="00336D48">
        <w:rPr>
          <w:rFonts w:ascii="Times New Roman" w:eastAsia="Times New Roman" w:hAnsi="Times New Roman" w:cs="Times New Roman"/>
          <w:sz w:val="26"/>
          <w:szCs w:val="26"/>
          <w:lang w:eastAsia="ru-RU"/>
        </w:rPr>
        <w:t xml:space="preserve">перспективный балансы производительности водоподготовительных установок </w:t>
      </w:r>
      <w:r w:rsidRPr="00271F26">
        <w:rPr>
          <w:rFonts w:ascii="Times New Roman" w:eastAsia="Times New Roman" w:hAnsi="Times New Roman" w:cs="Times New Roman"/>
          <w:color w:val="000000" w:themeColor="text1"/>
          <w:sz w:val="26"/>
          <w:szCs w:val="26"/>
          <w:lang w:eastAsia="ru-RU"/>
        </w:rPr>
        <w:t>котельных с учетом развития системы теплоснабжения (представлены в таблиц</w:t>
      </w:r>
      <w:r w:rsidR="00E80FDF" w:rsidRPr="00271F26">
        <w:rPr>
          <w:rFonts w:ascii="Times New Roman" w:eastAsia="Times New Roman" w:hAnsi="Times New Roman" w:cs="Times New Roman"/>
          <w:color w:val="000000" w:themeColor="text1"/>
          <w:sz w:val="26"/>
          <w:szCs w:val="26"/>
          <w:lang w:eastAsia="ru-RU"/>
        </w:rPr>
        <w:t>ах</w:t>
      </w:r>
      <w:r w:rsidRPr="00271F26">
        <w:rPr>
          <w:rFonts w:ascii="Times New Roman" w:eastAsia="Times New Roman" w:hAnsi="Times New Roman" w:cs="Times New Roman"/>
          <w:color w:val="000000" w:themeColor="text1"/>
          <w:sz w:val="26"/>
          <w:szCs w:val="26"/>
          <w:lang w:eastAsia="ru-RU"/>
        </w:rPr>
        <w:t xml:space="preserve"> 6.</w:t>
      </w:r>
      <w:r w:rsidR="00E80FDF" w:rsidRPr="00271F26">
        <w:rPr>
          <w:rFonts w:ascii="Times New Roman" w:eastAsia="Times New Roman" w:hAnsi="Times New Roman" w:cs="Times New Roman"/>
          <w:color w:val="000000" w:themeColor="text1"/>
          <w:sz w:val="26"/>
          <w:szCs w:val="26"/>
          <w:lang w:eastAsia="ru-RU"/>
        </w:rPr>
        <w:t xml:space="preserve">2, </w:t>
      </w:r>
      <w:r w:rsidRPr="00271F26">
        <w:rPr>
          <w:rFonts w:ascii="Times New Roman" w:eastAsia="Times New Roman" w:hAnsi="Times New Roman" w:cs="Times New Roman"/>
          <w:color w:val="000000" w:themeColor="text1"/>
          <w:sz w:val="26"/>
          <w:szCs w:val="26"/>
          <w:lang w:eastAsia="ru-RU"/>
        </w:rPr>
        <w:t xml:space="preserve"> </w:t>
      </w:r>
      <w:r w:rsidRPr="00271F26">
        <w:rPr>
          <w:rFonts w:ascii="Times New Roman" w:eastAsia="Times New Roman" w:hAnsi="Times New Roman" w:cs="Times New Roman"/>
          <w:color w:val="000000" w:themeColor="text1"/>
          <w:sz w:val="26"/>
          <w:szCs w:val="26"/>
          <w:lang w:eastAsia="ru-RU"/>
        </w:rPr>
        <w:br/>
        <w:t>п. 6.</w:t>
      </w:r>
      <w:r w:rsidR="00E80FDF" w:rsidRPr="00271F26">
        <w:rPr>
          <w:rFonts w:ascii="Times New Roman" w:eastAsia="Times New Roman" w:hAnsi="Times New Roman" w:cs="Times New Roman"/>
          <w:color w:val="000000" w:themeColor="text1"/>
          <w:sz w:val="26"/>
          <w:szCs w:val="26"/>
          <w:lang w:eastAsia="ru-RU"/>
        </w:rPr>
        <w:t>4</w:t>
      </w:r>
      <w:r w:rsidRPr="00271F26">
        <w:rPr>
          <w:rFonts w:ascii="Times New Roman" w:eastAsia="Times New Roman" w:hAnsi="Times New Roman" w:cs="Times New Roman"/>
          <w:color w:val="000000" w:themeColor="text1"/>
          <w:sz w:val="26"/>
          <w:szCs w:val="26"/>
          <w:lang w:eastAsia="ru-RU"/>
        </w:rPr>
        <w:t>).</w:t>
      </w:r>
      <w:bookmarkStart w:id="154" w:name="_Toc96088691"/>
      <w:bookmarkStart w:id="155" w:name="_Hlk93656300"/>
    </w:p>
    <w:p w14:paraId="2A4BD6FD" w14:textId="4C18C94F" w:rsidR="00E80FDF" w:rsidRPr="00271F26" w:rsidRDefault="00E80FDF" w:rsidP="00336D48">
      <w:pPr>
        <w:spacing w:after="0" w:line="312" w:lineRule="auto"/>
        <w:ind w:firstLine="567"/>
        <w:jc w:val="both"/>
        <w:rPr>
          <w:rFonts w:ascii="Times New Roman" w:eastAsia="Times New Roman" w:hAnsi="Times New Roman" w:cs="Times New Roman"/>
          <w:color w:val="000000" w:themeColor="text1"/>
          <w:sz w:val="26"/>
          <w:szCs w:val="26"/>
          <w:lang w:eastAsia="ru-RU"/>
        </w:rPr>
      </w:pPr>
      <w:r w:rsidRPr="00271F26">
        <w:rPr>
          <w:rFonts w:ascii="Times New Roman" w:eastAsia="Times New Roman" w:hAnsi="Times New Roman" w:cs="Times New Roman"/>
          <w:color w:val="000000" w:themeColor="text1"/>
          <w:sz w:val="26"/>
          <w:szCs w:val="26"/>
          <w:lang w:eastAsia="ru-RU"/>
        </w:rPr>
        <w:t xml:space="preserve">Информация по фактическому объему воды на подпитку тепловых сетей представлена </w:t>
      </w:r>
      <w:r w:rsidR="00225073" w:rsidRPr="00271F26">
        <w:rPr>
          <w:rFonts w:ascii="Times New Roman" w:eastAsia="Times New Roman" w:hAnsi="Times New Roman" w:cs="Times New Roman"/>
          <w:color w:val="000000" w:themeColor="text1"/>
          <w:sz w:val="26"/>
          <w:szCs w:val="26"/>
          <w:lang w:eastAsia="ru-RU"/>
        </w:rPr>
        <w:t xml:space="preserve">только для части котельных </w:t>
      </w:r>
      <w:r w:rsidRPr="00271F26">
        <w:rPr>
          <w:rFonts w:ascii="Times New Roman" w:eastAsia="Times New Roman" w:hAnsi="Times New Roman" w:cs="Times New Roman"/>
          <w:color w:val="000000" w:themeColor="text1"/>
          <w:sz w:val="26"/>
          <w:szCs w:val="26"/>
          <w:lang w:eastAsia="ru-RU"/>
        </w:rPr>
        <w:t>и приведена в п. 6.4.</w:t>
      </w:r>
    </w:p>
    <w:p w14:paraId="69C7EC7B" w14:textId="68D97B8C" w:rsidR="00336D48" w:rsidRPr="00271F26" w:rsidRDefault="00E80FDF" w:rsidP="00225073">
      <w:pPr>
        <w:spacing w:after="0" w:line="312" w:lineRule="auto"/>
        <w:ind w:firstLine="567"/>
        <w:jc w:val="both"/>
        <w:rPr>
          <w:rFonts w:ascii="Times New Roman" w:eastAsia="Times New Roman" w:hAnsi="Times New Roman" w:cs="Times New Roman"/>
          <w:color w:val="000000" w:themeColor="text1"/>
          <w:sz w:val="26"/>
          <w:szCs w:val="26"/>
          <w:lang w:eastAsia="ru-RU"/>
        </w:rPr>
      </w:pPr>
      <w:r w:rsidRPr="00271F26">
        <w:rPr>
          <w:rFonts w:ascii="Times New Roman" w:eastAsia="Times New Roman" w:hAnsi="Times New Roman" w:cs="Times New Roman"/>
          <w:color w:val="000000" w:themeColor="text1"/>
          <w:sz w:val="26"/>
          <w:szCs w:val="26"/>
          <w:lang w:eastAsia="ru-RU"/>
        </w:rPr>
        <w:t xml:space="preserve">Согласно приведенным данным, фактические потери теплоносителя в 2025 году для котельных № 5 (г. Приозерск, ул. Заозерная, 15), № 6 (г. Приозерск, ул. Цветкова, 43а) </w:t>
      </w:r>
      <w:r w:rsidR="00715ED3" w:rsidRPr="00271F26">
        <w:rPr>
          <w:rFonts w:ascii="Times New Roman" w:eastAsia="Times New Roman" w:hAnsi="Times New Roman" w:cs="Times New Roman"/>
          <w:color w:val="000000" w:themeColor="text1"/>
          <w:sz w:val="26"/>
          <w:szCs w:val="26"/>
          <w:lang w:eastAsia="ru-RU"/>
        </w:rPr>
        <w:t xml:space="preserve">не превышают </w:t>
      </w:r>
      <w:r w:rsidRPr="00271F26">
        <w:rPr>
          <w:rFonts w:ascii="Times New Roman" w:eastAsia="Times New Roman" w:hAnsi="Times New Roman" w:cs="Times New Roman"/>
          <w:color w:val="000000" w:themeColor="text1"/>
          <w:sz w:val="26"/>
          <w:szCs w:val="26"/>
          <w:lang w:eastAsia="ru-RU"/>
        </w:rPr>
        <w:t>расчетны</w:t>
      </w:r>
      <w:r w:rsidR="00715ED3" w:rsidRPr="00271F26">
        <w:rPr>
          <w:rFonts w:ascii="Times New Roman" w:eastAsia="Times New Roman" w:hAnsi="Times New Roman" w:cs="Times New Roman"/>
          <w:color w:val="000000" w:themeColor="text1"/>
          <w:sz w:val="26"/>
          <w:szCs w:val="26"/>
          <w:lang w:eastAsia="ru-RU"/>
        </w:rPr>
        <w:t>х</w:t>
      </w:r>
      <w:r w:rsidRPr="00271F26">
        <w:rPr>
          <w:rFonts w:ascii="Times New Roman" w:eastAsia="Times New Roman" w:hAnsi="Times New Roman" w:cs="Times New Roman"/>
          <w:color w:val="000000" w:themeColor="text1"/>
          <w:sz w:val="26"/>
          <w:szCs w:val="26"/>
          <w:lang w:eastAsia="ru-RU"/>
        </w:rPr>
        <w:t>.</w:t>
      </w:r>
    </w:p>
    <w:p w14:paraId="0932D814" w14:textId="7483A742" w:rsidR="00336D48" w:rsidRPr="00336D48" w:rsidRDefault="00336D48" w:rsidP="001A66E0">
      <w:pPr>
        <w:spacing w:after="0" w:line="312" w:lineRule="auto"/>
        <w:ind w:firstLine="567"/>
        <w:jc w:val="both"/>
        <w:rPr>
          <w:rFonts w:ascii="Times New Roman" w:eastAsia="Times New Roman" w:hAnsi="Times New Roman" w:cs="Times New Roman"/>
          <w:sz w:val="26"/>
          <w:szCs w:val="26"/>
          <w:lang w:eastAsia="ru-RU"/>
        </w:rPr>
        <w:sectPr w:rsidR="00336D48" w:rsidRPr="00336D48" w:rsidSect="00FD579E">
          <w:pgSz w:w="11906" w:h="16838"/>
          <w:pgMar w:top="1134" w:right="567" w:bottom="1134" w:left="1701" w:header="709" w:footer="709" w:gutter="0"/>
          <w:cols w:space="708"/>
          <w:docGrid w:linePitch="360"/>
        </w:sectPr>
      </w:pPr>
    </w:p>
    <w:p w14:paraId="26EED5FF" w14:textId="77777777" w:rsidR="001702F8" w:rsidRPr="00DA008D" w:rsidRDefault="001702F8" w:rsidP="001702F8">
      <w:pPr>
        <w:widowControl w:val="0"/>
        <w:spacing w:after="0" w:line="240" w:lineRule="auto"/>
        <w:ind w:firstLine="567"/>
        <w:jc w:val="both"/>
        <w:outlineLvl w:val="1"/>
        <w:rPr>
          <w:rFonts w:ascii="Times New Roman" w:eastAsia="Times New Roman" w:hAnsi="Times New Roman" w:cs="Times New Roman"/>
          <w:b/>
          <w:color w:val="000000" w:themeColor="text1"/>
          <w:sz w:val="26"/>
          <w:szCs w:val="24"/>
        </w:rPr>
      </w:pPr>
      <w:bookmarkStart w:id="156" w:name="_Toc199451196"/>
      <w:r w:rsidRPr="00DA008D">
        <w:rPr>
          <w:rFonts w:ascii="Times New Roman" w:eastAsia="Times New Roman" w:hAnsi="Times New Roman" w:cs="Times New Roman"/>
          <w:b/>
          <w:color w:val="000000" w:themeColor="text1"/>
          <w:sz w:val="26"/>
          <w:szCs w:val="24"/>
        </w:rPr>
        <w:lastRenderedPageBreak/>
        <w:t>Глава 7. Предложения по строительству, реконструкции, техническому перевооружению и (или) модернизации источников тепловой энергии</w:t>
      </w:r>
      <w:bookmarkEnd w:id="154"/>
      <w:bookmarkEnd w:id="156"/>
    </w:p>
    <w:bookmarkEnd w:id="155"/>
    <w:p w14:paraId="33945C32" w14:textId="77777777" w:rsidR="001702F8" w:rsidRPr="00DA008D" w:rsidRDefault="001702F8" w:rsidP="001702F8">
      <w:pPr>
        <w:spacing w:after="0" w:line="240" w:lineRule="auto"/>
      </w:pPr>
    </w:p>
    <w:p w14:paraId="5DA1CBB8" w14:textId="76386279" w:rsidR="001702F8" w:rsidRPr="00DA008D" w:rsidRDefault="001702F8" w:rsidP="001702F8">
      <w:pPr>
        <w:widowControl w:val="0"/>
        <w:spacing w:after="0" w:line="240" w:lineRule="auto"/>
        <w:ind w:firstLine="851"/>
        <w:jc w:val="both"/>
        <w:outlineLvl w:val="2"/>
        <w:rPr>
          <w:rFonts w:ascii="Times New Roman" w:eastAsia="Times New Roman" w:hAnsi="Times New Roman" w:cs="Times New Roman"/>
          <w:b/>
          <w:bCs/>
          <w:iCs/>
          <w:color w:val="000000" w:themeColor="text1"/>
          <w:sz w:val="26"/>
          <w:szCs w:val="26"/>
        </w:rPr>
      </w:pPr>
      <w:bookmarkStart w:id="157" w:name="_Hlk93653305"/>
      <w:bookmarkStart w:id="158" w:name="_Toc96088692"/>
      <w:bookmarkStart w:id="159" w:name="_Toc199451197"/>
      <w:r w:rsidRPr="00DA008D">
        <w:rPr>
          <w:rFonts w:ascii="Times New Roman" w:eastAsia="Times New Roman" w:hAnsi="Times New Roman" w:cs="Times New Roman"/>
          <w:b/>
          <w:iCs/>
          <w:color w:val="000000" w:themeColor="text1"/>
          <w:sz w:val="26"/>
          <w:szCs w:val="26"/>
        </w:rPr>
        <w:t>7.1.</w:t>
      </w:r>
      <w:r w:rsidRPr="00DA008D">
        <w:rPr>
          <w:rFonts w:ascii="Times New Roman" w:eastAsia="Times New Roman" w:hAnsi="Times New Roman" w:cs="Times New Roman"/>
          <w:b/>
          <w:iCs/>
          <w:color w:val="000000" w:themeColor="text1"/>
          <w:sz w:val="26"/>
          <w:szCs w:val="26"/>
        </w:rPr>
        <w:tab/>
        <w:t>Описание условий организации централизованного теплоснабжения, индивидуального теплоснабжения, а также поквартирного отопления</w:t>
      </w:r>
      <w:bookmarkEnd w:id="157"/>
      <w:r w:rsidRPr="00DA008D">
        <w:rPr>
          <w:color w:val="000000" w:themeColor="text1"/>
        </w:rPr>
        <w:t xml:space="preserve">, </w:t>
      </w:r>
      <w:r w:rsidRPr="00DA008D">
        <w:rPr>
          <w:rFonts w:ascii="Times New Roman" w:hAnsi="Times New Roman" w:cs="Times New Roman"/>
          <w:b/>
          <w:bCs/>
          <w:color w:val="000000" w:themeColor="text1"/>
          <w:sz w:val="26"/>
          <w:szCs w:val="26"/>
        </w:rPr>
        <w:t>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bookmarkEnd w:id="158"/>
      <w:bookmarkEnd w:id="159"/>
    </w:p>
    <w:p w14:paraId="336DD995" w14:textId="77777777" w:rsidR="005535ED" w:rsidRPr="00AC6F89" w:rsidRDefault="005535ED" w:rsidP="005535ED">
      <w:pPr>
        <w:widowControl w:val="0"/>
        <w:spacing w:after="0" w:line="336" w:lineRule="auto"/>
        <w:ind w:firstLine="567"/>
        <w:contextualSpacing/>
        <w:jc w:val="both"/>
        <w:rPr>
          <w:rFonts w:ascii="Times New Roman" w:eastAsia="Calibri" w:hAnsi="Times New Roman" w:cs="Times New Roman"/>
          <w:color w:val="000000" w:themeColor="text1"/>
          <w:sz w:val="16"/>
          <w:szCs w:val="16"/>
          <w:highlight w:val="magenta"/>
        </w:rPr>
      </w:pPr>
    </w:p>
    <w:p w14:paraId="1840EAEB" w14:textId="099B3B62" w:rsidR="005535ED" w:rsidRPr="005535ED" w:rsidRDefault="005535ED" w:rsidP="005535ED">
      <w:pPr>
        <w:widowControl w:val="0"/>
        <w:spacing w:after="0" w:line="240" w:lineRule="auto"/>
        <w:ind w:firstLine="851"/>
        <w:jc w:val="both"/>
        <w:outlineLvl w:val="1"/>
        <w:rPr>
          <w:rFonts w:ascii="Times New Roman" w:eastAsia="Calibri" w:hAnsi="Times New Roman" w:cs="Times New Roman"/>
          <w:b/>
          <w:bCs/>
          <w:kern w:val="28"/>
          <w:sz w:val="24"/>
          <w:szCs w:val="24"/>
          <w:lang w:val="x-none"/>
        </w:rPr>
      </w:pPr>
      <w:bookmarkStart w:id="160" w:name="_Toc199451198"/>
      <w:r>
        <w:rPr>
          <w:rFonts w:ascii="Times New Roman" w:eastAsia="Times New Roman" w:hAnsi="Times New Roman" w:cs="Times New Roman"/>
          <w:b/>
          <w:bCs/>
          <w:kern w:val="28"/>
          <w:sz w:val="24"/>
          <w:szCs w:val="24"/>
        </w:rPr>
        <w:t>7</w:t>
      </w:r>
      <w:r w:rsidRPr="005535ED">
        <w:rPr>
          <w:rFonts w:ascii="Times New Roman" w:eastAsia="Times New Roman" w:hAnsi="Times New Roman" w:cs="Times New Roman"/>
          <w:b/>
          <w:bCs/>
          <w:kern w:val="28"/>
          <w:sz w:val="24"/>
          <w:szCs w:val="24"/>
        </w:rPr>
        <w:t>.</w:t>
      </w:r>
      <w:r>
        <w:rPr>
          <w:rFonts w:ascii="Times New Roman" w:eastAsia="Times New Roman" w:hAnsi="Times New Roman" w:cs="Times New Roman"/>
          <w:b/>
          <w:bCs/>
          <w:kern w:val="28"/>
          <w:sz w:val="24"/>
          <w:szCs w:val="24"/>
        </w:rPr>
        <w:t>1</w:t>
      </w:r>
      <w:r w:rsidRPr="005535ED">
        <w:rPr>
          <w:rFonts w:ascii="Times New Roman" w:eastAsia="Times New Roman" w:hAnsi="Times New Roman" w:cs="Times New Roman"/>
          <w:b/>
          <w:bCs/>
          <w:kern w:val="28"/>
          <w:sz w:val="24"/>
          <w:szCs w:val="24"/>
        </w:rPr>
        <w:t xml:space="preserve">.1 </w:t>
      </w:r>
      <w:r>
        <w:rPr>
          <w:rFonts w:ascii="Times New Roman" w:eastAsia="Times New Roman" w:hAnsi="Times New Roman" w:cs="Times New Roman"/>
          <w:b/>
          <w:bCs/>
          <w:kern w:val="28"/>
          <w:sz w:val="24"/>
          <w:szCs w:val="24"/>
        </w:rPr>
        <w:t>Определение условий организации централизованного теплоснабжения</w:t>
      </w:r>
      <w:bookmarkEnd w:id="160"/>
    </w:p>
    <w:p w14:paraId="28D86D4D" w14:textId="77777777" w:rsidR="00407B4D" w:rsidRPr="00407B4D" w:rsidRDefault="00407B4D" w:rsidP="00407B4D">
      <w:pPr>
        <w:widowControl w:val="0"/>
        <w:spacing w:after="0" w:line="316" w:lineRule="auto"/>
        <w:ind w:firstLine="567"/>
        <w:contextualSpacing/>
        <w:jc w:val="both"/>
        <w:rPr>
          <w:rFonts w:ascii="Times New Roman" w:eastAsia="Calibri" w:hAnsi="Times New Roman" w:cs="Times New Roman"/>
          <w:sz w:val="16"/>
          <w:szCs w:val="16"/>
        </w:rPr>
      </w:pPr>
    </w:p>
    <w:p w14:paraId="11E5EAD5" w14:textId="26255ABA" w:rsidR="00407B4D" w:rsidRPr="00407B4D" w:rsidRDefault="00407B4D" w:rsidP="00407B4D">
      <w:pPr>
        <w:widowControl w:val="0"/>
        <w:spacing w:after="0" w:line="282" w:lineRule="auto"/>
        <w:ind w:right="-142" w:firstLine="709"/>
        <w:contextualSpacing/>
        <w:jc w:val="both"/>
        <w:rPr>
          <w:rFonts w:ascii="Times New Roman" w:eastAsia="Calibri" w:hAnsi="Times New Roman" w:cs="Times New Roman"/>
          <w:color w:val="000000" w:themeColor="text1"/>
          <w:sz w:val="26"/>
          <w:szCs w:val="26"/>
        </w:rPr>
      </w:pPr>
      <w:bookmarkStart w:id="161" w:name="_Hlk186058039"/>
      <w:r w:rsidRPr="00407B4D">
        <w:rPr>
          <w:rFonts w:ascii="Times New Roman" w:eastAsia="Calibri" w:hAnsi="Times New Roman" w:cs="Times New Roman"/>
          <w:color w:val="000000" w:themeColor="text1"/>
          <w:sz w:val="26"/>
          <w:szCs w:val="26"/>
        </w:rPr>
        <w:t xml:space="preserve">Условия организации централизованного теплоснабжения определяются Федеральным законом от 27.07.2010 г. № 190-ФЗ (в ред. от </w:t>
      </w:r>
      <w:r w:rsidR="0065548B">
        <w:rPr>
          <w:rFonts w:ascii="Times New Roman" w:eastAsia="Calibri" w:hAnsi="Times New Roman" w:cs="Times New Roman"/>
          <w:color w:val="000000" w:themeColor="text1"/>
          <w:sz w:val="26"/>
          <w:szCs w:val="26"/>
        </w:rPr>
        <w:t>23.03.2026 г.</w:t>
      </w:r>
      <w:r w:rsidRPr="00407B4D">
        <w:rPr>
          <w:rFonts w:ascii="Times New Roman" w:eastAsia="Calibri" w:hAnsi="Times New Roman" w:cs="Times New Roman"/>
          <w:color w:val="000000" w:themeColor="text1"/>
          <w:sz w:val="26"/>
          <w:szCs w:val="26"/>
        </w:rPr>
        <w:t xml:space="preserve">) «О теплоснаб-жении»,  Постановлением Правительства РФ от 8 августа 2012 г. № 808 "Об организации теплоснабжения в Российской Федерации и о внесении изменений в некоторые акты Правительства Российской Федерации" (в ред. от </w:t>
      </w:r>
      <w:r w:rsidR="0065548B">
        <w:rPr>
          <w:rFonts w:ascii="Times New Roman" w:eastAsia="Calibri" w:hAnsi="Times New Roman" w:cs="Times New Roman"/>
          <w:color w:val="000000" w:themeColor="text1"/>
          <w:sz w:val="26"/>
          <w:szCs w:val="26"/>
        </w:rPr>
        <w:t>31</w:t>
      </w:r>
      <w:r w:rsidRPr="00407B4D">
        <w:rPr>
          <w:rFonts w:ascii="Times New Roman" w:eastAsia="Calibri" w:hAnsi="Times New Roman" w:cs="Times New Roman"/>
          <w:color w:val="000000" w:themeColor="text1"/>
          <w:sz w:val="26"/>
          <w:szCs w:val="26"/>
        </w:rPr>
        <w:t>.</w:t>
      </w:r>
      <w:r w:rsidR="0065548B">
        <w:rPr>
          <w:rFonts w:ascii="Times New Roman" w:eastAsia="Calibri" w:hAnsi="Times New Roman" w:cs="Times New Roman"/>
          <w:color w:val="000000" w:themeColor="text1"/>
          <w:sz w:val="26"/>
          <w:szCs w:val="26"/>
        </w:rPr>
        <w:t>03</w:t>
      </w:r>
      <w:r w:rsidRPr="00407B4D">
        <w:rPr>
          <w:rFonts w:ascii="Times New Roman" w:eastAsia="Calibri" w:hAnsi="Times New Roman" w:cs="Times New Roman"/>
          <w:color w:val="000000" w:themeColor="text1"/>
          <w:sz w:val="26"/>
          <w:szCs w:val="26"/>
        </w:rPr>
        <w:t>.202</w:t>
      </w:r>
      <w:r w:rsidR="0065548B">
        <w:rPr>
          <w:rFonts w:ascii="Times New Roman" w:eastAsia="Calibri" w:hAnsi="Times New Roman" w:cs="Times New Roman"/>
          <w:color w:val="000000" w:themeColor="text1"/>
          <w:sz w:val="26"/>
          <w:szCs w:val="26"/>
        </w:rPr>
        <w:t>5</w:t>
      </w:r>
      <w:r w:rsidRPr="00407B4D">
        <w:rPr>
          <w:rFonts w:ascii="Times New Roman" w:eastAsia="Calibri" w:hAnsi="Times New Roman" w:cs="Times New Roman"/>
          <w:color w:val="000000" w:themeColor="text1"/>
          <w:sz w:val="26"/>
          <w:szCs w:val="26"/>
        </w:rPr>
        <w:t xml:space="preserve"> г.) и Правилами подключения (технологического присоединения) к системам теплоснабжения, включая правила недискриминационного доступа к услугам по подключению (технологическому присоединению) к системам теплоснабжения, утвержденными Постановлением Правительства РФ от 30.11.2021 г. № 2115.</w:t>
      </w:r>
    </w:p>
    <w:p w14:paraId="3C6EA846" w14:textId="77777777" w:rsidR="00407B4D" w:rsidRPr="00407B4D" w:rsidRDefault="00407B4D" w:rsidP="00407B4D">
      <w:pPr>
        <w:widowControl w:val="0"/>
        <w:spacing w:after="0" w:line="282" w:lineRule="auto"/>
        <w:ind w:right="-142" w:firstLine="709"/>
        <w:contextualSpacing/>
        <w:jc w:val="both"/>
        <w:rPr>
          <w:rFonts w:ascii="Times New Roman" w:eastAsia="Calibri" w:hAnsi="Times New Roman" w:cs="Times New Roman"/>
          <w:color w:val="000000" w:themeColor="text1"/>
          <w:sz w:val="26"/>
          <w:szCs w:val="26"/>
        </w:rPr>
      </w:pPr>
      <w:r w:rsidRPr="00407B4D">
        <w:rPr>
          <w:rFonts w:ascii="Times New Roman" w:eastAsia="Calibri" w:hAnsi="Times New Roman" w:cs="Times New Roman"/>
          <w:color w:val="000000" w:themeColor="text1"/>
          <w:sz w:val="26"/>
          <w:szCs w:val="26"/>
        </w:rPr>
        <w:t xml:space="preserve">Согласно статье 14 ФЗ </w:t>
      </w:r>
      <w:bookmarkStart w:id="162" w:name="_Hlk187328224"/>
      <w:r w:rsidRPr="00407B4D">
        <w:rPr>
          <w:rFonts w:ascii="Times New Roman" w:eastAsia="Calibri" w:hAnsi="Times New Roman" w:cs="Times New Roman"/>
          <w:color w:val="000000" w:themeColor="text1"/>
          <w:sz w:val="26"/>
          <w:szCs w:val="26"/>
        </w:rPr>
        <w:t xml:space="preserve">№ 190 "О теплоснабжении" </w:t>
      </w:r>
      <w:bookmarkEnd w:id="162"/>
      <w:r w:rsidRPr="00407B4D">
        <w:rPr>
          <w:rFonts w:ascii="Times New Roman" w:eastAsia="Calibri" w:hAnsi="Times New Roman" w:cs="Times New Roman"/>
          <w:color w:val="000000" w:themeColor="text1"/>
          <w:sz w:val="26"/>
          <w:szCs w:val="26"/>
        </w:rPr>
        <w:t>подключение теплопотреб-ляющих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 190 и «Правилами подключения (технологического присоединения) к системам теплоснабжения, включая правила недискриминационного доступа к услугам по теплоснабжению (технологическому присоединению) к системам теплоснабжения (утв. Постановлением Правительства РФ от 30.11.2021 г. № 2115).</w:t>
      </w:r>
    </w:p>
    <w:p w14:paraId="7C3A566C" w14:textId="77777777" w:rsidR="00407B4D" w:rsidRPr="00407B4D" w:rsidRDefault="00407B4D" w:rsidP="00407B4D">
      <w:pPr>
        <w:widowControl w:val="0"/>
        <w:spacing w:after="0" w:line="282" w:lineRule="auto"/>
        <w:ind w:right="-142" w:firstLine="709"/>
        <w:contextualSpacing/>
        <w:jc w:val="both"/>
        <w:rPr>
          <w:rFonts w:ascii="Times New Roman" w:eastAsia="Calibri" w:hAnsi="Times New Roman" w:cs="Times New Roman"/>
          <w:color w:val="000000" w:themeColor="text1"/>
          <w:sz w:val="26"/>
          <w:szCs w:val="26"/>
        </w:rPr>
      </w:pPr>
      <w:r w:rsidRPr="00407B4D">
        <w:rPr>
          <w:rFonts w:ascii="Times New Roman" w:eastAsia="Calibri" w:hAnsi="Times New Roman" w:cs="Times New Roman"/>
          <w:color w:val="000000" w:themeColor="text1"/>
          <w:sz w:val="26"/>
          <w:szCs w:val="26"/>
        </w:rPr>
        <w:t xml:space="preserve">Подключение (технологическое присоединение) осуществляется на основании договора, который является публичным для теплоснабжающей организации, теплосетевой организации, в том числе для единой теплоснабжающей организации. </w:t>
      </w:r>
    </w:p>
    <w:p w14:paraId="65127AFF" w14:textId="77777777" w:rsidR="00407B4D" w:rsidRPr="00407B4D" w:rsidRDefault="00407B4D" w:rsidP="00407B4D">
      <w:pPr>
        <w:widowControl w:val="0"/>
        <w:tabs>
          <w:tab w:val="left" w:leader="dot" w:pos="540"/>
        </w:tabs>
        <w:spacing w:after="0" w:line="282" w:lineRule="auto"/>
        <w:ind w:right="-142" w:firstLine="709"/>
        <w:jc w:val="both"/>
        <w:rPr>
          <w:rFonts w:ascii="Times New Roman" w:eastAsia="Times New Roman" w:hAnsi="Times New Roman" w:cs="Times New Roman"/>
          <w:color w:val="000000" w:themeColor="text1"/>
          <w:sz w:val="26"/>
          <w:szCs w:val="26"/>
          <w:lang w:eastAsia="ru-RU"/>
        </w:rPr>
      </w:pPr>
      <w:r w:rsidRPr="00407B4D">
        <w:rPr>
          <w:rFonts w:ascii="Times New Roman" w:eastAsia="Times New Roman" w:hAnsi="Times New Roman" w:cs="Times New Roman"/>
          <w:color w:val="000000" w:themeColor="text1"/>
          <w:sz w:val="26"/>
          <w:szCs w:val="26"/>
          <w:lang w:eastAsia="ru-RU"/>
        </w:rPr>
        <w:t xml:space="preserve">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заключении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 </w:t>
      </w:r>
    </w:p>
    <w:p w14:paraId="11057BF4" w14:textId="77777777" w:rsidR="00407B4D" w:rsidRPr="00407B4D" w:rsidRDefault="00407B4D" w:rsidP="00407B4D">
      <w:pPr>
        <w:spacing w:after="0" w:line="282" w:lineRule="auto"/>
        <w:ind w:right="-142" w:firstLine="709"/>
        <w:jc w:val="both"/>
        <w:rPr>
          <w:rFonts w:ascii="Times New Roman" w:hAnsi="Times New Roman" w:cs="Times New Roman"/>
          <w:color w:val="000000" w:themeColor="text1"/>
          <w:sz w:val="26"/>
          <w:szCs w:val="26"/>
        </w:rPr>
      </w:pPr>
      <w:r w:rsidRPr="00407B4D">
        <w:rPr>
          <w:rFonts w:ascii="Times New Roman" w:hAnsi="Times New Roman" w:cs="Times New Roman"/>
          <w:color w:val="000000" w:themeColor="text1"/>
          <w:sz w:val="26"/>
          <w:szCs w:val="26"/>
        </w:rPr>
        <w:t xml:space="preserve">Техническая возможность подключения существует при одновременном наличии резерва пропускной способности тепловых сетей, обеспечивающего передачу </w:t>
      </w:r>
      <w:r w:rsidRPr="00407B4D">
        <w:rPr>
          <w:rFonts w:ascii="Times New Roman" w:hAnsi="Times New Roman" w:cs="Times New Roman"/>
          <w:color w:val="000000" w:themeColor="text1"/>
          <w:sz w:val="26"/>
          <w:szCs w:val="26"/>
        </w:rPr>
        <w:lastRenderedPageBreak/>
        <w:t>необходимого объема тепловой энергии, теплоносителя, и наличии резерва тепловой мощности источников тепловой энергии.</w:t>
      </w:r>
    </w:p>
    <w:p w14:paraId="1A710806" w14:textId="77777777" w:rsidR="00407B4D" w:rsidRPr="00407B4D" w:rsidRDefault="00407B4D" w:rsidP="00407B4D">
      <w:pPr>
        <w:widowControl w:val="0"/>
        <w:tabs>
          <w:tab w:val="left" w:leader="dot" w:pos="540"/>
        </w:tabs>
        <w:spacing w:after="0" w:line="282" w:lineRule="auto"/>
        <w:ind w:right="-142" w:firstLine="709"/>
        <w:jc w:val="both"/>
        <w:rPr>
          <w:rFonts w:ascii="Times New Roman" w:eastAsia="Times New Roman" w:hAnsi="Times New Roman" w:cs="Times New Roman"/>
          <w:color w:val="000000" w:themeColor="text1"/>
          <w:sz w:val="26"/>
          <w:szCs w:val="26"/>
          <w:lang w:eastAsia="ru-RU"/>
        </w:rPr>
      </w:pPr>
      <w:r w:rsidRPr="00407B4D">
        <w:rPr>
          <w:rFonts w:ascii="Times New Roman" w:eastAsia="Times New Roman" w:hAnsi="Times New Roman" w:cs="Times New Roman"/>
          <w:color w:val="000000" w:themeColor="text1"/>
          <w:sz w:val="26"/>
          <w:szCs w:val="26"/>
          <w:lang w:eastAsia="ru-RU"/>
        </w:rPr>
        <w:t>Нормативные сроки подключения к системе теплоснабжения этого объекта капитального строительства устанавливаются Правилами подключения к системам теплоснабжения, утвержденными Правительством Российской Федерации.</w:t>
      </w:r>
    </w:p>
    <w:p w14:paraId="7D4D937C" w14:textId="77777777" w:rsidR="00407B4D" w:rsidRPr="00407B4D" w:rsidRDefault="00407B4D" w:rsidP="00407B4D">
      <w:pPr>
        <w:widowControl w:val="0"/>
        <w:spacing w:after="0" w:line="282" w:lineRule="auto"/>
        <w:ind w:right="-142" w:firstLine="709"/>
        <w:contextualSpacing/>
        <w:jc w:val="both"/>
        <w:rPr>
          <w:rFonts w:ascii="Times New Roman" w:eastAsia="Calibri" w:hAnsi="Times New Roman" w:cs="Times New Roman"/>
          <w:color w:val="000000" w:themeColor="text1"/>
          <w:sz w:val="26"/>
          <w:szCs w:val="26"/>
        </w:rPr>
      </w:pPr>
      <w:r w:rsidRPr="00407B4D">
        <w:rPr>
          <w:rFonts w:ascii="Times New Roman" w:eastAsia="Calibri" w:hAnsi="Times New Roman" w:cs="Times New Roman"/>
          <w:color w:val="000000" w:themeColor="text1"/>
          <w:sz w:val="26"/>
          <w:szCs w:val="26"/>
        </w:rPr>
        <w:t>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но при наличии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объекта капитального строительства, отказ в заключении договора на его подключение не допускается. Нормативные сроки его подключения к системе теплоснабжения устанавливаются в соответствии с инвестиционной программой теплоснабжающей организации или теплосетевой организации в пределах нормативных сроков подключения к системе теплоснабжения, установленных правилами подключения к системам теплоснабжения, утвержденными Правительством Российской Федерации.</w:t>
      </w:r>
    </w:p>
    <w:p w14:paraId="241FFCED" w14:textId="77777777" w:rsidR="00407B4D" w:rsidRPr="00407B4D" w:rsidRDefault="00407B4D" w:rsidP="00407B4D">
      <w:pPr>
        <w:widowControl w:val="0"/>
        <w:spacing w:after="0" w:line="282" w:lineRule="auto"/>
        <w:ind w:right="-142" w:firstLine="709"/>
        <w:contextualSpacing/>
        <w:jc w:val="both"/>
        <w:rPr>
          <w:rFonts w:ascii="Times New Roman" w:eastAsia="Calibri" w:hAnsi="Times New Roman" w:cs="Times New Roman"/>
          <w:color w:val="000000" w:themeColor="text1"/>
          <w:sz w:val="26"/>
          <w:szCs w:val="26"/>
        </w:rPr>
      </w:pPr>
      <w:r w:rsidRPr="00407B4D">
        <w:rPr>
          <w:rFonts w:ascii="Times New Roman" w:eastAsia="Calibri" w:hAnsi="Times New Roman" w:cs="Times New Roman"/>
          <w:color w:val="000000" w:themeColor="text1"/>
          <w:sz w:val="26"/>
          <w:szCs w:val="26"/>
        </w:rPr>
        <w:t xml:space="preserve">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подключения к системам теплоснабжения, утвержденными Правительством Российской Федерации,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w:t>
      </w:r>
      <w:r w:rsidRPr="00407B4D">
        <w:rPr>
          <w:rFonts w:ascii="Times New Roman" w:eastAsia="Calibri" w:hAnsi="Times New Roman" w:cs="Times New Roman"/>
          <w:color w:val="000000" w:themeColor="text1"/>
          <w:sz w:val="26"/>
          <w:szCs w:val="26"/>
        </w:rPr>
        <w:lastRenderedPageBreak/>
        <w:t>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w:t>
      </w:r>
    </w:p>
    <w:p w14:paraId="7A36D3C1" w14:textId="77777777" w:rsidR="00407B4D" w:rsidRPr="00407B4D" w:rsidRDefault="00407B4D" w:rsidP="00407B4D">
      <w:pPr>
        <w:widowControl w:val="0"/>
        <w:spacing w:after="0" w:line="282" w:lineRule="auto"/>
        <w:ind w:right="-142" w:firstLine="709"/>
        <w:contextualSpacing/>
        <w:jc w:val="both"/>
        <w:rPr>
          <w:rFonts w:ascii="Times New Roman" w:eastAsia="Calibri" w:hAnsi="Times New Roman" w:cs="Times New Roman"/>
          <w:color w:val="000000" w:themeColor="text1"/>
          <w:sz w:val="26"/>
          <w:szCs w:val="26"/>
        </w:rPr>
      </w:pPr>
      <w:r w:rsidRPr="00407B4D">
        <w:rPr>
          <w:rFonts w:ascii="Times New Roman" w:eastAsia="Calibri" w:hAnsi="Times New Roman" w:cs="Times New Roman"/>
          <w:color w:val="000000" w:themeColor="text1"/>
          <w:sz w:val="26"/>
          <w:szCs w:val="26"/>
        </w:rPr>
        <w:t>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w:t>
      </w:r>
    </w:p>
    <w:p w14:paraId="24669424" w14:textId="77777777" w:rsidR="00407B4D" w:rsidRPr="00407B4D" w:rsidRDefault="00407B4D" w:rsidP="00407B4D">
      <w:pPr>
        <w:widowControl w:val="0"/>
        <w:spacing w:after="0" w:line="282" w:lineRule="auto"/>
        <w:ind w:right="-142" w:firstLine="709"/>
        <w:contextualSpacing/>
        <w:jc w:val="both"/>
        <w:rPr>
          <w:rFonts w:ascii="Times New Roman" w:eastAsia="Calibri" w:hAnsi="Times New Roman" w:cs="Times New Roman"/>
          <w:color w:val="000000" w:themeColor="text1"/>
          <w:sz w:val="26"/>
          <w:szCs w:val="26"/>
        </w:rPr>
      </w:pPr>
      <w:r w:rsidRPr="00407B4D">
        <w:rPr>
          <w:rFonts w:ascii="Times New Roman" w:hAnsi="Times New Roman" w:cs="Times New Roman"/>
          <w:color w:val="000000" w:themeColor="text1"/>
          <w:sz w:val="26"/>
          <w:szCs w:val="26"/>
          <w:shd w:val="clear" w:color="auto" w:fill="FFFFFF"/>
        </w:rPr>
        <w:t xml:space="preserve">Плата за подключение (технологическое присоединение) к системе теплоснаб-жения устанавливается органом регулирования в расчете на единицу мощности подключаемой тепловой нагрузки и может быть дифференцирована в зависимости от параметров данного подключения (технологического присоединения), определенных </w:t>
      </w:r>
      <w:hyperlink r:id="rId42" w:anchor="dst100362" w:history="1">
        <w:r w:rsidRPr="00407B4D">
          <w:rPr>
            <w:rFonts w:ascii="Times New Roman" w:hAnsi="Times New Roman" w:cs="Times New Roman"/>
            <w:color w:val="000000" w:themeColor="text1"/>
            <w:sz w:val="26"/>
            <w:szCs w:val="26"/>
            <w:shd w:val="clear" w:color="auto" w:fill="FFFFFF"/>
          </w:rPr>
          <w:t>основами</w:t>
        </w:r>
      </w:hyperlink>
      <w:r w:rsidRPr="00407B4D">
        <w:rPr>
          <w:rFonts w:ascii="Times New Roman" w:hAnsi="Times New Roman" w:cs="Times New Roman"/>
          <w:color w:val="000000" w:themeColor="text1"/>
          <w:sz w:val="26"/>
          <w:szCs w:val="26"/>
          <w:shd w:val="clear" w:color="auto" w:fill="FFFFFF"/>
        </w:rPr>
        <w:t xml:space="preserve">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w:t>
      </w:r>
    </w:p>
    <w:p w14:paraId="0E4DFAD4" w14:textId="77777777" w:rsidR="00407B4D" w:rsidRPr="00407B4D" w:rsidRDefault="00407B4D" w:rsidP="00407B4D">
      <w:pPr>
        <w:widowControl w:val="0"/>
        <w:spacing w:after="0" w:line="282" w:lineRule="auto"/>
        <w:ind w:right="-142" w:firstLine="709"/>
        <w:contextualSpacing/>
        <w:jc w:val="both"/>
        <w:rPr>
          <w:rFonts w:ascii="Times New Roman" w:eastAsia="Calibri" w:hAnsi="Times New Roman" w:cs="Times New Roman"/>
          <w:color w:val="000000" w:themeColor="text1"/>
          <w:sz w:val="26"/>
          <w:szCs w:val="26"/>
        </w:rPr>
      </w:pPr>
      <w:r w:rsidRPr="00407B4D">
        <w:rPr>
          <w:rFonts w:ascii="Times New Roman" w:eastAsia="Calibri" w:hAnsi="Times New Roman" w:cs="Times New Roman"/>
          <w:color w:val="000000" w:themeColor="text1"/>
          <w:sz w:val="26"/>
          <w:szCs w:val="26"/>
          <w:shd w:val="clear" w:color="auto" w:fill="FFFFFF"/>
        </w:rPr>
        <w:t>Плата за подключение (технологическое присоединение) к системе теплоснаб-жения в случае отсутствия технической возможности подключения (технологического присоединения) к системе теплоснабжения для каждого потребителя, в том числе застройщика, устанавливается в индивидуальном порядке.</w:t>
      </w:r>
    </w:p>
    <w:p w14:paraId="609C5102" w14:textId="77777777" w:rsidR="00407B4D" w:rsidRPr="00407B4D" w:rsidRDefault="00407B4D" w:rsidP="00407B4D">
      <w:pPr>
        <w:shd w:val="clear" w:color="auto" w:fill="FFFFFF"/>
        <w:spacing w:after="0" w:line="282" w:lineRule="auto"/>
        <w:ind w:firstLine="709"/>
        <w:jc w:val="both"/>
        <w:rPr>
          <w:rFonts w:ascii="Times New Roman" w:eastAsia="Times New Roman" w:hAnsi="Times New Roman" w:cs="Times New Roman"/>
          <w:color w:val="000000" w:themeColor="text1"/>
          <w:sz w:val="26"/>
          <w:szCs w:val="26"/>
          <w:lang w:eastAsia="ru-RU"/>
        </w:rPr>
      </w:pPr>
      <w:r w:rsidRPr="00407B4D">
        <w:rPr>
          <w:rFonts w:ascii="Times New Roman" w:eastAsia="Times New Roman" w:hAnsi="Times New Roman" w:cs="Times New Roman"/>
          <w:color w:val="000000" w:themeColor="text1"/>
          <w:sz w:val="26"/>
          <w:szCs w:val="26"/>
          <w:lang w:eastAsia="ru-RU"/>
        </w:rPr>
        <w:t xml:space="preserve">Плата за подключение (технологическое присоединение) к системе теплоснаб-жения, установленная в индивидуальном порядке, может включать в себя затраты на создание источников тепловой энергии и (или) тепловых сетей или развитие существующих источников тепловой энергии и (или) тепловых сетей в случаях, установленных </w:t>
      </w:r>
      <w:hyperlink r:id="rId43" w:anchor="dst100368" w:history="1">
        <w:r w:rsidRPr="00407B4D">
          <w:rPr>
            <w:rFonts w:ascii="Times New Roman" w:eastAsia="Times New Roman" w:hAnsi="Times New Roman" w:cs="Times New Roman"/>
            <w:color w:val="000000" w:themeColor="text1"/>
            <w:sz w:val="26"/>
            <w:szCs w:val="26"/>
            <w:lang w:eastAsia="ru-RU"/>
          </w:rPr>
          <w:t>основами</w:t>
        </w:r>
      </w:hyperlink>
      <w:r w:rsidRPr="00407B4D">
        <w:rPr>
          <w:rFonts w:ascii="Times New Roman" w:eastAsia="Times New Roman" w:hAnsi="Times New Roman" w:cs="Times New Roman"/>
          <w:color w:val="000000" w:themeColor="text1"/>
          <w:sz w:val="26"/>
          <w:szCs w:val="26"/>
          <w:lang w:eastAsia="ru-RU"/>
        </w:rPr>
        <w:t xml:space="preserve"> ценообразования в сфере теплоснабжения и </w:t>
      </w:r>
      <w:hyperlink r:id="rId44" w:anchor="dst100399" w:history="1">
        <w:r w:rsidRPr="00407B4D">
          <w:rPr>
            <w:rFonts w:ascii="Times New Roman" w:eastAsia="Times New Roman" w:hAnsi="Times New Roman" w:cs="Times New Roman"/>
            <w:color w:val="000000" w:themeColor="text1"/>
            <w:sz w:val="26"/>
            <w:szCs w:val="26"/>
            <w:lang w:eastAsia="ru-RU"/>
          </w:rPr>
          <w:t>Правилами</w:t>
        </w:r>
      </w:hyperlink>
      <w:r w:rsidRPr="00407B4D">
        <w:rPr>
          <w:rFonts w:ascii="Times New Roman" w:eastAsia="Times New Roman" w:hAnsi="Times New Roman" w:cs="Times New Roman"/>
          <w:color w:val="000000" w:themeColor="text1"/>
          <w:sz w:val="26"/>
          <w:szCs w:val="26"/>
          <w:lang w:eastAsia="ru-RU"/>
        </w:rPr>
        <w:t xml:space="preserve"> регулирования цен (тарифов) в сфере теплоснабжения, утвержденными Правительст-</w:t>
      </w:r>
      <w:r w:rsidRPr="00407B4D">
        <w:rPr>
          <w:rFonts w:ascii="Times New Roman" w:eastAsia="Times New Roman" w:hAnsi="Times New Roman" w:cs="Times New Roman"/>
          <w:color w:val="000000" w:themeColor="text1"/>
          <w:sz w:val="26"/>
          <w:szCs w:val="26"/>
          <w:lang w:eastAsia="ru-RU"/>
        </w:rPr>
        <w:lastRenderedPageBreak/>
        <w:t xml:space="preserve">вом Российской Федерации (в ред. Федерального </w:t>
      </w:r>
      <w:hyperlink r:id="rId45" w:anchor="dst100136" w:history="1">
        <w:r w:rsidRPr="00407B4D">
          <w:rPr>
            <w:rFonts w:ascii="Times New Roman" w:eastAsia="Times New Roman" w:hAnsi="Times New Roman" w:cs="Times New Roman"/>
            <w:color w:val="000000" w:themeColor="text1"/>
            <w:sz w:val="26"/>
            <w:szCs w:val="26"/>
            <w:lang w:eastAsia="ru-RU"/>
          </w:rPr>
          <w:t>закона</w:t>
        </w:r>
      </w:hyperlink>
      <w:r w:rsidRPr="00407B4D">
        <w:rPr>
          <w:rFonts w:ascii="Times New Roman" w:eastAsia="Times New Roman" w:hAnsi="Times New Roman" w:cs="Times New Roman"/>
          <w:color w:val="000000" w:themeColor="text1"/>
          <w:sz w:val="26"/>
          <w:szCs w:val="26"/>
          <w:lang w:eastAsia="ru-RU"/>
        </w:rPr>
        <w:t xml:space="preserve"> от 30.12.2012 </w:t>
      </w:r>
      <w:r w:rsidRPr="00407B4D">
        <w:rPr>
          <w:rFonts w:ascii="Times New Roman" w:eastAsia="Times New Roman" w:hAnsi="Times New Roman" w:cs="Times New Roman"/>
          <w:color w:val="000000" w:themeColor="text1"/>
          <w:sz w:val="26"/>
          <w:szCs w:val="26"/>
          <w:lang w:eastAsia="ru-RU"/>
        </w:rPr>
        <w:br/>
        <w:t>N 318-ФЗ).</w:t>
      </w:r>
    </w:p>
    <w:p w14:paraId="67DCAA31" w14:textId="77777777" w:rsidR="00407B4D" w:rsidRPr="00407B4D" w:rsidRDefault="00407B4D" w:rsidP="00407B4D">
      <w:pPr>
        <w:shd w:val="clear" w:color="auto" w:fill="FFFFFF"/>
        <w:spacing w:after="0" w:line="282" w:lineRule="auto"/>
        <w:ind w:firstLine="709"/>
        <w:jc w:val="both"/>
        <w:rPr>
          <w:rFonts w:ascii="Times New Roman" w:eastAsia="Times New Roman" w:hAnsi="Times New Roman" w:cs="Times New Roman"/>
          <w:color w:val="000000" w:themeColor="text1"/>
          <w:sz w:val="26"/>
          <w:szCs w:val="26"/>
          <w:lang w:eastAsia="ru-RU"/>
        </w:rPr>
      </w:pPr>
      <w:r w:rsidRPr="00407B4D">
        <w:rPr>
          <w:rFonts w:ascii="Times New Roman" w:eastAsia="Times New Roman" w:hAnsi="Times New Roman" w:cs="Times New Roman"/>
          <w:color w:val="000000" w:themeColor="text1"/>
          <w:sz w:val="26"/>
          <w:szCs w:val="26"/>
          <w:lang w:eastAsia="ru-RU"/>
        </w:rPr>
        <w:t xml:space="preserve">В случае, если объект капитального строительства потребителя, в том числе застройщика, имеет наивысший класс энергетической эффективности, установленный в соответствии с </w:t>
      </w:r>
      <w:hyperlink r:id="rId46" w:history="1">
        <w:r w:rsidRPr="00407B4D">
          <w:rPr>
            <w:rFonts w:ascii="Times New Roman" w:eastAsia="Times New Roman" w:hAnsi="Times New Roman" w:cs="Times New Roman"/>
            <w:color w:val="000000" w:themeColor="text1"/>
            <w:sz w:val="26"/>
            <w:szCs w:val="26"/>
            <w:lang w:eastAsia="ru-RU"/>
          </w:rPr>
          <w:t>законодательством</w:t>
        </w:r>
      </w:hyperlink>
      <w:r w:rsidRPr="00407B4D">
        <w:rPr>
          <w:rFonts w:ascii="Times New Roman" w:eastAsia="Times New Roman" w:hAnsi="Times New Roman" w:cs="Times New Roman"/>
          <w:color w:val="000000" w:themeColor="text1"/>
          <w:sz w:val="26"/>
          <w:szCs w:val="26"/>
          <w:lang w:eastAsia="ru-RU"/>
        </w:rPr>
        <w:t xml:space="preserve"> об энергосбережении и о повышении энергети-ческой эффективности, плата за подключение (технологическое присоединение) к системе теплоснабжения снижается в порядке и в размерах, которые установлены Правительством Российской Федерации, и соответствующие расходы теплоснабжающих организаций или теплосетевых организаций, финансирование которых не обеспечено за счет платы за подключение (технологическое присоединение) к системе теплоснабжения, подлежат возмещению за счет тарифов в сфере теплоснабжения (в ред. Федерального </w:t>
      </w:r>
      <w:hyperlink r:id="rId47" w:anchor="dst100137" w:history="1">
        <w:r w:rsidRPr="00407B4D">
          <w:rPr>
            <w:rFonts w:ascii="Times New Roman" w:eastAsia="Times New Roman" w:hAnsi="Times New Roman" w:cs="Times New Roman"/>
            <w:color w:val="000000" w:themeColor="text1"/>
            <w:sz w:val="26"/>
            <w:szCs w:val="26"/>
            <w:lang w:eastAsia="ru-RU"/>
          </w:rPr>
          <w:t>закона</w:t>
        </w:r>
      </w:hyperlink>
      <w:r w:rsidRPr="00407B4D">
        <w:rPr>
          <w:rFonts w:ascii="Times New Roman" w:eastAsia="Times New Roman" w:hAnsi="Times New Roman" w:cs="Times New Roman"/>
          <w:color w:val="000000" w:themeColor="text1"/>
          <w:sz w:val="26"/>
          <w:szCs w:val="26"/>
          <w:lang w:eastAsia="ru-RU"/>
        </w:rPr>
        <w:t xml:space="preserve"> от 30.12.2012 N 318-ФЗ).</w:t>
      </w:r>
    </w:p>
    <w:p w14:paraId="177A0C4B" w14:textId="77777777" w:rsidR="00407B4D" w:rsidRPr="00407B4D" w:rsidRDefault="00407B4D" w:rsidP="00407B4D">
      <w:pPr>
        <w:widowControl w:val="0"/>
        <w:spacing w:after="0" w:line="282" w:lineRule="auto"/>
        <w:ind w:right="-142" w:firstLine="709"/>
        <w:contextualSpacing/>
        <w:jc w:val="both"/>
        <w:rPr>
          <w:rFonts w:ascii="Times New Roman" w:eastAsia="Calibri" w:hAnsi="Times New Roman" w:cs="Times New Roman"/>
          <w:color w:val="000000" w:themeColor="text1"/>
          <w:sz w:val="26"/>
          <w:szCs w:val="26"/>
        </w:rPr>
      </w:pPr>
      <w:r w:rsidRPr="00407B4D">
        <w:rPr>
          <w:rFonts w:ascii="Times New Roman" w:eastAsia="Times New Roman" w:hAnsi="Times New Roman" w:cs="Times New Roman"/>
          <w:color w:val="000000" w:themeColor="text1"/>
          <w:sz w:val="26"/>
          <w:szCs w:val="26"/>
          <w:lang w:eastAsia="ru-RU"/>
        </w:rPr>
        <w:t xml:space="preserve">Потребитель, объекты которого ранее были подключены (технологически присоединены) к системе теплоснабжения в надлежащем порядке, вправе снижать тепловую нагрузку добровольно и при условии отсутствия технических ограничений уступать право на использование мощности иным потребителям, заинтересованным в подключении (технологическом присоединении), в порядке, установленном </w:t>
      </w:r>
      <w:hyperlink r:id="rId48" w:anchor="dst100312" w:history="1">
        <w:r w:rsidRPr="00407B4D">
          <w:rPr>
            <w:rFonts w:ascii="Times New Roman" w:eastAsia="Times New Roman" w:hAnsi="Times New Roman" w:cs="Times New Roman"/>
            <w:color w:val="000000" w:themeColor="text1"/>
            <w:sz w:val="26"/>
            <w:szCs w:val="26"/>
            <w:lang w:eastAsia="ru-RU"/>
          </w:rPr>
          <w:t>правилами</w:t>
        </w:r>
      </w:hyperlink>
      <w:r w:rsidRPr="00407B4D">
        <w:rPr>
          <w:rFonts w:ascii="Times New Roman" w:eastAsia="Times New Roman" w:hAnsi="Times New Roman" w:cs="Times New Roman"/>
          <w:color w:val="000000" w:themeColor="text1"/>
          <w:sz w:val="26"/>
          <w:szCs w:val="26"/>
          <w:lang w:eastAsia="ru-RU"/>
        </w:rPr>
        <w:t xml:space="preserve"> Подключения (технологического присоединения) к системам теплоснабжения, утверж-денными Правительством Российской Федерации </w:t>
      </w:r>
      <w:r w:rsidRPr="00407B4D">
        <w:rPr>
          <w:rFonts w:ascii="Times New Roman" w:eastAsia="Calibri" w:hAnsi="Times New Roman" w:cs="Times New Roman"/>
          <w:color w:val="000000" w:themeColor="text1"/>
          <w:sz w:val="26"/>
          <w:szCs w:val="26"/>
        </w:rPr>
        <w:t>(утв. Постановлением Правительства РФ от 30.11.2021 г. № 2115).</w:t>
      </w:r>
    </w:p>
    <w:p w14:paraId="403661B4" w14:textId="0F1E3567" w:rsidR="00407B4D" w:rsidRPr="00407B4D" w:rsidRDefault="00407B4D" w:rsidP="00407B4D">
      <w:pPr>
        <w:shd w:val="clear" w:color="auto" w:fill="FFFFFF"/>
        <w:spacing w:after="0" w:line="282" w:lineRule="auto"/>
        <w:ind w:firstLine="709"/>
        <w:jc w:val="both"/>
        <w:rPr>
          <w:rFonts w:ascii="Times New Roman" w:eastAsia="Times New Roman" w:hAnsi="Times New Roman" w:cs="Times New Roman"/>
          <w:color w:val="000000" w:themeColor="text1"/>
          <w:sz w:val="26"/>
          <w:szCs w:val="26"/>
          <w:lang w:eastAsia="ru-RU"/>
        </w:rPr>
      </w:pPr>
      <w:r w:rsidRPr="00407B4D">
        <w:rPr>
          <w:rFonts w:ascii="Times New Roman" w:eastAsia="Times New Roman" w:hAnsi="Times New Roman" w:cs="Times New Roman"/>
          <w:color w:val="000000" w:themeColor="text1"/>
          <w:sz w:val="26"/>
          <w:szCs w:val="26"/>
          <w:lang w:eastAsia="ru-RU"/>
        </w:rPr>
        <w:t>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w:t>
      </w:r>
      <w:hyperlink r:id="rId49" w:anchor="dst100305" w:history="1">
        <w:r w:rsidRPr="00407B4D">
          <w:rPr>
            <w:rFonts w:ascii="Times New Roman" w:eastAsia="Times New Roman" w:hAnsi="Times New Roman" w:cs="Times New Roman"/>
            <w:color w:val="000000" w:themeColor="text1"/>
            <w:sz w:val="26"/>
            <w:szCs w:val="26"/>
            <w:lang w:eastAsia="ru-RU"/>
          </w:rPr>
          <w:t>правилами</w:t>
        </w:r>
      </w:hyperlink>
      <w:r w:rsidRPr="00407B4D">
        <w:rPr>
          <w:rFonts w:ascii="Times New Roman" w:eastAsia="Times New Roman" w:hAnsi="Times New Roman" w:cs="Times New Roman"/>
          <w:color w:val="000000" w:themeColor="text1"/>
          <w:sz w:val="26"/>
          <w:szCs w:val="26"/>
          <w:lang w:eastAsia="ru-RU"/>
        </w:rPr>
        <w:t> подключения (технологического присое</w:t>
      </w:r>
      <w:r w:rsidR="0099485E">
        <w:rPr>
          <w:rFonts w:ascii="Times New Roman" w:eastAsia="Times New Roman" w:hAnsi="Times New Roman" w:cs="Times New Roman"/>
          <w:color w:val="000000" w:themeColor="text1"/>
          <w:sz w:val="26"/>
          <w:szCs w:val="26"/>
          <w:lang w:eastAsia="ru-RU"/>
        </w:rPr>
        <w:t>-</w:t>
      </w:r>
      <w:r w:rsidRPr="00407B4D">
        <w:rPr>
          <w:rFonts w:ascii="Times New Roman" w:eastAsia="Times New Roman" w:hAnsi="Times New Roman" w:cs="Times New Roman"/>
          <w:color w:val="000000" w:themeColor="text1"/>
          <w:sz w:val="26"/>
          <w:szCs w:val="26"/>
          <w:lang w:eastAsia="ru-RU"/>
        </w:rPr>
        <w:t xml:space="preserve">динения) к системам теплоснабжения, утвержденными Правительством Российской Федерации, при наличии осуществленного в надлежащем порядке подключения (технологического присоединения) к системам теплоснабжения много-квартирных домов, за исключением случаев, определенных схемой теплоснабжения (в ред. Федерального </w:t>
      </w:r>
      <w:hyperlink r:id="rId50" w:anchor="dst100139" w:history="1">
        <w:r w:rsidRPr="00407B4D">
          <w:rPr>
            <w:rFonts w:ascii="Times New Roman" w:eastAsia="Times New Roman" w:hAnsi="Times New Roman" w:cs="Times New Roman"/>
            <w:color w:val="000000" w:themeColor="text1"/>
            <w:sz w:val="26"/>
            <w:szCs w:val="26"/>
            <w:lang w:eastAsia="ru-RU"/>
          </w:rPr>
          <w:t>закона</w:t>
        </w:r>
      </w:hyperlink>
      <w:r w:rsidRPr="00407B4D">
        <w:rPr>
          <w:rFonts w:ascii="Times New Roman" w:eastAsia="Times New Roman" w:hAnsi="Times New Roman" w:cs="Times New Roman"/>
          <w:color w:val="000000" w:themeColor="text1"/>
          <w:sz w:val="26"/>
          <w:szCs w:val="26"/>
          <w:lang w:eastAsia="ru-RU"/>
        </w:rPr>
        <w:t xml:space="preserve"> от 30.12.2012 N 318-ФЗ).</w:t>
      </w:r>
    </w:p>
    <w:p w14:paraId="014F02AC" w14:textId="77777777" w:rsidR="00407B4D" w:rsidRPr="00407B4D" w:rsidRDefault="00407B4D" w:rsidP="00407B4D">
      <w:pPr>
        <w:shd w:val="clear" w:color="auto" w:fill="FFFFFF"/>
        <w:spacing w:after="0" w:line="282" w:lineRule="auto"/>
        <w:ind w:firstLine="709"/>
        <w:jc w:val="both"/>
        <w:rPr>
          <w:rFonts w:ascii="Times New Roman" w:eastAsia="Times New Roman" w:hAnsi="Times New Roman" w:cs="Times New Roman"/>
          <w:color w:val="000000" w:themeColor="text1"/>
          <w:sz w:val="26"/>
          <w:szCs w:val="26"/>
          <w:lang w:eastAsia="ru-RU"/>
        </w:rPr>
      </w:pPr>
      <w:r w:rsidRPr="00407B4D">
        <w:rPr>
          <w:rFonts w:ascii="Times New Roman" w:eastAsia="Times New Roman" w:hAnsi="Times New Roman" w:cs="Times New Roman"/>
          <w:color w:val="000000" w:themeColor="text1"/>
          <w:sz w:val="26"/>
          <w:szCs w:val="26"/>
          <w:lang w:eastAsia="ru-RU"/>
        </w:rPr>
        <w:t xml:space="preserve">Подключение (технологическое присоединение) к системам теплоснабжения тепловых сетей и источников тепловой энергии осуществляется в сроки, определенные в соответствии со схемой теплоснабжения (в ред. Федерального </w:t>
      </w:r>
      <w:hyperlink r:id="rId51" w:anchor="dst100140" w:history="1">
        <w:r w:rsidRPr="00407B4D">
          <w:rPr>
            <w:rFonts w:ascii="Times New Roman" w:eastAsia="Times New Roman" w:hAnsi="Times New Roman" w:cs="Times New Roman"/>
            <w:color w:val="000000" w:themeColor="text1"/>
            <w:sz w:val="26"/>
            <w:szCs w:val="26"/>
            <w:lang w:eastAsia="ru-RU"/>
          </w:rPr>
          <w:t>закона</w:t>
        </w:r>
      </w:hyperlink>
      <w:r w:rsidRPr="00407B4D">
        <w:rPr>
          <w:rFonts w:ascii="Times New Roman" w:eastAsia="Times New Roman" w:hAnsi="Times New Roman" w:cs="Times New Roman"/>
          <w:color w:val="000000" w:themeColor="text1"/>
          <w:sz w:val="26"/>
          <w:szCs w:val="26"/>
          <w:lang w:eastAsia="ru-RU"/>
        </w:rPr>
        <w:t xml:space="preserve"> от 30.12.2012</w:t>
      </w:r>
      <w:r w:rsidRPr="00407B4D">
        <w:rPr>
          <w:rFonts w:ascii="Times New Roman" w:eastAsia="Times New Roman" w:hAnsi="Times New Roman" w:cs="Times New Roman"/>
          <w:color w:val="000000" w:themeColor="text1"/>
          <w:sz w:val="26"/>
          <w:szCs w:val="26"/>
          <w:lang w:eastAsia="ru-RU"/>
        </w:rPr>
        <w:br/>
        <w:t>N 318-ФЗ).</w:t>
      </w:r>
    </w:p>
    <w:p w14:paraId="4F263083" w14:textId="77777777" w:rsidR="00407B4D" w:rsidRPr="00407B4D" w:rsidRDefault="00407B4D" w:rsidP="00407B4D">
      <w:pPr>
        <w:shd w:val="clear" w:color="auto" w:fill="FFFFFF"/>
        <w:spacing w:after="0" w:line="282" w:lineRule="auto"/>
        <w:ind w:firstLine="709"/>
        <w:jc w:val="both"/>
        <w:rPr>
          <w:rFonts w:ascii="Times New Roman" w:eastAsia="Times New Roman" w:hAnsi="Times New Roman" w:cs="Times New Roman"/>
          <w:color w:val="000000" w:themeColor="text1"/>
          <w:sz w:val="26"/>
          <w:szCs w:val="26"/>
          <w:lang w:eastAsia="ru-RU"/>
        </w:rPr>
      </w:pPr>
      <w:r w:rsidRPr="00407B4D">
        <w:rPr>
          <w:rFonts w:ascii="Times New Roman" w:eastAsia="Times New Roman" w:hAnsi="Times New Roman" w:cs="Times New Roman"/>
          <w:color w:val="000000" w:themeColor="text1"/>
          <w:sz w:val="26"/>
          <w:szCs w:val="26"/>
          <w:lang w:eastAsia="ru-RU"/>
        </w:rPr>
        <w:t xml:space="preserve">Запрещается подключение (технологическое присоединение) к системам теплоснабжения тепловых сетей, на которые не предоставлена гарантия качества в отношении работ по строительству и примененных материалов на срок не менее чем десять лет (в ред. Федерального </w:t>
      </w:r>
      <w:hyperlink r:id="rId52" w:anchor="dst100141" w:history="1">
        <w:r w:rsidRPr="00407B4D">
          <w:rPr>
            <w:rFonts w:ascii="Times New Roman" w:eastAsia="Times New Roman" w:hAnsi="Times New Roman" w:cs="Times New Roman"/>
            <w:color w:val="000000" w:themeColor="text1"/>
            <w:sz w:val="26"/>
            <w:szCs w:val="26"/>
            <w:lang w:eastAsia="ru-RU"/>
          </w:rPr>
          <w:t>закона</w:t>
        </w:r>
      </w:hyperlink>
      <w:r w:rsidRPr="00407B4D">
        <w:rPr>
          <w:rFonts w:ascii="Times New Roman" w:eastAsia="Times New Roman" w:hAnsi="Times New Roman" w:cs="Times New Roman"/>
          <w:color w:val="000000" w:themeColor="text1"/>
          <w:sz w:val="26"/>
          <w:szCs w:val="26"/>
          <w:lang w:eastAsia="ru-RU"/>
        </w:rPr>
        <w:t xml:space="preserve"> от 30.12.2012 г. N 318-ФЗ).</w:t>
      </w:r>
    </w:p>
    <w:p w14:paraId="071FFBFE" w14:textId="77777777" w:rsidR="00407B4D" w:rsidRPr="00407B4D" w:rsidRDefault="00407B4D" w:rsidP="00407B4D">
      <w:pPr>
        <w:spacing w:after="0" w:line="282" w:lineRule="auto"/>
        <w:ind w:right="-142" w:firstLine="709"/>
        <w:jc w:val="both"/>
        <w:rPr>
          <w:rFonts w:ascii="Times New Roman" w:hAnsi="Times New Roman" w:cs="Times New Roman"/>
          <w:color w:val="000000" w:themeColor="text1"/>
          <w:sz w:val="26"/>
          <w:szCs w:val="26"/>
        </w:rPr>
      </w:pPr>
      <w:r w:rsidRPr="00407B4D">
        <w:rPr>
          <w:rFonts w:ascii="Times New Roman" w:hAnsi="Times New Roman" w:cs="Times New Roman"/>
          <w:color w:val="000000" w:themeColor="text1"/>
          <w:sz w:val="26"/>
          <w:szCs w:val="26"/>
        </w:rPr>
        <w:t xml:space="preserve">Подключение новых и реконструируемых потребителей к системам централизованного теплоснабжения осуществляется только по закрытым схемам. </w:t>
      </w:r>
    </w:p>
    <w:p w14:paraId="7112FB83" w14:textId="77777777" w:rsidR="00407B4D" w:rsidRPr="00407B4D" w:rsidRDefault="00407B4D" w:rsidP="00407B4D">
      <w:pPr>
        <w:spacing w:after="0" w:line="282" w:lineRule="auto"/>
        <w:ind w:right="-142" w:firstLine="709"/>
        <w:jc w:val="both"/>
        <w:rPr>
          <w:rFonts w:ascii="Times New Roman" w:hAnsi="Times New Roman" w:cs="Times New Roman"/>
          <w:color w:val="000000" w:themeColor="text1"/>
          <w:sz w:val="26"/>
          <w:szCs w:val="26"/>
        </w:rPr>
      </w:pPr>
      <w:r w:rsidRPr="00407B4D">
        <w:rPr>
          <w:rFonts w:ascii="Times New Roman" w:hAnsi="Times New Roman" w:cs="Times New Roman"/>
          <w:color w:val="000000" w:themeColor="text1"/>
          <w:sz w:val="26"/>
          <w:szCs w:val="26"/>
        </w:rPr>
        <w:t xml:space="preserve">При определении в поселении ЕТО, определяющей в границах своей деятельности техническую политику и соблюдение законов в части эффективного теплоснабжения, условия организации централизованного и децентрализованного </w:t>
      </w:r>
      <w:r w:rsidRPr="00407B4D">
        <w:rPr>
          <w:rFonts w:ascii="Times New Roman" w:hAnsi="Times New Roman" w:cs="Times New Roman"/>
          <w:color w:val="000000" w:themeColor="text1"/>
          <w:sz w:val="26"/>
          <w:szCs w:val="26"/>
        </w:rPr>
        <w:lastRenderedPageBreak/>
        <w:t>теплоснабжения формируются указанной организацией с учетом действующей схемы и нормативов.</w:t>
      </w:r>
    </w:p>
    <w:p w14:paraId="0047D24C" w14:textId="54632786" w:rsidR="00407B4D" w:rsidRDefault="00407B4D" w:rsidP="00407B4D">
      <w:pPr>
        <w:spacing w:after="0" w:line="282" w:lineRule="auto"/>
        <w:ind w:right="-142" w:firstLine="709"/>
        <w:jc w:val="both"/>
        <w:rPr>
          <w:rFonts w:ascii="Times New Roman" w:hAnsi="Times New Roman" w:cs="Times New Roman"/>
          <w:color w:val="000000" w:themeColor="text1"/>
          <w:sz w:val="26"/>
          <w:szCs w:val="26"/>
        </w:rPr>
      </w:pPr>
    </w:p>
    <w:p w14:paraId="399C5430" w14:textId="74ABFB14" w:rsidR="005535ED" w:rsidRPr="005535ED" w:rsidRDefault="005535ED" w:rsidP="005535ED">
      <w:pPr>
        <w:widowControl w:val="0"/>
        <w:spacing w:after="0" w:line="240" w:lineRule="auto"/>
        <w:ind w:firstLine="851"/>
        <w:jc w:val="both"/>
        <w:outlineLvl w:val="1"/>
        <w:rPr>
          <w:rFonts w:ascii="Times New Roman" w:eastAsia="Calibri" w:hAnsi="Times New Roman" w:cs="Times New Roman"/>
          <w:b/>
          <w:bCs/>
          <w:kern w:val="28"/>
          <w:sz w:val="24"/>
          <w:szCs w:val="24"/>
          <w:lang w:val="x-none"/>
        </w:rPr>
      </w:pPr>
      <w:bookmarkStart w:id="163" w:name="_Toc199451199"/>
      <w:r>
        <w:rPr>
          <w:rFonts w:ascii="Times New Roman" w:eastAsia="Times New Roman" w:hAnsi="Times New Roman" w:cs="Times New Roman"/>
          <w:b/>
          <w:bCs/>
          <w:kern w:val="28"/>
          <w:sz w:val="24"/>
          <w:szCs w:val="24"/>
        </w:rPr>
        <w:t>7</w:t>
      </w:r>
      <w:r w:rsidRPr="005535ED">
        <w:rPr>
          <w:rFonts w:ascii="Times New Roman" w:eastAsia="Times New Roman" w:hAnsi="Times New Roman" w:cs="Times New Roman"/>
          <w:b/>
          <w:bCs/>
          <w:kern w:val="28"/>
          <w:sz w:val="24"/>
          <w:szCs w:val="24"/>
        </w:rPr>
        <w:t>.</w:t>
      </w:r>
      <w:r>
        <w:rPr>
          <w:rFonts w:ascii="Times New Roman" w:eastAsia="Times New Roman" w:hAnsi="Times New Roman" w:cs="Times New Roman"/>
          <w:b/>
          <w:bCs/>
          <w:kern w:val="28"/>
          <w:sz w:val="24"/>
          <w:szCs w:val="24"/>
        </w:rPr>
        <w:t>1</w:t>
      </w:r>
      <w:r w:rsidRPr="005535ED">
        <w:rPr>
          <w:rFonts w:ascii="Times New Roman" w:eastAsia="Times New Roman" w:hAnsi="Times New Roman" w:cs="Times New Roman"/>
          <w:b/>
          <w:bCs/>
          <w:kern w:val="28"/>
          <w:sz w:val="24"/>
          <w:szCs w:val="24"/>
        </w:rPr>
        <w:t>.</w:t>
      </w:r>
      <w:r>
        <w:rPr>
          <w:rFonts w:ascii="Times New Roman" w:eastAsia="Times New Roman" w:hAnsi="Times New Roman" w:cs="Times New Roman"/>
          <w:b/>
          <w:bCs/>
          <w:kern w:val="28"/>
          <w:sz w:val="24"/>
          <w:szCs w:val="24"/>
        </w:rPr>
        <w:t>2</w:t>
      </w:r>
      <w:r w:rsidRPr="005535ED">
        <w:rPr>
          <w:rFonts w:ascii="Times New Roman" w:eastAsia="Times New Roman" w:hAnsi="Times New Roman" w:cs="Times New Roman"/>
          <w:b/>
          <w:bCs/>
          <w:kern w:val="28"/>
          <w:sz w:val="24"/>
          <w:szCs w:val="24"/>
        </w:rPr>
        <w:t xml:space="preserve"> </w:t>
      </w:r>
      <w:r>
        <w:rPr>
          <w:rFonts w:ascii="Times New Roman" w:eastAsia="Times New Roman" w:hAnsi="Times New Roman" w:cs="Times New Roman"/>
          <w:b/>
          <w:bCs/>
          <w:kern w:val="28"/>
          <w:sz w:val="24"/>
          <w:szCs w:val="24"/>
        </w:rPr>
        <w:t>Определение условий организации индивидуального теплоснабжения</w:t>
      </w:r>
      <w:bookmarkEnd w:id="163"/>
    </w:p>
    <w:p w14:paraId="3D569186" w14:textId="77777777" w:rsidR="005535ED" w:rsidRPr="00407B4D" w:rsidRDefault="005535ED" w:rsidP="005535ED">
      <w:pPr>
        <w:widowControl w:val="0"/>
        <w:spacing w:after="0" w:line="316" w:lineRule="auto"/>
        <w:ind w:firstLine="567"/>
        <w:contextualSpacing/>
        <w:jc w:val="both"/>
        <w:rPr>
          <w:rFonts w:ascii="Times New Roman" w:eastAsia="Calibri" w:hAnsi="Times New Roman" w:cs="Times New Roman"/>
          <w:sz w:val="16"/>
          <w:szCs w:val="16"/>
        </w:rPr>
      </w:pPr>
    </w:p>
    <w:p w14:paraId="3E40A3E6" w14:textId="77777777" w:rsidR="00407B4D" w:rsidRPr="00407B4D" w:rsidRDefault="00407B4D" w:rsidP="00407B4D">
      <w:pPr>
        <w:widowControl w:val="0"/>
        <w:spacing w:after="0" w:line="282" w:lineRule="auto"/>
        <w:ind w:right="-1" w:firstLine="709"/>
        <w:contextualSpacing/>
        <w:jc w:val="both"/>
        <w:rPr>
          <w:rFonts w:ascii="Times New Roman" w:eastAsia="Calibri" w:hAnsi="Times New Roman" w:cs="Times New Roman"/>
          <w:sz w:val="26"/>
          <w:szCs w:val="26"/>
        </w:rPr>
      </w:pPr>
      <w:bookmarkStart w:id="164" w:name="_Hlk186058246"/>
      <w:bookmarkEnd w:id="161"/>
      <w:r w:rsidRPr="00407B4D">
        <w:rPr>
          <w:rFonts w:ascii="Times New Roman" w:eastAsia="Calibri" w:hAnsi="Times New Roman" w:cs="Times New Roman"/>
          <w:sz w:val="26"/>
          <w:szCs w:val="26"/>
        </w:rPr>
        <w:t>Существующие и планируемые к застройке потребители вправе использовать для отопления индивидуальные источники теплоснабжения.</w:t>
      </w:r>
    </w:p>
    <w:p w14:paraId="50DC7C41" w14:textId="77777777" w:rsidR="00407B4D" w:rsidRPr="00407B4D" w:rsidRDefault="00407B4D" w:rsidP="00407B4D">
      <w:pPr>
        <w:spacing w:after="0" w:line="292" w:lineRule="auto"/>
        <w:ind w:right="-1" w:firstLine="709"/>
        <w:jc w:val="both"/>
        <w:rPr>
          <w:rFonts w:ascii="Times New Roman" w:hAnsi="Times New Roman" w:cs="Times New Roman"/>
          <w:sz w:val="26"/>
          <w:szCs w:val="26"/>
        </w:rPr>
      </w:pPr>
      <w:r w:rsidRPr="00407B4D">
        <w:rPr>
          <w:rFonts w:ascii="Times New Roman" w:hAnsi="Times New Roman" w:cs="Times New Roman"/>
          <w:sz w:val="26"/>
          <w:szCs w:val="26"/>
        </w:rPr>
        <w:t xml:space="preserve">Согласно п. 12.27 СП.42.133330.2016 «Градостроительство. Планировка и застройка городских и сельских поселений» теплоснабжение поселений следует предусматривать в соответствии с утвержденной в установленном порядке схемой теплоснабжения с учетом экономически обоснованных мероприятий по энергосбережению при оптимальном сочетании централизованных и децентрализованных источников теплоснабжения. Энергогенерирующие сооружения и устройства, предназначенные для теплоснабжения промышленных предприятий, а также жилой и общественной застройки стоит размещать на территории производственных или коммунальных зон. Котельные, предназначенные для теплоснабжения промышленных предприятий, а также жилой и общественной застройки, следует размещать на территории производственных зон. В районах многоквартирной жилой застройки малой этажности, а также одно-двухквартирной жилой застройки с приусадебными (приквартирными) земельными участками теплоснабжение предусматривается от котельных на группу жилых и общественных зданий или от индивидуальных источников тепла при соблюдении технических регламентов, экологических, санитарно-гигиенических, а </w:t>
      </w:r>
      <w:r w:rsidRPr="00407B4D">
        <w:rPr>
          <w:rFonts w:ascii="Times New Roman" w:hAnsi="Times New Roman" w:cs="Times New Roman"/>
          <w:color w:val="000000" w:themeColor="text1"/>
          <w:sz w:val="26"/>
          <w:szCs w:val="26"/>
        </w:rPr>
        <w:t xml:space="preserve">также противопожарных требований. </w:t>
      </w:r>
    </w:p>
    <w:p w14:paraId="3597B151" w14:textId="77777777" w:rsidR="00407B4D" w:rsidRPr="00407B4D" w:rsidRDefault="00407B4D" w:rsidP="00407B4D">
      <w:pPr>
        <w:widowControl w:val="0"/>
        <w:spacing w:after="0" w:line="292" w:lineRule="auto"/>
        <w:ind w:right="-1" w:firstLine="709"/>
        <w:contextualSpacing/>
        <w:jc w:val="both"/>
        <w:rPr>
          <w:rFonts w:ascii="Times New Roman" w:eastAsia="Calibri" w:hAnsi="Times New Roman" w:cs="Times New Roman"/>
          <w:color w:val="000000" w:themeColor="text1"/>
          <w:sz w:val="26"/>
          <w:szCs w:val="26"/>
        </w:rPr>
      </w:pPr>
      <w:r w:rsidRPr="00407B4D">
        <w:rPr>
          <w:rFonts w:ascii="Times New Roman" w:eastAsia="Calibri" w:hAnsi="Times New Roman" w:cs="Times New Roman"/>
          <w:color w:val="000000" w:themeColor="text1"/>
          <w:sz w:val="26"/>
          <w:szCs w:val="26"/>
        </w:rPr>
        <w:t>В соответствии с требованиями п. 15 статьи 14 ФЗ № 190 "О теплоснабжении" запрещается переход на отопление жилых помещений в многоквартирных домах с использованием индивидуальных квартирных источников тепловой энергии при наличии осуществлённого в надлежащем порядке подключения к системам теплоснабжения многоквартирных домов.</w:t>
      </w:r>
    </w:p>
    <w:p w14:paraId="177A32E4" w14:textId="77777777" w:rsidR="00407B4D" w:rsidRPr="00407B4D" w:rsidRDefault="00407B4D" w:rsidP="00407B4D">
      <w:pPr>
        <w:widowControl w:val="0"/>
        <w:spacing w:after="0" w:line="292" w:lineRule="auto"/>
        <w:ind w:right="-1" w:firstLine="709"/>
        <w:contextualSpacing/>
        <w:jc w:val="both"/>
        <w:rPr>
          <w:rFonts w:ascii="Times New Roman" w:eastAsia="Calibri" w:hAnsi="Times New Roman" w:cs="Times New Roman"/>
          <w:sz w:val="26"/>
          <w:szCs w:val="26"/>
        </w:rPr>
      </w:pPr>
      <w:r w:rsidRPr="00407B4D">
        <w:rPr>
          <w:rFonts w:ascii="Times New Roman" w:eastAsia="Calibri" w:hAnsi="Times New Roman" w:cs="Times New Roman"/>
          <w:sz w:val="26"/>
          <w:szCs w:val="26"/>
        </w:rPr>
        <w:t>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w:t>
      </w:r>
    </w:p>
    <w:p w14:paraId="45FF0CB9" w14:textId="77777777" w:rsidR="00407B4D" w:rsidRPr="00407B4D" w:rsidRDefault="00407B4D" w:rsidP="00407B4D">
      <w:pPr>
        <w:autoSpaceDE w:val="0"/>
        <w:autoSpaceDN w:val="0"/>
        <w:adjustRightInd w:val="0"/>
        <w:spacing w:after="0" w:line="292" w:lineRule="auto"/>
        <w:ind w:right="-1" w:firstLine="709"/>
        <w:jc w:val="both"/>
        <w:rPr>
          <w:rFonts w:ascii="Times New Roman" w:hAnsi="Times New Roman" w:cs="Times New Roman"/>
          <w:color w:val="000000"/>
          <w:sz w:val="26"/>
          <w:szCs w:val="26"/>
        </w:rPr>
      </w:pPr>
      <w:r w:rsidRPr="00407B4D">
        <w:rPr>
          <w:rFonts w:ascii="Times New Roman" w:hAnsi="Times New Roman" w:cs="Times New Roman"/>
          <w:color w:val="000000"/>
          <w:sz w:val="26"/>
          <w:szCs w:val="26"/>
        </w:rPr>
        <w:t>Системы отопления зданий, в том числе многоквартирных жилых домов с газовыми теплогенераторами допускается применять с учетом требований нормативных документов по пожарной безопасности и СП 402.1325800.2018 Здания жилые. Правила проектирования систем газопотребления (утв. приказом Министерства строительства и жилищно-коммунального хозяйства РФ от 5 декабря 2018 г. № 789/пр. с изменениями и дополнениями по состоянию на 2023 год). Рекомендуется установка газовых теплогенераторов во встроенных, пристроенных или крышных котельных.</w:t>
      </w:r>
    </w:p>
    <w:p w14:paraId="64980260" w14:textId="77777777" w:rsidR="00407B4D" w:rsidRPr="00407B4D" w:rsidRDefault="00407B4D" w:rsidP="00407B4D">
      <w:pPr>
        <w:autoSpaceDE w:val="0"/>
        <w:autoSpaceDN w:val="0"/>
        <w:adjustRightInd w:val="0"/>
        <w:spacing w:after="0" w:line="283" w:lineRule="auto"/>
        <w:ind w:right="-1" w:firstLine="709"/>
        <w:jc w:val="both"/>
        <w:rPr>
          <w:rFonts w:ascii="Times New Roman" w:hAnsi="Times New Roman" w:cs="Times New Roman"/>
          <w:color w:val="000000"/>
          <w:sz w:val="26"/>
          <w:szCs w:val="26"/>
        </w:rPr>
      </w:pPr>
      <w:r w:rsidRPr="00407B4D">
        <w:rPr>
          <w:rFonts w:ascii="Times New Roman" w:hAnsi="Times New Roman" w:cs="Times New Roman"/>
          <w:color w:val="000000"/>
          <w:sz w:val="26"/>
          <w:szCs w:val="26"/>
        </w:rPr>
        <w:lastRenderedPageBreak/>
        <w:t xml:space="preserve">Применение газоиспользующего оборудования (инфракрасных газовых излучателей, теплогенераторов и др.) в системах теплоснабжения зданий различного назначения должно соответствовать требованиям СП 62.13330.2011 Газораспре-делительные системы (актуализированная редакция СНиП 42-01-2002, </w:t>
      </w:r>
      <w:r w:rsidRPr="00407B4D">
        <w:rPr>
          <w:rFonts w:ascii="Times New Roman" w:hAnsi="Times New Roman" w:cs="Times New Roman"/>
          <w:color w:val="000000"/>
          <w:sz w:val="26"/>
          <w:szCs w:val="26"/>
        </w:rPr>
        <w:br/>
        <w:t>утв. приказом Министерства регионального развития РФ от 27 декабря 2010 г. № 780, введен в действие с 20 мая 2011 г., редакция с изменениями № 1 – № 4).</w:t>
      </w:r>
    </w:p>
    <w:bookmarkEnd w:id="164"/>
    <w:p w14:paraId="0BE3FA76" w14:textId="77777777" w:rsidR="005535ED" w:rsidRPr="00AC6F89" w:rsidRDefault="005535ED" w:rsidP="005535ED">
      <w:pPr>
        <w:widowControl w:val="0"/>
        <w:spacing w:after="0" w:line="336" w:lineRule="auto"/>
        <w:ind w:firstLine="567"/>
        <w:contextualSpacing/>
        <w:jc w:val="both"/>
        <w:rPr>
          <w:rFonts w:ascii="Times New Roman" w:eastAsia="Calibri" w:hAnsi="Times New Roman" w:cs="Times New Roman"/>
          <w:color w:val="000000" w:themeColor="text1"/>
          <w:sz w:val="16"/>
          <w:szCs w:val="16"/>
          <w:highlight w:val="magenta"/>
        </w:rPr>
      </w:pPr>
    </w:p>
    <w:p w14:paraId="440C3877" w14:textId="63E3962A" w:rsidR="005535ED" w:rsidRPr="005535ED" w:rsidRDefault="005535ED" w:rsidP="005535ED">
      <w:pPr>
        <w:widowControl w:val="0"/>
        <w:spacing w:after="0" w:line="240" w:lineRule="auto"/>
        <w:ind w:firstLine="851"/>
        <w:jc w:val="both"/>
        <w:outlineLvl w:val="1"/>
        <w:rPr>
          <w:rFonts w:ascii="Times New Roman" w:eastAsia="Calibri" w:hAnsi="Times New Roman" w:cs="Times New Roman"/>
          <w:b/>
          <w:bCs/>
          <w:kern w:val="28"/>
          <w:sz w:val="24"/>
          <w:szCs w:val="24"/>
          <w:lang w:val="x-none"/>
        </w:rPr>
      </w:pPr>
      <w:bookmarkStart w:id="165" w:name="_Toc199451200"/>
      <w:r>
        <w:rPr>
          <w:rFonts w:ascii="Times New Roman" w:eastAsia="Times New Roman" w:hAnsi="Times New Roman" w:cs="Times New Roman"/>
          <w:b/>
          <w:bCs/>
          <w:kern w:val="28"/>
          <w:sz w:val="24"/>
          <w:szCs w:val="24"/>
        </w:rPr>
        <w:t>7</w:t>
      </w:r>
      <w:r w:rsidRPr="005535ED">
        <w:rPr>
          <w:rFonts w:ascii="Times New Roman" w:eastAsia="Times New Roman" w:hAnsi="Times New Roman" w:cs="Times New Roman"/>
          <w:b/>
          <w:bCs/>
          <w:kern w:val="28"/>
          <w:sz w:val="24"/>
          <w:szCs w:val="24"/>
        </w:rPr>
        <w:t>.</w:t>
      </w:r>
      <w:r>
        <w:rPr>
          <w:rFonts w:ascii="Times New Roman" w:eastAsia="Times New Roman" w:hAnsi="Times New Roman" w:cs="Times New Roman"/>
          <w:b/>
          <w:bCs/>
          <w:kern w:val="28"/>
          <w:sz w:val="24"/>
          <w:szCs w:val="24"/>
        </w:rPr>
        <w:t>1</w:t>
      </w:r>
      <w:r w:rsidRPr="005535ED">
        <w:rPr>
          <w:rFonts w:ascii="Times New Roman" w:eastAsia="Times New Roman" w:hAnsi="Times New Roman" w:cs="Times New Roman"/>
          <w:b/>
          <w:bCs/>
          <w:kern w:val="28"/>
          <w:sz w:val="24"/>
          <w:szCs w:val="24"/>
        </w:rPr>
        <w:t>.</w:t>
      </w:r>
      <w:r>
        <w:rPr>
          <w:rFonts w:ascii="Times New Roman" w:eastAsia="Times New Roman" w:hAnsi="Times New Roman" w:cs="Times New Roman"/>
          <w:b/>
          <w:bCs/>
          <w:kern w:val="28"/>
          <w:sz w:val="24"/>
          <w:szCs w:val="24"/>
        </w:rPr>
        <w:t>3</w:t>
      </w:r>
      <w:r w:rsidRPr="005535ED">
        <w:rPr>
          <w:rFonts w:ascii="Times New Roman" w:eastAsia="Times New Roman" w:hAnsi="Times New Roman" w:cs="Times New Roman"/>
          <w:b/>
          <w:bCs/>
          <w:kern w:val="28"/>
          <w:sz w:val="24"/>
          <w:szCs w:val="24"/>
        </w:rPr>
        <w:t xml:space="preserve"> </w:t>
      </w:r>
      <w:r>
        <w:rPr>
          <w:rFonts w:ascii="Times New Roman" w:eastAsia="Times New Roman" w:hAnsi="Times New Roman" w:cs="Times New Roman"/>
          <w:b/>
          <w:bCs/>
          <w:kern w:val="28"/>
          <w:sz w:val="24"/>
          <w:szCs w:val="24"/>
        </w:rPr>
        <w:t>Определение условий поквартирного отопления</w:t>
      </w:r>
      <w:bookmarkEnd w:id="165"/>
    </w:p>
    <w:p w14:paraId="20C6F64F" w14:textId="77777777" w:rsidR="005535ED" w:rsidRPr="00407B4D" w:rsidRDefault="005535ED" w:rsidP="00407B4D">
      <w:pPr>
        <w:widowControl w:val="0"/>
        <w:spacing w:after="0" w:line="288" w:lineRule="auto"/>
        <w:ind w:left="851" w:right="-1"/>
        <w:contextualSpacing/>
        <w:jc w:val="both"/>
        <w:rPr>
          <w:rFonts w:ascii="Times New Roman" w:eastAsia="Calibri" w:hAnsi="Times New Roman" w:cs="Times New Roman"/>
          <w:sz w:val="16"/>
          <w:szCs w:val="16"/>
          <w:highlight w:val="magenta"/>
        </w:rPr>
      </w:pPr>
    </w:p>
    <w:p w14:paraId="172558B3" w14:textId="78AE283A" w:rsidR="00407B4D" w:rsidRPr="00407B4D" w:rsidRDefault="00407B4D" w:rsidP="00407B4D">
      <w:pPr>
        <w:autoSpaceDE w:val="0"/>
        <w:autoSpaceDN w:val="0"/>
        <w:adjustRightInd w:val="0"/>
        <w:spacing w:after="0" w:line="276" w:lineRule="auto"/>
        <w:ind w:right="-1" w:firstLine="851"/>
        <w:jc w:val="both"/>
        <w:rPr>
          <w:rFonts w:ascii="Times New Roman" w:hAnsi="Times New Roman" w:cs="Times New Roman"/>
          <w:color w:val="000000" w:themeColor="text1"/>
          <w:sz w:val="26"/>
          <w:szCs w:val="26"/>
          <w:bdr w:val="none" w:sz="0" w:space="0" w:color="auto" w:frame="1"/>
          <w:shd w:val="clear" w:color="auto" w:fill="FFFFFF"/>
        </w:rPr>
      </w:pPr>
      <w:r w:rsidRPr="00407B4D">
        <w:rPr>
          <w:rFonts w:ascii="Times New Roman" w:hAnsi="Times New Roman" w:cs="Times New Roman"/>
          <w:color w:val="000000" w:themeColor="text1"/>
          <w:sz w:val="26"/>
          <w:szCs w:val="26"/>
          <w:bdr w:val="none" w:sz="0" w:space="0" w:color="auto" w:frame="1"/>
          <w:shd w:val="clear" w:color="auto" w:fill="FFFFFF"/>
        </w:rPr>
        <w:t>В соответствии с СП 282.1325800.2016 Свод правил. Поквартирные системы теплоснабжения на базе индивидуальных газовых теплогенераторов. Правила проектирования и устройства</w:t>
      </w:r>
      <w:r w:rsidR="0065548B">
        <w:rPr>
          <w:rFonts w:ascii="Times New Roman" w:hAnsi="Times New Roman" w:cs="Times New Roman"/>
          <w:color w:val="000000" w:themeColor="text1"/>
          <w:sz w:val="26"/>
          <w:szCs w:val="26"/>
          <w:bdr w:val="none" w:sz="0" w:space="0" w:color="auto" w:frame="1"/>
          <w:shd w:val="clear" w:color="auto" w:fill="FFFFFF"/>
        </w:rPr>
        <w:t xml:space="preserve"> (с изм. № 1, утв. Министерством строительства и жилищно-коммунального хозяйства Российской Федерации от 23.12.2020 г. № 831/пр</w:t>
      </w:r>
      <w:r w:rsidR="009F5257" w:rsidRPr="009F5257">
        <w:rPr>
          <w:rFonts w:ascii="Times New Roman" w:hAnsi="Times New Roman" w:cs="Times New Roman"/>
          <w:color w:val="000000" w:themeColor="text1"/>
          <w:sz w:val="26"/>
          <w:szCs w:val="26"/>
          <w:bdr w:val="none" w:sz="0" w:space="0" w:color="auto" w:frame="1"/>
          <w:shd w:val="clear" w:color="auto" w:fill="FFFFFF"/>
        </w:rPr>
        <w:t>.</w:t>
      </w:r>
      <w:r w:rsidR="0065548B">
        <w:rPr>
          <w:rFonts w:ascii="Times New Roman" w:hAnsi="Times New Roman" w:cs="Times New Roman"/>
          <w:color w:val="000000" w:themeColor="text1"/>
          <w:sz w:val="26"/>
          <w:szCs w:val="26"/>
          <w:bdr w:val="none" w:sz="0" w:space="0" w:color="auto" w:frame="1"/>
          <w:shd w:val="clear" w:color="auto" w:fill="FFFFFF"/>
        </w:rPr>
        <w:t xml:space="preserve"> с 24.06.2021 г.)</w:t>
      </w:r>
      <w:r w:rsidRPr="00407B4D">
        <w:rPr>
          <w:rFonts w:ascii="Times New Roman" w:hAnsi="Times New Roman" w:cs="Times New Roman"/>
          <w:color w:val="000000" w:themeColor="text1"/>
          <w:sz w:val="26"/>
          <w:szCs w:val="26"/>
          <w:bdr w:val="none" w:sz="0" w:space="0" w:color="auto" w:frame="1"/>
          <w:shd w:val="clear" w:color="auto" w:fill="FFFFFF"/>
        </w:rPr>
        <w:t>:</w:t>
      </w:r>
    </w:p>
    <w:p w14:paraId="0EC880FB" w14:textId="77777777" w:rsidR="00407B4D" w:rsidRPr="00407B4D" w:rsidRDefault="00407B4D" w:rsidP="005535ED">
      <w:pPr>
        <w:numPr>
          <w:ilvl w:val="0"/>
          <w:numId w:val="104"/>
        </w:numPr>
        <w:autoSpaceDE w:val="0"/>
        <w:autoSpaceDN w:val="0"/>
        <w:adjustRightInd w:val="0"/>
        <w:spacing w:after="0" w:line="276" w:lineRule="auto"/>
        <w:ind w:left="0" w:right="-1" w:firstLine="851"/>
        <w:contextualSpacing/>
        <w:jc w:val="both"/>
        <w:rPr>
          <w:rFonts w:ascii="Times New Roman" w:eastAsia="Calibri" w:hAnsi="Times New Roman" w:cs="Times New Roman"/>
          <w:color w:val="000000" w:themeColor="text1"/>
          <w:sz w:val="26"/>
          <w:szCs w:val="26"/>
          <w:bdr w:val="none" w:sz="0" w:space="0" w:color="auto" w:frame="1"/>
          <w:shd w:val="clear" w:color="auto" w:fill="FFFFFF"/>
        </w:rPr>
      </w:pPr>
      <w:r w:rsidRPr="00407B4D">
        <w:rPr>
          <w:rFonts w:ascii="Times New Roman" w:eastAsia="Calibri" w:hAnsi="Times New Roman" w:cs="Times New Roman"/>
          <w:b/>
          <w:bCs/>
          <w:color w:val="000000" w:themeColor="text1"/>
          <w:sz w:val="26"/>
          <w:szCs w:val="26"/>
          <w:bdr w:val="none" w:sz="0" w:space="0" w:color="auto" w:frame="1"/>
          <w:shd w:val="clear" w:color="auto" w:fill="FFFFFF"/>
        </w:rPr>
        <w:t>поквартирное теплоснабжение</w:t>
      </w:r>
      <w:r w:rsidRPr="00407B4D">
        <w:rPr>
          <w:rFonts w:ascii="Times New Roman" w:eastAsia="Calibri" w:hAnsi="Times New Roman" w:cs="Times New Roman"/>
          <w:color w:val="000000" w:themeColor="text1"/>
          <w:sz w:val="26"/>
          <w:szCs w:val="26"/>
          <w:bdr w:val="none" w:sz="0" w:space="0" w:color="auto" w:frame="1"/>
          <w:shd w:val="clear" w:color="auto" w:fill="FFFFFF"/>
        </w:rPr>
        <w:t xml:space="preserve"> – это </w:t>
      </w:r>
      <w:r w:rsidRPr="00407B4D">
        <w:rPr>
          <w:rFonts w:ascii="Times New Roman" w:eastAsia="Calibri" w:hAnsi="Times New Roman" w:cs="Times New Roman"/>
          <w:color w:val="000000" w:themeColor="text1"/>
          <w:sz w:val="26"/>
          <w:szCs w:val="26"/>
          <w:shd w:val="clear" w:color="auto" w:fill="FFFFFF"/>
        </w:rPr>
        <w:t>обеспечение теплом систем отопления, вентиляции и горячего водоснабжения индивидуально каждой квартиры в многоэтажном многоквартирном жилом здании;</w:t>
      </w:r>
    </w:p>
    <w:p w14:paraId="3D08C845" w14:textId="2839A0F3" w:rsidR="00407B4D" w:rsidRPr="00407B4D" w:rsidRDefault="00407B4D" w:rsidP="005535ED">
      <w:pPr>
        <w:numPr>
          <w:ilvl w:val="0"/>
          <w:numId w:val="104"/>
        </w:numPr>
        <w:autoSpaceDE w:val="0"/>
        <w:autoSpaceDN w:val="0"/>
        <w:adjustRightInd w:val="0"/>
        <w:spacing w:after="0" w:line="276" w:lineRule="auto"/>
        <w:ind w:left="0" w:right="-1" w:firstLine="851"/>
        <w:contextualSpacing/>
        <w:jc w:val="both"/>
        <w:rPr>
          <w:rFonts w:ascii="Times New Roman" w:eastAsia="Calibri" w:hAnsi="Times New Roman" w:cs="Times New Roman"/>
          <w:color w:val="000000" w:themeColor="text1"/>
          <w:sz w:val="26"/>
          <w:szCs w:val="26"/>
          <w:bdr w:val="none" w:sz="0" w:space="0" w:color="auto" w:frame="1"/>
          <w:shd w:val="clear" w:color="auto" w:fill="FFFFFF"/>
        </w:rPr>
      </w:pPr>
      <w:r w:rsidRPr="00407B4D">
        <w:rPr>
          <w:rFonts w:ascii="Times New Roman" w:eastAsia="Calibri" w:hAnsi="Times New Roman" w:cs="Times New Roman"/>
          <w:b/>
          <w:bCs/>
          <w:color w:val="000000" w:themeColor="text1"/>
          <w:sz w:val="26"/>
          <w:szCs w:val="26"/>
          <w:bdr w:val="none" w:sz="0" w:space="0" w:color="auto" w:frame="1"/>
          <w:shd w:val="clear" w:color="auto" w:fill="FFFFFF"/>
        </w:rPr>
        <w:t xml:space="preserve">система поквартирного теплоснабжения </w:t>
      </w:r>
      <w:r w:rsidRPr="00407B4D">
        <w:rPr>
          <w:rFonts w:ascii="Times New Roman" w:eastAsia="Calibri" w:hAnsi="Times New Roman" w:cs="Times New Roman"/>
          <w:color w:val="000000" w:themeColor="text1"/>
          <w:sz w:val="26"/>
          <w:szCs w:val="26"/>
          <w:bdr w:val="none" w:sz="0" w:space="0" w:color="auto" w:frame="1"/>
          <w:shd w:val="clear" w:color="auto" w:fill="FFFFFF"/>
        </w:rPr>
        <w:t>– система, предназначенная для индивидуального теплоснабжения систем отопления, вентиляции и горячего водоснабжения отдельной квартиры и состоящая из источника теплоты – теплогенератора, сетей газопотребления, трубопроводов горячего водоснабжения с водоразборной арматурой, трубопроводов отопления и отопительных приборов.</w:t>
      </w:r>
    </w:p>
    <w:p w14:paraId="14F7C38E" w14:textId="77777777" w:rsidR="00407B4D" w:rsidRPr="00407B4D" w:rsidRDefault="00407B4D" w:rsidP="00407B4D">
      <w:pPr>
        <w:autoSpaceDE w:val="0"/>
        <w:autoSpaceDN w:val="0"/>
        <w:adjustRightInd w:val="0"/>
        <w:spacing w:after="0" w:line="276" w:lineRule="auto"/>
        <w:ind w:right="-1" w:firstLine="851"/>
        <w:jc w:val="both"/>
        <w:rPr>
          <w:rFonts w:ascii="Times New Roman" w:hAnsi="Times New Roman"/>
          <w:color w:val="000000" w:themeColor="text1"/>
          <w:sz w:val="26"/>
          <w:szCs w:val="26"/>
          <w:bdr w:val="none" w:sz="0" w:space="0" w:color="auto" w:frame="1"/>
          <w:shd w:val="clear" w:color="auto" w:fill="FFFFFF"/>
        </w:rPr>
      </w:pPr>
      <w:r w:rsidRPr="00407B4D">
        <w:rPr>
          <w:rFonts w:ascii="Times New Roman" w:hAnsi="Times New Roman"/>
          <w:color w:val="000000" w:themeColor="text1"/>
          <w:sz w:val="26"/>
          <w:szCs w:val="26"/>
          <w:bdr w:val="none" w:sz="0" w:space="0" w:color="auto" w:frame="1"/>
          <w:shd w:val="clear" w:color="auto" w:fill="FFFFFF"/>
        </w:rPr>
        <w:t xml:space="preserve">Следует применять автоматизированные теплогенераторы на газовом топливе с герметичными (закрытыми) камерами сгорания полной заводской готовности (по </w:t>
      </w:r>
      <w:r w:rsidRPr="00407B4D">
        <w:rPr>
          <w:rFonts w:ascii="Times New Roman" w:hAnsi="Times New Roman"/>
          <w:color w:val="000000" w:themeColor="text1"/>
          <w:sz w:val="26"/>
          <w:szCs w:val="26"/>
          <w:bdr w:val="none" w:sz="0" w:space="0" w:color="auto" w:frame="1"/>
          <w:shd w:val="clear" w:color="auto" w:fill="FFFFFF"/>
        </w:rPr>
        <w:br/>
        <w:t>ГОСТ Р 54826-2011 Котлы газовые центрального отопления), оборудованные автоматикой регулирования и безопасности.</w:t>
      </w:r>
    </w:p>
    <w:p w14:paraId="0015D2D1" w14:textId="77777777" w:rsidR="00407B4D" w:rsidRPr="00407B4D" w:rsidRDefault="00407B4D" w:rsidP="005535ED">
      <w:pPr>
        <w:autoSpaceDE w:val="0"/>
        <w:autoSpaceDN w:val="0"/>
        <w:adjustRightInd w:val="0"/>
        <w:spacing w:after="0" w:line="276" w:lineRule="auto"/>
        <w:ind w:right="-1" w:firstLine="709"/>
        <w:jc w:val="both"/>
        <w:rPr>
          <w:rFonts w:ascii="Times New Roman" w:hAnsi="Times New Roman"/>
          <w:color w:val="000000" w:themeColor="text1"/>
          <w:sz w:val="26"/>
          <w:szCs w:val="26"/>
          <w:bdr w:val="none" w:sz="0" w:space="0" w:color="auto" w:frame="1"/>
          <w:shd w:val="clear" w:color="auto" w:fill="FFFFFF"/>
        </w:rPr>
      </w:pPr>
      <w:r w:rsidRPr="00407B4D">
        <w:rPr>
          <w:rFonts w:ascii="Times New Roman" w:hAnsi="Times New Roman"/>
          <w:color w:val="000000" w:themeColor="text1"/>
          <w:sz w:val="26"/>
          <w:szCs w:val="26"/>
          <w:bdr w:val="none" w:sz="0" w:space="0" w:color="auto" w:frame="1"/>
          <w:shd w:val="clear" w:color="auto" w:fill="FFFFFF"/>
        </w:rPr>
        <w:t>Теплопроизводительность теплогенераторов для поквартирных систем теплоснабжения жилых квартир определяется максимальной нагрузкой горячего водоснабжения. Для квартир большой площади, в которых расчетная тепловая нагрузка отопления равна или выше нагрузки горячего водоснабжения, производительность теплогенератора определяют расчетной нагрузкой отопления и средней нагрузкой теплопотребления для приготовления горячей воды. В зависимости от площади и количества проживающих в квартирах человек для обеспечения одновременной работы нескольких водоразборных приборов рекомендуется установка емкостного бака-аккумулятора для горячего водоснабжения.</w:t>
      </w:r>
    </w:p>
    <w:p w14:paraId="60454030" w14:textId="77777777" w:rsidR="00407B4D" w:rsidRPr="00407B4D" w:rsidRDefault="00407B4D" w:rsidP="005535ED">
      <w:pPr>
        <w:autoSpaceDE w:val="0"/>
        <w:autoSpaceDN w:val="0"/>
        <w:adjustRightInd w:val="0"/>
        <w:spacing w:after="0" w:line="276" w:lineRule="auto"/>
        <w:ind w:right="-1" w:firstLine="709"/>
        <w:jc w:val="both"/>
        <w:rPr>
          <w:rFonts w:ascii="Times New Roman" w:hAnsi="Times New Roman"/>
          <w:color w:val="000000" w:themeColor="text1"/>
          <w:sz w:val="26"/>
          <w:szCs w:val="26"/>
          <w:bdr w:val="none" w:sz="0" w:space="0" w:color="auto" w:frame="1"/>
          <w:shd w:val="clear" w:color="auto" w:fill="FFFFFF"/>
        </w:rPr>
      </w:pPr>
      <w:r w:rsidRPr="00407B4D">
        <w:rPr>
          <w:rFonts w:ascii="Times New Roman" w:hAnsi="Times New Roman"/>
          <w:color w:val="000000" w:themeColor="text1"/>
          <w:sz w:val="26"/>
          <w:szCs w:val="26"/>
          <w:bdr w:val="none" w:sz="0" w:space="0" w:color="auto" w:frame="1"/>
          <w:shd w:val="clear" w:color="auto" w:fill="FFFFFF"/>
        </w:rPr>
        <w:t xml:space="preserve">Теплогенераторы должны отвечать следующим требованиям: КПД – не менее </w:t>
      </w:r>
      <w:r w:rsidRPr="00407B4D">
        <w:rPr>
          <w:rFonts w:ascii="Times New Roman" w:hAnsi="Times New Roman"/>
          <w:color w:val="000000" w:themeColor="text1"/>
          <w:sz w:val="26"/>
          <w:szCs w:val="26"/>
          <w:bdr w:val="none" w:sz="0" w:space="0" w:color="auto" w:frame="1"/>
          <w:shd w:val="clear" w:color="auto" w:fill="FFFFFF"/>
        </w:rPr>
        <w:br/>
        <w:t xml:space="preserve">92 %, температура теплоносителя – не более 90 </w:t>
      </w:r>
      <w:r w:rsidRPr="00407B4D">
        <w:rPr>
          <w:rFonts w:ascii="Times New Roman" w:hAnsi="Times New Roman"/>
          <w:color w:val="000000" w:themeColor="text1"/>
          <w:sz w:val="26"/>
          <w:szCs w:val="26"/>
          <w:bdr w:val="none" w:sz="0" w:space="0" w:color="auto" w:frame="1"/>
          <w:shd w:val="clear" w:color="auto" w:fill="FFFFFF"/>
          <w:vertAlign w:val="superscript"/>
        </w:rPr>
        <w:t>о</w:t>
      </w:r>
      <w:r w:rsidRPr="00407B4D">
        <w:rPr>
          <w:rFonts w:ascii="Times New Roman" w:hAnsi="Times New Roman"/>
          <w:color w:val="000000" w:themeColor="text1"/>
          <w:sz w:val="26"/>
          <w:szCs w:val="26"/>
          <w:bdr w:val="none" w:sz="0" w:space="0" w:color="auto" w:frame="1"/>
          <w:shd w:val="clear" w:color="auto" w:fill="FFFFFF"/>
        </w:rPr>
        <w:t>С; давление теплоносителя – до 0,60 МПа.</w:t>
      </w:r>
    </w:p>
    <w:p w14:paraId="5BBC6E58" w14:textId="528823CF" w:rsidR="00407B4D" w:rsidRPr="00407B4D" w:rsidRDefault="00407B4D" w:rsidP="005535ED">
      <w:pPr>
        <w:autoSpaceDE w:val="0"/>
        <w:autoSpaceDN w:val="0"/>
        <w:adjustRightInd w:val="0"/>
        <w:spacing w:after="0" w:line="276" w:lineRule="auto"/>
        <w:ind w:right="-1" w:firstLine="709"/>
        <w:jc w:val="both"/>
        <w:rPr>
          <w:rFonts w:ascii="Times New Roman" w:hAnsi="Times New Roman"/>
          <w:color w:val="000000" w:themeColor="text1"/>
          <w:sz w:val="26"/>
          <w:szCs w:val="26"/>
          <w:bdr w:val="none" w:sz="0" w:space="0" w:color="auto" w:frame="1"/>
          <w:shd w:val="clear" w:color="auto" w:fill="FFFFFF"/>
        </w:rPr>
      </w:pPr>
      <w:r w:rsidRPr="00407B4D">
        <w:rPr>
          <w:rFonts w:ascii="Times New Roman" w:hAnsi="Times New Roman"/>
          <w:color w:val="000000" w:themeColor="text1"/>
          <w:sz w:val="26"/>
          <w:szCs w:val="26"/>
          <w:bdr w:val="none" w:sz="0" w:space="0" w:color="auto" w:frame="1"/>
          <w:shd w:val="clear" w:color="auto" w:fill="FFFFFF"/>
        </w:rPr>
        <w:t>Газовые котлы производительностью до 50 кВт включительно следует устанавливать в кухнях, коридорах и нежилых помещениях квартир, кроме ванн и санитарных узлов. Газовые котлы производительностью более 50 кВт следует размещать в отдельном помещении квартиры, при этом общая теплопроизво</w:t>
      </w:r>
      <w:r w:rsidR="00A05C3F">
        <w:rPr>
          <w:rFonts w:ascii="Times New Roman" w:hAnsi="Times New Roman"/>
          <w:color w:val="000000" w:themeColor="text1"/>
          <w:sz w:val="26"/>
          <w:szCs w:val="26"/>
          <w:bdr w:val="none" w:sz="0" w:space="0" w:color="auto" w:frame="1"/>
          <w:shd w:val="clear" w:color="auto" w:fill="FFFFFF"/>
        </w:rPr>
        <w:t>-</w:t>
      </w:r>
      <w:r w:rsidRPr="00407B4D">
        <w:rPr>
          <w:rFonts w:ascii="Times New Roman" w:hAnsi="Times New Roman"/>
          <w:color w:val="000000" w:themeColor="text1"/>
          <w:sz w:val="26"/>
          <w:szCs w:val="26"/>
          <w:bdr w:val="none" w:sz="0" w:space="0" w:color="auto" w:frame="1"/>
          <w:shd w:val="clear" w:color="auto" w:fill="FFFFFF"/>
        </w:rPr>
        <w:lastRenderedPageBreak/>
        <w:t>дительность установленных в этом помещении газовых котлов не должна превышать 100 кВт.</w:t>
      </w:r>
    </w:p>
    <w:p w14:paraId="66E20593" w14:textId="77777777" w:rsidR="00407B4D" w:rsidRPr="00407B4D" w:rsidRDefault="00407B4D" w:rsidP="005535ED">
      <w:pPr>
        <w:autoSpaceDE w:val="0"/>
        <w:autoSpaceDN w:val="0"/>
        <w:adjustRightInd w:val="0"/>
        <w:spacing w:after="0" w:line="276" w:lineRule="auto"/>
        <w:ind w:right="-1" w:firstLine="709"/>
        <w:jc w:val="both"/>
        <w:rPr>
          <w:rFonts w:ascii="Times New Roman" w:hAnsi="Times New Roman" w:cs="Times New Roman"/>
          <w:color w:val="000000"/>
          <w:sz w:val="26"/>
          <w:szCs w:val="26"/>
        </w:rPr>
      </w:pPr>
      <w:r w:rsidRPr="00407B4D">
        <w:rPr>
          <w:rFonts w:ascii="Times New Roman" w:hAnsi="Times New Roman" w:cs="Times New Roman"/>
          <w:color w:val="000000"/>
          <w:sz w:val="26"/>
          <w:szCs w:val="26"/>
        </w:rPr>
        <w:t>В соответствии с примечанием 5 таблицы Б.1 СП60.13330.2020 Свод правил. Отопление, вентиляция и кондиционирование воздуха. СНиП 41-01-2003 системы поквартирного теплоснабжения с индивидуальными газовыми теплогенераторами мощностью до 100 кВт рекомендуется применять:</w:t>
      </w:r>
    </w:p>
    <w:p w14:paraId="07FCCFEB" w14:textId="77777777" w:rsidR="00407B4D" w:rsidRPr="00407B4D" w:rsidRDefault="00407B4D" w:rsidP="005535ED">
      <w:pPr>
        <w:autoSpaceDE w:val="0"/>
        <w:autoSpaceDN w:val="0"/>
        <w:adjustRightInd w:val="0"/>
        <w:spacing w:after="0" w:line="276" w:lineRule="auto"/>
        <w:ind w:right="-1" w:firstLine="709"/>
        <w:jc w:val="both"/>
        <w:rPr>
          <w:rFonts w:ascii="Times New Roman" w:hAnsi="Times New Roman" w:cs="Times New Roman"/>
          <w:color w:val="000000"/>
          <w:sz w:val="26"/>
          <w:szCs w:val="26"/>
        </w:rPr>
      </w:pPr>
      <w:r w:rsidRPr="00407B4D">
        <w:rPr>
          <w:rFonts w:ascii="Times New Roman" w:hAnsi="Times New Roman" w:cs="Times New Roman"/>
          <w:color w:val="000000"/>
          <w:sz w:val="26"/>
          <w:szCs w:val="26"/>
        </w:rPr>
        <w:t xml:space="preserve"> - для отдельно стоящих жилых домов с количеством этажей не более трех, предназначенных для проживания одной семьи (объекты индивидуального жилищного строительства);</w:t>
      </w:r>
    </w:p>
    <w:p w14:paraId="08C112FC" w14:textId="77777777" w:rsidR="00407B4D" w:rsidRPr="00407B4D" w:rsidRDefault="00407B4D" w:rsidP="005535ED">
      <w:pPr>
        <w:autoSpaceDE w:val="0"/>
        <w:autoSpaceDN w:val="0"/>
        <w:adjustRightInd w:val="0"/>
        <w:spacing w:after="0" w:line="276" w:lineRule="auto"/>
        <w:ind w:right="-1" w:firstLine="709"/>
        <w:jc w:val="both"/>
        <w:rPr>
          <w:rFonts w:ascii="Times New Roman" w:hAnsi="Times New Roman" w:cs="Times New Roman"/>
          <w:color w:val="000000"/>
          <w:sz w:val="26"/>
          <w:szCs w:val="26"/>
        </w:rPr>
      </w:pPr>
      <w:r w:rsidRPr="00407B4D">
        <w:rPr>
          <w:rFonts w:ascii="Times New Roman" w:hAnsi="Times New Roman" w:cs="Times New Roman"/>
          <w:color w:val="000000"/>
          <w:sz w:val="26"/>
          <w:szCs w:val="26"/>
        </w:rPr>
        <w:t xml:space="preserve"> - жилых домов с количеством этажей не более трех, состоящих из нескольких блоков (не более десяти), каждый из которых предназначен для проживания одной семьи, имеет общую стену (общие стены) без проемов с соседним блоком или соседними блоками;</w:t>
      </w:r>
    </w:p>
    <w:p w14:paraId="72021241" w14:textId="77777777" w:rsidR="00407B4D" w:rsidRPr="00407B4D" w:rsidRDefault="00407B4D" w:rsidP="005535ED">
      <w:pPr>
        <w:autoSpaceDE w:val="0"/>
        <w:autoSpaceDN w:val="0"/>
        <w:adjustRightInd w:val="0"/>
        <w:spacing w:after="0" w:line="276" w:lineRule="auto"/>
        <w:ind w:right="-1" w:firstLine="709"/>
        <w:jc w:val="both"/>
        <w:rPr>
          <w:rFonts w:ascii="Times New Roman" w:hAnsi="Times New Roman" w:cs="Times New Roman"/>
          <w:color w:val="000000"/>
          <w:sz w:val="26"/>
          <w:szCs w:val="26"/>
        </w:rPr>
      </w:pPr>
      <w:r w:rsidRPr="00407B4D">
        <w:rPr>
          <w:rFonts w:ascii="Times New Roman" w:hAnsi="Times New Roman" w:cs="Times New Roman"/>
          <w:color w:val="000000"/>
          <w:sz w:val="26"/>
          <w:szCs w:val="26"/>
        </w:rPr>
        <w:t xml:space="preserve"> - многоквартирных домов с количеством этажей не более трех, состоящих из одной или нескольких блок-секций (не более четырех), в каждой из которых находятся несколько квартир и помещения общего пользования, и каждая из которых имеет отдельный подъезд с выходом на территорию общего пользования.</w:t>
      </w:r>
    </w:p>
    <w:p w14:paraId="5483371B" w14:textId="77777777" w:rsidR="00407B4D" w:rsidRPr="00407B4D" w:rsidRDefault="00407B4D" w:rsidP="005535ED">
      <w:pPr>
        <w:widowControl w:val="0"/>
        <w:tabs>
          <w:tab w:val="left" w:leader="dot" w:pos="540"/>
        </w:tabs>
        <w:spacing w:after="0" w:line="276" w:lineRule="auto"/>
        <w:ind w:right="-1" w:firstLine="709"/>
        <w:jc w:val="both"/>
        <w:rPr>
          <w:rFonts w:ascii="Times New Roman" w:eastAsia="Times New Roman" w:hAnsi="Times New Roman" w:cs="Times New Roman"/>
          <w:color w:val="000000" w:themeColor="text1"/>
          <w:sz w:val="26"/>
          <w:szCs w:val="26"/>
          <w:lang w:eastAsia="ru-RU"/>
        </w:rPr>
      </w:pPr>
      <w:r w:rsidRPr="00407B4D">
        <w:rPr>
          <w:rFonts w:ascii="Times New Roman" w:eastAsia="Times New Roman" w:hAnsi="Times New Roman" w:cs="Times New Roman"/>
          <w:sz w:val="26"/>
          <w:szCs w:val="26"/>
          <w:lang w:eastAsia="ru-RU"/>
        </w:rPr>
        <w:t xml:space="preserve">Планируемые к строительству жилые дома могут проектироваться с использованием поквартирного индивидуального отопления (при условии </w:t>
      </w:r>
      <w:r w:rsidRPr="00407B4D">
        <w:rPr>
          <w:rFonts w:ascii="Times New Roman" w:eastAsia="Times New Roman" w:hAnsi="Times New Roman" w:cs="Times New Roman"/>
          <w:color w:val="000000" w:themeColor="text1"/>
          <w:sz w:val="26"/>
          <w:szCs w:val="26"/>
          <w:lang w:eastAsia="ru-RU"/>
        </w:rPr>
        <w:t>согласования с газоснабжающей организацией).</w:t>
      </w:r>
    </w:p>
    <w:p w14:paraId="48E5EB70" w14:textId="77777777" w:rsidR="00407B4D" w:rsidRPr="00407B4D" w:rsidRDefault="00407B4D" w:rsidP="005535ED">
      <w:pPr>
        <w:widowControl w:val="0"/>
        <w:tabs>
          <w:tab w:val="left" w:leader="dot" w:pos="540"/>
        </w:tabs>
        <w:spacing w:after="0" w:line="276" w:lineRule="auto"/>
        <w:ind w:right="-1" w:firstLine="709"/>
        <w:jc w:val="both"/>
        <w:rPr>
          <w:rFonts w:ascii="Times New Roman" w:eastAsia="Times New Roman" w:hAnsi="Times New Roman" w:cs="Times New Roman"/>
          <w:sz w:val="26"/>
          <w:szCs w:val="26"/>
          <w:lang w:eastAsia="ru-RU"/>
        </w:rPr>
      </w:pPr>
      <w:r w:rsidRPr="00407B4D">
        <w:rPr>
          <w:rFonts w:ascii="Times New Roman" w:eastAsia="Times New Roman" w:hAnsi="Times New Roman" w:cs="Times New Roman"/>
          <w:sz w:val="26"/>
          <w:szCs w:val="26"/>
          <w:lang w:eastAsia="ru-RU"/>
        </w:rPr>
        <w:t>Системы отопления зданий, в том числе многоквартирных жилых домов с газовыми генераторами, допускается применять с учетом требований пожарной безопасности (Федеральный закон от 22 июля 2008 г. № 123-ФЗ «Технический регламент о требованиях пожарной безопасности») и СП 402.1325800.2018 Свод правил. Здания жилые. Правила проектирования систем газопотребления.</w:t>
      </w:r>
    </w:p>
    <w:p w14:paraId="3F10B411" w14:textId="10A2BD93" w:rsidR="0099485E" w:rsidRDefault="0099485E" w:rsidP="005535ED">
      <w:pPr>
        <w:ind w:firstLine="709"/>
        <w:rPr>
          <w:rFonts w:ascii="Times New Roman" w:eastAsia="Times New Roman" w:hAnsi="Times New Roman" w:cs="Times New Roman"/>
          <w:color w:val="000000" w:themeColor="text1"/>
          <w:sz w:val="20"/>
          <w:szCs w:val="20"/>
          <w:highlight w:val="magenta"/>
          <w:lang w:eastAsia="ru-RU"/>
        </w:rPr>
      </w:pPr>
    </w:p>
    <w:p w14:paraId="4E4F5E55" w14:textId="77777777" w:rsidR="000A2FCA" w:rsidRPr="00B36B1F" w:rsidRDefault="000A2FCA" w:rsidP="005535ED">
      <w:pPr>
        <w:ind w:firstLine="709"/>
        <w:rPr>
          <w:rFonts w:ascii="Times New Roman" w:eastAsia="Times New Roman" w:hAnsi="Times New Roman" w:cs="Times New Roman"/>
          <w:color w:val="000000" w:themeColor="text1"/>
          <w:sz w:val="20"/>
          <w:szCs w:val="20"/>
          <w:highlight w:val="magenta"/>
          <w:lang w:eastAsia="ru-RU"/>
        </w:rPr>
      </w:pPr>
    </w:p>
    <w:p w14:paraId="037BFC01" w14:textId="77777777" w:rsidR="001702F8" w:rsidRPr="00B34E8E" w:rsidRDefault="001702F8" w:rsidP="005535ED">
      <w:pPr>
        <w:widowControl w:val="0"/>
        <w:spacing w:after="0" w:line="240" w:lineRule="auto"/>
        <w:ind w:firstLine="709"/>
        <w:jc w:val="both"/>
        <w:outlineLvl w:val="2"/>
        <w:rPr>
          <w:rFonts w:ascii="Times New Roman" w:eastAsia="Times New Roman" w:hAnsi="Times New Roman" w:cs="Times New Roman"/>
          <w:b/>
          <w:iCs/>
          <w:color w:val="000000" w:themeColor="text1"/>
          <w:sz w:val="26"/>
          <w:szCs w:val="26"/>
        </w:rPr>
      </w:pPr>
      <w:bookmarkStart w:id="166" w:name="_Toc96088693"/>
      <w:bookmarkStart w:id="167" w:name="_Toc199451201"/>
      <w:r w:rsidRPr="00B34E8E">
        <w:rPr>
          <w:rFonts w:ascii="Times New Roman" w:eastAsia="Times New Roman" w:hAnsi="Times New Roman" w:cs="Times New Roman"/>
          <w:b/>
          <w:iCs/>
          <w:color w:val="000000" w:themeColor="text1"/>
          <w:sz w:val="26"/>
          <w:szCs w:val="26"/>
        </w:rPr>
        <w:t>7.2.</w:t>
      </w:r>
      <w:r w:rsidRPr="00B34E8E">
        <w:rPr>
          <w:rFonts w:ascii="Times New Roman" w:eastAsia="Times New Roman" w:hAnsi="Times New Roman" w:cs="Times New Roman"/>
          <w:b/>
          <w:iCs/>
          <w:color w:val="000000" w:themeColor="text1"/>
          <w:sz w:val="26"/>
          <w:szCs w:val="26"/>
        </w:rPr>
        <w:tab/>
        <w:t>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166"/>
      <w:bookmarkEnd w:id="167"/>
    </w:p>
    <w:p w14:paraId="467F7640" w14:textId="77777777" w:rsidR="00817021" w:rsidRPr="00E80034" w:rsidRDefault="00817021" w:rsidP="005535ED">
      <w:pPr>
        <w:pStyle w:val="-20"/>
        <w:widowControl w:val="0"/>
        <w:suppressLineNumbers w:val="0"/>
        <w:suppressAutoHyphens w:val="0"/>
        <w:spacing w:before="0"/>
        <w:ind w:firstLine="709"/>
        <w:rPr>
          <w:color w:val="000000" w:themeColor="text1"/>
          <w:sz w:val="20"/>
          <w:szCs w:val="20"/>
        </w:rPr>
      </w:pPr>
    </w:p>
    <w:p w14:paraId="22E83E75" w14:textId="25EB6C0B" w:rsidR="001702F8" w:rsidRDefault="001702F8" w:rsidP="005535ED">
      <w:pPr>
        <w:spacing w:after="0" w:line="312" w:lineRule="auto"/>
        <w:ind w:firstLine="709"/>
        <w:jc w:val="both"/>
        <w:rPr>
          <w:rFonts w:ascii="Times New Roman" w:eastAsia="Times New Roman" w:hAnsi="Times New Roman" w:cs="Times New Roman"/>
          <w:color w:val="000000" w:themeColor="text1"/>
          <w:sz w:val="26"/>
          <w:szCs w:val="26"/>
          <w:lang w:eastAsia="ru-RU"/>
        </w:rPr>
      </w:pPr>
      <w:bookmarkStart w:id="168" w:name="_Hlk109775214"/>
      <w:r w:rsidRPr="00B34E8E">
        <w:rPr>
          <w:rFonts w:ascii="Times New Roman" w:eastAsia="Times New Roman" w:hAnsi="Times New Roman" w:cs="Times New Roman"/>
          <w:color w:val="000000" w:themeColor="text1"/>
          <w:sz w:val="26"/>
          <w:szCs w:val="26"/>
          <w:lang w:eastAsia="ru-RU"/>
        </w:rPr>
        <w:t xml:space="preserve">На территории </w:t>
      </w:r>
      <w:r w:rsidR="00430843" w:rsidRPr="00B34E8E">
        <w:rPr>
          <w:rFonts w:ascii="Times New Roman" w:eastAsia="Times New Roman" w:hAnsi="Times New Roman" w:cs="Times New Roman"/>
          <w:color w:val="000000" w:themeColor="text1"/>
          <w:sz w:val="26"/>
          <w:szCs w:val="26"/>
          <w:lang w:eastAsia="ru-RU"/>
        </w:rPr>
        <w:t>муниципального образования</w:t>
      </w:r>
      <w:r w:rsidRPr="00B34E8E">
        <w:rPr>
          <w:rFonts w:ascii="Times New Roman" w:eastAsia="Times New Roman" w:hAnsi="Times New Roman" w:cs="Times New Roman"/>
          <w:color w:val="000000" w:themeColor="text1"/>
          <w:sz w:val="26"/>
          <w:szCs w:val="26"/>
          <w:lang w:eastAsia="ru-RU"/>
        </w:rPr>
        <w:t xml:space="preserve"> </w:t>
      </w:r>
      <w:r w:rsidR="00B34E8E" w:rsidRPr="00B34E8E">
        <w:rPr>
          <w:rFonts w:ascii="Times New Roman" w:eastAsia="Times New Roman" w:hAnsi="Times New Roman" w:cs="Times New Roman"/>
          <w:color w:val="000000" w:themeColor="text1"/>
          <w:sz w:val="26"/>
          <w:szCs w:val="26"/>
          <w:lang w:eastAsia="ru-RU"/>
        </w:rPr>
        <w:t>Приозерское</w:t>
      </w:r>
      <w:r w:rsidR="00810092" w:rsidRPr="00B34E8E">
        <w:rPr>
          <w:rFonts w:ascii="Times New Roman" w:eastAsia="Times New Roman" w:hAnsi="Times New Roman" w:cs="Times New Roman"/>
          <w:color w:val="000000" w:themeColor="text1"/>
          <w:sz w:val="26"/>
          <w:szCs w:val="26"/>
          <w:lang w:eastAsia="ru-RU"/>
        </w:rPr>
        <w:t xml:space="preserve"> городское поселение</w:t>
      </w:r>
      <w:r w:rsidRPr="00B34E8E">
        <w:rPr>
          <w:rFonts w:ascii="Times New Roman" w:eastAsia="Times New Roman" w:hAnsi="Times New Roman" w:cs="Times New Roman"/>
          <w:color w:val="000000" w:themeColor="text1"/>
          <w:sz w:val="26"/>
          <w:szCs w:val="26"/>
          <w:lang w:eastAsia="ru-RU"/>
        </w:rPr>
        <w:t xml:space="preserve"> отсутствуют генерирующие объекты, мощность которых поставляется в вынужденном </w:t>
      </w:r>
      <w:r w:rsidRPr="0055119C">
        <w:rPr>
          <w:rFonts w:ascii="Times New Roman" w:eastAsia="Times New Roman" w:hAnsi="Times New Roman" w:cs="Times New Roman"/>
          <w:color w:val="000000" w:themeColor="text1"/>
          <w:sz w:val="26"/>
          <w:szCs w:val="26"/>
          <w:lang w:eastAsia="ru-RU"/>
        </w:rPr>
        <w:t>режиме в целях обеспечения надежного теплоснабжения потребителей.</w:t>
      </w:r>
    </w:p>
    <w:p w14:paraId="41B2A5C2" w14:textId="4C4A415D" w:rsidR="009F5257" w:rsidRDefault="009F5257">
      <w:pPr>
        <w:rPr>
          <w:rFonts w:ascii="Times New Roman" w:eastAsia="Times New Roman" w:hAnsi="Times New Roman" w:cs="Times New Roman"/>
          <w:color w:val="000000" w:themeColor="text1"/>
          <w:sz w:val="26"/>
          <w:szCs w:val="26"/>
          <w:lang w:eastAsia="ru-RU"/>
        </w:rPr>
      </w:pPr>
      <w:r>
        <w:rPr>
          <w:rFonts w:ascii="Times New Roman" w:eastAsia="Times New Roman" w:hAnsi="Times New Roman" w:cs="Times New Roman"/>
          <w:color w:val="000000" w:themeColor="text1"/>
          <w:sz w:val="26"/>
          <w:szCs w:val="26"/>
          <w:lang w:eastAsia="ru-RU"/>
        </w:rPr>
        <w:br w:type="page"/>
      </w:r>
    </w:p>
    <w:p w14:paraId="14B7CD35" w14:textId="77777777" w:rsidR="001702F8" w:rsidRPr="0055119C" w:rsidRDefault="001702F8" w:rsidP="00BE51F5">
      <w:pPr>
        <w:widowControl w:val="0"/>
        <w:spacing w:after="0" w:line="227" w:lineRule="auto"/>
        <w:ind w:right="-143" w:firstLine="709"/>
        <w:jc w:val="both"/>
        <w:outlineLvl w:val="2"/>
        <w:rPr>
          <w:rFonts w:ascii="Times New Roman" w:eastAsia="Times New Roman" w:hAnsi="Times New Roman" w:cs="Times New Roman"/>
          <w:b/>
          <w:iCs/>
          <w:color w:val="000000" w:themeColor="text1"/>
          <w:sz w:val="26"/>
          <w:szCs w:val="26"/>
        </w:rPr>
      </w:pPr>
      <w:bookmarkStart w:id="169" w:name="_Toc96088694"/>
      <w:bookmarkStart w:id="170" w:name="_Toc199451202"/>
      <w:bookmarkEnd w:id="168"/>
      <w:r w:rsidRPr="0055119C">
        <w:rPr>
          <w:rFonts w:ascii="Times New Roman" w:eastAsia="Times New Roman" w:hAnsi="Times New Roman" w:cs="Times New Roman"/>
          <w:b/>
          <w:iCs/>
          <w:color w:val="000000" w:themeColor="text1"/>
          <w:sz w:val="26"/>
          <w:szCs w:val="26"/>
        </w:rPr>
        <w:lastRenderedPageBreak/>
        <w:t>7.3.</w:t>
      </w:r>
      <w:r w:rsidRPr="0055119C">
        <w:rPr>
          <w:rFonts w:ascii="Times New Roman" w:eastAsia="Times New Roman" w:hAnsi="Times New Roman" w:cs="Times New Roman"/>
          <w:b/>
          <w:iCs/>
          <w:color w:val="000000" w:themeColor="text1"/>
          <w:sz w:val="26"/>
          <w:szCs w:val="26"/>
        </w:rPr>
        <w:tab/>
        <w:t xml:space="preserve">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w:t>
      </w:r>
      <w:r w:rsidRPr="0055119C">
        <w:rPr>
          <w:rFonts w:ascii="Times New Roman" w:hAnsi="Times New Roman" w:cs="Times New Roman"/>
          <w:b/>
          <w:color w:val="000000" w:themeColor="text1"/>
          <w:sz w:val="26"/>
          <w:szCs w:val="26"/>
        </w:rPr>
        <w:t>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169"/>
      <w:bookmarkEnd w:id="170"/>
    </w:p>
    <w:p w14:paraId="6A483208" w14:textId="77777777" w:rsidR="001702F8" w:rsidRPr="00E80034" w:rsidRDefault="001702F8" w:rsidP="00BE51F5">
      <w:pPr>
        <w:spacing w:after="0" w:line="312" w:lineRule="auto"/>
        <w:ind w:right="-143" w:firstLine="709"/>
        <w:jc w:val="both"/>
        <w:rPr>
          <w:rFonts w:ascii="Times New Roman" w:eastAsia="Times New Roman" w:hAnsi="Times New Roman" w:cs="Times New Roman"/>
          <w:color w:val="000000" w:themeColor="text1"/>
          <w:sz w:val="20"/>
          <w:szCs w:val="20"/>
          <w:lang w:eastAsia="ru-RU"/>
        </w:rPr>
      </w:pPr>
    </w:p>
    <w:p w14:paraId="3B909BCF" w14:textId="1ED0F0E0" w:rsidR="00810092" w:rsidRPr="0055119C" w:rsidRDefault="00810092" w:rsidP="00BE51F5">
      <w:pPr>
        <w:spacing w:after="0" w:line="312" w:lineRule="auto"/>
        <w:ind w:right="-143" w:firstLine="709"/>
        <w:jc w:val="both"/>
        <w:rPr>
          <w:rFonts w:ascii="Times New Roman" w:eastAsia="Times New Roman" w:hAnsi="Times New Roman" w:cs="Times New Roman"/>
          <w:color w:val="000000" w:themeColor="text1"/>
          <w:sz w:val="26"/>
          <w:szCs w:val="26"/>
          <w:lang w:eastAsia="ru-RU"/>
        </w:rPr>
      </w:pPr>
      <w:r w:rsidRPr="0055119C">
        <w:rPr>
          <w:rFonts w:ascii="Times New Roman" w:eastAsia="Times New Roman" w:hAnsi="Times New Roman" w:cs="Times New Roman"/>
          <w:color w:val="000000" w:themeColor="text1"/>
          <w:sz w:val="26"/>
          <w:szCs w:val="26"/>
          <w:lang w:eastAsia="ru-RU"/>
        </w:rPr>
        <w:t xml:space="preserve">На территории муниципального образования </w:t>
      </w:r>
      <w:r w:rsidR="0055119C" w:rsidRPr="0055119C">
        <w:rPr>
          <w:rFonts w:ascii="Times New Roman" w:eastAsia="Times New Roman" w:hAnsi="Times New Roman" w:cs="Times New Roman"/>
          <w:color w:val="000000" w:themeColor="text1"/>
          <w:sz w:val="26"/>
          <w:szCs w:val="26"/>
          <w:lang w:eastAsia="ru-RU"/>
        </w:rPr>
        <w:t>Приозерское</w:t>
      </w:r>
      <w:r w:rsidRPr="0055119C">
        <w:rPr>
          <w:rFonts w:ascii="Times New Roman" w:eastAsia="Times New Roman" w:hAnsi="Times New Roman" w:cs="Times New Roman"/>
          <w:color w:val="000000" w:themeColor="text1"/>
          <w:sz w:val="26"/>
          <w:szCs w:val="26"/>
          <w:lang w:eastAsia="ru-RU"/>
        </w:rPr>
        <w:t xml:space="preserve"> городское поселение отсутствуют генерирующие объекты, мощность которых поставляется в вынужденном режиме в целях обеспечения надежного теплоснабжения потребителей.</w:t>
      </w:r>
    </w:p>
    <w:p w14:paraId="18760C12" w14:textId="77777777" w:rsidR="001702F8" w:rsidRPr="00E80034" w:rsidRDefault="001702F8" w:rsidP="00BE51F5">
      <w:pPr>
        <w:spacing w:after="0" w:line="240" w:lineRule="auto"/>
        <w:ind w:right="-143" w:firstLine="709"/>
        <w:jc w:val="both"/>
        <w:rPr>
          <w:rFonts w:ascii="Times New Roman" w:eastAsia="Times New Roman" w:hAnsi="Times New Roman" w:cs="Times New Roman"/>
          <w:color w:val="000000" w:themeColor="text1"/>
          <w:sz w:val="20"/>
          <w:szCs w:val="20"/>
          <w:lang w:eastAsia="ru-RU"/>
        </w:rPr>
      </w:pPr>
    </w:p>
    <w:p w14:paraId="03B9CF35" w14:textId="77777777" w:rsidR="00BB6F40" w:rsidRPr="00D55232" w:rsidRDefault="00BB6F40" w:rsidP="00BE51F5">
      <w:pPr>
        <w:widowControl w:val="0"/>
        <w:spacing w:after="0" w:line="240" w:lineRule="auto"/>
        <w:ind w:right="-143" w:firstLine="709"/>
        <w:jc w:val="both"/>
        <w:outlineLvl w:val="2"/>
        <w:rPr>
          <w:rFonts w:ascii="Times New Roman" w:eastAsia="Times New Roman" w:hAnsi="Times New Roman" w:cs="Times New Roman"/>
          <w:b/>
          <w:iCs/>
          <w:color w:val="000000" w:themeColor="text1"/>
          <w:sz w:val="26"/>
          <w:szCs w:val="26"/>
        </w:rPr>
      </w:pPr>
      <w:bookmarkStart w:id="171" w:name="_Toc96088695"/>
      <w:bookmarkStart w:id="172" w:name="_Toc199451203"/>
      <w:r w:rsidRPr="00D55232">
        <w:rPr>
          <w:rFonts w:ascii="Times New Roman" w:eastAsia="Times New Roman" w:hAnsi="Times New Roman" w:cs="Times New Roman"/>
          <w:b/>
          <w:iCs/>
          <w:color w:val="000000" w:themeColor="text1"/>
          <w:sz w:val="26"/>
          <w:szCs w:val="26"/>
        </w:rPr>
        <w:t>7.4.</w:t>
      </w:r>
      <w:r w:rsidRPr="00D55232">
        <w:rPr>
          <w:rFonts w:ascii="Times New Roman" w:eastAsia="Times New Roman" w:hAnsi="Times New Roman" w:cs="Times New Roman"/>
          <w:b/>
          <w:iCs/>
          <w:color w:val="000000" w:themeColor="text1"/>
          <w:sz w:val="26"/>
          <w:szCs w:val="26"/>
        </w:rPr>
        <w:tab/>
        <w:t>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w:t>
      </w:r>
      <w:bookmarkEnd w:id="171"/>
      <w:bookmarkEnd w:id="172"/>
    </w:p>
    <w:p w14:paraId="0A4ECE5E" w14:textId="77777777" w:rsidR="001702F8" w:rsidRPr="0055119C" w:rsidRDefault="001702F8" w:rsidP="00BE51F5">
      <w:pPr>
        <w:spacing w:after="0" w:line="240" w:lineRule="auto"/>
        <w:ind w:right="-143" w:firstLine="709"/>
        <w:jc w:val="both"/>
        <w:rPr>
          <w:rFonts w:ascii="Times New Roman" w:eastAsia="Times New Roman" w:hAnsi="Times New Roman" w:cs="Times New Roman"/>
          <w:color w:val="000000" w:themeColor="text1"/>
          <w:sz w:val="24"/>
          <w:szCs w:val="24"/>
          <w:lang w:eastAsia="ru-RU"/>
        </w:rPr>
      </w:pPr>
    </w:p>
    <w:p w14:paraId="0C4FA2C6" w14:textId="29FE347F" w:rsidR="00430843" w:rsidRPr="00D55232" w:rsidRDefault="00430843" w:rsidP="00BE51F5">
      <w:pPr>
        <w:pStyle w:val="-20"/>
        <w:widowControl w:val="0"/>
        <w:suppressLineNumbers w:val="0"/>
        <w:suppressAutoHyphens w:val="0"/>
        <w:spacing w:before="0" w:line="280" w:lineRule="auto"/>
        <w:ind w:right="-143" w:firstLine="709"/>
        <w:rPr>
          <w:rFonts w:ascii="Times New Roman" w:hAnsi="Times New Roman" w:cs="Times New Roman"/>
          <w:color w:val="000000" w:themeColor="text1"/>
        </w:rPr>
      </w:pPr>
      <w:r w:rsidRPr="00D55232">
        <w:rPr>
          <w:rFonts w:ascii="Times New Roman" w:hAnsi="Times New Roman" w:cs="Times New Roman"/>
          <w:color w:val="000000" w:themeColor="text1"/>
        </w:rPr>
        <w:t xml:space="preserve">На сегодняшний день на территории муниципального образования </w:t>
      </w:r>
      <w:r w:rsidR="00D55232" w:rsidRPr="00D55232">
        <w:rPr>
          <w:rFonts w:ascii="Times New Roman" w:hAnsi="Times New Roman" w:cs="Times New Roman"/>
          <w:color w:val="000000" w:themeColor="text1"/>
        </w:rPr>
        <w:t>Приозерское</w:t>
      </w:r>
      <w:r w:rsidR="00F73F42" w:rsidRPr="00D55232">
        <w:rPr>
          <w:rFonts w:ascii="Times New Roman" w:hAnsi="Times New Roman" w:cs="Times New Roman"/>
          <w:color w:val="000000" w:themeColor="text1"/>
        </w:rPr>
        <w:t xml:space="preserve"> городское</w:t>
      </w:r>
      <w:r w:rsidRPr="00D55232">
        <w:rPr>
          <w:rFonts w:ascii="Times New Roman" w:hAnsi="Times New Roman" w:cs="Times New Roman"/>
          <w:color w:val="000000" w:themeColor="text1"/>
        </w:rPr>
        <w:t xml:space="preserve"> поселение не планируется строительство источников с комбинированной выработкой тепловой и электрической энергии.</w:t>
      </w:r>
    </w:p>
    <w:p w14:paraId="377B7B04" w14:textId="76ABA88C" w:rsidR="00D55232" w:rsidRDefault="00B36B1F" w:rsidP="00BE51F5">
      <w:pPr>
        <w:pStyle w:val="-20"/>
        <w:widowControl w:val="0"/>
        <w:suppressLineNumbers w:val="0"/>
        <w:suppressAutoHyphens w:val="0"/>
        <w:spacing w:before="0" w:line="280" w:lineRule="auto"/>
        <w:ind w:right="-143" w:firstLine="709"/>
        <w:rPr>
          <w:rFonts w:ascii="Times New Roman" w:hAnsi="Times New Roman" w:cs="Times New Roman"/>
          <w:color w:val="000000" w:themeColor="text1"/>
        </w:rPr>
      </w:pPr>
      <w:r w:rsidRPr="00B36B1F">
        <w:rPr>
          <w:rFonts w:ascii="Times New Roman" w:hAnsi="Times New Roman" w:cs="Times New Roman"/>
          <w:color w:val="000000" w:themeColor="text1"/>
        </w:rPr>
        <w:t>На рассматриваемый период планируется реализация следующих мероприятий:</w:t>
      </w:r>
    </w:p>
    <w:p w14:paraId="2CE7E130" w14:textId="05E8BDB3" w:rsidR="00A05C3F" w:rsidRPr="00A05C3F" w:rsidRDefault="00B36B1F" w:rsidP="00A05C3F">
      <w:pPr>
        <w:pStyle w:val="-20"/>
        <w:widowControl w:val="0"/>
        <w:suppressLineNumbers w:val="0"/>
        <w:suppressAutoHyphens w:val="0"/>
        <w:spacing w:before="0" w:line="280" w:lineRule="auto"/>
        <w:ind w:right="-143" w:firstLine="709"/>
        <w:rPr>
          <w:rFonts w:ascii="Times New Roman" w:hAnsi="Times New Roman"/>
        </w:rPr>
      </w:pPr>
      <w:r w:rsidRPr="00DA008D">
        <w:rPr>
          <w:rFonts w:ascii="Times New Roman" w:hAnsi="Times New Roman"/>
        </w:rPr>
        <w:t>–</w:t>
      </w:r>
      <w:r>
        <w:rPr>
          <w:rFonts w:ascii="Times New Roman" w:hAnsi="Times New Roman"/>
        </w:rPr>
        <w:t xml:space="preserve"> </w:t>
      </w:r>
      <w:r w:rsidR="00A05C3F">
        <w:rPr>
          <w:rFonts w:ascii="Times New Roman" w:hAnsi="Times New Roman"/>
        </w:rPr>
        <w:t xml:space="preserve">модернизация (капитальный ремонт) котельной № 1 с заменой </w:t>
      </w:r>
      <w:r w:rsidR="00A05C3F" w:rsidRPr="00733AD8">
        <w:rPr>
          <w:rFonts w:ascii="Times New Roman" w:hAnsi="Times New Roman" w:cs="Times New Roman"/>
        </w:rPr>
        <w:t>существующих</w:t>
      </w:r>
      <w:r w:rsidR="00A05C3F" w:rsidRPr="00733AD8">
        <w:rPr>
          <w:rFonts w:ascii="Times New Roman" w:hAnsi="Times New Roman" w:cs="Times New Roman"/>
          <w:color w:val="000000"/>
        </w:rPr>
        <w:t xml:space="preserve"> </w:t>
      </w:r>
      <w:r w:rsidR="00A05C3F" w:rsidRPr="00733AD8">
        <w:rPr>
          <w:rFonts w:ascii="Times New Roman" w:hAnsi="Times New Roman" w:cs="Times New Roman"/>
        </w:rPr>
        <w:t>водогрейных котлоагрегатов ASGX 8000 ст. № 1 –</w:t>
      </w:r>
      <w:r w:rsidR="00A05C3F">
        <w:rPr>
          <w:rFonts w:ascii="Times New Roman" w:hAnsi="Times New Roman" w:cs="Times New Roman"/>
        </w:rPr>
        <w:t xml:space="preserve"> </w:t>
      </w:r>
      <w:r w:rsidR="00A05C3F" w:rsidRPr="00733AD8">
        <w:rPr>
          <w:rFonts w:ascii="Times New Roman" w:hAnsi="Times New Roman" w:cs="Times New Roman"/>
        </w:rPr>
        <w:t>ст. № 5</w:t>
      </w:r>
      <w:r w:rsidR="00A05C3F">
        <w:rPr>
          <w:rFonts w:ascii="Times New Roman" w:hAnsi="Times New Roman" w:cs="Times New Roman"/>
        </w:rPr>
        <w:t>;</w:t>
      </w:r>
    </w:p>
    <w:p w14:paraId="30DD9190" w14:textId="279370BB" w:rsidR="00B36B1F" w:rsidRPr="00B36B1F" w:rsidRDefault="00B36B1F" w:rsidP="00BE51F5">
      <w:pPr>
        <w:pStyle w:val="-20"/>
        <w:widowControl w:val="0"/>
        <w:suppressLineNumbers w:val="0"/>
        <w:suppressAutoHyphens w:val="0"/>
        <w:spacing w:before="0" w:line="280" w:lineRule="auto"/>
        <w:ind w:right="-143" w:firstLine="709"/>
        <w:rPr>
          <w:rFonts w:ascii="Times New Roman" w:hAnsi="Times New Roman" w:cs="Times New Roman"/>
          <w:color w:val="000000" w:themeColor="text1"/>
          <w:highlight w:val="magenta"/>
        </w:rPr>
      </w:pPr>
      <w:r w:rsidRPr="00B36B1F">
        <w:rPr>
          <w:rFonts w:ascii="Times New Roman" w:hAnsi="Times New Roman"/>
        </w:rPr>
        <w:t xml:space="preserve">– </w:t>
      </w:r>
      <w:r w:rsidRPr="00B36B1F">
        <w:rPr>
          <w:rFonts w:ascii="Times New Roman" w:hAnsi="Times New Roman" w:cs="Times New Roman"/>
        </w:rPr>
        <w:t>строительство новых газовых блочно-модульных котельных с выводом из эксплуатации существующих котельных</w:t>
      </w:r>
      <w:r w:rsidR="00C123D1">
        <w:rPr>
          <w:rFonts w:ascii="Times New Roman" w:hAnsi="Times New Roman" w:cs="Times New Roman"/>
        </w:rPr>
        <w:t>:</w:t>
      </w:r>
      <w:r w:rsidRPr="00B36B1F">
        <w:rPr>
          <w:rFonts w:ascii="Times New Roman" w:hAnsi="Times New Roman" w:cs="Times New Roman"/>
        </w:rPr>
        <w:t xml:space="preserve"> </w:t>
      </w:r>
      <w:r w:rsidR="00C123D1">
        <w:rPr>
          <w:rFonts w:ascii="Times New Roman" w:hAnsi="Times New Roman" w:cs="Times New Roman"/>
        </w:rPr>
        <w:t xml:space="preserve">№ 4 (г. Приозерск, ул. Сосновая, 1); № 5 </w:t>
      </w:r>
      <w:r w:rsidR="00C123D1">
        <w:rPr>
          <w:rFonts w:ascii="Times New Roman" w:hAnsi="Times New Roman" w:cs="Times New Roman"/>
        </w:rPr>
        <w:br/>
        <w:t xml:space="preserve">(г. Приозерск, </w:t>
      </w:r>
      <w:r w:rsidR="00C123D1" w:rsidRPr="00B36B1F">
        <w:rPr>
          <w:rFonts w:ascii="Times New Roman" w:hAnsi="Times New Roman" w:cs="Times New Roman"/>
        </w:rPr>
        <w:t>ул. Заозерная</w:t>
      </w:r>
      <w:r w:rsidR="00C123D1">
        <w:rPr>
          <w:rFonts w:ascii="Times New Roman" w:hAnsi="Times New Roman" w:cs="Times New Roman"/>
        </w:rPr>
        <w:t xml:space="preserve">, 15); № 6 (г. Приозерск, </w:t>
      </w:r>
      <w:r w:rsidRPr="00B36B1F">
        <w:rPr>
          <w:rFonts w:ascii="Times New Roman" w:hAnsi="Times New Roman" w:cs="Times New Roman"/>
        </w:rPr>
        <w:t xml:space="preserve">ул. Цветкова, </w:t>
      </w:r>
      <w:r w:rsidR="00C123D1">
        <w:rPr>
          <w:rFonts w:ascii="Times New Roman" w:hAnsi="Times New Roman" w:cs="Times New Roman"/>
        </w:rPr>
        <w:t>43</w:t>
      </w:r>
      <w:r w:rsidR="000A6F80">
        <w:rPr>
          <w:rFonts w:ascii="Times New Roman" w:hAnsi="Times New Roman" w:cs="Times New Roman"/>
        </w:rPr>
        <w:t>а</w:t>
      </w:r>
      <w:r w:rsidR="00C123D1">
        <w:rPr>
          <w:rFonts w:ascii="Times New Roman" w:hAnsi="Times New Roman" w:cs="Times New Roman"/>
        </w:rPr>
        <w:t>)</w:t>
      </w:r>
      <w:r w:rsidRPr="00B36B1F">
        <w:rPr>
          <w:rFonts w:ascii="Times New Roman" w:hAnsi="Times New Roman" w:cs="Times New Roman"/>
        </w:rPr>
        <w:t>.</w:t>
      </w:r>
    </w:p>
    <w:p w14:paraId="33D859BF" w14:textId="77777777" w:rsidR="00B36B1F" w:rsidRDefault="00B36B1F" w:rsidP="00BE51F5">
      <w:pPr>
        <w:pStyle w:val="-20"/>
        <w:widowControl w:val="0"/>
        <w:suppressLineNumbers w:val="0"/>
        <w:suppressAutoHyphens w:val="0"/>
        <w:spacing w:before="0" w:line="280" w:lineRule="auto"/>
        <w:ind w:right="-143" w:firstLine="709"/>
        <w:rPr>
          <w:rFonts w:ascii="Times New Roman" w:hAnsi="Times New Roman" w:cs="Times New Roman"/>
          <w:color w:val="000000" w:themeColor="text1"/>
          <w:highlight w:val="magenta"/>
        </w:rPr>
      </w:pPr>
    </w:p>
    <w:p w14:paraId="34DE055E" w14:textId="28AA7B0D" w:rsidR="00B36B1F" w:rsidRDefault="00A05C3F" w:rsidP="00BE51F5">
      <w:pPr>
        <w:shd w:val="clear" w:color="auto" w:fill="FFFFFF"/>
        <w:suppressAutoHyphens/>
        <w:spacing w:after="0" w:line="280" w:lineRule="auto"/>
        <w:ind w:right="-143" w:firstLine="709"/>
        <w:jc w:val="both"/>
        <w:rPr>
          <w:rFonts w:ascii="Times New Roman" w:eastAsia="Times New Roman" w:hAnsi="Times New Roman" w:cs="Times New Roman"/>
          <w:b/>
          <w:bCs/>
          <w:i/>
          <w:iCs/>
          <w:sz w:val="26"/>
          <w:szCs w:val="26"/>
        </w:rPr>
      </w:pPr>
      <w:bookmarkStart w:id="173" w:name="_Hlk230898350"/>
      <w:r>
        <w:rPr>
          <w:rFonts w:ascii="Times New Roman" w:eastAsia="Times New Roman" w:hAnsi="Times New Roman" w:cs="Times New Roman"/>
          <w:b/>
          <w:bCs/>
          <w:i/>
          <w:iCs/>
          <w:sz w:val="26"/>
          <w:szCs w:val="26"/>
        </w:rPr>
        <w:t>Модернизация (капитальный ремонт)</w:t>
      </w:r>
      <w:r w:rsidR="00CB5129">
        <w:rPr>
          <w:rFonts w:ascii="Times New Roman" w:eastAsia="Times New Roman" w:hAnsi="Times New Roman" w:cs="Times New Roman"/>
          <w:b/>
          <w:bCs/>
          <w:i/>
          <w:iCs/>
          <w:sz w:val="26"/>
          <w:szCs w:val="26"/>
        </w:rPr>
        <w:t xml:space="preserve"> с заменой котлоагрегатов</w:t>
      </w:r>
      <w:r w:rsidR="00CA2F71" w:rsidRPr="00F00DAD">
        <w:rPr>
          <w:rFonts w:ascii="Times New Roman" w:eastAsia="Times New Roman" w:hAnsi="Times New Roman" w:cs="Times New Roman"/>
          <w:b/>
          <w:bCs/>
          <w:i/>
          <w:iCs/>
          <w:sz w:val="26"/>
          <w:szCs w:val="26"/>
        </w:rPr>
        <w:t xml:space="preserve"> котельной № 1 (г. Приозерск, ул. Заводская, 3, к. 11)</w:t>
      </w:r>
      <w:r w:rsidR="00CA2F71">
        <w:rPr>
          <w:rFonts w:ascii="Times New Roman" w:eastAsia="Times New Roman" w:hAnsi="Times New Roman" w:cs="Times New Roman"/>
          <w:b/>
          <w:bCs/>
          <w:i/>
          <w:iCs/>
          <w:sz w:val="26"/>
          <w:szCs w:val="26"/>
        </w:rPr>
        <w:t>.</w:t>
      </w:r>
    </w:p>
    <w:p w14:paraId="170353B4" w14:textId="77777777" w:rsidR="00A05C3F" w:rsidRDefault="00A05C3F" w:rsidP="00BE51F5">
      <w:pPr>
        <w:shd w:val="clear" w:color="auto" w:fill="FFFFFF"/>
        <w:suppressAutoHyphens/>
        <w:spacing w:after="0" w:line="280" w:lineRule="auto"/>
        <w:ind w:right="-143" w:firstLine="709"/>
        <w:jc w:val="both"/>
        <w:rPr>
          <w:rFonts w:ascii="Times New Roman" w:eastAsia="Times New Roman" w:hAnsi="Times New Roman" w:cs="Times New Roman"/>
          <w:b/>
          <w:bCs/>
          <w:i/>
          <w:iCs/>
          <w:sz w:val="26"/>
          <w:szCs w:val="26"/>
        </w:rPr>
      </w:pPr>
    </w:p>
    <w:p w14:paraId="3CD541C8" w14:textId="13E54DC7" w:rsidR="00B36B1F" w:rsidRDefault="00B36B1F" w:rsidP="00BE51F5">
      <w:pPr>
        <w:shd w:val="clear" w:color="auto" w:fill="FFFFFF"/>
        <w:suppressAutoHyphens/>
        <w:spacing w:after="0" w:line="280" w:lineRule="auto"/>
        <w:ind w:right="-143" w:firstLine="709"/>
        <w:jc w:val="both"/>
        <w:rPr>
          <w:rFonts w:ascii="Times New Roman" w:eastAsia="Times New Roman" w:hAnsi="Times New Roman" w:cs="Times New Roman"/>
          <w:b/>
          <w:bCs/>
          <w:i/>
          <w:iCs/>
          <w:sz w:val="26"/>
          <w:szCs w:val="26"/>
        </w:rPr>
      </w:pPr>
      <w:r w:rsidRPr="00551A11">
        <w:rPr>
          <w:rFonts w:ascii="Times New Roman" w:eastAsia="Times New Roman" w:hAnsi="Times New Roman" w:cs="Times New Roman"/>
          <w:sz w:val="26"/>
          <w:szCs w:val="26"/>
        </w:rPr>
        <w:t>Существующие водогрейные котлоагрегаты</w:t>
      </w:r>
      <w:r>
        <w:rPr>
          <w:rFonts w:ascii="Times New Roman" w:eastAsia="Times New Roman" w:hAnsi="Times New Roman" w:cs="Times New Roman"/>
          <w:b/>
          <w:bCs/>
          <w:i/>
          <w:iCs/>
          <w:sz w:val="26"/>
          <w:szCs w:val="26"/>
        </w:rPr>
        <w:t xml:space="preserve"> </w:t>
      </w:r>
      <w:r w:rsidRPr="00733AD8">
        <w:rPr>
          <w:rFonts w:ascii="Times New Roman" w:eastAsia="Times New Roman" w:hAnsi="Times New Roman" w:cs="Times New Roman"/>
          <w:sz w:val="26"/>
          <w:szCs w:val="26"/>
          <w:lang w:eastAsia="ru-RU"/>
        </w:rPr>
        <w:t>ASGX 8000 ст. № 1 –</w:t>
      </w:r>
      <w:r>
        <w:rPr>
          <w:rFonts w:ascii="Times New Roman" w:eastAsia="Times New Roman" w:hAnsi="Times New Roman" w:cs="Times New Roman"/>
          <w:sz w:val="26"/>
          <w:szCs w:val="26"/>
          <w:lang w:eastAsia="ru-RU"/>
        </w:rPr>
        <w:t xml:space="preserve"> </w:t>
      </w:r>
      <w:r w:rsidRPr="00733AD8">
        <w:rPr>
          <w:rFonts w:ascii="Times New Roman" w:eastAsia="Times New Roman" w:hAnsi="Times New Roman" w:cs="Times New Roman"/>
          <w:sz w:val="26"/>
          <w:szCs w:val="26"/>
          <w:lang w:eastAsia="ru-RU"/>
        </w:rPr>
        <w:t>ст. № 5</w:t>
      </w:r>
      <w:r>
        <w:rPr>
          <w:rFonts w:ascii="Times New Roman" w:eastAsia="Times New Roman" w:hAnsi="Times New Roman" w:cs="Times New Roman"/>
          <w:sz w:val="26"/>
          <w:szCs w:val="26"/>
          <w:lang w:eastAsia="ru-RU"/>
        </w:rPr>
        <w:t xml:space="preserve"> </w:t>
      </w:r>
      <w:r w:rsidR="00A05C3F">
        <w:rPr>
          <w:rFonts w:ascii="Times New Roman" w:eastAsia="Times New Roman" w:hAnsi="Times New Roman" w:cs="Times New Roman"/>
          <w:sz w:val="26"/>
          <w:szCs w:val="26"/>
          <w:lang w:eastAsia="ru-RU"/>
        </w:rPr>
        <w:t xml:space="preserve">котельной № 1 </w:t>
      </w:r>
      <w:r>
        <w:rPr>
          <w:rFonts w:ascii="Times New Roman" w:eastAsia="Times New Roman" w:hAnsi="Times New Roman" w:cs="Times New Roman"/>
          <w:sz w:val="26"/>
          <w:szCs w:val="26"/>
          <w:lang w:eastAsia="ru-RU"/>
        </w:rPr>
        <w:t>отработали свой нормативный срок экс</w:t>
      </w:r>
      <w:r w:rsidR="00551A11">
        <w:rPr>
          <w:rFonts w:ascii="Times New Roman" w:eastAsia="Times New Roman" w:hAnsi="Times New Roman" w:cs="Times New Roman"/>
          <w:sz w:val="26"/>
          <w:szCs w:val="26"/>
          <w:lang w:eastAsia="ru-RU"/>
        </w:rPr>
        <w:t>плуатации</w:t>
      </w:r>
      <w:r w:rsidR="00CB5129">
        <w:rPr>
          <w:rFonts w:ascii="Times New Roman" w:eastAsia="Times New Roman" w:hAnsi="Times New Roman" w:cs="Times New Roman"/>
          <w:sz w:val="26"/>
          <w:szCs w:val="26"/>
          <w:lang w:eastAsia="ru-RU"/>
        </w:rPr>
        <w:t>.</w:t>
      </w:r>
    </w:p>
    <w:p w14:paraId="1943E10E" w14:textId="24F02AA9" w:rsidR="00CA2F71" w:rsidRPr="00A05C3F" w:rsidRDefault="00CA2F71" w:rsidP="00BE51F5">
      <w:pPr>
        <w:shd w:val="clear" w:color="auto" w:fill="FFFFFF"/>
        <w:suppressAutoHyphens/>
        <w:spacing w:after="0" w:line="280" w:lineRule="auto"/>
        <w:ind w:right="-143" w:firstLine="709"/>
        <w:jc w:val="both"/>
        <w:rPr>
          <w:rFonts w:ascii="Times New Roman" w:eastAsia="Times New Roman" w:hAnsi="Times New Roman" w:cs="Times New Roman"/>
          <w:i/>
          <w:iCs/>
          <w:sz w:val="26"/>
          <w:szCs w:val="26"/>
          <w:u w:val="single"/>
          <w:lang w:eastAsia="ru-RU"/>
        </w:rPr>
      </w:pPr>
      <w:bookmarkStart w:id="174" w:name="_Hlk230900752"/>
      <w:r w:rsidRPr="00A05C3F">
        <w:rPr>
          <w:rFonts w:ascii="Times New Roman" w:eastAsia="Times New Roman" w:hAnsi="Times New Roman" w:cs="Times New Roman"/>
          <w:i/>
          <w:iCs/>
          <w:sz w:val="26"/>
          <w:szCs w:val="26"/>
          <w:u w:val="single"/>
        </w:rPr>
        <w:t xml:space="preserve">Затраты на </w:t>
      </w:r>
      <w:r w:rsidR="00A05C3F" w:rsidRPr="00A05C3F">
        <w:rPr>
          <w:rFonts w:ascii="Times New Roman" w:eastAsia="Times New Roman" w:hAnsi="Times New Roman" w:cs="Times New Roman"/>
          <w:i/>
          <w:iCs/>
          <w:sz w:val="26"/>
          <w:szCs w:val="26"/>
          <w:u w:val="single"/>
        </w:rPr>
        <w:t>модернизацию (капитальный ремонт)</w:t>
      </w:r>
      <w:r w:rsidRPr="00A05C3F">
        <w:rPr>
          <w:rFonts w:ascii="Times New Roman" w:eastAsia="Times New Roman" w:hAnsi="Times New Roman" w:cs="Times New Roman"/>
          <w:i/>
          <w:iCs/>
          <w:sz w:val="26"/>
          <w:szCs w:val="26"/>
          <w:u w:val="single"/>
        </w:rPr>
        <w:t xml:space="preserve"> </w:t>
      </w:r>
      <w:r w:rsidR="00A05C3F" w:rsidRPr="00A05C3F">
        <w:rPr>
          <w:rFonts w:ascii="Times New Roman" w:eastAsia="Times New Roman" w:hAnsi="Times New Roman" w:cs="Times New Roman"/>
          <w:i/>
          <w:iCs/>
          <w:sz w:val="26"/>
          <w:szCs w:val="26"/>
          <w:u w:val="single"/>
        </w:rPr>
        <w:t xml:space="preserve">котельной № 1 </w:t>
      </w:r>
      <w:r w:rsidRPr="00A05C3F">
        <w:rPr>
          <w:rFonts w:ascii="Times New Roman" w:eastAsia="Times New Roman" w:hAnsi="Times New Roman" w:cs="Times New Roman"/>
          <w:i/>
          <w:iCs/>
          <w:sz w:val="26"/>
          <w:szCs w:val="26"/>
          <w:u w:val="single"/>
        </w:rPr>
        <w:t>с заменой существующих</w:t>
      </w:r>
      <w:r w:rsidRPr="00A05C3F">
        <w:rPr>
          <w:rFonts w:ascii="Times New Roman" w:eastAsia="Times New Roman" w:hAnsi="Times New Roman" w:cs="Times New Roman"/>
          <w:i/>
          <w:iCs/>
          <w:color w:val="000000"/>
          <w:sz w:val="26"/>
          <w:szCs w:val="26"/>
          <w:u w:val="single"/>
          <w:lang w:eastAsia="ru-RU"/>
        </w:rPr>
        <w:t xml:space="preserve"> </w:t>
      </w:r>
      <w:r w:rsidRPr="00A05C3F">
        <w:rPr>
          <w:rFonts w:ascii="Times New Roman" w:hAnsi="Times New Roman" w:cs="Times New Roman"/>
          <w:i/>
          <w:iCs/>
          <w:sz w:val="26"/>
          <w:szCs w:val="26"/>
          <w:u w:val="single"/>
        </w:rPr>
        <w:t xml:space="preserve">водогрейных котлоагрегатов </w:t>
      </w:r>
      <w:r w:rsidRPr="00A05C3F">
        <w:rPr>
          <w:rFonts w:ascii="Times New Roman" w:eastAsia="Times New Roman" w:hAnsi="Times New Roman" w:cs="Times New Roman"/>
          <w:i/>
          <w:iCs/>
          <w:sz w:val="26"/>
          <w:szCs w:val="26"/>
          <w:u w:val="single"/>
          <w:lang w:eastAsia="ru-RU"/>
        </w:rPr>
        <w:t xml:space="preserve">ASGX 8000 ст. № 1 – ст. № 5, отработавших свой нормативный срок (20 лет), </w:t>
      </w:r>
      <w:r w:rsidR="00551A11" w:rsidRPr="009F5257">
        <w:rPr>
          <w:rFonts w:ascii="Times New Roman" w:eastAsia="Times New Roman" w:hAnsi="Times New Roman" w:cs="Times New Roman"/>
          <w:i/>
          <w:iCs/>
          <w:sz w:val="26"/>
          <w:szCs w:val="26"/>
          <w:u w:val="single"/>
          <w:lang w:eastAsia="ru-RU"/>
        </w:rPr>
        <w:t xml:space="preserve">составят </w:t>
      </w:r>
      <w:r w:rsidR="009F5257" w:rsidRPr="009F5257">
        <w:rPr>
          <w:rFonts w:ascii="Times New Roman" w:eastAsia="Times New Roman" w:hAnsi="Times New Roman" w:cs="Times New Roman"/>
          <w:i/>
          <w:iCs/>
          <w:sz w:val="26"/>
          <w:szCs w:val="26"/>
          <w:u w:val="single"/>
          <w:lang w:eastAsia="ru-RU"/>
        </w:rPr>
        <w:t>94758,424</w:t>
      </w:r>
      <w:r w:rsidR="00551A11" w:rsidRPr="009F5257">
        <w:rPr>
          <w:rFonts w:ascii="Times New Roman" w:eastAsia="Times New Roman" w:hAnsi="Times New Roman" w:cs="Times New Roman"/>
          <w:i/>
          <w:iCs/>
          <w:sz w:val="26"/>
          <w:szCs w:val="26"/>
          <w:u w:val="single"/>
          <w:lang w:eastAsia="ru-RU"/>
        </w:rPr>
        <w:t xml:space="preserve"> тыс. рублей</w:t>
      </w:r>
      <w:r w:rsidR="002B666A" w:rsidRPr="009F5257">
        <w:rPr>
          <w:rFonts w:ascii="Times New Roman" w:eastAsia="Times New Roman" w:hAnsi="Times New Roman" w:cs="Times New Roman"/>
          <w:i/>
          <w:iCs/>
          <w:sz w:val="26"/>
          <w:szCs w:val="26"/>
          <w:u w:val="single"/>
          <w:lang w:eastAsia="ru-RU"/>
        </w:rPr>
        <w:t xml:space="preserve"> </w:t>
      </w:r>
      <w:r w:rsidR="00A05C3F" w:rsidRPr="009F5257">
        <w:rPr>
          <w:rFonts w:ascii="Times New Roman" w:eastAsia="Times New Roman" w:hAnsi="Times New Roman" w:cs="Times New Roman"/>
          <w:i/>
          <w:iCs/>
          <w:sz w:val="26"/>
          <w:szCs w:val="26"/>
          <w:u w:val="single"/>
          <w:lang w:eastAsia="ru-RU"/>
        </w:rPr>
        <w:br/>
      </w:r>
      <w:r w:rsidR="002B666A" w:rsidRPr="009F5257">
        <w:rPr>
          <w:rFonts w:ascii="Times New Roman" w:eastAsia="Times New Roman" w:hAnsi="Times New Roman" w:cs="Times New Roman"/>
          <w:i/>
          <w:iCs/>
          <w:sz w:val="26"/>
          <w:szCs w:val="26"/>
          <w:u w:val="single"/>
          <w:lang w:eastAsia="ru-RU"/>
        </w:rPr>
        <w:t>(</w:t>
      </w:r>
      <w:r w:rsidR="00CF1F70" w:rsidRPr="009F5257">
        <w:rPr>
          <w:rFonts w:ascii="Times New Roman" w:eastAsia="Times New Roman" w:hAnsi="Times New Roman" w:cs="Times New Roman"/>
          <w:i/>
          <w:iCs/>
          <w:sz w:val="26"/>
          <w:szCs w:val="26"/>
          <w:u w:val="single"/>
          <w:lang w:eastAsia="ru-RU"/>
        </w:rPr>
        <w:t xml:space="preserve">в текущих ценах, </w:t>
      </w:r>
      <w:r w:rsidR="002B666A" w:rsidRPr="009F5257">
        <w:rPr>
          <w:rFonts w:ascii="Times New Roman" w:eastAsia="Times New Roman" w:hAnsi="Times New Roman" w:cs="Times New Roman"/>
          <w:i/>
          <w:iCs/>
          <w:sz w:val="26"/>
          <w:szCs w:val="26"/>
          <w:u w:val="single"/>
          <w:lang w:eastAsia="ru-RU"/>
        </w:rPr>
        <w:t>без учета НДС)</w:t>
      </w:r>
      <w:r w:rsidR="00551A11" w:rsidRPr="009F5257">
        <w:rPr>
          <w:rFonts w:ascii="Times New Roman" w:eastAsia="Times New Roman" w:hAnsi="Times New Roman" w:cs="Times New Roman"/>
          <w:i/>
          <w:iCs/>
          <w:sz w:val="26"/>
          <w:szCs w:val="26"/>
          <w:u w:val="single"/>
          <w:lang w:eastAsia="ru-RU"/>
        </w:rPr>
        <w:t xml:space="preserve">, </w:t>
      </w:r>
      <w:r w:rsidRPr="009F5257">
        <w:rPr>
          <w:rFonts w:ascii="Times New Roman" w:eastAsia="Times New Roman" w:hAnsi="Times New Roman" w:cs="Times New Roman"/>
          <w:i/>
          <w:iCs/>
          <w:sz w:val="26"/>
          <w:szCs w:val="26"/>
          <w:u w:val="single"/>
          <w:lang w:eastAsia="ru-RU"/>
        </w:rPr>
        <w:t>определены:</w:t>
      </w:r>
    </w:p>
    <w:p w14:paraId="5C1DA655" w14:textId="5E8BB9F0" w:rsidR="00CA2F71" w:rsidRDefault="00CA2F71" w:rsidP="00BE51F5">
      <w:pPr>
        <w:spacing w:after="0" w:line="280" w:lineRule="auto"/>
        <w:ind w:right="-143" w:firstLine="709"/>
        <w:jc w:val="both"/>
        <w:rPr>
          <w:rFonts w:ascii="Times New Roman" w:eastAsia="Times New Roman" w:hAnsi="Times New Roman" w:cs="Times New Roman"/>
          <w:sz w:val="26"/>
          <w:szCs w:val="26"/>
          <w:lang w:eastAsia="ru-RU"/>
        </w:rPr>
      </w:pPr>
      <w:r w:rsidRPr="00A05C3F">
        <w:rPr>
          <w:rFonts w:ascii="Times New Roman" w:eastAsia="Times New Roman" w:hAnsi="Times New Roman" w:cs="Times New Roman"/>
          <w:sz w:val="26"/>
          <w:szCs w:val="26"/>
          <w:lang w:eastAsia="ru-RU"/>
        </w:rPr>
        <w:t xml:space="preserve"> - стоимость оборудования – в соответствии с </w:t>
      </w:r>
      <w:r w:rsidRPr="00A05C3F">
        <w:rPr>
          <w:rFonts w:ascii="Times New Roman" w:eastAsia="Times New Roman" w:hAnsi="Times New Roman" w:cs="Times New Roman"/>
          <w:sz w:val="26"/>
          <w:szCs w:val="26"/>
        </w:rPr>
        <w:t>коммерческим предложением на приобретение котлоагрегатов № 4733 от 17.11.2023 г. ООО "ЭНТРОРОС</w:t>
      </w:r>
      <w:r w:rsidRPr="00733AD8">
        <w:rPr>
          <w:rFonts w:ascii="Times New Roman" w:eastAsia="Times New Roman" w:hAnsi="Times New Roman" w:cs="Times New Roman"/>
          <w:sz w:val="26"/>
          <w:szCs w:val="26"/>
        </w:rPr>
        <w:t>" (г. Санкт-Петербург</w:t>
      </w:r>
      <w:r>
        <w:rPr>
          <w:rFonts w:ascii="Times New Roman" w:eastAsia="Times New Roman" w:hAnsi="Times New Roman" w:cs="Times New Roman"/>
          <w:sz w:val="26"/>
          <w:szCs w:val="26"/>
        </w:rPr>
        <w:t>) (</w:t>
      </w:r>
      <w:r w:rsidR="002B666A">
        <w:rPr>
          <w:rFonts w:ascii="Times New Roman" w:eastAsia="Times New Roman" w:hAnsi="Times New Roman" w:cs="Times New Roman"/>
          <w:sz w:val="26"/>
          <w:szCs w:val="26"/>
        </w:rPr>
        <w:t xml:space="preserve">коммерческое предложение </w:t>
      </w:r>
      <w:r>
        <w:rPr>
          <w:rFonts w:ascii="Times New Roman" w:eastAsia="Times New Roman" w:hAnsi="Times New Roman" w:cs="Times New Roman"/>
          <w:sz w:val="26"/>
          <w:szCs w:val="26"/>
        </w:rPr>
        <w:t>приведено в Приложении 8</w:t>
      </w:r>
      <w:r w:rsidR="009F5257">
        <w:rPr>
          <w:rFonts w:ascii="Times New Roman" w:eastAsia="Times New Roman" w:hAnsi="Times New Roman" w:cs="Times New Roman"/>
          <w:sz w:val="26"/>
          <w:szCs w:val="26"/>
        </w:rPr>
        <w:t>, стоимость проиндексирована по состоянию на 2026 год</w:t>
      </w:r>
      <w:r>
        <w:rPr>
          <w:rFonts w:ascii="Times New Roman" w:eastAsia="Times New Roman" w:hAnsi="Times New Roman" w:cs="Times New Roman"/>
          <w:sz w:val="26"/>
          <w:szCs w:val="26"/>
        </w:rPr>
        <w:t>).</w:t>
      </w:r>
      <w:r w:rsidRPr="00733AD8">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lang w:eastAsia="ru-RU"/>
        </w:rPr>
        <w:t>В качестве аналога к установке предложены водогрейные котлоагрегаты марки «Термотехник» ТТ100. Планируется установка пяти котлоагрегатов, установленная мощность каждого 8 МВт</w:t>
      </w:r>
      <w:r w:rsidR="000A6F80">
        <w:rPr>
          <w:rFonts w:ascii="Times New Roman" w:eastAsia="Times New Roman" w:hAnsi="Times New Roman" w:cs="Times New Roman"/>
          <w:sz w:val="26"/>
          <w:szCs w:val="26"/>
          <w:lang w:eastAsia="ru-RU"/>
        </w:rPr>
        <w:t xml:space="preserve"> (6,88 Гкал/ч)</w:t>
      </w:r>
      <w:r>
        <w:rPr>
          <w:rFonts w:ascii="Times New Roman" w:eastAsia="Times New Roman" w:hAnsi="Times New Roman" w:cs="Times New Roman"/>
          <w:sz w:val="26"/>
          <w:szCs w:val="26"/>
          <w:lang w:eastAsia="ru-RU"/>
        </w:rPr>
        <w:t>;</w:t>
      </w:r>
    </w:p>
    <w:p w14:paraId="7882F952" w14:textId="221FE10C" w:rsidR="00CA2F71" w:rsidRPr="00733AD8" w:rsidRDefault="00CA2F71" w:rsidP="00BE51F5">
      <w:pPr>
        <w:shd w:val="clear" w:color="auto" w:fill="FFFFFF"/>
        <w:suppressAutoHyphens/>
        <w:spacing w:after="0" w:line="280" w:lineRule="auto"/>
        <w:ind w:right="-143" w:firstLine="709"/>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rPr>
        <w:lastRenderedPageBreak/>
        <w:t xml:space="preserve"> - стоимость разработки </w:t>
      </w:r>
      <w:r w:rsidRPr="00733AD8">
        <w:rPr>
          <w:rFonts w:ascii="Times New Roman" w:eastAsia="Times New Roman" w:hAnsi="Times New Roman" w:cs="Times New Roman"/>
          <w:sz w:val="26"/>
          <w:szCs w:val="26"/>
        </w:rPr>
        <w:t>ПСД</w:t>
      </w:r>
      <w:r>
        <w:rPr>
          <w:rFonts w:ascii="Times New Roman" w:eastAsia="Times New Roman" w:hAnsi="Times New Roman" w:cs="Times New Roman"/>
          <w:sz w:val="26"/>
          <w:szCs w:val="26"/>
        </w:rPr>
        <w:t xml:space="preserve"> – принята по объекту-аналогу «</w:t>
      </w:r>
      <w:r w:rsidRPr="00733AD8">
        <w:rPr>
          <w:rFonts w:ascii="Times New Roman" w:eastAsia="Times New Roman" w:hAnsi="Times New Roman" w:cs="Times New Roman"/>
          <w:sz w:val="26"/>
          <w:szCs w:val="26"/>
        </w:rPr>
        <w:t xml:space="preserve">Разработка ПСД на установку парового котла LAVART SV 10 т/ч </w:t>
      </w:r>
      <w:r>
        <w:rPr>
          <w:rFonts w:ascii="Times New Roman" w:eastAsia="Times New Roman" w:hAnsi="Times New Roman" w:cs="Times New Roman"/>
          <w:sz w:val="26"/>
          <w:szCs w:val="26"/>
        </w:rPr>
        <w:t>(</w:t>
      </w:r>
      <w:r w:rsidRPr="00733AD8">
        <w:rPr>
          <w:rFonts w:ascii="Times New Roman" w:eastAsia="Times New Roman" w:hAnsi="Times New Roman" w:cs="Times New Roman"/>
          <w:sz w:val="26"/>
          <w:szCs w:val="26"/>
        </w:rPr>
        <w:t>6 Гкал/ч</w:t>
      </w:r>
      <w:r>
        <w:rPr>
          <w:rFonts w:ascii="Times New Roman" w:eastAsia="Times New Roman" w:hAnsi="Times New Roman" w:cs="Times New Roman"/>
          <w:sz w:val="26"/>
          <w:szCs w:val="26"/>
        </w:rPr>
        <w:t xml:space="preserve">) </w:t>
      </w:r>
      <w:r w:rsidRPr="00733AD8">
        <w:rPr>
          <w:rFonts w:ascii="Times New Roman" w:eastAsia="Times New Roman" w:hAnsi="Times New Roman" w:cs="Times New Roman"/>
          <w:sz w:val="26"/>
          <w:szCs w:val="26"/>
        </w:rPr>
        <w:t>АО "МУРМАН</w:t>
      </w:r>
      <w:r>
        <w:rPr>
          <w:rFonts w:ascii="Times New Roman" w:eastAsia="Times New Roman" w:hAnsi="Times New Roman" w:cs="Times New Roman"/>
          <w:sz w:val="26"/>
          <w:szCs w:val="26"/>
        </w:rPr>
        <w:t>-</w:t>
      </w:r>
      <w:r w:rsidRPr="00733AD8">
        <w:rPr>
          <w:rFonts w:ascii="Times New Roman" w:eastAsia="Times New Roman" w:hAnsi="Times New Roman" w:cs="Times New Roman"/>
          <w:sz w:val="26"/>
          <w:szCs w:val="26"/>
        </w:rPr>
        <w:t>ЭНЕРГОСБЫТ"</w:t>
      </w:r>
      <w:r>
        <w:rPr>
          <w:rFonts w:ascii="Times New Roman" w:eastAsia="Times New Roman" w:hAnsi="Times New Roman" w:cs="Times New Roman"/>
          <w:sz w:val="26"/>
          <w:szCs w:val="26"/>
        </w:rPr>
        <w:t xml:space="preserve"> (</w:t>
      </w:r>
      <w:r w:rsidR="002B666A" w:rsidRPr="00733AD8">
        <w:rPr>
          <w:rFonts w:ascii="Times New Roman" w:eastAsia="Times New Roman" w:hAnsi="Times New Roman" w:cs="Times New Roman"/>
          <w:sz w:val="26"/>
          <w:szCs w:val="26"/>
        </w:rPr>
        <w:t>сайт государственных закупок</w:t>
      </w:r>
      <w:r w:rsidR="002B666A">
        <w:t xml:space="preserve"> </w:t>
      </w:r>
      <w:hyperlink r:id="rId53" w:history="1">
        <w:r w:rsidR="002B666A" w:rsidRPr="0077525C">
          <w:rPr>
            <w:rStyle w:val="aff6"/>
            <w:rFonts w:ascii="Times New Roman" w:eastAsia="Times New Roman" w:hAnsi="Times New Roman" w:cs="Times New Roman"/>
            <w:sz w:val="26"/>
            <w:szCs w:val="26"/>
          </w:rPr>
          <w:t>https://zakupki.gov.ru/</w:t>
        </w:r>
      </w:hyperlink>
      <w:r w:rsidR="002B666A">
        <w:rPr>
          <w:rFonts w:ascii="Times New Roman" w:eastAsia="Times New Roman" w:hAnsi="Times New Roman" w:cs="Times New Roman"/>
          <w:sz w:val="26"/>
          <w:szCs w:val="26"/>
        </w:rPr>
        <w:t xml:space="preserve">: </w:t>
      </w:r>
      <w:hyperlink r:id="rId54" w:history="1">
        <w:r w:rsidR="002B666A" w:rsidRPr="00CF78C3">
          <w:rPr>
            <w:rStyle w:val="aff6"/>
            <w:rFonts w:ascii="Times New Roman" w:hAnsi="Times New Roman" w:cs="Times New Roman"/>
          </w:rPr>
          <w:t>https://zakupki.gov.ru/epz/order/notice/notice223/documents.html?noticeInfoId=14224159</w:t>
        </w:r>
      </w:hyperlink>
      <w:r>
        <w:rPr>
          <w:rFonts w:ascii="Times New Roman" w:eastAsia="Times New Roman" w:hAnsi="Times New Roman" w:cs="Times New Roman"/>
          <w:sz w:val="26"/>
          <w:szCs w:val="26"/>
        </w:rPr>
        <w:t>);</w:t>
      </w:r>
    </w:p>
    <w:p w14:paraId="53A3B4F3" w14:textId="17356A18" w:rsidR="00CA2F71" w:rsidRDefault="00CA2F71" w:rsidP="00BE51F5">
      <w:pPr>
        <w:spacing w:after="0" w:line="280" w:lineRule="auto"/>
        <w:ind w:right="-143" w:firstLine="709"/>
        <w:jc w:val="both"/>
        <w:rPr>
          <w:rFonts w:ascii="Times New Roman" w:eastAsia="Times New Roman" w:hAnsi="Times New Roman" w:cs="Times New Roman"/>
          <w:sz w:val="26"/>
          <w:szCs w:val="26"/>
          <w:highlight w:val="magenta"/>
        </w:rPr>
      </w:pPr>
      <w:r>
        <w:rPr>
          <w:rFonts w:ascii="Times New Roman" w:eastAsia="Times New Roman" w:hAnsi="Times New Roman" w:cs="Times New Roman"/>
          <w:sz w:val="26"/>
          <w:szCs w:val="26"/>
        </w:rPr>
        <w:t xml:space="preserve"> - стоимость СМР, ПНР – принята по объекту-аналогу «Р</w:t>
      </w:r>
      <w:r w:rsidRPr="00733AD8">
        <w:rPr>
          <w:rFonts w:ascii="Times New Roman" w:eastAsia="Times New Roman" w:hAnsi="Times New Roman" w:cs="Times New Roman"/>
          <w:sz w:val="26"/>
          <w:szCs w:val="26"/>
        </w:rPr>
        <w:t>еконструкция котельной ООО "ТМ-Прогресс"</w:t>
      </w:r>
      <w:r>
        <w:rPr>
          <w:rFonts w:ascii="Times New Roman" w:eastAsia="Times New Roman" w:hAnsi="Times New Roman" w:cs="Times New Roman"/>
          <w:sz w:val="26"/>
          <w:szCs w:val="26"/>
        </w:rPr>
        <w:t xml:space="preserve"> </w:t>
      </w:r>
      <w:r w:rsidRPr="00733AD8">
        <w:rPr>
          <w:rFonts w:ascii="Times New Roman" w:eastAsia="Times New Roman" w:hAnsi="Times New Roman" w:cs="Times New Roman"/>
          <w:sz w:val="26"/>
          <w:szCs w:val="26"/>
        </w:rPr>
        <w:t>с ус</w:t>
      </w:r>
      <w:r>
        <w:rPr>
          <w:rFonts w:ascii="Times New Roman" w:eastAsia="Times New Roman" w:hAnsi="Times New Roman" w:cs="Times New Roman"/>
          <w:sz w:val="26"/>
          <w:szCs w:val="26"/>
        </w:rPr>
        <w:t>т</w:t>
      </w:r>
      <w:r w:rsidRPr="00733AD8">
        <w:rPr>
          <w:rFonts w:ascii="Times New Roman" w:eastAsia="Times New Roman" w:hAnsi="Times New Roman" w:cs="Times New Roman"/>
          <w:sz w:val="26"/>
          <w:szCs w:val="26"/>
        </w:rPr>
        <w:t>ановкой трех водогрейных котлов по 6 МВт</w:t>
      </w:r>
      <w:r>
        <w:rPr>
          <w:rFonts w:ascii="Times New Roman" w:eastAsia="Times New Roman" w:hAnsi="Times New Roman" w:cs="Times New Roman"/>
          <w:sz w:val="26"/>
          <w:szCs w:val="26"/>
        </w:rPr>
        <w:t xml:space="preserve"> (</w:t>
      </w:r>
      <w:hyperlink r:id="rId55" w:history="1">
        <w:r w:rsidR="00551A11" w:rsidRPr="00551A11">
          <w:rPr>
            <w:rStyle w:val="aff6"/>
            <w:rFonts w:ascii="Times New Roman" w:hAnsi="Times New Roman" w:cs="Times New Roman"/>
            <w:sz w:val="24"/>
            <w:szCs w:val="24"/>
          </w:rPr>
          <w:t>https://zakupki.gov.ru/epz/order/notice/notice223/common-info.html?noticeInfoId=15999648</w:t>
        </w:r>
      </w:hyperlink>
      <w:r w:rsidR="00551A11">
        <w:rPr>
          <w:rFonts w:ascii="Times New Roman" w:eastAsia="Times New Roman" w:hAnsi="Times New Roman" w:cs="Times New Roman"/>
          <w:sz w:val="26"/>
          <w:szCs w:val="26"/>
        </w:rPr>
        <w:t>)</w:t>
      </w:r>
      <w:r>
        <w:rPr>
          <w:rFonts w:ascii="Times New Roman" w:eastAsia="Times New Roman" w:hAnsi="Times New Roman" w:cs="Times New Roman"/>
          <w:sz w:val="26"/>
          <w:szCs w:val="26"/>
        </w:rPr>
        <w:t>;</w:t>
      </w:r>
    </w:p>
    <w:p w14:paraId="4A61B959" w14:textId="2ADFB917" w:rsidR="00CA2F71" w:rsidRDefault="00CA2F71" w:rsidP="00BE51F5">
      <w:pPr>
        <w:shd w:val="clear" w:color="auto" w:fill="FFFFFF"/>
        <w:suppressAutoHyphens/>
        <w:spacing w:after="0" w:line="280" w:lineRule="auto"/>
        <w:ind w:right="-143" w:firstLine="709"/>
        <w:jc w:val="both"/>
        <w:rPr>
          <w:rFonts w:ascii="Times New Roman" w:hAnsi="Times New Roman" w:cs="Times New Roman"/>
          <w:color w:val="000000" w:themeColor="text1"/>
          <w:sz w:val="26"/>
          <w:szCs w:val="26"/>
          <w:shd w:val="clear" w:color="auto" w:fill="FFFFFF"/>
        </w:rPr>
      </w:pPr>
      <w:r>
        <w:rPr>
          <w:rFonts w:ascii="Times New Roman" w:eastAsia="Times New Roman" w:hAnsi="Times New Roman" w:cs="Times New Roman"/>
          <w:sz w:val="26"/>
          <w:szCs w:val="26"/>
        </w:rPr>
        <w:t xml:space="preserve"> - стоимость демонтажа существующих котлов – принята по объекту-аналогу «</w:t>
      </w:r>
      <w:r w:rsidRPr="00470441">
        <w:rPr>
          <w:rFonts w:ascii="Times New Roman" w:hAnsi="Times New Roman" w:cs="Times New Roman"/>
          <w:color w:val="000000" w:themeColor="text1"/>
          <w:sz w:val="26"/>
          <w:szCs w:val="26"/>
          <w:shd w:val="clear" w:color="auto" w:fill="FFFFFF"/>
        </w:rPr>
        <w:t>Приобретение, доставка, демонтаж и монтаж одного котла КВм 3,15</w:t>
      </w:r>
      <w:r>
        <w:rPr>
          <w:rFonts w:ascii="Times New Roman" w:hAnsi="Times New Roman" w:cs="Times New Roman"/>
          <w:color w:val="000000" w:themeColor="text1"/>
          <w:sz w:val="26"/>
          <w:szCs w:val="26"/>
          <w:shd w:val="clear" w:color="auto" w:fill="FFFFFF"/>
        </w:rPr>
        <w:t xml:space="preserve"> </w:t>
      </w:r>
      <w:r w:rsidRPr="00470441">
        <w:rPr>
          <w:rFonts w:ascii="Times New Roman" w:hAnsi="Times New Roman" w:cs="Times New Roman"/>
          <w:color w:val="000000" w:themeColor="text1"/>
          <w:sz w:val="26"/>
          <w:szCs w:val="26"/>
          <w:shd w:val="clear" w:color="auto" w:fill="FFFFFF"/>
        </w:rPr>
        <w:t>М</w:t>
      </w:r>
      <w:r>
        <w:rPr>
          <w:rFonts w:ascii="Times New Roman" w:hAnsi="Times New Roman" w:cs="Times New Roman"/>
          <w:color w:val="000000" w:themeColor="text1"/>
          <w:sz w:val="26"/>
          <w:szCs w:val="26"/>
          <w:shd w:val="clear" w:color="auto" w:fill="FFFFFF"/>
        </w:rPr>
        <w:t>В</w:t>
      </w:r>
      <w:r w:rsidRPr="00470441">
        <w:rPr>
          <w:rFonts w:ascii="Times New Roman" w:hAnsi="Times New Roman" w:cs="Times New Roman"/>
          <w:color w:val="000000" w:themeColor="text1"/>
          <w:sz w:val="26"/>
          <w:szCs w:val="26"/>
          <w:shd w:val="clear" w:color="auto" w:fill="FFFFFF"/>
        </w:rPr>
        <w:t>т в центральную котельную пст. Ясная на территории муниципального района "Оловян</w:t>
      </w:r>
      <w:r>
        <w:rPr>
          <w:rFonts w:ascii="Times New Roman" w:hAnsi="Times New Roman" w:cs="Times New Roman"/>
          <w:color w:val="000000" w:themeColor="text1"/>
          <w:sz w:val="26"/>
          <w:szCs w:val="26"/>
          <w:shd w:val="clear" w:color="auto" w:fill="FFFFFF"/>
        </w:rPr>
        <w:t>-</w:t>
      </w:r>
      <w:r w:rsidRPr="00470441">
        <w:rPr>
          <w:rFonts w:ascii="Times New Roman" w:hAnsi="Times New Roman" w:cs="Times New Roman"/>
          <w:color w:val="000000" w:themeColor="text1"/>
          <w:sz w:val="26"/>
          <w:szCs w:val="26"/>
          <w:shd w:val="clear" w:color="auto" w:fill="FFFFFF"/>
        </w:rPr>
        <w:t>нинский район"</w:t>
      </w:r>
      <w:r>
        <w:rPr>
          <w:rFonts w:ascii="Times New Roman" w:hAnsi="Times New Roman" w:cs="Times New Roman"/>
          <w:color w:val="000000" w:themeColor="text1"/>
          <w:sz w:val="26"/>
          <w:szCs w:val="26"/>
          <w:shd w:val="clear" w:color="auto" w:fill="FFFFFF"/>
        </w:rPr>
        <w:t xml:space="preserve"> (</w:t>
      </w:r>
      <w:r w:rsidR="00551A11">
        <w:rPr>
          <w:rFonts w:ascii="Times New Roman" w:hAnsi="Times New Roman" w:cs="Times New Roman"/>
          <w:color w:val="000000" w:themeColor="text1"/>
          <w:sz w:val="26"/>
          <w:szCs w:val="26"/>
          <w:shd w:val="clear" w:color="auto" w:fill="FFFFFF"/>
        </w:rPr>
        <w:t>стоимость демонтажа выделена из сметной документации к проекту</w:t>
      </w:r>
      <w:r w:rsidR="00551A11">
        <w:t xml:space="preserve"> </w:t>
      </w:r>
      <w:hyperlink r:id="rId56" w:history="1">
        <w:r w:rsidR="00551A11" w:rsidRPr="00551A11">
          <w:rPr>
            <w:rStyle w:val="aff6"/>
            <w:rFonts w:ascii="Times New Roman" w:hAnsi="Times New Roman" w:cs="Times New Roman"/>
            <w:sz w:val="24"/>
            <w:szCs w:val="24"/>
          </w:rPr>
          <w:t>https://zakupki.gov.ru/epz/order/notice/ea20/view/documents.html?regNumber=0391300040223000014</w:t>
        </w:r>
      </w:hyperlink>
      <w:r>
        <w:rPr>
          <w:rFonts w:ascii="Times New Roman" w:hAnsi="Times New Roman" w:cs="Times New Roman"/>
          <w:color w:val="000000" w:themeColor="text1"/>
          <w:sz w:val="26"/>
          <w:szCs w:val="26"/>
          <w:shd w:val="clear" w:color="auto" w:fill="FFFFFF"/>
        </w:rPr>
        <w:t>).</w:t>
      </w:r>
    </w:p>
    <w:p w14:paraId="453AC59A" w14:textId="7C6F8D66" w:rsidR="002B666A" w:rsidRDefault="002B666A" w:rsidP="00BE51F5">
      <w:pPr>
        <w:shd w:val="clear" w:color="auto" w:fill="FFFFFF"/>
        <w:suppressAutoHyphens/>
        <w:spacing w:after="0" w:line="280" w:lineRule="auto"/>
        <w:ind w:right="-143" w:firstLine="709"/>
        <w:jc w:val="both"/>
        <w:rPr>
          <w:rFonts w:ascii="Times New Roman" w:hAnsi="Times New Roman" w:cs="Times New Roman"/>
          <w:b/>
          <w:bCs/>
          <w:i/>
          <w:iCs/>
          <w:color w:val="000000" w:themeColor="text1"/>
          <w:sz w:val="26"/>
          <w:szCs w:val="26"/>
          <w:shd w:val="clear" w:color="auto" w:fill="FFFFFF"/>
        </w:rPr>
      </w:pPr>
      <w:r w:rsidRPr="002B666A">
        <w:rPr>
          <w:rFonts w:ascii="Times New Roman" w:hAnsi="Times New Roman" w:cs="Times New Roman"/>
          <w:b/>
          <w:bCs/>
          <w:i/>
          <w:iCs/>
          <w:color w:val="000000" w:themeColor="text1"/>
          <w:sz w:val="26"/>
          <w:szCs w:val="26"/>
          <w:shd w:val="clear" w:color="auto" w:fill="FFFFFF"/>
        </w:rPr>
        <w:t xml:space="preserve">Таким образом, суммарные затраты на </w:t>
      </w:r>
      <w:r w:rsidR="00A05C3F">
        <w:rPr>
          <w:rFonts w:ascii="Times New Roman" w:hAnsi="Times New Roman" w:cs="Times New Roman"/>
          <w:b/>
          <w:bCs/>
          <w:i/>
          <w:iCs/>
          <w:color w:val="000000" w:themeColor="text1"/>
          <w:sz w:val="26"/>
          <w:szCs w:val="26"/>
          <w:shd w:val="clear" w:color="auto" w:fill="FFFFFF"/>
        </w:rPr>
        <w:t>модернизацию (капитальный ремонт)</w:t>
      </w:r>
      <w:r w:rsidRPr="002B666A">
        <w:rPr>
          <w:rFonts w:ascii="Times New Roman" w:hAnsi="Times New Roman" w:cs="Times New Roman"/>
          <w:b/>
          <w:bCs/>
          <w:i/>
          <w:iCs/>
          <w:color w:val="000000" w:themeColor="text1"/>
          <w:sz w:val="26"/>
          <w:szCs w:val="26"/>
          <w:shd w:val="clear" w:color="auto" w:fill="FFFFFF"/>
        </w:rPr>
        <w:t xml:space="preserve"> котельной № 1 с заменой котельного оборудования составят </w:t>
      </w:r>
      <w:r w:rsidR="00A05C3F">
        <w:rPr>
          <w:rFonts w:ascii="Times New Roman" w:hAnsi="Times New Roman" w:cs="Times New Roman"/>
          <w:b/>
          <w:bCs/>
          <w:i/>
          <w:iCs/>
          <w:color w:val="000000" w:themeColor="text1"/>
          <w:sz w:val="26"/>
          <w:szCs w:val="26"/>
          <w:shd w:val="clear" w:color="auto" w:fill="FFFFFF"/>
        </w:rPr>
        <w:br/>
      </w:r>
      <w:r w:rsidR="009F5257">
        <w:rPr>
          <w:rFonts w:ascii="Times New Roman" w:hAnsi="Times New Roman" w:cs="Times New Roman"/>
          <w:b/>
          <w:bCs/>
          <w:i/>
          <w:iCs/>
          <w:color w:val="000000" w:themeColor="text1"/>
          <w:sz w:val="26"/>
          <w:szCs w:val="26"/>
          <w:shd w:val="clear" w:color="auto" w:fill="FFFFFF"/>
        </w:rPr>
        <w:t xml:space="preserve">94758,424 </w:t>
      </w:r>
      <w:r>
        <w:rPr>
          <w:rFonts w:ascii="Times New Roman" w:hAnsi="Times New Roman" w:cs="Times New Roman"/>
          <w:b/>
          <w:bCs/>
          <w:i/>
          <w:iCs/>
          <w:color w:val="000000" w:themeColor="text1"/>
          <w:sz w:val="26"/>
          <w:szCs w:val="26"/>
          <w:shd w:val="clear" w:color="auto" w:fill="FFFFFF"/>
        </w:rPr>
        <w:t>тыс. рублей (</w:t>
      </w:r>
      <w:r w:rsidR="00CF1F70">
        <w:rPr>
          <w:rFonts w:ascii="Times New Roman" w:hAnsi="Times New Roman" w:cs="Times New Roman"/>
          <w:b/>
          <w:bCs/>
          <w:i/>
          <w:iCs/>
          <w:color w:val="000000" w:themeColor="text1"/>
          <w:sz w:val="26"/>
          <w:szCs w:val="26"/>
          <w:shd w:val="clear" w:color="auto" w:fill="FFFFFF"/>
        </w:rPr>
        <w:t xml:space="preserve">в текущих ценах, </w:t>
      </w:r>
      <w:r>
        <w:rPr>
          <w:rFonts w:ascii="Times New Roman" w:hAnsi="Times New Roman" w:cs="Times New Roman"/>
          <w:b/>
          <w:bCs/>
          <w:i/>
          <w:iCs/>
          <w:color w:val="000000" w:themeColor="text1"/>
          <w:sz w:val="26"/>
          <w:szCs w:val="26"/>
          <w:shd w:val="clear" w:color="auto" w:fill="FFFFFF"/>
        </w:rPr>
        <w:t>без учета НДС).</w:t>
      </w:r>
    </w:p>
    <w:p w14:paraId="7CA84FDA" w14:textId="17FAE02A" w:rsidR="00CF1F70" w:rsidRDefault="00CF1F70" w:rsidP="00CB3FF4">
      <w:pPr>
        <w:shd w:val="clear" w:color="auto" w:fill="FFFFFF"/>
        <w:suppressAutoHyphens/>
        <w:spacing w:after="0" w:line="280" w:lineRule="auto"/>
        <w:ind w:right="-143" w:firstLine="709"/>
        <w:jc w:val="both"/>
        <w:rPr>
          <w:rFonts w:ascii="Times New Roman" w:hAnsi="Times New Roman" w:cs="Times New Roman"/>
          <w:b/>
          <w:bCs/>
          <w:i/>
          <w:iCs/>
          <w:color w:val="000000" w:themeColor="text1"/>
          <w:sz w:val="26"/>
          <w:szCs w:val="26"/>
          <w:shd w:val="clear" w:color="auto" w:fill="FFFFFF"/>
        </w:rPr>
      </w:pPr>
      <w:r>
        <w:rPr>
          <w:rFonts w:ascii="Times New Roman" w:hAnsi="Times New Roman" w:cs="Times New Roman"/>
          <w:b/>
          <w:bCs/>
          <w:i/>
          <w:iCs/>
          <w:color w:val="000000" w:themeColor="text1"/>
          <w:sz w:val="26"/>
          <w:szCs w:val="26"/>
          <w:shd w:val="clear" w:color="auto" w:fill="FFFFFF"/>
        </w:rPr>
        <w:t xml:space="preserve">Планируемый срок реализации мероприятия: этап 1 – предпроектная проработка мероприятия – 2030 – 2031 гг., </w:t>
      </w:r>
      <w:r w:rsidR="00CB3FF4">
        <w:rPr>
          <w:rFonts w:ascii="Times New Roman" w:hAnsi="Times New Roman" w:cs="Times New Roman"/>
          <w:b/>
          <w:bCs/>
          <w:i/>
          <w:iCs/>
          <w:color w:val="000000" w:themeColor="text1"/>
          <w:sz w:val="26"/>
          <w:szCs w:val="26"/>
          <w:shd w:val="clear" w:color="auto" w:fill="FFFFFF"/>
        </w:rPr>
        <w:t xml:space="preserve">этап 2 – </w:t>
      </w:r>
      <w:r>
        <w:rPr>
          <w:rFonts w:ascii="Times New Roman" w:hAnsi="Times New Roman" w:cs="Times New Roman"/>
          <w:b/>
          <w:bCs/>
          <w:i/>
          <w:iCs/>
          <w:color w:val="000000" w:themeColor="text1"/>
          <w:sz w:val="26"/>
          <w:szCs w:val="26"/>
          <w:shd w:val="clear" w:color="auto" w:fill="FFFFFF"/>
        </w:rPr>
        <w:t xml:space="preserve">замена котлоагрегатов – </w:t>
      </w:r>
      <w:r w:rsidR="00CB3FF4">
        <w:rPr>
          <w:rFonts w:ascii="Times New Roman" w:hAnsi="Times New Roman" w:cs="Times New Roman"/>
          <w:b/>
          <w:bCs/>
          <w:i/>
          <w:iCs/>
          <w:color w:val="000000" w:themeColor="text1"/>
          <w:sz w:val="26"/>
          <w:szCs w:val="26"/>
          <w:shd w:val="clear" w:color="auto" w:fill="FFFFFF"/>
        </w:rPr>
        <w:br/>
      </w:r>
      <w:r>
        <w:rPr>
          <w:rFonts w:ascii="Times New Roman" w:hAnsi="Times New Roman" w:cs="Times New Roman"/>
          <w:b/>
          <w:bCs/>
          <w:i/>
          <w:iCs/>
          <w:color w:val="000000" w:themeColor="text1"/>
          <w:sz w:val="26"/>
          <w:szCs w:val="26"/>
          <w:shd w:val="clear" w:color="auto" w:fill="FFFFFF"/>
        </w:rPr>
        <w:t>2032 – 2033 гг.</w:t>
      </w:r>
    </w:p>
    <w:bookmarkEnd w:id="173"/>
    <w:bookmarkEnd w:id="174"/>
    <w:p w14:paraId="5BD4E7AD" w14:textId="77777777" w:rsidR="00CF1F70" w:rsidRPr="00FE0C8E" w:rsidRDefault="00CF1F70" w:rsidP="00BE51F5">
      <w:pPr>
        <w:shd w:val="clear" w:color="auto" w:fill="FFFFFF"/>
        <w:suppressAutoHyphens/>
        <w:spacing w:after="0" w:line="280" w:lineRule="auto"/>
        <w:ind w:right="-143" w:firstLine="709"/>
        <w:jc w:val="both"/>
        <w:rPr>
          <w:rFonts w:ascii="Times New Roman" w:hAnsi="Times New Roman" w:cs="Times New Roman"/>
          <w:b/>
          <w:bCs/>
          <w:i/>
          <w:iCs/>
          <w:color w:val="000000" w:themeColor="text1"/>
          <w:sz w:val="16"/>
          <w:szCs w:val="16"/>
          <w:shd w:val="clear" w:color="auto" w:fill="FFFFFF"/>
        </w:rPr>
      </w:pPr>
    </w:p>
    <w:p w14:paraId="24BBDCE3" w14:textId="1187E103" w:rsidR="00CF1F70" w:rsidRPr="00CF1F70" w:rsidRDefault="00CA2F71" w:rsidP="00BE51F5">
      <w:pPr>
        <w:pStyle w:val="-20"/>
        <w:widowControl w:val="0"/>
        <w:suppressLineNumbers w:val="0"/>
        <w:suppressAutoHyphens w:val="0"/>
        <w:spacing w:before="0" w:line="280" w:lineRule="auto"/>
        <w:ind w:right="-143" w:firstLine="709"/>
        <w:rPr>
          <w:rFonts w:ascii="Times New Roman" w:hAnsi="Times New Roman" w:cs="Times New Roman"/>
          <w:b/>
          <w:bCs/>
          <w:i/>
          <w:iCs/>
          <w:color w:val="000000" w:themeColor="text1"/>
          <w:highlight w:val="magenta"/>
        </w:rPr>
      </w:pPr>
      <w:bookmarkStart w:id="175" w:name="_Hlk199927859"/>
      <w:r w:rsidRPr="00DF6D6F">
        <w:rPr>
          <w:rFonts w:ascii="Times New Roman" w:hAnsi="Times New Roman" w:cs="Times New Roman"/>
          <w:b/>
          <w:bCs/>
          <w:i/>
          <w:iCs/>
        </w:rPr>
        <w:t xml:space="preserve">Строительство новых газовых блочно-модульных котельных с выводом из эксплуатации существующих котельных </w:t>
      </w:r>
      <w:r w:rsidR="00CF1F70" w:rsidRPr="00CF1F70">
        <w:rPr>
          <w:rFonts w:ascii="Times New Roman" w:hAnsi="Times New Roman" w:cs="Times New Roman"/>
          <w:b/>
          <w:bCs/>
          <w:i/>
          <w:iCs/>
        </w:rPr>
        <w:t xml:space="preserve">№ 4 (г. Приозерск, ул. Сосновая, 1); № 5 </w:t>
      </w:r>
      <w:r w:rsidR="00CF1F70" w:rsidRPr="00CF1F70">
        <w:rPr>
          <w:rFonts w:ascii="Times New Roman" w:hAnsi="Times New Roman" w:cs="Times New Roman"/>
          <w:b/>
          <w:bCs/>
          <w:i/>
          <w:iCs/>
        </w:rPr>
        <w:br/>
        <w:t>(г. Приозерск, ул. Заозерная, 15); № 6 (г. Приозерск, ул. Цветкова, 43</w:t>
      </w:r>
      <w:r w:rsidR="000A6F80">
        <w:rPr>
          <w:rFonts w:ascii="Times New Roman" w:hAnsi="Times New Roman" w:cs="Times New Roman"/>
          <w:b/>
          <w:bCs/>
          <w:i/>
          <w:iCs/>
        </w:rPr>
        <w:t>а</w:t>
      </w:r>
      <w:r w:rsidR="00CF1F70" w:rsidRPr="00CF1F70">
        <w:rPr>
          <w:rFonts w:ascii="Times New Roman" w:hAnsi="Times New Roman" w:cs="Times New Roman"/>
          <w:b/>
          <w:bCs/>
          <w:i/>
          <w:iCs/>
        </w:rPr>
        <w:t>).</w:t>
      </w:r>
    </w:p>
    <w:p w14:paraId="4E505E77" w14:textId="77777777" w:rsidR="008319A7" w:rsidRPr="008319A7" w:rsidRDefault="008319A7" w:rsidP="008319A7">
      <w:pPr>
        <w:widowControl w:val="0"/>
        <w:spacing w:after="0" w:line="306" w:lineRule="auto"/>
        <w:ind w:firstLine="567"/>
        <w:contextualSpacing/>
        <w:jc w:val="both"/>
        <w:rPr>
          <w:rFonts w:ascii="Times New Roman" w:eastAsia="Calibri" w:hAnsi="Times New Roman" w:cs="Times New Roman"/>
          <w:color w:val="000000" w:themeColor="text1"/>
          <w:sz w:val="20"/>
          <w:szCs w:val="20"/>
        </w:rPr>
      </w:pPr>
    </w:p>
    <w:p w14:paraId="5643BA39" w14:textId="23C4C1ED" w:rsidR="008319A7" w:rsidRPr="00C8332F" w:rsidRDefault="008319A7" w:rsidP="008319A7">
      <w:pPr>
        <w:widowControl w:val="0"/>
        <w:spacing w:after="0" w:line="306" w:lineRule="auto"/>
        <w:ind w:firstLine="567"/>
        <w:contextualSpacing/>
        <w:jc w:val="both"/>
        <w:rPr>
          <w:rFonts w:ascii="Times New Roman" w:eastAsia="Calibri" w:hAnsi="Times New Roman" w:cs="Times New Roman"/>
          <w:color w:val="000000" w:themeColor="text1"/>
          <w:sz w:val="26"/>
          <w:szCs w:val="26"/>
        </w:rPr>
      </w:pPr>
      <w:bookmarkStart w:id="176" w:name="_Hlk230898439"/>
      <w:bookmarkStart w:id="177" w:name="_Hlk230900267"/>
      <w:r w:rsidRPr="0071324C">
        <w:rPr>
          <w:rFonts w:ascii="Times New Roman" w:eastAsia="Calibri" w:hAnsi="Times New Roman" w:cs="Times New Roman"/>
          <w:color w:val="000000" w:themeColor="text1"/>
          <w:sz w:val="26"/>
          <w:szCs w:val="26"/>
        </w:rPr>
        <w:t>На момент разработки Схемы теплоснабжения действуют</w:t>
      </w:r>
      <w:r>
        <w:rPr>
          <w:rFonts w:ascii="Times New Roman" w:eastAsia="Calibri" w:hAnsi="Times New Roman" w:cs="Times New Roman"/>
          <w:color w:val="000000" w:themeColor="text1"/>
          <w:sz w:val="26"/>
          <w:szCs w:val="26"/>
        </w:rPr>
        <w:t>:</w:t>
      </w:r>
      <w:r w:rsidRPr="0071324C">
        <w:rPr>
          <w:rFonts w:ascii="Times New Roman" w:eastAsia="Calibri" w:hAnsi="Times New Roman" w:cs="Times New Roman"/>
          <w:color w:val="000000" w:themeColor="text1"/>
          <w:sz w:val="26"/>
          <w:szCs w:val="26"/>
        </w:rPr>
        <w:t xml:space="preserve"> </w:t>
      </w:r>
      <w:r w:rsidRPr="0071324C">
        <w:rPr>
          <w:rFonts w:ascii="Times New Roman" w:eastAsia="Times New Roman" w:hAnsi="Times New Roman" w:cs="Times New Roman"/>
          <w:color w:val="000000" w:themeColor="text1"/>
          <w:sz w:val="26"/>
          <w:szCs w:val="26"/>
        </w:rPr>
        <w:t xml:space="preserve">Программа развития газоснабжения и газификации Ленинградской области на </w:t>
      </w:r>
      <w:r>
        <w:rPr>
          <w:rFonts w:ascii="Times New Roman" w:eastAsia="Times New Roman" w:hAnsi="Times New Roman" w:cs="Times New Roman"/>
          <w:color w:val="000000" w:themeColor="text1"/>
          <w:sz w:val="26"/>
          <w:szCs w:val="26"/>
        </w:rPr>
        <w:t xml:space="preserve">период </w:t>
      </w:r>
      <w:r w:rsidRPr="0071324C">
        <w:rPr>
          <w:rFonts w:ascii="Times New Roman" w:eastAsia="Times New Roman" w:hAnsi="Times New Roman" w:cs="Times New Roman"/>
          <w:color w:val="000000" w:themeColor="text1"/>
          <w:sz w:val="26"/>
          <w:szCs w:val="26"/>
        </w:rPr>
        <w:t>202</w:t>
      </w:r>
      <w:r>
        <w:rPr>
          <w:rFonts w:ascii="Times New Roman" w:eastAsia="Times New Roman" w:hAnsi="Times New Roman" w:cs="Times New Roman"/>
          <w:color w:val="000000" w:themeColor="text1"/>
          <w:sz w:val="26"/>
          <w:szCs w:val="26"/>
        </w:rPr>
        <w:t>6</w:t>
      </w:r>
      <w:r w:rsidRPr="0071324C">
        <w:rPr>
          <w:rFonts w:ascii="Times New Roman" w:eastAsia="Times New Roman" w:hAnsi="Times New Roman" w:cs="Times New Roman"/>
          <w:color w:val="000000" w:themeColor="text1"/>
          <w:sz w:val="26"/>
          <w:szCs w:val="26"/>
        </w:rPr>
        <w:t xml:space="preserve"> – 20</w:t>
      </w:r>
      <w:r>
        <w:rPr>
          <w:rFonts w:ascii="Times New Roman" w:eastAsia="Times New Roman" w:hAnsi="Times New Roman" w:cs="Times New Roman"/>
          <w:color w:val="000000" w:themeColor="text1"/>
          <w:sz w:val="26"/>
          <w:szCs w:val="26"/>
        </w:rPr>
        <w:t>30</w:t>
      </w:r>
      <w:r w:rsidRPr="0071324C">
        <w:rPr>
          <w:rFonts w:ascii="Times New Roman" w:eastAsia="Times New Roman" w:hAnsi="Times New Roman" w:cs="Times New Roman"/>
          <w:color w:val="000000" w:themeColor="text1"/>
          <w:sz w:val="26"/>
          <w:szCs w:val="26"/>
        </w:rPr>
        <w:t xml:space="preserve"> г</w:t>
      </w:r>
      <w:r>
        <w:rPr>
          <w:rFonts w:ascii="Times New Roman" w:eastAsia="Times New Roman" w:hAnsi="Times New Roman" w:cs="Times New Roman"/>
          <w:color w:val="000000" w:themeColor="text1"/>
          <w:sz w:val="26"/>
          <w:szCs w:val="26"/>
        </w:rPr>
        <w:t>г.</w:t>
      </w:r>
      <w:r w:rsidRPr="0071324C">
        <w:rPr>
          <w:rFonts w:ascii="Times New Roman" w:eastAsia="Times New Roman" w:hAnsi="Times New Roman" w:cs="Times New Roman"/>
          <w:color w:val="000000" w:themeColor="text1"/>
          <w:sz w:val="26"/>
          <w:szCs w:val="26"/>
        </w:rPr>
        <w:t>, Региональная программа газификации жилищно-коммунального хозяйства, промышленных и иных организаций Ленинградской области на 2024 – 2033 годы</w:t>
      </w:r>
      <w:r w:rsidRPr="0071324C">
        <w:rPr>
          <w:rFonts w:ascii="Times New Roman" w:eastAsia="Calibri" w:hAnsi="Times New Roman" w:cs="Times New Roman"/>
          <w:color w:val="000000" w:themeColor="text1"/>
          <w:sz w:val="26"/>
          <w:szCs w:val="26"/>
        </w:rPr>
        <w:t xml:space="preserve">, утвержденная постановлением Правительства Ленинградской области </w:t>
      </w:r>
      <w:r w:rsidRPr="0071324C">
        <w:rPr>
          <w:rFonts w:ascii="Times New Roman" w:eastAsia="Times New Roman" w:hAnsi="Times New Roman" w:cs="Times New Roman"/>
          <w:color w:val="000000" w:themeColor="text1"/>
          <w:sz w:val="26"/>
          <w:szCs w:val="26"/>
          <w:lang w:eastAsia="ru-RU" w:bidi="ru-RU"/>
        </w:rPr>
        <w:t xml:space="preserve">26.12.2025 </w:t>
      </w:r>
      <w:r w:rsidRPr="0071324C">
        <w:rPr>
          <w:rFonts w:ascii="Times New Roman" w:eastAsia="Times New Roman" w:hAnsi="Times New Roman" w:cs="Times New Roman"/>
          <w:color w:val="000000" w:themeColor="text1"/>
          <w:sz w:val="26"/>
          <w:szCs w:val="26"/>
          <w:lang w:eastAsia="ru-RU" w:bidi="ru-RU"/>
        </w:rPr>
        <w:br/>
        <w:t xml:space="preserve">№ </w:t>
      </w:r>
      <w:r w:rsidRPr="00C8332F">
        <w:rPr>
          <w:rFonts w:ascii="Times New Roman" w:eastAsia="Times New Roman" w:hAnsi="Times New Roman" w:cs="Times New Roman"/>
          <w:color w:val="000000" w:themeColor="text1"/>
          <w:sz w:val="26"/>
          <w:szCs w:val="26"/>
          <w:lang w:eastAsia="ru-RU" w:bidi="ru-RU"/>
        </w:rPr>
        <w:t>1101</w:t>
      </w:r>
      <w:r w:rsidRPr="00C8332F">
        <w:rPr>
          <w:rFonts w:ascii="Times New Roman" w:eastAsia="Calibri" w:hAnsi="Times New Roman" w:cs="Times New Roman"/>
          <w:color w:val="000000" w:themeColor="text1"/>
          <w:sz w:val="26"/>
          <w:szCs w:val="26"/>
        </w:rPr>
        <w:t xml:space="preserve"> (</w:t>
      </w:r>
      <w:r w:rsidRPr="00C8332F">
        <w:rPr>
          <w:rFonts w:ascii="Times New Roman" w:eastAsia="Times New Roman" w:hAnsi="Times New Roman" w:cs="Times New Roman"/>
          <w:color w:val="000000" w:themeColor="text1"/>
          <w:sz w:val="26"/>
          <w:szCs w:val="26"/>
          <w:lang w:eastAsia="ru-RU" w:bidi="ru-RU"/>
        </w:rPr>
        <w:t>с изменениями и дополнениями от 12.03.2026</w:t>
      </w:r>
      <w:r w:rsidRPr="00C8332F">
        <w:rPr>
          <w:rFonts w:ascii="Times New Roman" w:eastAsia="Calibri" w:hAnsi="Times New Roman" w:cs="Times New Roman"/>
          <w:color w:val="000000" w:themeColor="text1"/>
          <w:sz w:val="26"/>
          <w:szCs w:val="26"/>
        </w:rPr>
        <w:t>).</w:t>
      </w:r>
    </w:p>
    <w:p w14:paraId="7F4C0E12" w14:textId="77777777" w:rsidR="008319A7" w:rsidRPr="00C8332F" w:rsidRDefault="008319A7" w:rsidP="008319A7">
      <w:pPr>
        <w:spacing w:after="0" w:line="306" w:lineRule="auto"/>
        <w:ind w:firstLine="709"/>
        <w:jc w:val="both"/>
        <w:rPr>
          <w:rFonts w:ascii="Times New Roman" w:eastAsia="Times New Roman" w:hAnsi="Times New Roman" w:cs="Times New Roman"/>
          <w:sz w:val="26"/>
          <w:szCs w:val="26"/>
        </w:rPr>
      </w:pPr>
      <w:r w:rsidRPr="00C8332F">
        <w:rPr>
          <w:rFonts w:ascii="Times New Roman" w:eastAsia="Times New Roman" w:hAnsi="Times New Roman" w:cs="Times New Roman"/>
          <w:color w:val="000000" w:themeColor="text1"/>
          <w:sz w:val="26"/>
          <w:szCs w:val="26"/>
        </w:rPr>
        <w:t xml:space="preserve">В соответствии с план-графиком газификации «Объекты газификации Ленинградской области согласно Программе развития газоснабжения и газификации Ленинградской области на 2025 год построен межпоселковый газопровод до </w:t>
      </w:r>
      <w:r w:rsidRPr="00C8332F">
        <w:rPr>
          <w:rFonts w:ascii="Times New Roman" w:eastAsia="Times New Roman" w:hAnsi="Times New Roman" w:cs="Times New Roman"/>
          <w:color w:val="000000" w:themeColor="text1"/>
          <w:sz w:val="26"/>
          <w:szCs w:val="26"/>
        </w:rPr>
        <w:br/>
        <w:t>п. Моторное с отводами на п. Ларионово и п. Починок Приозерского района Ленинградской области, в 2026 году будет завершена газификация предприятий и жилого фонда, ввиду чего</w:t>
      </w:r>
      <w:r w:rsidRPr="00C8332F">
        <w:rPr>
          <w:rFonts w:ascii="Times New Roman" w:eastAsia="Times New Roman" w:hAnsi="Times New Roman" w:cs="Times New Roman"/>
          <w:sz w:val="26"/>
          <w:szCs w:val="26"/>
        </w:rPr>
        <w:t xml:space="preserve"> появится техническая возможность подключения новых газовых БМК к сетям газоснабжения</w:t>
      </w:r>
    </w:p>
    <w:bookmarkEnd w:id="176"/>
    <w:p w14:paraId="56C0626E" w14:textId="4682741D" w:rsidR="005421F8" w:rsidRPr="00C8332F" w:rsidRDefault="005421F8" w:rsidP="00BE51F5">
      <w:pPr>
        <w:spacing w:after="0" w:line="280" w:lineRule="auto"/>
        <w:ind w:right="-143" w:firstLine="709"/>
        <w:jc w:val="both"/>
        <w:rPr>
          <w:rFonts w:ascii="Times New Roman" w:eastAsia="Times New Roman" w:hAnsi="Times New Roman" w:cs="Times New Roman"/>
          <w:color w:val="000000"/>
          <w:sz w:val="26"/>
          <w:szCs w:val="26"/>
          <w:lang w:eastAsia="ru-RU"/>
        </w:rPr>
      </w:pPr>
      <w:r w:rsidRPr="00C8332F">
        <w:rPr>
          <w:rFonts w:ascii="Times New Roman" w:eastAsia="Times New Roman" w:hAnsi="Times New Roman" w:cs="Times New Roman"/>
          <w:color w:val="000000"/>
          <w:sz w:val="26"/>
          <w:szCs w:val="26"/>
          <w:lang w:eastAsia="ru-RU"/>
        </w:rPr>
        <w:t>Фактические удельные расходы условного топлива в 202</w:t>
      </w:r>
      <w:r w:rsidR="000A2FCA" w:rsidRPr="00C8332F">
        <w:rPr>
          <w:rFonts w:ascii="Times New Roman" w:eastAsia="Times New Roman" w:hAnsi="Times New Roman" w:cs="Times New Roman"/>
          <w:color w:val="000000"/>
          <w:sz w:val="26"/>
          <w:szCs w:val="26"/>
          <w:lang w:eastAsia="ru-RU"/>
        </w:rPr>
        <w:t>5</w:t>
      </w:r>
      <w:r w:rsidRPr="00C8332F">
        <w:rPr>
          <w:rFonts w:ascii="Times New Roman" w:eastAsia="Times New Roman" w:hAnsi="Times New Roman" w:cs="Times New Roman"/>
          <w:color w:val="000000"/>
          <w:sz w:val="26"/>
          <w:szCs w:val="26"/>
          <w:lang w:eastAsia="ru-RU"/>
        </w:rPr>
        <w:t xml:space="preserve"> году на </w:t>
      </w:r>
      <w:r w:rsidR="000A2FCA" w:rsidRPr="00C8332F">
        <w:rPr>
          <w:rFonts w:ascii="Times New Roman" w:eastAsia="Times New Roman" w:hAnsi="Times New Roman" w:cs="Times New Roman"/>
          <w:color w:val="000000"/>
          <w:sz w:val="26"/>
          <w:szCs w:val="26"/>
          <w:lang w:eastAsia="ru-RU"/>
        </w:rPr>
        <w:t xml:space="preserve">отпуск с </w:t>
      </w:r>
      <w:r w:rsidR="0013773F" w:rsidRPr="00C8332F">
        <w:rPr>
          <w:rFonts w:ascii="Times New Roman" w:eastAsia="Times New Roman" w:hAnsi="Times New Roman" w:cs="Times New Roman"/>
          <w:color w:val="000000"/>
          <w:sz w:val="26"/>
          <w:szCs w:val="26"/>
          <w:lang w:eastAsia="ru-RU"/>
        </w:rPr>
        <w:t xml:space="preserve">коллекторов источников </w:t>
      </w:r>
      <w:r w:rsidRPr="00C8332F">
        <w:rPr>
          <w:rFonts w:ascii="Times New Roman" w:eastAsia="Times New Roman" w:hAnsi="Times New Roman" w:cs="Times New Roman"/>
          <w:color w:val="000000"/>
          <w:sz w:val="26"/>
          <w:szCs w:val="26"/>
          <w:lang w:eastAsia="ru-RU"/>
        </w:rPr>
        <w:t xml:space="preserve">1 Гкал тепловой энергии (определены на основании составленного ООО «Дивайс Инжиниринг» теплового баланса источников и фактических расходов топлива – данные программы </w:t>
      </w:r>
      <w:r w:rsidRPr="00C8332F">
        <w:rPr>
          <w:rFonts w:ascii="Times New Roman" w:eastAsia="Times New Roman" w:hAnsi="Times New Roman" w:cs="Times New Roman"/>
          <w:color w:val="000000"/>
          <w:sz w:val="26"/>
          <w:szCs w:val="26"/>
          <w:lang w:val="en-US" w:eastAsia="ru-RU"/>
        </w:rPr>
        <w:t>CALC</w:t>
      </w:r>
      <w:r w:rsidRPr="00C8332F">
        <w:rPr>
          <w:rFonts w:ascii="Times New Roman" w:eastAsia="Times New Roman" w:hAnsi="Times New Roman" w:cs="Times New Roman"/>
          <w:color w:val="000000"/>
          <w:sz w:val="26"/>
          <w:szCs w:val="26"/>
          <w:lang w:eastAsia="ru-RU"/>
        </w:rPr>
        <w:t>.</w:t>
      </w:r>
      <w:r w:rsidRPr="00C8332F">
        <w:rPr>
          <w:rFonts w:ascii="Times New Roman" w:eastAsia="Times New Roman" w:hAnsi="Times New Roman" w:cs="Times New Roman"/>
          <w:color w:val="000000"/>
          <w:sz w:val="26"/>
          <w:szCs w:val="26"/>
          <w:lang w:val="en-US" w:eastAsia="ru-RU"/>
        </w:rPr>
        <w:t>WARM</w:t>
      </w:r>
      <w:r w:rsidRPr="00C8332F">
        <w:rPr>
          <w:rFonts w:ascii="Times New Roman" w:eastAsia="Times New Roman" w:hAnsi="Times New Roman" w:cs="Times New Roman"/>
          <w:color w:val="000000"/>
          <w:sz w:val="26"/>
          <w:szCs w:val="26"/>
          <w:lang w:eastAsia="ru-RU"/>
        </w:rPr>
        <w:t xml:space="preserve"> 4.47) составили:</w:t>
      </w:r>
    </w:p>
    <w:p w14:paraId="2D8D0322" w14:textId="5930F0B5" w:rsidR="005421F8" w:rsidRPr="00C8332F" w:rsidRDefault="005421F8" w:rsidP="00BE51F5">
      <w:pPr>
        <w:spacing w:after="0" w:line="280" w:lineRule="auto"/>
        <w:ind w:right="-143" w:firstLine="709"/>
        <w:jc w:val="both"/>
        <w:rPr>
          <w:rFonts w:ascii="Times New Roman" w:eastAsia="Times New Roman" w:hAnsi="Times New Roman" w:cs="Times New Roman"/>
          <w:color w:val="000000"/>
          <w:sz w:val="26"/>
          <w:szCs w:val="26"/>
          <w:lang w:eastAsia="ru-RU"/>
        </w:rPr>
      </w:pPr>
      <w:r w:rsidRPr="00C8332F">
        <w:rPr>
          <w:rFonts w:ascii="Times New Roman" w:eastAsia="Times New Roman" w:hAnsi="Times New Roman" w:cs="Times New Roman"/>
          <w:color w:val="000000"/>
          <w:sz w:val="26"/>
          <w:szCs w:val="26"/>
          <w:lang w:eastAsia="ru-RU"/>
        </w:rPr>
        <w:lastRenderedPageBreak/>
        <w:t xml:space="preserve"> - котельная </w:t>
      </w:r>
      <w:r w:rsidR="00847825" w:rsidRPr="00C8332F">
        <w:rPr>
          <w:rFonts w:ascii="Times New Roman" w:eastAsia="Times New Roman" w:hAnsi="Times New Roman" w:cs="Times New Roman"/>
          <w:color w:val="000000"/>
          <w:sz w:val="26"/>
          <w:szCs w:val="26"/>
          <w:lang w:eastAsia="ru-RU"/>
        </w:rPr>
        <w:t>№ 4</w:t>
      </w:r>
      <w:r w:rsidRPr="00C8332F">
        <w:rPr>
          <w:rFonts w:ascii="Times New Roman" w:eastAsia="Times New Roman" w:hAnsi="Times New Roman" w:cs="Times New Roman"/>
          <w:color w:val="000000"/>
          <w:sz w:val="26"/>
          <w:szCs w:val="26"/>
          <w:lang w:eastAsia="ru-RU"/>
        </w:rPr>
        <w:t xml:space="preserve"> (г. Приозерск, ул. Сосновая, 1) – </w:t>
      </w:r>
      <w:r w:rsidR="00C8332F" w:rsidRPr="00C8332F">
        <w:rPr>
          <w:rFonts w:ascii="Times New Roman" w:eastAsia="Times New Roman" w:hAnsi="Times New Roman" w:cs="Times New Roman"/>
          <w:color w:val="000000"/>
          <w:sz w:val="26"/>
          <w:szCs w:val="26"/>
          <w:lang w:eastAsia="ru-RU"/>
        </w:rPr>
        <w:t>244,5</w:t>
      </w:r>
      <w:r w:rsidRPr="00C8332F">
        <w:rPr>
          <w:rFonts w:ascii="Times New Roman" w:eastAsia="Times New Roman" w:hAnsi="Times New Roman" w:cs="Times New Roman"/>
          <w:color w:val="000000"/>
          <w:sz w:val="26"/>
          <w:szCs w:val="26"/>
          <w:lang w:eastAsia="ru-RU"/>
        </w:rPr>
        <w:t xml:space="preserve"> кг у. т./Гкал;</w:t>
      </w:r>
    </w:p>
    <w:p w14:paraId="15BDFBC8" w14:textId="7C09B334" w:rsidR="005421F8" w:rsidRPr="00C8332F" w:rsidRDefault="005421F8" w:rsidP="00BE51F5">
      <w:pPr>
        <w:spacing w:after="0" w:line="280" w:lineRule="auto"/>
        <w:ind w:right="-143" w:firstLine="709"/>
        <w:jc w:val="both"/>
        <w:rPr>
          <w:rFonts w:ascii="Times New Roman" w:eastAsia="Times New Roman" w:hAnsi="Times New Roman" w:cs="Times New Roman"/>
          <w:color w:val="000000"/>
          <w:sz w:val="26"/>
          <w:szCs w:val="26"/>
          <w:lang w:eastAsia="ru-RU"/>
        </w:rPr>
      </w:pPr>
      <w:r w:rsidRPr="00C8332F">
        <w:rPr>
          <w:rFonts w:ascii="Times New Roman" w:eastAsia="Times New Roman" w:hAnsi="Times New Roman" w:cs="Times New Roman"/>
          <w:color w:val="000000"/>
          <w:sz w:val="26"/>
          <w:szCs w:val="26"/>
          <w:lang w:eastAsia="ru-RU"/>
        </w:rPr>
        <w:t xml:space="preserve"> - котельная </w:t>
      </w:r>
      <w:r w:rsidR="00847825" w:rsidRPr="00C8332F">
        <w:rPr>
          <w:rFonts w:ascii="Times New Roman" w:eastAsia="Times New Roman" w:hAnsi="Times New Roman" w:cs="Times New Roman"/>
          <w:color w:val="000000"/>
          <w:sz w:val="26"/>
          <w:szCs w:val="26"/>
          <w:lang w:eastAsia="ru-RU"/>
        </w:rPr>
        <w:t xml:space="preserve">№ 5 </w:t>
      </w:r>
      <w:r w:rsidRPr="00C8332F">
        <w:rPr>
          <w:rFonts w:ascii="Times New Roman" w:eastAsia="Times New Roman" w:hAnsi="Times New Roman" w:cs="Times New Roman"/>
          <w:color w:val="000000"/>
          <w:sz w:val="26"/>
          <w:szCs w:val="26"/>
          <w:lang w:eastAsia="ru-RU"/>
        </w:rPr>
        <w:t xml:space="preserve">(г. Приозерск, ул. Заозерная, 15) – </w:t>
      </w:r>
      <w:r w:rsidR="00C8332F" w:rsidRPr="00C8332F">
        <w:rPr>
          <w:rFonts w:ascii="Times New Roman" w:eastAsia="Times New Roman" w:hAnsi="Times New Roman" w:cs="Times New Roman"/>
          <w:color w:val="000000"/>
          <w:sz w:val="26"/>
          <w:szCs w:val="26"/>
          <w:lang w:eastAsia="ru-RU"/>
        </w:rPr>
        <w:t>246,7</w:t>
      </w:r>
      <w:r w:rsidRPr="00C8332F">
        <w:rPr>
          <w:rFonts w:ascii="Times New Roman" w:eastAsia="Times New Roman" w:hAnsi="Times New Roman" w:cs="Times New Roman"/>
          <w:color w:val="000000"/>
          <w:sz w:val="26"/>
          <w:szCs w:val="26"/>
          <w:lang w:eastAsia="ru-RU"/>
        </w:rPr>
        <w:t xml:space="preserve"> кг у. т./Гкал</w:t>
      </w:r>
      <w:r w:rsidR="00847825" w:rsidRPr="00C8332F">
        <w:rPr>
          <w:rFonts w:ascii="Times New Roman" w:eastAsia="Times New Roman" w:hAnsi="Times New Roman" w:cs="Times New Roman"/>
          <w:color w:val="000000"/>
          <w:sz w:val="26"/>
          <w:szCs w:val="26"/>
          <w:lang w:eastAsia="ru-RU"/>
        </w:rPr>
        <w:t>.</w:t>
      </w:r>
    </w:p>
    <w:p w14:paraId="1B0B3CF7" w14:textId="57334D72" w:rsidR="00C8332F" w:rsidRPr="00C8332F" w:rsidRDefault="005421F8" w:rsidP="00FE0C8E">
      <w:pPr>
        <w:spacing w:after="0" w:line="270" w:lineRule="auto"/>
        <w:ind w:right="-143" w:firstLine="709"/>
        <w:jc w:val="both"/>
        <w:rPr>
          <w:rFonts w:ascii="Times New Roman" w:eastAsia="Times New Roman" w:hAnsi="Times New Roman" w:cs="Times New Roman"/>
          <w:color w:val="000000"/>
          <w:sz w:val="26"/>
          <w:szCs w:val="26"/>
          <w:lang w:eastAsia="ru-RU"/>
        </w:rPr>
      </w:pPr>
      <w:r w:rsidRPr="00C8332F">
        <w:rPr>
          <w:rFonts w:ascii="Times New Roman" w:eastAsia="Times New Roman" w:hAnsi="Times New Roman" w:cs="Times New Roman"/>
          <w:color w:val="000000"/>
          <w:sz w:val="26"/>
          <w:szCs w:val="26"/>
          <w:lang w:eastAsia="ru-RU"/>
        </w:rPr>
        <w:t>Фактический удельный расход электроэнергии (работа электрокотлов) на выработку 1 Гкал тепловой энергии в 202</w:t>
      </w:r>
      <w:r w:rsidR="00C8332F" w:rsidRPr="00C8332F">
        <w:rPr>
          <w:rFonts w:ascii="Times New Roman" w:eastAsia="Times New Roman" w:hAnsi="Times New Roman" w:cs="Times New Roman"/>
          <w:color w:val="000000"/>
          <w:sz w:val="26"/>
          <w:szCs w:val="26"/>
          <w:lang w:eastAsia="ru-RU"/>
        </w:rPr>
        <w:t>5</w:t>
      </w:r>
      <w:r w:rsidRPr="00C8332F">
        <w:rPr>
          <w:rFonts w:ascii="Times New Roman" w:eastAsia="Times New Roman" w:hAnsi="Times New Roman" w:cs="Times New Roman"/>
          <w:color w:val="000000"/>
          <w:sz w:val="26"/>
          <w:szCs w:val="26"/>
          <w:lang w:eastAsia="ru-RU"/>
        </w:rPr>
        <w:t xml:space="preserve"> г. по котельной </w:t>
      </w:r>
      <w:r w:rsidR="00847825" w:rsidRPr="00C8332F">
        <w:rPr>
          <w:rFonts w:ascii="Times New Roman" w:eastAsia="Times New Roman" w:hAnsi="Times New Roman" w:cs="Times New Roman"/>
          <w:color w:val="000000"/>
          <w:sz w:val="26"/>
          <w:szCs w:val="26"/>
          <w:lang w:eastAsia="ru-RU"/>
        </w:rPr>
        <w:t xml:space="preserve">№ 6 </w:t>
      </w:r>
      <w:r w:rsidRPr="00C8332F">
        <w:rPr>
          <w:rFonts w:ascii="Times New Roman" w:eastAsia="Times New Roman" w:hAnsi="Times New Roman" w:cs="Times New Roman"/>
          <w:color w:val="000000"/>
          <w:sz w:val="26"/>
          <w:szCs w:val="26"/>
          <w:lang w:eastAsia="ru-RU"/>
        </w:rPr>
        <w:t xml:space="preserve">(ул. Цветкова, 43а) составил </w:t>
      </w:r>
      <w:r w:rsidR="00C8332F" w:rsidRPr="00C8332F">
        <w:rPr>
          <w:rFonts w:ascii="Times New Roman" w:eastAsia="Times New Roman" w:hAnsi="Times New Roman" w:cs="Times New Roman"/>
          <w:color w:val="000000"/>
          <w:sz w:val="26"/>
          <w:szCs w:val="26"/>
          <w:lang w:eastAsia="ru-RU"/>
        </w:rPr>
        <w:t>1291,86 кВт ч/Гкал.</w:t>
      </w:r>
    </w:p>
    <w:p w14:paraId="6A87F653" w14:textId="0C7DD492" w:rsidR="00CA2F71" w:rsidRPr="00C8332F" w:rsidRDefault="00CA2F71" w:rsidP="00FE0C8E">
      <w:pPr>
        <w:spacing w:after="0" w:line="270" w:lineRule="auto"/>
        <w:ind w:right="-143" w:firstLine="709"/>
        <w:jc w:val="both"/>
        <w:rPr>
          <w:rFonts w:ascii="Times New Roman" w:eastAsia="Times New Roman" w:hAnsi="Times New Roman" w:cs="Times New Roman"/>
          <w:sz w:val="26"/>
          <w:szCs w:val="26"/>
        </w:rPr>
      </w:pPr>
      <w:bookmarkStart w:id="178" w:name="_Hlk230898481"/>
      <w:r w:rsidRPr="00C8332F">
        <w:rPr>
          <w:rFonts w:ascii="Times New Roman" w:eastAsia="Times New Roman" w:hAnsi="Times New Roman" w:cs="Times New Roman"/>
          <w:sz w:val="26"/>
          <w:szCs w:val="26"/>
        </w:rPr>
        <w:t>Ввиду планируемой газификации и высокой степени износа основного и вспомогательного оборудования и зданий котельных:</w:t>
      </w:r>
    </w:p>
    <w:p w14:paraId="7D01C775" w14:textId="7AD159B5" w:rsidR="00CA2F71" w:rsidRPr="00C8332F" w:rsidRDefault="00CA2F71" w:rsidP="00FE0C8E">
      <w:pPr>
        <w:spacing w:after="0" w:line="270" w:lineRule="auto"/>
        <w:ind w:right="-143" w:firstLine="709"/>
        <w:jc w:val="both"/>
        <w:rPr>
          <w:rFonts w:ascii="Times New Roman" w:eastAsia="Times New Roman" w:hAnsi="Times New Roman" w:cs="Times New Roman"/>
          <w:sz w:val="26"/>
          <w:szCs w:val="26"/>
        </w:rPr>
      </w:pPr>
      <w:r w:rsidRPr="00C8332F">
        <w:rPr>
          <w:rFonts w:ascii="Times New Roman" w:eastAsia="Times New Roman" w:hAnsi="Times New Roman" w:cs="Times New Roman"/>
          <w:sz w:val="26"/>
          <w:szCs w:val="26"/>
        </w:rPr>
        <w:t xml:space="preserve"> - котельная </w:t>
      </w:r>
      <w:r w:rsidR="00CF1F70" w:rsidRPr="00C8332F">
        <w:rPr>
          <w:rFonts w:ascii="Times New Roman" w:eastAsia="Times New Roman" w:hAnsi="Times New Roman" w:cs="Times New Roman"/>
          <w:sz w:val="26"/>
          <w:szCs w:val="26"/>
        </w:rPr>
        <w:t xml:space="preserve">№ 4 (котельная </w:t>
      </w:r>
      <w:r w:rsidRPr="00C8332F">
        <w:rPr>
          <w:rFonts w:ascii="Times New Roman" w:eastAsia="Times New Roman" w:hAnsi="Times New Roman" w:cs="Times New Roman"/>
          <w:sz w:val="26"/>
          <w:szCs w:val="26"/>
        </w:rPr>
        <w:t>ДРСУ</w:t>
      </w:r>
      <w:r w:rsidR="00CF1F70" w:rsidRPr="00C8332F">
        <w:rPr>
          <w:rFonts w:ascii="Times New Roman" w:eastAsia="Times New Roman" w:hAnsi="Times New Roman" w:cs="Times New Roman"/>
          <w:sz w:val="26"/>
          <w:szCs w:val="26"/>
        </w:rPr>
        <w:t xml:space="preserve">, </w:t>
      </w:r>
      <w:r w:rsidRPr="00C8332F">
        <w:rPr>
          <w:rFonts w:ascii="Times New Roman" w:eastAsia="Times New Roman" w:hAnsi="Times New Roman" w:cs="Times New Roman"/>
          <w:sz w:val="26"/>
          <w:szCs w:val="26"/>
        </w:rPr>
        <w:t>г. Приозерск, ул. Сосновая, 1);</w:t>
      </w:r>
    </w:p>
    <w:p w14:paraId="6D2FB388" w14:textId="0050259E" w:rsidR="00CA2F71" w:rsidRPr="00C8332F" w:rsidRDefault="00CF1F70" w:rsidP="00FE0C8E">
      <w:pPr>
        <w:spacing w:after="0" w:line="270" w:lineRule="auto"/>
        <w:ind w:right="-143" w:firstLine="709"/>
        <w:jc w:val="both"/>
        <w:rPr>
          <w:rFonts w:ascii="Times New Roman" w:eastAsia="Times New Roman" w:hAnsi="Times New Roman" w:cs="Times New Roman"/>
          <w:sz w:val="26"/>
          <w:szCs w:val="26"/>
        </w:rPr>
      </w:pPr>
      <w:r w:rsidRPr="00C8332F">
        <w:rPr>
          <w:rFonts w:ascii="Times New Roman" w:eastAsia="Times New Roman" w:hAnsi="Times New Roman" w:cs="Times New Roman"/>
          <w:sz w:val="26"/>
          <w:szCs w:val="26"/>
        </w:rPr>
        <w:t xml:space="preserve"> </w:t>
      </w:r>
      <w:r w:rsidR="00CA2F71" w:rsidRPr="00C8332F">
        <w:rPr>
          <w:rFonts w:ascii="Times New Roman" w:eastAsia="Times New Roman" w:hAnsi="Times New Roman" w:cs="Times New Roman"/>
          <w:sz w:val="26"/>
          <w:szCs w:val="26"/>
        </w:rPr>
        <w:t xml:space="preserve">- котельная </w:t>
      </w:r>
      <w:r w:rsidRPr="00C8332F">
        <w:rPr>
          <w:rFonts w:ascii="Times New Roman" w:eastAsia="Times New Roman" w:hAnsi="Times New Roman" w:cs="Times New Roman"/>
          <w:sz w:val="26"/>
          <w:szCs w:val="26"/>
        </w:rPr>
        <w:t xml:space="preserve">№ 5 </w:t>
      </w:r>
      <w:r w:rsidR="00CA2F71" w:rsidRPr="00C8332F">
        <w:rPr>
          <w:rFonts w:ascii="Times New Roman" w:eastAsia="Times New Roman" w:hAnsi="Times New Roman" w:cs="Times New Roman"/>
          <w:sz w:val="26"/>
          <w:szCs w:val="26"/>
        </w:rPr>
        <w:t>(г. Приозерск, ул. Заозерная, 15);</w:t>
      </w:r>
    </w:p>
    <w:p w14:paraId="5A074877" w14:textId="03BD0B35" w:rsidR="00CA2F71" w:rsidRPr="00C8332F" w:rsidRDefault="00CA2F71" w:rsidP="00FE0C8E">
      <w:pPr>
        <w:spacing w:after="0" w:line="270" w:lineRule="auto"/>
        <w:ind w:right="-143" w:firstLine="709"/>
        <w:jc w:val="both"/>
        <w:rPr>
          <w:rFonts w:ascii="Times New Roman" w:eastAsia="Times New Roman" w:hAnsi="Times New Roman" w:cs="Times New Roman"/>
          <w:sz w:val="26"/>
          <w:szCs w:val="26"/>
        </w:rPr>
      </w:pPr>
      <w:r w:rsidRPr="00C8332F">
        <w:rPr>
          <w:rFonts w:ascii="Times New Roman" w:eastAsia="Times New Roman" w:hAnsi="Times New Roman" w:cs="Times New Roman"/>
          <w:sz w:val="26"/>
          <w:szCs w:val="26"/>
        </w:rPr>
        <w:t xml:space="preserve"> - котельная </w:t>
      </w:r>
      <w:r w:rsidR="00CF1F70" w:rsidRPr="00C8332F">
        <w:rPr>
          <w:rFonts w:ascii="Times New Roman" w:eastAsia="Times New Roman" w:hAnsi="Times New Roman" w:cs="Times New Roman"/>
          <w:sz w:val="26"/>
          <w:szCs w:val="26"/>
        </w:rPr>
        <w:t xml:space="preserve">№ 6 </w:t>
      </w:r>
      <w:r w:rsidRPr="00C8332F">
        <w:rPr>
          <w:rFonts w:ascii="Times New Roman" w:eastAsia="Times New Roman" w:hAnsi="Times New Roman" w:cs="Times New Roman"/>
          <w:sz w:val="26"/>
          <w:szCs w:val="26"/>
        </w:rPr>
        <w:t>(г. Приозерск, ул. Цветкова, 43</w:t>
      </w:r>
      <w:r w:rsidR="000A6F80" w:rsidRPr="00C8332F">
        <w:rPr>
          <w:rFonts w:ascii="Times New Roman" w:eastAsia="Times New Roman" w:hAnsi="Times New Roman" w:cs="Times New Roman"/>
          <w:sz w:val="26"/>
          <w:szCs w:val="26"/>
        </w:rPr>
        <w:t>а</w:t>
      </w:r>
      <w:r w:rsidRPr="00C8332F">
        <w:rPr>
          <w:rFonts w:ascii="Times New Roman" w:eastAsia="Times New Roman" w:hAnsi="Times New Roman" w:cs="Times New Roman"/>
          <w:sz w:val="26"/>
          <w:szCs w:val="26"/>
        </w:rPr>
        <w:t>)</w:t>
      </w:r>
    </w:p>
    <w:p w14:paraId="6473D1F9" w14:textId="4269306D" w:rsidR="00CA2F71" w:rsidRPr="00C8332F" w:rsidRDefault="00CA2F71" w:rsidP="00FE0C8E">
      <w:pPr>
        <w:spacing w:after="0" w:line="270" w:lineRule="auto"/>
        <w:ind w:right="-143" w:firstLine="709"/>
        <w:jc w:val="both"/>
        <w:rPr>
          <w:rFonts w:ascii="Times New Roman" w:eastAsia="Times New Roman" w:hAnsi="Times New Roman" w:cs="Times New Roman"/>
          <w:sz w:val="26"/>
          <w:szCs w:val="26"/>
          <w:lang w:eastAsia="ru-RU"/>
        </w:rPr>
      </w:pPr>
      <w:r w:rsidRPr="00C8332F">
        <w:rPr>
          <w:rFonts w:ascii="Times New Roman" w:eastAsia="Times New Roman" w:hAnsi="Times New Roman" w:cs="Times New Roman"/>
          <w:sz w:val="26"/>
          <w:szCs w:val="26"/>
        </w:rPr>
        <w:t xml:space="preserve">целесообразным вариантом развития системы централизованного теплоснабжения поселения является строительство новых газовых блочно-модульных котельных </w:t>
      </w:r>
      <w:r w:rsidRPr="00C8332F">
        <w:rPr>
          <w:rFonts w:ascii="Times New Roman" w:eastAsia="Times New Roman" w:hAnsi="Times New Roman" w:cs="Times New Roman"/>
          <w:sz w:val="26"/>
          <w:szCs w:val="26"/>
          <w:lang w:eastAsia="ru-RU"/>
        </w:rPr>
        <w:t>(с ориентировочным сроком ввода в эксплуатацию в 202</w:t>
      </w:r>
      <w:r w:rsidR="009F5257" w:rsidRPr="00C8332F">
        <w:rPr>
          <w:rFonts w:ascii="Times New Roman" w:eastAsia="Times New Roman" w:hAnsi="Times New Roman" w:cs="Times New Roman"/>
          <w:sz w:val="26"/>
          <w:szCs w:val="26"/>
          <w:lang w:eastAsia="ru-RU"/>
        </w:rPr>
        <w:t>8</w:t>
      </w:r>
      <w:r w:rsidRPr="00C8332F">
        <w:rPr>
          <w:rFonts w:ascii="Times New Roman" w:eastAsia="Times New Roman" w:hAnsi="Times New Roman" w:cs="Times New Roman"/>
          <w:sz w:val="26"/>
          <w:szCs w:val="26"/>
          <w:lang w:eastAsia="ru-RU"/>
        </w:rPr>
        <w:t xml:space="preserve"> г.).</w:t>
      </w:r>
    </w:p>
    <w:bookmarkEnd w:id="178"/>
    <w:p w14:paraId="08483C9C" w14:textId="77777777" w:rsidR="007813A3" w:rsidRPr="00C8332F" w:rsidRDefault="007813A3" w:rsidP="00FE0C8E">
      <w:pPr>
        <w:spacing w:after="0" w:line="270" w:lineRule="auto"/>
        <w:ind w:right="-143" w:firstLine="709"/>
        <w:jc w:val="both"/>
        <w:rPr>
          <w:rFonts w:ascii="Times New Roman" w:eastAsia="Times New Roman" w:hAnsi="Times New Roman" w:cs="Times New Roman"/>
          <w:color w:val="000000" w:themeColor="text1"/>
          <w:sz w:val="26"/>
          <w:szCs w:val="26"/>
        </w:rPr>
      </w:pPr>
      <w:r w:rsidRPr="00C8332F">
        <w:rPr>
          <w:rFonts w:ascii="Times New Roman" w:eastAsia="Times New Roman" w:hAnsi="Times New Roman" w:cs="Times New Roman"/>
          <w:color w:val="000000" w:themeColor="text1"/>
          <w:sz w:val="26"/>
          <w:szCs w:val="26"/>
        </w:rPr>
        <w:t>Блочно-модульная котельная (БМК) – конструкция котельной, выполненная как отдельный автономный и транспортабельный модуль с полным комплектом всего необходимого оборудования (включая блок химводоподготовки). Установленная мощность монтируемых БМК может составлять до 30 МВт. Преимуществами эксплуатации являются: компактность установки; минимальный объем монтажных и пуско-наладочных работ; срок строительства – 2 – 3 месяца; большой срок эксплуатации котельной (более 20 лет); работа оборудования в автоматическом режиме.</w:t>
      </w:r>
    </w:p>
    <w:p w14:paraId="27E69D16" w14:textId="2F2837B3" w:rsidR="00FF7C7F" w:rsidRPr="00C8332F" w:rsidRDefault="007813A3" w:rsidP="00FE0C8E">
      <w:pPr>
        <w:spacing w:after="0" w:line="270" w:lineRule="auto"/>
        <w:ind w:right="-143" w:firstLine="709"/>
        <w:jc w:val="both"/>
        <w:rPr>
          <w:rFonts w:ascii="Times New Roman" w:eastAsia="Times New Roman" w:hAnsi="Times New Roman" w:cs="Times New Roman"/>
          <w:color w:val="000000" w:themeColor="text1"/>
          <w:sz w:val="26"/>
          <w:szCs w:val="26"/>
          <w:lang w:eastAsia="ru-RU"/>
        </w:rPr>
      </w:pPr>
      <w:r w:rsidRPr="00C8332F">
        <w:rPr>
          <w:rFonts w:ascii="Times New Roman" w:eastAsia="Times New Roman" w:hAnsi="Times New Roman" w:cs="Times New Roman"/>
          <w:color w:val="000000" w:themeColor="text1"/>
          <w:sz w:val="26"/>
          <w:szCs w:val="26"/>
          <w:lang w:eastAsia="ru-RU"/>
        </w:rPr>
        <w:t xml:space="preserve">В соответствии с </w:t>
      </w:r>
      <w:r w:rsidR="00FF7C7F" w:rsidRPr="00C8332F">
        <w:rPr>
          <w:rFonts w:ascii="Times New Roman" w:eastAsia="Times New Roman" w:hAnsi="Times New Roman" w:cs="Times New Roman"/>
          <w:color w:val="000000" w:themeColor="text1"/>
          <w:sz w:val="26"/>
          <w:szCs w:val="26"/>
          <w:lang w:eastAsia="ru-RU"/>
        </w:rPr>
        <w:t xml:space="preserve">данными коммерческих предложений проектной организации «Северная компания» удельный расход условного топлива </w:t>
      </w:r>
      <w:r w:rsidR="00E908CD" w:rsidRPr="00C8332F">
        <w:rPr>
          <w:rFonts w:ascii="Times New Roman" w:eastAsia="Times New Roman" w:hAnsi="Times New Roman" w:cs="Times New Roman"/>
          <w:color w:val="000000" w:themeColor="text1"/>
          <w:sz w:val="26"/>
          <w:szCs w:val="26"/>
          <w:lang w:eastAsia="ru-RU"/>
        </w:rPr>
        <w:t>на отпуск тепловой энергии с коллектор</w:t>
      </w:r>
      <w:r w:rsidR="000A6F80" w:rsidRPr="00C8332F">
        <w:rPr>
          <w:rFonts w:ascii="Times New Roman" w:eastAsia="Times New Roman" w:hAnsi="Times New Roman" w:cs="Times New Roman"/>
          <w:color w:val="000000" w:themeColor="text1"/>
          <w:sz w:val="26"/>
          <w:szCs w:val="26"/>
          <w:lang w:eastAsia="ru-RU"/>
        </w:rPr>
        <w:t xml:space="preserve">ов </w:t>
      </w:r>
      <w:r w:rsidR="00FF7C7F" w:rsidRPr="00C8332F">
        <w:rPr>
          <w:rFonts w:ascii="Times New Roman" w:eastAsia="Times New Roman" w:hAnsi="Times New Roman" w:cs="Times New Roman"/>
          <w:color w:val="000000" w:themeColor="text1"/>
          <w:sz w:val="26"/>
          <w:szCs w:val="26"/>
          <w:lang w:eastAsia="ru-RU"/>
        </w:rPr>
        <w:t>новы</w:t>
      </w:r>
      <w:r w:rsidR="000A6F80" w:rsidRPr="00C8332F">
        <w:rPr>
          <w:rFonts w:ascii="Times New Roman" w:eastAsia="Times New Roman" w:hAnsi="Times New Roman" w:cs="Times New Roman"/>
          <w:color w:val="000000" w:themeColor="text1"/>
          <w:sz w:val="26"/>
          <w:szCs w:val="26"/>
          <w:lang w:eastAsia="ru-RU"/>
        </w:rPr>
        <w:t>х газовых</w:t>
      </w:r>
      <w:r w:rsidR="00FF7C7F" w:rsidRPr="00C8332F">
        <w:rPr>
          <w:rFonts w:ascii="Times New Roman" w:eastAsia="Times New Roman" w:hAnsi="Times New Roman" w:cs="Times New Roman"/>
          <w:color w:val="000000" w:themeColor="text1"/>
          <w:sz w:val="26"/>
          <w:szCs w:val="26"/>
          <w:lang w:eastAsia="ru-RU"/>
        </w:rPr>
        <w:t xml:space="preserve"> БМК составит </w:t>
      </w:r>
      <w:r w:rsidR="003556F8" w:rsidRPr="00C8332F">
        <w:rPr>
          <w:rFonts w:ascii="Times New Roman" w:eastAsia="Times New Roman" w:hAnsi="Times New Roman" w:cs="Times New Roman"/>
          <w:color w:val="000000" w:themeColor="text1"/>
          <w:sz w:val="26"/>
          <w:szCs w:val="26"/>
          <w:lang w:eastAsia="ru-RU"/>
        </w:rPr>
        <w:t>159,</w:t>
      </w:r>
      <w:r w:rsidR="00E908CD" w:rsidRPr="00C8332F">
        <w:rPr>
          <w:rFonts w:ascii="Times New Roman" w:eastAsia="Times New Roman" w:hAnsi="Times New Roman" w:cs="Times New Roman"/>
          <w:color w:val="000000" w:themeColor="text1"/>
          <w:sz w:val="26"/>
          <w:szCs w:val="26"/>
          <w:lang w:eastAsia="ru-RU"/>
        </w:rPr>
        <w:t>2</w:t>
      </w:r>
      <w:r w:rsidR="003556F8" w:rsidRPr="00C8332F">
        <w:rPr>
          <w:rFonts w:ascii="Times New Roman" w:eastAsia="Times New Roman" w:hAnsi="Times New Roman" w:cs="Times New Roman"/>
          <w:color w:val="000000" w:themeColor="text1"/>
          <w:sz w:val="26"/>
          <w:szCs w:val="26"/>
          <w:lang w:eastAsia="ru-RU"/>
        </w:rPr>
        <w:t>6</w:t>
      </w:r>
      <w:r w:rsidR="00FF7C7F" w:rsidRPr="00C8332F">
        <w:rPr>
          <w:rFonts w:ascii="Times New Roman" w:eastAsia="Times New Roman" w:hAnsi="Times New Roman" w:cs="Times New Roman"/>
          <w:color w:val="000000" w:themeColor="text1"/>
          <w:sz w:val="26"/>
          <w:szCs w:val="26"/>
          <w:lang w:eastAsia="ru-RU"/>
        </w:rPr>
        <w:t xml:space="preserve"> кг у.т./Гкал</w:t>
      </w:r>
      <w:r w:rsidR="00E908CD" w:rsidRPr="00C8332F">
        <w:rPr>
          <w:rFonts w:ascii="Times New Roman" w:eastAsia="Times New Roman" w:hAnsi="Times New Roman" w:cs="Times New Roman"/>
          <w:color w:val="000000" w:themeColor="text1"/>
          <w:sz w:val="26"/>
          <w:szCs w:val="26"/>
          <w:lang w:eastAsia="ru-RU"/>
        </w:rPr>
        <w:t xml:space="preserve"> (КПД котлоагрегатов принят в размере 92 %).</w:t>
      </w:r>
    </w:p>
    <w:p w14:paraId="194348A4" w14:textId="3FE2AC0F" w:rsidR="00CF1F70" w:rsidRPr="00C8332F" w:rsidRDefault="00FF7C7F" w:rsidP="00FE0C8E">
      <w:pPr>
        <w:spacing w:after="0" w:line="270" w:lineRule="auto"/>
        <w:ind w:right="-143" w:firstLine="709"/>
        <w:jc w:val="both"/>
        <w:rPr>
          <w:rFonts w:ascii="Times New Roman" w:eastAsia="Times New Roman" w:hAnsi="Times New Roman" w:cs="Times New Roman"/>
          <w:color w:val="000000" w:themeColor="text1"/>
          <w:sz w:val="26"/>
          <w:szCs w:val="26"/>
          <w:lang w:eastAsia="ru-RU"/>
        </w:rPr>
      </w:pPr>
      <w:r w:rsidRPr="00C8332F">
        <w:rPr>
          <w:rFonts w:ascii="Times New Roman" w:eastAsia="Times New Roman" w:hAnsi="Times New Roman" w:cs="Times New Roman"/>
          <w:color w:val="000000" w:themeColor="text1"/>
          <w:sz w:val="26"/>
          <w:szCs w:val="26"/>
          <w:lang w:eastAsia="ru-RU"/>
        </w:rPr>
        <w:t>С</w:t>
      </w:r>
      <w:r w:rsidR="007813A3" w:rsidRPr="00C8332F">
        <w:rPr>
          <w:rFonts w:ascii="Times New Roman" w:eastAsia="Times New Roman" w:hAnsi="Times New Roman" w:cs="Times New Roman"/>
          <w:color w:val="000000" w:themeColor="text1"/>
          <w:sz w:val="26"/>
          <w:szCs w:val="26"/>
          <w:lang w:eastAsia="ru-RU"/>
        </w:rPr>
        <w:t>обственные нужды котельн</w:t>
      </w:r>
      <w:r w:rsidRPr="00C8332F">
        <w:rPr>
          <w:rFonts w:ascii="Times New Roman" w:eastAsia="Times New Roman" w:hAnsi="Times New Roman" w:cs="Times New Roman"/>
          <w:color w:val="000000" w:themeColor="text1"/>
          <w:sz w:val="26"/>
          <w:szCs w:val="26"/>
          <w:lang w:eastAsia="ru-RU"/>
        </w:rPr>
        <w:t>ых</w:t>
      </w:r>
      <w:r w:rsidR="007813A3" w:rsidRPr="00C8332F">
        <w:rPr>
          <w:rFonts w:ascii="Times New Roman" w:eastAsia="Times New Roman" w:hAnsi="Times New Roman" w:cs="Times New Roman"/>
          <w:color w:val="000000" w:themeColor="text1"/>
          <w:sz w:val="26"/>
          <w:szCs w:val="26"/>
          <w:lang w:eastAsia="ru-RU"/>
        </w:rPr>
        <w:t xml:space="preserve"> </w:t>
      </w:r>
      <w:r w:rsidR="00E908CD" w:rsidRPr="00C8332F">
        <w:rPr>
          <w:rFonts w:ascii="Times New Roman" w:eastAsia="Times New Roman" w:hAnsi="Times New Roman" w:cs="Times New Roman"/>
          <w:color w:val="000000" w:themeColor="text1"/>
          <w:sz w:val="26"/>
          <w:szCs w:val="26"/>
          <w:lang w:eastAsia="ru-RU"/>
        </w:rPr>
        <w:t>приняты в размере 2,5 % от выработки тепловой энергии котельной в соответствии с СТО Газпром РД 1.19-126-2004. Методика расчета удельных норм расхода газа на выработку тепловой энергии и расчета потерь в системах теплоснабжения (котельные и тепловые сети). Стандарт ОАО «Газпром».</w:t>
      </w:r>
    </w:p>
    <w:p w14:paraId="6C22F839" w14:textId="77777777" w:rsidR="007813A3" w:rsidRPr="00C8332F" w:rsidRDefault="007813A3" w:rsidP="00FE0C8E">
      <w:pPr>
        <w:spacing w:after="0" w:line="270" w:lineRule="auto"/>
        <w:ind w:right="-143" w:firstLine="709"/>
        <w:jc w:val="both"/>
        <w:rPr>
          <w:rFonts w:ascii="Times New Roman" w:eastAsia="Times New Roman" w:hAnsi="Times New Roman" w:cs="Times New Roman"/>
          <w:color w:val="000000" w:themeColor="text1"/>
          <w:sz w:val="26"/>
          <w:szCs w:val="26"/>
          <w:lang w:eastAsia="ru-RU"/>
        </w:rPr>
      </w:pPr>
      <w:r w:rsidRPr="00C8332F">
        <w:rPr>
          <w:rFonts w:ascii="Times New Roman" w:eastAsia="Times New Roman" w:hAnsi="Times New Roman" w:cs="Times New Roman"/>
          <w:color w:val="000000" w:themeColor="text1"/>
          <w:sz w:val="26"/>
          <w:szCs w:val="26"/>
          <w:lang w:eastAsia="ru-RU"/>
        </w:rPr>
        <w:t>В соответствии с СП 89.13330.2016 «Котельные установки» расчетная тепловая мощность проектируемой котельной определяется как сумма максимальных часовых нагрузок тепловой энергии на отопление, средних часовых нагрузок тепловой энергии на горячее водоснабжение, собственные нужды котельной, потери в тепловых сетях системы теплоснабжения.</w:t>
      </w:r>
    </w:p>
    <w:p w14:paraId="14999533" w14:textId="77777777" w:rsidR="007813A3" w:rsidRPr="00C8332F" w:rsidRDefault="007813A3" w:rsidP="00FE0C8E">
      <w:pPr>
        <w:spacing w:after="0" w:line="270" w:lineRule="auto"/>
        <w:ind w:right="-143" w:firstLine="709"/>
        <w:jc w:val="both"/>
        <w:rPr>
          <w:rFonts w:ascii="Times New Roman" w:eastAsia="Times New Roman" w:hAnsi="Times New Roman" w:cs="Times New Roman"/>
          <w:color w:val="000000" w:themeColor="text1"/>
          <w:sz w:val="26"/>
          <w:szCs w:val="26"/>
          <w:lang w:eastAsia="ru-RU"/>
        </w:rPr>
      </w:pPr>
      <w:r w:rsidRPr="00C8332F">
        <w:rPr>
          <w:rFonts w:ascii="Times New Roman" w:eastAsia="Times New Roman" w:hAnsi="Times New Roman" w:cs="Times New Roman"/>
          <w:color w:val="000000" w:themeColor="text1"/>
          <w:sz w:val="26"/>
          <w:szCs w:val="26"/>
          <w:lang w:eastAsia="ru-RU"/>
        </w:rPr>
        <w:t>Тепловые нагрузки для расчета и выбора оборудования котельной определяется для обеспечения устойчивой работы при трех режимах:</w:t>
      </w:r>
    </w:p>
    <w:p w14:paraId="62FD8DFB" w14:textId="67A49A37" w:rsidR="007813A3" w:rsidRPr="00C8332F" w:rsidRDefault="007813A3" w:rsidP="00FE0C8E">
      <w:pPr>
        <w:spacing w:after="0" w:line="270" w:lineRule="auto"/>
        <w:ind w:right="-143" w:firstLine="709"/>
        <w:jc w:val="both"/>
        <w:rPr>
          <w:rFonts w:ascii="Times New Roman" w:eastAsia="Times New Roman" w:hAnsi="Times New Roman" w:cs="Times New Roman"/>
          <w:color w:val="000000" w:themeColor="text1"/>
          <w:sz w:val="26"/>
          <w:szCs w:val="26"/>
          <w:lang w:eastAsia="ru-RU"/>
        </w:rPr>
      </w:pPr>
      <w:r w:rsidRPr="00C8332F">
        <w:rPr>
          <w:rFonts w:ascii="Times New Roman" w:eastAsia="Times New Roman" w:hAnsi="Times New Roman" w:cs="Times New Roman"/>
          <w:color w:val="000000" w:themeColor="text1"/>
          <w:sz w:val="26"/>
          <w:szCs w:val="26"/>
          <w:lang w:eastAsia="ru-RU"/>
        </w:rPr>
        <w:t xml:space="preserve"> - максимального – при температуре наружного воздуха в наиболее холодную пятидневку;</w:t>
      </w:r>
    </w:p>
    <w:p w14:paraId="343CC8D3" w14:textId="77777777" w:rsidR="007813A3" w:rsidRPr="00C8332F" w:rsidRDefault="007813A3" w:rsidP="00FE0C8E">
      <w:pPr>
        <w:spacing w:after="0" w:line="270" w:lineRule="auto"/>
        <w:ind w:right="-143" w:firstLine="709"/>
        <w:jc w:val="both"/>
        <w:rPr>
          <w:rFonts w:ascii="Times New Roman" w:eastAsia="Times New Roman" w:hAnsi="Times New Roman" w:cs="Times New Roman"/>
          <w:color w:val="000000" w:themeColor="text1"/>
          <w:sz w:val="26"/>
          <w:szCs w:val="26"/>
          <w:lang w:eastAsia="ru-RU"/>
        </w:rPr>
      </w:pPr>
      <w:r w:rsidRPr="00C8332F">
        <w:rPr>
          <w:rFonts w:ascii="Times New Roman" w:eastAsia="Times New Roman" w:hAnsi="Times New Roman" w:cs="Times New Roman"/>
          <w:color w:val="000000" w:themeColor="text1"/>
          <w:sz w:val="26"/>
          <w:szCs w:val="26"/>
          <w:lang w:eastAsia="ru-RU"/>
        </w:rPr>
        <w:t xml:space="preserve"> - среднего – при средней температуре наружного воздуха холодного месяца;</w:t>
      </w:r>
    </w:p>
    <w:p w14:paraId="1AF11D0C" w14:textId="77777777" w:rsidR="007813A3" w:rsidRPr="00C8332F" w:rsidRDefault="007813A3" w:rsidP="00FE0C8E">
      <w:pPr>
        <w:spacing w:after="0" w:line="270" w:lineRule="auto"/>
        <w:ind w:right="-143" w:firstLine="709"/>
        <w:jc w:val="both"/>
        <w:rPr>
          <w:rFonts w:ascii="Times New Roman" w:eastAsia="Times New Roman" w:hAnsi="Times New Roman" w:cs="Times New Roman"/>
          <w:color w:val="000000" w:themeColor="text1"/>
          <w:sz w:val="26"/>
          <w:szCs w:val="26"/>
          <w:lang w:eastAsia="ru-RU"/>
        </w:rPr>
      </w:pPr>
      <w:r w:rsidRPr="00C8332F">
        <w:rPr>
          <w:rFonts w:ascii="Times New Roman" w:eastAsia="Times New Roman" w:hAnsi="Times New Roman" w:cs="Times New Roman"/>
          <w:color w:val="000000" w:themeColor="text1"/>
          <w:sz w:val="26"/>
          <w:szCs w:val="26"/>
          <w:lang w:eastAsia="ru-RU"/>
        </w:rPr>
        <w:t xml:space="preserve"> - минимального летнего – при минимальной нагрузке горячего водоснабжения.</w:t>
      </w:r>
    </w:p>
    <w:p w14:paraId="2EF41965" w14:textId="522A73DC" w:rsidR="007813A3" w:rsidRPr="00C8332F" w:rsidRDefault="007813A3" w:rsidP="00FE0C8E">
      <w:pPr>
        <w:spacing w:after="0" w:line="270" w:lineRule="auto"/>
        <w:ind w:right="-143" w:firstLine="709"/>
        <w:jc w:val="both"/>
        <w:rPr>
          <w:rFonts w:ascii="Times New Roman" w:eastAsia="Times New Roman" w:hAnsi="Times New Roman" w:cs="Times New Roman"/>
          <w:color w:val="000000" w:themeColor="text1"/>
          <w:sz w:val="26"/>
          <w:szCs w:val="26"/>
          <w:lang w:eastAsia="ru-RU"/>
        </w:rPr>
      </w:pPr>
      <w:r w:rsidRPr="00C8332F">
        <w:rPr>
          <w:rFonts w:ascii="Times New Roman" w:eastAsia="Times New Roman" w:hAnsi="Times New Roman" w:cs="Times New Roman"/>
          <w:color w:val="000000" w:themeColor="text1"/>
          <w:sz w:val="26"/>
          <w:szCs w:val="26"/>
          <w:lang w:eastAsia="ru-RU"/>
        </w:rPr>
        <w:t>В котельной следует предусматривать установку не менее двух котлов, при выходе из строя одного котлоагрегата независимо от категории котельной количество тепловой энергии, отпускаемой потребителям, следует обеспечивать в размерах, указанных в СП</w:t>
      </w:r>
      <w:r w:rsidR="005D6E6F" w:rsidRPr="00C8332F">
        <w:rPr>
          <w:rFonts w:ascii="Times New Roman" w:eastAsia="Times New Roman" w:hAnsi="Times New Roman" w:cs="Times New Roman"/>
          <w:color w:val="000000" w:themeColor="text1"/>
          <w:sz w:val="26"/>
          <w:szCs w:val="26"/>
          <w:lang w:eastAsia="ru-RU"/>
        </w:rPr>
        <w:t xml:space="preserve"> </w:t>
      </w:r>
      <w:r w:rsidRPr="00C8332F">
        <w:rPr>
          <w:rFonts w:ascii="Times New Roman" w:eastAsia="Times New Roman" w:hAnsi="Times New Roman" w:cs="Times New Roman"/>
          <w:color w:val="000000" w:themeColor="text1"/>
          <w:sz w:val="26"/>
          <w:szCs w:val="26"/>
          <w:lang w:eastAsia="ru-RU"/>
        </w:rPr>
        <w:t>124.13330.2012:</w:t>
      </w:r>
    </w:p>
    <w:p w14:paraId="657F0ED5" w14:textId="77777777" w:rsidR="007813A3" w:rsidRPr="00C8332F" w:rsidRDefault="007813A3" w:rsidP="00FE0C8E">
      <w:pPr>
        <w:spacing w:after="0" w:line="270" w:lineRule="auto"/>
        <w:ind w:right="-143" w:firstLine="709"/>
        <w:jc w:val="both"/>
        <w:rPr>
          <w:rFonts w:ascii="Times New Roman" w:eastAsia="Times New Roman" w:hAnsi="Times New Roman" w:cs="Times New Roman"/>
          <w:color w:val="000000" w:themeColor="text1"/>
          <w:sz w:val="26"/>
          <w:szCs w:val="26"/>
          <w:lang w:eastAsia="ru-RU"/>
        </w:rPr>
      </w:pPr>
      <w:r w:rsidRPr="00C8332F">
        <w:rPr>
          <w:rFonts w:ascii="Times New Roman" w:eastAsia="Times New Roman" w:hAnsi="Times New Roman" w:cs="Times New Roman"/>
          <w:color w:val="000000" w:themeColor="text1"/>
          <w:sz w:val="26"/>
          <w:szCs w:val="26"/>
          <w:lang w:eastAsia="ru-RU"/>
        </w:rPr>
        <w:lastRenderedPageBreak/>
        <w:t xml:space="preserve"> - при температуре наружного воздуха для проектирования системы отопления                        минус 20 </w:t>
      </w:r>
      <w:r w:rsidRPr="00C8332F">
        <w:rPr>
          <w:rFonts w:ascii="Times New Roman" w:eastAsia="Times New Roman" w:hAnsi="Times New Roman" w:cs="Times New Roman"/>
          <w:color w:val="000000" w:themeColor="text1"/>
          <w:sz w:val="26"/>
          <w:szCs w:val="26"/>
          <w:vertAlign w:val="superscript"/>
          <w:lang w:eastAsia="ru-RU"/>
        </w:rPr>
        <w:t>о</w:t>
      </w:r>
      <w:r w:rsidRPr="00C8332F">
        <w:rPr>
          <w:rFonts w:ascii="Times New Roman" w:eastAsia="Times New Roman" w:hAnsi="Times New Roman" w:cs="Times New Roman"/>
          <w:color w:val="000000" w:themeColor="text1"/>
          <w:sz w:val="26"/>
          <w:szCs w:val="26"/>
          <w:lang w:eastAsia="ru-RU"/>
        </w:rPr>
        <w:t>С – 84 %;</w:t>
      </w:r>
    </w:p>
    <w:p w14:paraId="5668E4BC" w14:textId="77777777" w:rsidR="007813A3" w:rsidRPr="00C8332F" w:rsidRDefault="007813A3" w:rsidP="00FE0C8E">
      <w:pPr>
        <w:spacing w:after="0" w:line="270" w:lineRule="auto"/>
        <w:ind w:right="-143" w:firstLine="709"/>
        <w:jc w:val="both"/>
        <w:rPr>
          <w:rFonts w:ascii="Times New Roman" w:eastAsia="Times New Roman" w:hAnsi="Times New Roman" w:cs="Times New Roman"/>
          <w:color w:val="000000" w:themeColor="text1"/>
          <w:sz w:val="26"/>
          <w:szCs w:val="26"/>
          <w:lang w:eastAsia="ru-RU"/>
        </w:rPr>
      </w:pPr>
      <w:r w:rsidRPr="00C8332F">
        <w:rPr>
          <w:rFonts w:ascii="Times New Roman" w:eastAsia="Times New Roman" w:hAnsi="Times New Roman" w:cs="Times New Roman"/>
          <w:color w:val="000000" w:themeColor="text1"/>
          <w:sz w:val="26"/>
          <w:szCs w:val="26"/>
          <w:lang w:eastAsia="ru-RU"/>
        </w:rPr>
        <w:t xml:space="preserve"> - при температуре наружного воздуха для проектирования системы отопления                        минус 30 </w:t>
      </w:r>
      <w:r w:rsidRPr="00C8332F">
        <w:rPr>
          <w:rFonts w:ascii="Times New Roman" w:eastAsia="Times New Roman" w:hAnsi="Times New Roman" w:cs="Times New Roman"/>
          <w:color w:val="000000" w:themeColor="text1"/>
          <w:sz w:val="26"/>
          <w:szCs w:val="26"/>
          <w:vertAlign w:val="superscript"/>
          <w:lang w:eastAsia="ru-RU"/>
        </w:rPr>
        <w:t>о</w:t>
      </w:r>
      <w:r w:rsidRPr="00C8332F">
        <w:rPr>
          <w:rFonts w:ascii="Times New Roman" w:eastAsia="Times New Roman" w:hAnsi="Times New Roman" w:cs="Times New Roman"/>
          <w:color w:val="000000" w:themeColor="text1"/>
          <w:sz w:val="26"/>
          <w:szCs w:val="26"/>
          <w:lang w:eastAsia="ru-RU"/>
        </w:rPr>
        <w:t>С – 87 %.</w:t>
      </w:r>
    </w:p>
    <w:p w14:paraId="4A4B2801" w14:textId="20C83E0E" w:rsidR="00CA2F71" w:rsidRPr="00C8332F" w:rsidRDefault="00CA2F71" w:rsidP="00FE0C8E">
      <w:pPr>
        <w:spacing w:after="0" w:line="270" w:lineRule="auto"/>
        <w:ind w:right="-143" w:firstLine="709"/>
        <w:jc w:val="both"/>
        <w:rPr>
          <w:rFonts w:ascii="Times New Roman" w:eastAsia="Times New Roman" w:hAnsi="Times New Roman" w:cs="Times New Roman"/>
          <w:noProof/>
          <w:sz w:val="26"/>
          <w:szCs w:val="26"/>
          <w:lang w:eastAsia="ru-RU"/>
        </w:rPr>
      </w:pPr>
      <w:r w:rsidRPr="00C8332F">
        <w:rPr>
          <w:rFonts w:ascii="Times New Roman" w:eastAsia="Times New Roman" w:hAnsi="Times New Roman" w:cs="Times New Roman"/>
          <w:sz w:val="26"/>
          <w:szCs w:val="26"/>
          <w:lang w:eastAsia="ru-RU"/>
        </w:rPr>
        <w:t xml:space="preserve">Технико-коммерческие предложения по строительству новых газовых блочно-модульных котельных </w:t>
      </w:r>
      <w:r w:rsidRPr="00C8332F">
        <w:rPr>
          <w:rFonts w:ascii="Times New Roman" w:eastAsia="Times New Roman" w:hAnsi="Times New Roman" w:cs="Times New Roman"/>
          <w:noProof/>
          <w:sz w:val="26"/>
          <w:szCs w:val="26"/>
          <w:lang w:eastAsia="ru-RU"/>
        </w:rPr>
        <w:t xml:space="preserve">ООО «Северная компания» (Ленинградская область, Всеволжский район, г. Мурино, ул. Кооперативная, д. 24) приведены в </w:t>
      </w:r>
      <w:r w:rsidR="00CF1F70" w:rsidRPr="00C8332F">
        <w:rPr>
          <w:rFonts w:ascii="Times New Roman" w:eastAsia="Times New Roman" w:hAnsi="Times New Roman" w:cs="Times New Roman"/>
          <w:noProof/>
          <w:sz w:val="26"/>
          <w:szCs w:val="26"/>
          <w:lang w:eastAsia="ru-RU"/>
        </w:rPr>
        <w:t>П</w:t>
      </w:r>
      <w:r w:rsidRPr="00C8332F">
        <w:rPr>
          <w:rFonts w:ascii="Times New Roman" w:eastAsia="Times New Roman" w:hAnsi="Times New Roman" w:cs="Times New Roman"/>
          <w:noProof/>
          <w:sz w:val="26"/>
          <w:szCs w:val="26"/>
          <w:lang w:eastAsia="ru-RU"/>
        </w:rPr>
        <w:t>риложении 7</w:t>
      </w:r>
      <w:r w:rsidR="000A6F80" w:rsidRPr="00C8332F">
        <w:rPr>
          <w:rFonts w:ascii="Times New Roman" w:eastAsia="Times New Roman" w:hAnsi="Times New Roman" w:cs="Times New Roman"/>
          <w:noProof/>
          <w:sz w:val="26"/>
          <w:szCs w:val="26"/>
          <w:lang w:eastAsia="ru-RU"/>
        </w:rPr>
        <w:t xml:space="preserve"> (книга 5 ОМ)</w:t>
      </w:r>
      <w:r w:rsidRPr="00C8332F">
        <w:rPr>
          <w:rFonts w:ascii="Times New Roman" w:eastAsia="Times New Roman" w:hAnsi="Times New Roman" w:cs="Times New Roman"/>
          <w:noProof/>
          <w:sz w:val="26"/>
          <w:szCs w:val="26"/>
          <w:lang w:eastAsia="ru-RU"/>
        </w:rPr>
        <w:t>.</w:t>
      </w:r>
    </w:p>
    <w:p w14:paraId="3B0D018E" w14:textId="77777777" w:rsidR="00BE51F5" w:rsidRPr="00C8332F" w:rsidRDefault="00BE51F5" w:rsidP="00FE0C8E">
      <w:pPr>
        <w:spacing w:after="0" w:line="270" w:lineRule="auto"/>
        <w:ind w:firstLine="709"/>
        <w:jc w:val="both"/>
        <w:rPr>
          <w:rFonts w:ascii="Times New Roman" w:eastAsia="Times New Roman" w:hAnsi="Times New Roman" w:cs="Times New Roman"/>
          <w:i/>
          <w:iCs/>
          <w:sz w:val="26"/>
          <w:szCs w:val="26"/>
        </w:rPr>
      </w:pPr>
      <w:r w:rsidRPr="00C8332F">
        <w:rPr>
          <w:rFonts w:ascii="Times New Roman" w:eastAsia="Times New Roman" w:hAnsi="Times New Roman" w:cs="Times New Roman"/>
          <w:i/>
          <w:iCs/>
          <w:sz w:val="26"/>
          <w:szCs w:val="26"/>
        </w:rPr>
        <w:t>В соответствии с технико-коммерческими предложениями ООО «Северная компания» по установке новых газовых БМК вместо существующих котельных в указанных капитальных затратах на реализацию мероприятий учтены:</w:t>
      </w:r>
    </w:p>
    <w:p w14:paraId="7D016F5C" w14:textId="77777777" w:rsidR="00BE51F5" w:rsidRPr="00C8332F" w:rsidRDefault="00BE51F5" w:rsidP="00FE0C8E">
      <w:pPr>
        <w:spacing w:after="0" w:line="270" w:lineRule="auto"/>
        <w:ind w:firstLine="709"/>
        <w:jc w:val="both"/>
        <w:rPr>
          <w:rFonts w:ascii="Times New Roman" w:eastAsia="Times New Roman" w:hAnsi="Times New Roman" w:cs="Times New Roman"/>
          <w:sz w:val="26"/>
          <w:szCs w:val="26"/>
        </w:rPr>
      </w:pPr>
      <w:r w:rsidRPr="00C8332F">
        <w:rPr>
          <w:rFonts w:ascii="Times New Roman" w:eastAsia="Times New Roman" w:hAnsi="Times New Roman" w:cs="Times New Roman"/>
          <w:sz w:val="26"/>
          <w:szCs w:val="26"/>
        </w:rPr>
        <w:t xml:space="preserve"> - стоимость основного оборудования (котлоагрегатов) (КПД котлоагрегатов – </w:t>
      </w:r>
      <w:r w:rsidRPr="00C8332F">
        <w:rPr>
          <w:rFonts w:ascii="Times New Roman" w:eastAsia="Times New Roman" w:hAnsi="Times New Roman" w:cs="Times New Roman"/>
          <w:sz w:val="26"/>
          <w:szCs w:val="26"/>
        </w:rPr>
        <w:br/>
        <w:t>92 %), оборудованных горелочными устройствами;</w:t>
      </w:r>
    </w:p>
    <w:p w14:paraId="3B1A2744" w14:textId="6B20E0CC" w:rsidR="00BE51F5" w:rsidRPr="00C8332F" w:rsidRDefault="00BE51F5" w:rsidP="00FE0C8E">
      <w:pPr>
        <w:spacing w:after="0" w:line="270" w:lineRule="auto"/>
        <w:ind w:firstLine="709"/>
        <w:jc w:val="both"/>
        <w:rPr>
          <w:rFonts w:ascii="Times New Roman" w:eastAsia="Times New Roman" w:hAnsi="Times New Roman" w:cs="Times New Roman"/>
          <w:sz w:val="26"/>
          <w:szCs w:val="26"/>
        </w:rPr>
      </w:pPr>
      <w:r w:rsidRPr="00C8332F">
        <w:rPr>
          <w:rFonts w:ascii="Times New Roman" w:eastAsia="Times New Roman" w:hAnsi="Times New Roman" w:cs="Times New Roman"/>
          <w:sz w:val="26"/>
          <w:szCs w:val="26"/>
        </w:rPr>
        <w:t xml:space="preserve"> - стоимость насосного оборудования), системы химводоподготовки (для котельной </w:t>
      </w:r>
      <w:r w:rsidR="00ED4B4E" w:rsidRPr="00C8332F">
        <w:rPr>
          <w:rFonts w:ascii="Times New Roman" w:eastAsia="Times New Roman" w:hAnsi="Times New Roman" w:cs="Times New Roman"/>
          <w:sz w:val="26"/>
          <w:szCs w:val="26"/>
        </w:rPr>
        <w:t>№ 4</w:t>
      </w:r>
      <w:r w:rsidRPr="00C8332F">
        <w:rPr>
          <w:rFonts w:ascii="Times New Roman" w:eastAsia="Times New Roman" w:hAnsi="Times New Roman" w:cs="Times New Roman"/>
          <w:sz w:val="26"/>
          <w:szCs w:val="26"/>
        </w:rPr>
        <w:t>), бак запаса холодной воды.</w:t>
      </w:r>
    </w:p>
    <w:p w14:paraId="75612581" w14:textId="77777777" w:rsidR="00BE51F5" w:rsidRPr="00C8332F" w:rsidRDefault="00BE51F5" w:rsidP="00FE0C8E">
      <w:pPr>
        <w:spacing w:after="0" w:line="270" w:lineRule="auto"/>
        <w:ind w:firstLine="709"/>
        <w:jc w:val="both"/>
        <w:rPr>
          <w:rFonts w:ascii="Times New Roman" w:eastAsia="Times New Roman" w:hAnsi="Times New Roman" w:cs="Times New Roman"/>
          <w:sz w:val="26"/>
          <w:szCs w:val="26"/>
        </w:rPr>
      </w:pPr>
      <w:r w:rsidRPr="00C8332F">
        <w:rPr>
          <w:rFonts w:ascii="Times New Roman" w:eastAsia="Times New Roman" w:hAnsi="Times New Roman" w:cs="Times New Roman"/>
          <w:sz w:val="26"/>
          <w:szCs w:val="26"/>
        </w:rPr>
        <w:t xml:space="preserve"> - стоимость разработки проектно-сметной документации;</w:t>
      </w:r>
    </w:p>
    <w:p w14:paraId="2AE8C2D8" w14:textId="77777777" w:rsidR="00BE51F5" w:rsidRPr="00C8332F" w:rsidRDefault="00BE51F5" w:rsidP="00FE0C8E">
      <w:pPr>
        <w:spacing w:after="0" w:line="270" w:lineRule="auto"/>
        <w:ind w:firstLine="709"/>
        <w:jc w:val="both"/>
        <w:rPr>
          <w:rFonts w:ascii="Times New Roman" w:eastAsia="Times New Roman" w:hAnsi="Times New Roman" w:cs="Times New Roman"/>
          <w:sz w:val="26"/>
          <w:szCs w:val="26"/>
        </w:rPr>
      </w:pPr>
      <w:r w:rsidRPr="00C8332F">
        <w:rPr>
          <w:rFonts w:ascii="Times New Roman" w:eastAsia="Times New Roman" w:hAnsi="Times New Roman" w:cs="Times New Roman"/>
          <w:sz w:val="26"/>
          <w:szCs w:val="26"/>
        </w:rPr>
        <w:t xml:space="preserve"> - сопровождение при согласовании проектно-сметной документации в экспер-тизе;</w:t>
      </w:r>
    </w:p>
    <w:p w14:paraId="3E87B169" w14:textId="77777777" w:rsidR="00BE51F5" w:rsidRPr="00C8332F" w:rsidRDefault="00BE51F5" w:rsidP="00FE0C8E">
      <w:pPr>
        <w:spacing w:after="0" w:line="270" w:lineRule="auto"/>
        <w:ind w:firstLine="709"/>
        <w:jc w:val="both"/>
        <w:rPr>
          <w:rFonts w:ascii="Times New Roman" w:eastAsia="Times New Roman" w:hAnsi="Times New Roman" w:cs="Times New Roman"/>
          <w:sz w:val="26"/>
          <w:szCs w:val="26"/>
        </w:rPr>
      </w:pPr>
      <w:r w:rsidRPr="00C8332F">
        <w:rPr>
          <w:rFonts w:ascii="Times New Roman" w:eastAsia="Times New Roman" w:hAnsi="Times New Roman" w:cs="Times New Roman"/>
          <w:sz w:val="26"/>
          <w:szCs w:val="26"/>
        </w:rPr>
        <w:t xml:space="preserve"> - стоимость изготовления котельной;</w:t>
      </w:r>
    </w:p>
    <w:p w14:paraId="76ADD3EC" w14:textId="77777777" w:rsidR="00BE51F5" w:rsidRPr="00C8332F" w:rsidRDefault="00BE51F5" w:rsidP="00FE0C8E">
      <w:pPr>
        <w:spacing w:after="0" w:line="270" w:lineRule="auto"/>
        <w:ind w:firstLine="709"/>
        <w:jc w:val="both"/>
        <w:rPr>
          <w:rFonts w:ascii="Times New Roman" w:eastAsia="Times New Roman" w:hAnsi="Times New Roman" w:cs="Times New Roman"/>
          <w:sz w:val="26"/>
          <w:szCs w:val="26"/>
        </w:rPr>
      </w:pPr>
      <w:r w:rsidRPr="00C8332F">
        <w:rPr>
          <w:rFonts w:ascii="Times New Roman" w:eastAsia="Times New Roman" w:hAnsi="Times New Roman" w:cs="Times New Roman"/>
          <w:sz w:val="26"/>
          <w:szCs w:val="26"/>
        </w:rPr>
        <w:t xml:space="preserve"> - комплектация необходимым оборудованием и материалами;</w:t>
      </w:r>
    </w:p>
    <w:p w14:paraId="05A7E938" w14:textId="77777777" w:rsidR="00BE51F5" w:rsidRPr="00C8332F" w:rsidRDefault="00BE51F5" w:rsidP="00FE0C8E">
      <w:pPr>
        <w:spacing w:after="0" w:line="270" w:lineRule="auto"/>
        <w:ind w:firstLine="709"/>
        <w:jc w:val="both"/>
        <w:rPr>
          <w:rFonts w:ascii="Times New Roman" w:eastAsia="Times New Roman" w:hAnsi="Times New Roman" w:cs="Times New Roman"/>
          <w:sz w:val="26"/>
          <w:szCs w:val="26"/>
        </w:rPr>
      </w:pPr>
      <w:r w:rsidRPr="00C8332F">
        <w:rPr>
          <w:rFonts w:ascii="Times New Roman" w:eastAsia="Times New Roman" w:hAnsi="Times New Roman" w:cs="Times New Roman"/>
          <w:sz w:val="26"/>
          <w:szCs w:val="26"/>
        </w:rPr>
        <w:t xml:space="preserve"> - стоимость СМР;</w:t>
      </w:r>
    </w:p>
    <w:p w14:paraId="15AAACCA" w14:textId="77777777" w:rsidR="00BE51F5" w:rsidRPr="00C8332F" w:rsidRDefault="00BE51F5" w:rsidP="00FE0C8E">
      <w:pPr>
        <w:spacing w:after="0" w:line="270" w:lineRule="auto"/>
        <w:ind w:firstLine="709"/>
        <w:jc w:val="both"/>
        <w:rPr>
          <w:rFonts w:ascii="Times New Roman" w:eastAsia="Times New Roman" w:hAnsi="Times New Roman" w:cs="Times New Roman"/>
          <w:sz w:val="26"/>
          <w:szCs w:val="26"/>
        </w:rPr>
      </w:pPr>
      <w:r w:rsidRPr="00C8332F">
        <w:rPr>
          <w:rFonts w:ascii="Times New Roman" w:eastAsia="Times New Roman" w:hAnsi="Times New Roman" w:cs="Times New Roman"/>
          <w:sz w:val="26"/>
          <w:szCs w:val="26"/>
        </w:rPr>
        <w:t xml:space="preserve"> - стоимость пуско-наладочных работ и приемо-сдаточных мероприятий;</w:t>
      </w:r>
    </w:p>
    <w:p w14:paraId="4FB371A3" w14:textId="77777777" w:rsidR="00BE51F5" w:rsidRPr="00C8332F" w:rsidRDefault="00BE51F5" w:rsidP="00FE0C8E">
      <w:pPr>
        <w:spacing w:after="0" w:line="270" w:lineRule="auto"/>
        <w:ind w:firstLine="709"/>
        <w:jc w:val="both"/>
        <w:rPr>
          <w:rFonts w:ascii="Times New Roman" w:eastAsia="Times New Roman" w:hAnsi="Times New Roman" w:cs="Times New Roman"/>
          <w:sz w:val="26"/>
          <w:szCs w:val="26"/>
        </w:rPr>
      </w:pPr>
      <w:r w:rsidRPr="00C8332F">
        <w:rPr>
          <w:rFonts w:ascii="Times New Roman" w:eastAsia="Times New Roman" w:hAnsi="Times New Roman" w:cs="Times New Roman"/>
          <w:sz w:val="26"/>
          <w:szCs w:val="26"/>
        </w:rPr>
        <w:t xml:space="preserve"> - стоимость доставки оборудования и материалов на объект;</w:t>
      </w:r>
    </w:p>
    <w:p w14:paraId="321B5328" w14:textId="77777777" w:rsidR="00BE51F5" w:rsidRPr="00C8332F" w:rsidRDefault="00BE51F5" w:rsidP="00FE0C8E">
      <w:pPr>
        <w:spacing w:after="0" w:line="270" w:lineRule="auto"/>
        <w:ind w:firstLine="709"/>
        <w:jc w:val="both"/>
        <w:rPr>
          <w:rFonts w:ascii="Times New Roman" w:eastAsia="Times New Roman" w:hAnsi="Times New Roman" w:cs="Times New Roman"/>
          <w:sz w:val="26"/>
          <w:szCs w:val="26"/>
        </w:rPr>
      </w:pPr>
      <w:r w:rsidRPr="00C8332F">
        <w:rPr>
          <w:rFonts w:ascii="Times New Roman" w:eastAsia="Times New Roman" w:hAnsi="Times New Roman" w:cs="Times New Roman"/>
          <w:sz w:val="26"/>
          <w:szCs w:val="26"/>
        </w:rPr>
        <w:t xml:space="preserve"> - стоимость изготовления дымовых труб;</w:t>
      </w:r>
    </w:p>
    <w:p w14:paraId="5D51F04F" w14:textId="77777777" w:rsidR="00BE51F5" w:rsidRPr="00C8332F" w:rsidRDefault="00BE51F5" w:rsidP="00FE0C8E">
      <w:pPr>
        <w:spacing w:after="0" w:line="270" w:lineRule="auto"/>
        <w:ind w:firstLine="709"/>
        <w:jc w:val="both"/>
        <w:rPr>
          <w:rFonts w:ascii="Times New Roman" w:eastAsia="Times New Roman" w:hAnsi="Times New Roman" w:cs="Times New Roman"/>
          <w:sz w:val="26"/>
          <w:szCs w:val="26"/>
        </w:rPr>
      </w:pPr>
      <w:r w:rsidRPr="00C8332F">
        <w:rPr>
          <w:rFonts w:ascii="Times New Roman" w:eastAsia="Times New Roman" w:hAnsi="Times New Roman" w:cs="Times New Roman"/>
          <w:sz w:val="26"/>
          <w:szCs w:val="26"/>
        </w:rPr>
        <w:t xml:space="preserve"> - стоимость выполнения СМР по устройству фундаментов под котельную и дымовые трубы;</w:t>
      </w:r>
    </w:p>
    <w:p w14:paraId="2B7CEB2E" w14:textId="77777777" w:rsidR="00BE51F5" w:rsidRPr="00C8332F" w:rsidRDefault="00BE51F5" w:rsidP="00FE0C8E">
      <w:pPr>
        <w:spacing w:after="0" w:line="270" w:lineRule="auto"/>
        <w:ind w:firstLine="709"/>
        <w:jc w:val="both"/>
        <w:rPr>
          <w:rFonts w:ascii="Times New Roman" w:eastAsia="Times New Roman" w:hAnsi="Times New Roman" w:cs="Times New Roman"/>
          <w:sz w:val="26"/>
          <w:szCs w:val="26"/>
        </w:rPr>
      </w:pPr>
      <w:r w:rsidRPr="00C8332F">
        <w:rPr>
          <w:rFonts w:ascii="Times New Roman" w:eastAsia="Times New Roman" w:hAnsi="Times New Roman" w:cs="Times New Roman"/>
          <w:sz w:val="26"/>
          <w:szCs w:val="26"/>
        </w:rPr>
        <w:t xml:space="preserve"> - стоимость выполнения всех работ по сети газоснабжения;</w:t>
      </w:r>
    </w:p>
    <w:p w14:paraId="72570D70" w14:textId="77777777" w:rsidR="00BE51F5" w:rsidRPr="00C8332F" w:rsidRDefault="00BE51F5" w:rsidP="00FE0C8E">
      <w:pPr>
        <w:spacing w:after="0" w:line="270" w:lineRule="auto"/>
        <w:ind w:firstLine="709"/>
        <w:jc w:val="both"/>
        <w:rPr>
          <w:rFonts w:ascii="Times New Roman" w:eastAsia="Times New Roman" w:hAnsi="Times New Roman" w:cs="Times New Roman"/>
          <w:sz w:val="26"/>
          <w:szCs w:val="26"/>
        </w:rPr>
      </w:pPr>
      <w:r w:rsidRPr="00C8332F">
        <w:rPr>
          <w:rFonts w:ascii="Times New Roman" w:eastAsia="Times New Roman" w:hAnsi="Times New Roman" w:cs="Times New Roman"/>
          <w:sz w:val="26"/>
          <w:szCs w:val="26"/>
        </w:rPr>
        <w:t xml:space="preserve"> - стоимость выполнения работ по подводящим инженерным сетям (сети теплоснабжения, электроснабжения, водоснабжения;</w:t>
      </w:r>
    </w:p>
    <w:p w14:paraId="10AB77B4" w14:textId="77777777" w:rsidR="00BE51F5" w:rsidRPr="00C8332F" w:rsidRDefault="00BE51F5" w:rsidP="00FE0C8E">
      <w:pPr>
        <w:spacing w:after="0" w:line="270" w:lineRule="auto"/>
        <w:ind w:firstLine="709"/>
        <w:jc w:val="both"/>
        <w:rPr>
          <w:rFonts w:ascii="Times New Roman" w:eastAsia="Times New Roman" w:hAnsi="Times New Roman" w:cs="Times New Roman"/>
          <w:sz w:val="26"/>
          <w:szCs w:val="26"/>
        </w:rPr>
      </w:pPr>
      <w:r w:rsidRPr="00C8332F">
        <w:rPr>
          <w:rFonts w:ascii="Times New Roman" w:eastAsia="Times New Roman" w:hAnsi="Times New Roman" w:cs="Times New Roman"/>
          <w:sz w:val="26"/>
          <w:szCs w:val="26"/>
        </w:rPr>
        <w:t xml:space="preserve"> - ориентировочная стоимость изыскательских работ (геология, геодезия, экология);</w:t>
      </w:r>
    </w:p>
    <w:p w14:paraId="1D1BEB2A" w14:textId="18D36043" w:rsidR="00BE51F5" w:rsidRPr="00C8332F" w:rsidRDefault="00BE51F5" w:rsidP="00FE0C8E">
      <w:pPr>
        <w:spacing w:after="0" w:line="270" w:lineRule="auto"/>
        <w:ind w:firstLine="709"/>
        <w:jc w:val="both"/>
        <w:rPr>
          <w:rFonts w:ascii="Times New Roman" w:eastAsia="Times New Roman" w:hAnsi="Times New Roman" w:cs="Times New Roman"/>
          <w:sz w:val="26"/>
          <w:szCs w:val="26"/>
        </w:rPr>
      </w:pPr>
      <w:r w:rsidRPr="00C8332F">
        <w:rPr>
          <w:rFonts w:ascii="Times New Roman" w:eastAsia="Times New Roman" w:hAnsi="Times New Roman" w:cs="Times New Roman"/>
          <w:sz w:val="26"/>
          <w:szCs w:val="26"/>
        </w:rPr>
        <w:t xml:space="preserve"> - ориентировочная стоимость прохождения экспертизы.</w:t>
      </w:r>
    </w:p>
    <w:p w14:paraId="307F9810" w14:textId="77777777" w:rsidR="00C8332F" w:rsidRPr="00C8332F" w:rsidRDefault="00FE0C8E" w:rsidP="00FE0C8E">
      <w:pPr>
        <w:spacing w:after="0" w:line="270" w:lineRule="auto"/>
        <w:ind w:right="-143" w:firstLine="709"/>
        <w:jc w:val="both"/>
        <w:rPr>
          <w:rFonts w:ascii="Times New Roman" w:eastAsia="Times New Roman" w:hAnsi="Times New Roman" w:cs="Times New Roman"/>
          <w:color w:val="000000"/>
          <w:sz w:val="26"/>
          <w:szCs w:val="26"/>
          <w:lang w:eastAsia="ru-RU"/>
        </w:rPr>
      </w:pPr>
      <w:r w:rsidRPr="007F229A">
        <w:rPr>
          <w:rFonts w:ascii="Times New Roman" w:eastAsia="Times New Roman" w:hAnsi="Times New Roman" w:cs="Times New Roman"/>
          <w:color w:val="000000"/>
          <w:sz w:val="26"/>
          <w:szCs w:val="26"/>
          <w:highlight w:val="cyan"/>
          <w:lang w:eastAsia="ru-RU"/>
        </w:rPr>
        <w:t>Экономия условного топлива по источникам тепловой энергии (новых газовых блочно-модульных котельных) при их строительстве определена с учетом КПД устанавливаемого котельного оборудования.</w:t>
      </w:r>
      <w:r w:rsidRPr="00C8332F">
        <w:rPr>
          <w:rFonts w:ascii="Times New Roman" w:eastAsia="Times New Roman" w:hAnsi="Times New Roman" w:cs="Times New Roman"/>
          <w:color w:val="000000"/>
          <w:sz w:val="26"/>
          <w:szCs w:val="26"/>
          <w:lang w:eastAsia="ru-RU"/>
        </w:rPr>
        <w:t xml:space="preserve"> </w:t>
      </w:r>
    </w:p>
    <w:bookmarkEnd w:id="175"/>
    <w:bookmarkEnd w:id="177"/>
    <w:p w14:paraId="3B257248" w14:textId="3D0155B6" w:rsidR="005421F8" w:rsidRPr="000A6F80" w:rsidRDefault="005421F8" w:rsidP="000A6F80">
      <w:pPr>
        <w:spacing w:after="0" w:line="270" w:lineRule="auto"/>
        <w:ind w:right="-143" w:firstLine="567"/>
        <w:jc w:val="both"/>
        <w:rPr>
          <w:rFonts w:ascii="Times New Roman" w:eastAsia="Times New Roman" w:hAnsi="Times New Roman" w:cs="Times New Roman"/>
          <w:noProof/>
          <w:sz w:val="26"/>
          <w:szCs w:val="26"/>
          <w:lang w:eastAsia="ru-RU"/>
        </w:rPr>
      </w:pPr>
      <w:r w:rsidRPr="00C8332F">
        <w:rPr>
          <w:rFonts w:ascii="Times New Roman" w:eastAsia="Times New Roman" w:hAnsi="Times New Roman" w:cs="Times New Roman"/>
          <w:noProof/>
          <w:sz w:val="26"/>
          <w:szCs w:val="26"/>
          <w:lang w:eastAsia="ru-RU"/>
        </w:rPr>
        <w:t>В таблице 7.1 приведен перечень рекомендуемых</w:t>
      </w:r>
      <w:r>
        <w:rPr>
          <w:rFonts w:ascii="Times New Roman" w:eastAsia="Times New Roman" w:hAnsi="Times New Roman" w:cs="Times New Roman"/>
          <w:noProof/>
          <w:sz w:val="26"/>
          <w:szCs w:val="26"/>
          <w:lang w:eastAsia="ru-RU"/>
        </w:rPr>
        <w:t xml:space="preserve"> мероприятий по строительству новых газовых блочно-модульных котельных.</w:t>
      </w:r>
    </w:p>
    <w:p w14:paraId="52D6F50B" w14:textId="77777777" w:rsidR="00C6274E" w:rsidRDefault="00C6274E" w:rsidP="005421F8">
      <w:pPr>
        <w:pStyle w:val="-20"/>
        <w:widowControl w:val="0"/>
        <w:suppressLineNumbers w:val="0"/>
        <w:suppressAutoHyphens w:val="0"/>
        <w:spacing w:before="0"/>
        <w:ind w:firstLine="0"/>
        <w:rPr>
          <w:rFonts w:ascii="Times New Roman" w:hAnsi="Times New Roman" w:cs="Times New Roman"/>
          <w:b/>
          <w:bCs/>
          <w:color w:val="000000" w:themeColor="text1"/>
          <w:sz w:val="24"/>
          <w:szCs w:val="24"/>
        </w:rPr>
        <w:sectPr w:rsidR="00C6274E" w:rsidSect="00FD579E">
          <w:headerReference w:type="even" r:id="rId57"/>
          <w:headerReference w:type="default" r:id="rId58"/>
          <w:footerReference w:type="even" r:id="rId59"/>
          <w:footerReference w:type="default" r:id="rId60"/>
          <w:headerReference w:type="first" r:id="rId61"/>
          <w:footerReference w:type="first" r:id="rId62"/>
          <w:pgSz w:w="11906" w:h="16838"/>
          <w:pgMar w:top="1134" w:right="567" w:bottom="1134" w:left="1701" w:header="709" w:footer="709" w:gutter="0"/>
          <w:cols w:space="708"/>
          <w:docGrid w:linePitch="360"/>
        </w:sectPr>
      </w:pPr>
    </w:p>
    <w:p w14:paraId="43335A1F" w14:textId="29F96991" w:rsidR="00CA2F71" w:rsidRDefault="005421F8" w:rsidP="007D2727">
      <w:pPr>
        <w:pStyle w:val="-20"/>
        <w:widowControl w:val="0"/>
        <w:suppressLineNumbers w:val="0"/>
        <w:suppressAutoHyphens w:val="0"/>
        <w:spacing w:before="0"/>
        <w:ind w:right="-739" w:firstLine="0"/>
        <w:rPr>
          <w:rFonts w:ascii="Times New Roman" w:hAnsi="Times New Roman" w:cs="Times New Roman"/>
          <w:b/>
          <w:bCs/>
          <w:color w:val="000000" w:themeColor="text1"/>
          <w:sz w:val="24"/>
          <w:szCs w:val="24"/>
        </w:rPr>
      </w:pPr>
      <w:bookmarkStart w:id="179" w:name="_Hlk230900423"/>
      <w:r w:rsidRPr="005421F8">
        <w:rPr>
          <w:rFonts w:ascii="Times New Roman" w:hAnsi="Times New Roman" w:cs="Times New Roman"/>
          <w:b/>
          <w:bCs/>
          <w:color w:val="000000" w:themeColor="text1"/>
          <w:sz w:val="24"/>
          <w:szCs w:val="24"/>
        </w:rPr>
        <w:lastRenderedPageBreak/>
        <w:t>Таблица 7.1 – Перечень рекомендуемых мероприятий по строительству блочно-модульных котельных на территории Приозерского городского поселения</w:t>
      </w:r>
    </w:p>
    <w:tbl>
      <w:tblPr>
        <w:tblW w:w="15311" w:type="dxa"/>
        <w:shd w:val="clear" w:color="auto" w:fill="FFFFFF" w:themeFill="background1"/>
        <w:tblLook w:val="04A0" w:firstRow="1" w:lastRow="0" w:firstColumn="1" w:lastColumn="0" w:noHBand="0" w:noVBand="1"/>
      </w:tblPr>
      <w:tblGrid>
        <w:gridCol w:w="666"/>
        <w:gridCol w:w="2023"/>
        <w:gridCol w:w="3260"/>
        <w:gridCol w:w="1559"/>
        <w:gridCol w:w="1701"/>
        <w:gridCol w:w="1840"/>
        <w:gridCol w:w="1269"/>
        <w:gridCol w:w="1269"/>
        <w:gridCol w:w="1724"/>
      </w:tblGrid>
      <w:tr w:rsidR="00C8332F" w:rsidRPr="00BD22AD" w14:paraId="06BD0F43" w14:textId="77777777" w:rsidTr="0090158F">
        <w:trPr>
          <w:trHeight w:val="867"/>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63BDB9" w14:textId="77777777" w:rsidR="00C8332F" w:rsidRPr="00BD22AD" w:rsidRDefault="00C8332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202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7726375" w14:textId="77777777" w:rsidR="00C8332F" w:rsidRPr="00BD22AD" w:rsidRDefault="00C8332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32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7A5E6614" w14:textId="77777777" w:rsidR="00C8332F" w:rsidRPr="00BD22AD" w:rsidRDefault="00C8332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559" w:type="dxa"/>
            <w:tcBorders>
              <w:top w:val="single" w:sz="4" w:space="0" w:color="auto"/>
              <w:left w:val="nil"/>
              <w:bottom w:val="single" w:sz="4" w:space="0" w:color="auto"/>
              <w:right w:val="single" w:sz="4" w:space="0" w:color="auto"/>
            </w:tcBorders>
            <w:shd w:val="clear" w:color="auto" w:fill="FFFFFF" w:themeFill="background1"/>
            <w:vAlign w:val="center"/>
            <w:hideMark/>
          </w:tcPr>
          <w:p w14:paraId="127F00BC" w14:textId="77777777" w:rsidR="00C8332F" w:rsidRPr="00BD22AD" w:rsidRDefault="00C8332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D4BDC54" w14:textId="77777777" w:rsidR="00C8332F" w:rsidRPr="00BD22AD" w:rsidRDefault="00C8332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840" w:type="dxa"/>
            <w:tcBorders>
              <w:top w:val="single" w:sz="4" w:space="0" w:color="auto"/>
              <w:left w:val="nil"/>
              <w:bottom w:val="single" w:sz="4" w:space="0" w:color="auto"/>
              <w:right w:val="single" w:sz="4" w:space="0" w:color="auto"/>
            </w:tcBorders>
            <w:shd w:val="clear" w:color="auto" w:fill="FFFFFF" w:themeFill="background1"/>
            <w:vAlign w:val="center"/>
            <w:hideMark/>
          </w:tcPr>
          <w:p w14:paraId="5250468D" w14:textId="77777777" w:rsidR="00C8332F" w:rsidRPr="00BD22AD" w:rsidRDefault="00C8332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2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6CAF665D" w14:textId="77777777" w:rsidR="00C8332F" w:rsidRPr="00BD22AD" w:rsidRDefault="00C8332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2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1FF6E124" w14:textId="77777777" w:rsidR="00C8332F" w:rsidRPr="00BD22AD" w:rsidRDefault="00C8332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1724" w:type="dxa"/>
            <w:tcBorders>
              <w:top w:val="single" w:sz="4" w:space="0" w:color="auto"/>
              <w:left w:val="nil"/>
              <w:bottom w:val="single" w:sz="4" w:space="0" w:color="auto"/>
              <w:right w:val="single" w:sz="4" w:space="0" w:color="auto"/>
            </w:tcBorders>
            <w:shd w:val="clear" w:color="auto" w:fill="FFFFFF" w:themeFill="background1"/>
            <w:vAlign w:val="center"/>
            <w:hideMark/>
          </w:tcPr>
          <w:p w14:paraId="5D27F685" w14:textId="77777777" w:rsidR="00C8332F" w:rsidRPr="00BD22AD" w:rsidRDefault="00C8332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r>
      <w:tr w:rsidR="00C8332F" w:rsidRPr="00BD22AD" w14:paraId="7E41CD08" w14:textId="77777777" w:rsidTr="0090158F">
        <w:trPr>
          <w:trHeight w:val="450"/>
        </w:trPr>
        <w:tc>
          <w:tcPr>
            <w:tcW w:w="666" w:type="dxa"/>
            <w:vMerge w:val="restart"/>
            <w:tcBorders>
              <w:top w:val="nil"/>
              <w:left w:val="single" w:sz="4" w:space="0" w:color="auto"/>
              <w:bottom w:val="single" w:sz="4" w:space="0" w:color="auto"/>
              <w:right w:val="single" w:sz="4" w:space="0" w:color="auto"/>
            </w:tcBorders>
            <w:shd w:val="clear" w:color="auto" w:fill="FFFFFF" w:themeFill="background1"/>
            <w:noWrap/>
            <w:vAlign w:val="center"/>
            <w:hideMark/>
          </w:tcPr>
          <w:p w14:paraId="3EF5FDF2" w14:textId="77777777" w:rsidR="00C8332F" w:rsidRPr="00BD22AD" w:rsidRDefault="00C8332F" w:rsidP="00846A06">
            <w:pPr>
              <w:spacing w:after="0" w:line="240" w:lineRule="auto"/>
              <w:jc w:val="center"/>
              <w:rPr>
                <w:rFonts w:ascii="Times New Roman" w:eastAsia="Times New Roman" w:hAnsi="Times New Roman" w:cs="Times New Roman"/>
                <w:b/>
                <w:bCs/>
                <w:color w:val="000000"/>
                <w:sz w:val="20"/>
                <w:szCs w:val="20"/>
                <w:lang w:eastAsia="ru-RU"/>
              </w:rPr>
            </w:pPr>
            <w:bookmarkStart w:id="180" w:name="_Hlk230898603"/>
            <w:r w:rsidRPr="00BD22AD">
              <w:rPr>
                <w:rFonts w:ascii="Times New Roman" w:eastAsia="Times New Roman" w:hAnsi="Times New Roman" w:cs="Times New Roman"/>
                <w:b/>
                <w:bCs/>
                <w:color w:val="000000"/>
                <w:sz w:val="20"/>
                <w:szCs w:val="20"/>
                <w:lang w:eastAsia="ru-RU"/>
              </w:rPr>
              <w:t>1.</w:t>
            </w:r>
          </w:p>
        </w:tc>
        <w:tc>
          <w:tcPr>
            <w:tcW w:w="2023" w:type="dxa"/>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7E1BF8E3" w14:textId="6560B602" w:rsidR="00C8332F" w:rsidRPr="00BD22AD" w:rsidRDefault="00C8332F" w:rsidP="00846A06">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Строительство газовых блочно-модульных котель</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ных г. Приозерска</w:t>
            </w:r>
          </w:p>
        </w:tc>
        <w:tc>
          <w:tcPr>
            <w:tcW w:w="3260" w:type="dxa"/>
            <w:vMerge w:val="restart"/>
            <w:tcBorders>
              <w:top w:val="nil"/>
              <w:left w:val="single" w:sz="4" w:space="0" w:color="auto"/>
              <w:bottom w:val="single" w:sz="4" w:space="0" w:color="000000"/>
              <w:right w:val="single" w:sz="4" w:space="0" w:color="auto"/>
            </w:tcBorders>
            <w:shd w:val="clear" w:color="auto" w:fill="FFFFFF" w:themeFill="background1"/>
            <w:noWrap/>
            <w:vAlign w:val="bottom"/>
            <w:hideMark/>
          </w:tcPr>
          <w:p w14:paraId="122823B7" w14:textId="77777777" w:rsidR="00C8332F" w:rsidRPr="00BD22AD" w:rsidRDefault="00C8332F" w:rsidP="00846A06">
            <w:pPr>
              <w:spacing w:after="0" w:line="240" w:lineRule="auto"/>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c>
          <w:tcPr>
            <w:tcW w:w="1559"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28EED1B7" w14:textId="77777777" w:rsidR="00C8332F" w:rsidRPr="00BD22AD" w:rsidRDefault="00C8332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184893,519</w:t>
            </w:r>
          </w:p>
        </w:tc>
        <w:tc>
          <w:tcPr>
            <w:tcW w:w="1701"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6CF00FBA" w14:textId="77777777" w:rsidR="00C8332F" w:rsidRPr="00BD22AD" w:rsidRDefault="00C8332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193028,834</w:t>
            </w:r>
          </w:p>
        </w:tc>
        <w:tc>
          <w:tcPr>
            <w:tcW w:w="1840"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50983FE4" w14:textId="77777777" w:rsidR="00C8332F" w:rsidRPr="00BD22AD" w:rsidRDefault="00C8332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235495,177</w:t>
            </w:r>
          </w:p>
        </w:tc>
        <w:tc>
          <w:tcPr>
            <w:tcW w:w="1269"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7BD7E843" w14:textId="77777777" w:rsidR="00C8332F" w:rsidRPr="00BD22AD" w:rsidRDefault="00C8332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w:t>
            </w:r>
          </w:p>
        </w:tc>
        <w:tc>
          <w:tcPr>
            <w:tcW w:w="1269"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24F65BC3" w14:textId="77777777" w:rsidR="00C8332F" w:rsidRPr="00BD22AD" w:rsidRDefault="00C8332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w:t>
            </w:r>
          </w:p>
        </w:tc>
        <w:tc>
          <w:tcPr>
            <w:tcW w:w="1724" w:type="dxa"/>
            <w:vMerge w:val="restart"/>
            <w:tcBorders>
              <w:top w:val="nil"/>
              <w:left w:val="single" w:sz="4" w:space="0" w:color="auto"/>
              <w:bottom w:val="single" w:sz="4" w:space="0" w:color="000000"/>
              <w:right w:val="single" w:sz="4" w:space="0" w:color="auto"/>
            </w:tcBorders>
            <w:shd w:val="clear" w:color="auto" w:fill="FFFFFF" w:themeFill="background1"/>
            <w:noWrap/>
            <w:vAlign w:val="bottom"/>
            <w:hideMark/>
          </w:tcPr>
          <w:p w14:paraId="1A2B006A" w14:textId="77777777" w:rsidR="00C8332F" w:rsidRPr="00BD22AD" w:rsidRDefault="00C8332F" w:rsidP="00846A06">
            <w:pPr>
              <w:spacing w:after="0" w:line="240" w:lineRule="auto"/>
              <w:rPr>
                <w:rFonts w:ascii="Times New Roman" w:eastAsia="Times New Roman" w:hAnsi="Times New Roman" w:cs="Times New Roman"/>
                <w:color w:val="000000"/>
                <w:lang w:eastAsia="ru-RU"/>
              </w:rPr>
            </w:pPr>
            <w:r w:rsidRPr="00BD22AD">
              <w:rPr>
                <w:rFonts w:ascii="Times New Roman" w:eastAsia="Times New Roman" w:hAnsi="Times New Roman" w:cs="Times New Roman"/>
                <w:color w:val="000000"/>
                <w:lang w:eastAsia="ru-RU"/>
              </w:rPr>
              <w:t> </w:t>
            </w:r>
          </w:p>
        </w:tc>
      </w:tr>
      <w:bookmarkEnd w:id="180"/>
      <w:tr w:rsidR="00C8332F" w:rsidRPr="00BD22AD" w14:paraId="7AADEDEF" w14:textId="77777777" w:rsidTr="0090158F">
        <w:trPr>
          <w:trHeight w:val="450"/>
        </w:trPr>
        <w:tc>
          <w:tcPr>
            <w:tcW w:w="666" w:type="dxa"/>
            <w:vMerge/>
            <w:tcBorders>
              <w:top w:val="nil"/>
              <w:left w:val="single" w:sz="4" w:space="0" w:color="auto"/>
              <w:bottom w:val="single" w:sz="4" w:space="0" w:color="auto"/>
              <w:right w:val="single" w:sz="4" w:space="0" w:color="auto"/>
            </w:tcBorders>
            <w:shd w:val="clear" w:color="auto" w:fill="FFFFFF" w:themeFill="background1"/>
            <w:vAlign w:val="center"/>
            <w:hideMark/>
          </w:tcPr>
          <w:p w14:paraId="3D63BA0C" w14:textId="77777777" w:rsidR="00C8332F" w:rsidRPr="00BD22AD" w:rsidRDefault="00C8332F" w:rsidP="00846A06">
            <w:pPr>
              <w:spacing w:after="0" w:line="240" w:lineRule="auto"/>
              <w:rPr>
                <w:rFonts w:ascii="Times New Roman" w:eastAsia="Times New Roman" w:hAnsi="Times New Roman" w:cs="Times New Roman"/>
                <w:b/>
                <w:bCs/>
                <w:color w:val="000000"/>
                <w:sz w:val="20"/>
                <w:szCs w:val="20"/>
                <w:lang w:eastAsia="ru-RU"/>
              </w:rPr>
            </w:pPr>
          </w:p>
        </w:tc>
        <w:tc>
          <w:tcPr>
            <w:tcW w:w="2023"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35E527DD" w14:textId="77777777" w:rsidR="00C8332F" w:rsidRPr="00BD22AD" w:rsidRDefault="00C8332F" w:rsidP="00846A06">
            <w:pPr>
              <w:spacing w:after="0" w:line="240" w:lineRule="auto"/>
              <w:rPr>
                <w:rFonts w:ascii="Times New Roman" w:eastAsia="Times New Roman" w:hAnsi="Times New Roman" w:cs="Times New Roman"/>
                <w:b/>
                <w:bCs/>
                <w:color w:val="000000"/>
                <w:sz w:val="20"/>
                <w:szCs w:val="20"/>
                <w:lang w:eastAsia="ru-RU"/>
              </w:rPr>
            </w:pPr>
          </w:p>
        </w:tc>
        <w:tc>
          <w:tcPr>
            <w:tcW w:w="326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33372A65" w14:textId="77777777" w:rsidR="00C8332F" w:rsidRPr="00BD22AD" w:rsidRDefault="00C8332F" w:rsidP="00846A06">
            <w:pPr>
              <w:spacing w:after="0" w:line="240" w:lineRule="auto"/>
              <w:rPr>
                <w:rFonts w:ascii="Times New Roman" w:eastAsia="Times New Roman" w:hAnsi="Times New Roman" w:cs="Times New Roman"/>
                <w:color w:val="000000"/>
                <w:lang w:eastAsia="ru-RU"/>
              </w:rPr>
            </w:pPr>
          </w:p>
        </w:tc>
        <w:tc>
          <w:tcPr>
            <w:tcW w:w="155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66227C0" w14:textId="77777777" w:rsidR="00C8332F" w:rsidRPr="00BD22AD" w:rsidRDefault="00C8332F" w:rsidP="00846A06">
            <w:pPr>
              <w:spacing w:after="0" w:line="240" w:lineRule="auto"/>
              <w:rPr>
                <w:rFonts w:ascii="Times New Roman" w:eastAsia="Times New Roman" w:hAnsi="Times New Roman" w:cs="Times New Roman"/>
                <w:b/>
                <w:bCs/>
                <w:color w:val="000000"/>
                <w:sz w:val="21"/>
                <w:szCs w:val="21"/>
                <w:lang w:eastAsia="ru-RU"/>
              </w:rPr>
            </w:pPr>
          </w:p>
        </w:tc>
        <w:tc>
          <w:tcPr>
            <w:tcW w:w="1701"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E9BE064" w14:textId="77777777" w:rsidR="00C8332F" w:rsidRPr="00BD22AD" w:rsidRDefault="00C8332F" w:rsidP="00846A06">
            <w:pPr>
              <w:spacing w:after="0" w:line="240" w:lineRule="auto"/>
              <w:rPr>
                <w:rFonts w:ascii="Times New Roman" w:eastAsia="Times New Roman" w:hAnsi="Times New Roman" w:cs="Times New Roman"/>
                <w:b/>
                <w:bCs/>
                <w:color w:val="000000"/>
                <w:sz w:val="21"/>
                <w:szCs w:val="21"/>
                <w:lang w:eastAsia="ru-RU"/>
              </w:rPr>
            </w:pPr>
          </w:p>
        </w:tc>
        <w:tc>
          <w:tcPr>
            <w:tcW w:w="1840"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CFC4EE5" w14:textId="77777777" w:rsidR="00C8332F" w:rsidRPr="00BD22AD" w:rsidRDefault="00C8332F" w:rsidP="00846A06">
            <w:pPr>
              <w:spacing w:after="0" w:line="240" w:lineRule="auto"/>
              <w:rPr>
                <w:rFonts w:ascii="Times New Roman" w:eastAsia="Times New Roman" w:hAnsi="Times New Roman" w:cs="Times New Roman"/>
                <w:b/>
                <w:bCs/>
                <w:color w:val="000000"/>
                <w:sz w:val="21"/>
                <w:szCs w:val="21"/>
                <w:lang w:eastAsia="ru-RU"/>
              </w:rPr>
            </w:pPr>
          </w:p>
        </w:tc>
        <w:tc>
          <w:tcPr>
            <w:tcW w:w="126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66B769E" w14:textId="77777777" w:rsidR="00C8332F" w:rsidRPr="00BD22AD" w:rsidRDefault="00C8332F" w:rsidP="00846A06">
            <w:pPr>
              <w:spacing w:after="0" w:line="240" w:lineRule="auto"/>
              <w:rPr>
                <w:rFonts w:ascii="Times New Roman" w:eastAsia="Times New Roman" w:hAnsi="Times New Roman" w:cs="Times New Roman"/>
                <w:b/>
                <w:bCs/>
                <w:color w:val="000000"/>
                <w:sz w:val="21"/>
                <w:szCs w:val="21"/>
                <w:lang w:eastAsia="ru-RU"/>
              </w:rPr>
            </w:pPr>
          </w:p>
        </w:tc>
        <w:tc>
          <w:tcPr>
            <w:tcW w:w="126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33B2538E" w14:textId="77777777" w:rsidR="00C8332F" w:rsidRPr="00BD22AD" w:rsidRDefault="00C8332F" w:rsidP="00846A06">
            <w:pPr>
              <w:spacing w:after="0" w:line="240" w:lineRule="auto"/>
              <w:rPr>
                <w:rFonts w:ascii="Times New Roman" w:eastAsia="Times New Roman" w:hAnsi="Times New Roman" w:cs="Times New Roman"/>
                <w:b/>
                <w:bCs/>
                <w:color w:val="000000"/>
                <w:sz w:val="21"/>
                <w:szCs w:val="21"/>
                <w:lang w:eastAsia="ru-RU"/>
              </w:rPr>
            </w:pPr>
          </w:p>
        </w:tc>
        <w:tc>
          <w:tcPr>
            <w:tcW w:w="1724"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B3C455A" w14:textId="77777777" w:rsidR="00C8332F" w:rsidRPr="00BD22AD" w:rsidRDefault="00C8332F" w:rsidP="00846A06">
            <w:pPr>
              <w:spacing w:after="0" w:line="240" w:lineRule="auto"/>
              <w:rPr>
                <w:rFonts w:ascii="Times New Roman" w:eastAsia="Times New Roman" w:hAnsi="Times New Roman" w:cs="Times New Roman"/>
                <w:color w:val="000000"/>
                <w:lang w:eastAsia="ru-RU"/>
              </w:rPr>
            </w:pPr>
          </w:p>
        </w:tc>
      </w:tr>
      <w:tr w:rsidR="00C8332F" w:rsidRPr="00BD22AD" w14:paraId="08DA77EB" w14:textId="77777777" w:rsidTr="0090158F">
        <w:trPr>
          <w:trHeight w:val="191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D8DF56A" w14:textId="77777777" w:rsidR="00C8332F" w:rsidRPr="00BD22AD" w:rsidRDefault="00C8332F" w:rsidP="00846A06">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1.1</w:t>
            </w:r>
          </w:p>
        </w:tc>
        <w:tc>
          <w:tcPr>
            <w:tcW w:w="2023" w:type="dxa"/>
            <w:tcBorders>
              <w:top w:val="nil"/>
              <w:left w:val="nil"/>
              <w:bottom w:val="single" w:sz="4" w:space="0" w:color="auto"/>
              <w:right w:val="single" w:sz="4" w:space="0" w:color="auto"/>
            </w:tcBorders>
            <w:shd w:val="clear" w:color="auto" w:fill="FFFFFF" w:themeFill="background1"/>
            <w:vAlign w:val="center"/>
            <w:hideMark/>
          </w:tcPr>
          <w:p w14:paraId="567F1BF7" w14:textId="6B451020" w:rsidR="00C8332F" w:rsidRDefault="00C8332F" w:rsidP="00846A06">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Предпроектная проработка меро</w:t>
            </w:r>
            <w:r w:rsidR="0090158F">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приятия по стро</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ительств</w:t>
            </w:r>
            <w:r>
              <w:rPr>
                <w:rFonts w:ascii="Times New Roman" w:eastAsia="Times New Roman" w:hAnsi="Times New Roman" w:cs="Times New Roman"/>
                <w:b/>
                <w:bCs/>
                <w:color w:val="000000"/>
                <w:sz w:val="20"/>
                <w:szCs w:val="20"/>
                <w:lang w:eastAsia="ru-RU"/>
              </w:rPr>
              <w:t xml:space="preserve">у </w:t>
            </w:r>
            <w:r w:rsidRPr="00BD22AD">
              <w:rPr>
                <w:rFonts w:ascii="Times New Roman" w:eastAsia="Times New Roman" w:hAnsi="Times New Roman" w:cs="Times New Roman"/>
                <w:b/>
                <w:bCs/>
                <w:color w:val="000000"/>
                <w:sz w:val="20"/>
                <w:szCs w:val="20"/>
                <w:lang w:eastAsia="ru-RU"/>
              </w:rPr>
              <w:t>газовой блочно-модульной котельной  ул. Цветкова, 43 с подводящими теп</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ловыми сетями подземной прок</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 xml:space="preserve">ладки Dн 89 мм </w:t>
            </w:r>
          </w:p>
          <w:p w14:paraId="4A0CCCA2" w14:textId="4D0F1400" w:rsidR="00C8332F" w:rsidRPr="00BD22AD" w:rsidRDefault="00C8332F" w:rsidP="00846A06">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L = 75 м в двухтр. исч.</w:t>
            </w:r>
          </w:p>
        </w:tc>
        <w:tc>
          <w:tcPr>
            <w:tcW w:w="3260" w:type="dxa"/>
            <w:tcBorders>
              <w:top w:val="nil"/>
              <w:left w:val="nil"/>
              <w:bottom w:val="single" w:sz="4" w:space="0" w:color="auto"/>
              <w:right w:val="single" w:sz="4" w:space="0" w:color="auto"/>
            </w:tcBorders>
            <w:shd w:val="clear" w:color="auto" w:fill="FFFFFF" w:themeFill="background1"/>
            <w:vAlign w:val="center"/>
            <w:hideMark/>
          </w:tcPr>
          <w:p w14:paraId="681336B2" w14:textId="1F5029A1" w:rsidR="00C8332F" w:rsidRPr="00BD22AD" w:rsidRDefault="00C8332F" w:rsidP="00846A06">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Технико-коммерческое предложение ООО "Северная Компания" № 118-63 от            08.02.2024 г. с учетом подк</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лючения к сетям газоснаб</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жения, водоснабжения, электроснабжения. Коммер</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ческое предложение ООО "Интегра" исх. № 1568 от 08.11.2023 г.  Стоимость проиндексирована с учетом индексов дефляторов Минэкономразвития РФ</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14:paraId="44262E52" w14:textId="77777777" w:rsidR="00C8332F" w:rsidRPr="00BD22AD" w:rsidRDefault="00C8332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4049,420</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07CBC999" w14:textId="77777777" w:rsidR="00C8332F" w:rsidRPr="00BD22AD" w:rsidRDefault="00C8332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4227,594</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3001A2D6" w14:textId="77777777" w:rsidR="00C8332F" w:rsidRPr="00BD22AD" w:rsidRDefault="00C8332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5157,665</w:t>
            </w:r>
          </w:p>
        </w:tc>
        <w:tc>
          <w:tcPr>
            <w:tcW w:w="1269" w:type="dxa"/>
            <w:tcBorders>
              <w:top w:val="nil"/>
              <w:left w:val="nil"/>
              <w:bottom w:val="single" w:sz="4" w:space="0" w:color="auto"/>
              <w:right w:val="single" w:sz="4" w:space="0" w:color="auto"/>
            </w:tcBorders>
            <w:shd w:val="clear" w:color="auto" w:fill="FFFFFF" w:themeFill="background1"/>
            <w:noWrap/>
            <w:vAlign w:val="center"/>
            <w:hideMark/>
          </w:tcPr>
          <w:p w14:paraId="49D0C4AF" w14:textId="77777777" w:rsidR="00C8332F" w:rsidRPr="00BD22AD" w:rsidRDefault="00C8332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2027</w:t>
            </w:r>
          </w:p>
        </w:tc>
        <w:tc>
          <w:tcPr>
            <w:tcW w:w="1269" w:type="dxa"/>
            <w:tcBorders>
              <w:top w:val="nil"/>
              <w:left w:val="nil"/>
              <w:bottom w:val="single" w:sz="4" w:space="0" w:color="auto"/>
              <w:right w:val="single" w:sz="4" w:space="0" w:color="auto"/>
            </w:tcBorders>
            <w:shd w:val="clear" w:color="auto" w:fill="FFFFFF" w:themeFill="background1"/>
            <w:noWrap/>
            <w:vAlign w:val="center"/>
            <w:hideMark/>
          </w:tcPr>
          <w:p w14:paraId="6916385A" w14:textId="77777777" w:rsidR="00C8332F" w:rsidRPr="00BD22AD" w:rsidRDefault="00C8332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2027</w:t>
            </w:r>
          </w:p>
        </w:tc>
        <w:tc>
          <w:tcPr>
            <w:tcW w:w="1724" w:type="dxa"/>
            <w:tcBorders>
              <w:top w:val="nil"/>
              <w:left w:val="nil"/>
              <w:bottom w:val="single" w:sz="4" w:space="0" w:color="auto"/>
              <w:right w:val="single" w:sz="4" w:space="0" w:color="auto"/>
            </w:tcBorders>
            <w:shd w:val="clear" w:color="auto" w:fill="FFFFFF" w:themeFill="background1"/>
            <w:vAlign w:val="center"/>
            <w:hideMark/>
          </w:tcPr>
          <w:p w14:paraId="147CB92D" w14:textId="77777777" w:rsidR="00C8332F" w:rsidRPr="00BD22AD" w:rsidRDefault="00C8332F" w:rsidP="00846A06">
            <w:pPr>
              <w:spacing w:after="0" w:line="240" w:lineRule="auto"/>
              <w:jc w:val="center"/>
              <w:rPr>
                <w:rFonts w:ascii="Times New Roman" w:eastAsia="Times New Roman" w:hAnsi="Times New Roman" w:cs="Times New Roman"/>
                <w:color w:val="000000" w:themeColor="text1"/>
                <w:sz w:val="21"/>
                <w:szCs w:val="21"/>
                <w:lang w:eastAsia="ru-RU"/>
              </w:rPr>
            </w:pPr>
            <w:r w:rsidRPr="00BD22AD">
              <w:rPr>
                <w:rFonts w:ascii="Times New Roman" w:eastAsia="Times New Roman" w:hAnsi="Times New Roman" w:cs="Times New Roman"/>
                <w:color w:val="000000" w:themeColor="text1"/>
                <w:sz w:val="21"/>
                <w:szCs w:val="21"/>
                <w:lang w:eastAsia="ru-RU"/>
              </w:rPr>
              <w:t xml:space="preserve">10 % от стоимости мероприятия. </w:t>
            </w:r>
            <w:r w:rsidRPr="00BD22AD">
              <w:rPr>
                <w:rFonts w:ascii="Times New Roman" w:eastAsia="Times New Roman" w:hAnsi="Times New Roman" w:cs="Times New Roman"/>
                <w:b/>
                <w:bCs/>
                <w:color w:val="000000" w:themeColor="text1"/>
                <w:sz w:val="21"/>
                <w:szCs w:val="21"/>
                <w:lang w:eastAsia="ru-RU"/>
              </w:rPr>
              <w:t>Перенос с 2025 на 2027</w:t>
            </w:r>
            <w:r w:rsidRPr="00BD22AD">
              <w:rPr>
                <w:rFonts w:ascii="Times New Roman" w:eastAsia="Times New Roman" w:hAnsi="Times New Roman" w:cs="Times New Roman"/>
                <w:color w:val="000000" w:themeColor="text1"/>
                <w:sz w:val="21"/>
                <w:szCs w:val="21"/>
                <w:lang w:eastAsia="ru-RU"/>
              </w:rPr>
              <w:t xml:space="preserve"> </w:t>
            </w:r>
            <w:r w:rsidRPr="00BD22AD">
              <w:rPr>
                <w:rFonts w:ascii="Times New Roman" w:eastAsia="Times New Roman" w:hAnsi="Times New Roman" w:cs="Times New Roman"/>
                <w:b/>
                <w:bCs/>
                <w:color w:val="000000" w:themeColor="text1"/>
                <w:sz w:val="21"/>
                <w:szCs w:val="21"/>
                <w:lang w:eastAsia="ru-RU"/>
              </w:rPr>
              <w:t>год</w:t>
            </w:r>
          </w:p>
        </w:tc>
      </w:tr>
      <w:tr w:rsidR="00C8332F" w:rsidRPr="00BD22AD" w14:paraId="0654562D" w14:textId="77777777" w:rsidTr="0090158F">
        <w:trPr>
          <w:trHeight w:val="79"/>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0372912" w14:textId="77777777" w:rsidR="00C8332F" w:rsidRPr="00BD22AD" w:rsidRDefault="00C8332F" w:rsidP="00846A06">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1.2</w:t>
            </w:r>
          </w:p>
        </w:tc>
        <w:tc>
          <w:tcPr>
            <w:tcW w:w="2023" w:type="dxa"/>
            <w:tcBorders>
              <w:top w:val="nil"/>
              <w:left w:val="nil"/>
              <w:bottom w:val="single" w:sz="4" w:space="0" w:color="auto"/>
              <w:right w:val="single" w:sz="4" w:space="0" w:color="auto"/>
            </w:tcBorders>
            <w:shd w:val="clear" w:color="auto" w:fill="FFFFFF" w:themeFill="background1"/>
            <w:vAlign w:val="center"/>
            <w:hideMark/>
          </w:tcPr>
          <w:p w14:paraId="1F2F61F2" w14:textId="77777777" w:rsidR="00C8332F" w:rsidRPr="00BD22AD" w:rsidRDefault="00C8332F" w:rsidP="00846A06">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Строительство газовой блочно-модульной котельной ТГУ-НОРД 240М ул. Цветкова, 43 с подводящими тепловыми сетями подземной прокладки Dн 89 мм L = 75 м в двухтр. исч.</w:t>
            </w:r>
          </w:p>
        </w:tc>
        <w:tc>
          <w:tcPr>
            <w:tcW w:w="3260" w:type="dxa"/>
            <w:tcBorders>
              <w:top w:val="nil"/>
              <w:left w:val="nil"/>
              <w:bottom w:val="single" w:sz="4" w:space="0" w:color="auto"/>
              <w:right w:val="single" w:sz="4" w:space="0" w:color="auto"/>
            </w:tcBorders>
            <w:shd w:val="clear" w:color="auto" w:fill="FFFFFF" w:themeFill="background1"/>
            <w:vAlign w:val="center"/>
            <w:hideMark/>
          </w:tcPr>
          <w:p w14:paraId="187EF98F" w14:textId="4F6D38E9" w:rsidR="00C8332F" w:rsidRPr="00BD22AD" w:rsidRDefault="00C8332F" w:rsidP="0090158F">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Технико-коммерческое предло</w:t>
            </w:r>
            <w:r w:rsidR="0090158F">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жение ООО "Северная Компа</w:t>
            </w:r>
            <w:r w:rsidR="0090158F">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ния" № 118-63 от 08.02.2024 г. с учетом подключения к сетям газоснабжения, водоснабжения, электроснабжения. Коммер</w:t>
            </w:r>
            <w:r w:rsidR="0090158F">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ческое предложе</w:t>
            </w:r>
            <w:r w:rsidR="0090158F">
              <w:rPr>
                <w:rFonts w:ascii="Times New Roman" w:eastAsia="Times New Roman" w:hAnsi="Times New Roman" w:cs="Times New Roman"/>
                <w:b/>
                <w:bCs/>
                <w:color w:val="000000"/>
                <w:sz w:val="20"/>
                <w:szCs w:val="20"/>
                <w:lang w:eastAsia="ru-RU"/>
              </w:rPr>
              <w:t>н</w:t>
            </w:r>
            <w:r w:rsidRPr="00BD22AD">
              <w:rPr>
                <w:rFonts w:ascii="Times New Roman" w:eastAsia="Times New Roman" w:hAnsi="Times New Roman" w:cs="Times New Roman"/>
                <w:b/>
                <w:bCs/>
                <w:color w:val="000000"/>
                <w:sz w:val="20"/>
                <w:szCs w:val="20"/>
                <w:lang w:eastAsia="ru-RU"/>
              </w:rPr>
              <w:t>ие ООО "Интегра" исх. № 1568 от 08.11.2023 г.  Стоимость проиндексирована с учетом индексов дефляторов Минэкономразвития РФ</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14:paraId="5A38B0CC" w14:textId="77777777" w:rsidR="00C8332F" w:rsidRPr="00BD22AD" w:rsidRDefault="00C8332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36444,779</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4BE377BF" w14:textId="77777777" w:rsidR="00C8332F" w:rsidRPr="00BD22AD" w:rsidRDefault="00C8332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38048,350</w:t>
            </w:r>
          </w:p>
        </w:tc>
        <w:tc>
          <w:tcPr>
            <w:tcW w:w="1840" w:type="dxa"/>
            <w:tcBorders>
              <w:top w:val="nil"/>
              <w:left w:val="nil"/>
              <w:bottom w:val="single" w:sz="4" w:space="0" w:color="auto"/>
              <w:right w:val="single" w:sz="4" w:space="0" w:color="auto"/>
            </w:tcBorders>
            <w:shd w:val="clear" w:color="auto" w:fill="FFFFFF" w:themeFill="background1"/>
            <w:noWrap/>
            <w:vAlign w:val="center"/>
            <w:hideMark/>
          </w:tcPr>
          <w:p w14:paraId="7075BAF7" w14:textId="77777777" w:rsidR="00C8332F" w:rsidRPr="00BD22AD" w:rsidRDefault="00C8332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46418,987</w:t>
            </w:r>
          </w:p>
        </w:tc>
        <w:tc>
          <w:tcPr>
            <w:tcW w:w="1269" w:type="dxa"/>
            <w:tcBorders>
              <w:top w:val="nil"/>
              <w:left w:val="nil"/>
              <w:bottom w:val="single" w:sz="4" w:space="0" w:color="auto"/>
              <w:right w:val="single" w:sz="4" w:space="0" w:color="auto"/>
            </w:tcBorders>
            <w:shd w:val="clear" w:color="auto" w:fill="FFFFFF" w:themeFill="background1"/>
            <w:noWrap/>
            <w:vAlign w:val="center"/>
            <w:hideMark/>
          </w:tcPr>
          <w:p w14:paraId="6F929B1A" w14:textId="77777777" w:rsidR="00C8332F" w:rsidRPr="00BD22AD" w:rsidRDefault="00C8332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2027</w:t>
            </w:r>
          </w:p>
        </w:tc>
        <w:tc>
          <w:tcPr>
            <w:tcW w:w="1269" w:type="dxa"/>
            <w:tcBorders>
              <w:top w:val="nil"/>
              <w:left w:val="nil"/>
              <w:bottom w:val="single" w:sz="4" w:space="0" w:color="auto"/>
              <w:right w:val="single" w:sz="4" w:space="0" w:color="auto"/>
            </w:tcBorders>
            <w:shd w:val="clear" w:color="auto" w:fill="FFFFFF" w:themeFill="background1"/>
            <w:noWrap/>
            <w:vAlign w:val="center"/>
            <w:hideMark/>
          </w:tcPr>
          <w:p w14:paraId="66551A92" w14:textId="77777777" w:rsidR="00C8332F" w:rsidRPr="00BD22AD" w:rsidRDefault="00C8332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2027</w:t>
            </w:r>
          </w:p>
        </w:tc>
        <w:tc>
          <w:tcPr>
            <w:tcW w:w="1724" w:type="dxa"/>
            <w:tcBorders>
              <w:top w:val="nil"/>
              <w:left w:val="nil"/>
              <w:bottom w:val="single" w:sz="4" w:space="0" w:color="auto"/>
              <w:right w:val="single" w:sz="4" w:space="0" w:color="auto"/>
            </w:tcBorders>
            <w:shd w:val="clear" w:color="auto" w:fill="FFFFFF" w:themeFill="background1"/>
            <w:vAlign w:val="center"/>
            <w:hideMark/>
          </w:tcPr>
          <w:p w14:paraId="69E9430E" w14:textId="41FA46CD" w:rsidR="00C8332F" w:rsidRPr="00BD22AD" w:rsidRDefault="00C8332F" w:rsidP="00846A06">
            <w:pPr>
              <w:spacing w:after="0" w:line="240" w:lineRule="auto"/>
              <w:jc w:val="center"/>
              <w:rPr>
                <w:rFonts w:ascii="Times New Roman" w:eastAsia="Times New Roman" w:hAnsi="Times New Roman" w:cs="Times New Roman"/>
                <w:b/>
                <w:bCs/>
                <w:color w:val="000000" w:themeColor="text1"/>
                <w:sz w:val="21"/>
                <w:szCs w:val="21"/>
                <w:lang w:eastAsia="ru-RU"/>
              </w:rPr>
            </w:pPr>
            <w:r w:rsidRPr="00BD22AD">
              <w:rPr>
                <w:rFonts w:ascii="Times New Roman" w:eastAsia="Times New Roman" w:hAnsi="Times New Roman" w:cs="Times New Roman"/>
                <w:b/>
                <w:bCs/>
                <w:color w:val="000000" w:themeColor="text1"/>
                <w:sz w:val="21"/>
                <w:szCs w:val="21"/>
                <w:lang w:eastAsia="ru-RU"/>
              </w:rPr>
              <w:t>2027 -  раз</w:t>
            </w:r>
            <w:r w:rsidR="0090158F">
              <w:rPr>
                <w:rFonts w:ascii="Times New Roman" w:eastAsia="Times New Roman" w:hAnsi="Times New Roman" w:cs="Times New Roman"/>
                <w:b/>
                <w:bCs/>
                <w:color w:val="000000" w:themeColor="text1"/>
                <w:sz w:val="21"/>
                <w:szCs w:val="21"/>
                <w:lang w:eastAsia="ru-RU"/>
              </w:rPr>
              <w:t>-</w:t>
            </w:r>
            <w:r w:rsidRPr="00BD22AD">
              <w:rPr>
                <w:rFonts w:ascii="Times New Roman" w:eastAsia="Times New Roman" w:hAnsi="Times New Roman" w:cs="Times New Roman"/>
                <w:b/>
                <w:bCs/>
                <w:color w:val="000000" w:themeColor="text1"/>
                <w:sz w:val="21"/>
                <w:szCs w:val="21"/>
                <w:lang w:eastAsia="ru-RU"/>
              </w:rPr>
              <w:t>работка про</w:t>
            </w:r>
            <w:r w:rsidR="0090158F">
              <w:rPr>
                <w:rFonts w:ascii="Times New Roman" w:eastAsia="Times New Roman" w:hAnsi="Times New Roman" w:cs="Times New Roman"/>
                <w:b/>
                <w:bCs/>
                <w:color w:val="000000" w:themeColor="text1"/>
                <w:sz w:val="21"/>
                <w:szCs w:val="21"/>
                <w:lang w:eastAsia="ru-RU"/>
              </w:rPr>
              <w:t>-</w:t>
            </w:r>
            <w:proofErr w:type="spellStart"/>
            <w:r w:rsidRPr="00BD22AD">
              <w:rPr>
                <w:rFonts w:ascii="Times New Roman" w:eastAsia="Times New Roman" w:hAnsi="Times New Roman" w:cs="Times New Roman"/>
                <w:b/>
                <w:bCs/>
                <w:color w:val="000000" w:themeColor="text1"/>
                <w:sz w:val="21"/>
                <w:szCs w:val="21"/>
                <w:lang w:eastAsia="ru-RU"/>
              </w:rPr>
              <w:t>екта</w:t>
            </w:r>
            <w:proofErr w:type="spellEnd"/>
            <w:r w:rsidRPr="00BD22AD">
              <w:rPr>
                <w:rFonts w:ascii="Times New Roman" w:eastAsia="Times New Roman" w:hAnsi="Times New Roman" w:cs="Times New Roman"/>
                <w:b/>
                <w:bCs/>
                <w:color w:val="000000" w:themeColor="text1"/>
                <w:sz w:val="21"/>
                <w:szCs w:val="21"/>
                <w:lang w:eastAsia="ru-RU"/>
              </w:rPr>
              <w:t>, строи</w:t>
            </w:r>
            <w:r w:rsidR="0090158F">
              <w:rPr>
                <w:rFonts w:ascii="Times New Roman" w:eastAsia="Times New Roman" w:hAnsi="Times New Roman" w:cs="Times New Roman"/>
                <w:b/>
                <w:bCs/>
                <w:color w:val="000000" w:themeColor="text1"/>
                <w:sz w:val="21"/>
                <w:szCs w:val="21"/>
                <w:lang w:eastAsia="ru-RU"/>
              </w:rPr>
              <w:t>-</w:t>
            </w:r>
            <w:proofErr w:type="spellStart"/>
            <w:r w:rsidRPr="00BD22AD">
              <w:rPr>
                <w:rFonts w:ascii="Times New Roman" w:eastAsia="Times New Roman" w:hAnsi="Times New Roman" w:cs="Times New Roman"/>
                <w:b/>
                <w:bCs/>
                <w:color w:val="000000" w:themeColor="text1"/>
                <w:sz w:val="21"/>
                <w:szCs w:val="21"/>
                <w:lang w:eastAsia="ru-RU"/>
              </w:rPr>
              <w:t>тельство</w:t>
            </w:r>
            <w:proofErr w:type="spellEnd"/>
            <w:r w:rsidRPr="00BD22AD">
              <w:rPr>
                <w:rFonts w:ascii="Times New Roman" w:eastAsia="Times New Roman" w:hAnsi="Times New Roman" w:cs="Times New Roman"/>
                <w:b/>
                <w:bCs/>
                <w:color w:val="000000" w:themeColor="text1"/>
                <w:sz w:val="21"/>
                <w:szCs w:val="21"/>
                <w:lang w:eastAsia="ru-RU"/>
              </w:rPr>
              <w:t xml:space="preserve"> БМК, ПНР, учтена стоимость подключения к сетям газо-, электро- и водоснабжения.  Перенос с 2025 на 2027 год</w:t>
            </w:r>
          </w:p>
        </w:tc>
      </w:tr>
    </w:tbl>
    <w:p w14:paraId="37597E9D" w14:textId="5534714E" w:rsidR="00C8332F" w:rsidRPr="00BD22AD" w:rsidRDefault="00C8332F" w:rsidP="00C8332F">
      <w:pPr>
        <w:spacing w:after="0" w:line="240" w:lineRule="auto"/>
        <w:rPr>
          <w:rFonts w:ascii="Times New Roman" w:hAnsi="Times New Roman" w:cs="Times New Roman"/>
          <w:b/>
          <w:bCs/>
        </w:rPr>
      </w:pPr>
      <w:r w:rsidRPr="00BD22AD">
        <w:rPr>
          <w:rFonts w:ascii="Times New Roman" w:hAnsi="Times New Roman" w:cs="Times New Roman"/>
          <w:b/>
          <w:bCs/>
        </w:rPr>
        <w:lastRenderedPageBreak/>
        <w:t xml:space="preserve">Продолжение таблицы </w:t>
      </w:r>
      <w:r w:rsidR="0090158F">
        <w:rPr>
          <w:rFonts w:ascii="Times New Roman" w:hAnsi="Times New Roman" w:cs="Times New Roman"/>
          <w:b/>
          <w:bCs/>
        </w:rPr>
        <w:t>7</w:t>
      </w:r>
      <w:r w:rsidRPr="00BD22AD">
        <w:rPr>
          <w:rFonts w:ascii="Times New Roman" w:hAnsi="Times New Roman" w:cs="Times New Roman"/>
          <w:b/>
          <w:bCs/>
        </w:rPr>
        <w:t>.1.</w:t>
      </w:r>
    </w:p>
    <w:tbl>
      <w:tblPr>
        <w:tblW w:w="15305" w:type="dxa"/>
        <w:shd w:val="clear" w:color="auto" w:fill="FFFFFF" w:themeFill="background1"/>
        <w:tblLook w:val="04A0" w:firstRow="1" w:lastRow="0" w:firstColumn="1" w:lastColumn="0" w:noHBand="0" w:noVBand="1"/>
      </w:tblPr>
      <w:tblGrid>
        <w:gridCol w:w="666"/>
        <w:gridCol w:w="2306"/>
        <w:gridCol w:w="2760"/>
        <w:gridCol w:w="1635"/>
        <w:gridCol w:w="1559"/>
        <w:gridCol w:w="1417"/>
        <w:gridCol w:w="1500"/>
        <w:gridCol w:w="1460"/>
        <w:gridCol w:w="2002"/>
      </w:tblGrid>
      <w:tr w:rsidR="0090158F" w:rsidRPr="00BD22AD" w14:paraId="1159773B" w14:textId="77777777" w:rsidTr="0090158F">
        <w:trPr>
          <w:trHeight w:val="2011"/>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5B19AF"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2306" w:type="dxa"/>
            <w:tcBorders>
              <w:top w:val="single" w:sz="4" w:space="0" w:color="auto"/>
              <w:left w:val="nil"/>
              <w:bottom w:val="single" w:sz="4" w:space="0" w:color="auto"/>
              <w:right w:val="single" w:sz="4" w:space="0" w:color="auto"/>
            </w:tcBorders>
            <w:shd w:val="clear" w:color="auto" w:fill="FFFFFF" w:themeFill="background1"/>
            <w:vAlign w:val="center"/>
            <w:hideMark/>
          </w:tcPr>
          <w:p w14:paraId="64F547CE"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0D0A625"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635" w:type="dxa"/>
            <w:tcBorders>
              <w:top w:val="single" w:sz="4" w:space="0" w:color="auto"/>
              <w:left w:val="nil"/>
              <w:bottom w:val="single" w:sz="4" w:space="0" w:color="auto"/>
              <w:right w:val="single" w:sz="4" w:space="0" w:color="auto"/>
            </w:tcBorders>
            <w:shd w:val="clear" w:color="auto" w:fill="FFFFFF" w:themeFill="background1"/>
            <w:vAlign w:val="center"/>
            <w:hideMark/>
          </w:tcPr>
          <w:p w14:paraId="4F829A07"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559" w:type="dxa"/>
            <w:tcBorders>
              <w:top w:val="single" w:sz="4" w:space="0" w:color="auto"/>
              <w:left w:val="nil"/>
              <w:bottom w:val="single" w:sz="4" w:space="0" w:color="auto"/>
              <w:right w:val="single" w:sz="4" w:space="0" w:color="auto"/>
            </w:tcBorders>
            <w:shd w:val="clear" w:color="auto" w:fill="FFFFFF" w:themeFill="background1"/>
            <w:vAlign w:val="center"/>
            <w:hideMark/>
          </w:tcPr>
          <w:p w14:paraId="605BEE69"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41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1D61340"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500" w:type="dxa"/>
            <w:tcBorders>
              <w:top w:val="single" w:sz="4" w:space="0" w:color="auto"/>
              <w:left w:val="nil"/>
              <w:bottom w:val="single" w:sz="4" w:space="0" w:color="auto"/>
              <w:right w:val="single" w:sz="4" w:space="0" w:color="auto"/>
            </w:tcBorders>
            <w:shd w:val="clear" w:color="auto" w:fill="FFFFFF" w:themeFill="background1"/>
            <w:vAlign w:val="center"/>
            <w:hideMark/>
          </w:tcPr>
          <w:p w14:paraId="4CAD67AC"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4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336F2121"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002" w:type="dxa"/>
            <w:tcBorders>
              <w:top w:val="single" w:sz="4" w:space="0" w:color="auto"/>
              <w:left w:val="nil"/>
              <w:bottom w:val="single" w:sz="4" w:space="0" w:color="auto"/>
              <w:right w:val="single" w:sz="4" w:space="0" w:color="auto"/>
            </w:tcBorders>
            <w:shd w:val="clear" w:color="auto" w:fill="FFFFFF" w:themeFill="background1"/>
            <w:vAlign w:val="center"/>
            <w:hideMark/>
          </w:tcPr>
          <w:p w14:paraId="4956BB31"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r>
      <w:tr w:rsidR="0090158F" w:rsidRPr="00BD22AD" w14:paraId="680CCB0A" w14:textId="77777777" w:rsidTr="0090158F">
        <w:trPr>
          <w:trHeight w:val="442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303FC2D7"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1.3</w:t>
            </w:r>
          </w:p>
        </w:tc>
        <w:tc>
          <w:tcPr>
            <w:tcW w:w="2306" w:type="dxa"/>
            <w:tcBorders>
              <w:top w:val="nil"/>
              <w:left w:val="nil"/>
              <w:bottom w:val="single" w:sz="4" w:space="0" w:color="auto"/>
              <w:right w:val="single" w:sz="4" w:space="0" w:color="auto"/>
            </w:tcBorders>
            <w:shd w:val="clear" w:color="auto" w:fill="FFFFFF" w:themeFill="background1"/>
            <w:vAlign w:val="center"/>
            <w:hideMark/>
          </w:tcPr>
          <w:p w14:paraId="1922729F" w14:textId="5E5F27B8" w:rsidR="0090158F" w:rsidRPr="00BD22AD" w:rsidRDefault="0090158F" w:rsidP="00846A06">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Предпроектная проработка меро</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приятия по строи</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тельству газовой блочно-модульной котельной по адресу:</w:t>
            </w:r>
            <w:r>
              <w:rPr>
                <w:rFonts w:ascii="Times New Roman" w:eastAsia="Times New Roman" w:hAnsi="Times New Roman" w:cs="Times New Roman"/>
                <w:b/>
                <w:bCs/>
                <w:color w:val="000000"/>
                <w:sz w:val="20"/>
                <w:szCs w:val="20"/>
                <w:lang w:eastAsia="ru-RU"/>
              </w:rPr>
              <w:t xml:space="preserve"> </w:t>
            </w:r>
            <w:r w:rsidRPr="00BD22AD">
              <w:rPr>
                <w:rFonts w:ascii="Times New Roman" w:eastAsia="Times New Roman" w:hAnsi="Times New Roman" w:cs="Times New Roman"/>
                <w:b/>
                <w:bCs/>
                <w:color w:val="000000"/>
                <w:sz w:val="20"/>
                <w:szCs w:val="20"/>
                <w:lang w:eastAsia="ru-RU"/>
              </w:rPr>
              <w:t>ул. Сосновая, 1 (ДРСУ) с учетом бурения и оборудо</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вания водозаборного узла (две водозабор</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ных скважины) и подводящими тепловыми сетями подземной прокладки Dн 108 мм L = 65 м в двухтр. исч., Dн 89 мм L = 40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6A9863A8" w14:textId="77777777" w:rsidR="0090158F" w:rsidRDefault="0090158F" w:rsidP="00846A06">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 xml:space="preserve">Технико-коммерческое предложение ООО "Северная Компания" </w:t>
            </w:r>
          </w:p>
          <w:p w14:paraId="5994004C" w14:textId="31732E13" w:rsidR="0090158F" w:rsidRPr="00BD22AD" w:rsidRDefault="0090158F" w:rsidP="00846A06">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 118-43 от 08.02.2024 г. с учетом подключения к сетям газоснабжения, водоснабжения, элект</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роснабжения, коммер</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ческое предложение на бурение водозаборной скважины исх. № 144/03 от 01.03.2024 г. буровой компании "Гейзер". Коммерческое предложение ООО "Интегра" исх. № 1568 от 08.11.2023 г.  Стоимость проиндек</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сирована с учетом индексов дефляторов Минэкономразвития РФ.</w:t>
            </w:r>
          </w:p>
        </w:tc>
        <w:tc>
          <w:tcPr>
            <w:tcW w:w="1635" w:type="dxa"/>
            <w:tcBorders>
              <w:top w:val="nil"/>
              <w:left w:val="nil"/>
              <w:bottom w:val="single" w:sz="4" w:space="0" w:color="auto"/>
              <w:right w:val="single" w:sz="4" w:space="0" w:color="auto"/>
            </w:tcBorders>
            <w:shd w:val="clear" w:color="auto" w:fill="FFFFFF" w:themeFill="background1"/>
            <w:noWrap/>
            <w:vAlign w:val="center"/>
            <w:hideMark/>
          </w:tcPr>
          <w:p w14:paraId="1DDC48D7"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8811,465</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14:paraId="26E322CB"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9199,170</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72BA928B"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11222,987</w:t>
            </w:r>
          </w:p>
        </w:tc>
        <w:tc>
          <w:tcPr>
            <w:tcW w:w="1500" w:type="dxa"/>
            <w:tcBorders>
              <w:top w:val="nil"/>
              <w:left w:val="nil"/>
              <w:bottom w:val="single" w:sz="4" w:space="0" w:color="auto"/>
              <w:right w:val="single" w:sz="4" w:space="0" w:color="auto"/>
            </w:tcBorders>
            <w:shd w:val="clear" w:color="auto" w:fill="FFFFFF" w:themeFill="background1"/>
            <w:noWrap/>
            <w:vAlign w:val="center"/>
            <w:hideMark/>
          </w:tcPr>
          <w:p w14:paraId="7A94E5AA"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2027</w:t>
            </w:r>
          </w:p>
        </w:tc>
        <w:tc>
          <w:tcPr>
            <w:tcW w:w="1460" w:type="dxa"/>
            <w:tcBorders>
              <w:top w:val="nil"/>
              <w:left w:val="nil"/>
              <w:bottom w:val="single" w:sz="4" w:space="0" w:color="auto"/>
              <w:right w:val="single" w:sz="4" w:space="0" w:color="auto"/>
            </w:tcBorders>
            <w:shd w:val="clear" w:color="auto" w:fill="FFFFFF" w:themeFill="background1"/>
            <w:noWrap/>
            <w:vAlign w:val="center"/>
            <w:hideMark/>
          </w:tcPr>
          <w:p w14:paraId="3D3B9EAC"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2027</w:t>
            </w:r>
          </w:p>
        </w:tc>
        <w:tc>
          <w:tcPr>
            <w:tcW w:w="2002" w:type="dxa"/>
            <w:tcBorders>
              <w:top w:val="nil"/>
              <w:left w:val="nil"/>
              <w:bottom w:val="single" w:sz="4" w:space="0" w:color="auto"/>
              <w:right w:val="single" w:sz="4" w:space="0" w:color="auto"/>
            </w:tcBorders>
            <w:shd w:val="clear" w:color="auto" w:fill="FFFFFF" w:themeFill="background1"/>
            <w:vAlign w:val="center"/>
            <w:hideMark/>
          </w:tcPr>
          <w:p w14:paraId="33430653" w14:textId="77777777" w:rsidR="0090158F" w:rsidRPr="00BD22AD" w:rsidRDefault="0090158F" w:rsidP="00846A06">
            <w:pPr>
              <w:spacing w:after="0" w:line="240" w:lineRule="auto"/>
              <w:jc w:val="center"/>
              <w:rPr>
                <w:rFonts w:ascii="Times New Roman" w:eastAsia="Times New Roman" w:hAnsi="Times New Roman" w:cs="Times New Roman"/>
                <w:color w:val="000000"/>
                <w:sz w:val="21"/>
                <w:szCs w:val="21"/>
                <w:lang w:eastAsia="ru-RU"/>
              </w:rPr>
            </w:pPr>
            <w:r w:rsidRPr="00BD22AD">
              <w:rPr>
                <w:rFonts w:ascii="Times New Roman" w:eastAsia="Times New Roman" w:hAnsi="Times New Roman" w:cs="Times New Roman"/>
                <w:color w:val="000000" w:themeColor="text1"/>
                <w:sz w:val="21"/>
                <w:szCs w:val="21"/>
                <w:lang w:eastAsia="ru-RU"/>
              </w:rPr>
              <w:t xml:space="preserve">10 % от стоимости мероприятия. </w:t>
            </w:r>
            <w:r w:rsidRPr="00BD22AD">
              <w:rPr>
                <w:rFonts w:ascii="Times New Roman" w:eastAsia="Times New Roman" w:hAnsi="Times New Roman" w:cs="Times New Roman"/>
                <w:b/>
                <w:bCs/>
                <w:color w:val="000000" w:themeColor="text1"/>
                <w:sz w:val="21"/>
                <w:szCs w:val="21"/>
                <w:lang w:eastAsia="ru-RU"/>
              </w:rPr>
              <w:t>Перенос с 2025 на 2027</w:t>
            </w:r>
            <w:r w:rsidRPr="00BD22AD">
              <w:rPr>
                <w:rFonts w:ascii="Times New Roman" w:eastAsia="Times New Roman" w:hAnsi="Times New Roman" w:cs="Times New Roman"/>
                <w:color w:val="000000" w:themeColor="text1"/>
                <w:sz w:val="21"/>
                <w:szCs w:val="21"/>
                <w:lang w:eastAsia="ru-RU"/>
              </w:rPr>
              <w:t xml:space="preserve"> </w:t>
            </w:r>
            <w:r w:rsidRPr="00BD22AD">
              <w:rPr>
                <w:rFonts w:ascii="Times New Roman" w:eastAsia="Times New Roman" w:hAnsi="Times New Roman" w:cs="Times New Roman"/>
                <w:b/>
                <w:bCs/>
                <w:color w:val="000000" w:themeColor="text1"/>
                <w:sz w:val="21"/>
                <w:szCs w:val="21"/>
                <w:lang w:eastAsia="ru-RU"/>
              </w:rPr>
              <w:t>год</w:t>
            </w:r>
          </w:p>
        </w:tc>
      </w:tr>
    </w:tbl>
    <w:p w14:paraId="1D4BF473" w14:textId="06A8074C" w:rsidR="0090158F" w:rsidRDefault="0090158F">
      <w:r>
        <w:br w:type="page"/>
      </w:r>
    </w:p>
    <w:p w14:paraId="03B255EE" w14:textId="77777777" w:rsidR="0090158F" w:rsidRPr="00BD22AD" w:rsidRDefault="0090158F" w:rsidP="0090158F">
      <w:pPr>
        <w:spacing w:after="0" w:line="240" w:lineRule="auto"/>
        <w:rPr>
          <w:rFonts w:ascii="Times New Roman" w:hAnsi="Times New Roman" w:cs="Times New Roman"/>
          <w:b/>
          <w:bCs/>
        </w:rPr>
      </w:pPr>
      <w:r w:rsidRPr="00BD22AD">
        <w:rPr>
          <w:rFonts w:ascii="Times New Roman" w:hAnsi="Times New Roman" w:cs="Times New Roman"/>
          <w:b/>
          <w:bCs/>
        </w:rPr>
        <w:lastRenderedPageBreak/>
        <w:t xml:space="preserve">Продолжение таблицы </w:t>
      </w:r>
      <w:r>
        <w:rPr>
          <w:rFonts w:ascii="Times New Roman" w:hAnsi="Times New Roman" w:cs="Times New Roman"/>
          <w:b/>
          <w:bCs/>
        </w:rPr>
        <w:t>7</w:t>
      </w:r>
      <w:r w:rsidRPr="00BD22AD">
        <w:rPr>
          <w:rFonts w:ascii="Times New Roman" w:hAnsi="Times New Roman" w:cs="Times New Roman"/>
          <w:b/>
          <w:bCs/>
        </w:rPr>
        <w:t>.1.</w:t>
      </w:r>
    </w:p>
    <w:tbl>
      <w:tblPr>
        <w:tblW w:w="15322" w:type="dxa"/>
        <w:shd w:val="clear" w:color="auto" w:fill="FFFFFF" w:themeFill="background1"/>
        <w:tblLook w:val="04A0" w:firstRow="1" w:lastRow="0" w:firstColumn="1" w:lastColumn="0" w:noHBand="0" w:noVBand="1"/>
      </w:tblPr>
      <w:tblGrid>
        <w:gridCol w:w="666"/>
        <w:gridCol w:w="2731"/>
        <w:gridCol w:w="2760"/>
        <w:gridCol w:w="1635"/>
        <w:gridCol w:w="1559"/>
        <w:gridCol w:w="1417"/>
        <w:gridCol w:w="1276"/>
        <w:gridCol w:w="1276"/>
        <w:gridCol w:w="2002"/>
      </w:tblGrid>
      <w:tr w:rsidR="0090158F" w:rsidRPr="00BD22AD" w14:paraId="69B90822" w14:textId="77777777" w:rsidTr="0090158F">
        <w:trPr>
          <w:trHeight w:val="2011"/>
        </w:trPr>
        <w:tc>
          <w:tcPr>
            <w:tcW w:w="66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9743BB"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273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50E4696"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276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FB6A077"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635" w:type="dxa"/>
            <w:tcBorders>
              <w:top w:val="single" w:sz="4" w:space="0" w:color="auto"/>
              <w:left w:val="nil"/>
              <w:bottom w:val="single" w:sz="4" w:space="0" w:color="auto"/>
              <w:right w:val="single" w:sz="4" w:space="0" w:color="auto"/>
            </w:tcBorders>
            <w:shd w:val="clear" w:color="auto" w:fill="FFFFFF" w:themeFill="background1"/>
            <w:vAlign w:val="center"/>
            <w:hideMark/>
          </w:tcPr>
          <w:p w14:paraId="0C36C302"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559" w:type="dxa"/>
            <w:tcBorders>
              <w:top w:val="single" w:sz="4" w:space="0" w:color="auto"/>
              <w:left w:val="nil"/>
              <w:bottom w:val="single" w:sz="4" w:space="0" w:color="auto"/>
              <w:right w:val="single" w:sz="4" w:space="0" w:color="auto"/>
            </w:tcBorders>
            <w:shd w:val="clear" w:color="auto" w:fill="FFFFFF" w:themeFill="background1"/>
            <w:vAlign w:val="center"/>
            <w:hideMark/>
          </w:tcPr>
          <w:p w14:paraId="2BE3EC09"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417" w:type="dxa"/>
            <w:tcBorders>
              <w:top w:val="single" w:sz="4" w:space="0" w:color="auto"/>
              <w:left w:val="nil"/>
              <w:bottom w:val="single" w:sz="4" w:space="0" w:color="auto"/>
              <w:right w:val="single" w:sz="4" w:space="0" w:color="auto"/>
            </w:tcBorders>
            <w:shd w:val="clear" w:color="auto" w:fill="FFFFFF" w:themeFill="background1"/>
            <w:vAlign w:val="center"/>
            <w:hideMark/>
          </w:tcPr>
          <w:p w14:paraId="61E2D39C"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hideMark/>
          </w:tcPr>
          <w:p w14:paraId="55DCE64E"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276" w:type="dxa"/>
            <w:tcBorders>
              <w:top w:val="single" w:sz="4" w:space="0" w:color="auto"/>
              <w:left w:val="nil"/>
              <w:bottom w:val="single" w:sz="4" w:space="0" w:color="auto"/>
              <w:right w:val="single" w:sz="4" w:space="0" w:color="auto"/>
            </w:tcBorders>
            <w:shd w:val="clear" w:color="auto" w:fill="FFFFFF" w:themeFill="background1"/>
            <w:vAlign w:val="center"/>
            <w:hideMark/>
          </w:tcPr>
          <w:p w14:paraId="167C27FD"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2002" w:type="dxa"/>
            <w:tcBorders>
              <w:top w:val="single" w:sz="4" w:space="0" w:color="auto"/>
              <w:left w:val="nil"/>
              <w:bottom w:val="single" w:sz="4" w:space="0" w:color="auto"/>
              <w:right w:val="single" w:sz="4" w:space="0" w:color="auto"/>
            </w:tcBorders>
            <w:shd w:val="clear" w:color="auto" w:fill="FFFFFF" w:themeFill="background1"/>
            <w:vAlign w:val="center"/>
            <w:hideMark/>
          </w:tcPr>
          <w:p w14:paraId="3416CCBC"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r>
      <w:tr w:rsidR="0090158F" w:rsidRPr="00BD22AD" w14:paraId="294D9B0F" w14:textId="77777777" w:rsidTr="0090158F">
        <w:trPr>
          <w:trHeight w:val="4380"/>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4DD63339" w14:textId="2B455148" w:rsidR="0090158F" w:rsidRPr="00BD22AD" w:rsidRDefault="0090158F" w:rsidP="00846A06">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1.4</w:t>
            </w:r>
          </w:p>
        </w:tc>
        <w:tc>
          <w:tcPr>
            <w:tcW w:w="2731" w:type="dxa"/>
            <w:tcBorders>
              <w:top w:val="nil"/>
              <w:left w:val="nil"/>
              <w:bottom w:val="single" w:sz="4" w:space="0" w:color="auto"/>
              <w:right w:val="single" w:sz="4" w:space="0" w:color="auto"/>
            </w:tcBorders>
            <w:shd w:val="clear" w:color="auto" w:fill="FFFFFF" w:themeFill="background1"/>
            <w:vAlign w:val="center"/>
            <w:hideMark/>
          </w:tcPr>
          <w:p w14:paraId="6269D3DB" w14:textId="77777777" w:rsidR="0090158F" w:rsidRDefault="0090158F" w:rsidP="00846A06">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Строительство газовой блочно-модульной котель</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 xml:space="preserve">ной 0,80 МВт по адресу: </w:t>
            </w:r>
          </w:p>
          <w:p w14:paraId="356ADAEA" w14:textId="77777777" w:rsidR="0090158F" w:rsidRDefault="0090158F" w:rsidP="00846A06">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ул. Сосновая, 1 (ДРСУ) с учетом бурения и обо</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 xml:space="preserve">рудования водозаборного узла (две водозаборных скважины) и подводящими тепловыми сетями подземной прокладки </w:t>
            </w:r>
          </w:p>
          <w:p w14:paraId="127EBEA1" w14:textId="77777777" w:rsidR="0090158F" w:rsidRDefault="0090158F" w:rsidP="00846A06">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Dн 108 мм L = 65 м в двухтр. исч., Dн 89 мм</w:t>
            </w:r>
          </w:p>
          <w:p w14:paraId="2D77DD76" w14:textId="5F5D1F18" w:rsidR="0090158F" w:rsidRPr="00BD22AD" w:rsidRDefault="0090158F" w:rsidP="00846A06">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 xml:space="preserve"> L = 40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6A77C3D8" w14:textId="77777777" w:rsidR="0090158F" w:rsidRDefault="0090158F" w:rsidP="00846A06">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 xml:space="preserve">Технико-коммерческое предложение ООО "Северная Компания" </w:t>
            </w:r>
          </w:p>
          <w:p w14:paraId="0FA1165B"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 118-43 от 08.02.2024 г. с учетом подключения к сетям газоснабжения, водоснабжения, электро</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снабжения, коммерческое предложение на бурение водозаборной скважины исх. № 144/03 от 01.03.2024 г. буровой компании "Гейзер". Коммерческое предложение ООО "Интегра" исх. № 1568 от 08.11.2023 г.  Стоимость проиндексирована с учетом индексов дефляторов Минэкономразвития РФ</w:t>
            </w:r>
          </w:p>
        </w:tc>
        <w:tc>
          <w:tcPr>
            <w:tcW w:w="1635" w:type="dxa"/>
            <w:tcBorders>
              <w:top w:val="nil"/>
              <w:left w:val="nil"/>
              <w:bottom w:val="single" w:sz="4" w:space="0" w:color="auto"/>
              <w:right w:val="single" w:sz="4" w:space="0" w:color="auto"/>
            </w:tcBorders>
            <w:shd w:val="clear" w:color="auto" w:fill="FFFFFF" w:themeFill="background1"/>
            <w:noWrap/>
            <w:vAlign w:val="center"/>
            <w:hideMark/>
          </w:tcPr>
          <w:p w14:paraId="31E34F37"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79303,188</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14:paraId="7862C69F"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82792,528</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006AB335"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101006,884</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1869AC08"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2027</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28F97617"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2027</w:t>
            </w:r>
          </w:p>
        </w:tc>
        <w:tc>
          <w:tcPr>
            <w:tcW w:w="2002" w:type="dxa"/>
            <w:tcBorders>
              <w:top w:val="nil"/>
              <w:left w:val="nil"/>
              <w:bottom w:val="single" w:sz="4" w:space="0" w:color="auto"/>
              <w:right w:val="single" w:sz="4" w:space="0" w:color="auto"/>
            </w:tcBorders>
            <w:shd w:val="clear" w:color="auto" w:fill="FFFFFF" w:themeFill="background1"/>
            <w:vAlign w:val="center"/>
            <w:hideMark/>
          </w:tcPr>
          <w:p w14:paraId="053424C4" w14:textId="77777777" w:rsidR="0090158F" w:rsidRPr="00BD22AD" w:rsidRDefault="0090158F" w:rsidP="00846A06">
            <w:pPr>
              <w:spacing w:after="0" w:line="240" w:lineRule="auto"/>
              <w:jc w:val="center"/>
              <w:rPr>
                <w:rFonts w:ascii="Times New Roman" w:eastAsia="Times New Roman" w:hAnsi="Times New Roman" w:cs="Times New Roman"/>
                <w:b/>
                <w:bCs/>
                <w:color w:val="000000" w:themeColor="text1"/>
                <w:sz w:val="21"/>
                <w:szCs w:val="21"/>
                <w:lang w:eastAsia="ru-RU"/>
              </w:rPr>
            </w:pPr>
            <w:r w:rsidRPr="00BD22AD">
              <w:rPr>
                <w:rFonts w:ascii="Times New Roman" w:eastAsia="Times New Roman" w:hAnsi="Times New Roman" w:cs="Times New Roman"/>
                <w:b/>
                <w:bCs/>
                <w:color w:val="000000" w:themeColor="text1"/>
                <w:sz w:val="21"/>
                <w:szCs w:val="21"/>
                <w:lang w:eastAsia="ru-RU"/>
              </w:rPr>
              <w:t>2027 -  разработка проекта, строительство БМК, ПНР, учтена стоимость подключения к сетям газо-, электро- и водоснабжения.  Перенос с 2025 на 2027 год</w:t>
            </w:r>
          </w:p>
        </w:tc>
      </w:tr>
      <w:tr w:rsidR="0090158F" w:rsidRPr="00BD22AD" w14:paraId="1E6E6987" w14:textId="77777777" w:rsidTr="0090158F">
        <w:trPr>
          <w:trHeight w:val="2415"/>
        </w:trPr>
        <w:tc>
          <w:tcPr>
            <w:tcW w:w="666"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214267EA"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1.5</w:t>
            </w:r>
          </w:p>
        </w:tc>
        <w:tc>
          <w:tcPr>
            <w:tcW w:w="2731" w:type="dxa"/>
            <w:tcBorders>
              <w:top w:val="nil"/>
              <w:left w:val="nil"/>
              <w:bottom w:val="single" w:sz="4" w:space="0" w:color="auto"/>
              <w:right w:val="single" w:sz="4" w:space="0" w:color="auto"/>
            </w:tcBorders>
            <w:shd w:val="clear" w:color="auto" w:fill="FFFFFF" w:themeFill="background1"/>
            <w:vAlign w:val="center"/>
            <w:hideMark/>
          </w:tcPr>
          <w:p w14:paraId="186D67EE" w14:textId="77777777" w:rsidR="0090158F" w:rsidRDefault="0090158F" w:rsidP="00846A06">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Предпроектная проработка мероприятия по строи</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 xml:space="preserve">тельству газовой блочно-модульной котельной по адресу ул. Заозерная, 15 с подводящими тепловыми сетями подземной прокладки Dн 108 мм </w:t>
            </w:r>
          </w:p>
          <w:p w14:paraId="0B995134" w14:textId="4754B9EC" w:rsidR="0090158F" w:rsidRPr="00BD22AD" w:rsidRDefault="0090158F" w:rsidP="00846A06">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L = 78 м в двухтр. исч.</w:t>
            </w:r>
          </w:p>
        </w:tc>
        <w:tc>
          <w:tcPr>
            <w:tcW w:w="2760" w:type="dxa"/>
            <w:tcBorders>
              <w:top w:val="nil"/>
              <w:left w:val="nil"/>
              <w:bottom w:val="single" w:sz="4" w:space="0" w:color="auto"/>
              <w:right w:val="single" w:sz="4" w:space="0" w:color="auto"/>
            </w:tcBorders>
            <w:shd w:val="clear" w:color="auto" w:fill="FFFFFF" w:themeFill="background1"/>
            <w:vAlign w:val="center"/>
            <w:hideMark/>
          </w:tcPr>
          <w:p w14:paraId="13CCFF86"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Технико-коммерческое предложение ООО "Северная Компания" № 1-2 от 08.02.2024 г. с учетом подключения к сетям газоснабжения, водо</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снабжения, электро</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снабжения. Стоимость проиндексирована с учетом индексов дефляторов Минэкономразвития РФ</w:t>
            </w:r>
          </w:p>
        </w:tc>
        <w:tc>
          <w:tcPr>
            <w:tcW w:w="1635" w:type="dxa"/>
            <w:tcBorders>
              <w:top w:val="nil"/>
              <w:left w:val="nil"/>
              <w:bottom w:val="single" w:sz="4" w:space="0" w:color="auto"/>
              <w:right w:val="single" w:sz="4" w:space="0" w:color="auto"/>
            </w:tcBorders>
            <w:shd w:val="clear" w:color="auto" w:fill="FFFFFF" w:themeFill="background1"/>
            <w:noWrap/>
            <w:vAlign w:val="center"/>
            <w:hideMark/>
          </w:tcPr>
          <w:p w14:paraId="3A738408"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5628,467</w:t>
            </w:r>
          </w:p>
        </w:tc>
        <w:tc>
          <w:tcPr>
            <w:tcW w:w="1559" w:type="dxa"/>
            <w:tcBorders>
              <w:top w:val="nil"/>
              <w:left w:val="nil"/>
              <w:bottom w:val="single" w:sz="4" w:space="0" w:color="auto"/>
              <w:right w:val="single" w:sz="4" w:space="0" w:color="auto"/>
            </w:tcBorders>
            <w:shd w:val="clear" w:color="auto" w:fill="FFFFFF" w:themeFill="background1"/>
            <w:noWrap/>
            <w:vAlign w:val="center"/>
            <w:hideMark/>
          </w:tcPr>
          <w:p w14:paraId="7C9D0443"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5876,119</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2EB98AFB"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7168,865</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1F1596C7"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2027</w:t>
            </w:r>
          </w:p>
        </w:tc>
        <w:tc>
          <w:tcPr>
            <w:tcW w:w="1276" w:type="dxa"/>
            <w:tcBorders>
              <w:top w:val="nil"/>
              <w:left w:val="nil"/>
              <w:bottom w:val="single" w:sz="4" w:space="0" w:color="auto"/>
              <w:right w:val="single" w:sz="4" w:space="0" w:color="auto"/>
            </w:tcBorders>
            <w:shd w:val="clear" w:color="auto" w:fill="FFFFFF" w:themeFill="background1"/>
            <w:noWrap/>
            <w:vAlign w:val="center"/>
            <w:hideMark/>
          </w:tcPr>
          <w:p w14:paraId="1A4610BC"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2027</w:t>
            </w:r>
          </w:p>
        </w:tc>
        <w:tc>
          <w:tcPr>
            <w:tcW w:w="2002" w:type="dxa"/>
            <w:tcBorders>
              <w:top w:val="nil"/>
              <w:left w:val="nil"/>
              <w:bottom w:val="single" w:sz="4" w:space="0" w:color="auto"/>
              <w:right w:val="single" w:sz="4" w:space="0" w:color="auto"/>
            </w:tcBorders>
            <w:shd w:val="clear" w:color="auto" w:fill="FFFFFF" w:themeFill="background1"/>
            <w:vAlign w:val="center"/>
            <w:hideMark/>
          </w:tcPr>
          <w:p w14:paraId="0CFCB7DE" w14:textId="77777777" w:rsidR="0090158F" w:rsidRPr="00BD22AD" w:rsidRDefault="0090158F" w:rsidP="00846A06">
            <w:pPr>
              <w:spacing w:after="0" w:line="240" w:lineRule="auto"/>
              <w:jc w:val="center"/>
              <w:rPr>
                <w:rFonts w:ascii="Times New Roman" w:eastAsia="Times New Roman" w:hAnsi="Times New Roman" w:cs="Times New Roman"/>
                <w:color w:val="000000" w:themeColor="text1"/>
                <w:sz w:val="21"/>
                <w:szCs w:val="21"/>
                <w:lang w:eastAsia="ru-RU"/>
              </w:rPr>
            </w:pPr>
            <w:r w:rsidRPr="00BD22AD">
              <w:rPr>
                <w:rFonts w:ascii="Times New Roman" w:eastAsia="Times New Roman" w:hAnsi="Times New Roman" w:cs="Times New Roman"/>
                <w:color w:val="000000" w:themeColor="text1"/>
                <w:sz w:val="21"/>
                <w:szCs w:val="21"/>
                <w:lang w:eastAsia="ru-RU"/>
              </w:rPr>
              <w:t xml:space="preserve">10 % от стоимости мероприятия. </w:t>
            </w:r>
            <w:r w:rsidRPr="00BD22AD">
              <w:rPr>
                <w:rFonts w:ascii="Times New Roman" w:eastAsia="Times New Roman" w:hAnsi="Times New Roman" w:cs="Times New Roman"/>
                <w:b/>
                <w:bCs/>
                <w:color w:val="000000" w:themeColor="text1"/>
                <w:sz w:val="21"/>
                <w:szCs w:val="21"/>
                <w:lang w:eastAsia="ru-RU"/>
              </w:rPr>
              <w:t>Перенос с 2025 на 2027</w:t>
            </w:r>
            <w:r w:rsidRPr="00BD22AD">
              <w:rPr>
                <w:rFonts w:ascii="Times New Roman" w:eastAsia="Times New Roman" w:hAnsi="Times New Roman" w:cs="Times New Roman"/>
                <w:color w:val="000000" w:themeColor="text1"/>
                <w:sz w:val="21"/>
                <w:szCs w:val="21"/>
                <w:lang w:eastAsia="ru-RU"/>
              </w:rPr>
              <w:t xml:space="preserve"> </w:t>
            </w:r>
            <w:r w:rsidRPr="00BD22AD">
              <w:rPr>
                <w:rFonts w:ascii="Times New Roman" w:eastAsia="Times New Roman" w:hAnsi="Times New Roman" w:cs="Times New Roman"/>
                <w:b/>
                <w:bCs/>
                <w:color w:val="000000" w:themeColor="text1"/>
                <w:sz w:val="21"/>
                <w:szCs w:val="21"/>
                <w:lang w:eastAsia="ru-RU"/>
              </w:rPr>
              <w:t>год</w:t>
            </w:r>
          </w:p>
        </w:tc>
      </w:tr>
    </w:tbl>
    <w:p w14:paraId="1CF35533" w14:textId="77777777" w:rsidR="00C8332F" w:rsidRPr="00BD22AD" w:rsidRDefault="00C8332F" w:rsidP="00C8332F">
      <w:pPr>
        <w:spacing w:after="0" w:line="240" w:lineRule="auto"/>
        <w:rPr>
          <w:rFonts w:ascii="Times New Roman" w:hAnsi="Times New Roman" w:cs="Times New Roman"/>
          <w:b/>
          <w:bCs/>
        </w:rPr>
      </w:pPr>
      <w:r w:rsidRPr="00BD22AD">
        <w:rPr>
          <w:rFonts w:ascii="Times New Roman" w:hAnsi="Times New Roman" w:cs="Times New Roman"/>
          <w:b/>
          <w:bCs/>
        </w:rPr>
        <w:lastRenderedPageBreak/>
        <w:t>Продолжение таблицы 5.1.</w:t>
      </w:r>
    </w:p>
    <w:tbl>
      <w:tblPr>
        <w:tblW w:w="15021" w:type="dxa"/>
        <w:shd w:val="clear" w:color="auto" w:fill="FFFFFF" w:themeFill="background1"/>
        <w:tblLook w:val="04A0" w:firstRow="1" w:lastRow="0" w:firstColumn="1" w:lastColumn="0" w:noHBand="0" w:noVBand="1"/>
      </w:tblPr>
      <w:tblGrid>
        <w:gridCol w:w="667"/>
        <w:gridCol w:w="1978"/>
        <w:gridCol w:w="3020"/>
        <w:gridCol w:w="1776"/>
        <w:gridCol w:w="1701"/>
        <w:gridCol w:w="1364"/>
        <w:gridCol w:w="1269"/>
        <w:gridCol w:w="1269"/>
        <w:gridCol w:w="1977"/>
      </w:tblGrid>
      <w:tr w:rsidR="0090158F" w:rsidRPr="00BD22AD" w14:paraId="580FEC3B" w14:textId="77777777" w:rsidTr="0090158F">
        <w:trPr>
          <w:trHeight w:val="1575"/>
        </w:trPr>
        <w:tc>
          <w:tcPr>
            <w:tcW w:w="6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185135"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п/п</w:t>
            </w:r>
          </w:p>
        </w:tc>
        <w:tc>
          <w:tcPr>
            <w:tcW w:w="1978" w:type="dxa"/>
            <w:tcBorders>
              <w:top w:val="single" w:sz="4" w:space="0" w:color="auto"/>
              <w:left w:val="nil"/>
              <w:bottom w:val="single" w:sz="4" w:space="0" w:color="auto"/>
              <w:right w:val="single" w:sz="4" w:space="0" w:color="auto"/>
            </w:tcBorders>
            <w:shd w:val="clear" w:color="auto" w:fill="FFFFFF" w:themeFill="background1"/>
            <w:vAlign w:val="center"/>
            <w:hideMark/>
          </w:tcPr>
          <w:p w14:paraId="45F02343"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Наименование мероприятия</w:t>
            </w:r>
          </w:p>
        </w:tc>
        <w:tc>
          <w:tcPr>
            <w:tcW w:w="3020" w:type="dxa"/>
            <w:tcBorders>
              <w:top w:val="single" w:sz="4" w:space="0" w:color="auto"/>
              <w:left w:val="nil"/>
              <w:bottom w:val="single" w:sz="4" w:space="0" w:color="auto"/>
              <w:right w:val="single" w:sz="4" w:space="0" w:color="auto"/>
            </w:tcBorders>
            <w:shd w:val="clear" w:color="auto" w:fill="FFFFFF" w:themeFill="background1"/>
            <w:vAlign w:val="center"/>
            <w:hideMark/>
          </w:tcPr>
          <w:p w14:paraId="2885A658"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Метод расчета стоимости мероприятия</w:t>
            </w:r>
          </w:p>
        </w:tc>
        <w:tc>
          <w:tcPr>
            <w:tcW w:w="1776" w:type="dxa"/>
            <w:tcBorders>
              <w:top w:val="single" w:sz="4" w:space="0" w:color="auto"/>
              <w:left w:val="nil"/>
              <w:bottom w:val="single" w:sz="4" w:space="0" w:color="auto"/>
              <w:right w:val="single" w:sz="4" w:space="0" w:color="auto"/>
            </w:tcBorders>
            <w:shd w:val="clear" w:color="auto" w:fill="FFFFFF" w:themeFill="background1"/>
            <w:vAlign w:val="center"/>
            <w:hideMark/>
          </w:tcPr>
          <w:p w14:paraId="2A4B521D"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 xml:space="preserve">Объем капитальных вложений в текущих ценах (по состоянию на  2026 год) (без НДС), тыс. рублей </w:t>
            </w:r>
          </w:p>
        </w:tc>
        <w:tc>
          <w:tcPr>
            <w:tcW w:w="1701" w:type="dxa"/>
            <w:tcBorders>
              <w:top w:val="single" w:sz="4" w:space="0" w:color="auto"/>
              <w:left w:val="nil"/>
              <w:bottom w:val="single" w:sz="4" w:space="0" w:color="auto"/>
              <w:right w:val="single" w:sz="4" w:space="0" w:color="auto"/>
            </w:tcBorders>
            <w:shd w:val="clear" w:color="auto" w:fill="FFFFFF" w:themeFill="background1"/>
            <w:vAlign w:val="center"/>
            <w:hideMark/>
          </w:tcPr>
          <w:p w14:paraId="2699FBB4"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(без НДС), тыс. рублей (на год внедрения мероприятия)</w:t>
            </w:r>
          </w:p>
        </w:tc>
        <w:tc>
          <w:tcPr>
            <w:tcW w:w="1364" w:type="dxa"/>
            <w:tcBorders>
              <w:top w:val="single" w:sz="4" w:space="0" w:color="auto"/>
              <w:left w:val="nil"/>
              <w:bottom w:val="single" w:sz="4" w:space="0" w:color="auto"/>
              <w:right w:val="single" w:sz="4" w:space="0" w:color="auto"/>
            </w:tcBorders>
            <w:shd w:val="clear" w:color="auto" w:fill="FFFFFF" w:themeFill="background1"/>
            <w:vAlign w:val="center"/>
            <w:hideMark/>
          </w:tcPr>
          <w:p w14:paraId="7C59E1B5"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Объем капитальных вложений (с НДС), тыс. рублей (на год внедрения мероприятия)</w:t>
            </w:r>
          </w:p>
        </w:tc>
        <w:tc>
          <w:tcPr>
            <w:tcW w:w="12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1F34DB3C"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начала реализации мероприятия</w:t>
            </w:r>
          </w:p>
        </w:tc>
        <w:tc>
          <w:tcPr>
            <w:tcW w:w="1269" w:type="dxa"/>
            <w:tcBorders>
              <w:top w:val="single" w:sz="4" w:space="0" w:color="auto"/>
              <w:left w:val="nil"/>
              <w:bottom w:val="single" w:sz="4" w:space="0" w:color="auto"/>
              <w:right w:val="single" w:sz="4" w:space="0" w:color="auto"/>
            </w:tcBorders>
            <w:shd w:val="clear" w:color="auto" w:fill="FFFFFF" w:themeFill="background1"/>
            <w:vAlign w:val="center"/>
            <w:hideMark/>
          </w:tcPr>
          <w:p w14:paraId="49CB57A6"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Год окончания реализации мероприятия</w:t>
            </w:r>
          </w:p>
        </w:tc>
        <w:tc>
          <w:tcPr>
            <w:tcW w:w="1977" w:type="dxa"/>
            <w:tcBorders>
              <w:top w:val="single" w:sz="4" w:space="0" w:color="auto"/>
              <w:left w:val="nil"/>
              <w:bottom w:val="single" w:sz="4" w:space="0" w:color="auto"/>
              <w:right w:val="single" w:sz="4" w:space="0" w:color="auto"/>
            </w:tcBorders>
            <w:shd w:val="clear" w:color="auto" w:fill="FFFFFF" w:themeFill="background1"/>
            <w:vAlign w:val="center"/>
            <w:hideMark/>
          </w:tcPr>
          <w:p w14:paraId="18EE66C1" w14:textId="77777777" w:rsidR="0090158F" w:rsidRPr="00BD22AD" w:rsidRDefault="0090158F" w:rsidP="00846A06">
            <w:pPr>
              <w:spacing w:after="0" w:line="240" w:lineRule="auto"/>
              <w:jc w:val="center"/>
              <w:rPr>
                <w:rFonts w:ascii="Times New Roman" w:eastAsia="Times New Roman" w:hAnsi="Times New Roman" w:cs="Times New Roman"/>
                <w:color w:val="000000"/>
                <w:sz w:val="19"/>
                <w:szCs w:val="19"/>
                <w:lang w:eastAsia="ru-RU"/>
              </w:rPr>
            </w:pPr>
            <w:r w:rsidRPr="00BD22AD">
              <w:rPr>
                <w:rFonts w:ascii="Times New Roman" w:eastAsia="Times New Roman" w:hAnsi="Times New Roman" w:cs="Times New Roman"/>
                <w:color w:val="000000"/>
                <w:sz w:val="19"/>
                <w:szCs w:val="19"/>
                <w:lang w:eastAsia="ru-RU"/>
              </w:rPr>
              <w:t>Примечание</w:t>
            </w:r>
          </w:p>
        </w:tc>
      </w:tr>
      <w:tr w:rsidR="0090158F" w:rsidRPr="00BD22AD" w14:paraId="39C23907" w14:textId="77777777" w:rsidTr="0090158F">
        <w:trPr>
          <w:trHeight w:val="2415"/>
        </w:trPr>
        <w:tc>
          <w:tcPr>
            <w:tcW w:w="667"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75E66CF8"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1.6</w:t>
            </w:r>
          </w:p>
        </w:tc>
        <w:tc>
          <w:tcPr>
            <w:tcW w:w="1978" w:type="dxa"/>
            <w:tcBorders>
              <w:top w:val="nil"/>
              <w:left w:val="nil"/>
              <w:bottom w:val="single" w:sz="4" w:space="0" w:color="auto"/>
              <w:right w:val="single" w:sz="4" w:space="0" w:color="auto"/>
            </w:tcBorders>
            <w:shd w:val="clear" w:color="auto" w:fill="FFFFFF" w:themeFill="background1"/>
            <w:vAlign w:val="center"/>
            <w:hideMark/>
          </w:tcPr>
          <w:p w14:paraId="37E2962C" w14:textId="77777777" w:rsidR="0090158F" w:rsidRDefault="0090158F" w:rsidP="00846A06">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Строительство газовой блочно-модульной ко</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тельной по адресу ул. Заозерная, 15</w:t>
            </w:r>
          </w:p>
          <w:p w14:paraId="29423330" w14:textId="6BB27294" w:rsidR="0090158F" w:rsidRDefault="0090158F" w:rsidP="00846A06">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 xml:space="preserve"> с подводящими тепловыми сетями подземной прок</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 xml:space="preserve">ладки Dн 108 мм </w:t>
            </w:r>
          </w:p>
          <w:p w14:paraId="23EF689F" w14:textId="67F7D20D" w:rsidR="0090158F" w:rsidRPr="00BD22AD" w:rsidRDefault="0090158F" w:rsidP="00846A06">
            <w:pPr>
              <w:spacing w:after="0" w:line="240" w:lineRule="auto"/>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L = 78 м в двухтр. исч.</w:t>
            </w:r>
          </w:p>
        </w:tc>
        <w:tc>
          <w:tcPr>
            <w:tcW w:w="3020" w:type="dxa"/>
            <w:tcBorders>
              <w:top w:val="nil"/>
              <w:left w:val="nil"/>
              <w:bottom w:val="single" w:sz="4" w:space="0" w:color="auto"/>
              <w:right w:val="single" w:sz="4" w:space="0" w:color="auto"/>
            </w:tcBorders>
            <w:shd w:val="clear" w:color="auto" w:fill="FFFFFF" w:themeFill="background1"/>
            <w:vAlign w:val="center"/>
            <w:hideMark/>
          </w:tcPr>
          <w:p w14:paraId="328D5F6C"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0"/>
                <w:szCs w:val="20"/>
                <w:lang w:eastAsia="ru-RU"/>
              </w:rPr>
            </w:pPr>
            <w:r w:rsidRPr="00BD22AD">
              <w:rPr>
                <w:rFonts w:ascii="Times New Roman" w:eastAsia="Times New Roman" w:hAnsi="Times New Roman" w:cs="Times New Roman"/>
                <w:b/>
                <w:bCs/>
                <w:color w:val="000000"/>
                <w:sz w:val="20"/>
                <w:szCs w:val="20"/>
                <w:lang w:eastAsia="ru-RU"/>
              </w:rPr>
              <w:t>Технико-коммерческое предложение ООО "Северная Компания" № 1-2 от 08.02.2024 г. с учетом подключения к сетям газоснабжения, водоснаб</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жения, электроснабжения. Стоимость проиндекси</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рована с учетом индексов дефляторов Минэконом</w:t>
            </w:r>
            <w:r>
              <w:rPr>
                <w:rFonts w:ascii="Times New Roman" w:eastAsia="Times New Roman" w:hAnsi="Times New Roman" w:cs="Times New Roman"/>
                <w:b/>
                <w:bCs/>
                <w:color w:val="000000"/>
                <w:sz w:val="20"/>
                <w:szCs w:val="20"/>
                <w:lang w:eastAsia="ru-RU"/>
              </w:rPr>
              <w:t>-</w:t>
            </w:r>
            <w:r w:rsidRPr="00BD22AD">
              <w:rPr>
                <w:rFonts w:ascii="Times New Roman" w:eastAsia="Times New Roman" w:hAnsi="Times New Roman" w:cs="Times New Roman"/>
                <w:b/>
                <w:bCs/>
                <w:color w:val="000000"/>
                <w:sz w:val="20"/>
                <w:szCs w:val="20"/>
                <w:lang w:eastAsia="ru-RU"/>
              </w:rPr>
              <w:t>развития РФ</w:t>
            </w:r>
          </w:p>
        </w:tc>
        <w:tc>
          <w:tcPr>
            <w:tcW w:w="1776" w:type="dxa"/>
            <w:tcBorders>
              <w:top w:val="nil"/>
              <w:left w:val="nil"/>
              <w:bottom w:val="single" w:sz="4" w:space="0" w:color="auto"/>
              <w:right w:val="single" w:sz="4" w:space="0" w:color="auto"/>
            </w:tcBorders>
            <w:shd w:val="clear" w:color="auto" w:fill="FFFFFF" w:themeFill="background1"/>
            <w:noWrap/>
            <w:vAlign w:val="center"/>
            <w:hideMark/>
          </w:tcPr>
          <w:p w14:paraId="74928CE5"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50656,200</w:t>
            </w:r>
          </w:p>
        </w:tc>
        <w:tc>
          <w:tcPr>
            <w:tcW w:w="1701" w:type="dxa"/>
            <w:tcBorders>
              <w:top w:val="nil"/>
              <w:left w:val="nil"/>
              <w:bottom w:val="single" w:sz="4" w:space="0" w:color="auto"/>
              <w:right w:val="single" w:sz="4" w:space="0" w:color="auto"/>
            </w:tcBorders>
            <w:shd w:val="clear" w:color="auto" w:fill="FFFFFF" w:themeFill="background1"/>
            <w:noWrap/>
            <w:vAlign w:val="center"/>
            <w:hideMark/>
          </w:tcPr>
          <w:p w14:paraId="35342527"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52885,073</w:t>
            </w:r>
          </w:p>
        </w:tc>
        <w:tc>
          <w:tcPr>
            <w:tcW w:w="1364" w:type="dxa"/>
            <w:tcBorders>
              <w:top w:val="nil"/>
              <w:left w:val="nil"/>
              <w:bottom w:val="single" w:sz="4" w:space="0" w:color="auto"/>
              <w:right w:val="single" w:sz="4" w:space="0" w:color="auto"/>
            </w:tcBorders>
            <w:shd w:val="clear" w:color="auto" w:fill="FFFFFF" w:themeFill="background1"/>
            <w:noWrap/>
            <w:vAlign w:val="center"/>
            <w:hideMark/>
          </w:tcPr>
          <w:p w14:paraId="2C821BAA"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64519,789</w:t>
            </w:r>
          </w:p>
        </w:tc>
        <w:tc>
          <w:tcPr>
            <w:tcW w:w="1269" w:type="dxa"/>
            <w:tcBorders>
              <w:top w:val="nil"/>
              <w:left w:val="nil"/>
              <w:bottom w:val="single" w:sz="4" w:space="0" w:color="auto"/>
              <w:right w:val="single" w:sz="4" w:space="0" w:color="auto"/>
            </w:tcBorders>
            <w:shd w:val="clear" w:color="auto" w:fill="FFFFFF" w:themeFill="background1"/>
            <w:noWrap/>
            <w:vAlign w:val="center"/>
            <w:hideMark/>
          </w:tcPr>
          <w:p w14:paraId="166C2213"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2027</w:t>
            </w:r>
          </w:p>
        </w:tc>
        <w:tc>
          <w:tcPr>
            <w:tcW w:w="1269" w:type="dxa"/>
            <w:tcBorders>
              <w:top w:val="nil"/>
              <w:left w:val="nil"/>
              <w:bottom w:val="single" w:sz="4" w:space="0" w:color="auto"/>
              <w:right w:val="single" w:sz="4" w:space="0" w:color="auto"/>
            </w:tcBorders>
            <w:shd w:val="clear" w:color="auto" w:fill="FFFFFF" w:themeFill="background1"/>
            <w:noWrap/>
            <w:vAlign w:val="center"/>
            <w:hideMark/>
          </w:tcPr>
          <w:p w14:paraId="4D63FA29"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2027</w:t>
            </w:r>
          </w:p>
        </w:tc>
        <w:tc>
          <w:tcPr>
            <w:tcW w:w="1977" w:type="dxa"/>
            <w:tcBorders>
              <w:top w:val="nil"/>
              <w:left w:val="nil"/>
              <w:bottom w:val="single" w:sz="4" w:space="0" w:color="auto"/>
              <w:right w:val="single" w:sz="4" w:space="0" w:color="auto"/>
            </w:tcBorders>
            <w:shd w:val="clear" w:color="auto" w:fill="FFFFFF" w:themeFill="background1"/>
            <w:vAlign w:val="center"/>
            <w:hideMark/>
          </w:tcPr>
          <w:p w14:paraId="0F80C6C5" w14:textId="77777777" w:rsidR="0090158F" w:rsidRPr="00BD22AD" w:rsidRDefault="0090158F" w:rsidP="00846A06">
            <w:pPr>
              <w:spacing w:after="0" w:line="240" w:lineRule="auto"/>
              <w:jc w:val="center"/>
              <w:rPr>
                <w:rFonts w:ascii="Times New Roman" w:eastAsia="Times New Roman" w:hAnsi="Times New Roman" w:cs="Times New Roman"/>
                <w:b/>
                <w:bCs/>
                <w:color w:val="000000"/>
                <w:sz w:val="21"/>
                <w:szCs w:val="21"/>
                <w:lang w:eastAsia="ru-RU"/>
              </w:rPr>
            </w:pPr>
            <w:r w:rsidRPr="00BD22AD">
              <w:rPr>
                <w:rFonts w:ascii="Times New Roman" w:eastAsia="Times New Roman" w:hAnsi="Times New Roman" w:cs="Times New Roman"/>
                <w:b/>
                <w:bCs/>
                <w:color w:val="000000"/>
                <w:sz w:val="21"/>
                <w:szCs w:val="21"/>
                <w:lang w:eastAsia="ru-RU"/>
              </w:rPr>
              <w:t xml:space="preserve">2027 -  разработка проекта, строительство БМК, ПНР, учтена стоимость </w:t>
            </w:r>
            <w:r w:rsidRPr="00BD22AD">
              <w:rPr>
                <w:rFonts w:ascii="Times New Roman" w:eastAsia="Times New Roman" w:hAnsi="Times New Roman" w:cs="Times New Roman"/>
                <w:b/>
                <w:bCs/>
                <w:color w:val="000000" w:themeColor="text1"/>
                <w:sz w:val="21"/>
                <w:szCs w:val="21"/>
                <w:lang w:eastAsia="ru-RU"/>
              </w:rPr>
              <w:t>подключения к сетям газо-, электро- и водоснабжения.  Перенос с 2025 на 2027 год</w:t>
            </w:r>
          </w:p>
        </w:tc>
      </w:tr>
      <w:bookmarkEnd w:id="179"/>
    </w:tbl>
    <w:p w14:paraId="7485D95F" w14:textId="77777777" w:rsidR="007D2727" w:rsidRDefault="007D2727">
      <w:pPr>
        <w:rPr>
          <w:rFonts w:ascii="Times New Roman" w:eastAsia="Times New Roman" w:hAnsi="Times New Roman" w:cs="Times New Roman"/>
          <w:color w:val="000000" w:themeColor="text1"/>
          <w:sz w:val="26"/>
          <w:szCs w:val="26"/>
          <w:highlight w:val="magenta"/>
          <w:lang w:eastAsia="ru-RU"/>
        </w:rPr>
      </w:pPr>
    </w:p>
    <w:p w14:paraId="15A295A5" w14:textId="77777777" w:rsidR="00F144AE" w:rsidRPr="009F2AF0" w:rsidRDefault="00F144AE" w:rsidP="00F144AE">
      <w:pPr>
        <w:spacing w:after="0" w:line="312" w:lineRule="auto"/>
        <w:ind w:firstLine="567"/>
        <w:jc w:val="both"/>
        <w:rPr>
          <w:rFonts w:ascii="Times New Roman" w:eastAsia="Times New Roman" w:hAnsi="Times New Roman" w:cs="Times New Roman"/>
          <w:sz w:val="26"/>
          <w:szCs w:val="26"/>
        </w:rPr>
        <w:sectPr w:rsidR="00F144AE" w:rsidRPr="009F2AF0" w:rsidSect="00C6274E">
          <w:pgSz w:w="16838" w:h="11906" w:orient="landscape"/>
          <w:pgMar w:top="1701" w:right="1134" w:bottom="567" w:left="1134" w:header="709" w:footer="709" w:gutter="0"/>
          <w:cols w:space="708"/>
          <w:docGrid w:linePitch="360"/>
        </w:sectPr>
      </w:pPr>
    </w:p>
    <w:p w14:paraId="067A4BC2" w14:textId="648F985A" w:rsidR="00F144AE" w:rsidRPr="00271F26" w:rsidRDefault="00F144AE" w:rsidP="00E27C68">
      <w:pPr>
        <w:spacing w:after="0" w:line="306" w:lineRule="auto"/>
        <w:ind w:firstLine="709"/>
        <w:jc w:val="both"/>
        <w:rPr>
          <w:rFonts w:ascii="Times New Roman" w:eastAsia="Times New Roman" w:hAnsi="Times New Roman" w:cs="Times New Roman"/>
          <w:color w:val="000000" w:themeColor="text1"/>
          <w:sz w:val="26"/>
          <w:szCs w:val="26"/>
        </w:rPr>
      </w:pPr>
      <w:bookmarkStart w:id="181" w:name="_Hlk230900324"/>
      <w:bookmarkStart w:id="182" w:name="_Hlk156225408"/>
      <w:r w:rsidRPr="00271F26">
        <w:rPr>
          <w:rFonts w:ascii="Times New Roman" w:eastAsia="Times New Roman" w:hAnsi="Times New Roman" w:cs="Times New Roman"/>
          <w:sz w:val="26"/>
          <w:szCs w:val="26"/>
        </w:rPr>
        <w:lastRenderedPageBreak/>
        <w:t>В указанную стоимость не входят:</w:t>
      </w:r>
      <w:r w:rsidR="004855BD" w:rsidRPr="00271F26">
        <w:rPr>
          <w:rFonts w:ascii="Times New Roman" w:eastAsia="Times New Roman" w:hAnsi="Times New Roman" w:cs="Times New Roman"/>
          <w:sz w:val="26"/>
          <w:szCs w:val="26"/>
        </w:rPr>
        <w:t xml:space="preserve"> </w:t>
      </w:r>
      <w:r w:rsidRPr="00271F26">
        <w:rPr>
          <w:rFonts w:ascii="Times New Roman" w:eastAsia="Times New Roman" w:hAnsi="Times New Roman" w:cs="Times New Roman"/>
          <w:sz w:val="26"/>
          <w:szCs w:val="26"/>
        </w:rPr>
        <w:t>сбор разрешительной документации, в т.ч. получение технических условий;</w:t>
      </w:r>
      <w:r w:rsidR="004855BD" w:rsidRPr="00271F26">
        <w:rPr>
          <w:rFonts w:ascii="Times New Roman" w:eastAsia="Times New Roman" w:hAnsi="Times New Roman" w:cs="Times New Roman"/>
          <w:sz w:val="26"/>
          <w:szCs w:val="26"/>
        </w:rPr>
        <w:t xml:space="preserve"> </w:t>
      </w:r>
      <w:r w:rsidRPr="00271F26">
        <w:rPr>
          <w:rFonts w:ascii="Times New Roman" w:eastAsia="Times New Roman" w:hAnsi="Times New Roman" w:cs="Times New Roman"/>
          <w:sz w:val="26"/>
          <w:szCs w:val="26"/>
        </w:rPr>
        <w:t>инженерно-техническое обеспечение ресурсами для производства работ;</w:t>
      </w:r>
      <w:r w:rsidR="004855BD" w:rsidRPr="00271F26">
        <w:rPr>
          <w:rFonts w:ascii="Times New Roman" w:eastAsia="Times New Roman" w:hAnsi="Times New Roman" w:cs="Times New Roman"/>
          <w:sz w:val="26"/>
          <w:szCs w:val="26"/>
        </w:rPr>
        <w:t xml:space="preserve"> </w:t>
      </w:r>
      <w:r w:rsidRPr="00271F26">
        <w:rPr>
          <w:rFonts w:ascii="Times New Roman" w:eastAsia="Times New Roman" w:hAnsi="Times New Roman" w:cs="Times New Roman"/>
          <w:sz w:val="26"/>
          <w:szCs w:val="26"/>
        </w:rPr>
        <w:t xml:space="preserve">предоставление банковских </w:t>
      </w:r>
      <w:r w:rsidRPr="00271F26">
        <w:rPr>
          <w:rFonts w:ascii="Times New Roman" w:eastAsia="Times New Roman" w:hAnsi="Times New Roman" w:cs="Times New Roman"/>
          <w:color w:val="000000" w:themeColor="text1"/>
          <w:sz w:val="26"/>
          <w:szCs w:val="26"/>
        </w:rPr>
        <w:t>гарантий, договоров страхования;</w:t>
      </w:r>
      <w:r w:rsidR="004855BD" w:rsidRPr="00271F26">
        <w:rPr>
          <w:rFonts w:ascii="Times New Roman" w:eastAsia="Times New Roman" w:hAnsi="Times New Roman" w:cs="Times New Roman"/>
          <w:color w:val="000000" w:themeColor="text1"/>
          <w:sz w:val="26"/>
          <w:szCs w:val="26"/>
        </w:rPr>
        <w:t xml:space="preserve"> </w:t>
      </w:r>
      <w:r w:rsidRPr="00271F26">
        <w:rPr>
          <w:rFonts w:ascii="Times New Roman" w:eastAsia="Times New Roman" w:hAnsi="Times New Roman" w:cs="Times New Roman"/>
          <w:color w:val="000000" w:themeColor="text1"/>
          <w:sz w:val="26"/>
          <w:szCs w:val="26"/>
        </w:rPr>
        <w:t>официальные счета согласующих и инспектирующих инстанций, выставляемые Заказчику;</w:t>
      </w:r>
      <w:r w:rsidR="004855BD" w:rsidRPr="00271F26">
        <w:rPr>
          <w:rFonts w:ascii="Times New Roman" w:eastAsia="Times New Roman" w:hAnsi="Times New Roman" w:cs="Times New Roman"/>
          <w:color w:val="000000" w:themeColor="text1"/>
          <w:sz w:val="26"/>
          <w:szCs w:val="26"/>
        </w:rPr>
        <w:t xml:space="preserve"> </w:t>
      </w:r>
      <w:r w:rsidRPr="00271F26">
        <w:rPr>
          <w:rFonts w:ascii="Times New Roman" w:eastAsia="Times New Roman" w:hAnsi="Times New Roman" w:cs="Times New Roman"/>
          <w:color w:val="000000" w:themeColor="text1"/>
          <w:sz w:val="26"/>
          <w:szCs w:val="26"/>
        </w:rPr>
        <w:t>благоустройство территории.</w:t>
      </w:r>
    </w:p>
    <w:p w14:paraId="169DD34F" w14:textId="6C8E27ED" w:rsidR="001D573A" w:rsidRPr="0090158F" w:rsidRDefault="001D573A" w:rsidP="00E27C68">
      <w:pPr>
        <w:spacing w:after="0" w:line="306" w:lineRule="auto"/>
        <w:ind w:firstLine="709"/>
        <w:jc w:val="both"/>
        <w:rPr>
          <w:rFonts w:ascii="Times New Roman" w:eastAsia="Times New Roman" w:hAnsi="Times New Roman" w:cs="Times New Roman"/>
          <w:color w:val="000000"/>
          <w:sz w:val="26"/>
          <w:szCs w:val="26"/>
          <w:lang w:eastAsia="ru-RU"/>
        </w:rPr>
      </w:pPr>
      <w:r w:rsidRPr="00271F26">
        <w:rPr>
          <w:rFonts w:ascii="Times New Roman" w:eastAsia="Times New Roman" w:hAnsi="Times New Roman" w:cs="Times New Roman"/>
          <w:color w:val="000000" w:themeColor="text1"/>
          <w:sz w:val="26"/>
          <w:szCs w:val="26"/>
          <w:lang w:eastAsia="ru-RU"/>
        </w:rPr>
        <w:t xml:space="preserve">В суммарном объеме капиталовложений в реализацию мероприятия </w:t>
      </w:r>
      <w:r w:rsidRPr="0090158F">
        <w:rPr>
          <w:rFonts w:ascii="Times New Roman" w:eastAsia="Times New Roman" w:hAnsi="Times New Roman" w:cs="Times New Roman"/>
          <w:color w:val="000000"/>
          <w:sz w:val="26"/>
          <w:szCs w:val="26"/>
          <w:lang w:eastAsia="ru-RU"/>
        </w:rPr>
        <w:t xml:space="preserve">по строительству новой газовой БМК № 4 включена стоимость бурения водозаборных скважин (коммерческое предложение буровой компании "Гейзер" исх. № 144/03 от 01.03.2024 г. приведено в </w:t>
      </w:r>
      <w:r w:rsidR="002B763C" w:rsidRPr="0090158F">
        <w:rPr>
          <w:rFonts w:ascii="Times New Roman" w:eastAsia="Times New Roman" w:hAnsi="Times New Roman" w:cs="Times New Roman"/>
          <w:color w:val="000000"/>
          <w:sz w:val="26"/>
          <w:szCs w:val="26"/>
          <w:lang w:eastAsia="ru-RU"/>
        </w:rPr>
        <w:t>П</w:t>
      </w:r>
      <w:r w:rsidRPr="0090158F">
        <w:rPr>
          <w:rFonts w:ascii="Times New Roman" w:eastAsia="Times New Roman" w:hAnsi="Times New Roman" w:cs="Times New Roman"/>
          <w:color w:val="000000"/>
          <w:sz w:val="26"/>
          <w:szCs w:val="26"/>
          <w:lang w:eastAsia="ru-RU"/>
        </w:rPr>
        <w:t>риложении 7</w:t>
      </w:r>
      <w:r w:rsidR="00E21637" w:rsidRPr="0090158F">
        <w:rPr>
          <w:rFonts w:ascii="Times New Roman" w:eastAsia="Times New Roman" w:hAnsi="Times New Roman" w:cs="Times New Roman"/>
          <w:color w:val="000000"/>
          <w:sz w:val="26"/>
          <w:szCs w:val="26"/>
          <w:lang w:eastAsia="ru-RU"/>
        </w:rPr>
        <w:t xml:space="preserve"> (глава 5 ОМ</w:t>
      </w:r>
      <w:r w:rsidRPr="0090158F">
        <w:rPr>
          <w:rFonts w:ascii="Times New Roman" w:eastAsia="Times New Roman" w:hAnsi="Times New Roman" w:cs="Times New Roman"/>
          <w:color w:val="000000"/>
          <w:sz w:val="26"/>
          <w:szCs w:val="26"/>
          <w:lang w:eastAsia="ru-RU"/>
        </w:rPr>
        <w:t>)</w:t>
      </w:r>
      <w:r w:rsidR="0090158F" w:rsidRPr="0090158F">
        <w:rPr>
          <w:rFonts w:ascii="Times New Roman" w:eastAsia="Times New Roman" w:hAnsi="Times New Roman" w:cs="Times New Roman"/>
          <w:color w:val="000000"/>
          <w:sz w:val="26"/>
          <w:szCs w:val="26"/>
          <w:lang w:eastAsia="ru-RU"/>
        </w:rPr>
        <w:t>, стоимость проиндексирована</w:t>
      </w:r>
      <w:r w:rsidRPr="0090158F">
        <w:rPr>
          <w:rFonts w:ascii="Times New Roman" w:eastAsia="Times New Roman" w:hAnsi="Times New Roman" w:cs="Times New Roman"/>
          <w:color w:val="000000"/>
          <w:sz w:val="26"/>
          <w:szCs w:val="26"/>
          <w:lang w:eastAsia="ru-RU"/>
        </w:rPr>
        <w:t>.</w:t>
      </w:r>
    </w:p>
    <w:p w14:paraId="6ED7D8DA" w14:textId="5603BCBB" w:rsidR="00CB3FF4" w:rsidRPr="00FA0280" w:rsidRDefault="00CB3FF4" w:rsidP="00CB3FF4">
      <w:pPr>
        <w:pStyle w:val="-20"/>
        <w:widowControl w:val="0"/>
        <w:suppressLineNumbers w:val="0"/>
        <w:tabs>
          <w:tab w:val="clear" w:pos="540"/>
          <w:tab w:val="left" w:leader="dot" w:pos="0"/>
          <w:tab w:val="left" w:pos="1276"/>
        </w:tabs>
        <w:suppressAutoHyphens w:val="0"/>
        <w:spacing w:before="0" w:line="312" w:lineRule="auto"/>
        <w:ind w:firstLine="709"/>
        <w:rPr>
          <w:b/>
          <w:bCs/>
          <w:i/>
          <w:iCs/>
        </w:rPr>
      </w:pPr>
      <w:bookmarkStart w:id="183" w:name="_Hlk199346247"/>
      <w:r w:rsidRPr="0090158F">
        <w:rPr>
          <w:b/>
          <w:bCs/>
          <w:i/>
          <w:iCs/>
        </w:rPr>
        <w:t>Разработка проектно-сметной документации</w:t>
      </w:r>
      <w:r w:rsidR="0090158F" w:rsidRPr="0090158F">
        <w:rPr>
          <w:b/>
          <w:bCs/>
          <w:i/>
          <w:iCs/>
        </w:rPr>
        <w:t>,</w:t>
      </w:r>
      <w:r w:rsidRPr="0090158F">
        <w:rPr>
          <w:b/>
          <w:bCs/>
          <w:i/>
          <w:iCs/>
        </w:rPr>
        <w:t xml:space="preserve"> строительно-монтажные работы, пуско-наладочные работы </w:t>
      </w:r>
      <w:r w:rsidR="0090158F" w:rsidRPr="0090158F">
        <w:rPr>
          <w:b/>
          <w:bCs/>
          <w:i/>
          <w:iCs/>
        </w:rPr>
        <w:t>запланированы на</w:t>
      </w:r>
      <w:r w:rsidRPr="0090158F">
        <w:rPr>
          <w:b/>
          <w:bCs/>
          <w:i/>
          <w:iCs/>
        </w:rPr>
        <w:t xml:space="preserve"> 202</w:t>
      </w:r>
      <w:r w:rsidR="0090158F" w:rsidRPr="0090158F">
        <w:rPr>
          <w:b/>
          <w:bCs/>
          <w:i/>
          <w:iCs/>
        </w:rPr>
        <w:t>7</w:t>
      </w:r>
      <w:r w:rsidRPr="0090158F">
        <w:rPr>
          <w:b/>
          <w:bCs/>
          <w:i/>
          <w:iCs/>
        </w:rPr>
        <w:t xml:space="preserve"> год</w:t>
      </w:r>
      <w:r w:rsidR="0090158F" w:rsidRPr="0090158F">
        <w:rPr>
          <w:b/>
          <w:bCs/>
          <w:i/>
          <w:iCs/>
        </w:rPr>
        <w:t xml:space="preserve">, </w:t>
      </w:r>
      <w:r w:rsidRPr="0090158F">
        <w:rPr>
          <w:b/>
          <w:bCs/>
          <w:i/>
          <w:iCs/>
        </w:rPr>
        <w:t>ввод новых БМК в эксплуатацию – с начала 202</w:t>
      </w:r>
      <w:r w:rsidR="0090158F" w:rsidRPr="0090158F">
        <w:rPr>
          <w:b/>
          <w:bCs/>
          <w:i/>
          <w:iCs/>
        </w:rPr>
        <w:t>8</w:t>
      </w:r>
      <w:r w:rsidRPr="0090158F">
        <w:rPr>
          <w:b/>
          <w:bCs/>
          <w:i/>
          <w:iCs/>
        </w:rPr>
        <w:t xml:space="preserve"> года.</w:t>
      </w:r>
    </w:p>
    <w:bookmarkEnd w:id="183"/>
    <w:bookmarkEnd w:id="181"/>
    <w:p w14:paraId="21B0D791" w14:textId="77777777" w:rsidR="006F5097" w:rsidRPr="00A05C3F" w:rsidRDefault="006F5097" w:rsidP="00E27C68">
      <w:pPr>
        <w:shd w:val="clear" w:color="auto" w:fill="FFFFFF"/>
        <w:suppressAutoHyphens/>
        <w:spacing w:after="0" w:line="306" w:lineRule="auto"/>
        <w:ind w:right="-143" w:firstLine="709"/>
        <w:jc w:val="both"/>
        <w:rPr>
          <w:rFonts w:ascii="Times New Roman" w:eastAsia="Times New Roman" w:hAnsi="Times New Roman" w:cs="Times New Roman"/>
          <w:color w:val="000000"/>
          <w:sz w:val="16"/>
          <w:szCs w:val="16"/>
          <w:lang w:eastAsia="ru-RU"/>
        </w:rPr>
      </w:pPr>
    </w:p>
    <w:p w14:paraId="7F094880" w14:textId="686C4672" w:rsidR="006F5097" w:rsidRPr="008E1B8F" w:rsidRDefault="006F5097" w:rsidP="00E27C68">
      <w:pPr>
        <w:shd w:val="clear" w:color="auto" w:fill="FFFFFF"/>
        <w:suppressAutoHyphens/>
        <w:spacing w:after="0" w:line="306" w:lineRule="auto"/>
        <w:ind w:right="-143" w:firstLine="709"/>
        <w:jc w:val="both"/>
        <w:rPr>
          <w:rFonts w:ascii="Times New Roman" w:eastAsia="Times New Roman" w:hAnsi="Times New Roman" w:cs="Times New Roman"/>
          <w:color w:val="000000"/>
          <w:sz w:val="26"/>
          <w:szCs w:val="26"/>
          <w:lang w:eastAsia="ru-RU"/>
        </w:rPr>
      </w:pPr>
      <w:bookmarkStart w:id="184" w:name="_Hlk230898724"/>
      <w:r w:rsidRPr="008E1B8F">
        <w:rPr>
          <w:rFonts w:ascii="Times New Roman" w:eastAsia="Times New Roman" w:hAnsi="Times New Roman" w:cs="Times New Roman"/>
          <w:b/>
          <w:bCs/>
          <w:color w:val="000000"/>
          <w:sz w:val="26"/>
          <w:szCs w:val="26"/>
          <w:lang w:eastAsia="ru-RU"/>
        </w:rPr>
        <w:t xml:space="preserve">Существует необходимость строительства нового источника тепловой энергии (новой газовой котельной) с выводом из эксплуатации существующей угольной котельной </w:t>
      </w:r>
      <w:r w:rsidR="00E21637">
        <w:rPr>
          <w:rFonts w:ascii="Times New Roman" w:eastAsia="Times New Roman" w:hAnsi="Times New Roman" w:cs="Times New Roman"/>
          <w:b/>
          <w:bCs/>
          <w:color w:val="000000"/>
          <w:sz w:val="26"/>
          <w:szCs w:val="26"/>
          <w:lang w:eastAsia="ru-RU"/>
        </w:rPr>
        <w:t xml:space="preserve">№ 3 (котельная </w:t>
      </w:r>
      <w:r w:rsidRPr="008E1B8F">
        <w:rPr>
          <w:rFonts w:ascii="Times New Roman" w:eastAsia="Times New Roman" w:hAnsi="Times New Roman" w:cs="Times New Roman"/>
          <w:b/>
          <w:bCs/>
          <w:color w:val="000000"/>
          <w:sz w:val="26"/>
          <w:szCs w:val="26"/>
          <w:lang w:eastAsia="ru-RU"/>
        </w:rPr>
        <w:t>ДДИ</w:t>
      </w:r>
      <w:r w:rsidR="00E21637">
        <w:rPr>
          <w:rFonts w:ascii="Times New Roman" w:eastAsia="Times New Roman" w:hAnsi="Times New Roman" w:cs="Times New Roman"/>
          <w:b/>
          <w:bCs/>
          <w:color w:val="000000"/>
          <w:sz w:val="26"/>
          <w:szCs w:val="26"/>
          <w:lang w:eastAsia="ru-RU"/>
        </w:rPr>
        <w:t xml:space="preserve">, г. Приозерск, </w:t>
      </w:r>
      <w:r w:rsidRPr="008E1B8F">
        <w:rPr>
          <w:rFonts w:ascii="Times New Roman" w:eastAsia="Times New Roman" w:hAnsi="Times New Roman" w:cs="Times New Roman"/>
          <w:b/>
          <w:bCs/>
          <w:color w:val="000000"/>
          <w:sz w:val="26"/>
          <w:szCs w:val="26"/>
          <w:lang w:eastAsia="ru-RU"/>
        </w:rPr>
        <w:t>Ленинградское шоссе,</w:t>
      </w:r>
      <w:r w:rsidR="00E21637">
        <w:rPr>
          <w:rFonts w:ascii="Times New Roman" w:eastAsia="Times New Roman" w:hAnsi="Times New Roman" w:cs="Times New Roman"/>
          <w:b/>
          <w:bCs/>
          <w:color w:val="000000"/>
          <w:sz w:val="26"/>
          <w:szCs w:val="26"/>
          <w:lang w:eastAsia="ru-RU"/>
        </w:rPr>
        <w:t xml:space="preserve"> 63),</w:t>
      </w:r>
      <w:r w:rsidRPr="008E1B8F">
        <w:rPr>
          <w:rFonts w:ascii="Times New Roman" w:eastAsia="Times New Roman" w:hAnsi="Times New Roman" w:cs="Times New Roman"/>
          <w:b/>
          <w:bCs/>
          <w:color w:val="000000"/>
          <w:sz w:val="26"/>
          <w:szCs w:val="26"/>
          <w:lang w:eastAsia="ru-RU"/>
        </w:rPr>
        <w:t xml:space="preserve"> а также проведение мероприятий по капитальному ремонту участков тепловых сетей и сооружений на них (тепловых камер).</w:t>
      </w:r>
    </w:p>
    <w:bookmarkEnd w:id="184"/>
    <w:p w14:paraId="47493001" w14:textId="0194AD86" w:rsidR="00E27C68" w:rsidRPr="00F26680" w:rsidRDefault="00E27C68" w:rsidP="00E27C68">
      <w:pPr>
        <w:shd w:val="clear" w:color="auto" w:fill="FFFFFF"/>
        <w:suppressAutoHyphens/>
        <w:spacing w:after="0" w:line="306" w:lineRule="auto"/>
        <w:ind w:right="-143" w:firstLine="709"/>
        <w:jc w:val="both"/>
        <w:rPr>
          <w:rFonts w:ascii="Times New Roman" w:eastAsia="Times New Roman" w:hAnsi="Times New Roman" w:cs="Times New Roman"/>
          <w:color w:val="000000"/>
          <w:sz w:val="26"/>
          <w:szCs w:val="26"/>
          <w:lang w:eastAsia="ru-RU"/>
        </w:rPr>
      </w:pPr>
      <w:r w:rsidRPr="00F26680">
        <w:rPr>
          <w:rFonts w:ascii="Times New Roman" w:eastAsia="Times New Roman" w:hAnsi="Times New Roman" w:cs="Times New Roman"/>
          <w:color w:val="000000"/>
          <w:sz w:val="26"/>
          <w:szCs w:val="26"/>
          <w:lang w:eastAsia="ru-RU"/>
        </w:rPr>
        <w:t xml:space="preserve">Поскольку котельная </w:t>
      </w:r>
      <w:r>
        <w:rPr>
          <w:rFonts w:ascii="Times New Roman" w:eastAsia="Times New Roman" w:hAnsi="Times New Roman" w:cs="Times New Roman"/>
          <w:color w:val="000000"/>
          <w:sz w:val="26"/>
          <w:szCs w:val="26"/>
          <w:lang w:eastAsia="ru-RU"/>
        </w:rPr>
        <w:t>№ 3</w:t>
      </w:r>
      <w:r w:rsidRPr="00F26680">
        <w:rPr>
          <w:rFonts w:ascii="Times New Roman" w:eastAsia="Times New Roman" w:hAnsi="Times New Roman" w:cs="Times New Roman"/>
          <w:color w:val="000000"/>
          <w:sz w:val="26"/>
          <w:szCs w:val="26"/>
          <w:lang w:eastAsia="ru-RU"/>
        </w:rPr>
        <w:t xml:space="preserve"> (г. Приозерск, ул. Ленинградское шоссе, 63) снабжает тепловой энергией и горячей водой потребителей ЛОГБУ «ЛО МРЦ», основным видом деятельности которого является предоставление социального обслуживания детям-инвалида</w:t>
      </w:r>
      <w:r w:rsidR="00E21637">
        <w:rPr>
          <w:rFonts w:ascii="Times New Roman" w:eastAsia="Times New Roman" w:hAnsi="Times New Roman" w:cs="Times New Roman"/>
          <w:color w:val="000000"/>
          <w:sz w:val="26"/>
          <w:szCs w:val="26"/>
          <w:lang w:eastAsia="ru-RU"/>
        </w:rPr>
        <w:t xml:space="preserve">м </w:t>
      </w:r>
      <w:r w:rsidRPr="00F26680">
        <w:rPr>
          <w:rFonts w:ascii="Times New Roman" w:eastAsia="Times New Roman" w:hAnsi="Times New Roman" w:cs="Times New Roman"/>
          <w:color w:val="000000"/>
          <w:sz w:val="26"/>
          <w:szCs w:val="26"/>
          <w:lang w:eastAsia="ru-RU"/>
        </w:rPr>
        <w:t>в стационарной, полустационарной формах социального обслуживания, а также реализация технологий социального обслуживания и мероприятий по социальному сопровождению, то в соответствии с п. 4.2. СП 124.13330.2012 «</w:t>
      </w:r>
      <w:r>
        <w:rPr>
          <w:rFonts w:ascii="Times New Roman" w:eastAsia="Times New Roman" w:hAnsi="Times New Roman" w:cs="Times New Roman"/>
          <w:color w:val="000000"/>
          <w:sz w:val="26"/>
          <w:szCs w:val="26"/>
          <w:lang w:eastAsia="ru-RU"/>
        </w:rPr>
        <w:t>Тепловые сети</w:t>
      </w:r>
      <w:r w:rsidRPr="00F26680">
        <w:rPr>
          <w:rFonts w:ascii="Times New Roman" w:eastAsia="Times New Roman" w:hAnsi="Times New Roman" w:cs="Times New Roman"/>
          <w:color w:val="000000"/>
          <w:sz w:val="26"/>
          <w:szCs w:val="26"/>
          <w:lang w:eastAsia="ru-RU"/>
        </w:rPr>
        <w:t>», а также на основании требований ГОСТ 30494 «</w:t>
      </w:r>
      <w:r>
        <w:rPr>
          <w:rFonts w:ascii="Times New Roman" w:eastAsia="Times New Roman" w:hAnsi="Times New Roman" w:cs="Times New Roman"/>
          <w:color w:val="000000"/>
          <w:sz w:val="26"/>
          <w:szCs w:val="26"/>
          <w:lang w:eastAsia="ru-RU"/>
        </w:rPr>
        <w:t>Здания жилые и общественные</w:t>
      </w:r>
      <w:r w:rsidRPr="00F26680">
        <w:rPr>
          <w:rFonts w:ascii="Times New Roman" w:eastAsia="Times New Roman" w:hAnsi="Times New Roman" w:cs="Times New Roman"/>
          <w:color w:val="000000"/>
          <w:sz w:val="26"/>
          <w:szCs w:val="26"/>
          <w:lang w:eastAsia="ru-RU"/>
        </w:rPr>
        <w:t>. Параметры микроклимата в помещениях» ЛОГБУ «ЛО МРЦ» относится к потребителям первой категории надежности теплоснабжения (детские дошкольные учреждения с круглосуточным пребыванием детей).</w:t>
      </w:r>
    </w:p>
    <w:p w14:paraId="5DC365A3" w14:textId="77777777" w:rsidR="00E27C68" w:rsidRPr="00F26680" w:rsidRDefault="00E27C68" w:rsidP="00E27C68">
      <w:pPr>
        <w:shd w:val="clear" w:color="auto" w:fill="FFFFFF"/>
        <w:suppressAutoHyphens/>
        <w:spacing w:after="0" w:line="306" w:lineRule="auto"/>
        <w:ind w:right="-143" w:firstLine="709"/>
        <w:jc w:val="both"/>
        <w:rPr>
          <w:rFonts w:ascii="Times New Roman" w:eastAsia="Times New Roman" w:hAnsi="Times New Roman" w:cs="Times New Roman"/>
          <w:color w:val="000000"/>
          <w:sz w:val="26"/>
          <w:szCs w:val="26"/>
          <w:lang w:eastAsia="ru-RU"/>
        </w:rPr>
      </w:pPr>
      <w:r w:rsidRPr="00F26680">
        <w:rPr>
          <w:rFonts w:ascii="Times New Roman" w:eastAsia="Times New Roman" w:hAnsi="Times New Roman" w:cs="Times New Roman"/>
          <w:color w:val="000000"/>
          <w:sz w:val="26"/>
          <w:szCs w:val="26"/>
          <w:lang w:eastAsia="ru-RU"/>
        </w:rPr>
        <w:t>Также в соответствии с п. 4.9. СП 89.13330.2016 «</w:t>
      </w:r>
      <w:r>
        <w:rPr>
          <w:rFonts w:ascii="Times New Roman" w:eastAsia="Times New Roman" w:hAnsi="Times New Roman" w:cs="Times New Roman"/>
          <w:color w:val="000000"/>
          <w:sz w:val="26"/>
          <w:szCs w:val="26"/>
          <w:lang w:eastAsia="ru-RU"/>
        </w:rPr>
        <w:t>Котельные установки</w:t>
      </w:r>
      <w:r w:rsidRPr="00F26680">
        <w:rPr>
          <w:rFonts w:ascii="Times New Roman" w:eastAsia="Times New Roman" w:hAnsi="Times New Roman" w:cs="Times New Roman"/>
          <w:color w:val="000000"/>
          <w:sz w:val="26"/>
          <w:szCs w:val="26"/>
          <w:lang w:eastAsia="ru-RU"/>
        </w:rPr>
        <w:t xml:space="preserve">» котельная </w:t>
      </w:r>
      <w:r>
        <w:rPr>
          <w:rFonts w:ascii="Times New Roman" w:eastAsia="Times New Roman" w:hAnsi="Times New Roman" w:cs="Times New Roman"/>
          <w:color w:val="000000"/>
          <w:sz w:val="26"/>
          <w:szCs w:val="26"/>
          <w:lang w:eastAsia="ru-RU"/>
        </w:rPr>
        <w:t xml:space="preserve">№ 3 </w:t>
      </w:r>
      <w:r w:rsidRPr="00F26680">
        <w:rPr>
          <w:rFonts w:ascii="Times New Roman" w:eastAsia="Times New Roman" w:hAnsi="Times New Roman" w:cs="Times New Roman"/>
          <w:color w:val="000000"/>
          <w:sz w:val="26"/>
          <w:szCs w:val="26"/>
          <w:lang w:eastAsia="ru-RU"/>
        </w:rPr>
        <w:t>относится к первой категории по надежности отпуска тепловой энергии потребителям (котельные, являющиеся единственным источником тепловой энергии системы теплоснабжения, обеспечивающей потребителей первой категории, не имеющей резервных источников тепловой энергии).</w:t>
      </w:r>
    </w:p>
    <w:p w14:paraId="2C1EFECD" w14:textId="3FD1AA4C" w:rsidR="00E27C68" w:rsidRPr="00F26680" w:rsidRDefault="00E27C68" w:rsidP="00E27C68">
      <w:pPr>
        <w:shd w:val="clear" w:color="auto" w:fill="FFFFFF"/>
        <w:suppressAutoHyphens/>
        <w:spacing w:after="0" w:line="306" w:lineRule="auto"/>
        <w:ind w:right="-143" w:firstLine="709"/>
        <w:jc w:val="both"/>
        <w:rPr>
          <w:rFonts w:ascii="Times New Roman" w:eastAsia="Times New Roman" w:hAnsi="Times New Roman" w:cs="Times New Roman"/>
          <w:color w:val="000000"/>
          <w:sz w:val="26"/>
          <w:szCs w:val="26"/>
          <w:lang w:eastAsia="ru-RU"/>
        </w:rPr>
      </w:pPr>
      <w:r w:rsidRPr="00F26680">
        <w:rPr>
          <w:rFonts w:ascii="Times New Roman" w:eastAsia="Times New Roman" w:hAnsi="Times New Roman" w:cs="Times New Roman"/>
          <w:color w:val="000000"/>
          <w:sz w:val="26"/>
          <w:szCs w:val="26"/>
          <w:lang w:eastAsia="ru-RU"/>
        </w:rPr>
        <w:t>Указанные документы регламентируют невозможность перерывов в подаче расчетного количества теплоты и снижения температуры воздуха в помещениях.</w:t>
      </w:r>
      <w:r>
        <w:rPr>
          <w:rFonts w:ascii="Times New Roman" w:eastAsia="Times New Roman" w:hAnsi="Times New Roman" w:cs="Times New Roman"/>
          <w:color w:val="000000"/>
          <w:sz w:val="26"/>
          <w:szCs w:val="26"/>
          <w:lang w:eastAsia="ru-RU"/>
        </w:rPr>
        <w:t xml:space="preserve"> </w:t>
      </w:r>
      <w:r w:rsidRPr="00F26680">
        <w:rPr>
          <w:rFonts w:ascii="Times New Roman" w:eastAsia="Times New Roman" w:hAnsi="Times New Roman" w:cs="Times New Roman"/>
          <w:color w:val="000000"/>
          <w:sz w:val="26"/>
          <w:szCs w:val="26"/>
          <w:lang w:eastAsia="ru-RU"/>
        </w:rPr>
        <w:t>При этом в соответствии с п. 5.5 СП «</w:t>
      </w:r>
      <w:r>
        <w:rPr>
          <w:rFonts w:ascii="Times New Roman" w:eastAsia="Times New Roman" w:hAnsi="Times New Roman" w:cs="Times New Roman"/>
          <w:color w:val="000000"/>
          <w:sz w:val="26"/>
          <w:szCs w:val="26"/>
          <w:lang w:eastAsia="ru-RU"/>
        </w:rPr>
        <w:t>Тепловые сети</w:t>
      </w:r>
      <w:r w:rsidRPr="00F26680">
        <w:rPr>
          <w:rFonts w:ascii="Times New Roman" w:eastAsia="Times New Roman" w:hAnsi="Times New Roman" w:cs="Times New Roman"/>
          <w:color w:val="000000"/>
          <w:sz w:val="26"/>
          <w:szCs w:val="26"/>
          <w:lang w:eastAsia="ru-RU"/>
        </w:rPr>
        <w:t xml:space="preserve">» при авариях (отказах) в системе централизованного теплоснабжения в течение всего ремонтно-восстановительного </w:t>
      </w:r>
      <w:r w:rsidRPr="00F26680">
        <w:rPr>
          <w:rFonts w:ascii="Times New Roman" w:eastAsia="Times New Roman" w:hAnsi="Times New Roman" w:cs="Times New Roman"/>
          <w:color w:val="000000"/>
          <w:sz w:val="26"/>
          <w:szCs w:val="26"/>
          <w:lang w:eastAsia="ru-RU"/>
        </w:rPr>
        <w:lastRenderedPageBreak/>
        <w:t>периода должна обеспечиваться подача 100</w:t>
      </w:r>
      <w:r>
        <w:rPr>
          <w:rFonts w:ascii="Times New Roman" w:eastAsia="Times New Roman" w:hAnsi="Times New Roman" w:cs="Times New Roman"/>
          <w:color w:val="000000"/>
          <w:sz w:val="26"/>
          <w:szCs w:val="26"/>
          <w:lang w:eastAsia="ru-RU"/>
        </w:rPr>
        <w:t xml:space="preserve"> </w:t>
      </w:r>
      <w:r w:rsidRPr="00F26680">
        <w:rPr>
          <w:rFonts w:ascii="Times New Roman" w:eastAsia="Times New Roman" w:hAnsi="Times New Roman" w:cs="Times New Roman"/>
          <w:color w:val="000000"/>
          <w:sz w:val="26"/>
          <w:szCs w:val="26"/>
          <w:lang w:eastAsia="ru-RU"/>
        </w:rPr>
        <w:t>% необходимой теплоты потребителям первой категории (если иные режимы не предусмотрены договором).</w:t>
      </w:r>
    </w:p>
    <w:p w14:paraId="3C21B71E" w14:textId="48842216" w:rsidR="00E27C68" w:rsidRPr="00F26680" w:rsidRDefault="00E27C68" w:rsidP="00E27C68">
      <w:pPr>
        <w:shd w:val="clear" w:color="auto" w:fill="FFFFFF"/>
        <w:suppressAutoHyphens/>
        <w:spacing w:after="0" w:line="306" w:lineRule="auto"/>
        <w:ind w:right="-143" w:firstLine="709"/>
        <w:jc w:val="both"/>
        <w:rPr>
          <w:rFonts w:ascii="Times New Roman" w:eastAsia="Times New Roman" w:hAnsi="Times New Roman" w:cs="Times New Roman"/>
          <w:color w:val="000000"/>
          <w:sz w:val="26"/>
          <w:szCs w:val="26"/>
          <w:lang w:eastAsia="ru-RU"/>
        </w:rPr>
      </w:pPr>
      <w:r w:rsidRPr="00F26680">
        <w:rPr>
          <w:rFonts w:ascii="Times New Roman" w:eastAsia="Times New Roman" w:hAnsi="Times New Roman" w:cs="Times New Roman"/>
          <w:color w:val="000000"/>
          <w:sz w:val="26"/>
          <w:szCs w:val="26"/>
          <w:lang w:eastAsia="ru-RU"/>
        </w:rPr>
        <w:t xml:space="preserve">На текущий момент у котельной </w:t>
      </w:r>
      <w:r>
        <w:rPr>
          <w:rFonts w:ascii="Times New Roman" w:eastAsia="Times New Roman" w:hAnsi="Times New Roman" w:cs="Times New Roman"/>
          <w:color w:val="000000"/>
          <w:sz w:val="26"/>
          <w:szCs w:val="26"/>
          <w:lang w:eastAsia="ru-RU"/>
        </w:rPr>
        <w:t>№ 3</w:t>
      </w:r>
      <w:r w:rsidRPr="00F26680">
        <w:rPr>
          <w:rFonts w:ascii="Times New Roman" w:eastAsia="Times New Roman" w:hAnsi="Times New Roman" w:cs="Times New Roman"/>
          <w:color w:val="000000"/>
          <w:sz w:val="26"/>
          <w:szCs w:val="26"/>
          <w:lang w:eastAsia="ru-RU"/>
        </w:rPr>
        <w:t xml:space="preserve"> отсутствует централизованный источник водоснабжения, сама котельная несанкционированно запитана от зданий ЛОГБУ «ЛО МРЦ» (источник водоснабжения </w:t>
      </w:r>
      <w:r>
        <w:rPr>
          <w:rFonts w:ascii="Times New Roman" w:eastAsia="Times New Roman" w:hAnsi="Times New Roman" w:cs="Times New Roman"/>
          <w:color w:val="000000"/>
          <w:sz w:val="26"/>
          <w:szCs w:val="26"/>
          <w:lang w:eastAsia="ru-RU"/>
        </w:rPr>
        <w:t>–</w:t>
      </w:r>
      <w:r w:rsidRPr="00F26680">
        <w:rPr>
          <w:rFonts w:ascii="Times New Roman" w:eastAsia="Times New Roman" w:hAnsi="Times New Roman" w:cs="Times New Roman"/>
          <w:color w:val="000000"/>
          <w:sz w:val="26"/>
          <w:szCs w:val="26"/>
          <w:lang w:eastAsia="ru-RU"/>
        </w:rPr>
        <w:t xml:space="preserve"> Суходольское озеро). В соответствии с </w:t>
      </w:r>
      <w:r>
        <w:rPr>
          <w:rFonts w:ascii="Times New Roman" w:eastAsia="Times New Roman" w:hAnsi="Times New Roman" w:cs="Times New Roman"/>
          <w:color w:val="000000"/>
          <w:sz w:val="26"/>
          <w:szCs w:val="26"/>
          <w:lang w:eastAsia="ru-RU"/>
        </w:rPr>
        <w:t xml:space="preserve">утвержденной </w:t>
      </w:r>
      <w:r w:rsidRPr="00F26680">
        <w:rPr>
          <w:rFonts w:ascii="Times New Roman" w:eastAsia="Times New Roman" w:hAnsi="Times New Roman" w:cs="Times New Roman"/>
          <w:color w:val="000000"/>
          <w:sz w:val="26"/>
          <w:szCs w:val="26"/>
          <w:lang w:eastAsia="ru-RU"/>
        </w:rPr>
        <w:t xml:space="preserve">схемой водоснабжения </w:t>
      </w:r>
      <w:r>
        <w:rPr>
          <w:rFonts w:ascii="Times New Roman" w:eastAsia="Times New Roman" w:hAnsi="Times New Roman" w:cs="Times New Roman"/>
          <w:color w:val="000000"/>
          <w:sz w:val="26"/>
          <w:szCs w:val="26"/>
          <w:lang w:eastAsia="ru-RU"/>
        </w:rPr>
        <w:t xml:space="preserve">и водоотведения городского поселения </w:t>
      </w:r>
      <w:r w:rsidRPr="00F26680">
        <w:rPr>
          <w:rFonts w:ascii="Times New Roman" w:eastAsia="Times New Roman" w:hAnsi="Times New Roman" w:cs="Times New Roman"/>
          <w:color w:val="000000"/>
          <w:sz w:val="26"/>
          <w:szCs w:val="26"/>
          <w:lang w:eastAsia="ru-RU"/>
        </w:rPr>
        <w:t xml:space="preserve">прокладка централизованного водопровода </w:t>
      </w:r>
      <w:r w:rsidR="0090158F">
        <w:rPr>
          <w:rFonts w:ascii="Times New Roman" w:eastAsia="Times New Roman" w:hAnsi="Times New Roman" w:cs="Times New Roman"/>
          <w:color w:val="000000"/>
          <w:sz w:val="26"/>
          <w:szCs w:val="26"/>
          <w:lang w:eastAsia="ru-RU"/>
        </w:rPr>
        <w:t>было запланировано</w:t>
      </w:r>
      <w:r w:rsidRPr="00F26680">
        <w:rPr>
          <w:rFonts w:ascii="Times New Roman" w:eastAsia="Times New Roman" w:hAnsi="Times New Roman" w:cs="Times New Roman"/>
          <w:color w:val="000000"/>
          <w:sz w:val="26"/>
          <w:szCs w:val="26"/>
          <w:lang w:eastAsia="ru-RU"/>
        </w:rPr>
        <w:t xml:space="preserve"> в 2025 году, однако точных сроков на текущий момент назвать невозможно. Учитывая требование п. 18.3. СП «</w:t>
      </w:r>
      <w:r>
        <w:rPr>
          <w:rFonts w:ascii="Times New Roman" w:eastAsia="Times New Roman" w:hAnsi="Times New Roman" w:cs="Times New Roman"/>
          <w:color w:val="000000"/>
          <w:sz w:val="26"/>
          <w:szCs w:val="26"/>
          <w:lang w:eastAsia="ru-RU"/>
        </w:rPr>
        <w:t>Котельные установки</w:t>
      </w:r>
      <w:r w:rsidRPr="00F26680">
        <w:rPr>
          <w:rFonts w:ascii="Times New Roman" w:eastAsia="Times New Roman" w:hAnsi="Times New Roman" w:cs="Times New Roman"/>
          <w:color w:val="000000"/>
          <w:sz w:val="26"/>
          <w:szCs w:val="26"/>
          <w:lang w:eastAsia="ru-RU"/>
        </w:rPr>
        <w:t>» (необходимость организации двух вводов водоснабжения) планирование строительства газовой котельной с соблюдением требований всех нормативных документов на текущий момент невозможно.</w:t>
      </w:r>
    </w:p>
    <w:p w14:paraId="747AE006" w14:textId="24373DF4" w:rsidR="00E27C68" w:rsidRPr="00F26680" w:rsidRDefault="00E27C68" w:rsidP="00E27C68">
      <w:pPr>
        <w:shd w:val="clear" w:color="auto" w:fill="FFFFFF"/>
        <w:suppressAutoHyphens/>
        <w:spacing w:after="0" w:line="306" w:lineRule="auto"/>
        <w:ind w:right="-143" w:firstLine="709"/>
        <w:jc w:val="both"/>
        <w:rPr>
          <w:rFonts w:ascii="Times New Roman" w:eastAsia="Times New Roman" w:hAnsi="Times New Roman" w:cs="Times New Roman"/>
          <w:color w:val="000000"/>
          <w:sz w:val="26"/>
          <w:szCs w:val="26"/>
          <w:lang w:eastAsia="ru-RU"/>
        </w:rPr>
      </w:pPr>
      <w:r w:rsidRPr="00F26680">
        <w:rPr>
          <w:rFonts w:ascii="Times New Roman" w:eastAsia="Times New Roman" w:hAnsi="Times New Roman" w:cs="Times New Roman"/>
          <w:color w:val="000000"/>
          <w:sz w:val="26"/>
          <w:szCs w:val="26"/>
          <w:lang w:eastAsia="ru-RU"/>
        </w:rPr>
        <w:t xml:space="preserve">Для планирования организации строительства новой газовой блочно-модульной котельной </w:t>
      </w:r>
      <w:r w:rsidR="005D6E6F">
        <w:rPr>
          <w:rFonts w:ascii="Times New Roman" w:eastAsia="Times New Roman" w:hAnsi="Times New Roman" w:cs="Times New Roman"/>
          <w:color w:val="000000"/>
          <w:sz w:val="26"/>
          <w:szCs w:val="26"/>
          <w:lang w:eastAsia="ru-RU"/>
        </w:rPr>
        <w:t>№ 3 (котельная ДДИ)</w:t>
      </w:r>
      <w:r w:rsidRPr="00F26680">
        <w:rPr>
          <w:rFonts w:ascii="Times New Roman" w:eastAsia="Times New Roman" w:hAnsi="Times New Roman" w:cs="Times New Roman"/>
          <w:color w:val="000000"/>
          <w:sz w:val="26"/>
          <w:szCs w:val="26"/>
          <w:lang w:eastAsia="ru-RU"/>
        </w:rPr>
        <w:t xml:space="preserve"> требу</w:t>
      </w:r>
      <w:r>
        <w:rPr>
          <w:rFonts w:ascii="Times New Roman" w:eastAsia="Times New Roman" w:hAnsi="Times New Roman" w:cs="Times New Roman"/>
          <w:color w:val="000000"/>
          <w:sz w:val="26"/>
          <w:szCs w:val="26"/>
          <w:lang w:eastAsia="ru-RU"/>
        </w:rPr>
        <w:t>ю</w:t>
      </w:r>
      <w:r w:rsidRPr="00F26680">
        <w:rPr>
          <w:rFonts w:ascii="Times New Roman" w:eastAsia="Times New Roman" w:hAnsi="Times New Roman" w:cs="Times New Roman"/>
          <w:color w:val="000000"/>
          <w:sz w:val="26"/>
          <w:szCs w:val="26"/>
          <w:lang w:eastAsia="ru-RU"/>
        </w:rPr>
        <w:t>тся подвод централизованного водоснабжения к котельной с возможностью обеспечения двух подводов воды к котельной</w:t>
      </w:r>
      <w:r>
        <w:rPr>
          <w:rFonts w:ascii="Times New Roman" w:eastAsia="Times New Roman" w:hAnsi="Times New Roman" w:cs="Times New Roman"/>
          <w:color w:val="000000"/>
          <w:sz w:val="26"/>
          <w:szCs w:val="26"/>
          <w:lang w:eastAsia="ru-RU"/>
        </w:rPr>
        <w:t xml:space="preserve">, а также </w:t>
      </w:r>
      <w:r w:rsidRPr="00F26680">
        <w:rPr>
          <w:rFonts w:ascii="Times New Roman" w:eastAsia="Times New Roman" w:hAnsi="Times New Roman" w:cs="Times New Roman"/>
          <w:color w:val="000000"/>
          <w:sz w:val="26"/>
          <w:szCs w:val="26"/>
          <w:lang w:eastAsia="ru-RU"/>
        </w:rPr>
        <w:t>резервирование источника электро- и топливоснабжения котельной (информация от гарантирующего поставщика о возможности и стоимости технологического присоединения, а также планируемых сроков реализации).</w:t>
      </w:r>
      <w:r w:rsidR="006F5097">
        <w:rPr>
          <w:rFonts w:ascii="Times New Roman" w:eastAsia="Times New Roman" w:hAnsi="Times New Roman" w:cs="Times New Roman"/>
          <w:color w:val="000000"/>
          <w:sz w:val="26"/>
          <w:szCs w:val="26"/>
          <w:lang w:eastAsia="ru-RU"/>
        </w:rPr>
        <w:t xml:space="preserve"> </w:t>
      </w:r>
    </w:p>
    <w:p w14:paraId="2A876D93" w14:textId="4A748CF4" w:rsidR="008E1B8F" w:rsidRPr="008E1B8F" w:rsidRDefault="008E1B8F" w:rsidP="008E1B8F">
      <w:pPr>
        <w:shd w:val="clear" w:color="auto" w:fill="FFFFFF"/>
        <w:suppressAutoHyphens/>
        <w:spacing w:after="0" w:line="306" w:lineRule="auto"/>
        <w:ind w:right="-143" w:firstLine="709"/>
        <w:jc w:val="both"/>
        <w:rPr>
          <w:rFonts w:ascii="Times New Roman" w:eastAsia="Times New Roman" w:hAnsi="Times New Roman" w:cs="Times New Roman"/>
          <w:color w:val="000000"/>
          <w:sz w:val="26"/>
          <w:szCs w:val="26"/>
          <w:lang w:eastAsia="ru-RU"/>
        </w:rPr>
      </w:pPr>
      <w:bookmarkStart w:id="185" w:name="_Hlk230898988"/>
      <w:r w:rsidRPr="008E1B8F">
        <w:rPr>
          <w:rFonts w:ascii="Times New Roman" w:eastAsia="Times New Roman" w:hAnsi="Times New Roman" w:cs="Times New Roman"/>
          <w:b/>
          <w:bCs/>
          <w:color w:val="000000"/>
          <w:sz w:val="26"/>
          <w:szCs w:val="26"/>
          <w:lang w:eastAsia="ru-RU"/>
        </w:rPr>
        <w:t>В связи с невозможностью обеспечения первой категории надежности при строительстве ново</w:t>
      </w:r>
      <w:r w:rsidR="00D91B27">
        <w:rPr>
          <w:rFonts w:ascii="Times New Roman" w:eastAsia="Times New Roman" w:hAnsi="Times New Roman" w:cs="Times New Roman"/>
          <w:b/>
          <w:bCs/>
          <w:color w:val="000000"/>
          <w:sz w:val="26"/>
          <w:szCs w:val="26"/>
          <w:lang w:eastAsia="ru-RU"/>
        </w:rPr>
        <w:t>й</w:t>
      </w:r>
      <w:r w:rsidRPr="008E1B8F">
        <w:rPr>
          <w:rFonts w:ascii="Times New Roman" w:eastAsia="Times New Roman" w:hAnsi="Times New Roman" w:cs="Times New Roman"/>
          <w:b/>
          <w:bCs/>
          <w:color w:val="000000"/>
          <w:sz w:val="26"/>
          <w:szCs w:val="26"/>
          <w:lang w:eastAsia="ru-RU"/>
        </w:rPr>
        <w:t xml:space="preserve"> </w:t>
      </w:r>
      <w:r>
        <w:rPr>
          <w:rFonts w:ascii="Times New Roman" w:eastAsia="Times New Roman" w:hAnsi="Times New Roman" w:cs="Times New Roman"/>
          <w:b/>
          <w:bCs/>
          <w:color w:val="000000"/>
          <w:sz w:val="26"/>
          <w:szCs w:val="26"/>
          <w:lang w:eastAsia="ru-RU"/>
        </w:rPr>
        <w:t>газовой котельной</w:t>
      </w:r>
      <w:r w:rsidR="00D91B27">
        <w:rPr>
          <w:rFonts w:ascii="Times New Roman" w:eastAsia="Times New Roman" w:hAnsi="Times New Roman" w:cs="Times New Roman"/>
          <w:b/>
          <w:bCs/>
          <w:color w:val="000000"/>
          <w:sz w:val="26"/>
          <w:szCs w:val="26"/>
          <w:lang w:eastAsia="ru-RU"/>
        </w:rPr>
        <w:t xml:space="preserve"> </w:t>
      </w:r>
      <w:r w:rsidR="00D91B27" w:rsidRPr="00D91B27">
        <w:rPr>
          <w:rFonts w:ascii="Times New Roman" w:eastAsia="Times New Roman" w:hAnsi="Times New Roman" w:cs="Times New Roman"/>
          <w:b/>
          <w:bCs/>
          <w:color w:val="000000" w:themeColor="text1"/>
          <w:sz w:val="26"/>
          <w:szCs w:val="26"/>
          <w:lang w:eastAsia="ru-RU"/>
        </w:rPr>
        <w:t>ЛОГБУ «ЛО МРЦ»</w:t>
      </w:r>
      <w:r w:rsidR="00D91B27">
        <w:rPr>
          <w:rFonts w:ascii="Times New Roman" w:eastAsia="Times New Roman" w:hAnsi="Times New Roman" w:cs="Times New Roman"/>
          <w:b/>
          <w:bCs/>
          <w:color w:val="000000"/>
          <w:sz w:val="26"/>
          <w:szCs w:val="26"/>
          <w:lang w:eastAsia="ru-RU"/>
        </w:rPr>
        <w:t xml:space="preserve"> (</w:t>
      </w:r>
      <w:r w:rsidR="00E21637">
        <w:rPr>
          <w:rFonts w:ascii="Times New Roman" w:eastAsia="Times New Roman" w:hAnsi="Times New Roman" w:cs="Times New Roman"/>
          <w:b/>
          <w:bCs/>
          <w:color w:val="000000"/>
          <w:sz w:val="26"/>
          <w:szCs w:val="26"/>
          <w:lang w:eastAsia="ru-RU"/>
        </w:rPr>
        <w:t xml:space="preserve">БМК </w:t>
      </w:r>
      <w:r w:rsidR="00D91B27">
        <w:rPr>
          <w:rFonts w:ascii="Times New Roman" w:eastAsia="Times New Roman" w:hAnsi="Times New Roman" w:cs="Times New Roman"/>
          <w:b/>
          <w:bCs/>
          <w:color w:val="000000"/>
          <w:sz w:val="26"/>
          <w:szCs w:val="26"/>
          <w:lang w:eastAsia="ru-RU"/>
        </w:rPr>
        <w:t>ДДИ)</w:t>
      </w:r>
      <w:r w:rsidR="00D91B27" w:rsidRPr="00D91B27">
        <w:rPr>
          <w:rFonts w:ascii="Times New Roman" w:eastAsia="Times New Roman" w:hAnsi="Times New Roman" w:cs="Times New Roman"/>
          <w:b/>
          <w:bCs/>
          <w:color w:val="000000"/>
          <w:sz w:val="26"/>
          <w:szCs w:val="26"/>
          <w:lang w:eastAsia="ru-RU"/>
        </w:rPr>
        <w:t xml:space="preserve"> </w:t>
      </w:r>
      <w:r w:rsidRPr="008E1B8F">
        <w:rPr>
          <w:rFonts w:ascii="Times New Roman" w:eastAsia="Times New Roman" w:hAnsi="Times New Roman" w:cs="Times New Roman"/>
          <w:b/>
          <w:bCs/>
          <w:color w:val="000000"/>
          <w:sz w:val="26"/>
          <w:szCs w:val="26"/>
          <w:lang w:eastAsia="ru-RU"/>
        </w:rPr>
        <w:t>срок проведения мероприятий не определен</w:t>
      </w:r>
      <w:r w:rsidR="00D91B27">
        <w:rPr>
          <w:rFonts w:ascii="Times New Roman" w:eastAsia="Times New Roman" w:hAnsi="Times New Roman" w:cs="Times New Roman"/>
          <w:b/>
          <w:bCs/>
          <w:color w:val="000000"/>
          <w:sz w:val="26"/>
          <w:szCs w:val="26"/>
          <w:lang w:eastAsia="ru-RU"/>
        </w:rPr>
        <w:t>,</w:t>
      </w:r>
      <w:r w:rsidRPr="008E1B8F">
        <w:rPr>
          <w:rFonts w:ascii="Times New Roman" w:eastAsia="Times New Roman" w:hAnsi="Times New Roman" w:cs="Times New Roman"/>
          <w:b/>
          <w:bCs/>
          <w:color w:val="000000"/>
          <w:sz w:val="26"/>
          <w:szCs w:val="26"/>
          <w:lang w:eastAsia="ru-RU"/>
        </w:rPr>
        <w:t xml:space="preserve"> ввиду отсутствия точных сроков проведения мероприятий определение стоимости не представляется возможным.</w:t>
      </w:r>
    </w:p>
    <w:bookmarkEnd w:id="185"/>
    <w:p w14:paraId="36080FB9" w14:textId="77777777" w:rsidR="005535ED" w:rsidRPr="00FE7587" w:rsidRDefault="005535ED" w:rsidP="005535ED">
      <w:pPr>
        <w:widowControl w:val="0"/>
        <w:spacing w:after="0" w:line="336" w:lineRule="auto"/>
        <w:ind w:firstLine="567"/>
        <w:contextualSpacing/>
        <w:jc w:val="both"/>
        <w:rPr>
          <w:rFonts w:ascii="Times New Roman" w:eastAsia="Calibri" w:hAnsi="Times New Roman" w:cs="Times New Roman"/>
          <w:color w:val="000000" w:themeColor="text1"/>
          <w:sz w:val="24"/>
          <w:szCs w:val="24"/>
        </w:rPr>
      </w:pPr>
    </w:p>
    <w:p w14:paraId="3AA37B39" w14:textId="79822FDC" w:rsidR="005535ED" w:rsidRPr="00FE7587" w:rsidRDefault="005535ED" w:rsidP="005535ED">
      <w:pPr>
        <w:widowControl w:val="0"/>
        <w:spacing w:after="0" w:line="240" w:lineRule="auto"/>
        <w:ind w:firstLine="851"/>
        <w:jc w:val="both"/>
        <w:outlineLvl w:val="1"/>
        <w:rPr>
          <w:rFonts w:ascii="Times New Roman" w:hAnsi="Times New Roman" w:cs="Times New Roman"/>
          <w:b/>
          <w:bCs/>
          <w:i/>
          <w:iCs/>
          <w:szCs w:val="26"/>
          <w:lang w:val="x-none"/>
        </w:rPr>
      </w:pPr>
      <w:bookmarkStart w:id="186" w:name="_Toc199451204"/>
      <w:r w:rsidRPr="00FE7587">
        <w:rPr>
          <w:rFonts w:ascii="Times New Roman" w:eastAsia="Times New Roman" w:hAnsi="Times New Roman" w:cs="Times New Roman"/>
          <w:b/>
          <w:bCs/>
          <w:kern w:val="28"/>
          <w:sz w:val="24"/>
          <w:szCs w:val="24"/>
        </w:rPr>
        <w:t>7.4.1 Анализ покрытия перспективной тепловой нагрузки, не обеспеченной тепловой мощностью</w:t>
      </w:r>
      <w:bookmarkEnd w:id="186"/>
    </w:p>
    <w:p w14:paraId="43224805" w14:textId="77777777" w:rsidR="001D573A" w:rsidRPr="00FE7587" w:rsidRDefault="001D573A" w:rsidP="001D573A">
      <w:pPr>
        <w:shd w:val="clear" w:color="auto" w:fill="FFFFFF"/>
        <w:suppressAutoHyphens/>
        <w:spacing w:after="0" w:line="293" w:lineRule="auto"/>
        <w:ind w:right="-284" w:firstLine="851"/>
        <w:jc w:val="both"/>
        <w:rPr>
          <w:rFonts w:ascii="Times New Roman" w:hAnsi="Times New Roman" w:cs="Times New Roman"/>
          <w:sz w:val="16"/>
          <w:szCs w:val="16"/>
        </w:rPr>
      </w:pPr>
    </w:p>
    <w:p w14:paraId="5331FA5F" w14:textId="77F0C785" w:rsidR="001D573A" w:rsidRPr="00FE7587" w:rsidRDefault="001D573A" w:rsidP="006622AC">
      <w:pPr>
        <w:shd w:val="clear" w:color="auto" w:fill="FFFFFF"/>
        <w:suppressAutoHyphens/>
        <w:spacing w:after="0" w:line="306" w:lineRule="auto"/>
        <w:ind w:right="-1" w:firstLine="709"/>
        <w:jc w:val="both"/>
        <w:rPr>
          <w:rFonts w:ascii="Times New Roman" w:hAnsi="Times New Roman" w:cs="Times New Roman"/>
          <w:sz w:val="26"/>
          <w:szCs w:val="26"/>
        </w:rPr>
      </w:pPr>
      <w:r w:rsidRPr="00FE7587">
        <w:rPr>
          <w:rFonts w:ascii="Times New Roman" w:hAnsi="Times New Roman" w:cs="Times New Roman"/>
          <w:sz w:val="26"/>
          <w:szCs w:val="26"/>
        </w:rPr>
        <w:t xml:space="preserve">На всех источниках теплоснабжения Приозерского городского поселения имеется резерв тепловой мощности «нетто» </w:t>
      </w:r>
      <w:r w:rsidRPr="00FE7587">
        <w:rPr>
          <w:rFonts w:ascii="Times New Roman" w:hAnsi="Times New Roman" w:cs="Times New Roman"/>
          <w:sz w:val="26"/>
          <w:szCs w:val="26"/>
          <w:lang w:bidi="ru-RU"/>
        </w:rPr>
        <w:t>–</w:t>
      </w:r>
      <w:r w:rsidRPr="00FE7587">
        <w:rPr>
          <w:rFonts w:ascii="Times New Roman" w:hAnsi="Times New Roman" w:cs="Times New Roman"/>
          <w:sz w:val="26"/>
          <w:szCs w:val="26"/>
        </w:rPr>
        <w:t xml:space="preserve"> существующей и перспективной.</w:t>
      </w:r>
    </w:p>
    <w:p w14:paraId="73769168" w14:textId="77777777" w:rsidR="00FE7587" w:rsidRPr="00D34EB5" w:rsidRDefault="00FE7587" w:rsidP="00FE7587">
      <w:pPr>
        <w:spacing w:after="0" w:line="300" w:lineRule="auto"/>
        <w:ind w:firstLine="567"/>
        <w:jc w:val="both"/>
        <w:rPr>
          <w:rFonts w:ascii="Times New Roman" w:eastAsia="Times New Roman" w:hAnsi="Times New Roman" w:cs="Times New Roman"/>
          <w:b/>
          <w:bCs/>
          <w:color w:val="000000" w:themeColor="text1"/>
          <w:sz w:val="26"/>
          <w:szCs w:val="26"/>
          <w:lang w:eastAsia="ru-RU"/>
        </w:rPr>
      </w:pPr>
      <w:r w:rsidRPr="00D34EB5">
        <w:rPr>
          <w:rFonts w:ascii="Times New Roman" w:eastAsia="Times New Roman" w:hAnsi="Times New Roman" w:cs="Times New Roman"/>
          <w:b/>
          <w:bCs/>
          <w:color w:val="000000" w:themeColor="text1"/>
          <w:sz w:val="26"/>
          <w:szCs w:val="26"/>
          <w:lang w:eastAsia="ru-RU"/>
        </w:rPr>
        <w:t xml:space="preserve">Прирост тепловой нагрузки объектов перспективного строительства, подключаемых к котельным № 1, № 2 к 2032 г. (к 2035 г.), </w:t>
      </w:r>
      <w:r w:rsidRPr="002A5EA2">
        <w:rPr>
          <w:rFonts w:ascii="Times New Roman" w:eastAsia="Times New Roman" w:hAnsi="Times New Roman" w:cs="Times New Roman"/>
          <w:b/>
          <w:bCs/>
          <w:color w:val="000000" w:themeColor="text1"/>
          <w:sz w:val="26"/>
          <w:szCs w:val="26"/>
          <w:lang w:eastAsia="ru-RU"/>
        </w:rPr>
        <w:t xml:space="preserve">составляет </w:t>
      </w:r>
      <w:r w:rsidRPr="002A5EA2">
        <w:rPr>
          <w:rFonts w:ascii="Times New Roman" w:eastAsia="Times New Roman" w:hAnsi="Times New Roman" w:cs="Times New Roman"/>
          <w:b/>
          <w:bCs/>
          <w:color w:val="000000" w:themeColor="text1"/>
          <w:sz w:val="26"/>
          <w:szCs w:val="26"/>
          <w:lang w:eastAsia="ru-RU"/>
        </w:rPr>
        <w:br/>
        <w:t xml:space="preserve">4,3771 Гкал/ч, в том числе нагрузки системы отопления </w:t>
      </w:r>
      <w:r w:rsidRPr="00436544">
        <w:rPr>
          <w:rFonts w:ascii="Times New Roman" w:eastAsia="Times New Roman" w:hAnsi="Times New Roman" w:cs="Times New Roman"/>
          <w:b/>
          <w:bCs/>
          <w:color w:val="000000" w:themeColor="text1"/>
          <w:sz w:val="26"/>
          <w:szCs w:val="26"/>
          <w:lang w:eastAsia="ru-RU"/>
        </w:rPr>
        <w:t xml:space="preserve">– 3,534 Гкал/ч, системы вентиляции – 0,138 Гкал/ч; системы хозяйственно-бытового горячего водоснаб-жения – </w:t>
      </w:r>
      <w:r>
        <w:rPr>
          <w:rFonts w:ascii="Times New Roman" w:eastAsia="Times New Roman" w:hAnsi="Times New Roman" w:cs="Times New Roman"/>
          <w:b/>
          <w:bCs/>
          <w:color w:val="000000" w:themeColor="text1"/>
          <w:sz w:val="26"/>
          <w:szCs w:val="26"/>
          <w:lang w:eastAsia="ru-RU"/>
        </w:rPr>
        <w:t xml:space="preserve">0,7051 </w:t>
      </w:r>
      <w:r w:rsidRPr="00436544">
        <w:rPr>
          <w:rFonts w:ascii="Times New Roman" w:eastAsia="Times New Roman" w:hAnsi="Times New Roman" w:cs="Times New Roman"/>
          <w:b/>
          <w:bCs/>
          <w:color w:val="000000" w:themeColor="text1"/>
          <w:sz w:val="26"/>
          <w:szCs w:val="26"/>
          <w:lang w:eastAsia="ru-RU"/>
        </w:rPr>
        <w:t>Гкал/ч.</w:t>
      </w:r>
    </w:p>
    <w:p w14:paraId="26B544C9" w14:textId="77777777" w:rsidR="00FE7587" w:rsidRDefault="00FE7587" w:rsidP="00FE7587">
      <w:pPr>
        <w:spacing w:after="0" w:line="300" w:lineRule="auto"/>
        <w:ind w:firstLine="567"/>
        <w:jc w:val="both"/>
        <w:rPr>
          <w:rFonts w:ascii="Times New Roman" w:eastAsia="Times New Roman" w:hAnsi="Times New Roman" w:cs="Times New Roman"/>
          <w:b/>
          <w:bCs/>
          <w:color w:val="000000" w:themeColor="text1"/>
          <w:sz w:val="26"/>
          <w:szCs w:val="26"/>
          <w:lang w:eastAsia="ru-RU"/>
        </w:rPr>
      </w:pPr>
      <w:r w:rsidRPr="00D34EB5">
        <w:rPr>
          <w:rFonts w:ascii="Times New Roman" w:eastAsia="Times New Roman" w:hAnsi="Times New Roman" w:cs="Times New Roman"/>
          <w:b/>
          <w:bCs/>
          <w:color w:val="000000" w:themeColor="text1"/>
          <w:sz w:val="26"/>
          <w:szCs w:val="26"/>
          <w:lang w:eastAsia="ru-RU"/>
        </w:rPr>
        <w:t xml:space="preserve">Прирост тепловой нагрузки объектов перспективного строительства, подключаемых к котельным № 1, № 2 к 2042 г. (вторая очередь генерального плана), составляет </w:t>
      </w:r>
      <w:r w:rsidRPr="00436544">
        <w:rPr>
          <w:rFonts w:ascii="Times New Roman" w:eastAsia="Times New Roman" w:hAnsi="Times New Roman" w:cs="Times New Roman"/>
          <w:b/>
          <w:bCs/>
          <w:color w:val="000000" w:themeColor="text1"/>
          <w:sz w:val="26"/>
          <w:szCs w:val="26"/>
          <w:lang w:eastAsia="ru-RU"/>
        </w:rPr>
        <w:t>5,3646 Гкал/ч, в том числе нагрузки системы отопления – 4,3847 Гкал/ч, системы вентиляции – 0,138 Гкал/ч; системы хозяйственно-бытового горячего водоснабжения – 0,8419 Гкал/ч.</w:t>
      </w:r>
    </w:p>
    <w:p w14:paraId="68261020" w14:textId="77777777" w:rsidR="00271F26" w:rsidRPr="00FE7587" w:rsidRDefault="00271F26" w:rsidP="00271F26">
      <w:pPr>
        <w:spacing w:after="0" w:line="300" w:lineRule="auto"/>
        <w:ind w:firstLine="567"/>
        <w:jc w:val="both"/>
        <w:rPr>
          <w:rFonts w:ascii="Times New Roman" w:eastAsia="Times New Roman" w:hAnsi="Times New Roman" w:cs="Times New Roman"/>
          <w:b/>
          <w:bCs/>
          <w:color w:val="000000" w:themeColor="text1"/>
          <w:sz w:val="26"/>
          <w:szCs w:val="26"/>
          <w:lang w:eastAsia="ru-RU"/>
        </w:rPr>
      </w:pPr>
      <w:r w:rsidRPr="00FE7587">
        <w:rPr>
          <w:rFonts w:ascii="Times New Roman" w:eastAsia="Times New Roman" w:hAnsi="Times New Roman" w:cs="Times New Roman"/>
          <w:b/>
          <w:bCs/>
          <w:color w:val="000000" w:themeColor="text1"/>
          <w:sz w:val="26"/>
          <w:szCs w:val="26"/>
          <w:lang w:eastAsia="ru-RU"/>
        </w:rPr>
        <w:t xml:space="preserve">В 2028 г. планируется подключение лечебно-профилактических (лечебно-жилых) корпусов № 1 – № 3 </w:t>
      </w:r>
      <w:r w:rsidRPr="00FE7587">
        <w:rPr>
          <w:rFonts w:ascii="Times New Roman" w:hAnsi="Times New Roman" w:cs="Times New Roman"/>
          <w:b/>
          <w:bCs/>
          <w:color w:val="000000"/>
          <w:sz w:val="26"/>
          <w:szCs w:val="26"/>
        </w:rPr>
        <w:t xml:space="preserve">Ленинградского областного государствен-ного </w:t>
      </w:r>
      <w:r w:rsidRPr="00FE7587">
        <w:rPr>
          <w:rFonts w:ascii="Times New Roman" w:hAnsi="Times New Roman" w:cs="Times New Roman"/>
          <w:b/>
          <w:bCs/>
          <w:color w:val="000000"/>
          <w:sz w:val="26"/>
          <w:szCs w:val="26"/>
        </w:rPr>
        <w:lastRenderedPageBreak/>
        <w:t>бюджетного учреждения «Ленинградский областной многопрофильный реабилитационный центр для детей-инвалидов» к системе централизованного хозяйственно-бытового горячего водоснабжения. Прирост тепловой нагрузки ГВС составит 0,0384 Гкал/ч.</w:t>
      </w:r>
    </w:p>
    <w:p w14:paraId="17459B88" w14:textId="77777777" w:rsidR="00271F26" w:rsidRDefault="00271F26" w:rsidP="00271F26">
      <w:pPr>
        <w:pStyle w:val="-20"/>
        <w:widowControl w:val="0"/>
        <w:suppressLineNumbers w:val="0"/>
        <w:suppressAutoHyphens w:val="0"/>
        <w:spacing w:before="0" w:line="300" w:lineRule="auto"/>
        <w:ind w:firstLine="567"/>
      </w:pPr>
      <w:r w:rsidRPr="00FE7587">
        <w:t>Обеспечение перспективных приростов тепловой нагрузки планируется за счет котельных № 1, № 2, котельной № 3 (котельная ДДИ, г. Приозерск, Ленинградское шоссе, 63).</w:t>
      </w:r>
    </w:p>
    <w:p w14:paraId="499544C0" w14:textId="6387DE83" w:rsidR="001D573A" w:rsidRDefault="001D573A" w:rsidP="001D573A">
      <w:pPr>
        <w:spacing w:line="300" w:lineRule="auto"/>
        <w:ind w:right="-142"/>
        <w:rPr>
          <w:rFonts w:ascii="Times New Roman" w:hAnsi="Times New Roman" w:cs="Times New Roman"/>
          <w:sz w:val="16"/>
          <w:szCs w:val="16"/>
        </w:rPr>
      </w:pPr>
    </w:p>
    <w:p w14:paraId="4F5A4B01" w14:textId="4637F10A" w:rsidR="005535ED" w:rsidRPr="005535ED" w:rsidRDefault="005535ED" w:rsidP="005535ED">
      <w:pPr>
        <w:widowControl w:val="0"/>
        <w:spacing w:after="0" w:line="240" w:lineRule="auto"/>
        <w:ind w:firstLine="851"/>
        <w:jc w:val="both"/>
        <w:outlineLvl w:val="1"/>
        <w:rPr>
          <w:rFonts w:ascii="Times New Roman" w:hAnsi="Times New Roman" w:cs="Times New Roman"/>
          <w:b/>
          <w:bCs/>
          <w:i/>
          <w:iCs/>
          <w:szCs w:val="26"/>
          <w:lang w:val="x-none"/>
        </w:rPr>
      </w:pPr>
      <w:bookmarkStart w:id="187" w:name="_Toc199451205"/>
      <w:r>
        <w:rPr>
          <w:rFonts w:ascii="Times New Roman" w:eastAsia="Times New Roman" w:hAnsi="Times New Roman" w:cs="Times New Roman"/>
          <w:b/>
          <w:bCs/>
          <w:kern w:val="28"/>
          <w:sz w:val="24"/>
          <w:szCs w:val="24"/>
        </w:rPr>
        <w:t>7</w:t>
      </w:r>
      <w:r w:rsidRPr="005535ED">
        <w:rPr>
          <w:rFonts w:ascii="Times New Roman" w:eastAsia="Times New Roman" w:hAnsi="Times New Roman" w:cs="Times New Roman"/>
          <w:b/>
          <w:bCs/>
          <w:kern w:val="28"/>
          <w:sz w:val="24"/>
          <w:szCs w:val="24"/>
        </w:rPr>
        <w:t>.</w:t>
      </w:r>
      <w:r>
        <w:rPr>
          <w:rFonts w:ascii="Times New Roman" w:eastAsia="Times New Roman" w:hAnsi="Times New Roman" w:cs="Times New Roman"/>
          <w:b/>
          <w:bCs/>
          <w:kern w:val="28"/>
          <w:sz w:val="24"/>
          <w:szCs w:val="24"/>
        </w:rPr>
        <w:t>4</w:t>
      </w:r>
      <w:r w:rsidRPr="005535ED">
        <w:rPr>
          <w:rFonts w:ascii="Times New Roman" w:eastAsia="Times New Roman" w:hAnsi="Times New Roman" w:cs="Times New Roman"/>
          <w:b/>
          <w:bCs/>
          <w:kern w:val="28"/>
          <w:sz w:val="24"/>
          <w:szCs w:val="24"/>
        </w:rPr>
        <w:t>.</w:t>
      </w:r>
      <w:r>
        <w:rPr>
          <w:rFonts w:ascii="Times New Roman" w:eastAsia="Times New Roman" w:hAnsi="Times New Roman" w:cs="Times New Roman"/>
          <w:b/>
          <w:bCs/>
          <w:kern w:val="28"/>
          <w:sz w:val="24"/>
          <w:szCs w:val="24"/>
        </w:rPr>
        <w:t>2 Максимальная выработка электрической энергии на базе прироста теплового потребления на коллекторах существующих источников тепловой энергии, функционирующих в режиме комбинированной выработки электрической и тепловой энергии</w:t>
      </w:r>
      <w:bookmarkEnd w:id="187"/>
    </w:p>
    <w:p w14:paraId="487283EA" w14:textId="77777777" w:rsidR="00A05C3F" w:rsidRDefault="00A05C3F" w:rsidP="00A05C3F">
      <w:pPr>
        <w:spacing w:after="0" w:line="300" w:lineRule="auto"/>
        <w:ind w:right="-142" w:firstLine="709"/>
        <w:jc w:val="both"/>
        <w:rPr>
          <w:rFonts w:ascii="Times New Roman" w:hAnsi="Times New Roman" w:cs="Times New Roman"/>
          <w:color w:val="000000" w:themeColor="text1"/>
          <w:sz w:val="26"/>
          <w:szCs w:val="26"/>
        </w:rPr>
      </w:pPr>
    </w:p>
    <w:p w14:paraId="7AE1C85A" w14:textId="3649CE0C" w:rsidR="001D573A" w:rsidRDefault="001D573A" w:rsidP="00A05C3F">
      <w:pPr>
        <w:spacing w:after="0" w:line="300" w:lineRule="auto"/>
        <w:ind w:right="-142" w:firstLine="709"/>
        <w:jc w:val="both"/>
        <w:rPr>
          <w:rFonts w:ascii="Times New Roman" w:hAnsi="Times New Roman" w:cs="Times New Roman"/>
          <w:color w:val="000000" w:themeColor="text1"/>
          <w:sz w:val="26"/>
          <w:szCs w:val="26"/>
        </w:rPr>
      </w:pPr>
      <w:r w:rsidRPr="001D573A">
        <w:rPr>
          <w:rFonts w:ascii="Times New Roman" w:hAnsi="Times New Roman" w:cs="Times New Roman"/>
          <w:color w:val="000000" w:themeColor="text1"/>
          <w:sz w:val="26"/>
          <w:szCs w:val="26"/>
        </w:rPr>
        <w:t xml:space="preserve">Действующие источники тепловой энергии с комбинированной выработкой тепловой и электрической энергии на территории </w:t>
      </w:r>
      <w:r w:rsidR="006622AC">
        <w:rPr>
          <w:rFonts w:ascii="Times New Roman" w:hAnsi="Times New Roman" w:cs="Times New Roman"/>
          <w:color w:val="000000" w:themeColor="text1"/>
          <w:sz w:val="26"/>
          <w:szCs w:val="26"/>
        </w:rPr>
        <w:t>Приозерского городского</w:t>
      </w:r>
      <w:r w:rsidRPr="001D573A">
        <w:rPr>
          <w:rFonts w:ascii="Times New Roman" w:hAnsi="Times New Roman" w:cs="Times New Roman"/>
          <w:color w:val="000000" w:themeColor="text1"/>
          <w:sz w:val="26"/>
          <w:szCs w:val="26"/>
        </w:rPr>
        <w:t xml:space="preserve"> поселения отсутствуют.</w:t>
      </w:r>
    </w:p>
    <w:p w14:paraId="1E9F5C9A" w14:textId="545EA47E" w:rsidR="005535ED" w:rsidRPr="005535ED" w:rsidRDefault="005535ED" w:rsidP="005535ED">
      <w:pPr>
        <w:widowControl w:val="0"/>
        <w:spacing w:after="0" w:line="240" w:lineRule="auto"/>
        <w:ind w:firstLine="851"/>
        <w:jc w:val="both"/>
        <w:outlineLvl w:val="1"/>
        <w:rPr>
          <w:rFonts w:ascii="Times New Roman" w:hAnsi="Times New Roman" w:cs="Times New Roman"/>
          <w:b/>
          <w:bCs/>
          <w:i/>
          <w:iCs/>
          <w:szCs w:val="26"/>
          <w:lang w:val="x-none"/>
        </w:rPr>
      </w:pPr>
      <w:bookmarkStart w:id="188" w:name="_Toc199451206"/>
      <w:r>
        <w:rPr>
          <w:rFonts w:ascii="Times New Roman" w:eastAsia="Times New Roman" w:hAnsi="Times New Roman" w:cs="Times New Roman"/>
          <w:b/>
          <w:bCs/>
          <w:kern w:val="28"/>
          <w:sz w:val="24"/>
          <w:szCs w:val="24"/>
        </w:rPr>
        <w:t>7</w:t>
      </w:r>
      <w:r w:rsidRPr="005535ED">
        <w:rPr>
          <w:rFonts w:ascii="Times New Roman" w:eastAsia="Times New Roman" w:hAnsi="Times New Roman" w:cs="Times New Roman"/>
          <w:b/>
          <w:bCs/>
          <w:kern w:val="28"/>
          <w:sz w:val="24"/>
          <w:szCs w:val="24"/>
        </w:rPr>
        <w:t>.</w:t>
      </w:r>
      <w:r>
        <w:rPr>
          <w:rFonts w:ascii="Times New Roman" w:eastAsia="Times New Roman" w:hAnsi="Times New Roman" w:cs="Times New Roman"/>
          <w:b/>
          <w:bCs/>
          <w:kern w:val="28"/>
          <w:sz w:val="24"/>
          <w:szCs w:val="24"/>
        </w:rPr>
        <w:t>4</w:t>
      </w:r>
      <w:r w:rsidRPr="005535ED">
        <w:rPr>
          <w:rFonts w:ascii="Times New Roman" w:eastAsia="Times New Roman" w:hAnsi="Times New Roman" w:cs="Times New Roman"/>
          <w:b/>
          <w:bCs/>
          <w:kern w:val="28"/>
          <w:sz w:val="24"/>
          <w:szCs w:val="24"/>
        </w:rPr>
        <w:t>.</w:t>
      </w:r>
      <w:r>
        <w:rPr>
          <w:rFonts w:ascii="Times New Roman" w:eastAsia="Times New Roman" w:hAnsi="Times New Roman" w:cs="Times New Roman"/>
          <w:b/>
          <w:bCs/>
          <w:kern w:val="28"/>
          <w:sz w:val="24"/>
          <w:szCs w:val="24"/>
        </w:rPr>
        <w:t>3 Определение перспективных режимов загрузки источников тепловой энергии по присоединенной тепловой нагрузке</w:t>
      </w:r>
      <w:bookmarkEnd w:id="188"/>
    </w:p>
    <w:p w14:paraId="26683958" w14:textId="77777777" w:rsidR="005535ED" w:rsidRPr="005535ED" w:rsidRDefault="005535ED" w:rsidP="005535ED">
      <w:pPr>
        <w:spacing w:after="0" w:line="240" w:lineRule="auto"/>
        <w:ind w:right="-142" w:firstLine="709"/>
        <w:jc w:val="both"/>
        <w:rPr>
          <w:rFonts w:ascii="Times New Roman" w:hAnsi="Times New Roman" w:cs="Times New Roman"/>
          <w:sz w:val="16"/>
          <w:szCs w:val="16"/>
        </w:rPr>
      </w:pPr>
    </w:p>
    <w:p w14:paraId="2477332F" w14:textId="38084616" w:rsidR="001D573A" w:rsidRDefault="001D573A" w:rsidP="005535ED">
      <w:pPr>
        <w:spacing w:after="0" w:line="288" w:lineRule="auto"/>
        <w:ind w:right="-142" w:firstLine="709"/>
        <w:jc w:val="both"/>
        <w:rPr>
          <w:rFonts w:ascii="Times New Roman" w:hAnsi="Times New Roman" w:cs="Times New Roman"/>
          <w:sz w:val="26"/>
          <w:szCs w:val="26"/>
        </w:rPr>
      </w:pPr>
      <w:r w:rsidRPr="001D573A">
        <w:rPr>
          <w:rFonts w:ascii="Times New Roman" w:hAnsi="Times New Roman" w:cs="Times New Roman"/>
          <w:sz w:val="26"/>
          <w:szCs w:val="26"/>
        </w:rPr>
        <w:t>Перспективные режимы загрузки источников тепловой энергии по присоединенной тепловой нагрузке представлены в п 7.12 текущей главы.</w:t>
      </w:r>
    </w:p>
    <w:p w14:paraId="30759063" w14:textId="77777777" w:rsidR="00A05C3F" w:rsidRDefault="00A05C3F" w:rsidP="005535ED">
      <w:pPr>
        <w:spacing w:after="0" w:line="288" w:lineRule="auto"/>
        <w:ind w:right="-142" w:firstLine="709"/>
        <w:jc w:val="both"/>
        <w:rPr>
          <w:rFonts w:ascii="Times New Roman" w:hAnsi="Times New Roman" w:cs="Times New Roman"/>
          <w:sz w:val="26"/>
          <w:szCs w:val="26"/>
        </w:rPr>
      </w:pPr>
    </w:p>
    <w:p w14:paraId="547D4580" w14:textId="2BF406B6" w:rsidR="005535ED" w:rsidRPr="005535ED" w:rsidRDefault="005535ED" w:rsidP="005535ED">
      <w:pPr>
        <w:widowControl w:val="0"/>
        <w:spacing w:after="0" w:line="240" w:lineRule="auto"/>
        <w:ind w:firstLine="851"/>
        <w:jc w:val="both"/>
        <w:outlineLvl w:val="1"/>
        <w:rPr>
          <w:rFonts w:ascii="Times New Roman" w:hAnsi="Times New Roman" w:cs="Times New Roman"/>
          <w:b/>
          <w:bCs/>
          <w:i/>
          <w:iCs/>
          <w:szCs w:val="26"/>
          <w:lang w:val="x-none"/>
        </w:rPr>
      </w:pPr>
      <w:bookmarkStart w:id="189" w:name="_Toc199451207"/>
      <w:r>
        <w:rPr>
          <w:rFonts w:ascii="Times New Roman" w:eastAsia="Times New Roman" w:hAnsi="Times New Roman" w:cs="Times New Roman"/>
          <w:b/>
          <w:bCs/>
          <w:kern w:val="28"/>
          <w:sz w:val="24"/>
          <w:szCs w:val="24"/>
        </w:rPr>
        <w:t>7</w:t>
      </w:r>
      <w:r w:rsidRPr="005535ED">
        <w:rPr>
          <w:rFonts w:ascii="Times New Roman" w:eastAsia="Times New Roman" w:hAnsi="Times New Roman" w:cs="Times New Roman"/>
          <w:b/>
          <w:bCs/>
          <w:kern w:val="28"/>
          <w:sz w:val="24"/>
          <w:szCs w:val="24"/>
        </w:rPr>
        <w:t>.</w:t>
      </w:r>
      <w:r>
        <w:rPr>
          <w:rFonts w:ascii="Times New Roman" w:eastAsia="Times New Roman" w:hAnsi="Times New Roman" w:cs="Times New Roman"/>
          <w:b/>
          <w:bCs/>
          <w:kern w:val="28"/>
          <w:sz w:val="24"/>
          <w:szCs w:val="24"/>
        </w:rPr>
        <w:t>4</w:t>
      </w:r>
      <w:r w:rsidRPr="005535ED">
        <w:rPr>
          <w:rFonts w:ascii="Times New Roman" w:eastAsia="Times New Roman" w:hAnsi="Times New Roman" w:cs="Times New Roman"/>
          <w:b/>
          <w:bCs/>
          <w:kern w:val="28"/>
          <w:sz w:val="24"/>
          <w:szCs w:val="24"/>
        </w:rPr>
        <w:t>.</w:t>
      </w:r>
      <w:r>
        <w:rPr>
          <w:rFonts w:ascii="Times New Roman" w:eastAsia="Times New Roman" w:hAnsi="Times New Roman" w:cs="Times New Roman"/>
          <w:b/>
          <w:bCs/>
          <w:kern w:val="28"/>
          <w:sz w:val="24"/>
          <w:szCs w:val="24"/>
        </w:rPr>
        <w:t>4 Определение потребности в топливе и рекомендации по видам используемого топлива</w:t>
      </w:r>
      <w:bookmarkEnd w:id="189"/>
    </w:p>
    <w:p w14:paraId="0DB117DE" w14:textId="77777777" w:rsidR="005535ED" w:rsidRPr="00A05C3F" w:rsidRDefault="005535ED" w:rsidP="005535ED">
      <w:pPr>
        <w:spacing w:after="0" w:line="240" w:lineRule="auto"/>
        <w:ind w:right="-142" w:firstLine="709"/>
        <w:jc w:val="both"/>
        <w:rPr>
          <w:rFonts w:ascii="Times New Roman" w:hAnsi="Times New Roman" w:cs="Times New Roman"/>
          <w:sz w:val="16"/>
          <w:szCs w:val="16"/>
          <w:lang w:val="x-none"/>
        </w:rPr>
      </w:pPr>
    </w:p>
    <w:p w14:paraId="4CB90ABA" w14:textId="4BB22E90" w:rsidR="001D573A" w:rsidRPr="001D573A" w:rsidRDefault="001D573A" w:rsidP="00D91B27">
      <w:pPr>
        <w:spacing w:line="300" w:lineRule="auto"/>
        <w:ind w:right="-142" w:firstLine="709"/>
        <w:jc w:val="both"/>
        <w:rPr>
          <w:rFonts w:ascii="Times New Roman" w:hAnsi="Times New Roman" w:cs="Times New Roman"/>
          <w:sz w:val="26"/>
          <w:szCs w:val="26"/>
        </w:rPr>
      </w:pPr>
      <w:r w:rsidRPr="001D573A">
        <w:rPr>
          <w:rFonts w:ascii="Times New Roman" w:hAnsi="Times New Roman" w:cs="Times New Roman"/>
          <w:sz w:val="26"/>
          <w:szCs w:val="26"/>
        </w:rPr>
        <w:t>Определение потребности в топливе и рекомендации по видам используемого топлива представлены в Главе 10 «Перспективные топливные балансы».</w:t>
      </w:r>
    </w:p>
    <w:bookmarkEnd w:id="182"/>
    <w:p w14:paraId="4541B44A" w14:textId="646C6634" w:rsidR="00A05C3F" w:rsidRDefault="00A05C3F">
      <w:pPr>
        <w:rPr>
          <w:rFonts w:ascii="Times New Roman" w:eastAsia="Times New Roman" w:hAnsi="Times New Roman" w:cs="Times New Roman"/>
          <w:color w:val="000000"/>
          <w:sz w:val="16"/>
          <w:szCs w:val="16"/>
          <w:lang w:eastAsia="ru-RU"/>
        </w:rPr>
      </w:pPr>
    </w:p>
    <w:p w14:paraId="4E0D3FF6" w14:textId="77777777" w:rsidR="006D4F1E" w:rsidRPr="00A431CF" w:rsidRDefault="006D4F1E" w:rsidP="006D4F1E">
      <w:pPr>
        <w:widowControl w:val="0"/>
        <w:spacing w:after="0" w:line="240" w:lineRule="auto"/>
        <w:ind w:firstLine="851"/>
        <w:jc w:val="both"/>
        <w:outlineLvl w:val="2"/>
        <w:rPr>
          <w:rFonts w:ascii="Times New Roman" w:eastAsia="Times New Roman" w:hAnsi="Times New Roman" w:cs="Times New Roman"/>
          <w:b/>
          <w:iCs/>
          <w:color w:val="000000" w:themeColor="text1"/>
          <w:sz w:val="26"/>
          <w:szCs w:val="26"/>
        </w:rPr>
      </w:pPr>
      <w:bookmarkStart w:id="190" w:name="_Toc96088696"/>
      <w:bookmarkStart w:id="191" w:name="_Toc199451208"/>
      <w:r w:rsidRPr="00A431CF">
        <w:rPr>
          <w:rFonts w:ascii="Times New Roman" w:eastAsia="Times New Roman" w:hAnsi="Times New Roman" w:cs="Times New Roman"/>
          <w:b/>
          <w:iCs/>
          <w:color w:val="000000" w:themeColor="text1"/>
          <w:sz w:val="26"/>
          <w:szCs w:val="26"/>
        </w:rPr>
        <w:t>7.5.</w:t>
      </w:r>
      <w:r w:rsidRPr="00A431CF">
        <w:rPr>
          <w:rFonts w:ascii="Times New Roman" w:eastAsia="Times New Roman" w:hAnsi="Times New Roman" w:cs="Times New Roman"/>
          <w:b/>
          <w:iCs/>
          <w:color w:val="000000" w:themeColor="text1"/>
          <w:sz w:val="26"/>
          <w:szCs w:val="26"/>
        </w:rPr>
        <w:tab/>
        <w:t xml:space="preserve">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w:t>
      </w:r>
      <w:bookmarkStart w:id="192" w:name="_Hlk95737108"/>
      <w:r w:rsidRPr="00A431CF">
        <w:rPr>
          <w:rFonts w:ascii="Times New Roman" w:eastAsia="Times New Roman" w:hAnsi="Times New Roman" w:cs="Times New Roman"/>
          <w:b/>
          <w:iCs/>
          <w:color w:val="000000" w:themeColor="text1"/>
          <w:sz w:val="26"/>
          <w:szCs w:val="26"/>
        </w:rPr>
        <w:t>выполненное в порядке, установленном методическими указаниями по разработке схем теплоснабжения</w:t>
      </w:r>
      <w:bookmarkEnd w:id="190"/>
      <w:bookmarkEnd w:id="191"/>
    </w:p>
    <w:bookmarkEnd w:id="192"/>
    <w:p w14:paraId="6D5B91E3" w14:textId="77777777" w:rsidR="006D4F1E" w:rsidRPr="00A431CF" w:rsidRDefault="006D4F1E" w:rsidP="00F73F42">
      <w:pPr>
        <w:pStyle w:val="-20"/>
        <w:widowControl w:val="0"/>
        <w:suppressLineNumbers w:val="0"/>
        <w:suppressAutoHyphens w:val="0"/>
        <w:spacing w:before="0" w:line="300" w:lineRule="auto"/>
        <w:ind w:firstLine="567"/>
        <w:rPr>
          <w:sz w:val="16"/>
          <w:szCs w:val="16"/>
        </w:rPr>
      </w:pPr>
    </w:p>
    <w:p w14:paraId="7C52F3FF" w14:textId="2EA316D4" w:rsidR="00F73F42" w:rsidRPr="00A431CF" w:rsidRDefault="00F73F42" w:rsidP="00F73F42">
      <w:pPr>
        <w:pStyle w:val="-20"/>
        <w:widowControl w:val="0"/>
        <w:suppressLineNumbers w:val="0"/>
        <w:suppressAutoHyphens w:val="0"/>
        <w:spacing w:before="0" w:line="300" w:lineRule="auto"/>
        <w:ind w:firstLine="567"/>
      </w:pPr>
      <w:r w:rsidRPr="00A431CF">
        <w:t xml:space="preserve">На сегодняшний день на территории муниципального образования </w:t>
      </w:r>
      <w:r w:rsidR="001E2FD7" w:rsidRPr="00A431CF">
        <w:t>Приозерское</w:t>
      </w:r>
      <w:r w:rsidRPr="00A431CF">
        <w:t xml:space="preserve"> городское поселение действующих источников тепловой энергии с комбинированной выработкой тепловой и электрической энергии нет.</w:t>
      </w:r>
    </w:p>
    <w:p w14:paraId="35CC6E65" w14:textId="77777777" w:rsidR="00573BAD" w:rsidRPr="00D34EB5" w:rsidRDefault="00573BAD" w:rsidP="00573BAD">
      <w:pPr>
        <w:spacing w:after="0" w:line="300" w:lineRule="auto"/>
        <w:ind w:firstLine="567"/>
        <w:jc w:val="both"/>
        <w:rPr>
          <w:rFonts w:ascii="Times New Roman" w:eastAsia="Times New Roman" w:hAnsi="Times New Roman" w:cs="Times New Roman"/>
          <w:b/>
          <w:bCs/>
          <w:color w:val="000000" w:themeColor="text1"/>
          <w:sz w:val="26"/>
          <w:szCs w:val="26"/>
          <w:lang w:eastAsia="ru-RU"/>
        </w:rPr>
      </w:pPr>
      <w:bookmarkStart w:id="193" w:name="_Hlk230900131"/>
      <w:r w:rsidRPr="00D34EB5">
        <w:rPr>
          <w:rFonts w:ascii="Times New Roman" w:eastAsia="Times New Roman" w:hAnsi="Times New Roman" w:cs="Times New Roman"/>
          <w:b/>
          <w:bCs/>
          <w:color w:val="000000" w:themeColor="text1"/>
          <w:sz w:val="26"/>
          <w:szCs w:val="26"/>
          <w:lang w:eastAsia="ru-RU"/>
        </w:rPr>
        <w:t xml:space="preserve">Прирост тепловой нагрузки объектов перспективного строительства, подключаемых к котельным № 1, № 2 к 2032 г. (к 2035 г.), </w:t>
      </w:r>
      <w:r w:rsidRPr="002A5EA2">
        <w:rPr>
          <w:rFonts w:ascii="Times New Roman" w:eastAsia="Times New Roman" w:hAnsi="Times New Roman" w:cs="Times New Roman"/>
          <w:b/>
          <w:bCs/>
          <w:color w:val="000000" w:themeColor="text1"/>
          <w:sz w:val="26"/>
          <w:szCs w:val="26"/>
          <w:lang w:eastAsia="ru-RU"/>
        </w:rPr>
        <w:t xml:space="preserve">составляет </w:t>
      </w:r>
      <w:r w:rsidRPr="002A5EA2">
        <w:rPr>
          <w:rFonts w:ascii="Times New Roman" w:eastAsia="Times New Roman" w:hAnsi="Times New Roman" w:cs="Times New Roman"/>
          <w:b/>
          <w:bCs/>
          <w:color w:val="000000" w:themeColor="text1"/>
          <w:sz w:val="26"/>
          <w:szCs w:val="26"/>
          <w:lang w:eastAsia="ru-RU"/>
        </w:rPr>
        <w:br/>
        <w:t xml:space="preserve">4,3771 Гкал/ч, в том числе нагрузки системы отопления </w:t>
      </w:r>
      <w:r w:rsidRPr="00436544">
        <w:rPr>
          <w:rFonts w:ascii="Times New Roman" w:eastAsia="Times New Roman" w:hAnsi="Times New Roman" w:cs="Times New Roman"/>
          <w:b/>
          <w:bCs/>
          <w:color w:val="000000" w:themeColor="text1"/>
          <w:sz w:val="26"/>
          <w:szCs w:val="26"/>
          <w:lang w:eastAsia="ru-RU"/>
        </w:rPr>
        <w:t xml:space="preserve">– 3,534 Гкал/ч, системы вентиляции – 0,138 Гкал/ч; системы хозяйственно-бытового горячего водоснаб-жения – </w:t>
      </w:r>
      <w:r>
        <w:rPr>
          <w:rFonts w:ascii="Times New Roman" w:eastAsia="Times New Roman" w:hAnsi="Times New Roman" w:cs="Times New Roman"/>
          <w:b/>
          <w:bCs/>
          <w:color w:val="000000" w:themeColor="text1"/>
          <w:sz w:val="26"/>
          <w:szCs w:val="26"/>
          <w:lang w:eastAsia="ru-RU"/>
        </w:rPr>
        <w:t xml:space="preserve">0,7051 </w:t>
      </w:r>
      <w:r w:rsidRPr="00436544">
        <w:rPr>
          <w:rFonts w:ascii="Times New Roman" w:eastAsia="Times New Roman" w:hAnsi="Times New Roman" w:cs="Times New Roman"/>
          <w:b/>
          <w:bCs/>
          <w:color w:val="000000" w:themeColor="text1"/>
          <w:sz w:val="26"/>
          <w:szCs w:val="26"/>
          <w:lang w:eastAsia="ru-RU"/>
        </w:rPr>
        <w:t>Гкал/ч.</w:t>
      </w:r>
    </w:p>
    <w:p w14:paraId="7EB3F8E5" w14:textId="77777777" w:rsidR="00573BAD" w:rsidRDefault="00573BAD" w:rsidP="00573BAD">
      <w:pPr>
        <w:spacing w:after="0" w:line="300" w:lineRule="auto"/>
        <w:ind w:firstLine="567"/>
        <w:jc w:val="both"/>
        <w:rPr>
          <w:rFonts w:ascii="Times New Roman" w:eastAsia="Times New Roman" w:hAnsi="Times New Roman" w:cs="Times New Roman"/>
          <w:b/>
          <w:bCs/>
          <w:color w:val="000000" w:themeColor="text1"/>
          <w:sz w:val="26"/>
          <w:szCs w:val="26"/>
          <w:lang w:eastAsia="ru-RU"/>
        </w:rPr>
      </w:pPr>
      <w:r w:rsidRPr="00D34EB5">
        <w:rPr>
          <w:rFonts w:ascii="Times New Roman" w:eastAsia="Times New Roman" w:hAnsi="Times New Roman" w:cs="Times New Roman"/>
          <w:b/>
          <w:bCs/>
          <w:color w:val="000000" w:themeColor="text1"/>
          <w:sz w:val="26"/>
          <w:szCs w:val="26"/>
          <w:lang w:eastAsia="ru-RU"/>
        </w:rPr>
        <w:lastRenderedPageBreak/>
        <w:t xml:space="preserve">Прирост тепловой нагрузки объектов перспективного строительства, подключаемых к котельным № 1, № 2 к 2042 г. (вторая очередь генерального плана), составляет </w:t>
      </w:r>
      <w:r w:rsidRPr="00436544">
        <w:rPr>
          <w:rFonts w:ascii="Times New Roman" w:eastAsia="Times New Roman" w:hAnsi="Times New Roman" w:cs="Times New Roman"/>
          <w:b/>
          <w:bCs/>
          <w:color w:val="000000" w:themeColor="text1"/>
          <w:sz w:val="26"/>
          <w:szCs w:val="26"/>
          <w:lang w:eastAsia="ru-RU"/>
        </w:rPr>
        <w:t>5,3646 Гкал/ч, в том числе нагрузки системы отопления – 4,3847 Гкал/ч, системы вентиляции – 0,138 Гкал/ч; системы хозяйственно-бытового горячего водоснабжения – 0,8419 Гкал/ч.</w:t>
      </w:r>
    </w:p>
    <w:p w14:paraId="6A1E7CB5" w14:textId="64058A6F" w:rsidR="002B6531" w:rsidRPr="00573BAD" w:rsidRDefault="00573BAD" w:rsidP="002B6531">
      <w:pPr>
        <w:spacing w:after="0" w:line="300" w:lineRule="auto"/>
        <w:ind w:firstLine="567"/>
        <w:jc w:val="both"/>
        <w:rPr>
          <w:rFonts w:ascii="Times New Roman" w:eastAsia="Times New Roman" w:hAnsi="Times New Roman" w:cs="Times New Roman"/>
          <w:b/>
          <w:bCs/>
          <w:color w:val="000000" w:themeColor="text1"/>
          <w:sz w:val="26"/>
          <w:szCs w:val="26"/>
          <w:lang w:eastAsia="ru-RU"/>
        </w:rPr>
      </w:pPr>
      <w:r w:rsidRPr="00573BAD">
        <w:rPr>
          <w:rFonts w:ascii="Times New Roman" w:eastAsia="Times New Roman" w:hAnsi="Times New Roman" w:cs="Times New Roman"/>
          <w:b/>
          <w:bCs/>
          <w:color w:val="000000" w:themeColor="text1"/>
          <w:sz w:val="26"/>
          <w:szCs w:val="26"/>
          <w:lang w:eastAsia="ru-RU"/>
        </w:rPr>
        <w:t>В</w:t>
      </w:r>
      <w:r w:rsidR="002B6531" w:rsidRPr="00573BAD">
        <w:rPr>
          <w:rFonts w:ascii="Times New Roman" w:eastAsia="Times New Roman" w:hAnsi="Times New Roman" w:cs="Times New Roman"/>
          <w:b/>
          <w:bCs/>
          <w:color w:val="000000" w:themeColor="text1"/>
          <w:sz w:val="26"/>
          <w:szCs w:val="26"/>
          <w:lang w:eastAsia="ru-RU"/>
        </w:rPr>
        <w:t xml:space="preserve"> 202</w:t>
      </w:r>
      <w:r w:rsidR="006622AC" w:rsidRPr="00573BAD">
        <w:rPr>
          <w:rFonts w:ascii="Times New Roman" w:eastAsia="Times New Roman" w:hAnsi="Times New Roman" w:cs="Times New Roman"/>
          <w:b/>
          <w:bCs/>
          <w:color w:val="000000" w:themeColor="text1"/>
          <w:sz w:val="26"/>
          <w:szCs w:val="26"/>
          <w:lang w:eastAsia="ru-RU"/>
        </w:rPr>
        <w:t>8</w:t>
      </w:r>
      <w:r w:rsidR="002B6531" w:rsidRPr="00573BAD">
        <w:rPr>
          <w:rFonts w:ascii="Times New Roman" w:eastAsia="Times New Roman" w:hAnsi="Times New Roman" w:cs="Times New Roman"/>
          <w:b/>
          <w:bCs/>
          <w:color w:val="000000" w:themeColor="text1"/>
          <w:sz w:val="26"/>
          <w:szCs w:val="26"/>
          <w:lang w:eastAsia="ru-RU"/>
        </w:rPr>
        <w:t xml:space="preserve"> г. планируется подключение </w:t>
      </w:r>
      <w:r w:rsidR="00622DF0" w:rsidRPr="00573BAD">
        <w:rPr>
          <w:rFonts w:ascii="Times New Roman" w:eastAsia="Times New Roman" w:hAnsi="Times New Roman" w:cs="Times New Roman"/>
          <w:b/>
          <w:bCs/>
          <w:color w:val="000000" w:themeColor="text1"/>
          <w:sz w:val="26"/>
          <w:szCs w:val="26"/>
          <w:lang w:eastAsia="ru-RU"/>
        </w:rPr>
        <w:t>лечебно-профилактических (</w:t>
      </w:r>
      <w:r w:rsidR="002B6531" w:rsidRPr="00573BAD">
        <w:rPr>
          <w:rFonts w:ascii="Times New Roman" w:eastAsia="Times New Roman" w:hAnsi="Times New Roman" w:cs="Times New Roman"/>
          <w:b/>
          <w:bCs/>
          <w:color w:val="000000" w:themeColor="text1"/>
          <w:sz w:val="26"/>
          <w:szCs w:val="26"/>
          <w:lang w:eastAsia="ru-RU"/>
        </w:rPr>
        <w:t>лечебно-жилых</w:t>
      </w:r>
      <w:r w:rsidR="00622DF0" w:rsidRPr="00573BAD">
        <w:rPr>
          <w:rFonts w:ascii="Times New Roman" w:eastAsia="Times New Roman" w:hAnsi="Times New Roman" w:cs="Times New Roman"/>
          <w:b/>
          <w:bCs/>
          <w:color w:val="000000" w:themeColor="text1"/>
          <w:sz w:val="26"/>
          <w:szCs w:val="26"/>
          <w:lang w:eastAsia="ru-RU"/>
        </w:rPr>
        <w:t>)</w:t>
      </w:r>
      <w:r w:rsidR="002B6531" w:rsidRPr="00573BAD">
        <w:rPr>
          <w:rFonts w:ascii="Times New Roman" w:eastAsia="Times New Roman" w:hAnsi="Times New Roman" w:cs="Times New Roman"/>
          <w:b/>
          <w:bCs/>
          <w:color w:val="000000" w:themeColor="text1"/>
          <w:sz w:val="26"/>
          <w:szCs w:val="26"/>
          <w:lang w:eastAsia="ru-RU"/>
        </w:rPr>
        <w:t xml:space="preserve"> корпусов № 1 – № 3 </w:t>
      </w:r>
      <w:r w:rsidR="002B6531" w:rsidRPr="00573BAD">
        <w:rPr>
          <w:rFonts w:ascii="Times New Roman" w:hAnsi="Times New Roman" w:cs="Times New Roman"/>
          <w:b/>
          <w:bCs/>
          <w:color w:val="000000"/>
          <w:sz w:val="26"/>
          <w:szCs w:val="26"/>
        </w:rPr>
        <w:t>Ленинградского областного государствен</w:t>
      </w:r>
      <w:r w:rsidR="00622DF0" w:rsidRPr="00573BAD">
        <w:rPr>
          <w:rFonts w:ascii="Times New Roman" w:hAnsi="Times New Roman" w:cs="Times New Roman"/>
          <w:b/>
          <w:bCs/>
          <w:color w:val="000000"/>
          <w:sz w:val="26"/>
          <w:szCs w:val="26"/>
        </w:rPr>
        <w:t>-</w:t>
      </w:r>
      <w:r w:rsidR="002B6531" w:rsidRPr="00573BAD">
        <w:rPr>
          <w:rFonts w:ascii="Times New Roman" w:hAnsi="Times New Roman" w:cs="Times New Roman"/>
          <w:b/>
          <w:bCs/>
          <w:color w:val="000000"/>
          <w:sz w:val="26"/>
          <w:szCs w:val="26"/>
        </w:rPr>
        <w:t>ного бюджетного учреждения «Ленинградский областной многопрофильный реабилитационный центр для детей-инвалидов» к системе централизованного хозяйственно-бытового горячего водоснабжения. Прирост тепловой нагрузки ГВС составит 0,0384 Гкал/ч.</w:t>
      </w:r>
    </w:p>
    <w:bookmarkEnd w:id="193"/>
    <w:p w14:paraId="376DBC22" w14:textId="42EB3663" w:rsidR="007606D1" w:rsidRDefault="00412AD0" w:rsidP="00F73F42">
      <w:pPr>
        <w:pStyle w:val="-20"/>
        <w:widowControl w:val="0"/>
        <w:suppressLineNumbers w:val="0"/>
        <w:suppressAutoHyphens w:val="0"/>
        <w:spacing w:before="0" w:line="300" w:lineRule="auto"/>
        <w:ind w:firstLine="567"/>
      </w:pPr>
      <w:r w:rsidRPr="00573BAD">
        <w:t xml:space="preserve">Обеспечение перспективных приростов тепловой нагрузки планируется за счет котельных № 1, № 2, </w:t>
      </w:r>
      <w:r w:rsidR="006622AC" w:rsidRPr="00573BAD">
        <w:t>котельной № 3 (котельная ДДИ, г. Приозерск, Ленинградское шоссе, 63).</w:t>
      </w:r>
    </w:p>
    <w:p w14:paraId="10DC93FA" w14:textId="77777777" w:rsidR="001E2FD7" w:rsidRPr="00C10B36" w:rsidRDefault="001E2FD7" w:rsidP="00F73F42">
      <w:pPr>
        <w:pStyle w:val="-20"/>
        <w:widowControl w:val="0"/>
        <w:suppressLineNumbers w:val="0"/>
        <w:suppressAutoHyphens w:val="0"/>
        <w:spacing w:before="0" w:line="300" w:lineRule="auto"/>
        <w:ind w:firstLine="567"/>
        <w:rPr>
          <w:sz w:val="16"/>
          <w:szCs w:val="16"/>
        </w:rPr>
      </w:pPr>
    </w:p>
    <w:p w14:paraId="310BC013" w14:textId="6A1D27F9" w:rsidR="006D4F1E" w:rsidRPr="005E6110" w:rsidRDefault="006D4F1E" w:rsidP="006D4F1E">
      <w:pPr>
        <w:widowControl w:val="0"/>
        <w:spacing w:after="0" w:line="240" w:lineRule="auto"/>
        <w:ind w:firstLine="851"/>
        <w:jc w:val="both"/>
        <w:outlineLvl w:val="2"/>
        <w:rPr>
          <w:rFonts w:ascii="Times New Roman" w:eastAsia="Times New Roman" w:hAnsi="Times New Roman" w:cs="Times New Roman"/>
          <w:b/>
          <w:iCs/>
          <w:color w:val="000000" w:themeColor="text1"/>
          <w:sz w:val="26"/>
          <w:szCs w:val="26"/>
        </w:rPr>
      </w:pPr>
      <w:bookmarkStart w:id="194" w:name="_Toc96088697"/>
      <w:bookmarkStart w:id="195" w:name="_Toc199451209"/>
      <w:r w:rsidRPr="005E6110">
        <w:rPr>
          <w:rFonts w:ascii="Times New Roman" w:eastAsia="Times New Roman" w:hAnsi="Times New Roman" w:cs="Times New Roman"/>
          <w:b/>
          <w:iCs/>
          <w:color w:val="000000" w:themeColor="text1"/>
          <w:sz w:val="26"/>
          <w:szCs w:val="26"/>
        </w:rPr>
        <w:t>7.6.</w:t>
      </w:r>
      <w:r w:rsidRPr="005E6110">
        <w:rPr>
          <w:rFonts w:ascii="Times New Roman" w:eastAsia="Times New Roman" w:hAnsi="Times New Roman" w:cs="Times New Roman"/>
          <w:b/>
          <w:iCs/>
          <w:color w:val="000000" w:themeColor="text1"/>
          <w:sz w:val="26"/>
          <w:szCs w:val="26"/>
        </w:rPr>
        <w:tab/>
        <w:t>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нагрузок</w:t>
      </w:r>
      <w:bookmarkEnd w:id="194"/>
      <w:bookmarkEnd w:id="195"/>
    </w:p>
    <w:p w14:paraId="2AD46EC6" w14:textId="77777777" w:rsidR="006D4F1E" w:rsidRPr="00B8748D" w:rsidRDefault="006D4F1E" w:rsidP="006D4F1E">
      <w:pPr>
        <w:pStyle w:val="-20"/>
        <w:widowControl w:val="0"/>
        <w:suppressLineNumbers w:val="0"/>
        <w:suppressAutoHyphens w:val="0"/>
        <w:spacing w:before="0"/>
        <w:ind w:firstLine="567"/>
        <w:rPr>
          <w:sz w:val="24"/>
          <w:szCs w:val="24"/>
          <w:highlight w:val="magenta"/>
        </w:rPr>
      </w:pPr>
    </w:p>
    <w:p w14:paraId="32AA5B8D" w14:textId="77777777" w:rsidR="006D4F1E" w:rsidRPr="005E6110" w:rsidRDefault="006D4F1E" w:rsidP="00C10B36">
      <w:pPr>
        <w:pStyle w:val="-20"/>
        <w:widowControl w:val="0"/>
        <w:suppressLineNumbers w:val="0"/>
        <w:suppressAutoHyphens w:val="0"/>
        <w:spacing w:before="0" w:line="312" w:lineRule="auto"/>
        <w:ind w:firstLine="709"/>
      </w:pPr>
      <w:r w:rsidRPr="005E6110">
        <w:t xml:space="preserve">На сегодняшний день отсутствуют планы по переоборудованию действующих источников </w:t>
      </w:r>
      <w:r w:rsidR="001A0E79" w:rsidRPr="005E6110">
        <w:t xml:space="preserve">тепловой энергии </w:t>
      </w:r>
      <w:r w:rsidRPr="005E6110">
        <w:t>в источники с комбинированной выработкой тепловой и электрической энергии.</w:t>
      </w:r>
    </w:p>
    <w:p w14:paraId="40B29932" w14:textId="77777777" w:rsidR="00D91B27" w:rsidRPr="00C10B36" w:rsidRDefault="00D91B27" w:rsidP="006D4F1E">
      <w:pPr>
        <w:pStyle w:val="-20"/>
        <w:widowControl w:val="0"/>
        <w:suppressLineNumbers w:val="0"/>
        <w:suppressAutoHyphens w:val="0"/>
        <w:spacing w:before="0" w:line="312" w:lineRule="auto"/>
        <w:ind w:firstLine="567"/>
        <w:rPr>
          <w:sz w:val="20"/>
          <w:szCs w:val="20"/>
        </w:rPr>
      </w:pPr>
    </w:p>
    <w:p w14:paraId="71C54E90" w14:textId="77777777" w:rsidR="006D4F1E" w:rsidRPr="005E6110" w:rsidRDefault="006D4F1E" w:rsidP="006D4F1E">
      <w:pPr>
        <w:widowControl w:val="0"/>
        <w:spacing w:after="0" w:line="240" w:lineRule="auto"/>
        <w:ind w:firstLine="851"/>
        <w:jc w:val="both"/>
        <w:outlineLvl w:val="2"/>
        <w:rPr>
          <w:rFonts w:ascii="Times New Roman" w:eastAsia="Times New Roman" w:hAnsi="Times New Roman" w:cs="Times New Roman"/>
          <w:b/>
          <w:iCs/>
          <w:color w:val="000000" w:themeColor="text1"/>
          <w:sz w:val="26"/>
          <w:szCs w:val="26"/>
        </w:rPr>
      </w:pPr>
      <w:bookmarkStart w:id="196" w:name="_Toc96088698"/>
      <w:bookmarkStart w:id="197" w:name="_Toc199451210"/>
      <w:r w:rsidRPr="005E6110">
        <w:rPr>
          <w:rFonts w:ascii="Times New Roman" w:eastAsia="Times New Roman" w:hAnsi="Times New Roman" w:cs="Times New Roman"/>
          <w:b/>
          <w:iCs/>
          <w:color w:val="000000" w:themeColor="text1"/>
          <w:sz w:val="26"/>
          <w:szCs w:val="26"/>
        </w:rPr>
        <w:t>7.7.</w:t>
      </w:r>
      <w:r w:rsidRPr="005E6110">
        <w:rPr>
          <w:rFonts w:ascii="Times New Roman" w:eastAsia="Times New Roman" w:hAnsi="Times New Roman" w:cs="Times New Roman"/>
          <w:b/>
          <w:iCs/>
          <w:color w:val="000000" w:themeColor="text1"/>
          <w:sz w:val="26"/>
          <w:szCs w:val="26"/>
        </w:rPr>
        <w:tab/>
        <w:t>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bookmarkEnd w:id="196"/>
      <w:bookmarkEnd w:id="197"/>
    </w:p>
    <w:p w14:paraId="3963D742" w14:textId="0E97D2CB" w:rsidR="006D4F1E" w:rsidRDefault="006D4F1E" w:rsidP="006D4F1E">
      <w:pPr>
        <w:spacing w:after="0" w:line="240" w:lineRule="auto"/>
        <w:ind w:firstLine="709"/>
        <w:jc w:val="both"/>
        <w:rPr>
          <w:rFonts w:ascii="Times New Roman" w:eastAsia="Times New Roman" w:hAnsi="Times New Roman" w:cs="Times New Roman"/>
          <w:sz w:val="16"/>
          <w:szCs w:val="16"/>
          <w:lang w:eastAsia="ru-RU"/>
        </w:rPr>
      </w:pPr>
    </w:p>
    <w:p w14:paraId="717E5E94" w14:textId="77777777" w:rsidR="00911B14" w:rsidRPr="00911B14" w:rsidRDefault="00911B14" w:rsidP="006D4F1E">
      <w:pPr>
        <w:spacing w:after="0" w:line="240" w:lineRule="auto"/>
        <w:ind w:firstLine="709"/>
        <w:jc w:val="both"/>
        <w:rPr>
          <w:rFonts w:ascii="Times New Roman" w:eastAsia="Times New Roman" w:hAnsi="Times New Roman" w:cs="Times New Roman"/>
          <w:sz w:val="16"/>
          <w:szCs w:val="16"/>
          <w:lang w:eastAsia="ru-RU"/>
        </w:rPr>
      </w:pPr>
    </w:p>
    <w:p w14:paraId="4763186B" w14:textId="77777777" w:rsidR="00412AD0" w:rsidRPr="005E6110" w:rsidRDefault="00412AD0" w:rsidP="00412AD0">
      <w:pPr>
        <w:spacing w:after="0" w:line="312" w:lineRule="auto"/>
        <w:ind w:firstLine="709"/>
        <w:jc w:val="both"/>
        <w:rPr>
          <w:rFonts w:ascii="Times New Roman" w:eastAsia="Times New Roman" w:hAnsi="Times New Roman" w:cs="Times New Roman"/>
          <w:sz w:val="26"/>
          <w:szCs w:val="26"/>
          <w:lang w:eastAsia="ru-RU"/>
        </w:rPr>
      </w:pPr>
      <w:bookmarkStart w:id="198" w:name="_Hlk152076992"/>
      <w:r w:rsidRPr="005E6110">
        <w:rPr>
          <w:rFonts w:ascii="Times New Roman" w:hAnsi="Times New Roman" w:cs="Times New Roman"/>
          <w:sz w:val="26"/>
          <w:szCs w:val="26"/>
        </w:rPr>
        <w:t xml:space="preserve">На сегодняшний день на территории муниципального образования </w:t>
      </w:r>
      <w:r w:rsidRPr="005E6110">
        <w:rPr>
          <w:rFonts w:ascii="Times New Roman" w:eastAsia="Times New Roman" w:hAnsi="Times New Roman" w:cs="Times New Roman"/>
          <w:sz w:val="26"/>
          <w:szCs w:val="26"/>
          <w:lang w:eastAsia="ru-RU"/>
        </w:rPr>
        <w:t xml:space="preserve">действует </w:t>
      </w:r>
      <w:r>
        <w:rPr>
          <w:rFonts w:ascii="Times New Roman" w:eastAsia="Times New Roman" w:hAnsi="Times New Roman" w:cs="Times New Roman"/>
          <w:sz w:val="26"/>
          <w:szCs w:val="26"/>
          <w:lang w:eastAsia="ru-RU"/>
        </w:rPr>
        <w:t>шесть</w:t>
      </w:r>
      <w:r w:rsidRPr="005E6110">
        <w:rPr>
          <w:rFonts w:ascii="Times New Roman" w:eastAsia="Times New Roman" w:hAnsi="Times New Roman" w:cs="Times New Roman"/>
          <w:sz w:val="26"/>
          <w:szCs w:val="26"/>
          <w:lang w:eastAsia="ru-RU"/>
        </w:rPr>
        <w:t xml:space="preserve"> источник</w:t>
      </w:r>
      <w:r>
        <w:rPr>
          <w:rFonts w:ascii="Times New Roman" w:eastAsia="Times New Roman" w:hAnsi="Times New Roman" w:cs="Times New Roman"/>
          <w:sz w:val="26"/>
          <w:szCs w:val="26"/>
          <w:lang w:eastAsia="ru-RU"/>
        </w:rPr>
        <w:t>ов</w:t>
      </w:r>
      <w:r w:rsidRPr="005E6110">
        <w:rPr>
          <w:rFonts w:ascii="Times New Roman" w:eastAsia="Times New Roman" w:hAnsi="Times New Roman" w:cs="Times New Roman"/>
          <w:sz w:val="26"/>
          <w:szCs w:val="26"/>
          <w:lang w:eastAsia="ru-RU"/>
        </w:rPr>
        <w:t xml:space="preserve"> тепловой энергии</w:t>
      </w:r>
      <w:r>
        <w:rPr>
          <w:rFonts w:ascii="Times New Roman" w:eastAsia="Times New Roman" w:hAnsi="Times New Roman" w:cs="Times New Roman"/>
          <w:sz w:val="26"/>
          <w:szCs w:val="26"/>
          <w:lang w:eastAsia="ru-RU"/>
        </w:rPr>
        <w:t>, эксплуатируемых ООО «Энерго-Ресурс»</w:t>
      </w:r>
      <w:r w:rsidRPr="005E6110">
        <w:rPr>
          <w:rFonts w:ascii="Times New Roman" w:eastAsia="Times New Roman" w:hAnsi="Times New Roman" w:cs="Times New Roman"/>
          <w:sz w:val="26"/>
          <w:szCs w:val="26"/>
          <w:lang w:eastAsia="ru-RU"/>
        </w:rPr>
        <w:t>.</w:t>
      </w:r>
    </w:p>
    <w:bookmarkEnd w:id="198"/>
    <w:p w14:paraId="4645DD03" w14:textId="439393E6" w:rsidR="001A0E79" w:rsidRDefault="001A0E79" w:rsidP="009E2D0D">
      <w:pPr>
        <w:spacing w:after="0" w:line="312" w:lineRule="auto"/>
        <w:ind w:firstLine="709"/>
        <w:jc w:val="both"/>
        <w:rPr>
          <w:rFonts w:ascii="Times New Roman" w:eastAsia="Times New Roman" w:hAnsi="Times New Roman" w:cs="Times New Roman"/>
          <w:sz w:val="26"/>
          <w:szCs w:val="26"/>
          <w:lang w:eastAsia="ru-RU"/>
        </w:rPr>
      </w:pPr>
      <w:r w:rsidRPr="005E6110">
        <w:rPr>
          <w:rFonts w:ascii="Times New Roman" w:eastAsia="Times New Roman" w:hAnsi="Times New Roman" w:cs="Times New Roman"/>
          <w:sz w:val="26"/>
          <w:szCs w:val="26"/>
          <w:lang w:eastAsia="ru-RU"/>
        </w:rPr>
        <w:t xml:space="preserve">В </w:t>
      </w:r>
      <w:r w:rsidR="005E6110" w:rsidRPr="005E6110">
        <w:rPr>
          <w:rFonts w:ascii="Times New Roman" w:eastAsia="Times New Roman" w:hAnsi="Times New Roman" w:cs="Times New Roman"/>
          <w:sz w:val="26"/>
          <w:szCs w:val="26"/>
          <w:lang w:eastAsia="ru-RU"/>
        </w:rPr>
        <w:t>соответствии</w:t>
      </w:r>
      <w:r w:rsidRPr="005E6110">
        <w:rPr>
          <w:rFonts w:ascii="Times New Roman" w:eastAsia="Times New Roman" w:hAnsi="Times New Roman" w:cs="Times New Roman"/>
          <w:sz w:val="26"/>
          <w:szCs w:val="26"/>
          <w:lang w:eastAsia="ru-RU"/>
        </w:rPr>
        <w:t xml:space="preserve"> с планируемыми мероприятиями увеличение зон теплоснабжения котельных путем включения зон </w:t>
      </w:r>
      <w:r w:rsidR="001F0CFB" w:rsidRPr="005E6110">
        <w:rPr>
          <w:rFonts w:ascii="Times New Roman" w:eastAsia="Times New Roman" w:hAnsi="Times New Roman" w:cs="Times New Roman"/>
          <w:sz w:val="26"/>
          <w:szCs w:val="26"/>
          <w:lang w:eastAsia="ru-RU"/>
        </w:rPr>
        <w:t>действующих источников не предполагается.</w:t>
      </w:r>
      <w:r w:rsidR="00412AD0">
        <w:rPr>
          <w:rFonts w:ascii="Times New Roman" w:eastAsia="Times New Roman" w:hAnsi="Times New Roman" w:cs="Times New Roman"/>
          <w:sz w:val="26"/>
          <w:szCs w:val="26"/>
          <w:lang w:eastAsia="ru-RU"/>
        </w:rPr>
        <w:t xml:space="preserve"> Увеличение зон действия планируется за счет подключения перспективных потребителей.</w:t>
      </w:r>
    </w:p>
    <w:p w14:paraId="224E7338" w14:textId="77777777" w:rsidR="00B8748D" w:rsidRPr="00C10B36" w:rsidRDefault="00B8748D" w:rsidP="009E2D0D">
      <w:pPr>
        <w:spacing w:after="0" w:line="312" w:lineRule="auto"/>
        <w:ind w:firstLine="709"/>
        <w:jc w:val="both"/>
        <w:rPr>
          <w:rFonts w:ascii="Times New Roman" w:eastAsia="Times New Roman" w:hAnsi="Times New Roman" w:cs="Times New Roman"/>
          <w:sz w:val="20"/>
          <w:szCs w:val="20"/>
          <w:lang w:eastAsia="ru-RU"/>
        </w:rPr>
      </w:pPr>
    </w:p>
    <w:p w14:paraId="013C945C" w14:textId="77777777" w:rsidR="006D4F1E" w:rsidRPr="001E2FD7" w:rsidRDefault="006D4F1E" w:rsidP="006D4F1E">
      <w:pPr>
        <w:widowControl w:val="0"/>
        <w:spacing w:after="0" w:line="240" w:lineRule="auto"/>
        <w:ind w:firstLine="851"/>
        <w:jc w:val="both"/>
        <w:outlineLvl w:val="2"/>
        <w:rPr>
          <w:rFonts w:ascii="Times New Roman" w:eastAsia="Times New Roman" w:hAnsi="Times New Roman" w:cs="Times New Roman"/>
          <w:b/>
          <w:iCs/>
          <w:color w:val="000000" w:themeColor="text1"/>
          <w:sz w:val="26"/>
          <w:szCs w:val="26"/>
        </w:rPr>
      </w:pPr>
      <w:bookmarkStart w:id="199" w:name="_Toc96088699"/>
      <w:bookmarkStart w:id="200" w:name="_Toc199451211"/>
      <w:r w:rsidRPr="001E2FD7">
        <w:rPr>
          <w:rFonts w:ascii="Times New Roman" w:eastAsia="Times New Roman" w:hAnsi="Times New Roman" w:cs="Times New Roman"/>
          <w:b/>
          <w:iCs/>
          <w:color w:val="000000" w:themeColor="text1"/>
          <w:sz w:val="26"/>
          <w:szCs w:val="26"/>
        </w:rPr>
        <w:t>7.8.</w:t>
      </w:r>
      <w:r w:rsidRPr="001E2FD7">
        <w:rPr>
          <w:rFonts w:ascii="Times New Roman" w:eastAsia="Times New Roman" w:hAnsi="Times New Roman" w:cs="Times New Roman"/>
          <w:b/>
          <w:iCs/>
          <w:color w:val="000000" w:themeColor="text1"/>
          <w:sz w:val="26"/>
          <w:szCs w:val="26"/>
        </w:rPr>
        <w:tab/>
        <w:t>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199"/>
      <w:bookmarkEnd w:id="200"/>
    </w:p>
    <w:p w14:paraId="0C143FDA" w14:textId="77777777" w:rsidR="006D4F1E" w:rsidRPr="00DA2658" w:rsidRDefault="006D4F1E" w:rsidP="006D4F1E">
      <w:pPr>
        <w:pStyle w:val="-20"/>
        <w:widowControl w:val="0"/>
        <w:suppressLineNumbers w:val="0"/>
        <w:suppressAutoHyphens w:val="0"/>
        <w:spacing w:before="0"/>
        <w:ind w:firstLine="567"/>
        <w:rPr>
          <w:sz w:val="24"/>
          <w:szCs w:val="24"/>
          <w:highlight w:val="magenta"/>
        </w:rPr>
      </w:pPr>
    </w:p>
    <w:p w14:paraId="40171CD8" w14:textId="499CF6A5" w:rsidR="001E2FD7" w:rsidRDefault="001E2FD7" w:rsidP="00C10B36">
      <w:pPr>
        <w:pStyle w:val="-20"/>
        <w:widowControl w:val="0"/>
        <w:suppressLineNumbers w:val="0"/>
        <w:suppressAutoHyphens w:val="0"/>
        <w:spacing w:before="0" w:line="336" w:lineRule="auto"/>
        <w:ind w:firstLine="709"/>
      </w:pPr>
      <w:bookmarkStart w:id="201" w:name="_Hlk109775535"/>
      <w:r w:rsidRPr="001E2FD7">
        <w:t xml:space="preserve">На сегодняшний день на территории муниципального образования Приозерское городское поселение действующих источников тепловой энергии с комбинированной </w:t>
      </w:r>
      <w:r w:rsidRPr="001E2FD7">
        <w:lastRenderedPageBreak/>
        <w:t>выработкой тепловой и электрической энергии нет.</w:t>
      </w:r>
    </w:p>
    <w:p w14:paraId="25AEE3D9" w14:textId="77777777" w:rsidR="00D91B27" w:rsidRPr="00D91B27" w:rsidRDefault="00D91B27" w:rsidP="00C10B36">
      <w:pPr>
        <w:pStyle w:val="-20"/>
        <w:widowControl w:val="0"/>
        <w:suppressLineNumbers w:val="0"/>
        <w:suppressAutoHyphens w:val="0"/>
        <w:spacing w:before="0" w:line="336" w:lineRule="auto"/>
        <w:ind w:firstLine="709"/>
        <w:rPr>
          <w:sz w:val="16"/>
          <w:szCs w:val="16"/>
        </w:rPr>
      </w:pPr>
    </w:p>
    <w:p w14:paraId="2765907E" w14:textId="77777777" w:rsidR="006D4F1E" w:rsidRPr="001E2FD7" w:rsidRDefault="006D4F1E" w:rsidP="006D4F1E">
      <w:pPr>
        <w:widowControl w:val="0"/>
        <w:spacing w:after="0" w:line="240" w:lineRule="auto"/>
        <w:ind w:firstLine="851"/>
        <w:jc w:val="both"/>
        <w:outlineLvl w:val="2"/>
        <w:rPr>
          <w:rFonts w:ascii="Times New Roman" w:eastAsia="Times New Roman" w:hAnsi="Times New Roman" w:cs="Times New Roman"/>
          <w:b/>
          <w:iCs/>
          <w:color w:val="000000" w:themeColor="text1"/>
          <w:sz w:val="26"/>
          <w:szCs w:val="26"/>
        </w:rPr>
      </w:pPr>
      <w:bookmarkStart w:id="202" w:name="_Toc96088700"/>
      <w:bookmarkStart w:id="203" w:name="_Toc199451212"/>
      <w:bookmarkEnd w:id="201"/>
      <w:r w:rsidRPr="001E2FD7">
        <w:rPr>
          <w:rFonts w:ascii="Times New Roman" w:eastAsia="Times New Roman" w:hAnsi="Times New Roman" w:cs="Times New Roman"/>
          <w:b/>
          <w:iCs/>
          <w:color w:val="000000" w:themeColor="text1"/>
          <w:sz w:val="26"/>
          <w:szCs w:val="26"/>
        </w:rPr>
        <w:t>7.9.</w:t>
      </w:r>
      <w:r w:rsidRPr="001E2FD7">
        <w:rPr>
          <w:rFonts w:ascii="Times New Roman" w:eastAsia="Times New Roman" w:hAnsi="Times New Roman" w:cs="Times New Roman"/>
          <w:b/>
          <w:iCs/>
          <w:color w:val="000000" w:themeColor="text1"/>
          <w:sz w:val="26"/>
          <w:szCs w:val="26"/>
        </w:rPr>
        <w:tab/>
        <w:t>Обоснование предложений по расширению зон действия действующих источников тепловой энергии, функционирующих в режиме комбинированной выработки электрической и тепловой энергии</w:t>
      </w:r>
      <w:bookmarkEnd w:id="202"/>
      <w:bookmarkEnd w:id="203"/>
    </w:p>
    <w:p w14:paraId="7E650983" w14:textId="77777777" w:rsidR="006D4F1E" w:rsidRPr="001E2FD7" w:rsidRDefault="006D4F1E" w:rsidP="006D4F1E">
      <w:pPr>
        <w:pStyle w:val="-20"/>
        <w:widowControl w:val="0"/>
        <w:suppressLineNumbers w:val="0"/>
        <w:suppressAutoHyphens w:val="0"/>
        <w:spacing w:before="0" w:line="336" w:lineRule="auto"/>
        <w:ind w:firstLine="567"/>
        <w:rPr>
          <w:sz w:val="18"/>
          <w:szCs w:val="18"/>
        </w:rPr>
      </w:pPr>
    </w:p>
    <w:p w14:paraId="185F48F2" w14:textId="77777777" w:rsidR="00412AD0" w:rsidRPr="005E6110" w:rsidRDefault="00412AD0" w:rsidP="00CB5AB6">
      <w:pPr>
        <w:spacing w:after="0" w:line="312" w:lineRule="auto"/>
        <w:ind w:firstLine="709"/>
        <w:jc w:val="both"/>
        <w:rPr>
          <w:rFonts w:ascii="Times New Roman" w:eastAsia="Times New Roman" w:hAnsi="Times New Roman" w:cs="Times New Roman"/>
          <w:sz w:val="26"/>
          <w:szCs w:val="26"/>
          <w:lang w:eastAsia="ru-RU"/>
        </w:rPr>
      </w:pPr>
      <w:r w:rsidRPr="005E6110">
        <w:rPr>
          <w:rFonts w:ascii="Times New Roman" w:hAnsi="Times New Roman" w:cs="Times New Roman"/>
          <w:sz w:val="26"/>
          <w:szCs w:val="26"/>
        </w:rPr>
        <w:t xml:space="preserve">На сегодняшний день на территории муниципального образования </w:t>
      </w:r>
      <w:r w:rsidRPr="005E6110">
        <w:rPr>
          <w:rFonts w:ascii="Times New Roman" w:eastAsia="Times New Roman" w:hAnsi="Times New Roman" w:cs="Times New Roman"/>
          <w:sz w:val="26"/>
          <w:szCs w:val="26"/>
          <w:lang w:eastAsia="ru-RU"/>
        </w:rPr>
        <w:t xml:space="preserve">действует </w:t>
      </w:r>
      <w:r>
        <w:rPr>
          <w:rFonts w:ascii="Times New Roman" w:eastAsia="Times New Roman" w:hAnsi="Times New Roman" w:cs="Times New Roman"/>
          <w:sz w:val="26"/>
          <w:szCs w:val="26"/>
          <w:lang w:eastAsia="ru-RU"/>
        </w:rPr>
        <w:t>шесть</w:t>
      </w:r>
      <w:r w:rsidRPr="005E6110">
        <w:rPr>
          <w:rFonts w:ascii="Times New Roman" w:eastAsia="Times New Roman" w:hAnsi="Times New Roman" w:cs="Times New Roman"/>
          <w:sz w:val="26"/>
          <w:szCs w:val="26"/>
          <w:lang w:eastAsia="ru-RU"/>
        </w:rPr>
        <w:t xml:space="preserve"> источник</w:t>
      </w:r>
      <w:r>
        <w:rPr>
          <w:rFonts w:ascii="Times New Roman" w:eastAsia="Times New Roman" w:hAnsi="Times New Roman" w:cs="Times New Roman"/>
          <w:sz w:val="26"/>
          <w:szCs w:val="26"/>
          <w:lang w:eastAsia="ru-RU"/>
        </w:rPr>
        <w:t>ов</w:t>
      </w:r>
      <w:r w:rsidRPr="005E6110">
        <w:rPr>
          <w:rFonts w:ascii="Times New Roman" w:eastAsia="Times New Roman" w:hAnsi="Times New Roman" w:cs="Times New Roman"/>
          <w:sz w:val="26"/>
          <w:szCs w:val="26"/>
          <w:lang w:eastAsia="ru-RU"/>
        </w:rPr>
        <w:t xml:space="preserve"> тепловой энергии</w:t>
      </w:r>
      <w:r>
        <w:rPr>
          <w:rFonts w:ascii="Times New Roman" w:eastAsia="Times New Roman" w:hAnsi="Times New Roman" w:cs="Times New Roman"/>
          <w:sz w:val="26"/>
          <w:szCs w:val="26"/>
          <w:lang w:eastAsia="ru-RU"/>
        </w:rPr>
        <w:t>, эксплуатируемых ООО «Энерго-Ресурс»</w:t>
      </w:r>
      <w:r w:rsidRPr="005E6110">
        <w:rPr>
          <w:rFonts w:ascii="Times New Roman" w:eastAsia="Times New Roman" w:hAnsi="Times New Roman" w:cs="Times New Roman"/>
          <w:sz w:val="26"/>
          <w:szCs w:val="26"/>
          <w:lang w:eastAsia="ru-RU"/>
        </w:rPr>
        <w:t>.</w:t>
      </w:r>
    </w:p>
    <w:p w14:paraId="31A404A5" w14:textId="7472C664" w:rsidR="00F73F42" w:rsidRDefault="00412AD0" w:rsidP="00CB5AB6">
      <w:pPr>
        <w:pStyle w:val="-20"/>
        <w:widowControl w:val="0"/>
        <w:suppressLineNumbers w:val="0"/>
        <w:suppressAutoHyphens w:val="0"/>
        <w:spacing w:before="0" w:line="336" w:lineRule="auto"/>
        <w:ind w:firstLine="709"/>
      </w:pPr>
      <w:r>
        <w:t>Д</w:t>
      </w:r>
      <w:r w:rsidR="00F73F42" w:rsidRPr="001E2FD7">
        <w:t>ействующих источников тепловой энергии с комбинированной выработкой тепловой и электрической энергии нет.</w:t>
      </w:r>
    </w:p>
    <w:p w14:paraId="0107A942" w14:textId="5817AB5B" w:rsidR="00412AD0" w:rsidRDefault="00412AD0" w:rsidP="00CB5AB6">
      <w:pPr>
        <w:spacing w:after="0" w:line="312" w:lineRule="auto"/>
        <w:ind w:firstLine="709"/>
        <w:jc w:val="both"/>
        <w:rPr>
          <w:rFonts w:ascii="Times New Roman" w:eastAsia="Times New Roman" w:hAnsi="Times New Roman" w:cs="Times New Roman"/>
          <w:sz w:val="26"/>
          <w:szCs w:val="26"/>
          <w:lang w:eastAsia="ru-RU"/>
        </w:rPr>
      </w:pPr>
      <w:r w:rsidRPr="005E6110">
        <w:rPr>
          <w:rFonts w:ascii="Times New Roman" w:eastAsia="Times New Roman" w:hAnsi="Times New Roman" w:cs="Times New Roman"/>
          <w:sz w:val="26"/>
          <w:szCs w:val="26"/>
          <w:lang w:eastAsia="ru-RU"/>
        </w:rPr>
        <w:t xml:space="preserve">В соответствии с планируемыми мероприятиями </w:t>
      </w:r>
      <w:r>
        <w:rPr>
          <w:rFonts w:ascii="Times New Roman" w:eastAsia="Times New Roman" w:hAnsi="Times New Roman" w:cs="Times New Roman"/>
          <w:sz w:val="26"/>
          <w:szCs w:val="26"/>
          <w:lang w:eastAsia="ru-RU"/>
        </w:rPr>
        <w:t>расширение</w:t>
      </w:r>
      <w:r w:rsidRPr="005E6110">
        <w:rPr>
          <w:rFonts w:ascii="Times New Roman" w:eastAsia="Times New Roman" w:hAnsi="Times New Roman" w:cs="Times New Roman"/>
          <w:sz w:val="26"/>
          <w:szCs w:val="26"/>
          <w:lang w:eastAsia="ru-RU"/>
        </w:rPr>
        <w:t xml:space="preserve"> </w:t>
      </w:r>
      <w:r>
        <w:rPr>
          <w:rFonts w:ascii="Times New Roman" w:eastAsia="Times New Roman" w:hAnsi="Times New Roman" w:cs="Times New Roman"/>
          <w:sz w:val="26"/>
          <w:szCs w:val="26"/>
          <w:lang w:eastAsia="ru-RU"/>
        </w:rPr>
        <w:t>зон действия котельных № 1, № 2 планируется за счет подключения перспективных потребителей.</w:t>
      </w:r>
    </w:p>
    <w:p w14:paraId="46C6FD09" w14:textId="77777777" w:rsidR="00573BAD" w:rsidRPr="00D34EB5" w:rsidRDefault="00573BAD" w:rsidP="00573BAD">
      <w:pPr>
        <w:spacing w:after="0" w:line="300" w:lineRule="auto"/>
        <w:ind w:firstLine="567"/>
        <w:jc w:val="both"/>
        <w:rPr>
          <w:rFonts w:ascii="Times New Roman" w:eastAsia="Times New Roman" w:hAnsi="Times New Roman" w:cs="Times New Roman"/>
          <w:b/>
          <w:bCs/>
          <w:color w:val="000000" w:themeColor="text1"/>
          <w:sz w:val="26"/>
          <w:szCs w:val="26"/>
          <w:lang w:eastAsia="ru-RU"/>
        </w:rPr>
      </w:pPr>
      <w:bookmarkStart w:id="204" w:name="_Hlk152080213"/>
      <w:r w:rsidRPr="00D34EB5">
        <w:rPr>
          <w:rFonts w:ascii="Times New Roman" w:eastAsia="Times New Roman" w:hAnsi="Times New Roman" w:cs="Times New Roman"/>
          <w:b/>
          <w:bCs/>
          <w:color w:val="000000" w:themeColor="text1"/>
          <w:sz w:val="26"/>
          <w:szCs w:val="26"/>
          <w:lang w:eastAsia="ru-RU"/>
        </w:rPr>
        <w:t xml:space="preserve">Прирост тепловой нагрузки объектов перспективного строительства, подключаемых к котельным № 1, № 2 к 2032 г. (к 2035 г.), </w:t>
      </w:r>
      <w:r w:rsidRPr="002A5EA2">
        <w:rPr>
          <w:rFonts w:ascii="Times New Roman" w:eastAsia="Times New Roman" w:hAnsi="Times New Roman" w:cs="Times New Roman"/>
          <w:b/>
          <w:bCs/>
          <w:color w:val="000000" w:themeColor="text1"/>
          <w:sz w:val="26"/>
          <w:szCs w:val="26"/>
          <w:lang w:eastAsia="ru-RU"/>
        </w:rPr>
        <w:t xml:space="preserve">составляет </w:t>
      </w:r>
      <w:r w:rsidRPr="002A5EA2">
        <w:rPr>
          <w:rFonts w:ascii="Times New Roman" w:eastAsia="Times New Roman" w:hAnsi="Times New Roman" w:cs="Times New Roman"/>
          <w:b/>
          <w:bCs/>
          <w:color w:val="000000" w:themeColor="text1"/>
          <w:sz w:val="26"/>
          <w:szCs w:val="26"/>
          <w:lang w:eastAsia="ru-RU"/>
        </w:rPr>
        <w:br/>
        <w:t xml:space="preserve">4,3771 Гкал/ч, в том числе нагрузки системы отопления </w:t>
      </w:r>
      <w:r w:rsidRPr="00436544">
        <w:rPr>
          <w:rFonts w:ascii="Times New Roman" w:eastAsia="Times New Roman" w:hAnsi="Times New Roman" w:cs="Times New Roman"/>
          <w:b/>
          <w:bCs/>
          <w:color w:val="000000" w:themeColor="text1"/>
          <w:sz w:val="26"/>
          <w:szCs w:val="26"/>
          <w:lang w:eastAsia="ru-RU"/>
        </w:rPr>
        <w:t xml:space="preserve">– 3,534 Гкал/ч, системы вентиляции – 0,138 Гкал/ч; системы хозяйственно-бытового горячего водоснаб-жения – </w:t>
      </w:r>
      <w:r>
        <w:rPr>
          <w:rFonts w:ascii="Times New Roman" w:eastAsia="Times New Roman" w:hAnsi="Times New Roman" w:cs="Times New Roman"/>
          <w:b/>
          <w:bCs/>
          <w:color w:val="000000" w:themeColor="text1"/>
          <w:sz w:val="26"/>
          <w:szCs w:val="26"/>
          <w:lang w:eastAsia="ru-RU"/>
        </w:rPr>
        <w:t xml:space="preserve">0,7051 </w:t>
      </w:r>
      <w:r w:rsidRPr="00436544">
        <w:rPr>
          <w:rFonts w:ascii="Times New Roman" w:eastAsia="Times New Roman" w:hAnsi="Times New Roman" w:cs="Times New Roman"/>
          <w:b/>
          <w:bCs/>
          <w:color w:val="000000" w:themeColor="text1"/>
          <w:sz w:val="26"/>
          <w:szCs w:val="26"/>
          <w:lang w:eastAsia="ru-RU"/>
        </w:rPr>
        <w:t>Гкал/ч.</w:t>
      </w:r>
    </w:p>
    <w:p w14:paraId="5AE60F5F" w14:textId="77777777" w:rsidR="00573BAD" w:rsidRDefault="00573BAD" w:rsidP="00573BAD">
      <w:pPr>
        <w:spacing w:after="0" w:line="300" w:lineRule="auto"/>
        <w:ind w:firstLine="567"/>
        <w:jc w:val="both"/>
        <w:rPr>
          <w:rFonts w:ascii="Times New Roman" w:eastAsia="Times New Roman" w:hAnsi="Times New Roman" w:cs="Times New Roman"/>
          <w:b/>
          <w:bCs/>
          <w:color w:val="000000" w:themeColor="text1"/>
          <w:sz w:val="26"/>
          <w:szCs w:val="26"/>
          <w:lang w:eastAsia="ru-RU"/>
        </w:rPr>
      </w:pPr>
      <w:r w:rsidRPr="00D34EB5">
        <w:rPr>
          <w:rFonts w:ascii="Times New Roman" w:eastAsia="Times New Roman" w:hAnsi="Times New Roman" w:cs="Times New Roman"/>
          <w:b/>
          <w:bCs/>
          <w:color w:val="000000" w:themeColor="text1"/>
          <w:sz w:val="26"/>
          <w:szCs w:val="26"/>
          <w:lang w:eastAsia="ru-RU"/>
        </w:rPr>
        <w:t xml:space="preserve">Прирост тепловой нагрузки объектов перспективного строительства, подключаемых к котельным № 1, № 2 к 2042 г. (вторая очередь генерального плана), составляет </w:t>
      </w:r>
      <w:r w:rsidRPr="00436544">
        <w:rPr>
          <w:rFonts w:ascii="Times New Roman" w:eastAsia="Times New Roman" w:hAnsi="Times New Roman" w:cs="Times New Roman"/>
          <w:b/>
          <w:bCs/>
          <w:color w:val="000000" w:themeColor="text1"/>
          <w:sz w:val="26"/>
          <w:szCs w:val="26"/>
          <w:lang w:eastAsia="ru-RU"/>
        </w:rPr>
        <w:t>5,3646 Гкал/ч, в том числе нагрузки системы отопления – 4,3847 Гкал/ч, системы вентиляции – 0,138 Гкал/ч; системы хозяйственно-бытового горячего водоснабжения – 0,8419 Гкал/ч.</w:t>
      </w:r>
    </w:p>
    <w:p w14:paraId="4D0E18ED" w14:textId="2D99C2C4" w:rsidR="00573BAD" w:rsidRDefault="00573BAD">
      <w:pPr>
        <w:rPr>
          <w:rFonts w:ascii="Times New Roman" w:eastAsia="Times New Roman" w:hAnsi="Times New Roman" w:cs="Times New Roman"/>
          <w:b/>
          <w:bCs/>
          <w:color w:val="000000" w:themeColor="text1"/>
          <w:sz w:val="26"/>
          <w:szCs w:val="26"/>
          <w:highlight w:val="yellow"/>
          <w:lang w:eastAsia="ru-RU"/>
        </w:rPr>
      </w:pPr>
    </w:p>
    <w:p w14:paraId="514D17BB" w14:textId="77777777" w:rsidR="006D4F1E" w:rsidRPr="00EE100E" w:rsidRDefault="006D4F1E" w:rsidP="006D4F1E">
      <w:pPr>
        <w:widowControl w:val="0"/>
        <w:spacing w:after="0" w:line="240" w:lineRule="auto"/>
        <w:ind w:firstLine="851"/>
        <w:jc w:val="both"/>
        <w:outlineLvl w:val="2"/>
        <w:rPr>
          <w:rFonts w:ascii="Times New Roman" w:eastAsia="Times New Roman" w:hAnsi="Times New Roman" w:cs="Times New Roman"/>
          <w:b/>
          <w:iCs/>
          <w:color w:val="000000" w:themeColor="text1"/>
          <w:sz w:val="26"/>
          <w:szCs w:val="26"/>
        </w:rPr>
      </w:pPr>
      <w:bookmarkStart w:id="205" w:name="_Toc96088701"/>
      <w:bookmarkStart w:id="206" w:name="_Toc199451213"/>
      <w:bookmarkEnd w:id="204"/>
      <w:r w:rsidRPr="00EE100E">
        <w:rPr>
          <w:rFonts w:ascii="Times New Roman" w:eastAsia="Times New Roman" w:hAnsi="Times New Roman" w:cs="Times New Roman"/>
          <w:b/>
          <w:iCs/>
          <w:color w:val="000000" w:themeColor="text1"/>
          <w:sz w:val="26"/>
          <w:szCs w:val="26"/>
        </w:rPr>
        <w:t>7.10.</w:t>
      </w:r>
      <w:r w:rsidRPr="00EE100E">
        <w:rPr>
          <w:rFonts w:ascii="Times New Roman" w:eastAsia="Times New Roman" w:hAnsi="Times New Roman" w:cs="Times New Roman"/>
          <w:b/>
          <w:iCs/>
          <w:color w:val="000000" w:themeColor="text1"/>
          <w:sz w:val="26"/>
          <w:szCs w:val="26"/>
        </w:rPr>
        <w:tab/>
        <w:t>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205"/>
      <w:bookmarkEnd w:id="206"/>
    </w:p>
    <w:p w14:paraId="51162F58" w14:textId="77777777" w:rsidR="00F73F42" w:rsidRPr="00AC6F89" w:rsidRDefault="00F73F42" w:rsidP="009E2D0D">
      <w:pPr>
        <w:pStyle w:val="-20"/>
        <w:widowControl w:val="0"/>
        <w:suppressLineNumbers w:val="0"/>
        <w:tabs>
          <w:tab w:val="clear" w:pos="540"/>
          <w:tab w:val="left" w:leader="dot" w:pos="0"/>
          <w:tab w:val="left" w:pos="1276"/>
        </w:tabs>
        <w:suppressAutoHyphens w:val="0"/>
        <w:spacing w:before="0" w:line="312" w:lineRule="auto"/>
        <w:ind w:firstLine="567"/>
        <w:rPr>
          <w:sz w:val="16"/>
          <w:szCs w:val="16"/>
          <w:highlight w:val="magenta"/>
        </w:rPr>
      </w:pPr>
    </w:p>
    <w:p w14:paraId="728E5060" w14:textId="45C8A17F" w:rsidR="006D4F1E" w:rsidRPr="00EE100E" w:rsidRDefault="006D4F1E" w:rsidP="00CB5AB6">
      <w:pPr>
        <w:pStyle w:val="-20"/>
        <w:widowControl w:val="0"/>
        <w:suppressLineNumbers w:val="0"/>
        <w:tabs>
          <w:tab w:val="clear" w:pos="540"/>
          <w:tab w:val="left" w:leader="dot" w:pos="0"/>
          <w:tab w:val="left" w:pos="1276"/>
        </w:tabs>
        <w:suppressAutoHyphens w:val="0"/>
        <w:spacing w:before="0" w:line="312" w:lineRule="auto"/>
        <w:ind w:firstLine="709"/>
      </w:pPr>
      <w:r w:rsidRPr="00EE100E">
        <w:t>При строительстве нов</w:t>
      </w:r>
      <w:r w:rsidR="001A6353" w:rsidRPr="00EE100E">
        <w:t>ых</w:t>
      </w:r>
      <w:r w:rsidRPr="00EE100E">
        <w:t xml:space="preserve"> блочно-модульн</w:t>
      </w:r>
      <w:r w:rsidR="001A6353" w:rsidRPr="00EE100E">
        <w:t>ых</w:t>
      </w:r>
      <w:r w:rsidRPr="00EE100E">
        <w:t xml:space="preserve"> котельн</w:t>
      </w:r>
      <w:r w:rsidR="001A6353" w:rsidRPr="00EE100E">
        <w:t xml:space="preserve">ых </w:t>
      </w:r>
      <w:r w:rsidRPr="00EE100E">
        <w:t>в 202</w:t>
      </w:r>
      <w:r w:rsidR="00911B14">
        <w:t>7</w:t>
      </w:r>
      <w:r w:rsidRPr="00EE100E">
        <w:t xml:space="preserve"> г. существующ</w:t>
      </w:r>
      <w:r w:rsidR="00F73F42" w:rsidRPr="00EE100E">
        <w:t>ие</w:t>
      </w:r>
      <w:r w:rsidRPr="00EE100E">
        <w:t xml:space="preserve"> </w:t>
      </w:r>
      <w:r w:rsidR="00F73F42" w:rsidRPr="00EE100E">
        <w:t>котельные</w:t>
      </w:r>
      <w:r w:rsidR="00CB5AB6">
        <w:t>:</w:t>
      </w:r>
      <w:r w:rsidR="00F73F42" w:rsidRPr="00EE100E">
        <w:t xml:space="preserve"> </w:t>
      </w:r>
      <w:r w:rsidR="00911B14">
        <w:t>№ 4 (г. П</w:t>
      </w:r>
      <w:r w:rsidR="00CB5AB6">
        <w:t>риозерск, ул. Сосновая, 1); № 5 (г. Приозерск, ул. Заозерная, 15); № 6 (г. Приозерск, ул. Цветкова, 43</w:t>
      </w:r>
      <w:r w:rsidR="00E21637">
        <w:t>а</w:t>
      </w:r>
      <w:r w:rsidR="00CB5AB6">
        <w:t xml:space="preserve">) будут </w:t>
      </w:r>
      <w:r w:rsidRPr="00573BAD">
        <w:t>выв</w:t>
      </w:r>
      <w:r w:rsidR="00CB5AB6" w:rsidRPr="00573BAD">
        <w:t>едены</w:t>
      </w:r>
      <w:r w:rsidRPr="00573BAD">
        <w:t xml:space="preserve"> из эксплуатации с передачей тепловой нагрузки на </w:t>
      </w:r>
      <w:r w:rsidR="00CB5AB6" w:rsidRPr="00573BAD">
        <w:t xml:space="preserve">новые газовые </w:t>
      </w:r>
      <w:r w:rsidR="00EE100E" w:rsidRPr="00573BAD">
        <w:t>БМК</w:t>
      </w:r>
      <w:r w:rsidRPr="00573BAD">
        <w:t>.</w:t>
      </w:r>
      <w:r w:rsidR="00EE100E" w:rsidRPr="00573BAD">
        <w:t xml:space="preserve"> Разработка проект</w:t>
      </w:r>
      <w:r w:rsidR="00CB5AB6" w:rsidRPr="00573BAD">
        <w:t>но-сметной документации</w:t>
      </w:r>
      <w:r w:rsidR="00573BAD" w:rsidRPr="00573BAD">
        <w:t xml:space="preserve">, </w:t>
      </w:r>
      <w:r w:rsidR="00CB5AB6" w:rsidRPr="00573BAD">
        <w:t xml:space="preserve">строительно-монтажные работы, пуско-наладочные работы </w:t>
      </w:r>
      <w:r w:rsidR="00573BAD" w:rsidRPr="00573BAD">
        <w:t xml:space="preserve">запланированы </w:t>
      </w:r>
      <w:r w:rsidR="00CB5AB6" w:rsidRPr="00573BAD">
        <w:t>в 202</w:t>
      </w:r>
      <w:r w:rsidR="00573BAD" w:rsidRPr="00573BAD">
        <w:t>7</w:t>
      </w:r>
      <w:r w:rsidR="00CB5AB6" w:rsidRPr="00573BAD">
        <w:t xml:space="preserve"> году</w:t>
      </w:r>
      <w:r w:rsidR="00573BAD" w:rsidRPr="00573BAD">
        <w:t xml:space="preserve">, </w:t>
      </w:r>
      <w:r w:rsidR="00EE100E" w:rsidRPr="00573BAD">
        <w:t xml:space="preserve">ввод новых БМК в эксплуатацию – </w:t>
      </w:r>
      <w:r w:rsidR="00CB5AB6" w:rsidRPr="00573BAD">
        <w:t>с</w:t>
      </w:r>
      <w:r w:rsidR="00EE100E" w:rsidRPr="00573BAD">
        <w:t xml:space="preserve"> начал</w:t>
      </w:r>
      <w:r w:rsidR="00CB5AB6" w:rsidRPr="00573BAD">
        <w:t>а</w:t>
      </w:r>
      <w:r w:rsidR="00EE100E" w:rsidRPr="00573BAD">
        <w:t xml:space="preserve"> 202</w:t>
      </w:r>
      <w:r w:rsidR="00573BAD" w:rsidRPr="00573BAD">
        <w:t>8</w:t>
      </w:r>
      <w:r w:rsidR="00EE100E" w:rsidRPr="00573BAD">
        <w:t xml:space="preserve"> г</w:t>
      </w:r>
      <w:r w:rsidR="00CB5AB6" w:rsidRPr="00573BAD">
        <w:t>ода.</w:t>
      </w:r>
    </w:p>
    <w:p w14:paraId="60445EDF" w14:textId="586D356C" w:rsidR="004F1B9A" w:rsidRPr="00C10B36" w:rsidRDefault="004F1B9A" w:rsidP="009E2D0D">
      <w:pPr>
        <w:pStyle w:val="-20"/>
        <w:widowControl w:val="0"/>
        <w:suppressLineNumbers w:val="0"/>
        <w:tabs>
          <w:tab w:val="clear" w:pos="540"/>
          <w:tab w:val="left" w:leader="dot" w:pos="0"/>
          <w:tab w:val="left" w:pos="1276"/>
        </w:tabs>
        <w:suppressAutoHyphens w:val="0"/>
        <w:spacing w:before="0" w:line="312" w:lineRule="auto"/>
        <w:ind w:firstLine="567"/>
        <w:rPr>
          <w:sz w:val="20"/>
          <w:szCs w:val="20"/>
          <w:highlight w:val="magenta"/>
        </w:rPr>
      </w:pPr>
    </w:p>
    <w:p w14:paraId="58AE64FD" w14:textId="4D0B7E0A" w:rsidR="006D4F1E" w:rsidRPr="001E2FD7" w:rsidRDefault="006D4F1E" w:rsidP="006D4F1E">
      <w:pPr>
        <w:widowControl w:val="0"/>
        <w:spacing w:after="0" w:line="240" w:lineRule="auto"/>
        <w:ind w:firstLine="851"/>
        <w:jc w:val="both"/>
        <w:outlineLvl w:val="2"/>
        <w:rPr>
          <w:rFonts w:ascii="Times New Roman" w:eastAsia="Times New Roman" w:hAnsi="Times New Roman" w:cs="Times New Roman"/>
          <w:b/>
          <w:iCs/>
          <w:color w:val="000000" w:themeColor="text1"/>
          <w:sz w:val="26"/>
          <w:szCs w:val="26"/>
        </w:rPr>
      </w:pPr>
      <w:bookmarkStart w:id="207" w:name="_Toc96088702"/>
      <w:bookmarkStart w:id="208" w:name="_Toc199451214"/>
      <w:r w:rsidRPr="001E2FD7">
        <w:rPr>
          <w:rFonts w:ascii="Times New Roman" w:eastAsia="Times New Roman" w:hAnsi="Times New Roman" w:cs="Times New Roman"/>
          <w:b/>
          <w:iCs/>
          <w:color w:val="000000" w:themeColor="text1"/>
          <w:sz w:val="26"/>
          <w:szCs w:val="26"/>
        </w:rPr>
        <w:t>7.11.</w:t>
      </w:r>
      <w:r w:rsidRPr="001E2FD7">
        <w:rPr>
          <w:rFonts w:ascii="Times New Roman" w:eastAsia="Times New Roman" w:hAnsi="Times New Roman" w:cs="Times New Roman"/>
          <w:b/>
          <w:iCs/>
          <w:color w:val="000000" w:themeColor="text1"/>
          <w:sz w:val="26"/>
          <w:szCs w:val="26"/>
        </w:rPr>
        <w:tab/>
        <w:t xml:space="preserve">Обоснование организации индивидуального теплоснабжения в зонах </w:t>
      </w:r>
      <w:r w:rsidR="004F1B9A" w:rsidRPr="001E2FD7">
        <w:rPr>
          <w:rFonts w:ascii="Times New Roman" w:eastAsia="Times New Roman" w:hAnsi="Times New Roman" w:cs="Times New Roman"/>
          <w:b/>
          <w:iCs/>
          <w:color w:val="000000" w:themeColor="text1"/>
          <w:sz w:val="26"/>
          <w:szCs w:val="26"/>
        </w:rPr>
        <w:t>застройки городского округа</w:t>
      </w:r>
      <w:r w:rsidRPr="001E2FD7">
        <w:rPr>
          <w:rFonts w:ascii="Times New Roman" w:eastAsia="Times New Roman" w:hAnsi="Times New Roman" w:cs="Times New Roman"/>
          <w:b/>
          <w:iCs/>
          <w:color w:val="000000" w:themeColor="text1"/>
          <w:sz w:val="26"/>
          <w:szCs w:val="26"/>
        </w:rPr>
        <w:t xml:space="preserve"> малоэтажными жилыми зданиями</w:t>
      </w:r>
      <w:bookmarkEnd w:id="207"/>
      <w:bookmarkEnd w:id="208"/>
    </w:p>
    <w:p w14:paraId="6AB2782F" w14:textId="77777777" w:rsidR="00F73F42" w:rsidRPr="00CB5AB6" w:rsidRDefault="00F73F42" w:rsidP="009E2D0D">
      <w:pPr>
        <w:pStyle w:val="-20"/>
        <w:widowControl w:val="0"/>
        <w:suppressLineNumbers w:val="0"/>
        <w:suppressAutoHyphens w:val="0"/>
        <w:spacing w:before="0" w:line="312" w:lineRule="auto"/>
        <w:ind w:firstLine="567"/>
        <w:rPr>
          <w:sz w:val="20"/>
          <w:szCs w:val="20"/>
          <w:highlight w:val="magenta"/>
        </w:rPr>
      </w:pPr>
    </w:p>
    <w:p w14:paraId="35653054" w14:textId="139D998B" w:rsidR="006D4F1E" w:rsidRPr="001E2FD7" w:rsidRDefault="00CB5AB6" w:rsidP="00CB5AB6">
      <w:pPr>
        <w:pStyle w:val="-20"/>
        <w:widowControl w:val="0"/>
        <w:suppressLineNumbers w:val="0"/>
        <w:suppressAutoHyphens w:val="0"/>
        <w:spacing w:before="0" w:line="312" w:lineRule="auto"/>
        <w:ind w:right="-143" w:firstLine="709"/>
      </w:pPr>
      <w:r>
        <w:t>Т</w:t>
      </w:r>
      <w:r w:rsidR="006D4F1E" w:rsidRPr="001E2FD7">
        <w:t>еплоснабжение индивидуальных жилых домов характеризуются низкой тепловой нагрузкой</w:t>
      </w:r>
      <w:r>
        <w:t xml:space="preserve">. </w:t>
      </w:r>
      <w:r w:rsidRPr="001E2FD7">
        <w:t>Подключение таких потребителей к централизованному тепло</w:t>
      </w:r>
      <w:r>
        <w:t>-</w:t>
      </w:r>
      <w:r w:rsidRPr="001E2FD7">
        <w:t xml:space="preserve">снабжению неоправданно ввиду значительных капитальных затрат на строительство </w:t>
      </w:r>
      <w:r w:rsidRPr="001E2FD7">
        <w:lastRenderedPageBreak/>
        <w:t>тепловых сетей. Плотность индивидуальной и малоэтажной застройки мала, что приводит к необходимости строительства тепловых сетей малых диаметров, но большой протяженности</w:t>
      </w:r>
      <w:r>
        <w:t>, ввиду этого теплоснабжение индивидуальных жилых домов целесообразно</w:t>
      </w:r>
      <w:r w:rsidR="006D4F1E" w:rsidRPr="001E2FD7">
        <w:t xml:space="preserve"> организов</w:t>
      </w:r>
      <w:r>
        <w:t>ывать</w:t>
      </w:r>
      <w:r w:rsidR="006D4F1E" w:rsidRPr="001E2FD7">
        <w:t xml:space="preserve"> от индивидуальных источников теплоснабжения.</w:t>
      </w:r>
    </w:p>
    <w:p w14:paraId="77134B79" w14:textId="71AB4008" w:rsidR="001E2FD7" w:rsidRPr="001E2FD7" w:rsidRDefault="006D4F1E" w:rsidP="00CB5AB6">
      <w:pPr>
        <w:pStyle w:val="-20"/>
        <w:widowControl w:val="0"/>
        <w:suppressLineNumbers w:val="0"/>
        <w:suppressAutoHyphens w:val="0"/>
        <w:spacing w:before="0" w:line="312" w:lineRule="auto"/>
        <w:ind w:right="-143" w:firstLine="709"/>
      </w:pPr>
      <w:r w:rsidRPr="001E2FD7">
        <w:t>В настоящее время на рынке представлено значительное количество источников индивидуального теплоснабжения.</w:t>
      </w:r>
    </w:p>
    <w:p w14:paraId="05FBC802" w14:textId="451CA5D9" w:rsidR="006D4F1E" w:rsidRPr="001E2FD7" w:rsidRDefault="001E2FD7" w:rsidP="00CB5AB6">
      <w:pPr>
        <w:pStyle w:val="-20"/>
        <w:widowControl w:val="0"/>
        <w:suppressLineNumbers w:val="0"/>
        <w:suppressAutoHyphens w:val="0"/>
        <w:spacing w:before="0" w:line="312" w:lineRule="auto"/>
        <w:ind w:right="-143" w:firstLine="709"/>
      </w:pPr>
      <w:r w:rsidRPr="001E2FD7">
        <w:t>П</w:t>
      </w:r>
      <w:r w:rsidR="006D4F1E" w:rsidRPr="001E2FD7">
        <w:t>одключение объектов данного типа к централизованной системе теплоснабжения возможно при наличии технической возможности и при дополнительном обосновании.</w:t>
      </w:r>
    </w:p>
    <w:p w14:paraId="21080915" w14:textId="4CD4D804" w:rsidR="00275456" w:rsidRPr="00EF4000" w:rsidRDefault="00275456" w:rsidP="00CB5AB6">
      <w:pPr>
        <w:autoSpaceDE w:val="0"/>
        <w:autoSpaceDN w:val="0"/>
        <w:adjustRightInd w:val="0"/>
        <w:spacing w:after="0" w:line="300" w:lineRule="auto"/>
        <w:ind w:right="-143" w:firstLine="709"/>
        <w:jc w:val="both"/>
        <w:rPr>
          <w:rFonts w:ascii="Times New Roman" w:eastAsia="Times New Roman" w:hAnsi="Times New Roman" w:cs="Times New Roman"/>
          <w:color w:val="000000" w:themeColor="text1"/>
          <w:sz w:val="26"/>
          <w:szCs w:val="26"/>
          <w:lang w:eastAsia="ru-RU"/>
        </w:rPr>
      </w:pPr>
      <w:r w:rsidRPr="00EF4000">
        <w:rPr>
          <w:rFonts w:ascii="Times New Roman" w:eastAsia="Times New Roman" w:hAnsi="Times New Roman" w:cs="Times New Roman"/>
          <w:color w:val="000000" w:themeColor="text1"/>
          <w:sz w:val="26"/>
          <w:szCs w:val="26"/>
          <w:lang w:eastAsia="ru-RU"/>
        </w:rPr>
        <w:t>В соответствии с новой редакцией генерального плана Приозерского городского поселения прирост строительного фонда за счет строительства индивидуальных жилых домов составляет 40,2 тыс. м</w:t>
      </w:r>
      <w:r w:rsidRPr="00EF4000">
        <w:rPr>
          <w:rFonts w:ascii="Times New Roman" w:eastAsia="Times New Roman" w:hAnsi="Times New Roman" w:cs="Times New Roman"/>
          <w:color w:val="000000" w:themeColor="text1"/>
          <w:sz w:val="26"/>
          <w:szCs w:val="26"/>
          <w:vertAlign w:val="superscript"/>
          <w:lang w:eastAsia="ru-RU"/>
        </w:rPr>
        <w:t>2</w:t>
      </w:r>
      <w:r w:rsidRPr="00EF4000">
        <w:rPr>
          <w:rFonts w:ascii="Times New Roman" w:eastAsia="Times New Roman" w:hAnsi="Times New Roman" w:cs="Times New Roman"/>
          <w:color w:val="000000" w:themeColor="text1"/>
          <w:sz w:val="26"/>
          <w:szCs w:val="26"/>
          <w:lang w:eastAsia="ru-RU"/>
        </w:rPr>
        <w:t xml:space="preserve"> – до 2032 г., 136,9 тыс. м</w:t>
      </w:r>
      <w:r w:rsidRPr="00EF4000">
        <w:rPr>
          <w:rFonts w:ascii="Times New Roman" w:eastAsia="Times New Roman" w:hAnsi="Times New Roman" w:cs="Times New Roman"/>
          <w:color w:val="000000" w:themeColor="text1"/>
          <w:sz w:val="26"/>
          <w:szCs w:val="26"/>
          <w:vertAlign w:val="superscript"/>
          <w:lang w:eastAsia="ru-RU"/>
        </w:rPr>
        <w:t xml:space="preserve">2 </w:t>
      </w:r>
      <w:r w:rsidRPr="00EF4000">
        <w:rPr>
          <w:rFonts w:ascii="Times New Roman" w:eastAsia="Times New Roman" w:hAnsi="Times New Roman" w:cs="Times New Roman"/>
          <w:color w:val="000000" w:themeColor="text1"/>
          <w:sz w:val="26"/>
          <w:szCs w:val="26"/>
          <w:lang w:eastAsia="ru-RU"/>
        </w:rPr>
        <w:t>– к 2042 г.</w:t>
      </w:r>
    </w:p>
    <w:p w14:paraId="4C511F9A" w14:textId="51C4676B" w:rsidR="00275456" w:rsidRDefault="00275456" w:rsidP="00CB5AB6">
      <w:pPr>
        <w:autoSpaceDE w:val="0"/>
        <w:autoSpaceDN w:val="0"/>
        <w:adjustRightInd w:val="0"/>
        <w:spacing w:after="0" w:line="300" w:lineRule="auto"/>
        <w:ind w:right="-143" w:firstLine="709"/>
        <w:jc w:val="both"/>
        <w:rPr>
          <w:rFonts w:ascii="Times New Roman" w:eastAsia="Times New Roman" w:hAnsi="Times New Roman" w:cs="Times New Roman"/>
          <w:color w:val="000000" w:themeColor="text1"/>
          <w:sz w:val="26"/>
          <w:szCs w:val="26"/>
          <w:lang w:eastAsia="ru-RU"/>
        </w:rPr>
      </w:pPr>
      <w:r w:rsidRPr="00EF4000">
        <w:rPr>
          <w:rFonts w:ascii="Times New Roman" w:eastAsia="Times New Roman" w:hAnsi="Times New Roman" w:cs="Times New Roman"/>
          <w:color w:val="000000" w:themeColor="text1"/>
          <w:sz w:val="26"/>
          <w:szCs w:val="26"/>
          <w:lang w:eastAsia="ru-RU"/>
        </w:rPr>
        <w:t xml:space="preserve">Тепловая нагрузка индивидуальных жилых домов составит: к 2032 г. – </w:t>
      </w:r>
      <w:r>
        <w:rPr>
          <w:rFonts w:ascii="Times New Roman" w:eastAsia="Times New Roman" w:hAnsi="Times New Roman" w:cs="Times New Roman"/>
          <w:color w:val="000000" w:themeColor="text1"/>
          <w:sz w:val="26"/>
          <w:szCs w:val="26"/>
          <w:lang w:eastAsia="ru-RU"/>
        </w:rPr>
        <w:br/>
      </w:r>
      <w:r w:rsidRPr="00EF4000">
        <w:rPr>
          <w:rFonts w:ascii="Times New Roman" w:eastAsia="Times New Roman" w:hAnsi="Times New Roman" w:cs="Times New Roman"/>
          <w:color w:val="000000" w:themeColor="text1"/>
          <w:sz w:val="26"/>
          <w:szCs w:val="26"/>
          <w:lang w:eastAsia="ru-RU"/>
        </w:rPr>
        <w:t>2,380 Гкал/ч; к 2042 г. – 8,104 Гкал/ч. Отопление индивидуальных жилых домов планируется от автономных источников тепловой энергии.</w:t>
      </w:r>
    </w:p>
    <w:p w14:paraId="3F6464E3" w14:textId="77777777" w:rsidR="00275456" w:rsidRPr="00C10B36" w:rsidRDefault="00275456" w:rsidP="00275456">
      <w:pPr>
        <w:autoSpaceDE w:val="0"/>
        <w:autoSpaceDN w:val="0"/>
        <w:adjustRightInd w:val="0"/>
        <w:spacing w:after="0" w:line="300" w:lineRule="auto"/>
        <w:ind w:firstLine="567"/>
        <w:jc w:val="both"/>
        <w:rPr>
          <w:rFonts w:ascii="Times New Roman" w:eastAsia="Times New Roman" w:hAnsi="Times New Roman" w:cs="Times New Roman"/>
          <w:color w:val="000000" w:themeColor="text1"/>
          <w:sz w:val="20"/>
          <w:szCs w:val="20"/>
          <w:lang w:eastAsia="ru-RU"/>
        </w:rPr>
      </w:pPr>
    </w:p>
    <w:p w14:paraId="3A7EE37B" w14:textId="77777777" w:rsidR="006D4F1E" w:rsidRPr="00724DE2" w:rsidRDefault="006D4F1E" w:rsidP="006D4F1E">
      <w:pPr>
        <w:widowControl w:val="0"/>
        <w:spacing w:after="0" w:line="240" w:lineRule="auto"/>
        <w:ind w:firstLine="851"/>
        <w:jc w:val="both"/>
        <w:outlineLvl w:val="2"/>
        <w:rPr>
          <w:rFonts w:ascii="Times New Roman" w:eastAsia="Times New Roman" w:hAnsi="Times New Roman" w:cs="Times New Roman"/>
          <w:b/>
          <w:iCs/>
          <w:color w:val="000000" w:themeColor="text1"/>
          <w:sz w:val="26"/>
          <w:szCs w:val="26"/>
        </w:rPr>
      </w:pPr>
      <w:bookmarkStart w:id="209" w:name="_Toc96088703"/>
      <w:bookmarkStart w:id="210" w:name="_Toc199451215"/>
      <w:r w:rsidRPr="00724DE2">
        <w:rPr>
          <w:rFonts w:ascii="Times New Roman" w:eastAsia="Times New Roman" w:hAnsi="Times New Roman" w:cs="Times New Roman"/>
          <w:b/>
          <w:iCs/>
          <w:color w:val="000000" w:themeColor="text1"/>
          <w:sz w:val="26"/>
          <w:szCs w:val="26"/>
        </w:rPr>
        <w:t>7.12. Обоснование перспективных балансов производства и потребления тепловой мощности источников тепловой энергии и теплоносителя и присоединенной тепловой нагрузки в каждой из систем теплоснабжения поселения</w:t>
      </w:r>
      <w:bookmarkEnd w:id="209"/>
      <w:bookmarkEnd w:id="210"/>
    </w:p>
    <w:p w14:paraId="30E9AB12" w14:textId="10D18063" w:rsidR="006D4F1E" w:rsidRDefault="006D4F1E" w:rsidP="006D4F1E">
      <w:pPr>
        <w:spacing w:after="0" w:line="336" w:lineRule="auto"/>
        <w:ind w:firstLine="709"/>
        <w:jc w:val="both"/>
        <w:rPr>
          <w:rFonts w:ascii="Times New Roman" w:eastAsia="Times New Roman" w:hAnsi="Times New Roman" w:cs="Times New Roman"/>
          <w:sz w:val="16"/>
          <w:szCs w:val="16"/>
          <w:lang w:eastAsia="ru-RU"/>
        </w:rPr>
      </w:pPr>
    </w:p>
    <w:p w14:paraId="0F548CA9" w14:textId="3CE85563" w:rsidR="006D4F1E" w:rsidRDefault="006D4F1E" w:rsidP="006D4F1E">
      <w:pPr>
        <w:spacing w:after="0" w:line="336" w:lineRule="auto"/>
        <w:ind w:firstLine="709"/>
        <w:jc w:val="both"/>
        <w:rPr>
          <w:rFonts w:ascii="Times New Roman" w:eastAsia="Times New Roman" w:hAnsi="Times New Roman" w:cs="Times New Roman"/>
          <w:sz w:val="26"/>
          <w:szCs w:val="26"/>
          <w:lang w:eastAsia="ru-RU"/>
        </w:rPr>
      </w:pPr>
      <w:r w:rsidRPr="00724DE2">
        <w:rPr>
          <w:rFonts w:ascii="Times New Roman" w:eastAsia="Times New Roman" w:hAnsi="Times New Roman" w:cs="Times New Roman"/>
          <w:sz w:val="26"/>
          <w:szCs w:val="26"/>
          <w:lang w:eastAsia="ru-RU"/>
        </w:rPr>
        <w:t>Обоснование перспективного баланса тепловой мощности источника тепловой энергии представлено в п. 4.1 главы 4</w:t>
      </w:r>
      <w:r w:rsidR="00E21637">
        <w:rPr>
          <w:rFonts w:ascii="Times New Roman" w:eastAsia="Times New Roman" w:hAnsi="Times New Roman" w:cs="Times New Roman"/>
          <w:sz w:val="26"/>
          <w:szCs w:val="26"/>
          <w:lang w:eastAsia="ru-RU"/>
        </w:rPr>
        <w:t xml:space="preserve"> текущей книги</w:t>
      </w:r>
      <w:r w:rsidRPr="00724DE2">
        <w:rPr>
          <w:rFonts w:ascii="Times New Roman" w:eastAsia="Times New Roman" w:hAnsi="Times New Roman" w:cs="Times New Roman"/>
          <w:sz w:val="26"/>
          <w:szCs w:val="26"/>
          <w:lang w:eastAsia="ru-RU"/>
        </w:rPr>
        <w:t>.</w:t>
      </w:r>
    </w:p>
    <w:p w14:paraId="38207F0C" w14:textId="77777777" w:rsidR="00573BAD" w:rsidRPr="00724DE2" w:rsidRDefault="00573BAD" w:rsidP="006D4F1E">
      <w:pPr>
        <w:spacing w:after="0" w:line="336" w:lineRule="auto"/>
        <w:ind w:firstLine="709"/>
        <w:jc w:val="both"/>
        <w:rPr>
          <w:rFonts w:ascii="Times New Roman" w:eastAsia="Times New Roman" w:hAnsi="Times New Roman" w:cs="Times New Roman"/>
          <w:sz w:val="26"/>
          <w:szCs w:val="26"/>
          <w:lang w:eastAsia="ru-RU"/>
        </w:rPr>
      </w:pPr>
    </w:p>
    <w:p w14:paraId="076F21DE" w14:textId="77777777" w:rsidR="006D4F1E" w:rsidRPr="007813A3" w:rsidRDefault="006D4F1E" w:rsidP="006D4F1E">
      <w:pPr>
        <w:widowControl w:val="0"/>
        <w:spacing w:after="0" w:line="240" w:lineRule="auto"/>
        <w:ind w:firstLine="851"/>
        <w:jc w:val="both"/>
        <w:outlineLvl w:val="2"/>
      </w:pPr>
      <w:bookmarkStart w:id="211" w:name="_Toc96088704"/>
      <w:bookmarkStart w:id="212" w:name="_Toc199451216"/>
      <w:r w:rsidRPr="007813A3">
        <w:rPr>
          <w:rFonts w:ascii="Times New Roman" w:eastAsia="Times New Roman" w:hAnsi="Times New Roman" w:cs="Times New Roman"/>
          <w:b/>
          <w:iCs/>
          <w:color w:val="000000" w:themeColor="text1"/>
          <w:sz w:val="26"/>
          <w:szCs w:val="26"/>
        </w:rPr>
        <w:t>7.13. Анализ целесообразности ввода новых и реконструкции и (или) модернизации существующих источников тепловой энергии с использованием возобновляемых источников энергии, а также местных видов топлива</w:t>
      </w:r>
      <w:bookmarkEnd w:id="211"/>
      <w:bookmarkEnd w:id="212"/>
    </w:p>
    <w:p w14:paraId="4D72E95C" w14:textId="470970BE" w:rsidR="006D4F1E" w:rsidRDefault="006D4F1E" w:rsidP="006D4F1E">
      <w:pPr>
        <w:pStyle w:val="-20"/>
        <w:widowControl w:val="0"/>
        <w:suppressLineNumbers w:val="0"/>
        <w:suppressAutoHyphens w:val="0"/>
        <w:spacing w:before="0"/>
        <w:ind w:firstLine="567"/>
        <w:rPr>
          <w:sz w:val="16"/>
          <w:szCs w:val="16"/>
        </w:rPr>
      </w:pPr>
    </w:p>
    <w:p w14:paraId="5036F5E6" w14:textId="77777777" w:rsidR="00C10B36" w:rsidRDefault="00C10B36" w:rsidP="006D4F1E">
      <w:pPr>
        <w:pStyle w:val="-20"/>
        <w:widowControl w:val="0"/>
        <w:suppressLineNumbers w:val="0"/>
        <w:suppressAutoHyphens w:val="0"/>
        <w:spacing w:before="0"/>
        <w:ind w:firstLine="567"/>
        <w:rPr>
          <w:sz w:val="16"/>
          <w:szCs w:val="16"/>
        </w:rPr>
      </w:pPr>
    </w:p>
    <w:p w14:paraId="4C6F529A" w14:textId="77777777" w:rsidR="006D4F1E" w:rsidRPr="007813A3" w:rsidRDefault="006D4F1E" w:rsidP="00C10B36">
      <w:pPr>
        <w:pStyle w:val="-20"/>
        <w:widowControl w:val="0"/>
        <w:suppressLineNumbers w:val="0"/>
        <w:suppressAutoHyphens w:val="0"/>
        <w:spacing w:before="0" w:line="312" w:lineRule="auto"/>
        <w:ind w:firstLine="709"/>
      </w:pPr>
      <w:r w:rsidRPr="007813A3">
        <w:t>Предложения по вводу новых источников тепловой энергии с использованием возобновляемых источников энергии, а также местных видов топлива не предусматриваются.</w:t>
      </w:r>
    </w:p>
    <w:p w14:paraId="403C011F" w14:textId="2950A677" w:rsidR="004E3DF3" w:rsidRDefault="004E3DF3">
      <w:pPr>
        <w:rPr>
          <w:rFonts w:ascii="Times New Roman CYR" w:eastAsia="Times New Roman" w:hAnsi="Times New Roman CYR" w:cs="Times New Roman CYR"/>
          <w:sz w:val="20"/>
          <w:szCs w:val="20"/>
          <w:lang w:eastAsia="ru-RU"/>
        </w:rPr>
      </w:pPr>
    </w:p>
    <w:p w14:paraId="2C7FD564" w14:textId="6728F51F" w:rsidR="006D4F1E" w:rsidRPr="007813A3" w:rsidRDefault="006D4F1E" w:rsidP="006D4F1E">
      <w:pPr>
        <w:widowControl w:val="0"/>
        <w:spacing w:after="0" w:line="240" w:lineRule="auto"/>
        <w:ind w:firstLine="851"/>
        <w:jc w:val="both"/>
        <w:outlineLvl w:val="2"/>
        <w:rPr>
          <w:rFonts w:ascii="Times New Roman" w:eastAsia="Times New Roman" w:hAnsi="Times New Roman" w:cs="Times New Roman"/>
          <w:b/>
          <w:iCs/>
          <w:color w:val="000000" w:themeColor="text1"/>
          <w:sz w:val="26"/>
          <w:szCs w:val="26"/>
        </w:rPr>
      </w:pPr>
      <w:bookmarkStart w:id="213" w:name="_Toc96088705"/>
      <w:bookmarkStart w:id="214" w:name="_Toc199451217"/>
      <w:r w:rsidRPr="007813A3">
        <w:rPr>
          <w:rFonts w:ascii="Times New Roman" w:eastAsia="Times New Roman" w:hAnsi="Times New Roman" w:cs="Times New Roman"/>
          <w:b/>
          <w:iCs/>
          <w:color w:val="000000" w:themeColor="text1"/>
          <w:sz w:val="26"/>
          <w:szCs w:val="26"/>
        </w:rPr>
        <w:t>7.14. Обоснование организации теплоснабжения в производственных зонах на территории поселения</w:t>
      </w:r>
      <w:bookmarkEnd w:id="213"/>
      <w:bookmarkEnd w:id="214"/>
    </w:p>
    <w:p w14:paraId="3F2A38E4" w14:textId="33277540" w:rsidR="006D4F1E" w:rsidRDefault="006D4F1E" w:rsidP="006D4F1E">
      <w:pPr>
        <w:pStyle w:val="-20"/>
        <w:widowControl w:val="0"/>
        <w:suppressLineNumbers w:val="0"/>
        <w:suppressAutoHyphens w:val="0"/>
        <w:spacing w:before="0"/>
        <w:ind w:firstLine="567"/>
        <w:rPr>
          <w:sz w:val="18"/>
          <w:szCs w:val="18"/>
          <w:highlight w:val="magenta"/>
        </w:rPr>
      </w:pPr>
    </w:p>
    <w:p w14:paraId="0BC9D9BE" w14:textId="77777777" w:rsidR="00C10B36" w:rsidRPr="00AC6F89" w:rsidRDefault="00C10B36" w:rsidP="006D4F1E">
      <w:pPr>
        <w:pStyle w:val="-20"/>
        <w:widowControl w:val="0"/>
        <w:suppressLineNumbers w:val="0"/>
        <w:suppressAutoHyphens w:val="0"/>
        <w:spacing w:before="0"/>
        <w:ind w:firstLine="567"/>
        <w:rPr>
          <w:sz w:val="18"/>
          <w:szCs w:val="18"/>
          <w:highlight w:val="magenta"/>
        </w:rPr>
      </w:pPr>
    </w:p>
    <w:p w14:paraId="72678A7E" w14:textId="77777777" w:rsidR="00275456" w:rsidRPr="00B153A3" w:rsidRDefault="00275456" w:rsidP="00C10B36">
      <w:pPr>
        <w:spacing w:after="0" w:line="288" w:lineRule="auto"/>
        <w:ind w:firstLine="709"/>
        <w:jc w:val="both"/>
        <w:rPr>
          <w:rFonts w:ascii="Times New Roman" w:eastAsia="Times New Roman" w:hAnsi="Times New Roman" w:cs="Times New Roman"/>
          <w:sz w:val="26"/>
          <w:szCs w:val="26"/>
          <w:lang w:eastAsia="ru-RU"/>
        </w:rPr>
      </w:pPr>
      <w:r w:rsidRPr="00B153A3">
        <w:rPr>
          <w:rFonts w:ascii="Times New Roman" w:eastAsia="Times New Roman" w:hAnsi="Times New Roman" w:cs="Times New Roman"/>
          <w:sz w:val="26"/>
          <w:szCs w:val="26"/>
          <w:lang w:eastAsia="ru-RU"/>
        </w:rPr>
        <w:t>Утвержденные инвестиционные проекты по размещению новых производствен-ных мощностей на территории муниципального образования предоставлены не были.</w:t>
      </w:r>
    </w:p>
    <w:p w14:paraId="0938EC87" w14:textId="160EF4E8" w:rsidR="00275456" w:rsidRDefault="00275456" w:rsidP="00C10B36">
      <w:pPr>
        <w:widowControl w:val="0"/>
        <w:spacing w:after="0" w:line="288" w:lineRule="auto"/>
        <w:ind w:firstLine="709"/>
        <w:contextualSpacing/>
        <w:jc w:val="both"/>
        <w:rPr>
          <w:rFonts w:ascii="Times New Roman" w:eastAsia="Calibri" w:hAnsi="Times New Roman" w:cs="Times New Roman"/>
          <w:color w:val="000000" w:themeColor="text1"/>
          <w:sz w:val="26"/>
          <w:szCs w:val="26"/>
        </w:rPr>
      </w:pPr>
      <w:r w:rsidRPr="00BE36BE">
        <w:rPr>
          <w:rFonts w:ascii="Times New Roman" w:eastAsia="Calibri" w:hAnsi="Times New Roman" w:cs="Times New Roman"/>
          <w:color w:val="000000" w:themeColor="text1"/>
          <w:sz w:val="26"/>
          <w:szCs w:val="26"/>
        </w:rPr>
        <w:t>Сведения по реконструкции и расширению существующих предприятий на территории городского округа не были предоставлены.</w:t>
      </w:r>
    </w:p>
    <w:p w14:paraId="008616DB" w14:textId="77777777" w:rsidR="00C10B36" w:rsidRPr="00BE36BE" w:rsidRDefault="00C10B36" w:rsidP="00275456">
      <w:pPr>
        <w:widowControl w:val="0"/>
        <w:spacing w:after="0" w:line="288" w:lineRule="auto"/>
        <w:ind w:firstLine="567"/>
        <w:contextualSpacing/>
        <w:jc w:val="both"/>
        <w:rPr>
          <w:rFonts w:ascii="Times New Roman" w:eastAsia="Calibri" w:hAnsi="Times New Roman" w:cs="Times New Roman"/>
          <w:color w:val="000000" w:themeColor="text1"/>
          <w:sz w:val="26"/>
          <w:szCs w:val="26"/>
        </w:rPr>
      </w:pPr>
    </w:p>
    <w:p w14:paraId="55661C1A" w14:textId="77777777" w:rsidR="006D4F1E" w:rsidRPr="00275456" w:rsidRDefault="006D4F1E" w:rsidP="006D4F1E">
      <w:pPr>
        <w:widowControl w:val="0"/>
        <w:spacing w:after="0" w:line="240" w:lineRule="auto"/>
        <w:ind w:firstLine="851"/>
        <w:jc w:val="both"/>
        <w:outlineLvl w:val="2"/>
        <w:rPr>
          <w:rFonts w:ascii="Times New Roman" w:eastAsia="Times New Roman" w:hAnsi="Times New Roman" w:cs="Times New Roman"/>
          <w:b/>
          <w:iCs/>
          <w:color w:val="000000" w:themeColor="text1"/>
          <w:sz w:val="26"/>
          <w:szCs w:val="26"/>
        </w:rPr>
      </w:pPr>
      <w:bookmarkStart w:id="215" w:name="_Toc96088706"/>
      <w:bookmarkStart w:id="216" w:name="_Toc199451218"/>
      <w:r w:rsidRPr="00275456">
        <w:rPr>
          <w:rFonts w:ascii="Times New Roman" w:eastAsia="Times New Roman" w:hAnsi="Times New Roman" w:cs="Times New Roman"/>
          <w:b/>
          <w:iCs/>
          <w:color w:val="000000" w:themeColor="text1"/>
          <w:sz w:val="26"/>
          <w:szCs w:val="26"/>
        </w:rPr>
        <w:lastRenderedPageBreak/>
        <w:t>7.15. Результаты расчетов радиуса эффективного теплоснабжения</w:t>
      </w:r>
      <w:bookmarkEnd w:id="215"/>
      <w:bookmarkEnd w:id="216"/>
    </w:p>
    <w:p w14:paraId="4950FF4B" w14:textId="77777777" w:rsidR="006D4F1E" w:rsidRPr="00AC6F89" w:rsidRDefault="006D4F1E" w:rsidP="009E2D0D">
      <w:pPr>
        <w:widowControl w:val="0"/>
        <w:tabs>
          <w:tab w:val="left" w:leader="dot" w:pos="540"/>
        </w:tabs>
        <w:spacing w:after="0" w:line="312" w:lineRule="auto"/>
        <w:ind w:firstLine="567"/>
        <w:jc w:val="both"/>
        <w:rPr>
          <w:rFonts w:ascii="Times New Roman CYR" w:eastAsia="Times New Roman" w:hAnsi="Times New Roman CYR" w:cs="Times New Roman CYR"/>
          <w:sz w:val="18"/>
          <w:szCs w:val="18"/>
          <w:highlight w:val="magenta"/>
          <w:lang w:eastAsia="ru-RU"/>
        </w:rPr>
      </w:pPr>
    </w:p>
    <w:p w14:paraId="25320B25" w14:textId="023DC0D8" w:rsidR="00384BD2" w:rsidRPr="00384BD2" w:rsidRDefault="00384BD2" w:rsidP="00384BD2">
      <w:pPr>
        <w:widowControl w:val="0"/>
        <w:tabs>
          <w:tab w:val="left" w:leader="dot" w:pos="540"/>
        </w:tabs>
        <w:spacing w:after="0" w:line="292" w:lineRule="auto"/>
        <w:ind w:right="-57" w:firstLine="567"/>
        <w:jc w:val="both"/>
        <w:rPr>
          <w:rFonts w:ascii="Times New Roman" w:eastAsia="Times New Roman" w:hAnsi="Times New Roman" w:cs="Times New Roman"/>
          <w:color w:val="000000" w:themeColor="text1"/>
          <w:sz w:val="26"/>
          <w:szCs w:val="26"/>
          <w:lang w:eastAsia="ru-RU"/>
        </w:rPr>
      </w:pPr>
      <w:r w:rsidRPr="00384BD2">
        <w:rPr>
          <w:rFonts w:ascii="Times New Roman" w:eastAsia="Times New Roman" w:hAnsi="Times New Roman" w:cs="Times New Roman"/>
          <w:color w:val="000000" w:themeColor="text1"/>
          <w:sz w:val="26"/>
          <w:szCs w:val="26"/>
          <w:lang w:eastAsia="ru-RU"/>
        </w:rPr>
        <w:t>Радиус эффективного теплоснабжения – максимальное расстояние от теплопот</w:t>
      </w:r>
      <w:r w:rsidR="00C10B36">
        <w:rPr>
          <w:rFonts w:ascii="Times New Roman" w:eastAsia="Times New Roman" w:hAnsi="Times New Roman" w:cs="Times New Roman"/>
          <w:color w:val="000000" w:themeColor="text1"/>
          <w:sz w:val="26"/>
          <w:szCs w:val="26"/>
          <w:lang w:eastAsia="ru-RU"/>
        </w:rPr>
        <w:t>-</w:t>
      </w:r>
      <w:r w:rsidRPr="00384BD2">
        <w:rPr>
          <w:rFonts w:ascii="Times New Roman" w:eastAsia="Times New Roman" w:hAnsi="Times New Roman" w:cs="Times New Roman"/>
          <w:color w:val="000000" w:themeColor="text1"/>
          <w:sz w:val="26"/>
          <w:szCs w:val="26"/>
          <w:lang w:eastAsia="ru-RU"/>
        </w:rPr>
        <w:t>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0BE241D1" w14:textId="77777777" w:rsidR="00384BD2" w:rsidRPr="00384BD2" w:rsidRDefault="00384BD2" w:rsidP="00384BD2">
      <w:pPr>
        <w:widowControl w:val="0"/>
        <w:tabs>
          <w:tab w:val="left" w:leader="dot" w:pos="540"/>
        </w:tabs>
        <w:spacing w:after="0" w:line="292" w:lineRule="auto"/>
        <w:ind w:right="-57" w:firstLine="567"/>
        <w:jc w:val="both"/>
        <w:rPr>
          <w:rFonts w:ascii="Times New Roman" w:eastAsia="Times New Roman" w:hAnsi="Times New Roman" w:cs="Times New Roman"/>
          <w:color w:val="000000" w:themeColor="text1"/>
          <w:sz w:val="26"/>
          <w:szCs w:val="26"/>
          <w:lang w:eastAsia="ru-RU"/>
        </w:rPr>
      </w:pPr>
      <w:r w:rsidRPr="00384BD2">
        <w:rPr>
          <w:rFonts w:ascii="Times New Roman" w:eastAsia="Times New Roman" w:hAnsi="Times New Roman" w:cs="Times New Roman"/>
          <w:color w:val="000000" w:themeColor="text1"/>
          <w:sz w:val="26"/>
          <w:szCs w:val="26"/>
          <w:lang w:eastAsia="ru-RU"/>
        </w:rPr>
        <w:t xml:space="preserve">Радиус эффективного теплоснабжения позволяет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определяемой для зоны действия каждого источника тепловой энергии. </w:t>
      </w:r>
    </w:p>
    <w:p w14:paraId="0203AB52" w14:textId="77777777" w:rsidR="00384BD2" w:rsidRPr="00384BD2" w:rsidRDefault="00384BD2" w:rsidP="00384BD2">
      <w:pPr>
        <w:widowControl w:val="0"/>
        <w:tabs>
          <w:tab w:val="left" w:leader="dot" w:pos="540"/>
        </w:tabs>
        <w:spacing w:after="0" w:line="292" w:lineRule="auto"/>
        <w:ind w:right="-57" w:firstLine="567"/>
        <w:jc w:val="both"/>
        <w:rPr>
          <w:rFonts w:ascii="Times New Roman" w:eastAsia="Times New Roman" w:hAnsi="Times New Roman" w:cs="Times New Roman"/>
          <w:color w:val="000000" w:themeColor="text1"/>
          <w:sz w:val="26"/>
          <w:szCs w:val="26"/>
          <w:lang w:eastAsia="ru-RU"/>
        </w:rPr>
      </w:pPr>
      <w:bookmarkStart w:id="217" w:name="_Hlk156309687"/>
      <w:r w:rsidRPr="00384BD2">
        <w:rPr>
          <w:rFonts w:ascii="Times New Roman" w:eastAsia="Times New Roman" w:hAnsi="Times New Roman" w:cs="Times New Roman"/>
          <w:color w:val="000000" w:themeColor="text1"/>
          <w:sz w:val="26"/>
          <w:szCs w:val="26"/>
          <w:lang w:eastAsia="ru-RU"/>
        </w:rPr>
        <w:t>В ФЗ № 190 «О теплоснабжении» введено понятие об эффективном радиусе теплоснабжения без конкретной методики его расчета.</w:t>
      </w:r>
    </w:p>
    <w:p w14:paraId="2376560D" w14:textId="6FC386ED" w:rsidR="00384BD2" w:rsidRDefault="00384BD2" w:rsidP="00384BD2">
      <w:pPr>
        <w:widowControl w:val="0"/>
        <w:tabs>
          <w:tab w:val="left" w:leader="dot" w:pos="540"/>
        </w:tabs>
        <w:spacing w:after="0" w:line="324" w:lineRule="auto"/>
        <w:ind w:right="-56" w:firstLine="567"/>
        <w:jc w:val="both"/>
        <w:rPr>
          <w:rFonts w:ascii="Times New Roman" w:eastAsia="Times New Roman" w:hAnsi="Times New Roman" w:cs="Times New Roman"/>
          <w:color w:val="000000" w:themeColor="text1"/>
          <w:sz w:val="26"/>
          <w:szCs w:val="26"/>
          <w:lang w:eastAsia="ru-RU"/>
        </w:rPr>
      </w:pPr>
      <w:r w:rsidRPr="00384BD2">
        <w:rPr>
          <w:rFonts w:ascii="Times New Roman" w:eastAsia="Times New Roman" w:hAnsi="Times New Roman" w:cs="Times New Roman"/>
          <w:color w:val="000000" w:themeColor="text1"/>
          <w:sz w:val="26"/>
          <w:szCs w:val="26"/>
          <w:lang w:eastAsia="ru-RU"/>
        </w:rPr>
        <w:t>В методике, приведенной в статье В.Н. Папушкина</w:t>
      </w:r>
      <w:r>
        <w:rPr>
          <w:rFonts w:ascii="Times New Roman" w:eastAsia="Times New Roman" w:hAnsi="Times New Roman" w:cs="Times New Roman"/>
          <w:color w:val="000000" w:themeColor="text1"/>
          <w:sz w:val="26"/>
          <w:szCs w:val="26"/>
          <w:lang w:eastAsia="ru-RU"/>
        </w:rPr>
        <w:t xml:space="preserve"> </w:t>
      </w:r>
      <w:r w:rsidRPr="00384BD2">
        <w:rPr>
          <w:rFonts w:ascii="Times New Roman" w:eastAsia="Times New Roman" w:hAnsi="Times New Roman" w:cs="Times New Roman"/>
          <w:color w:val="000000" w:themeColor="text1"/>
          <w:sz w:val="26"/>
          <w:szCs w:val="26"/>
          <w:lang w:eastAsia="ru-RU"/>
        </w:rPr>
        <w:t>(</w:t>
      </w:r>
      <w:r w:rsidRPr="00384BD2">
        <w:rPr>
          <w:rFonts w:ascii="Times New Roman" w:hAnsi="Times New Roman" w:cs="Times New Roman"/>
          <w:color w:val="000000" w:themeColor="text1"/>
          <w:sz w:val="26"/>
          <w:szCs w:val="26"/>
        </w:rPr>
        <w:t>Папушкин В. Н. Радиус теплоснабжения. Хорошо забытое старое. Новости теплоснабжения, № 9, 2010 год)</w:t>
      </w:r>
      <w:r w:rsidRPr="00384BD2">
        <w:rPr>
          <w:rFonts w:ascii="Times New Roman" w:eastAsia="Times New Roman" w:hAnsi="Times New Roman" w:cs="Times New Roman"/>
          <w:color w:val="000000" w:themeColor="text1"/>
          <w:sz w:val="26"/>
          <w:szCs w:val="26"/>
          <w:lang w:eastAsia="ru-RU"/>
        </w:rPr>
        <w:t xml:space="preserve">, </w:t>
      </w:r>
      <w:r>
        <w:rPr>
          <w:rFonts w:ascii="Times New Roman" w:eastAsia="Times New Roman" w:hAnsi="Times New Roman" w:cs="Times New Roman"/>
          <w:color w:val="000000" w:themeColor="text1"/>
          <w:sz w:val="26"/>
          <w:szCs w:val="26"/>
          <w:lang w:eastAsia="ru-RU"/>
        </w:rPr>
        <w:t xml:space="preserve">приведено </w:t>
      </w:r>
      <w:r w:rsidRPr="00384BD2">
        <w:rPr>
          <w:rFonts w:ascii="Times New Roman" w:eastAsia="Times New Roman" w:hAnsi="Times New Roman" w:cs="Times New Roman"/>
          <w:color w:val="000000" w:themeColor="text1"/>
          <w:sz w:val="26"/>
          <w:szCs w:val="26"/>
          <w:lang w:eastAsia="ru-RU"/>
        </w:rPr>
        <w:t>аналитическое выражение для определения эффективного (оптимального) радиуса передачи тепла было приведено в «Нормах по проектированию тепловых сетей», изданных в 1938 г., в разделе «Технико-экономический расчет тепловых сетей» (автор методики Е.Я. Соколов). Согласно этой методике, радиус эффективного (оптимального) теплоснабжения рассчитывается по формуле</w:t>
      </w:r>
    </w:p>
    <w:p w14:paraId="0DCFF36A" w14:textId="33510873" w:rsidR="00384BD2" w:rsidRPr="00384BD2" w:rsidRDefault="00A73A80" w:rsidP="00F74257">
      <w:pPr>
        <w:spacing w:before="120" w:after="120" w:line="240" w:lineRule="auto"/>
        <w:jc w:val="center"/>
        <w:rPr>
          <w:rFonts w:ascii="Times New Roman" w:eastAsia="Times New Roman" w:hAnsi="Times New Roman" w:cs="Times New Roman"/>
          <w:sz w:val="24"/>
          <w:szCs w:val="24"/>
          <w:lang w:eastAsia="ru-RU"/>
        </w:rPr>
      </w:pPr>
      <m:oMath>
        <m:sSub>
          <m:sSubPr>
            <m:ctrlPr>
              <w:rPr>
                <w:rFonts w:ascii="Cambria Math" w:eastAsia="Times New Roman" w:hAnsi="Times New Roman" w:cs="Times New Roman"/>
                <w:i/>
                <w:sz w:val="24"/>
                <w:szCs w:val="24"/>
                <w:lang w:eastAsia="ru-RU"/>
              </w:rPr>
            </m:ctrlPr>
          </m:sSubPr>
          <m:e>
            <m:r>
              <w:rPr>
                <w:rFonts w:ascii="Cambria Math" w:eastAsia="Times New Roman" w:hAnsi="Times New Roman" w:cs="Times New Roman"/>
                <w:sz w:val="24"/>
                <w:szCs w:val="24"/>
                <w:lang w:eastAsia="ru-RU"/>
              </w:rPr>
              <m:t>R</m:t>
            </m:r>
          </m:e>
          <m:sub>
            <m:r>
              <w:rPr>
                <w:rFonts w:ascii="Cambria Math" w:eastAsia="Times New Roman" w:hAnsi="Times New Roman" w:cs="Times New Roman"/>
                <w:sz w:val="24"/>
                <w:szCs w:val="24"/>
                <w:lang w:eastAsia="ru-RU"/>
              </w:rPr>
              <m:t>ЭФФ</m:t>
            </m:r>
            <m:ctrlPr>
              <w:rPr>
                <w:rFonts w:ascii="Cambria Math" w:eastAsia="Times New Roman" w:hAnsi="Cambria Math" w:cs="Times New Roman"/>
                <w:i/>
                <w:sz w:val="24"/>
                <w:szCs w:val="24"/>
                <w:lang w:eastAsia="ru-RU"/>
              </w:rPr>
            </m:ctrlPr>
          </m:sub>
        </m:sSub>
        <m:r>
          <w:rPr>
            <w:rFonts w:ascii="Cambria Math" w:eastAsia="Times New Roman" w:hAnsi="Times New Roman" w:cs="Times New Roman"/>
            <w:sz w:val="24"/>
            <w:szCs w:val="24"/>
            <w:lang w:eastAsia="ru-RU"/>
          </w:rPr>
          <m:t>=</m:t>
        </m:r>
        <m:f>
          <m:fPr>
            <m:ctrlPr>
              <w:rPr>
                <w:rFonts w:ascii="Cambria Math" w:eastAsia="Times New Roman" w:hAnsi="Times New Roman" w:cs="Times New Roman"/>
                <w:sz w:val="24"/>
                <w:szCs w:val="24"/>
                <w:lang w:eastAsia="ru-RU"/>
              </w:rPr>
            </m:ctrlPr>
          </m:fPr>
          <m:num>
            <m:r>
              <m:rPr>
                <m:nor/>
              </m:rPr>
              <w:rPr>
                <w:rFonts w:ascii="Cambria Math" w:eastAsia="Times New Roman" w:hAnsi="Times New Roman" w:cs="Times New Roman"/>
                <w:sz w:val="24"/>
                <w:szCs w:val="24"/>
                <w:lang w:eastAsia="ru-RU"/>
              </w:rPr>
              <m:t>140</m:t>
            </m:r>
          </m:num>
          <m:den>
            <m:sSup>
              <m:sSupPr>
                <m:ctrlPr>
                  <w:rPr>
                    <w:rFonts w:ascii="Cambria Math" w:eastAsia="Times New Roman" w:hAnsi="Times New Roman" w:cs="Times New Roman"/>
                    <w:i/>
                    <w:sz w:val="24"/>
                    <w:szCs w:val="24"/>
                    <w:lang w:eastAsia="ru-RU"/>
                  </w:rPr>
                </m:ctrlPr>
              </m:sSupPr>
              <m:e>
                <m:r>
                  <w:rPr>
                    <w:rFonts w:ascii="Cambria Math" w:eastAsia="Times New Roman" w:hAnsi="Times New Roman" w:cs="Times New Roman"/>
                    <w:sz w:val="24"/>
                    <w:szCs w:val="24"/>
                    <w:lang w:eastAsia="ru-RU"/>
                  </w:rPr>
                  <m:t>s</m:t>
                </m:r>
              </m:e>
              <m:sup>
                <m:r>
                  <m:rPr>
                    <m:nor/>
                  </m:rPr>
                  <w:rPr>
                    <w:rFonts w:ascii="Cambria Math" w:eastAsia="Times New Roman" w:hAnsi="Times New Roman" w:cs="Times New Roman"/>
                    <w:sz w:val="24"/>
                    <w:szCs w:val="24"/>
                    <w:lang w:eastAsia="ru-RU"/>
                  </w:rPr>
                  <m:t>0,4</m:t>
                </m:r>
                <m:ctrlPr>
                  <w:rPr>
                    <w:rFonts w:ascii="Cambria Math" w:eastAsia="Times New Roman" w:hAnsi="Times New Roman" w:cs="Times New Roman"/>
                    <w:sz w:val="24"/>
                    <w:szCs w:val="24"/>
                    <w:lang w:eastAsia="ru-RU"/>
                  </w:rPr>
                </m:ctrlPr>
              </m:sup>
            </m:sSup>
            <m:ctrlPr>
              <w:rPr>
                <w:rFonts w:ascii="Cambria Math" w:eastAsia="Times New Roman" w:hAnsi="Cambria Math" w:cs="Times New Roman"/>
                <w:i/>
                <w:sz w:val="24"/>
                <w:szCs w:val="24"/>
                <w:lang w:eastAsia="ru-RU"/>
              </w:rPr>
            </m:ctrlPr>
          </m:den>
        </m:f>
        <m:r>
          <w:rPr>
            <w:rFonts w:ascii="Cambria Math" w:eastAsia="Times New Roman" w:hAnsi="Cambria Math" w:cs="Cambria Math"/>
            <w:sz w:val="24"/>
            <w:szCs w:val="24"/>
            <w:lang w:eastAsia="ru-RU"/>
          </w:rPr>
          <m:t>⋅</m:t>
        </m:r>
        <m:sSup>
          <m:sSupPr>
            <m:ctrlPr>
              <w:rPr>
                <w:rFonts w:ascii="Cambria Math" w:eastAsia="Times New Roman" w:hAnsi="Times New Roman" w:cs="Times New Roman"/>
                <w:i/>
                <w:sz w:val="24"/>
                <w:szCs w:val="24"/>
                <w:lang w:eastAsia="ru-RU"/>
              </w:rPr>
            </m:ctrlPr>
          </m:sSupPr>
          <m:e>
            <m:r>
              <w:rPr>
                <w:rFonts w:ascii="Cambria Math" w:eastAsia="Times New Roman" w:hAnsi="Times New Roman" w:cs="Times New Roman"/>
                <w:sz w:val="24"/>
                <w:szCs w:val="24"/>
                <w:lang w:eastAsia="ru-RU"/>
              </w:rPr>
              <m:t>φ</m:t>
            </m:r>
          </m:e>
          <m:sup>
            <m:r>
              <m:rPr>
                <m:nor/>
              </m:rPr>
              <w:rPr>
                <w:rFonts w:ascii="Cambria Math" w:eastAsia="Times New Roman" w:hAnsi="Times New Roman" w:cs="Times New Roman"/>
                <w:sz w:val="24"/>
                <w:szCs w:val="24"/>
                <w:lang w:eastAsia="ru-RU"/>
              </w:rPr>
              <m:t>0,4</m:t>
            </m:r>
            <m:ctrlPr>
              <w:rPr>
                <w:rFonts w:ascii="Cambria Math" w:eastAsia="Times New Roman" w:hAnsi="Times New Roman" w:cs="Times New Roman"/>
                <w:sz w:val="24"/>
                <w:szCs w:val="24"/>
                <w:lang w:eastAsia="ru-RU"/>
              </w:rPr>
            </m:ctrlPr>
          </m:sup>
        </m:sSup>
        <m:r>
          <w:rPr>
            <w:rFonts w:ascii="Cambria Math" w:eastAsia="Times New Roman" w:hAnsi="Cambria Math" w:cs="Cambria Math"/>
            <w:sz w:val="24"/>
            <w:szCs w:val="24"/>
            <w:lang w:eastAsia="ru-RU"/>
          </w:rPr>
          <m:t>⋅</m:t>
        </m:r>
        <m:f>
          <m:fPr>
            <m:ctrlPr>
              <w:rPr>
                <w:rFonts w:ascii="Cambria Math" w:eastAsia="Times New Roman" w:hAnsi="Times New Roman" w:cs="Times New Roman"/>
                <w:i/>
                <w:sz w:val="24"/>
                <w:szCs w:val="24"/>
                <w:lang w:eastAsia="ru-RU"/>
              </w:rPr>
            </m:ctrlPr>
          </m:fPr>
          <m:num>
            <m:r>
              <w:rPr>
                <w:rFonts w:ascii="Cambria Math" w:eastAsia="Times New Roman" w:hAnsi="Times New Roman" w:cs="Times New Roman"/>
                <w:sz w:val="24"/>
                <w:szCs w:val="24"/>
                <w:lang w:eastAsia="ru-RU"/>
              </w:rPr>
              <m:t>1</m:t>
            </m:r>
          </m:num>
          <m:den>
            <m:sSup>
              <m:sSupPr>
                <m:ctrlPr>
                  <w:rPr>
                    <w:rFonts w:ascii="Cambria Math" w:eastAsia="Times New Roman" w:hAnsi="Times New Roman" w:cs="Times New Roman"/>
                    <w:i/>
                    <w:sz w:val="24"/>
                    <w:szCs w:val="24"/>
                    <w:lang w:eastAsia="ru-RU"/>
                  </w:rPr>
                </m:ctrlPr>
              </m:sSupPr>
              <m:e>
                <m:r>
                  <w:rPr>
                    <w:rFonts w:ascii="Cambria Math" w:eastAsia="Times New Roman" w:hAnsi="Times New Roman" w:cs="Times New Roman"/>
                    <w:sz w:val="24"/>
                    <w:szCs w:val="24"/>
                    <w:lang w:eastAsia="ru-RU"/>
                  </w:rPr>
                  <m:t>B</m:t>
                </m:r>
              </m:e>
              <m:sup>
                <m:r>
                  <w:rPr>
                    <w:rFonts w:ascii="Cambria Math" w:eastAsia="Times New Roman" w:hAnsi="Times New Roman" w:cs="Times New Roman"/>
                    <w:sz w:val="24"/>
                    <w:szCs w:val="24"/>
                    <w:lang w:eastAsia="ru-RU"/>
                  </w:rPr>
                  <m:t>0,1</m:t>
                </m:r>
              </m:sup>
            </m:sSup>
            <m:ctrlPr>
              <w:rPr>
                <w:rFonts w:ascii="Cambria Math" w:eastAsia="Times New Roman" w:hAnsi="Cambria Math" w:cs="Times New Roman"/>
                <w:i/>
                <w:sz w:val="24"/>
                <w:szCs w:val="24"/>
                <w:lang w:eastAsia="ru-RU"/>
              </w:rPr>
            </m:ctrlPr>
          </m:den>
        </m:f>
        <m:sSup>
          <m:sSupPr>
            <m:ctrlPr>
              <w:rPr>
                <w:rFonts w:ascii="Cambria Math" w:eastAsia="Times New Roman" w:hAnsi="Cambria Math" w:cs="Times New Roman"/>
                <w:i/>
                <w:sz w:val="24"/>
                <w:szCs w:val="24"/>
                <w:lang w:eastAsia="ru-RU"/>
              </w:rPr>
            </m:ctrlPr>
          </m:sSupPr>
          <m:e>
            <m:d>
              <m:dPr>
                <m:ctrlPr>
                  <w:rPr>
                    <w:rFonts w:ascii="Cambria Math" w:eastAsia="Times New Roman" w:hAnsi="Cambria Math" w:cs="Times New Roman"/>
                    <w:i/>
                    <w:sz w:val="24"/>
                    <w:szCs w:val="24"/>
                    <w:lang w:eastAsia="ru-RU"/>
                  </w:rPr>
                </m:ctrlPr>
              </m:dPr>
              <m:e>
                <m:f>
                  <m:fPr>
                    <m:ctrlPr>
                      <w:rPr>
                        <w:rFonts w:ascii="Cambria Math" w:eastAsia="Times New Roman" w:hAnsi="Cambria Math" w:cs="Times New Roman"/>
                        <w:i/>
                        <w:sz w:val="24"/>
                        <w:szCs w:val="24"/>
                        <w:lang w:eastAsia="ru-RU"/>
                      </w:rPr>
                    </m:ctrlPr>
                  </m:fPr>
                  <m:num>
                    <m:r>
                      <w:rPr>
                        <w:rFonts w:ascii="Cambria Math" w:eastAsia="Times New Roman" w:hAnsi="Times New Roman" w:cs="Times New Roman"/>
                        <w:sz w:val="24"/>
                        <w:szCs w:val="24"/>
                        <w:lang w:eastAsia="ru-RU"/>
                      </w:rPr>
                      <m:t>Δτ</m:t>
                    </m:r>
                    <m:ctrlPr>
                      <w:rPr>
                        <w:rFonts w:ascii="Cambria Math" w:eastAsia="Times New Roman" w:hAnsi="Times New Roman" w:cs="Times New Roman"/>
                        <w:i/>
                        <w:sz w:val="24"/>
                        <w:szCs w:val="24"/>
                        <w:lang w:eastAsia="ru-RU"/>
                      </w:rPr>
                    </m:ctrlPr>
                  </m:num>
                  <m:den>
                    <m:r>
                      <w:rPr>
                        <w:rFonts w:ascii="Cambria Math" w:eastAsia="Times New Roman" w:hAnsi="Times New Roman" w:cs="Times New Roman"/>
                        <w:sz w:val="24"/>
                        <w:szCs w:val="24"/>
                        <w:lang w:eastAsia="ru-RU"/>
                      </w:rPr>
                      <m:t>П</m:t>
                    </m:r>
                  </m:den>
                </m:f>
              </m:e>
            </m:d>
            <m:ctrlPr>
              <w:rPr>
                <w:rFonts w:ascii="Cambria Math" w:eastAsia="Times New Roman" w:hAnsi="Times New Roman" w:cs="Times New Roman"/>
                <w:i/>
                <w:sz w:val="24"/>
                <w:szCs w:val="24"/>
                <w:lang w:eastAsia="ru-RU"/>
              </w:rPr>
            </m:ctrlPr>
          </m:e>
          <m:sup>
            <m:r>
              <w:rPr>
                <w:rFonts w:ascii="Cambria Math" w:eastAsia="Times New Roman" w:hAnsi="Times New Roman" w:cs="Times New Roman"/>
                <w:sz w:val="24"/>
                <w:szCs w:val="24"/>
                <w:lang w:eastAsia="ru-RU"/>
              </w:rPr>
              <m:t>0,15</m:t>
            </m:r>
            <m:ctrlPr>
              <w:rPr>
                <w:rFonts w:ascii="Cambria Math" w:eastAsia="Times New Roman" w:hAnsi="Times New Roman" w:cs="Times New Roman"/>
                <w:i/>
                <w:sz w:val="24"/>
                <w:szCs w:val="24"/>
                <w:lang w:eastAsia="ru-RU"/>
              </w:rPr>
            </m:ctrlPr>
          </m:sup>
        </m:sSup>
      </m:oMath>
      <w:r w:rsidR="00384BD2" w:rsidRPr="00384BD2">
        <w:rPr>
          <w:rFonts w:ascii="Times New Roman" w:eastAsia="Times New Roman" w:hAnsi="Times New Roman" w:cs="Times New Roman"/>
          <w:sz w:val="24"/>
          <w:szCs w:val="24"/>
          <w:lang w:eastAsia="ru-RU"/>
        </w:rPr>
        <w:t>,</w:t>
      </w:r>
    </w:p>
    <w:p w14:paraId="5C6B57B8" w14:textId="48BA432A" w:rsidR="00384BD2" w:rsidRPr="00384BD2" w:rsidRDefault="00384BD2" w:rsidP="00384BD2">
      <w:pPr>
        <w:spacing w:before="120" w:after="120" w:line="240" w:lineRule="auto"/>
        <w:ind w:firstLine="709"/>
        <w:jc w:val="both"/>
        <w:rPr>
          <w:rFonts w:ascii="Times New Roman" w:eastAsia="Times New Roman" w:hAnsi="Times New Roman" w:cs="Times New Roman"/>
          <w:sz w:val="26"/>
          <w:szCs w:val="26"/>
          <w:lang w:eastAsia="ru-RU"/>
        </w:rPr>
      </w:pPr>
      <w:r w:rsidRPr="00384BD2">
        <w:rPr>
          <w:rFonts w:ascii="Times New Roman" w:eastAsia="Times New Roman" w:hAnsi="Times New Roman" w:cs="Times New Roman"/>
          <w:sz w:val="26"/>
          <w:szCs w:val="26"/>
          <w:lang w:eastAsia="ru-RU"/>
        </w:rPr>
        <w:t>где</w:t>
      </w:r>
      <w:r w:rsidRPr="00384BD2">
        <w:rPr>
          <w:rFonts w:ascii="Times New Roman" w:eastAsia="Times New Roman" w:hAnsi="Times New Roman" w:cs="Times New Roman"/>
          <w:position w:val="-24"/>
          <w:sz w:val="26"/>
          <w:szCs w:val="26"/>
          <w:lang w:eastAsia="ru-RU"/>
        </w:rPr>
        <w:object w:dxaOrig="720" w:dyaOrig="570" w14:anchorId="6912D4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5pt;height:28.5pt" o:ole="">
            <v:imagedata r:id="rId63" o:title=""/>
          </v:shape>
          <o:OLEObject Type="Embed" ProgID="Equation.DSMT4" ShapeID="_x0000_i1025" DrawAspect="Content" ObjectID="_1843134416" r:id="rId64"/>
        </w:object>
      </w:r>
      <w:r w:rsidRPr="00384BD2">
        <w:rPr>
          <w:rFonts w:ascii="Times New Roman" w:eastAsia="Times New Roman" w:hAnsi="Times New Roman" w:cs="Times New Roman"/>
          <w:sz w:val="26"/>
          <w:szCs w:val="26"/>
          <w:lang w:eastAsia="ru-RU"/>
        </w:rPr>
        <w:t xml:space="preserve"> – удельная стоимость характеристики тепловой сети, руб./м</w:t>
      </w:r>
      <w:r w:rsidRPr="00384BD2">
        <w:rPr>
          <w:rFonts w:ascii="Times New Roman" w:eastAsia="Times New Roman" w:hAnsi="Times New Roman" w:cs="Times New Roman"/>
          <w:sz w:val="26"/>
          <w:szCs w:val="26"/>
          <w:vertAlign w:val="superscript"/>
          <w:lang w:eastAsia="ru-RU"/>
        </w:rPr>
        <w:t>2</w:t>
      </w:r>
      <w:r w:rsidRPr="00384BD2">
        <w:rPr>
          <w:rFonts w:ascii="Times New Roman" w:eastAsia="Times New Roman" w:hAnsi="Times New Roman" w:cs="Times New Roman"/>
          <w:sz w:val="26"/>
          <w:szCs w:val="26"/>
          <w:lang w:eastAsia="ru-RU"/>
        </w:rPr>
        <w:t>;</w:t>
      </w:r>
    </w:p>
    <w:p w14:paraId="1D1121C3" w14:textId="77777777" w:rsidR="00384BD2" w:rsidRPr="00384BD2" w:rsidRDefault="00384BD2" w:rsidP="00384BD2">
      <w:pPr>
        <w:spacing w:before="120" w:after="120" w:line="240" w:lineRule="auto"/>
        <w:ind w:firstLine="709"/>
        <w:jc w:val="both"/>
        <w:rPr>
          <w:rFonts w:ascii="Times New Roman" w:eastAsia="Times New Roman" w:hAnsi="Times New Roman" w:cs="Times New Roman"/>
          <w:sz w:val="26"/>
          <w:szCs w:val="26"/>
          <w:lang w:eastAsia="ru-RU"/>
        </w:rPr>
      </w:pPr>
      <w:r w:rsidRPr="00384BD2">
        <w:rPr>
          <w:rFonts w:ascii="Times New Roman" w:eastAsia="Times New Roman" w:hAnsi="Times New Roman" w:cs="Times New Roman"/>
          <w:sz w:val="26"/>
          <w:szCs w:val="26"/>
          <w:lang w:eastAsia="ru-RU"/>
        </w:rPr>
        <w:t>С – стоимость тепловой сети и сооружений на ней, руб.;</w:t>
      </w:r>
    </w:p>
    <w:p w14:paraId="3548E93E" w14:textId="77777777" w:rsidR="00384BD2" w:rsidRPr="00384BD2" w:rsidRDefault="00384BD2" w:rsidP="00384BD2">
      <w:pPr>
        <w:spacing w:before="120" w:after="120" w:line="240" w:lineRule="auto"/>
        <w:ind w:firstLine="709"/>
        <w:jc w:val="both"/>
        <w:rPr>
          <w:rFonts w:ascii="Times New Roman" w:eastAsia="Times New Roman" w:hAnsi="Times New Roman" w:cs="Times New Roman"/>
          <w:sz w:val="26"/>
          <w:szCs w:val="26"/>
          <w:lang w:eastAsia="ru-RU"/>
        </w:rPr>
      </w:pPr>
      <w:r w:rsidRPr="00384BD2">
        <w:rPr>
          <w:rFonts w:ascii="Times New Roman" w:eastAsia="Times New Roman" w:hAnsi="Times New Roman" w:cs="Times New Roman"/>
          <w:sz w:val="26"/>
          <w:szCs w:val="26"/>
          <w:lang w:val="en-US" w:eastAsia="ru-RU"/>
        </w:rPr>
        <w:t>M</w:t>
      </w:r>
      <w:r w:rsidRPr="00384BD2">
        <w:rPr>
          <w:rFonts w:ascii="Times New Roman" w:eastAsia="Times New Roman" w:hAnsi="Times New Roman" w:cs="Times New Roman"/>
          <w:sz w:val="26"/>
          <w:szCs w:val="26"/>
          <w:lang w:eastAsia="ru-RU"/>
        </w:rPr>
        <w:t xml:space="preserve"> – материальная характеристика тепловой сети, м</w:t>
      </w:r>
      <w:r w:rsidRPr="00384BD2">
        <w:rPr>
          <w:rFonts w:ascii="Times New Roman" w:eastAsia="Times New Roman" w:hAnsi="Times New Roman" w:cs="Times New Roman"/>
          <w:sz w:val="26"/>
          <w:szCs w:val="26"/>
          <w:vertAlign w:val="superscript"/>
          <w:lang w:eastAsia="ru-RU"/>
        </w:rPr>
        <w:t>2</w:t>
      </w:r>
      <w:r w:rsidRPr="00384BD2">
        <w:rPr>
          <w:rFonts w:ascii="Times New Roman" w:eastAsia="Times New Roman" w:hAnsi="Times New Roman" w:cs="Times New Roman"/>
          <w:sz w:val="26"/>
          <w:szCs w:val="26"/>
          <w:lang w:eastAsia="ru-RU"/>
        </w:rPr>
        <w:t>;</w:t>
      </w:r>
    </w:p>
    <w:p w14:paraId="4928BA3A" w14:textId="77777777" w:rsidR="00384BD2" w:rsidRPr="00384BD2" w:rsidRDefault="00384BD2" w:rsidP="00384BD2">
      <w:pPr>
        <w:spacing w:before="120" w:after="120" w:line="240" w:lineRule="auto"/>
        <w:ind w:firstLine="709"/>
        <w:jc w:val="both"/>
        <w:rPr>
          <w:rFonts w:ascii="Times New Roman" w:eastAsia="Times New Roman" w:hAnsi="Times New Roman" w:cs="Times New Roman"/>
          <w:sz w:val="26"/>
          <w:szCs w:val="26"/>
          <w:lang w:eastAsia="ru-RU"/>
        </w:rPr>
      </w:pPr>
      <w:r w:rsidRPr="00384BD2">
        <w:rPr>
          <w:rFonts w:ascii="Times New Roman" w:eastAsia="Times New Roman" w:hAnsi="Times New Roman" w:cs="Times New Roman"/>
          <w:sz w:val="26"/>
          <w:szCs w:val="26"/>
          <w:lang w:val="en-US" w:eastAsia="ru-RU"/>
        </w:rPr>
        <w:t>B</w:t>
      </w:r>
      <w:r w:rsidRPr="00384BD2">
        <w:rPr>
          <w:rFonts w:ascii="Times New Roman" w:eastAsia="Times New Roman" w:hAnsi="Times New Roman" w:cs="Times New Roman"/>
          <w:sz w:val="26"/>
          <w:szCs w:val="26"/>
          <w:lang w:eastAsia="ru-RU"/>
        </w:rPr>
        <w:t xml:space="preserve"> – среднее число абонентов на 1 км</w:t>
      </w:r>
      <w:r w:rsidRPr="00384BD2">
        <w:rPr>
          <w:rFonts w:ascii="Times New Roman" w:eastAsia="Times New Roman" w:hAnsi="Times New Roman" w:cs="Times New Roman"/>
          <w:sz w:val="26"/>
          <w:szCs w:val="26"/>
          <w:vertAlign w:val="superscript"/>
          <w:lang w:eastAsia="ru-RU"/>
        </w:rPr>
        <w:t>2</w:t>
      </w:r>
      <w:r w:rsidRPr="00384BD2">
        <w:rPr>
          <w:rFonts w:ascii="Times New Roman" w:eastAsia="Times New Roman" w:hAnsi="Times New Roman" w:cs="Times New Roman"/>
          <w:sz w:val="26"/>
          <w:szCs w:val="26"/>
          <w:lang w:eastAsia="ru-RU"/>
        </w:rPr>
        <w:t>;</w:t>
      </w:r>
    </w:p>
    <w:p w14:paraId="3A7D2095" w14:textId="77777777" w:rsidR="00384BD2" w:rsidRPr="00384BD2" w:rsidRDefault="00384BD2" w:rsidP="00384BD2">
      <w:pPr>
        <w:spacing w:before="120" w:after="120" w:line="240" w:lineRule="auto"/>
        <w:ind w:firstLine="709"/>
        <w:jc w:val="both"/>
        <w:rPr>
          <w:rFonts w:ascii="Times New Roman" w:eastAsia="Times New Roman" w:hAnsi="Times New Roman" w:cs="Times New Roman"/>
          <w:sz w:val="26"/>
          <w:szCs w:val="26"/>
          <w:lang w:eastAsia="ru-RU"/>
        </w:rPr>
      </w:pPr>
      <w:r w:rsidRPr="00384BD2">
        <w:rPr>
          <w:rFonts w:ascii="Times New Roman" w:eastAsia="Times New Roman" w:hAnsi="Times New Roman" w:cs="Times New Roman"/>
          <w:sz w:val="26"/>
          <w:szCs w:val="26"/>
          <w:lang w:eastAsia="ru-RU"/>
        </w:rPr>
        <w:t>Δ</w:t>
      </w:r>
      <w:r w:rsidRPr="00384BD2">
        <w:rPr>
          <w:rFonts w:ascii="Times New Roman" w:eastAsia="Times New Roman" w:hAnsi="Times New Roman" w:cs="Times New Roman"/>
          <w:sz w:val="26"/>
          <w:szCs w:val="26"/>
          <w:lang w:val="en-US" w:eastAsia="ru-RU"/>
        </w:rPr>
        <w:t>τ</w:t>
      </w:r>
      <w:r w:rsidRPr="00384BD2">
        <w:rPr>
          <w:rFonts w:ascii="Times New Roman" w:eastAsia="Times New Roman" w:hAnsi="Times New Roman" w:cs="Times New Roman"/>
          <w:sz w:val="26"/>
          <w:szCs w:val="26"/>
          <w:lang w:eastAsia="ru-RU"/>
        </w:rPr>
        <w:t xml:space="preserve"> – расчётный перепад температур, </w:t>
      </w:r>
      <w:r w:rsidRPr="00384BD2">
        <w:rPr>
          <w:rFonts w:ascii="Times New Roman" w:eastAsia="Times New Roman" w:hAnsi="Times New Roman" w:cs="Times New Roman"/>
          <w:sz w:val="26"/>
          <w:szCs w:val="26"/>
          <w:vertAlign w:val="superscript"/>
          <w:lang w:eastAsia="ru-RU"/>
        </w:rPr>
        <w:t>о</w:t>
      </w:r>
      <w:r w:rsidRPr="00384BD2">
        <w:rPr>
          <w:rFonts w:ascii="Times New Roman" w:eastAsia="Times New Roman" w:hAnsi="Times New Roman" w:cs="Times New Roman"/>
          <w:sz w:val="26"/>
          <w:szCs w:val="26"/>
          <w:lang w:eastAsia="ru-RU"/>
        </w:rPr>
        <w:t>С;</w:t>
      </w:r>
    </w:p>
    <w:p w14:paraId="6D57C1FA" w14:textId="59A82785" w:rsidR="00384BD2" w:rsidRPr="00384BD2" w:rsidRDefault="00384BD2" w:rsidP="00384BD2">
      <w:pPr>
        <w:spacing w:before="120" w:after="120" w:line="240" w:lineRule="auto"/>
        <w:ind w:firstLine="709"/>
        <w:jc w:val="both"/>
        <w:rPr>
          <w:rFonts w:ascii="Times New Roman" w:eastAsia="Times New Roman" w:hAnsi="Times New Roman" w:cs="Times New Roman"/>
          <w:sz w:val="26"/>
          <w:szCs w:val="26"/>
          <w:lang w:eastAsia="ru-RU"/>
        </w:rPr>
      </w:pPr>
      <w:r w:rsidRPr="00384BD2">
        <w:rPr>
          <w:rFonts w:ascii="Times New Roman" w:eastAsia="Times New Roman" w:hAnsi="Times New Roman" w:cs="Times New Roman"/>
          <w:position w:val="-24"/>
          <w:sz w:val="26"/>
          <w:szCs w:val="26"/>
          <w:lang w:eastAsia="ru-RU"/>
        </w:rPr>
        <w:object w:dxaOrig="870" w:dyaOrig="570" w14:anchorId="128080C4">
          <v:shape id="_x0000_i1026" type="#_x0000_t75" style="width:43.5pt;height:28.5pt" o:ole="">
            <v:imagedata r:id="rId65" o:title=""/>
          </v:shape>
          <o:OLEObject Type="Embed" ProgID="Equation.DSMT4" ShapeID="_x0000_i1026" DrawAspect="Content" ObjectID="_1843134417" r:id="rId66"/>
        </w:object>
      </w:r>
      <w:r w:rsidRPr="00384BD2">
        <w:rPr>
          <w:rFonts w:ascii="Times New Roman" w:eastAsia="Times New Roman" w:hAnsi="Times New Roman" w:cs="Times New Roman"/>
          <w:sz w:val="26"/>
          <w:szCs w:val="26"/>
          <w:lang w:eastAsia="ru-RU"/>
        </w:rPr>
        <w:t xml:space="preserve"> – </w:t>
      </w:r>
      <w:proofErr w:type="spellStart"/>
      <w:r w:rsidRPr="00384BD2">
        <w:rPr>
          <w:rFonts w:ascii="Times New Roman" w:eastAsia="Times New Roman" w:hAnsi="Times New Roman" w:cs="Times New Roman"/>
          <w:sz w:val="26"/>
          <w:szCs w:val="26"/>
          <w:lang w:eastAsia="ru-RU"/>
        </w:rPr>
        <w:t>теплоплотность</w:t>
      </w:r>
      <w:proofErr w:type="spellEnd"/>
      <w:r w:rsidRPr="00384BD2">
        <w:rPr>
          <w:rFonts w:ascii="Times New Roman" w:eastAsia="Times New Roman" w:hAnsi="Times New Roman" w:cs="Times New Roman"/>
          <w:sz w:val="26"/>
          <w:szCs w:val="26"/>
          <w:lang w:eastAsia="ru-RU"/>
        </w:rPr>
        <w:t xml:space="preserve"> района, Гкал/(ч∙км</w:t>
      </w:r>
      <w:r w:rsidRPr="00384BD2">
        <w:rPr>
          <w:rFonts w:ascii="Times New Roman" w:eastAsia="Times New Roman" w:hAnsi="Times New Roman" w:cs="Times New Roman"/>
          <w:sz w:val="26"/>
          <w:szCs w:val="26"/>
          <w:vertAlign w:val="superscript"/>
          <w:lang w:eastAsia="ru-RU"/>
        </w:rPr>
        <w:t>2</w:t>
      </w:r>
      <w:r w:rsidRPr="00384BD2">
        <w:rPr>
          <w:rFonts w:ascii="Times New Roman" w:eastAsia="Times New Roman" w:hAnsi="Times New Roman" w:cs="Times New Roman"/>
          <w:sz w:val="26"/>
          <w:szCs w:val="26"/>
          <w:lang w:eastAsia="ru-RU"/>
        </w:rPr>
        <w:t>);</w:t>
      </w:r>
    </w:p>
    <w:p w14:paraId="5AB98975" w14:textId="77777777" w:rsidR="00384BD2" w:rsidRPr="00384BD2" w:rsidRDefault="00384BD2" w:rsidP="00384BD2">
      <w:pPr>
        <w:spacing w:before="120" w:after="120" w:line="240" w:lineRule="auto"/>
        <w:ind w:firstLine="709"/>
        <w:jc w:val="both"/>
        <w:rPr>
          <w:rFonts w:ascii="Times New Roman" w:eastAsia="Times New Roman" w:hAnsi="Times New Roman" w:cs="Times New Roman"/>
          <w:sz w:val="26"/>
          <w:szCs w:val="26"/>
          <w:lang w:eastAsia="ru-RU"/>
        </w:rPr>
      </w:pPr>
      <w:r w:rsidRPr="00384BD2">
        <w:rPr>
          <w:rFonts w:ascii="Times New Roman" w:eastAsia="Times New Roman" w:hAnsi="Times New Roman" w:cs="Times New Roman"/>
          <w:sz w:val="26"/>
          <w:szCs w:val="26"/>
          <w:lang w:val="en-US" w:eastAsia="ru-RU"/>
        </w:rPr>
        <w:t>S</w:t>
      </w:r>
      <w:r w:rsidRPr="00384BD2">
        <w:rPr>
          <w:rFonts w:ascii="Times New Roman" w:eastAsia="Times New Roman" w:hAnsi="Times New Roman" w:cs="Times New Roman"/>
          <w:sz w:val="26"/>
          <w:szCs w:val="26"/>
          <w:lang w:eastAsia="ru-RU"/>
        </w:rPr>
        <w:t xml:space="preserve"> – площадь зоны действия источника тепловой энергии, км</w:t>
      </w:r>
      <w:r w:rsidRPr="00384BD2">
        <w:rPr>
          <w:rFonts w:ascii="Times New Roman" w:eastAsia="Times New Roman" w:hAnsi="Times New Roman" w:cs="Times New Roman"/>
          <w:sz w:val="26"/>
          <w:szCs w:val="26"/>
          <w:vertAlign w:val="superscript"/>
          <w:lang w:eastAsia="ru-RU"/>
        </w:rPr>
        <w:t>2</w:t>
      </w:r>
      <w:r w:rsidRPr="00384BD2">
        <w:rPr>
          <w:rFonts w:ascii="Times New Roman" w:eastAsia="Times New Roman" w:hAnsi="Times New Roman" w:cs="Times New Roman"/>
          <w:sz w:val="26"/>
          <w:szCs w:val="26"/>
          <w:lang w:eastAsia="ru-RU"/>
        </w:rPr>
        <w:t>;</w:t>
      </w:r>
    </w:p>
    <w:p w14:paraId="1ADB2E3D" w14:textId="77EA26C7" w:rsidR="00384BD2" w:rsidRPr="00384BD2" w:rsidRDefault="00384BD2" w:rsidP="00384BD2">
      <w:pPr>
        <w:spacing w:before="120" w:after="120" w:line="240" w:lineRule="auto"/>
        <w:ind w:firstLine="709"/>
        <w:jc w:val="both"/>
        <w:rPr>
          <w:rFonts w:ascii="Times New Roman" w:eastAsia="Times New Roman" w:hAnsi="Times New Roman" w:cs="Times New Roman"/>
          <w:sz w:val="26"/>
          <w:szCs w:val="26"/>
          <w:lang w:eastAsia="ru-RU"/>
        </w:rPr>
      </w:pPr>
      <w:r w:rsidRPr="00384BD2">
        <w:rPr>
          <w:rFonts w:ascii="Times New Roman" w:eastAsia="Times New Roman" w:hAnsi="Times New Roman" w:cs="Times New Roman"/>
          <w:position w:val="-12"/>
          <w:sz w:val="26"/>
          <w:szCs w:val="26"/>
          <w:lang w:val="en-US" w:eastAsia="ru-RU"/>
        </w:rPr>
        <w:object w:dxaOrig="285" w:dyaOrig="435" w14:anchorId="66D896CC">
          <v:shape id="_x0000_i1027" type="#_x0000_t75" style="width:13.5pt;height:22.5pt" o:ole="">
            <v:imagedata r:id="rId67" o:title=""/>
          </v:shape>
          <o:OLEObject Type="Embed" ProgID="Equation.DSMT4" ShapeID="_x0000_i1027" DrawAspect="Content" ObjectID="_1843134418" r:id="rId68"/>
        </w:object>
      </w:r>
      <w:r w:rsidRPr="00384BD2">
        <w:rPr>
          <w:rFonts w:ascii="Times New Roman" w:eastAsia="Times New Roman" w:hAnsi="Times New Roman" w:cs="Times New Roman"/>
          <w:sz w:val="26"/>
          <w:szCs w:val="26"/>
          <w:lang w:eastAsia="ru-RU"/>
        </w:rPr>
        <w:t xml:space="preserve"> – тепловая нагрузка источника тепловой энергии, Гкал/ч;</w:t>
      </w:r>
    </w:p>
    <w:p w14:paraId="6589A0BE" w14:textId="77777777" w:rsidR="00384BD2" w:rsidRPr="00384BD2" w:rsidRDefault="00384BD2" w:rsidP="00384BD2">
      <w:pPr>
        <w:spacing w:before="120" w:after="120" w:line="240" w:lineRule="auto"/>
        <w:ind w:firstLine="709"/>
        <w:jc w:val="both"/>
        <w:rPr>
          <w:rFonts w:ascii="Times New Roman" w:eastAsia="Times New Roman" w:hAnsi="Times New Roman" w:cs="Times New Roman"/>
          <w:sz w:val="26"/>
          <w:szCs w:val="26"/>
          <w:lang w:eastAsia="ru-RU"/>
        </w:rPr>
      </w:pPr>
      <w:r w:rsidRPr="00384BD2">
        <w:rPr>
          <w:rFonts w:ascii="Times New Roman" w:eastAsia="Times New Roman" w:hAnsi="Times New Roman" w:cs="Times New Roman"/>
          <w:sz w:val="26"/>
          <w:szCs w:val="26"/>
          <w:lang w:val="en-US" w:eastAsia="ru-RU"/>
        </w:rPr>
        <w:t>N</w:t>
      </w:r>
      <w:r w:rsidRPr="00384BD2">
        <w:rPr>
          <w:rFonts w:ascii="Times New Roman" w:eastAsia="Times New Roman" w:hAnsi="Times New Roman" w:cs="Times New Roman"/>
          <w:sz w:val="26"/>
          <w:szCs w:val="26"/>
          <w:lang w:eastAsia="ru-RU"/>
        </w:rPr>
        <w:t xml:space="preserve"> – среднее число абонентов;</w:t>
      </w:r>
    </w:p>
    <w:p w14:paraId="6BE876E8" w14:textId="2FFD0522" w:rsidR="00384BD2" w:rsidRPr="00384BD2" w:rsidRDefault="00384BD2" w:rsidP="00384BD2">
      <w:pPr>
        <w:spacing w:before="120" w:after="120" w:line="240" w:lineRule="auto"/>
        <w:ind w:firstLine="709"/>
        <w:jc w:val="both"/>
        <w:rPr>
          <w:rFonts w:ascii="Times New Roman" w:eastAsia="Times New Roman" w:hAnsi="Times New Roman" w:cs="Times New Roman"/>
          <w:sz w:val="26"/>
          <w:szCs w:val="26"/>
          <w:lang w:eastAsia="ru-RU"/>
        </w:rPr>
      </w:pPr>
      <w:r w:rsidRPr="00384BD2">
        <w:rPr>
          <w:rFonts w:ascii="Times New Roman" w:eastAsia="Times New Roman" w:hAnsi="Times New Roman" w:cs="Times New Roman"/>
          <w:position w:val="-10"/>
          <w:sz w:val="26"/>
          <w:szCs w:val="26"/>
          <w:lang w:eastAsia="ru-RU"/>
        </w:rPr>
        <w:object w:dxaOrig="285" w:dyaOrig="285" w14:anchorId="1E1E07C6">
          <v:shape id="_x0000_i1028" type="#_x0000_t75" style="width:13.5pt;height:13.5pt" o:ole="">
            <v:imagedata r:id="rId69" o:title=""/>
          </v:shape>
          <o:OLEObject Type="Embed" ProgID="Equation.DSMT4" ShapeID="_x0000_i1028" DrawAspect="Content" ObjectID="_1843134419" r:id="rId70"/>
        </w:object>
      </w:r>
      <w:r w:rsidRPr="00384BD2">
        <w:rPr>
          <w:rFonts w:ascii="Times New Roman" w:eastAsia="Times New Roman" w:hAnsi="Times New Roman" w:cs="Times New Roman"/>
          <w:sz w:val="26"/>
          <w:szCs w:val="26"/>
          <w:lang w:eastAsia="ru-RU"/>
        </w:rPr>
        <w:t xml:space="preserve"> – поправочный коэффициент, </w:t>
      </w:r>
      <w:proofErr w:type="gramStart"/>
      <w:r w:rsidRPr="00384BD2">
        <w:rPr>
          <w:rFonts w:ascii="Times New Roman" w:eastAsia="Times New Roman" w:hAnsi="Times New Roman" w:cs="Times New Roman"/>
          <w:sz w:val="26"/>
          <w:szCs w:val="26"/>
          <w:lang w:eastAsia="ru-RU"/>
        </w:rPr>
        <w:t xml:space="preserve">принимаем </w:t>
      </w:r>
      <w:r w:rsidRPr="00384BD2">
        <w:rPr>
          <w:rFonts w:ascii="Times New Roman" w:eastAsia="Times New Roman" w:hAnsi="Times New Roman" w:cs="Times New Roman"/>
          <w:position w:val="-10"/>
          <w:sz w:val="26"/>
          <w:szCs w:val="26"/>
          <w:lang w:eastAsia="ru-RU"/>
        </w:rPr>
        <w:object w:dxaOrig="285" w:dyaOrig="285" w14:anchorId="011CED7B">
          <v:shape id="_x0000_i1029" type="#_x0000_t75" style="width:13.5pt;height:13.5pt" o:ole="">
            <v:imagedata r:id="rId71" o:title=""/>
          </v:shape>
          <o:OLEObject Type="Embed" ProgID="Equation.DSMT4" ShapeID="_x0000_i1029" DrawAspect="Content" ObjectID="_1843134420" r:id="rId72"/>
        </w:object>
      </w:r>
      <w:r w:rsidRPr="00384BD2">
        <w:rPr>
          <w:rFonts w:ascii="Times New Roman" w:eastAsia="Times New Roman" w:hAnsi="Times New Roman" w:cs="Times New Roman"/>
          <w:sz w:val="26"/>
          <w:szCs w:val="26"/>
          <w:lang w:eastAsia="ru-RU"/>
        </w:rPr>
        <w:t xml:space="preserve"> =</w:t>
      </w:r>
      <w:proofErr w:type="gramEnd"/>
      <w:r w:rsidRPr="00384BD2">
        <w:rPr>
          <w:rFonts w:ascii="Times New Roman" w:eastAsia="Times New Roman" w:hAnsi="Times New Roman" w:cs="Times New Roman"/>
          <w:sz w:val="26"/>
          <w:szCs w:val="26"/>
          <w:lang w:eastAsia="ru-RU"/>
        </w:rPr>
        <w:t xml:space="preserve"> 1.</w:t>
      </w:r>
    </w:p>
    <w:p w14:paraId="502692F9" w14:textId="77777777" w:rsidR="00384BD2" w:rsidRPr="00384BD2" w:rsidRDefault="00384BD2" w:rsidP="00384BD2">
      <w:pPr>
        <w:widowControl w:val="0"/>
        <w:tabs>
          <w:tab w:val="left" w:leader="dot" w:pos="540"/>
        </w:tabs>
        <w:spacing w:after="0" w:line="324" w:lineRule="auto"/>
        <w:ind w:right="-56" w:firstLine="567"/>
        <w:jc w:val="both"/>
        <w:rPr>
          <w:rFonts w:ascii="Times New Roman" w:eastAsia="Times New Roman" w:hAnsi="Times New Roman" w:cs="Times New Roman"/>
          <w:color w:val="000000" w:themeColor="text1"/>
          <w:sz w:val="26"/>
          <w:szCs w:val="26"/>
          <w:lang w:eastAsia="ru-RU"/>
        </w:rPr>
      </w:pPr>
      <w:r w:rsidRPr="00384BD2">
        <w:rPr>
          <w:rFonts w:ascii="Times New Roman" w:eastAsia="Times New Roman" w:hAnsi="Times New Roman" w:cs="Times New Roman"/>
          <w:color w:val="000000" w:themeColor="text1"/>
          <w:sz w:val="26"/>
          <w:szCs w:val="26"/>
          <w:lang w:eastAsia="ru-RU"/>
        </w:rPr>
        <w:t xml:space="preserve">Автором методики отмечается, что формула для определения эффективного радиуса теплоснабжения носит эмпирический характер, и при этом минимальная </w:t>
      </w:r>
      <w:r w:rsidRPr="00384BD2">
        <w:rPr>
          <w:rFonts w:ascii="Times New Roman" w:eastAsia="Times New Roman" w:hAnsi="Times New Roman" w:cs="Times New Roman"/>
          <w:color w:val="000000" w:themeColor="text1"/>
          <w:sz w:val="26"/>
          <w:szCs w:val="26"/>
          <w:lang w:eastAsia="ru-RU"/>
        </w:rPr>
        <w:lastRenderedPageBreak/>
        <w:t>присоединяемая нагрузка потребителей должна быть более 3,0 Гкал/ч. Таким образом, расчет по данной методике эффективных радиусов источников с суммарной присоединенной тепловой мощностью менее 3,0 Гкал/ч – некорректен.</w:t>
      </w:r>
    </w:p>
    <w:p w14:paraId="72E13B7D" w14:textId="77777777" w:rsidR="00384BD2" w:rsidRPr="00384BD2" w:rsidRDefault="00384BD2" w:rsidP="00384BD2">
      <w:pPr>
        <w:widowControl w:val="0"/>
        <w:tabs>
          <w:tab w:val="left" w:leader="dot" w:pos="540"/>
        </w:tabs>
        <w:spacing w:after="0" w:line="324" w:lineRule="auto"/>
        <w:ind w:right="-56" w:firstLine="567"/>
        <w:jc w:val="both"/>
        <w:rPr>
          <w:rFonts w:ascii="Times New Roman" w:eastAsia="Times New Roman" w:hAnsi="Times New Roman" w:cs="Times New Roman"/>
          <w:b/>
          <w:bCs/>
          <w:i/>
          <w:iCs/>
          <w:color w:val="000000" w:themeColor="text1"/>
          <w:sz w:val="26"/>
          <w:szCs w:val="26"/>
          <w:lang w:eastAsia="ru-RU"/>
        </w:rPr>
      </w:pPr>
      <w:r w:rsidRPr="00384BD2">
        <w:rPr>
          <w:rFonts w:ascii="Times New Roman" w:eastAsia="Times New Roman" w:hAnsi="Times New Roman" w:cs="Times New Roman" w:hint="eastAsia"/>
          <w:b/>
          <w:bCs/>
          <w:i/>
          <w:iCs/>
          <w:color w:val="000000" w:themeColor="text1"/>
          <w:sz w:val="26"/>
          <w:szCs w:val="26"/>
          <w:lang w:eastAsia="ru-RU"/>
        </w:rPr>
        <w:t>У</w:t>
      </w:r>
      <w:r w:rsidRPr="00384BD2">
        <w:rPr>
          <w:rFonts w:ascii="Times New Roman" w:eastAsia="Times New Roman" w:hAnsi="Times New Roman" w:cs="Times New Roman"/>
          <w:b/>
          <w:bCs/>
          <w:i/>
          <w:iCs/>
          <w:color w:val="000000" w:themeColor="text1"/>
          <w:sz w:val="26"/>
          <w:szCs w:val="26"/>
          <w:lang w:eastAsia="ru-RU"/>
        </w:rPr>
        <w:t xml:space="preserve"> данного метода также </w:t>
      </w:r>
      <w:r w:rsidRPr="00384BD2">
        <w:rPr>
          <w:rFonts w:ascii="Times New Roman" w:eastAsia="Times New Roman" w:hAnsi="Times New Roman" w:cs="Times New Roman" w:hint="eastAsia"/>
          <w:b/>
          <w:bCs/>
          <w:i/>
          <w:iCs/>
          <w:color w:val="000000" w:themeColor="text1"/>
          <w:sz w:val="26"/>
          <w:szCs w:val="26"/>
          <w:lang w:eastAsia="ru-RU"/>
        </w:rPr>
        <w:t>есть</w:t>
      </w:r>
      <w:r w:rsidRPr="00384BD2">
        <w:rPr>
          <w:rFonts w:ascii="Times New Roman" w:eastAsia="Times New Roman" w:hAnsi="Times New Roman" w:cs="Times New Roman"/>
          <w:b/>
          <w:bCs/>
          <w:i/>
          <w:iCs/>
          <w:color w:val="000000" w:themeColor="text1"/>
          <w:sz w:val="26"/>
          <w:szCs w:val="26"/>
          <w:lang w:eastAsia="ru-RU"/>
        </w:rPr>
        <w:t xml:space="preserve"> </w:t>
      </w:r>
      <w:r w:rsidRPr="00384BD2">
        <w:rPr>
          <w:rFonts w:ascii="Times New Roman" w:eastAsia="Times New Roman" w:hAnsi="Times New Roman" w:cs="Times New Roman" w:hint="eastAsia"/>
          <w:b/>
          <w:bCs/>
          <w:i/>
          <w:iCs/>
          <w:color w:val="000000" w:themeColor="text1"/>
          <w:sz w:val="26"/>
          <w:szCs w:val="26"/>
          <w:lang w:eastAsia="ru-RU"/>
        </w:rPr>
        <w:t>один</w:t>
      </w:r>
      <w:r w:rsidRPr="00384BD2">
        <w:rPr>
          <w:rFonts w:ascii="Times New Roman" w:eastAsia="Times New Roman" w:hAnsi="Times New Roman" w:cs="Times New Roman"/>
          <w:b/>
          <w:bCs/>
          <w:i/>
          <w:iCs/>
          <w:color w:val="000000" w:themeColor="text1"/>
          <w:sz w:val="26"/>
          <w:szCs w:val="26"/>
          <w:lang w:eastAsia="ru-RU"/>
        </w:rPr>
        <w:t xml:space="preserve"> </w:t>
      </w:r>
      <w:r w:rsidRPr="00384BD2">
        <w:rPr>
          <w:rFonts w:ascii="Times New Roman" w:eastAsia="Times New Roman" w:hAnsi="Times New Roman" w:cs="Times New Roman" w:hint="eastAsia"/>
          <w:b/>
          <w:bCs/>
          <w:i/>
          <w:iCs/>
          <w:color w:val="000000" w:themeColor="text1"/>
          <w:sz w:val="26"/>
          <w:szCs w:val="26"/>
          <w:lang w:eastAsia="ru-RU"/>
        </w:rPr>
        <w:t>существенный</w:t>
      </w:r>
      <w:r w:rsidRPr="00384BD2">
        <w:rPr>
          <w:rFonts w:ascii="Times New Roman" w:eastAsia="Times New Roman" w:hAnsi="Times New Roman" w:cs="Times New Roman"/>
          <w:b/>
          <w:bCs/>
          <w:i/>
          <w:iCs/>
          <w:color w:val="000000" w:themeColor="text1"/>
          <w:sz w:val="26"/>
          <w:szCs w:val="26"/>
          <w:lang w:eastAsia="ru-RU"/>
        </w:rPr>
        <w:t xml:space="preserve"> </w:t>
      </w:r>
      <w:r w:rsidRPr="00384BD2">
        <w:rPr>
          <w:rFonts w:ascii="Times New Roman" w:eastAsia="Times New Roman" w:hAnsi="Times New Roman" w:cs="Times New Roman" w:hint="eastAsia"/>
          <w:b/>
          <w:bCs/>
          <w:i/>
          <w:iCs/>
          <w:color w:val="000000" w:themeColor="text1"/>
          <w:sz w:val="26"/>
          <w:szCs w:val="26"/>
          <w:lang w:eastAsia="ru-RU"/>
        </w:rPr>
        <w:t>недостаток</w:t>
      </w:r>
      <w:r w:rsidRPr="00384BD2">
        <w:rPr>
          <w:rFonts w:ascii="Times New Roman" w:eastAsia="Times New Roman" w:hAnsi="Times New Roman" w:cs="Times New Roman"/>
          <w:b/>
          <w:bCs/>
          <w:i/>
          <w:iCs/>
          <w:color w:val="000000" w:themeColor="text1"/>
          <w:sz w:val="26"/>
          <w:szCs w:val="26"/>
          <w:lang w:eastAsia="ru-RU"/>
        </w:rPr>
        <w:t xml:space="preserve"> – </w:t>
      </w:r>
      <w:r w:rsidRPr="00384BD2">
        <w:rPr>
          <w:rFonts w:ascii="Times New Roman" w:eastAsia="Times New Roman" w:hAnsi="Times New Roman" w:cs="Times New Roman" w:hint="eastAsia"/>
          <w:b/>
          <w:bCs/>
          <w:i/>
          <w:iCs/>
          <w:color w:val="000000" w:themeColor="text1"/>
          <w:sz w:val="26"/>
          <w:szCs w:val="26"/>
          <w:lang w:eastAsia="ru-RU"/>
        </w:rPr>
        <w:t>это</w:t>
      </w:r>
      <w:r w:rsidRPr="00384BD2">
        <w:rPr>
          <w:rFonts w:ascii="Times New Roman" w:eastAsia="Times New Roman" w:hAnsi="Times New Roman" w:cs="Times New Roman"/>
          <w:b/>
          <w:bCs/>
          <w:i/>
          <w:iCs/>
          <w:color w:val="000000" w:themeColor="text1"/>
          <w:sz w:val="26"/>
          <w:szCs w:val="26"/>
          <w:lang w:eastAsia="ru-RU"/>
        </w:rPr>
        <w:t xml:space="preserve"> </w:t>
      </w:r>
      <w:r w:rsidRPr="00384BD2">
        <w:rPr>
          <w:rFonts w:ascii="Times New Roman" w:eastAsia="Times New Roman" w:hAnsi="Times New Roman" w:cs="Times New Roman" w:hint="eastAsia"/>
          <w:b/>
          <w:bCs/>
          <w:i/>
          <w:iCs/>
          <w:color w:val="000000" w:themeColor="text1"/>
          <w:sz w:val="26"/>
          <w:szCs w:val="26"/>
          <w:lang w:eastAsia="ru-RU"/>
        </w:rPr>
        <w:t>эмпирически</w:t>
      </w:r>
      <w:r w:rsidRPr="00384BD2">
        <w:rPr>
          <w:rFonts w:ascii="Times New Roman" w:eastAsia="Times New Roman" w:hAnsi="Times New Roman" w:cs="Times New Roman"/>
          <w:b/>
          <w:bCs/>
          <w:i/>
          <w:iCs/>
          <w:color w:val="000000" w:themeColor="text1"/>
          <w:sz w:val="26"/>
          <w:szCs w:val="26"/>
          <w:lang w:eastAsia="ru-RU"/>
        </w:rPr>
        <w:t xml:space="preserve">е </w:t>
      </w:r>
      <w:r w:rsidRPr="00384BD2">
        <w:rPr>
          <w:rFonts w:ascii="Times New Roman" w:eastAsia="Times New Roman" w:hAnsi="Times New Roman" w:cs="Times New Roman" w:hint="eastAsia"/>
          <w:b/>
          <w:bCs/>
          <w:i/>
          <w:iCs/>
          <w:color w:val="000000" w:themeColor="text1"/>
          <w:sz w:val="26"/>
          <w:szCs w:val="26"/>
          <w:lang w:eastAsia="ru-RU"/>
        </w:rPr>
        <w:t>соотношения</w:t>
      </w:r>
      <w:r w:rsidRPr="00384BD2">
        <w:rPr>
          <w:rFonts w:ascii="Times New Roman" w:eastAsia="Times New Roman" w:hAnsi="Times New Roman" w:cs="Times New Roman"/>
          <w:b/>
          <w:bCs/>
          <w:i/>
          <w:iCs/>
          <w:color w:val="000000" w:themeColor="text1"/>
          <w:sz w:val="26"/>
          <w:szCs w:val="26"/>
          <w:lang w:eastAsia="ru-RU"/>
        </w:rPr>
        <w:t xml:space="preserve">, </w:t>
      </w:r>
      <w:r w:rsidRPr="00384BD2">
        <w:rPr>
          <w:rFonts w:ascii="Times New Roman" w:eastAsia="Times New Roman" w:hAnsi="Times New Roman" w:cs="Times New Roman" w:hint="eastAsia"/>
          <w:b/>
          <w:bCs/>
          <w:i/>
          <w:iCs/>
          <w:color w:val="000000" w:themeColor="text1"/>
          <w:sz w:val="26"/>
          <w:szCs w:val="26"/>
          <w:lang w:eastAsia="ru-RU"/>
        </w:rPr>
        <w:t>построенные</w:t>
      </w:r>
      <w:r w:rsidRPr="00384BD2">
        <w:rPr>
          <w:rFonts w:ascii="Times New Roman" w:eastAsia="Times New Roman" w:hAnsi="Times New Roman" w:cs="Times New Roman"/>
          <w:b/>
          <w:bCs/>
          <w:i/>
          <w:iCs/>
          <w:color w:val="000000" w:themeColor="text1"/>
          <w:sz w:val="26"/>
          <w:szCs w:val="26"/>
          <w:lang w:eastAsia="ru-RU"/>
        </w:rPr>
        <w:t xml:space="preserve"> </w:t>
      </w:r>
      <w:r w:rsidRPr="00384BD2">
        <w:rPr>
          <w:rFonts w:ascii="Times New Roman" w:eastAsia="Times New Roman" w:hAnsi="Times New Roman" w:cs="Times New Roman" w:hint="eastAsia"/>
          <w:b/>
          <w:bCs/>
          <w:i/>
          <w:iCs/>
          <w:color w:val="000000" w:themeColor="text1"/>
          <w:sz w:val="26"/>
          <w:szCs w:val="26"/>
          <w:lang w:eastAsia="ru-RU"/>
        </w:rPr>
        <w:t>на</w:t>
      </w:r>
      <w:r w:rsidRPr="00384BD2">
        <w:rPr>
          <w:rFonts w:ascii="Times New Roman" w:eastAsia="Times New Roman" w:hAnsi="Times New Roman" w:cs="Times New Roman"/>
          <w:b/>
          <w:bCs/>
          <w:i/>
          <w:iCs/>
          <w:color w:val="000000" w:themeColor="text1"/>
          <w:sz w:val="26"/>
          <w:szCs w:val="26"/>
          <w:lang w:eastAsia="ru-RU"/>
        </w:rPr>
        <w:t xml:space="preserve"> </w:t>
      </w:r>
      <w:r w:rsidRPr="00384BD2">
        <w:rPr>
          <w:rFonts w:ascii="Times New Roman" w:eastAsia="Times New Roman" w:hAnsi="Times New Roman" w:cs="Times New Roman" w:hint="eastAsia"/>
          <w:b/>
          <w:bCs/>
          <w:i/>
          <w:iCs/>
          <w:color w:val="000000" w:themeColor="text1"/>
          <w:sz w:val="26"/>
          <w:szCs w:val="26"/>
          <w:lang w:eastAsia="ru-RU"/>
        </w:rPr>
        <w:t>базе</w:t>
      </w:r>
      <w:r w:rsidRPr="00384BD2">
        <w:rPr>
          <w:rFonts w:ascii="Times New Roman" w:eastAsia="Times New Roman" w:hAnsi="Times New Roman" w:cs="Times New Roman"/>
          <w:b/>
          <w:bCs/>
          <w:i/>
          <w:iCs/>
          <w:color w:val="000000" w:themeColor="text1"/>
          <w:sz w:val="26"/>
          <w:szCs w:val="26"/>
          <w:lang w:eastAsia="ru-RU"/>
        </w:rPr>
        <w:t xml:space="preserve"> </w:t>
      </w:r>
      <w:r w:rsidRPr="00384BD2">
        <w:rPr>
          <w:rFonts w:ascii="Times New Roman" w:eastAsia="Times New Roman" w:hAnsi="Times New Roman" w:cs="Times New Roman" w:hint="eastAsia"/>
          <w:b/>
          <w:bCs/>
          <w:i/>
          <w:iCs/>
          <w:color w:val="000000" w:themeColor="text1"/>
          <w:sz w:val="26"/>
          <w:szCs w:val="26"/>
          <w:lang w:eastAsia="ru-RU"/>
        </w:rPr>
        <w:t>экономических</w:t>
      </w:r>
      <w:r w:rsidRPr="00384BD2">
        <w:rPr>
          <w:rFonts w:ascii="Times New Roman" w:eastAsia="Times New Roman" w:hAnsi="Times New Roman" w:cs="Times New Roman"/>
          <w:b/>
          <w:bCs/>
          <w:i/>
          <w:iCs/>
          <w:color w:val="000000" w:themeColor="text1"/>
          <w:sz w:val="26"/>
          <w:szCs w:val="26"/>
          <w:lang w:eastAsia="ru-RU"/>
        </w:rPr>
        <w:t xml:space="preserve"> </w:t>
      </w:r>
      <w:r w:rsidRPr="00384BD2">
        <w:rPr>
          <w:rFonts w:ascii="Times New Roman" w:eastAsia="Times New Roman" w:hAnsi="Times New Roman" w:cs="Times New Roman" w:hint="eastAsia"/>
          <w:b/>
          <w:bCs/>
          <w:i/>
          <w:iCs/>
          <w:color w:val="000000" w:themeColor="text1"/>
          <w:sz w:val="26"/>
          <w:szCs w:val="26"/>
          <w:lang w:eastAsia="ru-RU"/>
        </w:rPr>
        <w:t>представлений</w:t>
      </w:r>
      <w:r w:rsidRPr="00384BD2">
        <w:rPr>
          <w:rFonts w:ascii="Times New Roman" w:eastAsia="Times New Roman" w:hAnsi="Times New Roman" w:cs="Times New Roman"/>
          <w:b/>
          <w:bCs/>
          <w:i/>
          <w:iCs/>
          <w:color w:val="000000" w:themeColor="text1"/>
          <w:sz w:val="26"/>
          <w:szCs w:val="26"/>
          <w:lang w:eastAsia="ru-RU"/>
        </w:rPr>
        <w:t xml:space="preserve"> </w:t>
      </w:r>
      <w:r w:rsidRPr="00384BD2">
        <w:rPr>
          <w:rFonts w:ascii="Times New Roman" w:eastAsia="Times New Roman" w:hAnsi="Times New Roman" w:cs="Times New Roman"/>
          <w:b/>
          <w:bCs/>
          <w:i/>
          <w:iCs/>
          <w:color w:val="000000" w:themeColor="text1"/>
          <w:sz w:val="26"/>
          <w:szCs w:val="26"/>
          <w:lang w:eastAsia="ru-RU"/>
        </w:rPr>
        <w:br/>
        <w:t>1940-</w:t>
      </w:r>
      <w:r w:rsidRPr="00384BD2">
        <w:rPr>
          <w:rFonts w:ascii="Times New Roman" w:eastAsia="Times New Roman" w:hAnsi="Times New Roman" w:cs="Times New Roman" w:hint="eastAsia"/>
          <w:b/>
          <w:bCs/>
          <w:i/>
          <w:iCs/>
          <w:color w:val="000000" w:themeColor="text1"/>
          <w:sz w:val="26"/>
          <w:szCs w:val="26"/>
          <w:lang w:eastAsia="ru-RU"/>
        </w:rPr>
        <w:t>х</w:t>
      </w:r>
      <w:r w:rsidRPr="00384BD2">
        <w:rPr>
          <w:rFonts w:ascii="Times New Roman" w:eastAsia="Times New Roman" w:hAnsi="Times New Roman" w:cs="Times New Roman"/>
          <w:b/>
          <w:bCs/>
          <w:i/>
          <w:iCs/>
          <w:color w:val="000000" w:themeColor="text1"/>
          <w:sz w:val="26"/>
          <w:szCs w:val="26"/>
          <w:lang w:eastAsia="ru-RU"/>
        </w:rPr>
        <w:t xml:space="preserve"> </w:t>
      </w:r>
      <w:r w:rsidRPr="00384BD2">
        <w:rPr>
          <w:rFonts w:ascii="Times New Roman" w:eastAsia="Times New Roman" w:hAnsi="Times New Roman" w:cs="Times New Roman" w:hint="eastAsia"/>
          <w:b/>
          <w:bCs/>
          <w:i/>
          <w:iCs/>
          <w:color w:val="000000" w:themeColor="text1"/>
          <w:sz w:val="26"/>
          <w:szCs w:val="26"/>
          <w:lang w:eastAsia="ru-RU"/>
        </w:rPr>
        <w:t>гг</w:t>
      </w:r>
      <w:r w:rsidRPr="00384BD2">
        <w:rPr>
          <w:rFonts w:ascii="Times New Roman" w:eastAsia="Times New Roman" w:hAnsi="Times New Roman" w:cs="Times New Roman"/>
          <w:b/>
          <w:bCs/>
          <w:i/>
          <w:iCs/>
          <w:color w:val="000000" w:themeColor="text1"/>
          <w:sz w:val="26"/>
          <w:szCs w:val="26"/>
          <w:lang w:eastAsia="ru-RU"/>
        </w:rPr>
        <w:t xml:space="preserve">. </w:t>
      </w:r>
      <w:r w:rsidRPr="00384BD2">
        <w:rPr>
          <w:rFonts w:ascii="Times New Roman" w:eastAsia="Times New Roman" w:hAnsi="Times New Roman" w:cs="Times New Roman" w:hint="eastAsia"/>
          <w:b/>
          <w:bCs/>
          <w:i/>
          <w:iCs/>
          <w:color w:val="000000" w:themeColor="text1"/>
          <w:sz w:val="26"/>
          <w:szCs w:val="26"/>
          <w:lang w:eastAsia="ru-RU"/>
        </w:rPr>
        <w:t>и</w:t>
      </w:r>
      <w:r w:rsidRPr="00384BD2">
        <w:rPr>
          <w:rFonts w:ascii="Times New Roman" w:eastAsia="Times New Roman" w:hAnsi="Times New Roman" w:cs="Times New Roman"/>
          <w:b/>
          <w:bCs/>
          <w:i/>
          <w:iCs/>
          <w:color w:val="000000" w:themeColor="text1"/>
          <w:sz w:val="26"/>
          <w:szCs w:val="26"/>
          <w:lang w:eastAsia="ru-RU"/>
        </w:rPr>
        <w:t xml:space="preserve"> </w:t>
      </w:r>
      <w:r w:rsidRPr="00384BD2">
        <w:rPr>
          <w:rFonts w:ascii="Times New Roman" w:eastAsia="Times New Roman" w:hAnsi="Times New Roman" w:cs="Times New Roman" w:hint="eastAsia"/>
          <w:b/>
          <w:bCs/>
          <w:i/>
          <w:iCs/>
          <w:color w:val="000000" w:themeColor="text1"/>
          <w:sz w:val="26"/>
          <w:szCs w:val="26"/>
          <w:lang w:eastAsia="ru-RU"/>
        </w:rPr>
        <w:t>использующие</w:t>
      </w:r>
      <w:r w:rsidRPr="00384BD2">
        <w:rPr>
          <w:rFonts w:ascii="Times New Roman" w:eastAsia="Times New Roman" w:hAnsi="Times New Roman" w:cs="Times New Roman"/>
          <w:b/>
          <w:bCs/>
          <w:i/>
          <w:iCs/>
          <w:color w:val="000000" w:themeColor="text1"/>
          <w:sz w:val="26"/>
          <w:szCs w:val="26"/>
          <w:lang w:eastAsia="ru-RU"/>
        </w:rPr>
        <w:t xml:space="preserve"> </w:t>
      </w:r>
      <w:r w:rsidRPr="00384BD2">
        <w:rPr>
          <w:rFonts w:ascii="Times New Roman" w:eastAsia="Times New Roman" w:hAnsi="Times New Roman" w:cs="Times New Roman" w:hint="eastAsia"/>
          <w:b/>
          <w:bCs/>
          <w:i/>
          <w:iCs/>
          <w:color w:val="000000" w:themeColor="text1"/>
          <w:sz w:val="26"/>
          <w:szCs w:val="26"/>
          <w:lang w:eastAsia="ru-RU"/>
        </w:rPr>
        <w:t>для</w:t>
      </w:r>
      <w:r w:rsidRPr="00384BD2">
        <w:rPr>
          <w:rFonts w:ascii="Times New Roman" w:eastAsia="Times New Roman" w:hAnsi="Times New Roman" w:cs="Times New Roman"/>
          <w:b/>
          <w:bCs/>
          <w:i/>
          <w:iCs/>
          <w:color w:val="000000" w:themeColor="text1"/>
          <w:sz w:val="26"/>
          <w:szCs w:val="26"/>
          <w:lang w:eastAsia="ru-RU"/>
        </w:rPr>
        <w:t xml:space="preserve"> </w:t>
      </w:r>
      <w:r w:rsidRPr="00384BD2">
        <w:rPr>
          <w:rFonts w:ascii="Times New Roman" w:eastAsia="Times New Roman" w:hAnsi="Times New Roman" w:cs="Times New Roman" w:hint="eastAsia"/>
          <w:b/>
          <w:bCs/>
          <w:i/>
          <w:iCs/>
          <w:color w:val="000000" w:themeColor="text1"/>
          <w:sz w:val="26"/>
          <w:szCs w:val="26"/>
          <w:lang w:eastAsia="ru-RU"/>
        </w:rPr>
        <w:t>эмпирических</w:t>
      </w:r>
      <w:r w:rsidRPr="00384BD2">
        <w:rPr>
          <w:rFonts w:ascii="Times New Roman" w:eastAsia="Times New Roman" w:hAnsi="Times New Roman" w:cs="Times New Roman"/>
          <w:b/>
          <w:bCs/>
          <w:i/>
          <w:iCs/>
          <w:color w:val="000000" w:themeColor="text1"/>
          <w:sz w:val="26"/>
          <w:szCs w:val="26"/>
          <w:lang w:eastAsia="ru-RU"/>
        </w:rPr>
        <w:t xml:space="preserve"> </w:t>
      </w:r>
      <w:r w:rsidRPr="00384BD2">
        <w:rPr>
          <w:rFonts w:ascii="Times New Roman" w:eastAsia="Times New Roman" w:hAnsi="Times New Roman" w:cs="Times New Roman" w:hint="eastAsia"/>
          <w:b/>
          <w:bCs/>
          <w:i/>
          <w:iCs/>
          <w:color w:val="000000" w:themeColor="text1"/>
          <w:sz w:val="26"/>
          <w:szCs w:val="26"/>
          <w:lang w:eastAsia="ru-RU"/>
        </w:rPr>
        <w:t>соотношений</w:t>
      </w:r>
      <w:r w:rsidRPr="00384BD2">
        <w:rPr>
          <w:rFonts w:ascii="Times New Roman" w:eastAsia="Times New Roman" w:hAnsi="Times New Roman" w:cs="Times New Roman"/>
          <w:b/>
          <w:bCs/>
          <w:i/>
          <w:iCs/>
          <w:color w:val="000000" w:themeColor="text1"/>
          <w:sz w:val="26"/>
          <w:szCs w:val="26"/>
          <w:lang w:eastAsia="ru-RU"/>
        </w:rPr>
        <w:t xml:space="preserve"> </w:t>
      </w:r>
      <w:r w:rsidRPr="00384BD2">
        <w:rPr>
          <w:rFonts w:ascii="Times New Roman" w:eastAsia="Times New Roman" w:hAnsi="Times New Roman" w:cs="Times New Roman" w:hint="eastAsia"/>
          <w:b/>
          <w:bCs/>
          <w:i/>
          <w:iCs/>
          <w:color w:val="000000" w:themeColor="text1"/>
          <w:sz w:val="26"/>
          <w:szCs w:val="26"/>
          <w:lang w:eastAsia="ru-RU"/>
        </w:rPr>
        <w:t>действующие</w:t>
      </w:r>
      <w:r w:rsidRPr="00384BD2">
        <w:rPr>
          <w:rFonts w:ascii="Times New Roman" w:eastAsia="Times New Roman" w:hAnsi="Times New Roman" w:cs="Times New Roman"/>
          <w:b/>
          <w:bCs/>
          <w:i/>
          <w:iCs/>
          <w:color w:val="000000" w:themeColor="text1"/>
          <w:sz w:val="26"/>
          <w:szCs w:val="26"/>
          <w:lang w:eastAsia="ru-RU"/>
        </w:rPr>
        <w:t xml:space="preserve"> </w:t>
      </w:r>
      <w:r w:rsidRPr="00384BD2">
        <w:rPr>
          <w:rFonts w:ascii="Times New Roman" w:eastAsia="Times New Roman" w:hAnsi="Times New Roman" w:cs="Times New Roman" w:hint="eastAsia"/>
          <w:b/>
          <w:bCs/>
          <w:i/>
          <w:iCs/>
          <w:color w:val="000000" w:themeColor="text1"/>
          <w:sz w:val="26"/>
          <w:szCs w:val="26"/>
          <w:lang w:eastAsia="ru-RU"/>
        </w:rPr>
        <w:t>в</w:t>
      </w:r>
      <w:r w:rsidRPr="00384BD2">
        <w:rPr>
          <w:rFonts w:ascii="Times New Roman" w:eastAsia="Times New Roman" w:hAnsi="Times New Roman" w:cs="Times New Roman"/>
          <w:b/>
          <w:bCs/>
          <w:i/>
          <w:iCs/>
          <w:color w:val="000000" w:themeColor="text1"/>
          <w:sz w:val="26"/>
          <w:szCs w:val="26"/>
          <w:lang w:eastAsia="ru-RU"/>
        </w:rPr>
        <w:t xml:space="preserve"> </w:t>
      </w:r>
      <w:r w:rsidRPr="00384BD2">
        <w:rPr>
          <w:rFonts w:ascii="Times New Roman" w:eastAsia="Times New Roman" w:hAnsi="Times New Roman" w:cs="Times New Roman" w:hint="eastAsia"/>
          <w:b/>
          <w:bCs/>
          <w:i/>
          <w:iCs/>
          <w:color w:val="000000" w:themeColor="text1"/>
          <w:sz w:val="26"/>
          <w:szCs w:val="26"/>
          <w:lang w:eastAsia="ru-RU"/>
        </w:rPr>
        <w:t>то</w:t>
      </w:r>
      <w:r w:rsidRPr="00384BD2">
        <w:rPr>
          <w:rFonts w:ascii="Times New Roman" w:eastAsia="Times New Roman" w:hAnsi="Times New Roman" w:cs="Times New Roman"/>
          <w:b/>
          <w:bCs/>
          <w:i/>
          <w:iCs/>
          <w:color w:val="000000" w:themeColor="text1"/>
          <w:sz w:val="26"/>
          <w:szCs w:val="26"/>
          <w:lang w:eastAsia="ru-RU"/>
        </w:rPr>
        <w:t xml:space="preserve"> </w:t>
      </w:r>
      <w:r w:rsidRPr="00384BD2">
        <w:rPr>
          <w:rFonts w:ascii="Times New Roman" w:eastAsia="Times New Roman" w:hAnsi="Times New Roman" w:cs="Times New Roman" w:hint="eastAsia"/>
          <w:b/>
          <w:bCs/>
          <w:i/>
          <w:iCs/>
          <w:color w:val="000000" w:themeColor="text1"/>
          <w:sz w:val="26"/>
          <w:szCs w:val="26"/>
          <w:lang w:eastAsia="ru-RU"/>
        </w:rPr>
        <w:t>время</w:t>
      </w:r>
      <w:r w:rsidRPr="00384BD2">
        <w:rPr>
          <w:rFonts w:ascii="Times New Roman" w:eastAsia="Times New Roman" w:hAnsi="Times New Roman" w:cs="Times New Roman"/>
          <w:b/>
          <w:bCs/>
          <w:i/>
          <w:iCs/>
          <w:color w:val="000000" w:themeColor="text1"/>
          <w:sz w:val="26"/>
          <w:szCs w:val="26"/>
          <w:lang w:eastAsia="ru-RU"/>
        </w:rPr>
        <w:t xml:space="preserve"> </w:t>
      </w:r>
      <w:r w:rsidRPr="00384BD2">
        <w:rPr>
          <w:rFonts w:ascii="Times New Roman" w:eastAsia="Times New Roman" w:hAnsi="Times New Roman" w:cs="Times New Roman" w:hint="eastAsia"/>
          <w:b/>
          <w:bCs/>
          <w:i/>
          <w:iCs/>
          <w:color w:val="000000" w:themeColor="text1"/>
          <w:sz w:val="26"/>
          <w:szCs w:val="26"/>
          <w:lang w:eastAsia="ru-RU"/>
        </w:rPr>
        <w:t>ценовые</w:t>
      </w:r>
      <w:r w:rsidRPr="00384BD2">
        <w:rPr>
          <w:rFonts w:ascii="Times New Roman" w:eastAsia="Times New Roman" w:hAnsi="Times New Roman" w:cs="Times New Roman"/>
          <w:b/>
          <w:bCs/>
          <w:i/>
          <w:iCs/>
          <w:color w:val="000000" w:themeColor="text1"/>
          <w:sz w:val="26"/>
          <w:szCs w:val="26"/>
          <w:lang w:eastAsia="ru-RU"/>
        </w:rPr>
        <w:t xml:space="preserve"> </w:t>
      </w:r>
      <w:r w:rsidRPr="00384BD2">
        <w:rPr>
          <w:rFonts w:ascii="Times New Roman" w:eastAsia="Times New Roman" w:hAnsi="Times New Roman" w:cs="Times New Roman" w:hint="eastAsia"/>
          <w:b/>
          <w:bCs/>
          <w:i/>
          <w:iCs/>
          <w:color w:val="000000" w:themeColor="text1"/>
          <w:sz w:val="26"/>
          <w:szCs w:val="26"/>
          <w:lang w:eastAsia="ru-RU"/>
        </w:rPr>
        <w:t>индикаторы</w:t>
      </w:r>
      <w:r w:rsidRPr="00384BD2">
        <w:rPr>
          <w:rFonts w:ascii="Times New Roman" w:eastAsia="Times New Roman" w:hAnsi="Times New Roman" w:cs="Times New Roman"/>
          <w:b/>
          <w:bCs/>
          <w:i/>
          <w:iCs/>
          <w:color w:val="000000" w:themeColor="text1"/>
          <w:sz w:val="26"/>
          <w:szCs w:val="26"/>
          <w:lang w:eastAsia="ru-RU"/>
        </w:rPr>
        <w:t>.</w:t>
      </w:r>
    </w:p>
    <w:p w14:paraId="1953AB75" w14:textId="77777777" w:rsidR="00156551" w:rsidRPr="00E27C68" w:rsidRDefault="00156551" w:rsidP="00156551">
      <w:pPr>
        <w:widowControl w:val="0"/>
        <w:tabs>
          <w:tab w:val="left" w:leader="dot" w:pos="540"/>
        </w:tabs>
        <w:spacing w:after="0" w:line="324" w:lineRule="auto"/>
        <w:ind w:right="-56" w:firstLine="567"/>
        <w:jc w:val="both"/>
        <w:rPr>
          <w:rFonts w:ascii="Times New Roman" w:eastAsia="Times New Roman" w:hAnsi="Times New Roman" w:cs="Times New Roman"/>
          <w:b/>
          <w:bCs/>
          <w:i/>
          <w:iCs/>
          <w:color w:val="000000" w:themeColor="text1"/>
          <w:sz w:val="26"/>
          <w:szCs w:val="26"/>
          <w:lang w:val="be-BY" w:eastAsia="ru-RU"/>
        </w:rPr>
      </w:pPr>
      <w:r w:rsidRPr="00E27C68">
        <w:rPr>
          <w:rFonts w:ascii="Times New Roman" w:eastAsia="Times New Roman" w:hAnsi="Times New Roman" w:cs="Times New Roman"/>
          <w:b/>
          <w:bCs/>
          <w:i/>
          <w:iCs/>
          <w:sz w:val="26"/>
          <w:szCs w:val="26"/>
          <w:lang w:eastAsia="ru-RU"/>
        </w:rPr>
        <w:t xml:space="preserve">Также возможна оценка радиуса эффективного теплоснабжения источников тепловой энергии с использованием </w:t>
      </w:r>
      <w:r w:rsidRPr="00E27C68">
        <w:rPr>
          <w:rFonts w:ascii="Times New Roman" w:eastAsia="Times New Roman" w:hAnsi="Times New Roman" w:cs="Times New Roman"/>
          <w:b/>
          <w:bCs/>
          <w:i/>
          <w:iCs/>
          <w:color w:val="000000" w:themeColor="text1"/>
          <w:sz w:val="26"/>
          <w:szCs w:val="26"/>
          <w:lang w:eastAsia="ru-RU"/>
        </w:rPr>
        <w:t>результатов электронного моделирования в программном комплексе Zulu Thermo 10.0</w:t>
      </w:r>
      <w:r w:rsidRPr="00E27C68">
        <w:rPr>
          <w:rFonts w:ascii="Times New Roman" w:eastAsia="Times New Roman" w:hAnsi="Times New Roman" w:cs="Times New Roman"/>
          <w:b/>
          <w:bCs/>
          <w:i/>
          <w:iCs/>
          <w:color w:val="000000" w:themeColor="text1"/>
          <w:sz w:val="26"/>
          <w:szCs w:val="26"/>
          <w:lang w:val="be-BY" w:eastAsia="ru-RU"/>
        </w:rPr>
        <w:t>.</w:t>
      </w:r>
    </w:p>
    <w:p w14:paraId="39E5670B" w14:textId="77777777" w:rsidR="00156551" w:rsidRPr="00384BD2" w:rsidRDefault="00156551" w:rsidP="00156551">
      <w:pPr>
        <w:widowControl w:val="0"/>
        <w:tabs>
          <w:tab w:val="left" w:leader="dot" w:pos="540"/>
        </w:tabs>
        <w:spacing w:after="0" w:line="324" w:lineRule="auto"/>
        <w:ind w:right="-56" w:firstLine="567"/>
        <w:jc w:val="both"/>
        <w:rPr>
          <w:rFonts w:ascii="Times New Roman" w:eastAsia="Times New Roman" w:hAnsi="Times New Roman" w:cs="Times New Roman"/>
          <w:color w:val="000000" w:themeColor="text1"/>
          <w:sz w:val="26"/>
          <w:szCs w:val="26"/>
          <w:lang w:eastAsia="ru-RU"/>
        </w:rPr>
      </w:pPr>
      <w:r w:rsidRPr="00384BD2">
        <w:rPr>
          <w:rFonts w:ascii="Times New Roman" w:eastAsia="Times New Roman" w:hAnsi="Times New Roman" w:cs="Times New Roman"/>
          <w:color w:val="000000" w:themeColor="text1"/>
          <w:sz w:val="26"/>
          <w:szCs w:val="26"/>
          <w:lang w:eastAsia="ru-RU"/>
        </w:rPr>
        <w:t>C помощью гидравлической модели проводится анализ показателей температуры внутреннего воздуха у потребителей, и температуры сетевой воды в подающем трубопроводе, анализ гидравлического расчета.</w:t>
      </w:r>
    </w:p>
    <w:p w14:paraId="30AEEC09" w14:textId="77777777" w:rsidR="00156551" w:rsidRPr="00384BD2" w:rsidRDefault="00156551" w:rsidP="00156551">
      <w:pPr>
        <w:widowControl w:val="0"/>
        <w:tabs>
          <w:tab w:val="left" w:leader="dot" w:pos="540"/>
        </w:tabs>
        <w:spacing w:after="0" w:line="324" w:lineRule="auto"/>
        <w:ind w:right="-56" w:firstLine="567"/>
        <w:jc w:val="both"/>
        <w:rPr>
          <w:rFonts w:ascii="Times New Roman" w:eastAsia="Times New Roman" w:hAnsi="Times New Roman" w:cs="Times New Roman"/>
          <w:color w:val="000000" w:themeColor="text1"/>
          <w:sz w:val="26"/>
          <w:szCs w:val="26"/>
          <w:lang w:eastAsia="ru-RU"/>
        </w:rPr>
      </w:pPr>
      <w:r w:rsidRPr="00384BD2">
        <w:rPr>
          <w:rFonts w:ascii="Times New Roman" w:eastAsia="Times New Roman" w:hAnsi="Times New Roman" w:cs="Times New Roman"/>
          <w:color w:val="000000" w:themeColor="text1"/>
          <w:sz w:val="26"/>
          <w:szCs w:val="26"/>
          <w:lang w:eastAsia="ru-RU"/>
        </w:rPr>
        <w:t>По источнику теплоснабжения прив</w:t>
      </w:r>
      <w:r>
        <w:rPr>
          <w:rFonts w:ascii="Times New Roman" w:eastAsia="Times New Roman" w:hAnsi="Times New Roman" w:cs="Times New Roman"/>
          <w:color w:val="000000" w:themeColor="text1"/>
          <w:sz w:val="26"/>
          <w:szCs w:val="26"/>
          <w:lang w:eastAsia="ru-RU"/>
        </w:rPr>
        <w:t>одится</w:t>
      </w:r>
      <w:r w:rsidRPr="00384BD2">
        <w:rPr>
          <w:rFonts w:ascii="Times New Roman" w:eastAsia="Times New Roman" w:hAnsi="Times New Roman" w:cs="Times New Roman"/>
          <w:color w:val="000000" w:themeColor="text1"/>
          <w:sz w:val="26"/>
          <w:szCs w:val="26"/>
          <w:lang w:eastAsia="ru-RU"/>
        </w:rPr>
        <w:t xml:space="preserve"> рисун</w:t>
      </w:r>
      <w:r>
        <w:rPr>
          <w:rFonts w:ascii="Times New Roman" w:eastAsia="Times New Roman" w:hAnsi="Times New Roman" w:cs="Times New Roman"/>
          <w:color w:val="000000" w:themeColor="text1"/>
          <w:sz w:val="26"/>
          <w:szCs w:val="26"/>
          <w:lang w:eastAsia="ru-RU"/>
        </w:rPr>
        <w:t>ок</w:t>
      </w:r>
      <w:r w:rsidRPr="00384BD2">
        <w:rPr>
          <w:rFonts w:ascii="Times New Roman" w:eastAsia="Times New Roman" w:hAnsi="Times New Roman" w:cs="Times New Roman"/>
          <w:color w:val="000000" w:themeColor="text1"/>
          <w:sz w:val="26"/>
          <w:szCs w:val="26"/>
          <w:lang w:eastAsia="ru-RU"/>
        </w:rPr>
        <w:t xml:space="preserve"> с раскрашенными в определенные цвета показателями в зависимости от их значений (окраска трубопроводов тепловых сетей в зависимости от температуры теплоносителя в подающем трубопроводе).</w:t>
      </w:r>
    </w:p>
    <w:p w14:paraId="41A1E358" w14:textId="3BE381E2" w:rsidR="00156551" w:rsidRDefault="00156551" w:rsidP="00156551">
      <w:pPr>
        <w:widowControl w:val="0"/>
        <w:tabs>
          <w:tab w:val="left" w:leader="dot" w:pos="540"/>
        </w:tabs>
        <w:spacing w:after="0" w:line="324" w:lineRule="auto"/>
        <w:ind w:right="-56" w:firstLine="567"/>
        <w:jc w:val="both"/>
        <w:rPr>
          <w:rFonts w:ascii="Times New Roman" w:eastAsia="Times New Roman" w:hAnsi="Times New Roman" w:cs="Times New Roman"/>
          <w:color w:val="000000" w:themeColor="text1"/>
          <w:sz w:val="26"/>
          <w:szCs w:val="26"/>
          <w:lang w:eastAsia="ru-RU"/>
        </w:rPr>
      </w:pPr>
      <w:r w:rsidRPr="001332F0">
        <w:rPr>
          <w:rFonts w:ascii="Times New Roman" w:eastAsia="Times New Roman" w:hAnsi="Times New Roman" w:cs="Times New Roman"/>
          <w:color w:val="000000" w:themeColor="text1"/>
          <w:sz w:val="26"/>
          <w:szCs w:val="26"/>
          <w:lang w:eastAsia="ru-RU"/>
        </w:rPr>
        <w:t>Экспликация раскраски «Температура воды в подающем трубопроводе» приведена на рисунке 7.1.</w:t>
      </w:r>
    </w:p>
    <w:p w14:paraId="7A9B8B25" w14:textId="77777777" w:rsidR="00156551" w:rsidRPr="001332F0" w:rsidRDefault="00156551" w:rsidP="00156551">
      <w:pPr>
        <w:spacing w:after="0" w:line="240" w:lineRule="auto"/>
        <w:ind w:firstLine="709"/>
        <w:jc w:val="center"/>
        <w:rPr>
          <w:rFonts w:ascii="Times New Roman" w:eastAsia="Times New Roman" w:hAnsi="Times New Roman" w:cs="Times New Roman"/>
          <w:sz w:val="24"/>
        </w:rPr>
      </w:pPr>
      <w:r w:rsidRPr="001332F0">
        <w:rPr>
          <w:rFonts w:ascii="Times New Roman" w:eastAsia="Times New Roman" w:hAnsi="Times New Roman" w:cs="Times New Roman"/>
          <w:noProof/>
          <w:sz w:val="24"/>
          <w:lang w:eastAsia="ru-RU"/>
        </w:rPr>
        <w:drawing>
          <wp:inline distT="0" distB="0" distL="0" distR="0" wp14:anchorId="547CF7C2" wp14:editId="34805FAF">
            <wp:extent cx="3751136" cy="1407556"/>
            <wp:effectExtent l="0" t="0" r="1905" b="2540"/>
            <wp:docPr id="1082317710" name="Рисунок 1082317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804957" cy="1427752"/>
                    </a:xfrm>
                    <a:prstGeom prst="rect">
                      <a:avLst/>
                    </a:prstGeom>
                  </pic:spPr>
                </pic:pic>
              </a:graphicData>
            </a:graphic>
          </wp:inline>
        </w:drawing>
      </w:r>
    </w:p>
    <w:p w14:paraId="3C360506" w14:textId="42387C65" w:rsidR="00156551" w:rsidRDefault="00156551" w:rsidP="00156551">
      <w:pPr>
        <w:spacing w:after="0" w:line="240" w:lineRule="auto"/>
        <w:ind w:firstLine="709"/>
        <w:jc w:val="both"/>
        <w:rPr>
          <w:rFonts w:ascii="Times New Roman" w:eastAsia="Times New Roman" w:hAnsi="Times New Roman" w:cs="Times New Roman"/>
          <w:sz w:val="24"/>
        </w:rPr>
      </w:pPr>
    </w:p>
    <w:p w14:paraId="5D98B3A0" w14:textId="161BBE64" w:rsidR="00156551" w:rsidRDefault="00156551" w:rsidP="001332F0">
      <w:pPr>
        <w:widowControl w:val="0"/>
        <w:tabs>
          <w:tab w:val="left" w:leader="dot" w:pos="540"/>
        </w:tabs>
        <w:spacing w:after="0" w:line="240" w:lineRule="auto"/>
        <w:ind w:right="-56" w:firstLine="567"/>
        <w:jc w:val="center"/>
        <w:rPr>
          <w:rFonts w:ascii="Times New Roman" w:eastAsia="Times New Roman" w:hAnsi="Times New Roman" w:cs="Times New Roman"/>
          <w:color w:val="000000" w:themeColor="text1"/>
          <w:sz w:val="26"/>
          <w:szCs w:val="26"/>
          <w:lang w:eastAsia="ru-RU"/>
        </w:rPr>
      </w:pPr>
      <w:r w:rsidRPr="001332F0">
        <w:rPr>
          <w:rFonts w:ascii="Times New Roman" w:eastAsia="Times New Roman" w:hAnsi="Times New Roman" w:cs="Times New Roman"/>
          <w:color w:val="000000" w:themeColor="text1"/>
          <w:sz w:val="26"/>
          <w:szCs w:val="26"/>
          <w:lang w:eastAsia="ru-RU"/>
        </w:rPr>
        <w:t xml:space="preserve">Рисунок </w:t>
      </w:r>
      <w:r w:rsidRPr="001332F0">
        <w:rPr>
          <w:rFonts w:ascii="Times New Roman" w:eastAsia="Times New Roman" w:hAnsi="Times New Roman" w:cs="Times New Roman"/>
          <w:color w:val="000000" w:themeColor="text1"/>
          <w:sz w:val="26"/>
          <w:szCs w:val="26"/>
          <w:lang w:val="be-BY" w:eastAsia="ru-RU"/>
        </w:rPr>
        <w:t>7.</w:t>
      </w:r>
      <w:r w:rsidRPr="001332F0">
        <w:rPr>
          <w:rFonts w:ascii="Times New Roman" w:eastAsia="Times New Roman" w:hAnsi="Times New Roman" w:cs="Times New Roman"/>
          <w:color w:val="000000" w:themeColor="text1"/>
          <w:sz w:val="26"/>
          <w:szCs w:val="26"/>
          <w:lang w:eastAsia="ru-RU"/>
        </w:rPr>
        <w:t>1 – Экспликация раскраски «Температура воды в подающем трубопроводе»</w:t>
      </w:r>
    </w:p>
    <w:p w14:paraId="4163C458" w14:textId="77777777" w:rsidR="00C10B36" w:rsidRPr="001332F0" w:rsidRDefault="00C10B36" w:rsidP="001332F0">
      <w:pPr>
        <w:widowControl w:val="0"/>
        <w:tabs>
          <w:tab w:val="left" w:leader="dot" w:pos="540"/>
        </w:tabs>
        <w:spacing w:after="0" w:line="240" w:lineRule="auto"/>
        <w:ind w:right="-56" w:firstLine="567"/>
        <w:jc w:val="center"/>
        <w:rPr>
          <w:rFonts w:ascii="Times New Roman" w:eastAsia="Times New Roman" w:hAnsi="Times New Roman" w:cs="Times New Roman"/>
          <w:color w:val="000000" w:themeColor="text1"/>
          <w:sz w:val="26"/>
          <w:szCs w:val="26"/>
          <w:lang w:eastAsia="ru-RU"/>
        </w:rPr>
      </w:pPr>
    </w:p>
    <w:p w14:paraId="34C20979" w14:textId="77777777" w:rsidR="00156551" w:rsidRPr="001332F0" w:rsidRDefault="00156551" w:rsidP="00156551">
      <w:pPr>
        <w:widowControl w:val="0"/>
        <w:tabs>
          <w:tab w:val="left" w:leader="dot" w:pos="540"/>
        </w:tabs>
        <w:spacing w:after="0" w:line="324" w:lineRule="auto"/>
        <w:ind w:right="-56" w:firstLine="567"/>
        <w:jc w:val="both"/>
        <w:rPr>
          <w:rFonts w:ascii="Times New Roman" w:eastAsia="Times New Roman" w:hAnsi="Times New Roman" w:cs="Times New Roman"/>
          <w:b/>
          <w:bCs/>
          <w:i/>
          <w:iCs/>
          <w:color w:val="000000" w:themeColor="text1"/>
          <w:sz w:val="26"/>
          <w:szCs w:val="26"/>
          <w:lang w:eastAsia="ru-RU"/>
        </w:rPr>
      </w:pPr>
      <w:r w:rsidRPr="001332F0">
        <w:rPr>
          <w:rFonts w:ascii="Times New Roman" w:eastAsia="Times New Roman" w:hAnsi="Times New Roman" w:cs="Times New Roman"/>
          <w:b/>
          <w:bCs/>
          <w:i/>
          <w:iCs/>
          <w:color w:val="000000" w:themeColor="text1"/>
          <w:sz w:val="26"/>
          <w:szCs w:val="26"/>
          <w:lang w:eastAsia="ru-RU"/>
        </w:rPr>
        <w:t>По результатам анализа показателей наиболее удаленного потребителя можно сделать вывод о эффективном радиусе теплоснабжения.</w:t>
      </w:r>
    </w:p>
    <w:p w14:paraId="70FD772D" w14:textId="2B702F6C" w:rsidR="00156551" w:rsidRDefault="00156551" w:rsidP="00156551">
      <w:pPr>
        <w:widowControl w:val="0"/>
        <w:tabs>
          <w:tab w:val="left" w:leader="dot" w:pos="540"/>
        </w:tabs>
        <w:spacing w:after="0" w:line="324" w:lineRule="auto"/>
        <w:ind w:right="-56" w:firstLine="567"/>
        <w:jc w:val="both"/>
        <w:rPr>
          <w:rFonts w:ascii="Times New Roman" w:eastAsia="Times New Roman" w:hAnsi="Times New Roman" w:cs="Times New Roman"/>
          <w:color w:val="000000" w:themeColor="text1"/>
          <w:sz w:val="26"/>
          <w:szCs w:val="26"/>
          <w:lang w:eastAsia="ru-RU"/>
        </w:rPr>
      </w:pPr>
      <w:r w:rsidRPr="009A16D5">
        <w:rPr>
          <w:rFonts w:ascii="Times New Roman" w:eastAsia="Times New Roman" w:hAnsi="Times New Roman" w:cs="Times New Roman"/>
          <w:color w:val="000000" w:themeColor="text1"/>
          <w:sz w:val="26"/>
          <w:szCs w:val="26"/>
          <w:lang w:eastAsia="ru-RU"/>
        </w:rPr>
        <w:t>Схем</w:t>
      </w:r>
      <w:r>
        <w:rPr>
          <w:rFonts w:ascii="Times New Roman" w:eastAsia="Times New Roman" w:hAnsi="Times New Roman" w:cs="Times New Roman"/>
          <w:color w:val="000000" w:themeColor="text1"/>
          <w:sz w:val="26"/>
          <w:szCs w:val="26"/>
          <w:lang w:eastAsia="ru-RU"/>
        </w:rPr>
        <w:t>ы</w:t>
      </w:r>
      <w:r w:rsidRPr="009A16D5">
        <w:rPr>
          <w:rFonts w:ascii="Times New Roman" w:eastAsia="Times New Roman" w:hAnsi="Times New Roman" w:cs="Times New Roman"/>
          <w:color w:val="000000" w:themeColor="text1"/>
          <w:sz w:val="26"/>
          <w:szCs w:val="26"/>
          <w:lang w:eastAsia="ru-RU"/>
        </w:rPr>
        <w:t xml:space="preserve"> тепловых сетей от </w:t>
      </w:r>
      <w:r>
        <w:rPr>
          <w:rFonts w:ascii="Times New Roman" w:eastAsia="Times New Roman" w:hAnsi="Times New Roman" w:cs="Times New Roman"/>
          <w:color w:val="000000" w:themeColor="text1"/>
          <w:sz w:val="26"/>
          <w:szCs w:val="26"/>
          <w:lang w:eastAsia="ru-RU"/>
        </w:rPr>
        <w:t>всех источников теплоснабжения</w:t>
      </w:r>
      <w:r w:rsidRPr="009A16D5">
        <w:rPr>
          <w:rFonts w:ascii="Times New Roman" w:eastAsia="Times New Roman" w:hAnsi="Times New Roman" w:cs="Times New Roman"/>
          <w:color w:val="000000" w:themeColor="text1"/>
          <w:sz w:val="26"/>
          <w:szCs w:val="26"/>
          <w:lang w:eastAsia="ru-RU"/>
        </w:rPr>
        <w:t>, с раскраской по температуре теплоносителя в подающ</w:t>
      </w:r>
      <w:r>
        <w:rPr>
          <w:rFonts w:ascii="Times New Roman" w:eastAsia="Times New Roman" w:hAnsi="Times New Roman" w:cs="Times New Roman"/>
          <w:color w:val="000000" w:themeColor="text1"/>
          <w:sz w:val="26"/>
          <w:szCs w:val="26"/>
          <w:lang w:eastAsia="ru-RU"/>
        </w:rPr>
        <w:t>ем трубопроводе (расчетный режим работы) приведена на рисунках 7.2 – 7.6.</w:t>
      </w:r>
    </w:p>
    <w:p w14:paraId="09D818B5" w14:textId="77777777" w:rsidR="00C10B36" w:rsidRDefault="00C10B36" w:rsidP="00156551">
      <w:pPr>
        <w:widowControl w:val="0"/>
        <w:tabs>
          <w:tab w:val="left" w:leader="dot" w:pos="540"/>
        </w:tabs>
        <w:spacing w:after="0" w:line="324" w:lineRule="auto"/>
        <w:ind w:right="-56" w:firstLine="567"/>
        <w:jc w:val="both"/>
        <w:rPr>
          <w:rFonts w:ascii="Times New Roman" w:eastAsia="Times New Roman" w:hAnsi="Times New Roman" w:cs="Times New Roman"/>
          <w:color w:val="000000" w:themeColor="text1"/>
          <w:sz w:val="26"/>
          <w:szCs w:val="26"/>
          <w:lang w:eastAsia="ru-RU"/>
        </w:rPr>
      </w:pPr>
    </w:p>
    <w:p w14:paraId="46D1FD72" w14:textId="77777777" w:rsidR="00156551" w:rsidRPr="001230A6" w:rsidRDefault="00156551" w:rsidP="00156551">
      <w:pPr>
        <w:widowControl w:val="0"/>
        <w:tabs>
          <w:tab w:val="left" w:leader="dot" w:pos="540"/>
        </w:tabs>
        <w:spacing w:after="0" w:line="324" w:lineRule="auto"/>
        <w:ind w:right="-56" w:firstLine="567"/>
        <w:jc w:val="both"/>
        <w:rPr>
          <w:rFonts w:ascii="Times New Roman" w:eastAsia="Times New Roman" w:hAnsi="Times New Roman" w:cs="Times New Roman"/>
          <w:color w:val="000000" w:themeColor="text1"/>
          <w:sz w:val="26"/>
          <w:szCs w:val="26"/>
          <w:lang w:eastAsia="ru-RU"/>
        </w:rPr>
      </w:pPr>
      <w:r>
        <w:rPr>
          <w:rFonts w:ascii="Times New Roman" w:eastAsia="Times New Roman" w:hAnsi="Times New Roman" w:cs="Times New Roman"/>
          <w:color w:val="000000" w:themeColor="text1"/>
          <w:sz w:val="26"/>
          <w:szCs w:val="26"/>
          <w:lang w:eastAsia="ru-RU"/>
        </w:rPr>
        <w:t xml:space="preserve">Согласно рисунку 7.2 температура теплоносителя в подающем трубопроводе тепловых сетей от котельных № 1, № 2 у крайних потребителей </w:t>
      </w:r>
      <w:r w:rsidRPr="001230A6">
        <w:rPr>
          <w:rFonts w:ascii="Times New Roman" w:eastAsia="Times New Roman" w:hAnsi="Times New Roman" w:cs="Times New Roman"/>
          <w:color w:val="000000" w:themeColor="text1"/>
          <w:sz w:val="26"/>
          <w:szCs w:val="26"/>
          <w:lang w:eastAsia="ru-RU"/>
        </w:rPr>
        <w:t>(</w:t>
      </w:r>
      <w:r>
        <w:rPr>
          <w:rFonts w:ascii="Times New Roman" w:eastAsia="Times New Roman" w:hAnsi="Times New Roman" w:cs="Times New Roman"/>
          <w:color w:val="000000" w:themeColor="text1"/>
          <w:sz w:val="26"/>
          <w:szCs w:val="26"/>
          <w:lang w:eastAsia="ru-RU"/>
        </w:rPr>
        <w:t xml:space="preserve">жилые дома ул. Героя </w:t>
      </w:r>
      <w:r>
        <w:rPr>
          <w:rFonts w:ascii="Times New Roman" w:eastAsia="Times New Roman" w:hAnsi="Times New Roman" w:cs="Times New Roman"/>
          <w:color w:val="000000" w:themeColor="text1"/>
          <w:sz w:val="26"/>
          <w:szCs w:val="26"/>
          <w:lang w:eastAsia="ru-RU"/>
        </w:rPr>
        <w:lastRenderedPageBreak/>
        <w:t xml:space="preserve">Богданова, ул. Литейная; МУДО «Детская художественная школа», ул. Советская, 20; ул. Береговая, 2; ул. Красноармейская, 41) находится в диапазоне </w:t>
      </w:r>
      <w:r w:rsidRPr="001230A6">
        <w:rPr>
          <w:rFonts w:ascii="Times New Roman" w:eastAsia="Times New Roman" w:hAnsi="Times New Roman" w:cs="Times New Roman"/>
          <w:color w:val="000000" w:themeColor="text1"/>
          <w:sz w:val="26"/>
          <w:szCs w:val="26"/>
          <w:lang w:eastAsia="ru-RU"/>
        </w:rPr>
        <w:t>[90 – 100] º</w:t>
      </w:r>
      <w:r>
        <w:rPr>
          <w:rFonts w:ascii="Times New Roman" w:eastAsia="Times New Roman" w:hAnsi="Times New Roman" w:cs="Times New Roman"/>
          <w:color w:val="000000" w:themeColor="text1"/>
          <w:sz w:val="26"/>
          <w:szCs w:val="26"/>
          <w:lang w:val="en-US" w:eastAsia="ru-RU"/>
        </w:rPr>
        <w:t>C</w:t>
      </w:r>
      <w:r w:rsidRPr="001230A6">
        <w:rPr>
          <w:rFonts w:ascii="Times New Roman" w:eastAsia="Times New Roman" w:hAnsi="Times New Roman" w:cs="Times New Roman"/>
          <w:color w:val="000000" w:themeColor="text1"/>
          <w:sz w:val="26"/>
          <w:szCs w:val="26"/>
          <w:lang w:eastAsia="ru-RU"/>
        </w:rPr>
        <w:t>.</w:t>
      </w:r>
    </w:p>
    <w:p w14:paraId="00F4E140" w14:textId="2CB2C482" w:rsidR="00156551" w:rsidRPr="001230A6" w:rsidRDefault="00156551" w:rsidP="00C10B36">
      <w:pPr>
        <w:widowControl w:val="0"/>
        <w:tabs>
          <w:tab w:val="left" w:leader="dot" w:pos="540"/>
        </w:tabs>
        <w:spacing w:after="0" w:line="324" w:lineRule="auto"/>
        <w:ind w:right="-56" w:firstLine="567"/>
        <w:jc w:val="both"/>
        <w:rPr>
          <w:rFonts w:ascii="Times New Roman" w:eastAsia="Times New Roman" w:hAnsi="Times New Roman" w:cs="Times New Roman"/>
          <w:color w:val="000000" w:themeColor="text1"/>
          <w:sz w:val="26"/>
          <w:szCs w:val="26"/>
          <w:lang w:eastAsia="ru-RU"/>
        </w:rPr>
      </w:pPr>
      <w:r>
        <w:rPr>
          <w:rFonts w:ascii="Times New Roman" w:eastAsia="Times New Roman" w:hAnsi="Times New Roman" w:cs="Times New Roman"/>
          <w:color w:val="000000" w:themeColor="text1"/>
          <w:sz w:val="26"/>
          <w:szCs w:val="26"/>
          <w:lang w:eastAsia="ru-RU"/>
        </w:rPr>
        <w:t xml:space="preserve">Согласно рисункам 7.3 – 7.6 температура теплоносителя в подающем трубопроводе тепловых сетей от котельных </w:t>
      </w:r>
      <w:r w:rsidR="00C10B36">
        <w:rPr>
          <w:rFonts w:ascii="Times New Roman" w:eastAsia="Times New Roman" w:hAnsi="Times New Roman" w:cs="Times New Roman"/>
          <w:color w:val="000000" w:themeColor="text1"/>
          <w:sz w:val="26"/>
          <w:szCs w:val="26"/>
          <w:lang w:eastAsia="ru-RU"/>
        </w:rPr>
        <w:t>№ 3 – № 6</w:t>
      </w:r>
      <w:r>
        <w:rPr>
          <w:rFonts w:ascii="Times New Roman" w:eastAsia="Times New Roman" w:hAnsi="Times New Roman" w:cs="Times New Roman"/>
          <w:color w:val="000000" w:themeColor="text1"/>
          <w:sz w:val="26"/>
          <w:szCs w:val="26"/>
          <w:lang w:eastAsia="ru-RU"/>
        </w:rPr>
        <w:t xml:space="preserve"> находится в диапазоне </w:t>
      </w:r>
      <w:r w:rsidR="00C10B36">
        <w:rPr>
          <w:rFonts w:ascii="Times New Roman" w:eastAsia="Times New Roman" w:hAnsi="Times New Roman" w:cs="Times New Roman"/>
          <w:color w:val="000000" w:themeColor="text1"/>
          <w:sz w:val="26"/>
          <w:szCs w:val="26"/>
          <w:lang w:eastAsia="ru-RU"/>
        </w:rPr>
        <w:br/>
      </w:r>
      <w:r w:rsidRPr="001230A6">
        <w:rPr>
          <w:rFonts w:ascii="Times New Roman" w:eastAsia="Times New Roman" w:hAnsi="Times New Roman" w:cs="Times New Roman"/>
          <w:color w:val="000000" w:themeColor="text1"/>
          <w:sz w:val="26"/>
          <w:szCs w:val="26"/>
          <w:lang w:eastAsia="ru-RU"/>
        </w:rPr>
        <w:t xml:space="preserve">[90 – </w:t>
      </w:r>
      <w:r>
        <w:rPr>
          <w:rFonts w:ascii="Times New Roman" w:eastAsia="Times New Roman" w:hAnsi="Times New Roman" w:cs="Times New Roman"/>
          <w:color w:val="000000" w:themeColor="text1"/>
          <w:sz w:val="26"/>
          <w:szCs w:val="26"/>
          <w:lang w:eastAsia="ru-RU"/>
        </w:rPr>
        <w:t>95</w:t>
      </w:r>
      <w:r w:rsidRPr="001230A6">
        <w:rPr>
          <w:rFonts w:ascii="Times New Roman" w:eastAsia="Times New Roman" w:hAnsi="Times New Roman" w:cs="Times New Roman"/>
          <w:color w:val="000000" w:themeColor="text1"/>
          <w:sz w:val="26"/>
          <w:szCs w:val="26"/>
          <w:lang w:eastAsia="ru-RU"/>
        </w:rPr>
        <w:t>] º</w:t>
      </w:r>
      <w:r>
        <w:rPr>
          <w:rFonts w:ascii="Times New Roman" w:eastAsia="Times New Roman" w:hAnsi="Times New Roman" w:cs="Times New Roman"/>
          <w:color w:val="000000" w:themeColor="text1"/>
          <w:sz w:val="26"/>
          <w:szCs w:val="26"/>
          <w:lang w:val="en-US" w:eastAsia="ru-RU"/>
        </w:rPr>
        <w:t>C</w:t>
      </w:r>
      <w:r w:rsidRPr="001230A6">
        <w:rPr>
          <w:rFonts w:ascii="Times New Roman" w:eastAsia="Times New Roman" w:hAnsi="Times New Roman" w:cs="Times New Roman"/>
          <w:color w:val="000000" w:themeColor="text1"/>
          <w:sz w:val="26"/>
          <w:szCs w:val="26"/>
          <w:lang w:eastAsia="ru-RU"/>
        </w:rPr>
        <w:t>.</w:t>
      </w:r>
    </w:p>
    <w:p w14:paraId="7EE440C0" w14:textId="790F5F33" w:rsidR="00C10B36" w:rsidRDefault="00156551" w:rsidP="00156551">
      <w:pPr>
        <w:widowControl w:val="0"/>
        <w:tabs>
          <w:tab w:val="left" w:leader="dot" w:pos="540"/>
        </w:tabs>
        <w:spacing w:after="0" w:line="324" w:lineRule="auto"/>
        <w:ind w:right="-56" w:firstLine="567"/>
        <w:jc w:val="both"/>
        <w:rPr>
          <w:rFonts w:ascii="Times New Roman" w:eastAsia="Times New Roman" w:hAnsi="Times New Roman" w:cs="Times New Roman"/>
          <w:color w:val="000000" w:themeColor="text1"/>
          <w:sz w:val="26"/>
          <w:szCs w:val="26"/>
          <w:lang w:eastAsia="ru-RU"/>
        </w:rPr>
      </w:pPr>
      <w:r w:rsidRPr="00DB4BA9">
        <w:rPr>
          <w:rFonts w:ascii="Times New Roman" w:eastAsia="Times New Roman" w:hAnsi="Times New Roman" w:cs="Times New Roman"/>
          <w:color w:val="000000" w:themeColor="text1"/>
          <w:sz w:val="26"/>
          <w:szCs w:val="26"/>
          <w:lang w:eastAsia="ru-RU"/>
        </w:rPr>
        <w:t>На основании рисунк</w:t>
      </w:r>
      <w:r>
        <w:rPr>
          <w:rFonts w:ascii="Times New Roman" w:eastAsia="Times New Roman" w:hAnsi="Times New Roman" w:cs="Times New Roman"/>
          <w:color w:val="000000" w:themeColor="text1"/>
          <w:sz w:val="26"/>
          <w:szCs w:val="26"/>
          <w:lang w:eastAsia="ru-RU"/>
        </w:rPr>
        <w:t>ов</w:t>
      </w:r>
      <w:r w:rsidRPr="00DB4BA9">
        <w:rPr>
          <w:rFonts w:ascii="Times New Roman" w:eastAsia="Times New Roman" w:hAnsi="Times New Roman" w:cs="Times New Roman"/>
          <w:color w:val="000000" w:themeColor="text1"/>
          <w:sz w:val="26"/>
          <w:szCs w:val="26"/>
          <w:lang w:eastAsia="ru-RU"/>
        </w:rPr>
        <w:t xml:space="preserve"> 7.2</w:t>
      </w:r>
      <w:r>
        <w:rPr>
          <w:rFonts w:ascii="Times New Roman" w:eastAsia="Times New Roman" w:hAnsi="Times New Roman" w:cs="Times New Roman"/>
          <w:color w:val="000000" w:themeColor="text1"/>
          <w:sz w:val="26"/>
          <w:szCs w:val="26"/>
          <w:lang w:eastAsia="ru-RU"/>
        </w:rPr>
        <w:t xml:space="preserve"> – 7.6 для</w:t>
      </w:r>
      <w:r w:rsidRPr="00DB4BA9">
        <w:rPr>
          <w:rFonts w:ascii="Times New Roman" w:eastAsia="Times New Roman" w:hAnsi="Times New Roman" w:cs="Times New Roman"/>
          <w:color w:val="000000" w:themeColor="text1"/>
          <w:sz w:val="26"/>
          <w:szCs w:val="26"/>
          <w:lang w:eastAsia="ru-RU"/>
        </w:rPr>
        <w:t xml:space="preserve"> существующе</w:t>
      </w:r>
      <w:r>
        <w:rPr>
          <w:rFonts w:ascii="Times New Roman" w:eastAsia="Times New Roman" w:hAnsi="Times New Roman" w:cs="Times New Roman"/>
          <w:color w:val="000000" w:themeColor="text1"/>
          <w:sz w:val="26"/>
          <w:szCs w:val="26"/>
          <w:lang w:eastAsia="ru-RU"/>
        </w:rPr>
        <w:t>го</w:t>
      </w:r>
      <w:r w:rsidRPr="00DB4BA9">
        <w:rPr>
          <w:rFonts w:ascii="Times New Roman" w:eastAsia="Times New Roman" w:hAnsi="Times New Roman" w:cs="Times New Roman"/>
          <w:color w:val="000000" w:themeColor="text1"/>
          <w:sz w:val="26"/>
          <w:szCs w:val="26"/>
          <w:lang w:eastAsia="ru-RU"/>
        </w:rPr>
        <w:t xml:space="preserve"> положени</w:t>
      </w:r>
      <w:r>
        <w:rPr>
          <w:rFonts w:ascii="Times New Roman" w:eastAsia="Times New Roman" w:hAnsi="Times New Roman" w:cs="Times New Roman"/>
          <w:color w:val="000000" w:themeColor="text1"/>
          <w:sz w:val="26"/>
          <w:szCs w:val="26"/>
          <w:lang w:eastAsia="ru-RU"/>
        </w:rPr>
        <w:t>я</w:t>
      </w:r>
      <w:r w:rsidR="00C10B36">
        <w:rPr>
          <w:rFonts w:ascii="Times New Roman" w:eastAsia="Times New Roman" w:hAnsi="Times New Roman" w:cs="Times New Roman"/>
          <w:color w:val="000000" w:themeColor="text1"/>
          <w:sz w:val="26"/>
          <w:szCs w:val="26"/>
          <w:lang w:eastAsia="ru-RU"/>
        </w:rPr>
        <w:t xml:space="preserve"> можно сделать вывод об</w:t>
      </w:r>
      <w:r w:rsidRPr="00DB4BA9">
        <w:rPr>
          <w:rFonts w:ascii="Times New Roman" w:eastAsia="Times New Roman" w:hAnsi="Times New Roman" w:cs="Times New Roman"/>
          <w:color w:val="000000" w:themeColor="text1"/>
          <w:sz w:val="26"/>
          <w:szCs w:val="26"/>
          <w:lang w:eastAsia="ru-RU"/>
        </w:rPr>
        <w:t xml:space="preserve"> </w:t>
      </w:r>
      <w:r>
        <w:rPr>
          <w:rFonts w:ascii="Times New Roman" w:eastAsia="Times New Roman" w:hAnsi="Times New Roman" w:cs="Times New Roman"/>
          <w:color w:val="000000" w:themeColor="text1"/>
          <w:sz w:val="26"/>
          <w:szCs w:val="26"/>
          <w:lang w:eastAsia="ru-RU"/>
        </w:rPr>
        <w:t>обеспе</w:t>
      </w:r>
      <w:r w:rsidR="00271F26">
        <w:rPr>
          <w:rFonts w:ascii="Times New Roman" w:eastAsia="Times New Roman" w:hAnsi="Times New Roman" w:cs="Times New Roman"/>
          <w:color w:val="000000" w:themeColor="text1"/>
          <w:sz w:val="26"/>
          <w:szCs w:val="26"/>
          <w:lang w:eastAsia="ru-RU"/>
        </w:rPr>
        <w:t>че</w:t>
      </w:r>
      <w:r w:rsidR="00C10B36">
        <w:rPr>
          <w:rFonts w:ascii="Times New Roman" w:eastAsia="Times New Roman" w:hAnsi="Times New Roman" w:cs="Times New Roman"/>
          <w:color w:val="000000" w:themeColor="text1"/>
          <w:sz w:val="26"/>
          <w:szCs w:val="26"/>
          <w:lang w:eastAsia="ru-RU"/>
        </w:rPr>
        <w:t>нии</w:t>
      </w:r>
      <w:r>
        <w:rPr>
          <w:rFonts w:ascii="Times New Roman" w:eastAsia="Times New Roman" w:hAnsi="Times New Roman" w:cs="Times New Roman"/>
          <w:color w:val="000000" w:themeColor="text1"/>
          <w:sz w:val="26"/>
          <w:szCs w:val="26"/>
          <w:lang w:eastAsia="ru-RU"/>
        </w:rPr>
        <w:t xml:space="preserve"> качественно</w:t>
      </w:r>
      <w:r w:rsidR="00C10B36">
        <w:rPr>
          <w:rFonts w:ascii="Times New Roman" w:eastAsia="Times New Roman" w:hAnsi="Times New Roman" w:cs="Times New Roman"/>
          <w:color w:val="000000" w:themeColor="text1"/>
          <w:sz w:val="26"/>
          <w:szCs w:val="26"/>
          <w:lang w:eastAsia="ru-RU"/>
        </w:rPr>
        <w:t>го</w:t>
      </w:r>
      <w:r>
        <w:rPr>
          <w:rFonts w:ascii="Times New Roman" w:eastAsia="Times New Roman" w:hAnsi="Times New Roman" w:cs="Times New Roman"/>
          <w:color w:val="000000" w:themeColor="text1"/>
          <w:sz w:val="26"/>
          <w:szCs w:val="26"/>
          <w:lang w:eastAsia="ru-RU"/>
        </w:rPr>
        <w:t xml:space="preserve"> теплоснабжени</w:t>
      </w:r>
      <w:r w:rsidR="00C10B36">
        <w:rPr>
          <w:rFonts w:ascii="Times New Roman" w:eastAsia="Times New Roman" w:hAnsi="Times New Roman" w:cs="Times New Roman"/>
          <w:color w:val="000000" w:themeColor="text1"/>
          <w:sz w:val="26"/>
          <w:szCs w:val="26"/>
          <w:lang w:eastAsia="ru-RU"/>
        </w:rPr>
        <w:t>я</w:t>
      </w:r>
      <w:r>
        <w:rPr>
          <w:rFonts w:ascii="Times New Roman" w:eastAsia="Times New Roman" w:hAnsi="Times New Roman" w:cs="Times New Roman"/>
          <w:color w:val="000000" w:themeColor="text1"/>
          <w:sz w:val="26"/>
          <w:szCs w:val="26"/>
          <w:lang w:eastAsia="ru-RU"/>
        </w:rPr>
        <w:t xml:space="preserve"> всех подключённых потребителей</w:t>
      </w:r>
      <w:r w:rsidR="00C10B36">
        <w:rPr>
          <w:rFonts w:ascii="Times New Roman" w:eastAsia="Times New Roman" w:hAnsi="Times New Roman" w:cs="Times New Roman"/>
          <w:color w:val="000000" w:themeColor="text1"/>
          <w:sz w:val="26"/>
          <w:szCs w:val="26"/>
          <w:lang w:eastAsia="ru-RU"/>
        </w:rPr>
        <w:t>.</w:t>
      </w:r>
    </w:p>
    <w:p w14:paraId="4D71F7C4" w14:textId="12A1C17D" w:rsidR="00156551" w:rsidRDefault="00C10B36" w:rsidP="00156551">
      <w:pPr>
        <w:widowControl w:val="0"/>
        <w:tabs>
          <w:tab w:val="left" w:leader="dot" w:pos="540"/>
        </w:tabs>
        <w:spacing w:after="0" w:line="324" w:lineRule="auto"/>
        <w:ind w:right="-56" w:firstLine="567"/>
        <w:jc w:val="both"/>
        <w:rPr>
          <w:rFonts w:ascii="Times New Roman" w:eastAsia="Times New Roman" w:hAnsi="Times New Roman" w:cs="Times New Roman"/>
          <w:color w:val="000000" w:themeColor="text1"/>
          <w:sz w:val="26"/>
          <w:szCs w:val="26"/>
          <w:lang w:eastAsia="ru-RU"/>
        </w:rPr>
      </w:pPr>
      <w:r>
        <w:rPr>
          <w:rFonts w:ascii="Times New Roman" w:eastAsia="Times New Roman" w:hAnsi="Times New Roman" w:cs="Times New Roman"/>
          <w:color w:val="000000" w:themeColor="text1"/>
          <w:sz w:val="26"/>
          <w:szCs w:val="26"/>
          <w:lang w:eastAsia="ru-RU"/>
        </w:rPr>
        <w:t>Р</w:t>
      </w:r>
      <w:r w:rsidR="00156551" w:rsidRPr="00DB4BA9">
        <w:rPr>
          <w:rFonts w:ascii="Times New Roman" w:eastAsia="Times New Roman" w:hAnsi="Times New Roman" w:cs="Times New Roman"/>
          <w:color w:val="000000" w:themeColor="text1"/>
          <w:sz w:val="26"/>
          <w:szCs w:val="26"/>
          <w:lang w:eastAsia="ru-RU"/>
        </w:rPr>
        <w:t xml:space="preserve">адиус эффективного теплоснабжения </w:t>
      </w:r>
      <w:r w:rsidR="00156551">
        <w:rPr>
          <w:rFonts w:ascii="Times New Roman" w:eastAsia="Times New Roman" w:hAnsi="Times New Roman" w:cs="Times New Roman"/>
          <w:color w:val="000000" w:themeColor="text1"/>
          <w:sz w:val="26"/>
          <w:szCs w:val="26"/>
          <w:lang w:eastAsia="ru-RU"/>
        </w:rPr>
        <w:t xml:space="preserve">от </w:t>
      </w:r>
      <w:r w:rsidR="00156551" w:rsidRPr="00DB4BA9">
        <w:rPr>
          <w:rFonts w:ascii="Times New Roman" w:eastAsia="Times New Roman" w:hAnsi="Times New Roman" w:cs="Times New Roman"/>
          <w:color w:val="000000" w:themeColor="text1"/>
          <w:sz w:val="26"/>
          <w:szCs w:val="26"/>
          <w:lang w:eastAsia="ru-RU"/>
        </w:rPr>
        <w:t>равен расстоянию от источника тепла до наиболее удаленного потребителя.</w:t>
      </w:r>
    </w:p>
    <w:bookmarkEnd w:id="217"/>
    <w:p w14:paraId="283AF7CB" w14:textId="77777777" w:rsidR="00156551" w:rsidRPr="007A6845" w:rsidRDefault="00156551" w:rsidP="00156551">
      <w:pPr>
        <w:widowControl w:val="0"/>
        <w:tabs>
          <w:tab w:val="left" w:leader="dot" w:pos="540"/>
        </w:tabs>
        <w:spacing w:after="0" w:line="324" w:lineRule="auto"/>
        <w:ind w:right="-56" w:firstLine="567"/>
        <w:jc w:val="both"/>
        <w:rPr>
          <w:rFonts w:ascii="Times New Roman" w:eastAsia="Times New Roman" w:hAnsi="Times New Roman" w:cs="Times New Roman"/>
          <w:color w:val="000000" w:themeColor="text1"/>
          <w:sz w:val="26"/>
          <w:szCs w:val="26"/>
          <w:lang w:eastAsia="ru-RU"/>
        </w:rPr>
      </w:pPr>
      <w:r w:rsidRPr="007A6845">
        <w:rPr>
          <w:rFonts w:ascii="Times New Roman" w:eastAsia="Times New Roman" w:hAnsi="Times New Roman" w:cs="Times New Roman"/>
          <w:color w:val="000000" w:themeColor="text1"/>
          <w:sz w:val="26"/>
          <w:szCs w:val="26"/>
          <w:lang w:eastAsia="ru-RU"/>
        </w:rPr>
        <w:t>Для оценки возможности присоединения перспективных нагрузок к действующим сетям централизованного теплоснабжения был выполнен поверочный гидравлический расчет тепловых сетей перспективного сценария. Одной из главных целей расчета является определение существующей и требуемой пропускной способности магистральных тепловых сетей на заданном температурном графике и безопасном (безаварийном) располагаемом напоре на источниках теплоснабжения. Гидравлический расчет проводится для определения условий, при которых существует возможность по осуществлению качественного теплоснабжения потребителей.</w:t>
      </w:r>
    </w:p>
    <w:p w14:paraId="7940E0AA" w14:textId="53599BF5" w:rsidR="00156551" w:rsidRPr="00230316" w:rsidRDefault="00156551" w:rsidP="00156551">
      <w:pPr>
        <w:widowControl w:val="0"/>
        <w:tabs>
          <w:tab w:val="left" w:leader="dot" w:pos="540"/>
        </w:tabs>
        <w:spacing w:after="0" w:line="324" w:lineRule="auto"/>
        <w:ind w:right="-56" w:firstLine="567"/>
        <w:jc w:val="both"/>
        <w:rPr>
          <w:rFonts w:ascii="Times New Roman" w:eastAsia="Times New Roman" w:hAnsi="Times New Roman" w:cs="Times New Roman"/>
          <w:color w:val="7030A0"/>
          <w:sz w:val="26"/>
          <w:szCs w:val="26"/>
          <w:lang w:eastAsia="ru-RU"/>
        </w:rPr>
      </w:pPr>
      <w:r w:rsidRPr="00350798">
        <w:rPr>
          <w:rFonts w:ascii="Times New Roman" w:eastAsia="Times New Roman" w:hAnsi="Times New Roman" w:cs="Times New Roman"/>
          <w:color w:val="000000" w:themeColor="text1"/>
          <w:sz w:val="26"/>
          <w:szCs w:val="26"/>
          <w:lang w:eastAsia="ru-RU"/>
        </w:rPr>
        <w:t>Графики давлений в тепловой сети (пьезометрические графики) от источник</w:t>
      </w:r>
      <w:r>
        <w:rPr>
          <w:rFonts w:ascii="Times New Roman" w:eastAsia="Times New Roman" w:hAnsi="Times New Roman" w:cs="Times New Roman"/>
          <w:color w:val="000000" w:themeColor="text1"/>
          <w:sz w:val="26"/>
          <w:szCs w:val="26"/>
          <w:lang w:eastAsia="ru-RU"/>
        </w:rPr>
        <w:t xml:space="preserve">ов к перспективным потребителям приведены на рисунках 7.7 – </w:t>
      </w:r>
      <w:r w:rsidRPr="00230316">
        <w:rPr>
          <w:rFonts w:ascii="Times New Roman" w:eastAsia="Times New Roman" w:hAnsi="Times New Roman" w:cs="Times New Roman"/>
          <w:color w:val="7030A0"/>
          <w:sz w:val="26"/>
          <w:szCs w:val="26"/>
          <w:lang w:eastAsia="ru-RU"/>
        </w:rPr>
        <w:t>7.1</w:t>
      </w:r>
      <w:r w:rsidR="00230316" w:rsidRPr="00230316">
        <w:rPr>
          <w:rFonts w:ascii="Times New Roman" w:eastAsia="Times New Roman" w:hAnsi="Times New Roman" w:cs="Times New Roman"/>
          <w:color w:val="7030A0"/>
          <w:sz w:val="26"/>
          <w:szCs w:val="26"/>
          <w:lang w:eastAsia="ru-RU"/>
        </w:rPr>
        <w:t>2</w:t>
      </w:r>
      <w:r w:rsidR="00622DF0" w:rsidRPr="00230316">
        <w:rPr>
          <w:rFonts w:ascii="Times New Roman" w:eastAsia="Times New Roman" w:hAnsi="Times New Roman" w:cs="Times New Roman"/>
          <w:color w:val="7030A0"/>
          <w:sz w:val="26"/>
          <w:szCs w:val="26"/>
          <w:lang w:eastAsia="ru-RU"/>
        </w:rPr>
        <w:t>.</w:t>
      </w:r>
    </w:p>
    <w:p w14:paraId="48F7C342" w14:textId="77777777" w:rsidR="00156551" w:rsidRDefault="00156551" w:rsidP="00156551">
      <w:pPr>
        <w:widowControl w:val="0"/>
        <w:tabs>
          <w:tab w:val="left" w:leader="dot" w:pos="540"/>
        </w:tabs>
        <w:spacing w:after="0" w:line="324" w:lineRule="auto"/>
        <w:ind w:right="-56" w:firstLine="567"/>
        <w:jc w:val="both"/>
        <w:rPr>
          <w:rFonts w:ascii="Times New Roman" w:eastAsia="Times New Roman" w:hAnsi="Times New Roman" w:cs="Times New Roman"/>
          <w:color w:val="000000" w:themeColor="text1"/>
          <w:sz w:val="26"/>
          <w:szCs w:val="26"/>
          <w:lang w:eastAsia="ru-RU"/>
        </w:rPr>
        <w:sectPr w:rsidR="00156551" w:rsidSect="00FD579E">
          <w:pgSz w:w="11906" w:h="16838"/>
          <w:pgMar w:top="1134" w:right="567" w:bottom="1134" w:left="1701" w:header="709" w:footer="709" w:gutter="0"/>
          <w:cols w:space="708"/>
          <w:docGrid w:linePitch="360"/>
        </w:sectPr>
      </w:pPr>
    </w:p>
    <w:p w14:paraId="640A8B39" w14:textId="77777777" w:rsidR="00156551" w:rsidRDefault="00156551" w:rsidP="00156551">
      <w:pPr>
        <w:widowControl w:val="0"/>
        <w:tabs>
          <w:tab w:val="left" w:leader="dot" w:pos="540"/>
        </w:tabs>
        <w:spacing w:after="0" w:line="324" w:lineRule="auto"/>
        <w:ind w:right="-56" w:firstLine="567"/>
        <w:jc w:val="both"/>
        <w:rPr>
          <w:rFonts w:ascii="Times New Roman" w:eastAsia="Times New Roman" w:hAnsi="Times New Roman" w:cs="Times New Roman"/>
          <w:color w:val="000000" w:themeColor="text1"/>
          <w:sz w:val="26"/>
          <w:szCs w:val="26"/>
          <w:lang w:eastAsia="ru-RU"/>
        </w:rPr>
      </w:pPr>
      <w:r w:rsidRPr="00715142">
        <w:rPr>
          <w:rFonts w:ascii="Times New Roman" w:eastAsia="Times New Roman" w:hAnsi="Times New Roman" w:cs="Times New Roman"/>
          <w:noProof/>
          <w:sz w:val="24"/>
          <w:highlight w:val="yellow"/>
          <w:lang w:eastAsia="ru-RU"/>
        </w:rPr>
        <w:lastRenderedPageBreak/>
        <w:drawing>
          <wp:anchor distT="0" distB="0" distL="114300" distR="114300" simplePos="0" relativeHeight="251735040" behindDoc="0" locked="0" layoutInCell="1" allowOverlap="1" wp14:anchorId="12986E54" wp14:editId="7CCD387F">
            <wp:simplePos x="0" y="0"/>
            <wp:positionH relativeFrom="column">
              <wp:posOffset>11185525</wp:posOffset>
            </wp:positionH>
            <wp:positionV relativeFrom="paragraph">
              <wp:posOffset>7353300</wp:posOffset>
            </wp:positionV>
            <wp:extent cx="2780037" cy="1043166"/>
            <wp:effectExtent l="0" t="0" r="1270" b="5080"/>
            <wp:wrapNone/>
            <wp:docPr id="1082317715" name="Рисунок 1082317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2780037" cy="1043166"/>
                    </a:xfrm>
                    <a:prstGeom prst="rect">
                      <a:avLst/>
                    </a:prstGeom>
                  </pic:spPr>
                </pic:pic>
              </a:graphicData>
            </a:graphic>
            <wp14:sizeRelH relativeFrom="page">
              <wp14:pctWidth>0</wp14:pctWidth>
            </wp14:sizeRelH>
            <wp14:sizeRelV relativeFrom="page">
              <wp14:pctHeight>0</wp14:pctHeight>
            </wp14:sizeRelV>
          </wp:anchor>
        </w:drawing>
      </w:r>
      <w:bookmarkStart w:id="218" w:name="_Hlk156310066"/>
      <w:r>
        <w:rPr>
          <w:noProof/>
          <w:lang w:eastAsia="ru-RU"/>
        </w:rPr>
        <w:drawing>
          <wp:inline distT="0" distB="0" distL="0" distR="0" wp14:anchorId="67FD51E0" wp14:editId="7C3AF462">
            <wp:extent cx="13679805" cy="8471535"/>
            <wp:effectExtent l="0" t="0" r="0" b="5715"/>
            <wp:docPr id="1082317713" name="Рисунок 1082317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3679805" cy="8471535"/>
                    </a:xfrm>
                    <a:prstGeom prst="rect">
                      <a:avLst/>
                    </a:prstGeom>
                  </pic:spPr>
                </pic:pic>
              </a:graphicData>
            </a:graphic>
          </wp:inline>
        </w:drawing>
      </w:r>
    </w:p>
    <w:p w14:paraId="038BF828" w14:textId="47006C11" w:rsidR="00156551" w:rsidRPr="00B6578F" w:rsidRDefault="00156551" w:rsidP="00156551">
      <w:pPr>
        <w:widowControl w:val="0"/>
        <w:tabs>
          <w:tab w:val="left" w:leader="dot" w:pos="540"/>
        </w:tabs>
        <w:spacing w:after="0" w:line="324" w:lineRule="auto"/>
        <w:ind w:right="-56" w:firstLine="567"/>
        <w:jc w:val="center"/>
        <w:rPr>
          <w:rFonts w:ascii="Times New Roman" w:eastAsia="Times New Roman" w:hAnsi="Times New Roman" w:cs="Times New Roman"/>
          <w:b/>
          <w:bCs/>
          <w:color w:val="000000" w:themeColor="text1"/>
          <w:sz w:val="24"/>
          <w:szCs w:val="24"/>
          <w:lang w:eastAsia="ru-RU"/>
        </w:rPr>
      </w:pPr>
      <w:r w:rsidRPr="00B6578F">
        <w:rPr>
          <w:rFonts w:ascii="Times New Roman" w:eastAsia="Times New Roman" w:hAnsi="Times New Roman" w:cs="Times New Roman"/>
          <w:b/>
          <w:bCs/>
          <w:color w:val="000000" w:themeColor="text1"/>
          <w:sz w:val="24"/>
          <w:szCs w:val="24"/>
          <w:lang w:eastAsia="ru-RU"/>
        </w:rPr>
        <w:t>Рисунок 7.2 – Схема тепловых сетей от котельных № 1 и № 2</w:t>
      </w:r>
      <w:r w:rsidR="00622DF0">
        <w:rPr>
          <w:rFonts w:ascii="Times New Roman" w:eastAsia="Times New Roman" w:hAnsi="Times New Roman" w:cs="Times New Roman"/>
          <w:b/>
          <w:bCs/>
          <w:color w:val="000000" w:themeColor="text1"/>
          <w:sz w:val="24"/>
          <w:szCs w:val="24"/>
          <w:lang w:eastAsia="ru-RU"/>
        </w:rPr>
        <w:t xml:space="preserve"> </w:t>
      </w:r>
      <w:r w:rsidRPr="00B6578F">
        <w:rPr>
          <w:rFonts w:ascii="Times New Roman" w:eastAsia="Times New Roman" w:hAnsi="Times New Roman" w:cs="Times New Roman"/>
          <w:b/>
          <w:bCs/>
          <w:color w:val="000000" w:themeColor="text1"/>
          <w:sz w:val="24"/>
          <w:szCs w:val="24"/>
          <w:lang w:eastAsia="ru-RU"/>
        </w:rPr>
        <w:t>с раскраской по температуре теплоносителя в подающем трубопроводе</w:t>
      </w:r>
    </w:p>
    <w:bookmarkEnd w:id="218"/>
    <w:p w14:paraId="2BBBBFF8" w14:textId="77777777" w:rsidR="00156551" w:rsidRDefault="00156551" w:rsidP="00156551">
      <w:pPr>
        <w:widowControl w:val="0"/>
        <w:tabs>
          <w:tab w:val="left" w:leader="dot" w:pos="540"/>
        </w:tabs>
        <w:spacing w:after="0" w:line="324" w:lineRule="auto"/>
        <w:ind w:right="-56" w:firstLine="567"/>
        <w:jc w:val="center"/>
        <w:rPr>
          <w:rFonts w:ascii="Times New Roman" w:eastAsia="Times New Roman" w:hAnsi="Times New Roman" w:cs="Times New Roman"/>
          <w:color w:val="000000" w:themeColor="text1"/>
          <w:sz w:val="26"/>
          <w:szCs w:val="26"/>
          <w:lang w:eastAsia="ru-RU"/>
        </w:rPr>
        <w:sectPr w:rsidR="00156551" w:rsidSect="00CE5ECB">
          <w:pgSz w:w="23811" w:h="16838" w:orient="landscape" w:code="8"/>
          <w:pgMar w:top="1701" w:right="1134" w:bottom="567" w:left="1134" w:header="709" w:footer="709" w:gutter="0"/>
          <w:cols w:space="708"/>
          <w:docGrid w:linePitch="360"/>
        </w:sectPr>
      </w:pPr>
    </w:p>
    <w:p w14:paraId="5CC051BA" w14:textId="77777777" w:rsidR="00156551" w:rsidRDefault="00156551" w:rsidP="00156551">
      <w:pPr>
        <w:widowControl w:val="0"/>
        <w:tabs>
          <w:tab w:val="left" w:leader="dot" w:pos="540"/>
        </w:tabs>
        <w:spacing w:after="0" w:line="324" w:lineRule="auto"/>
        <w:ind w:right="-56"/>
        <w:jc w:val="center"/>
        <w:rPr>
          <w:rFonts w:ascii="Times New Roman" w:eastAsia="Times New Roman" w:hAnsi="Times New Roman" w:cs="Times New Roman"/>
          <w:color w:val="000000" w:themeColor="text1"/>
          <w:sz w:val="26"/>
          <w:szCs w:val="26"/>
          <w:lang w:eastAsia="ru-RU"/>
        </w:rPr>
      </w:pPr>
      <w:bookmarkStart w:id="219" w:name="_Hlk156310132"/>
      <w:r>
        <w:rPr>
          <w:noProof/>
          <w:lang w:eastAsia="ru-RU"/>
        </w:rPr>
        <w:lastRenderedPageBreak/>
        <w:drawing>
          <wp:inline distT="0" distB="0" distL="0" distR="0" wp14:anchorId="7CBE5706" wp14:editId="2D1D7219">
            <wp:extent cx="5605780" cy="3802717"/>
            <wp:effectExtent l="0" t="0" r="0" b="7620"/>
            <wp:docPr id="1082317720" name="Рисунок 108231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07534" cy="3803907"/>
                    </a:xfrm>
                    <a:prstGeom prst="rect">
                      <a:avLst/>
                    </a:prstGeom>
                  </pic:spPr>
                </pic:pic>
              </a:graphicData>
            </a:graphic>
          </wp:inline>
        </w:drawing>
      </w:r>
    </w:p>
    <w:p w14:paraId="590C3518" w14:textId="746B87E7" w:rsidR="00156551" w:rsidRDefault="00156551" w:rsidP="00156551">
      <w:pPr>
        <w:widowControl w:val="0"/>
        <w:tabs>
          <w:tab w:val="left" w:leader="dot" w:pos="540"/>
        </w:tabs>
        <w:spacing w:after="0" w:line="240" w:lineRule="auto"/>
        <w:ind w:right="-56" w:firstLine="567"/>
        <w:jc w:val="center"/>
        <w:rPr>
          <w:rFonts w:ascii="Times New Roman" w:eastAsia="Times New Roman" w:hAnsi="Times New Roman" w:cs="Times New Roman"/>
          <w:b/>
          <w:bCs/>
          <w:color w:val="000000" w:themeColor="text1"/>
          <w:sz w:val="24"/>
          <w:szCs w:val="24"/>
          <w:lang w:eastAsia="ru-RU"/>
        </w:rPr>
      </w:pPr>
      <w:r w:rsidRPr="009A16D5">
        <w:rPr>
          <w:rFonts w:ascii="Times New Roman" w:eastAsia="Times New Roman" w:hAnsi="Times New Roman" w:cs="Times New Roman"/>
          <w:color w:val="000000" w:themeColor="text1"/>
          <w:sz w:val="26"/>
          <w:szCs w:val="26"/>
          <w:lang w:eastAsia="ru-RU"/>
        </w:rPr>
        <w:t xml:space="preserve"> </w:t>
      </w:r>
      <w:r w:rsidRPr="00B6578F">
        <w:rPr>
          <w:rFonts w:ascii="Times New Roman" w:eastAsia="Times New Roman" w:hAnsi="Times New Roman" w:cs="Times New Roman"/>
          <w:b/>
          <w:bCs/>
          <w:color w:val="000000" w:themeColor="text1"/>
          <w:sz w:val="24"/>
          <w:szCs w:val="24"/>
          <w:lang w:eastAsia="ru-RU"/>
        </w:rPr>
        <w:t>Рисунок 7.</w:t>
      </w:r>
      <w:r>
        <w:rPr>
          <w:rFonts w:ascii="Times New Roman" w:eastAsia="Times New Roman" w:hAnsi="Times New Roman" w:cs="Times New Roman"/>
          <w:b/>
          <w:bCs/>
          <w:color w:val="000000" w:themeColor="text1"/>
          <w:sz w:val="24"/>
          <w:szCs w:val="24"/>
          <w:lang w:eastAsia="ru-RU"/>
        </w:rPr>
        <w:t>3</w:t>
      </w:r>
      <w:r w:rsidRPr="00B6578F">
        <w:rPr>
          <w:rFonts w:ascii="Times New Roman" w:eastAsia="Times New Roman" w:hAnsi="Times New Roman" w:cs="Times New Roman"/>
          <w:b/>
          <w:bCs/>
          <w:color w:val="000000" w:themeColor="text1"/>
          <w:sz w:val="24"/>
          <w:szCs w:val="24"/>
          <w:lang w:eastAsia="ru-RU"/>
        </w:rPr>
        <w:t xml:space="preserve"> – Схема тепловых сетей от </w:t>
      </w:r>
      <w:r>
        <w:rPr>
          <w:rFonts w:ascii="Times New Roman" w:eastAsia="Times New Roman" w:hAnsi="Times New Roman" w:cs="Times New Roman"/>
          <w:b/>
          <w:bCs/>
          <w:color w:val="000000" w:themeColor="text1"/>
          <w:sz w:val="24"/>
          <w:szCs w:val="24"/>
          <w:lang w:eastAsia="ru-RU"/>
        </w:rPr>
        <w:t>котельной</w:t>
      </w:r>
      <w:r w:rsidR="00C10B36">
        <w:rPr>
          <w:rFonts w:ascii="Times New Roman" w:eastAsia="Times New Roman" w:hAnsi="Times New Roman" w:cs="Times New Roman"/>
          <w:b/>
          <w:bCs/>
          <w:color w:val="000000" w:themeColor="text1"/>
          <w:sz w:val="24"/>
          <w:szCs w:val="24"/>
          <w:lang w:eastAsia="ru-RU"/>
        </w:rPr>
        <w:t xml:space="preserve"> № 5</w:t>
      </w:r>
      <w:r w:rsidRPr="00B6578F">
        <w:rPr>
          <w:rFonts w:ascii="Times New Roman" w:eastAsia="Times New Roman" w:hAnsi="Times New Roman" w:cs="Times New Roman"/>
          <w:b/>
          <w:bCs/>
          <w:color w:val="000000" w:themeColor="text1"/>
          <w:sz w:val="24"/>
          <w:szCs w:val="24"/>
          <w:lang w:eastAsia="ru-RU"/>
        </w:rPr>
        <w:t xml:space="preserve"> </w:t>
      </w:r>
      <w:r w:rsidR="00C10B36">
        <w:rPr>
          <w:rFonts w:ascii="Times New Roman" w:eastAsia="Times New Roman" w:hAnsi="Times New Roman" w:cs="Times New Roman"/>
          <w:b/>
          <w:bCs/>
          <w:color w:val="000000" w:themeColor="text1"/>
          <w:sz w:val="24"/>
          <w:szCs w:val="24"/>
          <w:lang w:eastAsia="ru-RU"/>
        </w:rPr>
        <w:t>(</w:t>
      </w:r>
      <w:r>
        <w:rPr>
          <w:rFonts w:ascii="Times New Roman" w:eastAsia="Times New Roman" w:hAnsi="Times New Roman" w:cs="Times New Roman"/>
          <w:b/>
          <w:bCs/>
          <w:color w:val="000000" w:themeColor="text1"/>
          <w:sz w:val="24"/>
          <w:szCs w:val="24"/>
          <w:lang w:eastAsia="ru-RU"/>
        </w:rPr>
        <w:t>ул. Заозерная, 15</w:t>
      </w:r>
      <w:r w:rsidR="00C10B36">
        <w:rPr>
          <w:rFonts w:ascii="Times New Roman" w:eastAsia="Times New Roman" w:hAnsi="Times New Roman" w:cs="Times New Roman"/>
          <w:b/>
          <w:bCs/>
          <w:color w:val="000000" w:themeColor="text1"/>
          <w:sz w:val="24"/>
          <w:szCs w:val="24"/>
          <w:lang w:eastAsia="ru-RU"/>
        </w:rPr>
        <w:t>)</w:t>
      </w:r>
    </w:p>
    <w:p w14:paraId="445DC278" w14:textId="77777777" w:rsidR="00156551" w:rsidRDefault="00156551" w:rsidP="00156551">
      <w:pPr>
        <w:widowControl w:val="0"/>
        <w:tabs>
          <w:tab w:val="left" w:leader="dot" w:pos="540"/>
        </w:tabs>
        <w:spacing w:after="0" w:line="240" w:lineRule="auto"/>
        <w:ind w:right="-56" w:firstLine="567"/>
        <w:jc w:val="center"/>
        <w:rPr>
          <w:rFonts w:ascii="Times New Roman" w:eastAsia="Times New Roman" w:hAnsi="Times New Roman" w:cs="Times New Roman"/>
          <w:b/>
          <w:bCs/>
          <w:color w:val="000000" w:themeColor="text1"/>
          <w:sz w:val="24"/>
          <w:szCs w:val="24"/>
          <w:lang w:eastAsia="ru-RU"/>
        </w:rPr>
      </w:pPr>
      <w:r w:rsidRPr="00B6578F">
        <w:rPr>
          <w:rFonts w:ascii="Times New Roman" w:eastAsia="Times New Roman" w:hAnsi="Times New Roman" w:cs="Times New Roman"/>
          <w:b/>
          <w:bCs/>
          <w:color w:val="000000" w:themeColor="text1"/>
          <w:sz w:val="24"/>
          <w:szCs w:val="24"/>
          <w:lang w:eastAsia="ru-RU"/>
        </w:rPr>
        <w:t>с раскраской по температуре теплоносителя в подающем трубопроводе</w:t>
      </w:r>
    </w:p>
    <w:p w14:paraId="5BFA4CE2" w14:textId="77777777" w:rsidR="00156551" w:rsidRDefault="00156551" w:rsidP="00156551">
      <w:pPr>
        <w:widowControl w:val="0"/>
        <w:tabs>
          <w:tab w:val="left" w:leader="dot" w:pos="540"/>
        </w:tabs>
        <w:spacing w:after="0" w:line="324" w:lineRule="auto"/>
        <w:ind w:right="-56"/>
        <w:jc w:val="center"/>
        <w:rPr>
          <w:rFonts w:ascii="Times New Roman" w:eastAsia="Times New Roman" w:hAnsi="Times New Roman" w:cs="Times New Roman"/>
          <w:b/>
          <w:bCs/>
          <w:color w:val="000000" w:themeColor="text1"/>
          <w:sz w:val="24"/>
          <w:szCs w:val="24"/>
          <w:lang w:eastAsia="ru-RU"/>
        </w:rPr>
      </w:pPr>
      <w:bookmarkStart w:id="220" w:name="_Hlk152342400"/>
      <w:r>
        <w:rPr>
          <w:noProof/>
          <w:lang w:eastAsia="ru-RU"/>
        </w:rPr>
        <w:drawing>
          <wp:inline distT="0" distB="0" distL="0" distR="0" wp14:anchorId="5DAEF8BB" wp14:editId="1C88FAFF">
            <wp:extent cx="5518333" cy="4390390"/>
            <wp:effectExtent l="0" t="0" r="6350" b="0"/>
            <wp:docPr id="1082317721" name="Рисунок 1082317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520497" cy="4392112"/>
                    </a:xfrm>
                    <a:prstGeom prst="rect">
                      <a:avLst/>
                    </a:prstGeom>
                  </pic:spPr>
                </pic:pic>
              </a:graphicData>
            </a:graphic>
          </wp:inline>
        </w:drawing>
      </w:r>
    </w:p>
    <w:p w14:paraId="2C646B65" w14:textId="4F6EE5B2" w:rsidR="00156551" w:rsidRDefault="00156551" w:rsidP="00156551">
      <w:pPr>
        <w:widowControl w:val="0"/>
        <w:tabs>
          <w:tab w:val="left" w:leader="dot" w:pos="540"/>
        </w:tabs>
        <w:spacing w:after="0" w:line="324" w:lineRule="auto"/>
        <w:ind w:right="-56" w:firstLine="567"/>
        <w:jc w:val="center"/>
        <w:rPr>
          <w:rFonts w:ascii="Times New Roman" w:eastAsia="Times New Roman" w:hAnsi="Times New Roman" w:cs="Times New Roman"/>
          <w:b/>
          <w:bCs/>
          <w:color w:val="000000" w:themeColor="text1"/>
          <w:sz w:val="24"/>
          <w:szCs w:val="24"/>
          <w:lang w:eastAsia="ru-RU"/>
        </w:rPr>
      </w:pPr>
      <w:r w:rsidRPr="00B6578F">
        <w:rPr>
          <w:rFonts w:ascii="Times New Roman" w:eastAsia="Times New Roman" w:hAnsi="Times New Roman" w:cs="Times New Roman"/>
          <w:b/>
          <w:bCs/>
          <w:color w:val="000000" w:themeColor="text1"/>
          <w:sz w:val="24"/>
          <w:szCs w:val="24"/>
          <w:lang w:eastAsia="ru-RU"/>
        </w:rPr>
        <w:t>Рисунок 7.</w:t>
      </w:r>
      <w:r>
        <w:rPr>
          <w:rFonts w:ascii="Times New Roman" w:eastAsia="Times New Roman" w:hAnsi="Times New Roman" w:cs="Times New Roman"/>
          <w:b/>
          <w:bCs/>
          <w:color w:val="000000" w:themeColor="text1"/>
          <w:sz w:val="24"/>
          <w:szCs w:val="24"/>
          <w:lang w:eastAsia="ru-RU"/>
        </w:rPr>
        <w:t>4</w:t>
      </w:r>
      <w:r w:rsidRPr="00B6578F">
        <w:rPr>
          <w:rFonts w:ascii="Times New Roman" w:eastAsia="Times New Roman" w:hAnsi="Times New Roman" w:cs="Times New Roman"/>
          <w:b/>
          <w:bCs/>
          <w:color w:val="000000" w:themeColor="text1"/>
          <w:sz w:val="24"/>
          <w:szCs w:val="24"/>
          <w:lang w:eastAsia="ru-RU"/>
        </w:rPr>
        <w:t xml:space="preserve"> – Схема тепловых сетей от </w:t>
      </w:r>
      <w:r>
        <w:rPr>
          <w:rFonts w:ascii="Times New Roman" w:eastAsia="Times New Roman" w:hAnsi="Times New Roman" w:cs="Times New Roman"/>
          <w:b/>
          <w:bCs/>
          <w:color w:val="000000" w:themeColor="text1"/>
          <w:sz w:val="24"/>
          <w:szCs w:val="24"/>
          <w:lang w:eastAsia="ru-RU"/>
        </w:rPr>
        <w:t xml:space="preserve">котельной </w:t>
      </w:r>
      <w:r w:rsidR="00C10B36">
        <w:rPr>
          <w:rFonts w:ascii="Times New Roman" w:eastAsia="Times New Roman" w:hAnsi="Times New Roman" w:cs="Times New Roman"/>
          <w:b/>
          <w:bCs/>
          <w:color w:val="000000" w:themeColor="text1"/>
          <w:sz w:val="24"/>
          <w:szCs w:val="24"/>
          <w:lang w:eastAsia="ru-RU"/>
        </w:rPr>
        <w:t>№ 6 (</w:t>
      </w:r>
      <w:r>
        <w:rPr>
          <w:rFonts w:ascii="Times New Roman" w:eastAsia="Times New Roman" w:hAnsi="Times New Roman" w:cs="Times New Roman"/>
          <w:b/>
          <w:bCs/>
          <w:color w:val="000000" w:themeColor="text1"/>
          <w:sz w:val="24"/>
          <w:szCs w:val="24"/>
          <w:lang w:eastAsia="ru-RU"/>
        </w:rPr>
        <w:t>ул. Цветкова, 43а</w:t>
      </w:r>
      <w:r w:rsidR="00C10B36">
        <w:rPr>
          <w:rFonts w:ascii="Times New Roman" w:eastAsia="Times New Roman" w:hAnsi="Times New Roman" w:cs="Times New Roman"/>
          <w:b/>
          <w:bCs/>
          <w:color w:val="000000" w:themeColor="text1"/>
          <w:sz w:val="24"/>
          <w:szCs w:val="24"/>
          <w:lang w:eastAsia="ru-RU"/>
        </w:rPr>
        <w:t>)</w:t>
      </w:r>
    </w:p>
    <w:p w14:paraId="1B7479CF" w14:textId="4C0F0146" w:rsidR="00156551" w:rsidRDefault="00156551" w:rsidP="00156551">
      <w:pPr>
        <w:widowControl w:val="0"/>
        <w:tabs>
          <w:tab w:val="left" w:leader="dot" w:pos="540"/>
        </w:tabs>
        <w:spacing w:after="0" w:line="324" w:lineRule="auto"/>
        <w:ind w:right="-56"/>
        <w:jc w:val="center"/>
        <w:rPr>
          <w:rFonts w:ascii="Times New Roman" w:eastAsia="Times New Roman" w:hAnsi="Times New Roman" w:cs="Times New Roman"/>
          <w:b/>
          <w:bCs/>
          <w:color w:val="000000" w:themeColor="text1"/>
          <w:sz w:val="24"/>
          <w:szCs w:val="24"/>
          <w:lang w:eastAsia="ru-RU"/>
        </w:rPr>
      </w:pPr>
      <w:r w:rsidRPr="00B6578F">
        <w:rPr>
          <w:rFonts w:ascii="Times New Roman" w:eastAsia="Times New Roman" w:hAnsi="Times New Roman" w:cs="Times New Roman"/>
          <w:b/>
          <w:bCs/>
          <w:color w:val="000000" w:themeColor="text1"/>
          <w:sz w:val="24"/>
          <w:szCs w:val="24"/>
          <w:lang w:eastAsia="ru-RU"/>
        </w:rPr>
        <w:t>с раскраской по температуре теплоносителя в подающем трубопроводе</w:t>
      </w:r>
      <w:r w:rsidR="003E13CD">
        <w:rPr>
          <w:rFonts w:ascii="Times New Roman" w:eastAsia="Times New Roman" w:hAnsi="Times New Roman" w:cs="Times New Roman"/>
          <w:b/>
          <w:bCs/>
          <w:color w:val="000000" w:themeColor="text1"/>
          <w:sz w:val="24"/>
          <w:szCs w:val="24"/>
          <w:lang w:eastAsia="ru-RU"/>
        </w:rPr>
        <w:t xml:space="preserve"> </w:t>
      </w:r>
    </w:p>
    <w:bookmarkEnd w:id="219"/>
    <w:bookmarkEnd w:id="220"/>
    <w:p w14:paraId="2378CDBF" w14:textId="1E64C8B5" w:rsidR="003E13CD" w:rsidRDefault="003E13CD" w:rsidP="00156551">
      <w:pPr>
        <w:widowControl w:val="0"/>
        <w:tabs>
          <w:tab w:val="left" w:leader="dot" w:pos="540"/>
        </w:tabs>
        <w:spacing w:after="0" w:line="324" w:lineRule="auto"/>
        <w:ind w:right="-56"/>
        <w:jc w:val="center"/>
        <w:rPr>
          <w:rFonts w:ascii="Times New Roman" w:eastAsia="Times New Roman" w:hAnsi="Times New Roman" w:cs="Times New Roman"/>
          <w:b/>
          <w:bCs/>
          <w:color w:val="000000" w:themeColor="text1"/>
          <w:sz w:val="24"/>
          <w:szCs w:val="24"/>
          <w:lang w:eastAsia="ru-RU"/>
        </w:rPr>
        <w:sectPr w:rsidR="003E13CD" w:rsidSect="00CE5ECB">
          <w:pgSz w:w="11906" w:h="16838"/>
          <w:pgMar w:top="1134" w:right="567" w:bottom="1134" w:left="1701" w:header="709" w:footer="709" w:gutter="0"/>
          <w:cols w:space="708"/>
          <w:docGrid w:linePitch="360"/>
        </w:sectPr>
      </w:pPr>
    </w:p>
    <w:p w14:paraId="6C79D9DF" w14:textId="77777777" w:rsidR="00156551" w:rsidRDefault="00156551" w:rsidP="00156551">
      <w:pPr>
        <w:widowControl w:val="0"/>
        <w:tabs>
          <w:tab w:val="left" w:leader="dot" w:pos="540"/>
        </w:tabs>
        <w:spacing w:after="0" w:line="324" w:lineRule="auto"/>
        <w:ind w:right="-56"/>
        <w:jc w:val="center"/>
        <w:rPr>
          <w:rFonts w:ascii="Times New Roman" w:eastAsia="Times New Roman" w:hAnsi="Times New Roman" w:cs="Times New Roman"/>
          <w:b/>
          <w:bCs/>
          <w:color w:val="000000" w:themeColor="text1"/>
          <w:sz w:val="24"/>
          <w:szCs w:val="24"/>
          <w:lang w:eastAsia="ru-RU"/>
        </w:rPr>
      </w:pPr>
      <w:bookmarkStart w:id="221" w:name="_Hlk152342472"/>
      <w:r>
        <w:rPr>
          <w:noProof/>
          <w:lang w:eastAsia="ru-RU"/>
        </w:rPr>
        <w:lastRenderedPageBreak/>
        <w:drawing>
          <wp:inline distT="0" distB="0" distL="0" distR="0" wp14:anchorId="4E11D30A" wp14:editId="1CDA0EA3">
            <wp:extent cx="7227703" cy="5257800"/>
            <wp:effectExtent l="0" t="0" r="0" b="0"/>
            <wp:docPr id="1082317718" name="Рисунок 1082317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7231455" cy="5260529"/>
                    </a:xfrm>
                    <a:prstGeom prst="rect">
                      <a:avLst/>
                    </a:prstGeom>
                  </pic:spPr>
                </pic:pic>
              </a:graphicData>
            </a:graphic>
          </wp:inline>
        </w:drawing>
      </w:r>
    </w:p>
    <w:p w14:paraId="19A836C7" w14:textId="2491E5D5" w:rsidR="00156551" w:rsidRDefault="00156551" w:rsidP="00156551">
      <w:pPr>
        <w:widowControl w:val="0"/>
        <w:tabs>
          <w:tab w:val="left" w:leader="dot" w:pos="540"/>
        </w:tabs>
        <w:spacing w:after="0" w:line="324" w:lineRule="auto"/>
        <w:ind w:right="-56" w:firstLine="567"/>
        <w:jc w:val="center"/>
        <w:rPr>
          <w:rFonts w:ascii="Times New Roman" w:eastAsia="Times New Roman" w:hAnsi="Times New Roman" w:cs="Times New Roman"/>
          <w:b/>
          <w:bCs/>
          <w:color w:val="000000" w:themeColor="text1"/>
          <w:sz w:val="24"/>
          <w:szCs w:val="24"/>
          <w:lang w:eastAsia="ru-RU"/>
        </w:rPr>
      </w:pPr>
      <w:bookmarkStart w:id="222" w:name="_Hlk152342666"/>
      <w:r w:rsidRPr="00B6578F">
        <w:rPr>
          <w:rFonts w:ascii="Times New Roman" w:eastAsia="Times New Roman" w:hAnsi="Times New Roman" w:cs="Times New Roman"/>
          <w:b/>
          <w:bCs/>
          <w:color w:val="000000" w:themeColor="text1"/>
          <w:sz w:val="24"/>
          <w:szCs w:val="24"/>
          <w:lang w:eastAsia="ru-RU"/>
        </w:rPr>
        <w:t>Рисунок 7.</w:t>
      </w:r>
      <w:r>
        <w:rPr>
          <w:rFonts w:ascii="Times New Roman" w:eastAsia="Times New Roman" w:hAnsi="Times New Roman" w:cs="Times New Roman"/>
          <w:b/>
          <w:bCs/>
          <w:color w:val="000000" w:themeColor="text1"/>
          <w:sz w:val="24"/>
          <w:szCs w:val="24"/>
          <w:lang w:eastAsia="ru-RU"/>
        </w:rPr>
        <w:t>5</w:t>
      </w:r>
      <w:r w:rsidRPr="00B6578F">
        <w:rPr>
          <w:rFonts w:ascii="Times New Roman" w:eastAsia="Times New Roman" w:hAnsi="Times New Roman" w:cs="Times New Roman"/>
          <w:b/>
          <w:bCs/>
          <w:color w:val="000000" w:themeColor="text1"/>
          <w:sz w:val="24"/>
          <w:szCs w:val="24"/>
          <w:lang w:eastAsia="ru-RU"/>
        </w:rPr>
        <w:t xml:space="preserve"> – Схема тепловых сетей от </w:t>
      </w:r>
      <w:r>
        <w:rPr>
          <w:rFonts w:ascii="Times New Roman" w:eastAsia="Times New Roman" w:hAnsi="Times New Roman" w:cs="Times New Roman"/>
          <w:b/>
          <w:bCs/>
          <w:color w:val="000000" w:themeColor="text1"/>
          <w:sz w:val="24"/>
          <w:szCs w:val="24"/>
          <w:lang w:eastAsia="ru-RU"/>
        </w:rPr>
        <w:t xml:space="preserve">котельной </w:t>
      </w:r>
      <w:r w:rsidR="00C10B36">
        <w:rPr>
          <w:rFonts w:ascii="Times New Roman" w:eastAsia="Times New Roman" w:hAnsi="Times New Roman" w:cs="Times New Roman"/>
          <w:b/>
          <w:bCs/>
          <w:color w:val="000000" w:themeColor="text1"/>
          <w:sz w:val="24"/>
          <w:szCs w:val="24"/>
          <w:lang w:eastAsia="ru-RU"/>
        </w:rPr>
        <w:t>№ 3 (котельная ДДИ, Ленинградское шоссе, 63)</w:t>
      </w:r>
    </w:p>
    <w:p w14:paraId="654A2005" w14:textId="77777777" w:rsidR="00156551" w:rsidRDefault="00156551" w:rsidP="00156551">
      <w:pPr>
        <w:widowControl w:val="0"/>
        <w:tabs>
          <w:tab w:val="left" w:leader="dot" w:pos="540"/>
        </w:tabs>
        <w:spacing w:after="0" w:line="324" w:lineRule="auto"/>
        <w:ind w:right="-56"/>
        <w:jc w:val="center"/>
        <w:rPr>
          <w:rFonts w:ascii="Times New Roman" w:eastAsia="Times New Roman" w:hAnsi="Times New Roman" w:cs="Times New Roman"/>
          <w:b/>
          <w:bCs/>
          <w:color w:val="000000" w:themeColor="text1"/>
          <w:sz w:val="24"/>
          <w:szCs w:val="24"/>
          <w:lang w:eastAsia="ru-RU"/>
        </w:rPr>
        <w:sectPr w:rsidR="00156551" w:rsidSect="00CE5ECB">
          <w:pgSz w:w="16838" w:h="11906" w:orient="landscape"/>
          <w:pgMar w:top="1701" w:right="1134" w:bottom="567" w:left="1134" w:header="709" w:footer="709" w:gutter="0"/>
          <w:cols w:space="708"/>
          <w:docGrid w:linePitch="360"/>
        </w:sectPr>
      </w:pPr>
      <w:r w:rsidRPr="00B6578F">
        <w:rPr>
          <w:rFonts w:ascii="Times New Roman" w:eastAsia="Times New Roman" w:hAnsi="Times New Roman" w:cs="Times New Roman"/>
          <w:b/>
          <w:bCs/>
          <w:color w:val="000000" w:themeColor="text1"/>
          <w:sz w:val="24"/>
          <w:szCs w:val="24"/>
          <w:lang w:eastAsia="ru-RU"/>
        </w:rPr>
        <w:t>с раскраской по температуре теплоносителя в подающем трубопроводе</w:t>
      </w:r>
      <w:bookmarkEnd w:id="222"/>
    </w:p>
    <w:p w14:paraId="67BB54B4" w14:textId="77777777" w:rsidR="00156551" w:rsidRDefault="00156551" w:rsidP="00156551">
      <w:pPr>
        <w:widowControl w:val="0"/>
        <w:tabs>
          <w:tab w:val="left" w:leader="dot" w:pos="540"/>
        </w:tabs>
        <w:spacing w:after="0" w:line="324" w:lineRule="auto"/>
        <w:ind w:right="-56"/>
        <w:jc w:val="center"/>
        <w:rPr>
          <w:rFonts w:ascii="Times New Roman" w:eastAsia="Times New Roman" w:hAnsi="Times New Roman" w:cs="Times New Roman"/>
          <w:b/>
          <w:bCs/>
          <w:color w:val="000000" w:themeColor="text1"/>
          <w:sz w:val="24"/>
          <w:szCs w:val="24"/>
          <w:lang w:eastAsia="ru-RU"/>
        </w:rPr>
      </w:pPr>
      <w:bookmarkStart w:id="223" w:name="_Hlk156310445"/>
      <w:bookmarkEnd w:id="221"/>
      <w:r>
        <w:rPr>
          <w:noProof/>
          <w:lang w:eastAsia="ru-RU"/>
        </w:rPr>
        <w:lastRenderedPageBreak/>
        <w:drawing>
          <wp:inline distT="0" distB="0" distL="0" distR="0" wp14:anchorId="74703B2F" wp14:editId="109B6E37">
            <wp:extent cx="7657006" cy="5381625"/>
            <wp:effectExtent l="0" t="0" r="1270" b="0"/>
            <wp:docPr id="1082317719" name="Рисунок 1082317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7658136" cy="5382419"/>
                    </a:xfrm>
                    <a:prstGeom prst="rect">
                      <a:avLst/>
                    </a:prstGeom>
                  </pic:spPr>
                </pic:pic>
              </a:graphicData>
            </a:graphic>
          </wp:inline>
        </w:drawing>
      </w:r>
    </w:p>
    <w:p w14:paraId="18AD6505" w14:textId="53E685BA" w:rsidR="00156551" w:rsidRDefault="00156551" w:rsidP="007B2868">
      <w:pPr>
        <w:widowControl w:val="0"/>
        <w:tabs>
          <w:tab w:val="left" w:leader="dot" w:pos="540"/>
        </w:tabs>
        <w:spacing w:after="0" w:line="240" w:lineRule="auto"/>
        <w:ind w:right="-57" w:firstLine="567"/>
        <w:jc w:val="center"/>
        <w:rPr>
          <w:rFonts w:ascii="Times New Roman" w:eastAsia="Times New Roman" w:hAnsi="Times New Roman" w:cs="Times New Roman"/>
          <w:b/>
          <w:bCs/>
          <w:color w:val="000000" w:themeColor="text1"/>
          <w:sz w:val="24"/>
          <w:szCs w:val="24"/>
          <w:lang w:eastAsia="ru-RU"/>
        </w:rPr>
      </w:pPr>
      <w:bookmarkStart w:id="224" w:name="_Hlk152342766"/>
      <w:r w:rsidRPr="00B6578F">
        <w:rPr>
          <w:rFonts w:ascii="Times New Roman" w:eastAsia="Times New Roman" w:hAnsi="Times New Roman" w:cs="Times New Roman"/>
          <w:b/>
          <w:bCs/>
          <w:color w:val="000000" w:themeColor="text1"/>
          <w:sz w:val="24"/>
          <w:szCs w:val="24"/>
          <w:lang w:eastAsia="ru-RU"/>
        </w:rPr>
        <w:t>Рисунок 7.</w:t>
      </w:r>
      <w:r>
        <w:rPr>
          <w:rFonts w:ascii="Times New Roman" w:eastAsia="Times New Roman" w:hAnsi="Times New Roman" w:cs="Times New Roman"/>
          <w:b/>
          <w:bCs/>
          <w:color w:val="000000" w:themeColor="text1"/>
          <w:sz w:val="24"/>
          <w:szCs w:val="24"/>
          <w:lang w:eastAsia="ru-RU"/>
        </w:rPr>
        <w:t>6</w:t>
      </w:r>
      <w:r w:rsidRPr="00B6578F">
        <w:rPr>
          <w:rFonts w:ascii="Times New Roman" w:eastAsia="Times New Roman" w:hAnsi="Times New Roman" w:cs="Times New Roman"/>
          <w:b/>
          <w:bCs/>
          <w:color w:val="000000" w:themeColor="text1"/>
          <w:sz w:val="24"/>
          <w:szCs w:val="24"/>
          <w:lang w:eastAsia="ru-RU"/>
        </w:rPr>
        <w:t xml:space="preserve"> – Схема тепловых сетей от </w:t>
      </w:r>
      <w:r>
        <w:rPr>
          <w:rFonts w:ascii="Times New Roman" w:eastAsia="Times New Roman" w:hAnsi="Times New Roman" w:cs="Times New Roman"/>
          <w:b/>
          <w:bCs/>
          <w:color w:val="000000" w:themeColor="text1"/>
          <w:sz w:val="24"/>
          <w:szCs w:val="24"/>
          <w:lang w:eastAsia="ru-RU"/>
        </w:rPr>
        <w:t xml:space="preserve">котельной </w:t>
      </w:r>
      <w:r w:rsidR="00C10B36">
        <w:rPr>
          <w:rFonts w:ascii="Times New Roman" w:eastAsia="Times New Roman" w:hAnsi="Times New Roman" w:cs="Times New Roman"/>
          <w:b/>
          <w:bCs/>
          <w:color w:val="000000" w:themeColor="text1"/>
          <w:sz w:val="24"/>
          <w:szCs w:val="24"/>
          <w:lang w:eastAsia="ru-RU"/>
        </w:rPr>
        <w:t>№ 4 (ул. Сосновая, 1)</w:t>
      </w:r>
    </w:p>
    <w:p w14:paraId="4F092C4F" w14:textId="77777777" w:rsidR="00156551" w:rsidRDefault="00156551" w:rsidP="007B2868">
      <w:pPr>
        <w:widowControl w:val="0"/>
        <w:tabs>
          <w:tab w:val="left" w:leader="dot" w:pos="540"/>
        </w:tabs>
        <w:spacing w:after="0" w:line="240" w:lineRule="auto"/>
        <w:ind w:right="-57"/>
        <w:jc w:val="center"/>
        <w:rPr>
          <w:rFonts w:ascii="Times New Roman" w:eastAsia="Times New Roman" w:hAnsi="Times New Roman" w:cs="Times New Roman"/>
          <w:b/>
          <w:bCs/>
          <w:color w:val="000000" w:themeColor="text1"/>
          <w:sz w:val="24"/>
          <w:szCs w:val="24"/>
          <w:lang w:eastAsia="ru-RU"/>
        </w:rPr>
        <w:sectPr w:rsidR="00156551" w:rsidSect="00CE5ECB">
          <w:pgSz w:w="16838" w:h="11906" w:orient="landscape"/>
          <w:pgMar w:top="1701" w:right="1134" w:bottom="567" w:left="1134" w:header="709" w:footer="709" w:gutter="0"/>
          <w:cols w:space="708"/>
          <w:docGrid w:linePitch="360"/>
        </w:sectPr>
      </w:pPr>
      <w:r w:rsidRPr="00B6578F">
        <w:rPr>
          <w:rFonts w:ascii="Times New Roman" w:eastAsia="Times New Roman" w:hAnsi="Times New Roman" w:cs="Times New Roman"/>
          <w:b/>
          <w:bCs/>
          <w:color w:val="000000" w:themeColor="text1"/>
          <w:sz w:val="24"/>
          <w:szCs w:val="24"/>
          <w:lang w:eastAsia="ru-RU"/>
        </w:rPr>
        <w:t>с раскраской по температуре теплоносителя в подающем трубопроводе</w:t>
      </w:r>
      <w:bookmarkEnd w:id="224"/>
    </w:p>
    <w:p w14:paraId="2DF5B515" w14:textId="74FCE980" w:rsidR="00156551" w:rsidRPr="00573BAD" w:rsidRDefault="00F74257" w:rsidP="00156551">
      <w:pPr>
        <w:widowControl w:val="0"/>
        <w:tabs>
          <w:tab w:val="left" w:pos="1430"/>
        </w:tabs>
        <w:adjustRightInd w:val="0"/>
        <w:spacing w:before="120" w:line="324" w:lineRule="auto"/>
        <w:jc w:val="center"/>
        <w:textAlignment w:val="baseline"/>
        <w:rPr>
          <w:rFonts w:eastAsia="Calibri"/>
          <w:sz w:val="26"/>
          <w:szCs w:val="26"/>
          <w:highlight w:val="cyan"/>
        </w:rPr>
      </w:pPr>
      <w:bookmarkStart w:id="225" w:name="_Hlk230883205"/>
      <w:bookmarkEnd w:id="223"/>
      <w:r>
        <w:rPr>
          <w:noProof/>
          <w:lang w:eastAsia="ru-RU"/>
        </w:rPr>
        <w:lastRenderedPageBreak/>
        <w:drawing>
          <wp:inline distT="0" distB="0" distL="0" distR="0" wp14:anchorId="2596BA01" wp14:editId="4FFC8B1F">
            <wp:extent cx="8527312" cy="5252888"/>
            <wp:effectExtent l="0" t="0" r="762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8532569" cy="5256127"/>
                    </a:xfrm>
                    <a:prstGeom prst="rect">
                      <a:avLst/>
                    </a:prstGeom>
                  </pic:spPr>
                </pic:pic>
              </a:graphicData>
            </a:graphic>
          </wp:inline>
        </w:drawing>
      </w:r>
    </w:p>
    <w:p w14:paraId="507F2169" w14:textId="11BB712E" w:rsidR="00156551" w:rsidRPr="00F74257" w:rsidRDefault="00156551" w:rsidP="00F74257">
      <w:pPr>
        <w:widowControl w:val="0"/>
        <w:tabs>
          <w:tab w:val="left" w:leader="dot" w:pos="540"/>
        </w:tabs>
        <w:spacing w:after="0" w:line="324" w:lineRule="auto"/>
        <w:ind w:right="-56"/>
        <w:jc w:val="center"/>
        <w:rPr>
          <w:rFonts w:ascii="Times New Roman" w:eastAsia="Times New Roman" w:hAnsi="Times New Roman" w:cs="Times New Roman"/>
          <w:b/>
          <w:bCs/>
          <w:color w:val="000000" w:themeColor="text1"/>
          <w:sz w:val="24"/>
          <w:szCs w:val="24"/>
          <w:lang w:eastAsia="ru-RU"/>
        </w:rPr>
      </w:pPr>
      <w:r w:rsidRPr="00F74257">
        <w:rPr>
          <w:rFonts w:ascii="Times New Roman" w:eastAsia="Times New Roman" w:hAnsi="Times New Roman" w:cs="Times New Roman"/>
          <w:b/>
          <w:bCs/>
          <w:color w:val="000000" w:themeColor="text1"/>
          <w:sz w:val="24"/>
          <w:szCs w:val="24"/>
          <w:lang w:eastAsia="ru-RU"/>
        </w:rPr>
        <w:t>Рисунок 7.7 – Пьезометрический график от котельной №</w:t>
      </w:r>
      <w:r w:rsidR="00215A15">
        <w:rPr>
          <w:rFonts w:ascii="Times New Roman" w:eastAsia="Times New Roman" w:hAnsi="Times New Roman" w:cs="Times New Roman"/>
          <w:b/>
          <w:bCs/>
          <w:color w:val="000000" w:themeColor="text1"/>
          <w:sz w:val="24"/>
          <w:szCs w:val="24"/>
          <w:lang w:eastAsia="ru-RU"/>
        </w:rPr>
        <w:t xml:space="preserve"> </w:t>
      </w:r>
      <w:r w:rsidRPr="00F74257">
        <w:rPr>
          <w:rFonts w:ascii="Times New Roman" w:eastAsia="Times New Roman" w:hAnsi="Times New Roman" w:cs="Times New Roman"/>
          <w:b/>
          <w:bCs/>
          <w:color w:val="000000" w:themeColor="text1"/>
          <w:sz w:val="24"/>
          <w:szCs w:val="24"/>
          <w:lang w:eastAsia="ru-RU"/>
        </w:rPr>
        <w:t>2 до зоны перспективной застройки в районе улиц Суворова-Песочная-Чапаева (отопительный период, перспективный сценарий, расчетный режим работы)</w:t>
      </w:r>
      <w:bookmarkEnd w:id="225"/>
      <w:r>
        <w:rPr>
          <w:rFonts w:eastAsia="Calibri"/>
          <w:sz w:val="26"/>
          <w:szCs w:val="26"/>
        </w:rPr>
        <w:br w:type="page"/>
      </w:r>
    </w:p>
    <w:p w14:paraId="3831996E" w14:textId="13F9CF45" w:rsidR="00156551" w:rsidRPr="00573BAD" w:rsidRDefault="00F74257" w:rsidP="00156551">
      <w:pPr>
        <w:widowControl w:val="0"/>
        <w:tabs>
          <w:tab w:val="left" w:pos="1430"/>
        </w:tabs>
        <w:adjustRightInd w:val="0"/>
        <w:spacing w:before="120" w:line="324" w:lineRule="auto"/>
        <w:jc w:val="center"/>
        <w:textAlignment w:val="baseline"/>
        <w:rPr>
          <w:rFonts w:ascii="Times New Roman" w:eastAsia="Times New Roman" w:hAnsi="Times New Roman" w:cs="Times New Roman"/>
          <w:b/>
          <w:bCs/>
          <w:color w:val="000000" w:themeColor="text1"/>
          <w:sz w:val="24"/>
          <w:szCs w:val="24"/>
          <w:highlight w:val="cyan"/>
          <w:lang w:eastAsia="ru-RU"/>
        </w:rPr>
      </w:pPr>
      <w:r>
        <w:rPr>
          <w:noProof/>
          <w:lang w:eastAsia="ru-RU"/>
        </w:rPr>
        <w:lastRenderedPageBreak/>
        <w:drawing>
          <wp:inline distT="0" distB="0" distL="0" distR="0" wp14:anchorId="71913AEB" wp14:editId="410BF88D">
            <wp:extent cx="8478136" cy="515127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8487885" cy="5157202"/>
                    </a:xfrm>
                    <a:prstGeom prst="rect">
                      <a:avLst/>
                    </a:prstGeom>
                  </pic:spPr>
                </pic:pic>
              </a:graphicData>
            </a:graphic>
          </wp:inline>
        </w:drawing>
      </w:r>
    </w:p>
    <w:p w14:paraId="61D7D418" w14:textId="4BC3CD32" w:rsidR="00156551" w:rsidRPr="00F74257" w:rsidRDefault="00156551" w:rsidP="00156551">
      <w:pPr>
        <w:widowControl w:val="0"/>
        <w:tabs>
          <w:tab w:val="left" w:pos="1430"/>
        </w:tabs>
        <w:adjustRightInd w:val="0"/>
        <w:spacing w:after="0" w:line="240" w:lineRule="auto"/>
        <w:jc w:val="center"/>
        <w:textAlignment w:val="baseline"/>
        <w:rPr>
          <w:rFonts w:ascii="Times New Roman" w:eastAsia="Times New Roman" w:hAnsi="Times New Roman" w:cs="Times New Roman"/>
          <w:b/>
          <w:bCs/>
          <w:color w:val="000000" w:themeColor="text1"/>
          <w:sz w:val="24"/>
          <w:szCs w:val="24"/>
          <w:lang w:eastAsia="ru-RU"/>
        </w:rPr>
      </w:pPr>
      <w:r w:rsidRPr="00F74257">
        <w:rPr>
          <w:rFonts w:ascii="Times New Roman" w:eastAsia="Times New Roman" w:hAnsi="Times New Roman" w:cs="Times New Roman"/>
          <w:b/>
          <w:bCs/>
          <w:color w:val="000000" w:themeColor="text1"/>
          <w:sz w:val="24"/>
          <w:szCs w:val="24"/>
          <w:lang w:eastAsia="ru-RU"/>
        </w:rPr>
        <w:t>Рисунок 7.8 – Пьезометрический график от котельной №</w:t>
      </w:r>
      <w:r w:rsidR="0085399A" w:rsidRPr="00F74257">
        <w:rPr>
          <w:rFonts w:ascii="Times New Roman" w:eastAsia="Times New Roman" w:hAnsi="Times New Roman" w:cs="Times New Roman"/>
          <w:b/>
          <w:bCs/>
          <w:color w:val="000000" w:themeColor="text1"/>
          <w:sz w:val="24"/>
          <w:szCs w:val="24"/>
          <w:lang w:eastAsia="ru-RU"/>
        </w:rPr>
        <w:t xml:space="preserve"> </w:t>
      </w:r>
      <w:r w:rsidRPr="00F74257">
        <w:rPr>
          <w:rFonts w:ascii="Times New Roman" w:eastAsia="Times New Roman" w:hAnsi="Times New Roman" w:cs="Times New Roman"/>
          <w:b/>
          <w:bCs/>
          <w:color w:val="000000" w:themeColor="text1"/>
          <w:sz w:val="24"/>
          <w:szCs w:val="24"/>
          <w:lang w:eastAsia="ru-RU"/>
        </w:rPr>
        <w:t xml:space="preserve">2 до перспективной застройки Гоголя-Красноармейская </w:t>
      </w:r>
    </w:p>
    <w:p w14:paraId="2FF09355" w14:textId="77777777" w:rsidR="00156551" w:rsidRPr="00350798" w:rsidRDefault="00156551" w:rsidP="00156551">
      <w:pPr>
        <w:widowControl w:val="0"/>
        <w:tabs>
          <w:tab w:val="left" w:pos="1430"/>
        </w:tabs>
        <w:adjustRightInd w:val="0"/>
        <w:spacing w:after="0" w:line="240" w:lineRule="auto"/>
        <w:jc w:val="center"/>
        <w:textAlignment w:val="baseline"/>
        <w:rPr>
          <w:rFonts w:ascii="Times New Roman" w:eastAsia="Times New Roman" w:hAnsi="Times New Roman" w:cs="Times New Roman"/>
          <w:b/>
          <w:bCs/>
          <w:color w:val="000000" w:themeColor="text1"/>
          <w:sz w:val="24"/>
          <w:szCs w:val="24"/>
          <w:lang w:eastAsia="ru-RU"/>
        </w:rPr>
      </w:pPr>
      <w:r w:rsidRPr="00F74257">
        <w:rPr>
          <w:rFonts w:ascii="Times New Roman" w:eastAsia="Times New Roman" w:hAnsi="Times New Roman" w:cs="Times New Roman"/>
          <w:b/>
          <w:bCs/>
          <w:color w:val="000000" w:themeColor="text1"/>
          <w:sz w:val="24"/>
          <w:szCs w:val="24"/>
          <w:lang w:eastAsia="ru-RU"/>
        </w:rPr>
        <w:t>(отопительный период, перспективный сценарий, расчетный режим работы)</w:t>
      </w:r>
    </w:p>
    <w:p w14:paraId="3B50EBF6" w14:textId="77777777" w:rsidR="00156551" w:rsidRDefault="00156551" w:rsidP="00156551">
      <w:r>
        <w:br w:type="page"/>
      </w:r>
    </w:p>
    <w:p w14:paraId="2A790C2B" w14:textId="45CD6C9C" w:rsidR="00156551" w:rsidRPr="00573BAD" w:rsidRDefault="00635AB9" w:rsidP="00635AB9">
      <w:pPr>
        <w:jc w:val="center"/>
        <w:rPr>
          <w:highlight w:val="cyan"/>
        </w:rPr>
      </w:pPr>
      <w:r>
        <w:rPr>
          <w:noProof/>
          <w:lang w:eastAsia="ru-RU"/>
        </w:rPr>
        <w:lastRenderedPageBreak/>
        <w:drawing>
          <wp:inline distT="0" distB="0" distL="0" distR="0" wp14:anchorId="74CC796E" wp14:editId="40962491">
            <wp:extent cx="9156959" cy="5390707"/>
            <wp:effectExtent l="0" t="0" r="635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9161388" cy="5393314"/>
                    </a:xfrm>
                    <a:prstGeom prst="rect">
                      <a:avLst/>
                    </a:prstGeom>
                  </pic:spPr>
                </pic:pic>
              </a:graphicData>
            </a:graphic>
          </wp:inline>
        </w:drawing>
      </w:r>
    </w:p>
    <w:p w14:paraId="00D49242" w14:textId="1E35E41D" w:rsidR="00156551" w:rsidRPr="00635AB9" w:rsidRDefault="00156551" w:rsidP="00156551">
      <w:pPr>
        <w:widowControl w:val="0"/>
        <w:tabs>
          <w:tab w:val="left" w:pos="1430"/>
        </w:tabs>
        <w:adjustRightInd w:val="0"/>
        <w:spacing w:after="0" w:line="240" w:lineRule="auto"/>
        <w:jc w:val="center"/>
        <w:textAlignment w:val="baseline"/>
        <w:rPr>
          <w:rFonts w:ascii="Times New Roman" w:eastAsia="Times New Roman" w:hAnsi="Times New Roman" w:cs="Times New Roman"/>
          <w:b/>
          <w:bCs/>
          <w:color w:val="000000" w:themeColor="text1"/>
          <w:sz w:val="24"/>
          <w:szCs w:val="24"/>
          <w:lang w:eastAsia="ru-RU"/>
        </w:rPr>
      </w:pPr>
      <w:r w:rsidRPr="00635AB9">
        <w:rPr>
          <w:rFonts w:ascii="Times New Roman" w:eastAsia="Times New Roman" w:hAnsi="Times New Roman" w:cs="Times New Roman"/>
          <w:b/>
          <w:bCs/>
          <w:color w:val="000000" w:themeColor="text1"/>
          <w:sz w:val="24"/>
          <w:szCs w:val="24"/>
          <w:lang w:eastAsia="ru-RU"/>
        </w:rPr>
        <w:t>Рисунок 7.9 – Пьезометрический график от котельной №</w:t>
      </w:r>
      <w:r w:rsidR="0085399A" w:rsidRPr="00635AB9">
        <w:rPr>
          <w:rFonts w:ascii="Times New Roman" w:eastAsia="Times New Roman" w:hAnsi="Times New Roman" w:cs="Times New Roman"/>
          <w:b/>
          <w:bCs/>
          <w:color w:val="000000" w:themeColor="text1"/>
          <w:sz w:val="24"/>
          <w:szCs w:val="24"/>
          <w:lang w:eastAsia="ru-RU"/>
        </w:rPr>
        <w:t xml:space="preserve"> </w:t>
      </w:r>
      <w:r w:rsidRPr="00635AB9">
        <w:rPr>
          <w:rFonts w:ascii="Times New Roman" w:eastAsia="Times New Roman" w:hAnsi="Times New Roman" w:cs="Times New Roman"/>
          <w:b/>
          <w:bCs/>
          <w:color w:val="000000" w:themeColor="text1"/>
          <w:sz w:val="24"/>
          <w:szCs w:val="24"/>
          <w:lang w:eastAsia="ru-RU"/>
        </w:rPr>
        <w:t xml:space="preserve">2 до перспективной застройки </w:t>
      </w:r>
      <w:r w:rsidR="003B6C24">
        <w:rPr>
          <w:rFonts w:ascii="Times New Roman" w:eastAsia="Times New Roman" w:hAnsi="Times New Roman" w:cs="Times New Roman"/>
          <w:b/>
          <w:bCs/>
          <w:color w:val="000000" w:themeColor="text1"/>
          <w:sz w:val="24"/>
          <w:szCs w:val="24"/>
          <w:lang w:eastAsia="ru-RU"/>
        </w:rPr>
        <w:t xml:space="preserve">ул. </w:t>
      </w:r>
      <w:r w:rsidRPr="00635AB9">
        <w:rPr>
          <w:rFonts w:ascii="Times New Roman" w:eastAsia="Times New Roman" w:hAnsi="Times New Roman" w:cs="Times New Roman"/>
          <w:b/>
          <w:bCs/>
          <w:color w:val="000000" w:themeColor="text1"/>
          <w:sz w:val="24"/>
          <w:szCs w:val="24"/>
          <w:lang w:eastAsia="ru-RU"/>
        </w:rPr>
        <w:t xml:space="preserve">Суворова </w:t>
      </w:r>
    </w:p>
    <w:p w14:paraId="75FBB023" w14:textId="77777777" w:rsidR="00156551" w:rsidRPr="00350798" w:rsidRDefault="00156551" w:rsidP="00156551">
      <w:pPr>
        <w:widowControl w:val="0"/>
        <w:tabs>
          <w:tab w:val="left" w:pos="1430"/>
        </w:tabs>
        <w:adjustRightInd w:val="0"/>
        <w:spacing w:after="0" w:line="240" w:lineRule="auto"/>
        <w:jc w:val="center"/>
        <w:textAlignment w:val="baseline"/>
        <w:rPr>
          <w:rFonts w:ascii="Times New Roman" w:eastAsia="Times New Roman" w:hAnsi="Times New Roman" w:cs="Times New Roman"/>
          <w:b/>
          <w:bCs/>
          <w:color w:val="000000" w:themeColor="text1"/>
          <w:sz w:val="24"/>
          <w:szCs w:val="24"/>
          <w:lang w:eastAsia="ru-RU"/>
        </w:rPr>
      </w:pPr>
      <w:r w:rsidRPr="00635AB9">
        <w:rPr>
          <w:rFonts w:ascii="Times New Roman" w:eastAsia="Times New Roman" w:hAnsi="Times New Roman" w:cs="Times New Roman"/>
          <w:b/>
          <w:bCs/>
          <w:color w:val="000000" w:themeColor="text1"/>
          <w:sz w:val="24"/>
          <w:szCs w:val="24"/>
          <w:lang w:eastAsia="ru-RU"/>
        </w:rPr>
        <w:t>(отопительный период, перспективный сценарий, расчетный режим работы)</w:t>
      </w:r>
    </w:p>
    <w:p w14:paraId="660E130F" w14:textId="77777777" w:rsidR="00156551" w:rsidRDefault="00156551" w:rsidP="00156551">
      <w:r>
        <w:br w:type="page"/>
      </w:r>
    </w:p>
    <w:p w14:paraId="19E63C56" w14:textId="6050510A" w:rsidR="00683AC3" w:rsidRDefault="00683AC3" w:rsidP="00156551">
      <w:pPr>
        <w:widowControl w:val="0"/>
        <w:tabs>
          <w:tab w:val="left" w:pos="1430"/>
        </w:tabs>
        <w:adjustRightInd w:val="0"/>
        <w:spacing w:after="0" w:line="240" w:lineRule="auto"/>
        <w:jc w:val="center"/>
        <w:textAlignment w:val="baseline"/>
        <w:rPr>
          <w:rFonts w:ascii="Times New Roman" w:eastAsia="Times New Roman" w:hAnsi="Times New Roman" w:cs="Times New Roman"/>
          <w:b/>
          <w:bCs/>
          <w:color w:val="000000" w:themeColor="text1"/>
          <w:sz w:val="24"/>
          <w:szCs w:val="24"/>
          <w:highlight w:val="cyan"/>
          <w:lang w:eastAsia="ru-RU"/>
        </w:rPr>
      </w:pPr>
      <w:r>
        <w:rPr>
          <w:noProof/>
          <w:lang w:eastAsia="ru-RU"/>
        </w:rPr>
        <w:lastRenderedPageBreak/>
        <w:drawing>
          <wp:inline distT="0" distB="0" distL="0" distR="0" wp14:anchorId="0441E772" wp14:editId="35332359">
            <wp:extent cx="8782493" cy="535384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8784764" cy="5355231"/>
                    </a:xfrm>
                    <a:prstGeom prst="rect">
                      <a:avLst/>
                    </a:prstGeom>
                  </pic:spPr>
                </pic:pic>
              </a:graphicData>
            </a:graphic>
          </wp:inline>
        </w:drawing>
      </w:r>
    </w:p>
    <w:p w14:paraId="54B1D40A" w14:textId="77777777" w:rsidR="00683AC3" w:rsidRDefault="00683AC3" w:rsidP="00156551">
      <w:pPr>
        <w:widowControl w:val="0"/>
        <w:tabs>
          <w:tab w:val="left" w:pos="1430"/>
        </w:tabs>
        <w:adjustRightInd w:val="0"/>
        <w:spacing w:after="0" w:line="240" w:lineRule="auto"/>
        <w:jc w:val="center"/>
        <w:textAlignment w:val="baseline"/>
        <w:rPr>
          <w:rFonts w:ascii="Times New Roman" w:eastAsia="Times New Roman" w:hAnsi="Times New Roman" w:cs="Times New Roman"/>
          <w:b/>
          <w:bCs/>
          <w:color w:val="000000" w:themeColor="text1"/>
          <w:sz w:val="24"/>
          <w:szCs w:val="24"/>
          <w:highlight w:val="cyan"/>
          <w:lang w:eastAsia="ru-RU"/>
        </w:rPr>
      </w:pPr>
    </w:p>
    <w:p w14:paraId="7CED1648" w14:textId="30A568CA" w:rsidR="00156551" w:rsidRPr="00683AC3" w:rsidRDefault="00156551" w:rsidP="00156551">
      <w:pPr>
        <w:widowControl w:val="0"/>
        <w:tabs>
          <w:tab w:val="left" w:pos="1430"/>
        </w:tabs>
        <w:adjustRightInd w:val="0"/>
        <w:spacing w:after="0" w:line="240" w:lineRule="auto"/>
        <w:jc w:val="center"/>
        <w:textAlignment w:val="baseline"/>
        <w:rPr>
          <w:rFonts w:ascii="Times New Roman" w:eastAsia="Times New Roman" w:hAnsi="Times New Roman" w:cs="Times New Roman"/>
          <w:b/>
          <w:bCs/>
          <w:color w:val="000000" w:themeColor="text1"/>
          <w:sz w:val="24"/>
          <w:szCs w:val="24"/>
          <w:lang w:eastAsia="ru-RU"/>
        </w:rPr>
      </w:pPr>
      <w:r w:rsidRPr="00683AC3">
        <w:rPr>
          <w:rFonts w:ascii="Times New Roman" w:eastAsia="Times New Roman" w:hAnsi="Times New Roman" w:cs="Times New Roman"/>
          <w:b/>
          <w:bCs/>
          <w:color w:val="000000" w:themeColor="text1"/>
          <w:sz w:val="24"/>
          <w:szCs w:val="24"/>
          <w:lang w:eastAsia="ru-RU"/>
        </w:rPr>
        <w:t>Рисунок 7.10 – Пьезометрический график от котельной №</w:t>
      </w:r>
      <w:r w:rsidR="0085399A" w:rsidRPr="00683AC3">
        <w:rPr>
          <w:rFonts w:ascii="Times New Roman" w:eastAsia="Times New Roman" w:hAnsi="Times New Roman" w:cs="Times New Roman"/>
          <w:b/>
          <w:bCs/>
          <w:color w:val="000000" w:themeColor="text1"/>
          <w:sz w:val="24"/>
          <w:szCs w:val="24"/>
          <w:lang w:eastAsia="ru-RU"/>
        </w:rPr>
        <w:t xml:space="preserve"> </w:t>
      </w:r>
      <w:r w:rsidRPr="00683AC3">
        <w:rPr>
          <w:rFonts w:ascii="Times New Roman" w:eastAsia="Times New Roman" w:hAnsi="Times New Roman" w:cs="Times New Roman"/>
          <w:b/>
          <w:bCs/>
          <w:color w:val="000000" w:themeColor="text1"/>
          <w:sz w:val="24"/>
          <w:szCs w:val="24"/>
          <w:lang w:eastAsia="ru-RU"/>
        </w:rPr>
        <w:t>1 до перспективной застройки Ленина-Чапаева</w:t>
      </w:r>
    </w:p>
    <w:p w14:paraId="2E7CB9AD" w14:textId="77777777" w:rsidR="00156551" w:rsidRPr="00350798" w:rsidRDefault="00156551" w:rsidP="00156551">
      <w:pPr>
        <w:widowControl w:val="0"/>
        <w:tabs>
          <w:tab w:val="left" w:pos="1430"/>
        </w:tabs>
        <w:adjustRightInd w:val="0"/>
        <w:spacing w:after="0" w:line="240" w:lineRule="auto"/>
        <w:jc w:val="center"/>
        <w:textAlignment w:val="baseline"/>
        <w:rPr>
          <w:rFonts w:ascii="Times New Roman" w:eastAsia="Times New Roman" w:hAnsi="Times New Roman" w:cs="Times New Roman"/>
          <w:b/>
          <w:bCs/>
          <w:color w:val="000000" w:themeColor="text1"/>
          <w:sz w:val="24"/>
          <w:szCs w:val="24"/>
          <w:lang w:eastAsia="ru-RU"/>
        </w:rPr>
      </w:pPr>
      <w:r w:rsidRPr="00683AC3">
        <w:rPr>
          <w:rFonts w:ascii="Times New Roman" w:eastAsia="Times New Roman" w:hAnsi="Times New Roman" w:cs="Times New Roman"/>
          <w:b/>
          <w:bCs/>
          <w:color w:val="000000" w:themeColor="text1"/>
          <w:sz w:val="24"/>
          <w:szCs w:val="24"/>
          <w:lang w:eastAsia="ru-RU"/>
        </w:rPr>
        <w:t>(отопительный период, перспективный сценарий, расчетный режим работы)</w:t>
      </w:r>
    </w:p>
    <w:p w14:paraId="01EBDC85" w14:textId="77777777" w:rsidR="00156551" w:rsidRDefault="00156551" w:rsidP="00156551">
      <w:r>
        <w:br w:type="page"/>
      </w:r>
    </w:p>
    <w:p w14:paraId="4B8D7A4C" w14:textId="77777777" w:rsidR="00156551" w:rsidRDefault="00156551" w:rsidP="00156551">
      <w:pPr>
        <w:sectPr w:rsidR="00156551" w:rsidSect="00CE5ECB">
          <w:pgSz w:w="16838" w:h="11906" w:orient="landscape"/>
          <w:pgMar w:top="1418" w:right="454" w:bottom="454" w:left="454" w:header="709" w:footer="709" w:gutter="0"/>
          <w:cols w:space="708"/>
          <w:docGrid w:linePitch="360"/>
        </w:sectPr>
      </w:pPr>
    </w:p>
    <w:p w14:paraId="0D998A6E" w14:textId="47643193" w:rsidR="00156551" w:rsidRPr="00573BAD" w:rsidRDefault="00683AC3" w:rsidP="00156551">
      <w:pPr>
        <w:jc w:val="center"/>
        <w:rPr>
          <w:highlight w:val="cyan"/>
        </w:rPr>
      </w:pPr>
      <w:r>
        <w:rPr>
          <w:noProof/>
          <w:lang w:eastAsia="ru-RU"/>
        </w:rPr>
        <w:lastRenderedPageBreak/>
        <w:drawing>
          <wp:inline distT="0" distB="0" distL="0" distR="0" wp14:anchorId="69CEA5B3" wp14:editId="02D7169E">
            <wp:extent cx="8197308" cy="52959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8207395" cy="5302417"/>
                    </a:xfrm>
                    <a:prstGeom prst="rect">
                      <a:avLst/>
                    </a:prstGeom>
                  </pic:spPr>
                </pic:pic>
              </a:graphicData>
            </a:graphic>
          </wp:inline>
        </w:drawing>
      </w:r>
    </w:p>
    <w:p w14:paraId="373152DD" w14:textId="108B63D3" w:rsidR="00156551" w:rsidRPr="009A3EA6" w:rsidRDefault="00156551" w:rsidP="009A3EA6">
      <w:pPr>
        <w:widowControl w:val="0"/>
        <w:tabs>
          <w:tab w:val="left" w:pos="1430"/>
        </w:tabs>
        <w:adjustRightInd w:val="0"/>
        <w:spacing w:after="0" w:line="240" w:lineRule="auto"/>
        <w:jc w:val="center"/>
        <w:textAlignment w:val="baseline"/>
        <w:rPr>
          <w:rFonts w:ascii="Times New Roman" w:eastAsia="Times New Roman" w:hAnsi="Times New Roman" w:cs="Times New Roman"/>
          <w:b/>
          <w:bCs/>
          <w:color w:val="000000" w:themeColor="text1"/>
          <w:sz w:val="24"/>
          <w:szCs w:val="24"/>
          <w:lang w:eastAsia="ru-RU"/>
        </w:rPr>
      </w:pPr>
      <w:r w:rsidRPr="00683AC3">
        <w:rPr>
          <w:rFonts w:ascii="Times New Roman" w:eastAsia="Times New Roman" w:hAnsi="Times New Roman" w:cs="Times New Roman"/>
          <w:b/>
          <w:bCs/>
          <w:color w:val="000000" w:themeColor="text1"/>
          <w:sz w:val="24"/>
          <w:szCs w:val="24"/>
          <w:lang w:eastAsia="ru-RU"/>
        </w:rPr>
        <w:t>Рисунок 7.1</w:t>
      </w:r>
      <w:r w:rsidR="00683AC3" w:rsidRPr="00683AC3">
        <w:rPr>
          <w:rFonts w:ascii="Times New Roman" w:eastAsia="Times New Roman" w:hAnsi="Times New Roman" w:cs="Times New Roman"/>
          <w:b/>
          <w:bCs/>
          <w:color w:val="000000" w:themeColor="text1"/>
          <w:sz w:val="24"/>
          <w:szCs w:val="24"/>
          <w:lang w:eastAsia="ru-RU"/>
        </w:rPr>
        <w:t>1</w:t>
      </w:r>
      <w:r w:rsidRPr="00683AC3">
        <w:rPr>
          <w:rFonts w:ascii="Times New Roman" w:eastAsia="Times New Roman" w:hAnsi="Times New Roman" w:cs="Times New Roman"/>
          <w:b/>
          <w:bCs/>
          <w:color w:val="000000" w:themeColor="text1"/>
          <w:sz w:val="24"/>
          <w:szCs w:val="24"/>
          <w:lang w:eastAsia="ru-RU"/>
        </w:rPr>
        <w:t xml:space="preserve"> – Пьезометрический график от котельной №</w:t>
      </w:r>
      <w:r w:rsidR="002B763C" w:rsidRPr="00683AC3">
        <w:rPr>
          <w:rFonts w:ascii="Times New Roman" w:eastAsia="Times New Roman" w:hAnsi="Times New Roman" w:cs="Times New Roman"/>
          <w:b/>
          <w:bCs/>
          <w:color w:val="000000" w:themeColor="text1"/>
          <w:sz w:val="24"/>
          <w:szCs w:val="24"/>
          <w:lang w:eastAsia="ru-RU"/>
        </w:rPr>
        <w:t xml:space="preserve"> </w:t>
      </w:r>
      <w:r w:rsidRPr="00683AC3">
        <w:rPr>
          <w:rFonts w:ascii="Times New Roman" w:eastAsia="Times New Roman" w:hAnsi="Times New Roman" w:cs="Times New Roman"/>
          <w:b/>
          <w:bCs/>
          <w:color w:val="000000" w:themeColor="text1"/>
          <w:sz w:val="24"/>
          <w:szCs w:val="24"/>
          <w:lang w:eastAsia="ru-RU"/>
        </w:rPr>
        <w:t>1 до перспективной застройки спортивного комплекса вблизи улицы Инженерная (отопительный период, перспективный сценарий, расчетный режим работы)</w:t>
      </w:r>
      <w:r>
        <w:br w:type="page"/>
      </w:r>
    </w:p>
    <w:p w14:paraId="697DE1AA" w14:textId="4E814083" w:rsidR="00683AC3" w:rsidRPr="009A3EA6" w:rsidRDefault="00683AC3" w:rsidP="009A3EA6">
      <w:pPr>
        <w:jc w:val="center"/>
        <w:rPr>
          <w:highlight w:val="cyan"/>
        </w:rPr>
      </w:pPr>
      <w:r>
        <w:rPr>
          <w:noProof/>
          <w:lang w:eastAsia="ru-RU"/>
        </w:rPr>
        <w:lastRenderedPageBreak/>
        <w:drawing>
          <wp:inline distT="0" distB="0" distL="0" distR="0" wp14:anchorId="393CC36F" wp14:editId="61B6EC64">
            <wp:extent cx="8516967" cy="51435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8528903" cy="5150709"/>
                    </a:xfrm>
                    <a:prstGeom prst="rect">
                      <a:avLst/>
                    </a:prstGeom>
                  </pic:spPr>
                </pic:pic>
              </a:graphicData>
            </a:graphic>
          </wp:inline>
        </w:drawing>
      </w:r>
    </w:p>
    <w:p w14:paraId="1B63F8C9" w14:textId="3DA7CD5B" w:rsidR="00156551" w:rsidRPr="00230316" w:rsidRDefault="00156551" w:rsidP="00156551">
      <w:pPr>
        <w:widowControl w:val="0"/>
        <w:tabs>
          <w:tab w:val="left" w:pos="1430"/>
        </w:tabs>
        <w:adjustRightInd w:val="0"/>
        <w:spacing w:after="0" w:line="240" w:lineRule="auto"/>
        <w:jc w:val="center"/>
        <w:textAlignment w:val="baseline"/>
        <w:rPr>
          <w:rFonts w:ascii="Times New Roman" w:eastAsia="Times New Roman" w:hAnsi="Times New Roman" w:cs="Times New Roman"/>
          <w:b/>
          <w:bCs/>
          <w:color w:val="000000" w:themeColor="text1"/>
          <w:sz w:val="24"/>
          <w:szCs w:val="24"/>
          <w:lang w:eastAsia="ru-RU"/>
        </w:rPr>
      </w:pPr>
      <w:r w:rsidRPr="00230316">
        <w:rPr>
          <w:rFonts w:ascii="Times New Roman" w:eastAsia="Times New Roman" w:hAnsi="Times New Roman" w:cs="Times New Roman"/>
          <w:b/>
          <w:bCs/>
          <w:color w:val="000000" w:themeColor="text1"/>
          <w:sz w:val="24"/>
          <w:szCs w:val="24"/>
          <w:lang w:eastAsia="ru-RU"/>
        </w:rPr>
        <w:t>Рисунок 7.1</w:t>
      </w:r>
      <w:r w:rsidR="00683AC3" w:rsidRPr="00230316">
        <w:rPr>
          <w:rFonts w:ascii="Times New Roman" w:eastAsia="Times New Roman" w:hAnsi="Times New Roman" w:cs="Times New Roman"/>
          <w:b/>
          <w:bCs/>
          <w:color w:val="000000" w:themeColor="text1"/>
          <w:sz w:val="24"/>
          <w:szCs w:val="24"/>
          <w:lang w:eastAsia="ru-RU"/>
        </w:rPr>
        <w:t>2</w:t>
      </w:r>
      <w:r w:rsidRPr="00230316">
        <w:rPr>
          <w:rFonts w:ascii="Times New Roman" w:eastAsia="Times New Roman" w:hAnsi="Times New Roman" w:cs="Times New Roman"/>
          <w:b/>
          <w:bCs/>
          <w:color w:val="000000" w:themeColor="text1"/>
          <w:sz w:val="24"/>
          <w:szCs w:val="24"/>
          <w:lang w:eastAsia="ru-RU"/>
        </w:rPr>
        <w:t xml:space="preserve"> – Пьезометрический график от котельной №</w:t>
      </w:r>
      <w:r w:rsidR="002B763C" w:rsidRPr="00230316">
        <w:rPr>
          <w:rFonts w:ascii="Times New Roman" w:eastAsia="Times New Roman" w:hAnsi="Times New Roman" w:cs="Times New Roman"/>
          <w:b/>
          <w:bCs/>
          <w:color w:val="000000" w:themeColor="text1"/>
          <w:sz w:val="24"/>
          <w:szCs w:val="24"/>
          <w:lang w:eastAsia="ru-RU"/>
        </w:rPr>
        <w:t xml:space="preserve"> </w:t>
      </w:r>
      <w:r w:rsidRPr="00230316">
        <w:rPr>
          <w:rFonts w:ascii="Times New Roman" w:eastAsia="Times New Roman" w:hAnsi="Times New Roman" w:cs="Times New Roman"/>
          <w:b/>
          <w:bCs/>
          <w:color w:val="000000" w:themeColor="text1"/>
          <w:sz w:val="24"/>
          <w:szCs w:val="24"/>
          <w:lang w:eastAsia="ru-RU"/>
        </w:rPr>
        <w:t>1 до перспективной застройки детской художественной школы</w:t>
      </w:r>
    </w:p>
    <w:p w14:paraId="5A332D24" w14:textId="2C925A42" w:rsidR="00156551" w:rsidRPr="00350798" w:rsidRDefault="00156551" w:rsidP="00156551">
      <w:pPr>
        <w:widowControl w:val="0"/>
        <w:tabs>
          <w:tab w:val="left" w:pos="1430"/>
        </w:tabs>
        <w:adjustRightInd w:val="0"/>
        <w:spacing w:after="0" w:line="240" w:lineRule="auto"/>
        <w:jc w:val="center"/>
        <w:textAlignment w:val="baseline"/>
        <w:rPr>
          <w:rFonts w:ascii="Times New Roman" w:eastAsia="Times New Roman" w:hAnsi="Times New Roman" w:cs="Times New Roman"/>
          <w:b/>
          <w:bCs/>
          <w:color w:val="000000" w:themeColor="text1"/>
          <w:sz w:val="24"/>
          <w:szCs w:val="24"/>
          <w:lang w:eastAsia="ru-RU"/>
        </w:rPr>
      </w:pPr>
      <w:r w:rsidRPr="00230316">
        <w:rPr>
          <w:rFonts w:ascii="Times New Roman" w:eastAsia="Times New Roman" w:hAnsi="Times New Roman" w:cs="Times New Roman"/>
          <w:b/>
          <w:bCs/>
          <w:color w:val="000000" w:themeColor="text1"/>
          <w:sz w:val="24"/>
          <w:szCs w:val="24"/>
          <w:lang w:eastAsia="ru-RU"/>
        </w:rPr>
        <w:t xml:space="preserve"> улица Гагарина (отопительный период, перспективный сценарий, расчетный режим работы)</w:t>
      </w:r>
    </w:p>
    <w:p w14:paraId="7DDA5B32" w14:textId="6D4A70FD" w:rsidR="00C10B36" w:rsidRDefault="00C10B36" w:rsidP="006152A1">
      <w:pPr>
        <w:widowControl w:val="0"/>
        <w:tabs>
          <w:tab w:val="left" w:pos="1430"/>
        </w:tabs>
        <w:adjustRightInd w:val="0"/>
        <w:spacing w:after="0" w:line="240" w:lineRule="auto"/>
        <w:jc w:val="center"/>
        <w:textAlignment w:val="baseline"/>
      </w:pPr>
      <w:r>
        <w:br w:type="page"/>
      </w:r>
    </w:p>
    <w:p w14:paraId="23F5FD42" w14:textId="77777777" w:rsidR="00C10B36" w:rsidRDefault="00C10B36" w:rsidP="00C10B36">
      <w:pPr>
        <w:widowControl w:val="0"/>
        <w:spacing w:after="0" w:line="240" w:lineRule="auto"/>
        <w:ind w:firstLine="851"/>
        <w:jc w:val="both"/>
        <w:outlineLvl w:val="2"/>
        <w:rPr>
          <w:rFonts w:ascii="Times New Roman" w:eastAsia="Times New Roman" w:hAnsi="Times New Roman" w:cs="Times New Roman"/>
          <w:b/>
          <w:iCs/>
          <w:color w:val="000000" w:themeColor="text1"/>
          <w:sz w:val="26"/>
          <w:szCs w:val="26"/>
        </w:rPr>
        <w:sectPr w:rsidR="00C10B36" w:rsidSect="00156551">
          <w:pgSz w:w="16838" w:h="11906" w:orient="landscape"/>
          <w:pgMar w:top="1701" w:right="1134" w:bottom="567" w:left="1134" w:header="709" w:footer="709" w:gutter="0"/>
          <w:cols w:space="708"/>
          <w:docGrid w:linePitch="360"/>
        </w:sectPr>
      </w:pPr>
    </w:p>
    <w:p w14:paraId="3F24432B" w14:textId="79972ADF" w:rsidR="00C10B36" w:rsidRPr="00275456" w:rsidRDefault="00C10B36" w:rsidP="0085399A">
      <w:pPr>
        <w:widowControl w:val="0"/>
        <w:spacing w:after="0" w:line="240" w:lineRule="auto"/>
        <w:ind w:left="142" w:firstLine="709"/>
        <w:jc w:val="both"/>
        <w:outlineLvl w:val="2"/>
        <w:rPr>
          <w:rFonts w:ascii="Times New Roman" w:eastAsia="Times New Roman" w:hAnsi="Times New Roman" w:cs="Times New Roman"/>
          <w:b/>
          <w:iCs/>
          <w:color w:val="000000" w:themeColor="text1"/>
          <w:sz w:val="26"/>
          <w:szCs w:val="26"/>
        </w:rPr>
      </w:pPr>
      <w:bookmarkStart w:id="226" w:name="_Toc199451219"/>
      <w:r w:rsidRPr="00275456">
        <w:rPr>
          <w:rFonts w:ascii="Times New Roman" w:eastAsia="Times New Roman" w:hAnsi="Times New Roman" w:cs="Times New Roman"/>
          <w:b/>
          <w:iCs/>
          <w:color w:val="000000" w:themeColor="text1"/>
          <w:sz w:val="26"/>
          <w:szCs w:val="26"/>
        </w:rPr>
        <w:lastRenderedPageBreak/>
        <w:t>7.1</w:t>
      </w:r>
      <w:r>
        <w:rPr>
          <w:rFonts w:ascii="Times New Roman" w:eastAsia="Times New Roman" w:hAnsi="Times New Roman" w:cs="Times New Roman"/>
          <w:b/>
          <w:iCs/>
          <w:color w:val="000000" w:themeColor="text1"/>
          <w:sz w:val="26"/>
          <w:szCs w:val="26"/>
        </w:rPr>
        <w:t>6</w:t>
      </w:r>
      <w:r w:rsidRPr="00275456">
        <w:rPr>
          <w:rFonts w:ascii="Times New Roman" w:eastAsia="Times New Roman" w:hAnsi="Times New Roman" w:cs="Times New Roman"/>
          <w:b/>
          <w:iCs/>
          <w:color w:val="000000" w:themeColor="text1"/>
          <w:sz w:val="26"/>
          <w:szCs w:val="26"/>
        </w:rPr>
        <w:t xml:space="preserve">. Описание </w:t>
      </w:r>
      <w:r>
        <w:rPr>
          <w:rFonts w:ascii="Times New Roman" w:eastAsia="Times New Roman" w:hAnsi="Times New Roman" w:cs="Times New Roman"/>
          <w:b/>
          <w:iCs/>
          <w:color w:val="000000" w:themeColor="text1"/>
          <w:sz w:val="26"/>
          <w:szCs w:val="26"/>
        </w:rPr>
        <w:t xml:space="preserve">мероприятий на источниках тепловой энергии, необходимость реализации которых рассматривается на этапе разработки проектной документации по строительству источников тепловой энергии в целях обеспечения живучести источников тепловой энергии, тепловых </w:t>
      </w:r>
      <w:r w:rsidR="00E27C68">
        <w:rPr>
          <w:rFonts w:ascii="Times New Roman" w:eastAsia="Times New Roman" w:hAnsi="Times New Roman" w:cs="Times New Roman"/>
          <w:b/>
          <w:iCs/>
          <w:color w:val="000000" w:themeColor="text1"/>
          <w:sz w:val="26"/>
          <w:szCs w:val="26"/>
        </w:rPr>
        <w:t>сетей и системы теплоснабжения в целом</w:t>
      </w:r>
      <w:bookmarkEnd w:id="226"/>
    </w:p>
    <w:p w14:paraId="39E02305" w14:textId="66AC4650" w:rsidR="00C10B36" w:rsidRDefault="00C10B36" w:rsidP="0085399A">
      <w:pPr>
        <w:widowControl w:val="0"/>
        <w:tabs>
          <w:tab w:val="left" w:leader="dot" w:pos="540"/>
        </w:tabs>
        <w:spacing w:after="0" w:line="324" w:lineRule="auto"/>
        <w:ind w:left="142" w:right="-56" w:firstLine="709"/>
        <w:jc w:val="both"/>
      </w:pPr>
    </w:p>
    <w:p w14:paraId="2F6B46FD" w14:textId="46319B2D" w:rsidR="00E27C68" w:rsidRDefault="00E27C68" w:rsidP="0085399A">
      <w:pPr>
        <w:pStyle w:val="-20"/>
        <w:widowControl w:val="0"/>
        <w:suppressLineNumbers w:val="0"/>
        <w:suppressAutoHyphens w:val="0"/>
        <w:spacing w:before="0" w:line="306" w:lineRule="auto"/>
        <w:ind w:left="142" w:right="-143" w:firstLine="709"/>
        <w:rPr>
          <w:color w:val="000000" w:themeColor="text1"/>
        </w:rPr>
      </w:pPr>
      <w:r>
        <w:rPr>
          <w:color w:val="000000" w:themeColor="text1"/>
        </w:rPr>
        <w:t>Ввиду планируемого ввода новых газовых БМК с начала 202</w:t>
      </w:r>
      <w:r w:rsidR="008319A7">
        <w:rPr>
          <w:color w:val="000000" w:themeColor="text1"/>
        </w:rPr>
        <w:t>8</w:t>
      </w:r>
      <w:r>
        <w:rPr>
          <w:color w:val="000000" w:themeColor="text1"/>
        </w:rPr>
        <w:t xml:space="preserve"> г. мероприятия на источниках тепловой энергии для обеспечения их живучести на этапе разработки проектной документации по строительству новых источников тепловой энергии (БМК ул. Сосновая, 1; БМК ул. Заозерная, 15; БМК ул. Цветкова, 43) не требуются.</w:t>
      </w:r>
    </w:p>
    <w:p w14:paraId="10CAB45C" w14:textId="1428EDE8" w:rsidR="00AD6DC1" w:rsidRDefault="00AD6DC1" w:rsidP="00AD6DC1">
      <w:pPr>
        <w:shd w:val="clear" w:color="auto" w:fill="FFFFFF"/>
        <w:suppressAutoHyphens/>
        <w:spacing w:after="0" w:line="300" w:lineRule="auto"/>
        <w:ind w:firstLine="851"/>
        <w:jc w:val="both"/>
        <w:rPr>
          <w:rFonts w:ascii="Times New Roman" w:eastAsia="Times New Roman" w:hAnsi="Times New Roman" w:cs="Times New Roman"/>
          <w:color w:val="000000" w:themeColor="text1"/>
          <w:sz w:val="26"/>
          <w:szCs w:val="26"/>
          <w:lang w:eastAsia="ru-RU"/>
        </w:rPr>
      </w:pPr>
      <w:r>
        <w:rPr>
          <w:rFonts w:ascii="Times New Roman" w:eastAsia="Times New Roman" w:hAnsi="Times New Roman" w:cs="Times New Roman"/>
          <w:color w:val="000000" w:themeColor="text1"/>
          <w:sz w:val="26"/>
          <w:szCs w:val="26"/>
          <w:lang w:eastAsia="ru-RU"/>
        </w:rPr>
        <w:t>В котельной № 3 (ДДИ) в октябре 2025 года произведена замена в</w:t>
      </w:r>
      <w:r w:rsidRPr="00047910">
        <w:rPr>
          <w:rFonts w:ascii="Times New Roman" w:eastAsia="Times New Roman" w:hAnsi="Times New Roman" w:cs="Times New Roman"/>
          <w:color w:val="000000" w:themeColor="text1"/>
          <w:sz w:val="26"/>
          <w:szCs w:val="26"/>
          <w:lang w:eastAsia="ru-RU"/>
        </w:rPr>
        <w:t>одогрейн</w:t>
      </w:r>
      <w:r>
        <w:rPr>
          <w:rFonts w:ascii="Times New Roman" w:eastAsia="Times New Roman" w:hAnsi="Times New Roman" w:cs="Times New Roman"/>
          <w:color w:val="000000" w:themeColor="text1"/>
          <w:sz w:val="26"/>
          <w:szCs w:val="26"/>
          <w:lang w:eastAsia="ru-RU"/>
        </w:rPr>
        <w:t>ого</w:t>
      </w:r>
      <w:r w:rsidRPr="00047910">
        <w:rPr>
          <w:rFonts w:ascii="Times New Roman" w:eastAsia="Times New Roman" w:hAnsi="Times New Roman" w:cs="Times New Roman"/>
          <w:color w:val="000000" w:themeColor="text1"/>
          <w:sz w:val="26"/>
          <w:szCs w:val="26"/>
          <w:lang w:eastAsia="ru-RU"/>
        </w:rPr>
        <w:t xml:space="preserve"> котлоагрегат</w:t>
      </w:r>
      <w:r>
        <w:rPr>
          <w:rFonts w:ascii="Times New Roman" w:eastAsia="Times New Roman" w:hAnsi="Times New Roman" w:cs="Times New Roman"/>
          <w:color w:val="000000" w:themeColor="text1"/>
          <w:sz w:val="26"/>
          <w:szCs w:val="26"/>
          <w:lang w:eastAsia="ru-RU"/>
        </w:rPr>
        <w:t>а</w:t>
      </w:r>
      <w:r w:rsidRPr="00047910">
        <w:rPr>
          <w:rFonts w:ascii="Times New Roman" w:eastAsia="Times New Roman" w:hAnsi="Times New Roman" w:cs="Times New Roman"/>
          <w:color w:val="000000" w:themeColor="text1"/>
          <w:sz w:val="26"/>
          <w:szCs w:val="26"/>
          <w:lang w:eastAsia="ru-RU"/>
        </w:rPr>
        <w:t xml:space="preserve"> Луга-Лотос КВР-1 (ст. № 1) теплопроизводительностью 1,0 МВт = 0,86 Гкал/ч с площадью поверхности нагрева </w:t>
      </w:r>
      <w:r w:rsidRPr="00047910">
        <w:rPr>
          <w:rFonts w:ascii="Times New Roman" w:eastAsia="Times New Roman" w:hAnsi="Times New Roman" w:cs="Times New Roman"/>
          <w:color w:val="000000" w:themeColor="text1"/>
          <w:sz w:val="26"/>
          <w:szCs w:val="26"/>
          <w:lang w:val="en-US" w:eastAsia="ru-RU"/>
        </w:rPr>
        <w:t>F</w:t>
      </w:r>
      <w:r w:rsidRPr="00047910">
        <w:rPr>
          <w:rFonts w:ascii="Times New Roman" w:eastAsia="Times New Roman" w:hAnsi="Times New Roman" w:cs="Times New Roman"/>
          <w:color w:val="000000" w:themeColor="text1"/>
          <w:sz w:val="26"/>
          <w:szCs w:val="26"/>
          <w:vertAlign w:val="subscript"/>
          <w:lang w:eastAsia="ru-RU"/>
        </w:rPr>
        <w:t>н</w:t>
      </w:r>
      <w:r w:rsidRPr="00047910">
        <w:rPr>
          <w:rFonts w:ascii="Times New Roman" w:eastAsia="Times New Roman" w:hAnsi="Times New Roman" w:cs="Times New Roman"/>
          <w:color w:val="000000" w:themeColor="text1"/>
          <w:sz w:val="26"/>
          <w:szCs w:val="26"/>
          <w:lang w:eastAsia="ru-RU"/>
        </w:rPr>
        <w:t xml:space="preserve"> = 77,7 м</w:t>
      </w:r>
      <w:r w:rsidRPr="00047910">
        <w:rPr>
          <w:rFonts w:ascii="Times New Roman" w:eastAsia="Times New Roman" w:hAnsi="Times New Roman" w:cs="Times New Roman"/>
          <w:color w:val="000000" w:themeColor="text1"/>
          <w:sz w:val="26"/>
          <w:szCs w:val="26"/>
          <w:vertAlign w:val="superscript"/>
          <w:lang w:eastAsia="ru-RU"/>
        </w:rPr>
        <w:t>2</w:t>
      </w:r>
      <w:r>
        <w:rPr>
          <w:rFonts w:ascii="Times New Roman" w:eastAsia="Times New Roman" w:hAnsi="Times New Roman" w:cs="Times New Roman"/>
          <w:color w:val="000000" w:themeColor="text1"/>
          <w:sz w:val="26"/>
          <w:szCs w:val="26"/>
          <w:lang w:eastAsia="ru-RU"/>
        </w:rPr>
        <w:t xml:space="preserve"> на котлоагрегат КВР-1,25 (зав. № 1512, </w:t>
      </w:r>
      <w:r>
        <w:rPr>
          <w:rFonts w:ascii="Times New Roman" w:eastAsia="Times New Roman" w:hAnsi="Times New Roman" w:cs="Times New Roman"/>
          <w:color w:val="000000" w:themeColor="text1"/>
          <w:sz w:val="26"/>
          <w:szCs w:val="26"/>
          <w:lang w:eastAsia="ru-RU"/>
        </w:rPr>
        <w:br/>
        <w:t>2018 года изготовления).</w:t>
      </w:r>
    </w:p>
    <w:p w14:paraId="62AB1FA5" w14:textId="5EA39B2D" w:rsidR="00D91B27" w:rsidRPr="00D91B27" w:rsidRDefault="00D91B27" w:rsidP="0085399A">
      <w:pPr>
        <w:shd w:val="clear" w:color="auto" w:fill="FFFFFF"/>
        <w:suppressAutoHyphens/>
        <w:spacing w:after="0" w:line="306" w:lineRule="auto"/>
        <w:ind w:left="142" w:right="-143" w:firstLine="709"/>
        <w:jc w:val="both"/>
        <w:rPr>
          <w:rFonts w:ascii="Times New Roman" w:eastAsia="Times New Roman" w:hAnsi="Times New Roman" w:cs="Times New Roman"/>
          <w:color w:val="000000"/>
          <w:sz w:val="26"/>
          <w:szCs w:val="26"/>
          <w:u w:val="single"/>
          <w:lang w:eastAsia="ru-RU"/>
        </w:rPr>
      </w:pPr>
      <w:r w:rsidRPr="00D91B27">
        <w:rPr>
          <w:rFonts w:ascii="Times New Roman" w:eastAsia="Times New Roman" w:hAnsi="Times New Roman" w:cs="Times New Roman"/>
          <w:color w:val="000000"/>
          <w:sz w:val="26"/>
          <w:szCs w:val="26"/>
          <w:u w:val="single"/>
          <w:lang w:eastAsia="ru-RU"/>
        </w:rPr>
        <w:t xml:space="preserve">Существует необходимость строительства нового источника тепловой энергии (новой газовой котельной) с выводом из эксплуатации существующей угольной котельной ДДИ </w:t>
      </w:r>
      <w:r w:rsidR="00B3374C">
        <w:rPr>
          <w:rFonts w:ascii="Times New Roman" w:eastAsia="Times New Roman" w:hAnsi="Times New Roman" w:cs="Times New Roman"/>
          <w:color w:val="000000"/>
          <w:sz w:val="26"/>
          <w:szCs w:val="26"/>
          <w:u w:val="single"/>
          <w:lang w:eastAsia="ru-RU"/>
        </w:rPr>
        <w:br/>
      </w:r>
      <w:r w:rsidRPr="00D91B27">
        <w:rPr>
          <w:rFonts w:ascii="Times New Roman" w:eastAsia="Times New Roman" w:hAnsi="Times New Roman" w:cs="Times New Roman"/>
          <w:color w:val="000000"/>
          <w:sz w:val="26"/>
          <w:szCs w:val="26"/>
          <w:u w:val="single"/>
          <w:lang w:eastAsia="ru-RU"/>
        </w:rPr>
        <w:t>(</w:t>
      </w:r>
      <w:r w:rsidR="00B3374C">
        <w:rPr>
          <w:rFonts w:ascii="Times New Roman" w:eastAsia="Times New Roman" w:hAnsi="Times New Roman" w:cs="Times New Roman"/>
          <w:color w:val="000000"/>
          <w:sz w:val="26"/>
          <w:szCs w:val="26"/>
          <w:u w:val="single"/>
          <w:lang w:eastAsia="ru-RU"/>
        </w:rPr>
        <w:t xml:space="preserve">г. Приозерск, </w:t>
      </w:r>
      <w:r w:rsidRPr="00D91B27">
        <w:rPr>
          <w:rFonts w:ascii="Times New Roman" w:eastAsia="Times New Roman" w:hAnsi="Times New Roman" w:cs="Times New Roman"/>
          <w:color w:val="000000"/>
          <w:sz w:val="26"/>
          <w:szCs w:val="26"/>
          <w:u w:val="single"/>
          <w:lang w:eastAsia="ru-RU"/>
        </w:rPr>
        <w:t xml:space="preserve">Ленинградское шоссе, </w:t>
      </w:r>
      <w:r w:rsidR="00B3374C">
        <w:rPr>
          <w:rFonts w:ascii="Times New Roman" w:eastAsia="Times New Roman" w:hAnsi="Times New Roman" w:cs="Times New Roman"/>
          <w:color w:val="000000"/>
          <w:sz w:val="26"/>
          <w:szCs w:val="26"/>
          <w:u w:val="single"/>
          <w:lang w:eastAsia="ru-RU"/>
        </w:rPr>
        <w:t xml:space="preserve">63), </w:t>
      </w:r>
      <w:r w:rsidRPr="00D91B27">
        <w:rPr>
          <w:rFonts w:ascii="Times New Roman" w:eastAsia="Times New Roman" w:hAnsi="Times New Roman" w:cs="Times New Roman"/>
          <w:color w:val="000000"/>
          <w:sz w:val="26"/>
          <w:szCs w:val="26"/>
          <w:u w:val="single"/>
          <w:lang w:eastAsia="ru-RU"/>
        </w:rPr>
        <w:t>а также проведение мероприятий по капитальному ремонту участков тепловых сетей и сооружений на них (тепловых камер).</w:t>
      </w:r>
    </w:p>
    <w:p w14:paraId="59E9DFC5" w14:textId="7DE6341F" w:rsidR="00D91B27" w:rsidRPr="00F26680" w:rsidRDefault="00D91B27" w:rsidP="0085399A">
      <w:pPr>
        <w:shd w:val="clear" w:color="auto" w:fill="FFFFFF"/>
        <w:suppressAutoHyphens/>
        <w:spacing w:after="0" w:line="306" w:lineRule="auto"/>
        <w:ind w:left="142" w:right="-143" w:firstLine="709"/>
        <w:jc w:val="both"/>
        <w:rPr>
          <w:rFonts w:ascii="Times New Roman" w:eastAsia="Times New Roman" w:hAnsi="Times New Roman" w:cs="Times New Roman"/>
          <w:color w:val="000000"/>
          <w:sz w:val="26"/>
          <w:szCs w:val="26"/>
          <w:lang w:eastAsia="ru-RU"/>
        </w:rPr>
      </w:pPr>
      <w:r w:rsidRPr="00F26680">
        <w:rPr>
          <w:rFonts w:ascii="Times New Roman" w:eastAsia="Times New Roman" w:hAnsi="Times New Roman" w:cs="Times New Roman"/>
          <w:color w:val="000000"/>
          <w:sz w:val="26"/>
          <w:szCs w:val="26"/>
          <w:lang w:eastAsia="ru-RU"/>
        </w:rPr>
        <w:t xml:space="preserve">Поскольку котельная </w:t>
      </w:r>
      <w:r>
        <w:rPr>
          <w:rFonts w:ascii="Times New Roman" w:eastAsia="Times New Roman" w:hAnsi="Times New Roman" w:cs="Times New Roman"/>
          <w:color w:val="000000"/>
          <w:sz w:val="26"/>
          <w:szCs w:val="26"/>
          <w:lang w:eastAsia="ru-RU"/>
        </w:rPr>
        <w:t>№ 3</w:t>
      </w:r>
      <w:r w:rsidRPr="00F26680">
        <w:rPr>
          <w:rFonts w:ascii="Times New Roman" w:eastAsia="Times New Roman" w:hAnsi="Times New Roman" w:cs="Times New Roman"/>
          <w:color w:val="000000"/>
          <w:sz w:val="26"/>
          <w:szCs w:val="26"/>
          <w:lang w:eastAsia="ru-RU"/>
        </w:rPr>
        <w:t xml:space="preserve"> (г. Приозерск, ул. Ленинградское шоссе, 63) снабжает тепловой энергией и горячей водой потребителей ЛОГБУ «ЛО МРЦ», основным видом деятельности которого является предоставление социального обслуживания детям-инвалидам</w:t>
      </w:r>
      <w:r w:rsidR="00E21637">
        <w:rPr>
          <w:rFonts w:ascii="Times New Roman" w:eastAsia="Times New Roman" w:hAnsi="Times New Roman" w:cs="Times New Roman"/>
          <w:color w:val="000000"/>
          <w:sz w:val="26"/>
          <w:szCs w:val="26"/>
          <w:lang w:eastAsia="ru-RU"/>
        </w:rPr>
        <w:t xml:space="preserve"> </w:t>
      </w:r>
      <w:r w:rsidRPr="00F26680">
        <w:rPr>
          <w:rFonts w:ascii="Times New Roman" w:eastAsia="Times New Roman" w:hAnsi="Times New Roman" w:cs="Times New Roman"/>
          <w:color w:val="000000"/>
          <w:sz w:val="26"/>
          <w:szCs w:val="26"/>
          <w:lang w:eastAsia="ru-RU"/>
        </w:rPr>
        <w:t>в стационарной, полустационарной формах социального обслуживания или в форме социального обслуживания на дому, а также реализация технологий социального обслуживания и мероприятий по социальному сопровождению, то в соответствии с п. 4.2. СП 124.13330.2012 «</w:t>
      </w:r>
      <w:r>
        <w:rPr>
          <w:rFonts w:ascii="Times New Roman" w:eastAsia="Times New Roman" w:hAnsi="Times New Roman" w:cs="Times New Roman"/>
          <w:color w:val="000000"/>
          <w:sz w:val="26"/>
          <w:szCs w:val="26"/>
          <w:lang w:eastAsia="ru-RU"/>
        </w:rPr>
        <w:t>Тепловые сети</w:t>
      </w:r>
      <w:r w:rsidRPr="00F26680">
        <w:rPr>
          <w:rFonts w:ascii="Times New Roman" w:eastAsia="Times New Roman" w:hAnsi="Times New Roman" w:cs="Times New Roman"/>
          <w:color w:val="000000"/>
          <w:sz w:val="26"/>
          <w:szCs w:val="26"/>
          <w:lang w:eastAsia="ru-RU"/>
        </w:rPr>
        <w:t>», а также на основании требований ГОСТ 30494 «</w:t>
      </w:r>
      <w:r>
        <w:rPr>
          <w:rFonts w:ascii="Times New Roman" w:eastAsia="Times New Roman" w:hAnsi="Times New Roman" w:cs="Times New Roman"/>
          <w:color w:val="000000"/>
          <w:sz w:val="26"/>
          <w:szCs w:val="26"/>
          <w:lang w:eastAsia="ru-RU"/>
        </w:rPr>
        <w:t>Здания жилые и общественные</w:t>
      </w:r>
      <w:r w:rsidRPr="00F26680">
        <w:rPr>
          <w:rFonts w:ascii="Times New Roman" w:eastAsia="Times New Roman" w:hAnsi="Times New Roman" w:cs="Times New Roman"/>
          <w:color w:val="000000"/>
          <w:sz w:val="26"/>
          <w:szCs w:val="26"/>
          <w:lang w:eastAsia="ru-RU"/>
        </w:rPr>
        <w:t>. Параметры микроклимата в помещениях» ЛОГБУ «ЛО МРЦ» относится к потребителям первой категории надежности теплоснабжения (детские дошкольные учреждения с круглосуточным пребыванием детей).</w:t>
      </w:r>
    </w:p>
    <w:p w14:paraId="7C3A78CE" w14:textId="1D19E484" w:rsidR="00D91B27" w:rsidRPr="00F26680" w:rsidRDefault="00D91B27" w:rsidP="0085399A">
      <w:pPr>
        <w:shd w:val="clear" w:color="auto" w:fill="FFFFFF"/>
        <w:suppressAutoHyphens/>
        <w:spacing w:after="0" w:line="306" w:lineRule="auto"/>
        <w:ind w:left="142" w:right="-143" w:firstLine="709"/>
        <w:jc w:val="both"/>
        <w:rPr>
          <w:rFonts w:ascii="Times New Roman" w:eastAsia="Times New Roman" w:hAnsi="Times New Roman" w:cs="Times New Roman"/>
          <w:color w:val="000000"/>
          <w:sz w:val="26"/>
          <w:szCs w:val="26"/>
          <w:lang w:eastAsia="ru-RU"/>
        </w:rPr>
      </w:pPr>
      <w:r w:rsidRPr="00F26680">
        <w:rPr>
          <w:rFonts w:ascii="Times New Roman" w:eastAsia="Times New Roman" w:hAnsi="Times New Roman" w:cs="Times New Roman"/>
          <w:color w:val="000000"/>
          <w:sz w:val="26"/>
          <w:szCs w:val="26"/>
          <w:lang w:eastAsia="ru-RU"/>
        </w:rPr>
        <w:t>Также в соответствии с п. 4.9. СП 89.13330.2016 «</w:t>
      </w:r>
      <w:r>
        <w:rPr>
          <w:rFonts w:ascii="Times New Roman" w:eastAsia="Times New Roman" w:hAnsi="Times New Roman" w:cs="Times New Roman"/>
          <w:color w:val="000000"/>
          <w:sz w:val="26"/>
          <w:szCs w:val="26"/>
          <w:lang w:eastAsia="ru-RU"/>
        </w:rPr>
        <w:t>Котельные установки</w:t>
      </w:r>
      <w:r w:rsidRPr="00F26680">
        <w:rPr>
          <w:rFonts w:ascii="Times New Roman" w:eastAsia="Times New Roman" w:hAnsi="Times New Roman" w:cs="Times New Roman"/>
          <w:color w:val="000000"/>
          <w:sz w:val="26"/>
          <w:szCs w:val="26"/>
          <w:lang w:eastAsia="ru-RU"/>
        </w:rPr>
        <w:t xml:space="preserve">» котельная </w:t>
      </w:r>
      <w:r>
        <w:rPr>
          <w:rFonts w:ascii="Times New Roman" w:eastAsia="Times New Roman" w:hAnsi="Times New Roman" w:cs="Times New Roman"/>
          <w:color w:val="000000"/>
          <w:sz w:val="26"/>
          <w:szCs w:val="26"/>
          <w:lang w:eastAsia="ru-RU"/>
        </w:rPr>
        <w:br/>
        <w:t xml:space="preserve">№ 3 </w:t>
      </w:r>
      <w:r w:rsidRPr="00F26680">
        <w:rPr>
          <w:rFonts w:ascii="Times New Roman" w:eastAsia="Times New Roman" w:hAnsi="Times New Roman" w:cs="Times New Roman"/>
          <w:color w:val="000000"/>
          <w:sz w:val="26"/>
          <w:szCs w:val="26"/>
          <w:lang w:eastAsia="ru-RU"/>
        </w:rPr>
        <w:t>относится к первой категории по надежности отпуска тепловой энергии потребителям (котельные, являющиеся единственным источником тепловой энергии системы теплоснабжения, обеспечивающей потребителей первой категории, не имеющей резервных источников тепловой энергии).</w:t>
      </w:r>
    </w:p>
    <w:p w14:paraId="6A397AC8" w14:textId="77777777" w:rsidR="00D91B27" w:rsidRPr="00F26680" w:rsidRDefault="00D91B27" w:rsidP="0085399A">
      <w:pPr>
        <w:shd w:val="clear" w:color="auto" w:fill="FFFFFF"/>
        <w:suppressAutoHyphens/>
        <w:spacing w:after="0" w:line="306" w:lineRule="auto"/>
        <w:ind w:left="142" w:right="-143" w:firstLine="709"/>
        <w:jc w:val="both"/>
        <w:rPr>
          <w:rFonts w:ascii="Times New Roman" w:eastAsia="Times New Roman" w:hAnsi="Times New Roman" w:cs="Times New Roman"/>
          <w:color w:val="000000"/>
          <w:sz w:val="26"/>
          <w:szCs w:val="26"/>
          <w:lang w:eastAsia="ru-RU"/>
        </w:rPr>
      </w:pPr>
      <w:r w:rsidRPr="00F26680">
        <w:rPr>
          <w:rFonts w:ascii="Times New Roman" w:eastAsia="Times New Roman" w:hAnsi="Times New Roman" w:cs="Times New Roman"/>
          <w:color w:val="000000"/>
          <w:sz w:val="26"/>
          <w:szCs w:val="26"/>
          <w:lang w:eastAsia="ru-RU"/>
        </w:rPr>
        <w:t>Указанные документы регламентируют невозможность перерывов в подаче расчетного количества теплоты и снижения температуры воздуха в помещениях.</w:t>
      </w:r>
      <w:r>
        <w:rPr>
          <w:rFonts w:ascii="Times New Roman" w:eastAsia="Times New Roman" w:hAnsi="Times New Roman" w:cs="Times New Roman"/>
          <w:color w:val="000000"/>
          <w:sz w:val="26"/>
          <w:szCs w:val="26"/>
          <w:lang w:eastAsia="ru-RU"/>
        </w:rPr>
        <w:t xml:space="preserve"> </w:t>
      </w:r>
      <w:r w:rsidRPr="00F26680">
        <w:rPr>
          <w:rFonts w:ascii="Times New Roman" w:eastAsia="Times New Roman" w:hAnsi="Times New Roman" w:cs="Times New Roman"/>
          <w:color w:val="000000"/>
          <w:sz w:val="26"/>
          <w:szCs w:val="26"/>
          <w:lang w:eastAsia="ru-RU"/>
        </w:rPr>
        <w:t>При этом в соответствии с п. 5.5. СП «</w:t>
      </w:r>
      <w:r>
        <w:rPr>
          <w:rFonts w:ascii="Times New Roman" w:eastAsia="Times New Roman" w:hAnsi="Times New Roman" w:cs="Times New Roman"/>
          <w:color w:val="000000"/>
          <w:sz w:val="26"/>
          <w:szCs w:val="26"/>
          <w:lang w:eastAsia="ru-RU"/>
        </w:rPr>
        <w:t>Тепловые сети</w:t>
      </w:r>
      <w:r w:rsidRPr="00F26680">
        <w:rPr>
          <w:rFonts w:ascii="Times New Roman" w:eastAsia="Times New Roman" w:hAnsi="Times New Roman" w:cs="Times New Roman"/>
          <w:color w:val="000000"/>
          <w:sz w:val="26"/>
          <w:szCs w:val="26"/>
          <w:lang w:eastAsia="ru-RU"/>
        </w:rPr>
        <w:t>» при авариях (отказах) в системе централизованного теплоснабжения в течение всего ремонтно-восстановительного периода должна обеспечиваться подача 100</w:t>
      </w:r>
      <w:r>
        <w:rPr>
          <w:rFonts w:ascii="Times New Roman" w:eastAsia="Times New Roman" w:hAnsi="Times New Roman" w:cs="Times New Roman"/>
          <w:color w:val="000000"/>
          <w:sz w:val="26"/>
          <w:szCs w:val="26"/>
          <w:lang w:eastAsia="ru-RU"/>
        </w:rPr>
        <w:t xml:space="preserve"> </w:t>
      </w:r>
      <w:r w:rsidRPr="00F26680">
        <w:rPr>
          <w:rFonts w:ascii="Times New Roman" w:eastAsia="Times New Roman" w:hAnsi="Times New Roman" w:cs="Times New Roman"/>
          <w:color w:val="000000"/>
          <w:sz w:val="26"/>
          <w:szCs w:val="26"/>
          <w:lang w:eastAsia="ru-RU"/>
        </w:rPr>
        <w:t>% необходимой теплоты потребителям первой категории (если иные режимы не предусмотрены договором).</w:t>
      </w:r>
    </w:p>
    <w:p w14:paraId="3A2845EA" w14:textId="16E9F6F5" w:rsidR="00D91B27" w:rsidRPr="00F26680" w:rsidRDefault="00D91B27" w:rsidP="0085399A">
      <w:pPr>
        <w:shd w:val="clear" w:color="auto" w:fill="FFFFFF"/>
        <w:suppressAutoHyphens/>
        <w:spacing w:after="0" w:line="306" w:lineRule="auto"/>
        <w:ind w:left="142" w:right="-143" w:firstLine="709"/>
        <w:jc w:val="both"/>
        <w:rPr>
          <w:rFonts w:ascii="Times New Roman" w:eastAsia="Times New Roman" w:hAnsi="Times New Roman" w:cs="Times New Roman"/>
          <w:color w:val="000000"/>
          <w:sz w:val="26"/>
          <w:szCs w:val="26"/>
          <w:lang w:eastAsia="ru-RU"/>
        </w:rPr>
      </w:pPr>
      <w:r w:rsidRPr="00F26680">
        <w:rPr>
          <w:rFonts w:ascii="Times New Roman" w:eastAsia="Times New Roman" w:hAnsi="Times New Roman" w:cs="Times New Roman"/>
          <w:color w:val="000000"/>
          <w:sz w:val="26"/>
          <w:szCs w:val="26"/>
          <w:lang w:eastAsia="ru-RU"/>
        </w:rPr>
        <w:lastRenderedPageBreak/>
        <w:t xml:space="preserve">На текущий момент у котельной </w:t>
      </w:r>
      <w:r>
        <w:rPr>
          <w:rFonts w:ascii="Times New Roman" w:eastAsia="Times New Roman" w:hAnsi="Times New Roman" w:cs="Times New Roman"/>
          <w:color w:val="000000"/>
          <w:sz w:val="26"/>
          <w:szCs w:val="26"/>
          <w:lang w:eastAsia="ru-RU"/>
        </w:rPr>
        <w:t>№ 3</w:t>
      </w:r>
      <w:r w:rsidRPr="00F26680">
        <w:rPr>
          <w:rFonts w:ascii="Times New Roman" w:eastAsia="Times New Roman" w:hAnsi="Times New Roman" w:cs="Times New Roman"/>
          <w:color w:val="000000"/>
          <w:sz w:val="26"/>
          <w:szCs w:val="26"/>
          <w:lang w:eastAsia="ru-RU"/>
        </w:rPr>
        <w:t xml:space="preserve"> отсутствует централизованный источник водоснабжения, сама котельная несанкционированно запитана от зданий ЛОГБУ «ЛО МРЦ» (источник водоснабжения </w:t>
      </w:r>
      <w:r>
        <w:rPr>
          <w:rFonts w:ascii="Times New Roman" w:eastAsia="Times New Roman" w:hAnsi="Times New Roman" w:cs="Times New Roman"/>
          <w:color w:val="000000"/>
          <w:sz w:val="26"/>
          <w:szCs w:val="26"/>
          <w:lang w:eastAsia="ru-RU"/>
        </w:rPr>
        <w:t>–</w:t>
      </w:r>
      <w:r w:rsidRPr="00F26680">
        <w:rPr>
          <w:rFonts w:ascii="Times New Roman" w:eastAsia="Times New Roman" w:hAnsi="Times New Roman" w:cs="Times New Roman"/>
          <w:color w:val="000000"/>
          <w:sz w:val="26"/>
          <w:szCs w:val="26"/>
          <w:lang w:eastAsia="ru-RU"/>
        </w:rPr>
        <w:t xml:space="preserve"> Суходольское озеро). В соответствии с </w:t>
      </w:r>
      <w:r>
        <w:rPr>
          <w:rFonts w:ascii="Times New Roman" w:eastAsia="Times New Roman" w:hAnsi="Times New Roman" w:cs="Times New Roman"/>
          <w:color w:val="000000"/>
          <w:sz w:val="26"/>
          <w:szCs w:val="26"/>
          <w:lang w:eastAsia="ru-RU"/>
        </w:rPr>
        <w:t xml:space="preserve">утвержденной </w:t>
      </w:r>
      <w:r w:rsidRPr="00F26680">
        <w:rPr>
          <w:rFonts w:ascii="Times New Roman" w:eastAsia="Times New Roman" w:hAnsi="Times New Roman" w:cs="Times New Roman"/>
          <w:color w:val="000000"/>
          <w:sz w:val="26"/>
          <w:szCs w:val="26"/>
          <w:lang w:eastAsia="ru-RU"/>
        </w:rPr>
        <w:t xml:space="preserve">схемой водоснабжения </w:t>
      </w:r>
      <w:r>
        <w:rPr>
          <w:rFonts w:ascii="Times New Roman" w:eastAsia="Times New Roman" w:hAnsi="Times New Roman" w:cs="Times New Roman"/>
          <w:color w:val="000000"/>
          <w:sz w:val="26"/>
          <w:szCs w:val="26"/>
          <w:lang w:eastAsia="ru-RU"/>
        </w:rPr>
        <w:t xml:space="preserve">и водоотведения городского поселения </w:t>
      </w:r>
      <w:r w:rsidRPr="00F26680">
        <w:rPr>
          <w:rFonts w:ascii="Times New Roman" w:eastAsia="Times New Roman" w:hAnsi="Times New Roman" w:cs="Times New Roman"/>
          <w:color w:val="000000"/>
          <w:sz w:val="26"/>
          <w:szCs w:val="26"/>
          <w:lang w:eastAsia="ru-RU"/>
        </w:rPr>
        <w:t>прокладка централизованного водопровода планируется в 2025 году, однако точны</w:t>
      </w:r>
      <w:r w:rsidR="00E21637">
        <w:rPr>
          <w:rFonts w:ascii="Times New Roman" w:eastAsia="Times New Roman" w:hAnsi="Times New Roman" w:cs="Times New Roman"/>
          <w:color w:val="000000"/>
          <w:sz w:val="26"/>
          <w:szCs w:val="26"/>
          <w:lang w:eastAsia="ru-RU"/>
        </w:rPr>
        <w:t>е</w:t>
      </w:r>
      <w:r w:rsidRPr="00F26680">
        <w:rPr>
          <w:rFonts w:ascii="Times New Roman" w:eastAsia="Times New Roman" w:hAnsi="Times New Roman" w:cs="Times New Roman"/>
          <w:color w:val="000000"/>
          <w:sz w:val="26"/>
          <w:szCs w:val="26"/>
          <w:lang w:eastAsia="ru-RU"/>
        </w:rPr>
        <w:t xml:space="preserve"> срок</w:t>
      </w:r>
      <w:r w:rsidR="00E21637">
        <w:rPr>
          <w:rFonts w:ascii="Times New Roman" w:eastAsia="Times New Roman" w:hAnsi="Times New Roman" w:cs="Times New Roman"/>
          <w:color w:val="000000"/>
          <w:sz w:val="26"/>
          <w:szCs w:val="26"/>
          <w:lang w:eastAsia="ru-RU"/>
        </w:rPr>
        <w:t>и</w:t>
      </w:r>
      <w:r w:rsidRPr="00F26680">
        <w:rPr>
          <w:rFonts w:ascii="Times New Roman" w:eastAsia="Times New Roman" w:hAnsi="Times New Roman" w:cs="Times New Roman"/>
          <w:color w:val="000000"/>
          <w:sz w:val="26"/>
          <w:szCs w:val="26"/>
          <w:lang w:eastAsia="ru-RU"/>
        </w:rPr>
        <w:t xml:space="preserve"> на текущий момент назвать невозможно. Учитывая требование п. 18.3. СП «</w:t>
      </w:r>
      <w:r>
        <w:rPr>
          <w:rFonts w:ascii="Times New Roman" w:eastAsia="Times New Roman" w:hAnsi="Times New Roman" w:cs="Times New Roman"/>
          <w:color w:val="000000"/>
          <w:sz w:val="26"/>
          <w:szCs w:val="26"/>
          <w:lang w:eastAsia="ru-RU"/>
        </w:rPr>
        <w:t>Котельные установки</w:t>
      </w:r>
      <w:r w:rsidRPr="00F26680">
        <w:rPr>
          <w:rFonts w:ascii="Times New Roman" w:eastAsia="Times New Roman" w:hAnsi="Times New Roman" w:cs="Times New Roman"/>
          <w:color w:val="000000"/>
          <w:sz w:val="26"/>
          <w:szCs w:val="26"/>
          <w:lang w:eastAsia="ru-RU"/>
        </w:rPr>
        <w:t>» (необходимость организации двух вводов водоснабжения) планирование строительства газовой котельной с соблюдением требований всех нормативных документов на текущий момент невозможно. </w:t>
      </w:r>
    </w:p>
    <w:p w14:paraId="360EF421" w14:textId="70BDB379" w:rsidR="00D91B27" w:rsidRPr="00F26680" w:rsidRDefault="00D91B27" w:rsidP="0085399A">
      <w:pPr>
        <w:shd w:val="clear" w:color="auto" w:fill="FFFFFF"/>
        <w:suppressAutoHyphens/>
        <w:spacing w:after="0" w:line="306" w:lineRule="auto"/>
        <w:ind w:left="142" w:right="-143" w:firstLine="709"/>
        <w:jc w:val="both"/>
        <w:rPr>
          <w:rFonts w:ascii="Times New Roman" w:eastAsia="Times New Roman" w:hAnsi="Times New Roman" w:cs="Times New Roman"/>
          <w:color w:val="000000"/>
          <w:sz w:val="26"/>
          <w:szCs w:val="26"/>
          <w:lang w:eastAsia="ru-RU"/>
        </w:rPr>
      </w:pPr>
      <w:r w:rsidRPr="00F26680">
        <w:rPr>
          <w:rFonts w:ascii="Times New Roman" w:eastAsia="Times New Roman" w:hAnsi="Times New Roman" w:cs="Times New Roman"/>
          <w:color w:val="000000"/>
          <w:sz w:val="26"/>
          <w:szCs w:val="26"/>
          <w:lang w:eastAsia="ru-RU"/>
        </w:rPr>
        <w:t xml:space="preserve">Для планирования организации строительства новой газовой блочно-модульной котельной </w:t>
      </w:r>
      <w:r w:rsidR="0085399A">
        <w:rPr>
          <w:rFonts w:ascii="Times New Roman" w:eastAsia="Times New Roman" w:hAnsi="Times New Roman" w:cs="Times New Roman"/>
          <w:color w:val="000000"/>
          <w:sz w:val="26"/>
          <w:szCs w:val="26"/>
          <w:lang w:eastAsia="ru-RU"/>
        </w:rPr>
        <w:t>№ 3 (</w:t>
      </w:r>
      <w:r w:rsidR="00E21637">
        <w:rPr>
          <w:rFonts w:ascii="Times New Roman" w:eastAsia="Times New Roman" w:hAnsi="Times New Roman" w:cs="Times New Roman"/>
          <w:color w:val="000000"/>
          <w:sz w:val="26"/>
          <w:szCs w:val="26"/>
          <w:lang w:eastAsia="ru-RU"/>
        </w:rPr>
        <w:t xml:space="preserve">БМК </w:t>
      </w:r>
      <w:r w:rsidRPr="00F26680">
        <w:rPr>
          <w:rFonts w:ascii="Times New Roman" w:eastAsia="Times New Roman" w:hAnsi="Times New Roman" w:cs="Times New Roman"/>
          <w:color w:val="000000"/>
          <w:sz w:val="26"/>
          <w:szCs w:val="26"/>
          <w:lang w:eastAsia="ru-RU"/>
        </w:rPr>
        <w:t>ДДИ</w:t>
      </w:r>
      <w:r w:rsidR="0085399A">
        <w:rPr>
          <w:rFonts w:ascii="Times New Roman" w:eastAsia="Times New Roman" w:hAnsi="Times New Roman" w:cs="Times New Roman"/>
          <w:color w:val="000000"/>
          <w:sz w:val="26"/>
          <w:szCs w:val="26"/>
          <w:lang w:eastAsia="ru-RU"/>
        </w:rPr>
        <w:t>)</w:t>
      </w:r>
      <w:r w:rsidRPr="00F26680">
        <w:rPr>
          <w:rFonts w:ascii="Times New Roman" w:eastAsia="Times New Roman" w:hAnsi="Times New Roman" w:cs="Times New Roman"/>
          <w:color w:val="000000"/>
          <w:sz w:val="26"/>
          <w:szCs w:val="26"/>
          <w:lang w:eastAsia="ru-RU"/>
        </w:rPr>
        <w:t xml:space="preserve"> требу</w:t>
      </w:r>
      <w:r>
        <w:rPr>
          <w:rFonts w:ascii="Times New Roman" w:eastAsia="Times New Roman" w:hAnsi="Times New Roman" w:cs="Times New Roman"/>
          <w:color w:val="000000"/>
          <w:sz w:val="26"/>
          <w:szCs w:val="26"/>
          <w:lang w:eastAsia="ru-RU"/>
        </w:rPr>
        <w:t>ю</w:t>
      </w:r>
      <w:r w:rsidRPr="00F26680">
        <w:rPr>
          <w:rFonts w:ascii="Times New Roman" w:eastAsia="Times New Roman" w:hAnsi="Times New Roman" w:cs="Times New Roman"/>
          <w:color w:val="000000"/>
          <w:sz w:val="26"/>
          <w:szCs w:val="26"/>
          <w:lang w:eastAsia="ru-RU"/>
        </w:rPr>
        <w:t>тся подвод централизованного водоснабжения к котельной с возможностью обеспечения двух подводов воды к котельной</w:t>
      </w:r>
      <w:r>
        <w:rPr>
          <w:rFonts w:ascii="Times New Roman" w:eastAsia="Times New Roman" w:hAnsi="Times New Roman" w:cs="Times New Roman"/>
          <w:color w:val="000000"/>
          <w:sz w:val="26"/>
          <w:szCs w:val="26"/>
          <w:lang w:eastAsia="ru-RU"/>
        </w:rPr>
        <w:t xml:space="preserve">, а также </w:t>
      </w:r>
      <w:r w:rsidRPr="00F26680">
        <w:rPr>
          <w:rFonts w:ascii="Times New Roman" w:eastAsia="Times New Roman" w:hAnsi="Times New Roman" w:cs="Times New Roman"/>
          <w:color w:val="000000"/>
          <w:sz w:val="26"/>
          <w:szCs w:val="26"/>
          <w:lang w:eastAsia="ru-RU"/>
        </w:rPr>
        <w:t>резервирование источника электро- и топливоснабжения котельной (информация от гарантирующего поставщика о возможности и стоимости технологического присоединения, а также планируемых сроков реализации).</w:t>
      </w:r>
    </w:p>
    <w:p w14:paraId="76B872D2" w14:textId="015D4F96" w:rsidR="00D91B27" w:rsidRDefault="00D91B27" w:rsidP="0085399A">
      <w:pPr>
        <w:shd w:val="clear" w:color="auto" w:fill="FFFFFF"/>
        <w:suppressAutoHyphens/>
        <w:spacing w:after="0" w:line="306" w:lineRule="auto"/>
        <w:ind w:left="142" w:right="-143" w:firstLine="709"/>
        <w:jc w:val="both"/>
        <w:rPr>
          <w:rFonts w:ascii="Times New Roman" w:eastAsia="Times New Roman" w:hAnsi="Times New Roman" w:cs="Times New Roman"/>
          <w:color w:val="000000"/>
          <w:sz w:val="26"/>
          <w:szCs w:val="26"/>
          <w:lang w:eastAsia="ru-RU"/>
        </w:rPr>
      </w:pPr>
      <w:r w:rsidRPr="0099485E">
        <w:rPr>
          <w:rFonts w:ascii="Times New Roman" w:eastAsia="Times New Roman" w:hAnsi="Times New Roman" w:cs="Times New Roman"/>
          <w:color w:val="000000"/>
          <w:sz w:val="26"/>
          <w:szCs w:val="26"/>
          <w:lang w:eastAsia="ru-RU"/>
        </w:rPr>
        <w:t xml:space="preserve">В связи с невозможностью обеспечения первой категории надежности при строительстве новой газовой котельной </w:t>
      </w:r>
      <w:r w:rsidRPr="0099485E">
        <w:rPr>
          <w:rFonts w:ascii="Times New Roman" w:eastAsia="Times New Roman" w:hAnsi="Times New Roman" w:cs="Times New Roman"/>
          <w:color w:val="000000" w:themeColor="text1"/>
          <w:sz w:val="26"/>
          <w:szCs w:val="26"/>
          <w:lang w:eastAsia="ru-RU"/>
        </w:rPr>
        <w:t>ЛОГБУ «ЛО МРЦ»</w:t>
      </w:r>
      <w:r w:rsidRPr="0099485E">
        <w:rPr>
          <w:rFonts w:ascii="Times New Roman" w:eastAsia="Times New Roman" w:hAnsi="Times New Roman" w:cs="Times New Roman"/>
          <w:color w:val="000000"/>
          <w:sz w:val="26"/>
          <w:szCs w:val="26"/>
          <w:lang w:eastAsia="ru-RU"/>
        </w:rPr>
        <w:t xml:space="preserve"> (</w:t>
      </w:r>
      <w:r w:rsidR="00B3374C">
        <w:rPr>
          <w:rFonts w:ascii="Times New Roman" w:eastAsia="Times New Roman" w:hAnsi="Times New Roman" w:cs="Times New Roman"/>
          <w:color w:val="000000"/>
          <w:sz w:val="26"/>
          <w:szCs w:val="26"/>
          <w:lang w:eastAsia="ru-RU"/>
        </w:rPr>
        <w:t xml:space="preserve">БМК </w:t>
      </w:r>
      <w:r w:rsidRPr="0099485E">
        <w:rPr>
          <w:rFonts w:ascii="Times New Roman" w:eastAsia="Times New Roman" w:hAnsi="Times New Roman" w:cs="Times New Roman"/>
          <w:color w:val="000000"/>
          <w:sz w:val="26"/>
          <w:szCs w:val="26"/>
          <w:lang w:eastAsia="ru-RU"/>
        </w:rPr>
        <w:t>ДДИ) срок проведения мероприятий не определен, ввиду отсутствия точных сроков проведения мероприятий определение стоимости не представляется возможным.</w:t>
      </w:r>
    </w:p>
    <w:p w14:paraId="19427857" w14:textId="77777777" w:rsidR="00C10B36" w:rsidRDefault="00C10B36" w:rsidP="0085399A">
      <w:pPr>
        <w:widowControl w:val="0"/>
        <w:tabs>
          <w:tab w:val="left" w:leader="dot" w:pos="540"/>
        </w:tabs>
        <w:spacing w:after="0" w:line="324" w:lineRule="auto"/>
        <w:ind w:left="142" w:right="-56" w:firstLine="709"/>
        <w:jc w:val="both"/>
      </w:pPr>
    </w:p>
    <w:p w14:paraId="4FFB2952" w14:textId="57745956" w:rsidR="006D4F1E" w:rsidRPr="00275456" w:rsidRDefault="006D4F1E" w:rsidP="0085399A">
      <w:pPr>
        <w:widowControl w:val="0"/>
        <w:spacing w:after="0" w:line="240" w:lineRule="auto"/>
        <w:ind w:left="142" w:firstLine="709"/>
        <w:jc w:val="both"/>
        <w:outlineLvl w:val="2"/>
        <w:rPr>
          <w:rFonts w:ascii="Times New Roman" w:eastAsia="Times New Roman" w:hAnsi="Times New Roman" w:cs="Times New Roman"/>
          <w:b/>
          <w:iCs/>
          <w:color w:val="000000" w:themeColor="text1"/>
          <w:sz w:val="26"/>
          <w:szCs w:val="26"/>
        </w:rPr>
      </w:pPr>
      <w:bookmarkStart w:id="227" w:name="_Toc96088707"/>
      <w:bookmarkStart w:id="228" w:name="_Toc199451220"/>
      <w:r w:rsidRPr="00275456">
        <w:rPr>
          <w:rFonts w:ascii="Times New Roman" w:eastAsia="Times New Roman" w:hAnsi="Times New Roman" w:cs="Times New Roman"/>
          <w:b/>
          <w:iCs/>
          <w:color w:val="000000" w:themeColor="text1"/>
          <w:sz w:val="26"/>
          <w:szCs w:val="26"/>
        </w:rPr>
        <w:t>7.1</w:t>
      </w:r>
      <w:r w:rsidR="00C10B36">
        <w:rPr>
          <w:rFonts w:ascii="Times New Roman" w:eastAsia="Times New Roman" w:hAnsi="Times New Roman" w:cs="Times New Roman"/>
          <w:b/>
          <w:iCs/>
          <w:color w:val="000000" w:themeColor="text1"/>
          <w:sz w:val="26"/>
          <w:szCs w:val="26"/>
        </w:rPr>
        <w:t>7</w:t>
      </w:r>
      <w:r w:rsidRPr="00275456">
        <w:rPr>
          <w:rFonts w:ascii="Times New Roman" w:eastAsia="Times New Roman" w:hAnsi="Times New Roman" w:cs="Times New Roman"/>
          <w:b/>
          <w:iCs/>
          <w:color w:val="000000" w:themeColor="text1"/>
          <w:sz w:val="26"/>
          <w:szCs w:val="26"/>
        </w:rPr>
        <w:t>. Описание изменений в предложениях по строительству, реконструкции, техническому перевооружению и (или) модернизации источников тепловой энергии за период, предшествующий актуализации схемы теплоснабжения, в том числе с учетом введенных в эксплуатацию новых, реконструированных и прошедших техническое перевооружение и (или) модернизацию источников тепловой энергии</w:t>
      </w:r>
      <w:bookmarkEnd w:id="227"/>
      <w:bookmarkEnd w:id="228"/>
    </w:p>
    <w:p w14:paraId="716D2027" w14:textId="23F8762C" w:rsidR="006D4F1E" w:rsidRDefault="006D4F1E" w:rsidP="0085399A">
      <w:pPr>
        <w:spacing w:after="0" w:line="240" w:lineRule="auto"/>
        <w:ind w:left="142" w:firstLine="709"/>
        <w:jc w:val="both"/>
        <w:rPr>
          <w:rFonts w:ascii="Times New Roman" w:eastAsia="Times New Roman" w:hAnsi="Times New Roman" w:cs="Times New Roman"/>
          <w:sz w:val="24"/>
          <w:szCs w:val="24"/>
          <w:highlight w:val="magenta"/>
          <w:lang w:eastAsia="ru-RU"/>
        </w:rPr>
      </w:pPr>
    </w:p>
    <w:p w14:paraId="774713CC" w14:textId="237909E2" w:rsidR="00F427C8" w:rsidRPr="00F427C8" w:rsidRDefault="00F427C8" w:rsidP="0085399A">
      <w:pPr>
        <w:spacing w:after="0" w:line="306" w:lineRule="auto"/>
        <w:ind w:left="142" w:right="-142" w:firstLine="709"/>
        <w:jc w:val="both"/>
        <w:rPr>
          <w:rFonts w:ascii="Times New Roman" w:hAnsi="Times New Roman" w:cs="Times New Roman"/>
          <w:sz w:val="26"/>
          <w:szCs w:val="26"/>
        </w:rPr>
      </w:pPr>
      <w:r>
        <w:rPr>
          <w:rFonts w:ascii="Times New Roman" w:eastAsia="Times New Roman" w:hAnsi="Times New Roman" w:cs="Times New Roman"/>
          <w:color w:val="000000"/>
          <w:sz w:val="26"/>
          <w:szCs w:val="26"/>
          <w:lang w:eastAsia="ru-RU"/>
        </w:rPr>
        <w:t>В рамках текущей актуализации а</w:t>
      </w:r>
      <w:r w:rsidRPr="00F427C8">
        <w:rPr>
          <w:rFonts w:ascii="Times New Roman" w:eastAsia="Times New Roman" w:hAnsi="Times New Roman" w:cs="Times New Roman"/>
          <w:color w:val="000000"/>
          <w:sz w:val="26"/>
          <w:szCs w:val="26"/>
          <w:lang w:eastAsia="ru-RU"/>
        </w:rPr>
        <w:t>ктуализирован перечень мероприятий по строительству</w:t>
      </w:r>
      <w:r w:rsidR="00E21637">
        <w:rPr>
          <w:rFonts w:ascii="Times New Roman" w:eastAsia="Times New Roman" w:hAnsi="Times New Roman" w:cs="Times New Roman"/>
          <w:color w:val="000000"/>
          <w:sz w:val="26"/>
          <w:szCs w:val="26"/>
          <w:lang w:eastAsia="ru-RU"/>
        </w:rPr>
        <w:t xml:space="preserve"> и</w:t>
      </w:r>
      <w:r w:rsidRPr="00F427C8">
        <w:rPr>
          <w:rFonts w:ascii="Times New Roman" w:eastAsia="Times New Roman" w:hAnsi="Times New Roman" w:cs="Times New Roman"/>
          <w:color w:val="000000"/>
          <w:sz w:val="26"/>
          <w:szCs w:val="26"/>
          <w:lang w:eastAsia="ru-RU"/>
        </w:rPr>
        <w:t xml:space="preserve"> </w:t>
      </w:r>
      <w:r w:rsidR="00E21637">
        <w:rPr>
          <w:rFonts w:ascii="Times New Roman" w:eastAsia="Times New Roman" w:hAnsi="Times New Roman" w:cs="Times New Roman"/>
          <w:color w:val="000000"/>
          <w:sz w:val="26"/>
          <w:szCs w:val="26"/>
          <w:lang w:eastAsia="ru-RU"/>
        </w:rPr>
        <w:t xml:space="preserve">модернизации </w:t>
      </w:r>
      <w:r w:rsidRPr="00F427C8">
        <w:rPr>
          <w:rFonts w:ascii="Times New Roman" w:eastAsia="Times New Roman" w:hAnsi="Times New Roman" w:cs="Times New Roman"/>
          <w:color w:val="000000"/>
          <w:sz w:val="26"/>
          <w:szCs w:val="26"/>
          <w:lang w:eastAsia="ru-RU"/>
        </w:rPr>
        <w:t>источников тепловой энергии, актуализированы сроки реализации мероприятий, объем требуемых капиталовложений, механизмы и источников финансирования мероприятий.</w:t>
      </w:r>
    </w:p>
    <w:p w14:paraId="4BAECE71" w14:textId="17CEE580" w:rsidR="00C05F9E" w:rsidRPr="005E6110" w:rsidRDefault="00C05F9E" w:rsidP="0085399A">
      <w:pPr>
        <w:spacing w:after="0" w:line="306" w:lineRule="auto"/>
        <w:ind w:left="142" w:right="-142" w:firstLine="709"/>
        <w:jc w:val="both"/>
        <w:rPr>
          <w:rFonts w:ascii="Times New Roman" w:eastAsia="Times New Roman" w:hAnsi="Times New Roman" w:cs="Times New Roman"/>
          <w:sz w:val="26"/>
          <w:szCs w:val="26"/>
          <w:lang w:eastAsia="ru-RU"/>
        </w:rPr>
      </w:pPr>
      <w:r w:rsidRPr="005E6110">
        <w:rPr>
          <w:rFonts w:ascii="Times New Roman" w:hAnsi="Times New Roman" w:cs="Times New Roman"/>
          <w:sz w:val="26"/>
          <w:szCs w:val="26"/>
        </w:rPr>
        <w:t xml:space="preserve">На сегодняшний день на территории муниципального образования </w:t>
      </w:r>
      <w:r w:rsidRPr="005E6110">
        <w:rPr>
          <w:rFonts w:ascii="Times New Roman" w:eastAsia="Times New Roman" w:hAnsi="Times New Roman" w:cs="Times New Roman"/>
          <w:sz w:val="26"/>
          <w:szCs w:val="26"/>
          <w:lang w:eastAsia="ru-RU"/>
        </w:rPr>
        <w:t xml:space="preserve">действует </w:t>
      </w:r>
      <w:r>
        <w:rPr>
          <w:rFonts w:ascii="Times New Roman" w:eastAsia="Times New Roman" w:hAnsi="Times New Roman" w:cs="Times New Roman"/>
          <w:sz w:val="26"/>
          <w:szCs w:val="26"/>
          <w:lang w:eastAsia="ru-RU"/>
        </w:rPr>
        <w:t>шесть</w:t>
      </w:r>
      <w:r w:rsidRPr="005E6110">
        <w:rPr>
          <w:rFonts w:ascii="Times New Roman" w:eastAsia="Times New Roman" w:hAnsi="Times New Roman" w:cs="Times New Roman"/>
          <w:sz w:val="26"/>
          <w:szCs w:val="26"/>
          <w:lang w:eastAsia="ru-RU"/>
        </w:rPr>
        <w:t xml:space="preserve"> источник</w:t>
      </w:r>
      <w:r>
        <w:rPr>
          <w:rFonts w:ascii="Times New Roman" w:eastAsia="Times New Roman" w:hAnsi="Times New Roman" w:cs="Times New Roman"/>
          <w:sz w:val="26"/>
          <w:szCs w:val="26"/>
          <w:lang w:eastAsia="ru-RU"/>
        </w:rPr>
        <w:t>ов</w:t>
      </w:r>
      <w:r w:rsidRPr="005E6110">
        <w:rPr>
          <w:rFonts w:ascii="Times New Roman" w:eastAsia="Times New Roman" w:hAnsi="Times New Roman" w:cs="Times New Roman"/>
          <w:sz w:val="26"/>
          <w:szCs w:val="26"/>
          <w:lang w:eastAsia="ru-RU"/>
        </w:rPr>
        <w:t xml:space="preserve"> тепловой энергии</w:t>
      </w:r>
      <w:r>
        <w:rPr>
          <w:rFonts w:ascii="Times New Roman" w:eastAsia="Times New Roman" w:hAnsi="Times New Roman" w:cs="Times New Roman"/>
          <w:sz w:val="26"/>
          <w:szCs w:val="26"/>
          <w:lang w:eastAsia="ru-RU"/>
        </w:rPr>
        <w:t>, эксплуатируемых ООО «Энерго-Ресурс»</w:t>
      </w:r>
      <w:r w:rsidRPr="005E6110">
        <w:rPr>
          <w:rFonts w:ascii="Times New Roman" w:eastAsia="Times New Roman" w:hAnsi="Times New Roman" w:cs="Times New Roman"/>
          <w:sz w:val="26"/>
          <w:szCs w:val="26"/>
          <w:lang w:eastAsia="ru-RU"/>
        </w:rPr>
        <w:t>.</w:t>
      </w:r>
    </w:p>
    <w:p w14:paraId="2B8D9833" w14:textId="1FE442FA" w:rsidR="00573BAD" w:rsidRDefault="00573BAD" w:rsidP="00573BAD">
      <w:pPr>
        <w:widowControl w:val="0"/>
        <w:spacing w:after="0" w:line="306" w:lineRule="auto"/>
        <w:ind w:firstLine="567"/>
        <w:contextualSpacing/>
        <w:jc w:val="both"/>
        <w:rPr>
          <w:rFonts w:ascii="Times New Roman" w:eastAsia="Calibri" w:hAnsi="Times New Roman" w:cs="Times New Roman"/>
          <w:color w:val="000000" w:themeColor="text1"/>
          <w:sz w:val="26"/>
          <w:szCs w:val="26"/>
        </w:rPr>
      </w:pPr>
      <w:r w:rsidRPr="0071324C">
        <w:rPr>
          <w:rFonts w:ascii="Times New Roman" w:eastAsia="Calibri" w:hAnsi="Times New Roman" w:cs="Times New Roman"/>
          <w:color w:val="000000" w:themeColor="text1"/>
          <w:sz w:val="26"/>
          <w:szCs w:val="26"/>
        </w:rPr>
        <w:t>На момент разработки Схемы теплоснабжения действуют</w:t>
      </w:r>
      <w:r>
        <w:rPr>
          <w:rFonts w:ascii="Times New Roman" w:eastAsia="Calibri" w:hAnsi="Times New Roman" w:cs="Times New Roman"/>
          <w:color w:val="000000" w:themeColor="text1"/>
          <w:sz w:val="26"/>
          <w:szCs w:val="26"/>
        </w:rPr>
        <w:t>:</w:t>
      </w:r>
      <w:r w:rsidRPr="0071324C">
        <w:rPr>
          <w:rFonts w:ascii="Times New Roman" w:eastAsia="Calibri" w:hAnsi="Times New Roman" w:cs="Times New Roman"/>
          <w:color w:val="000000" w:themeColor="text1"/>
          <w:sz w:val="26"/>
          <w:szCs w:val="26"/>
        </w:rPr>
        <w:t xml:space="preserve"> </w:t>
      </w:r>
      <w:r w:rsidRPr="0071324C">
        <w:rPr>
          <w:rFonts w:ascii="Times New Roman" w:eastAsia="Times New Roman" w:hAnsi="Times New Roman" w:cs="Times New Roman"/>
          <w:color w:val="000000" w:themeColor="text1"/>
          <w:sz w:val="26"/>
          <w:szCs w:val="26"/>
        </w:rPr>
        <w:t xml:space="preserve">Программа развития газоснабжения и газификации Ленинградской области на </w:t>
      </w:r>
      <w:r>
        <w:rPr>
          <w:rFonts w:ascii="Times New Roman" w:eastAsia="Times New Roman" w:hAnsi="Times New Roman" w:cs="Times New Roman"/>
          <w:color w:val="000000" w:themeColor="text1"/>
          <w:sz w:val="26"/>
          <w:szCs w:val="26"/>
        </w:rPr>
        <w:t xml:space="preserve">период </w:t>
      </w:r>
      <w:r w:rsidRPr="0071324C">
        <w:rPr>
          <w:rFonts w:ascii="Times New Roman" w:eastAsia="Times New Roman" w:hAnsi="Times New Roman" w:cs="Times New Roman"/>
          <w:color w:val="000000" w:themeColor="text1"/>
          <w:sz w:val="26"/>
          <w:szCs w:val="26"/>
        </w:rPr>
        <w:t>202</w:t>
      </w:r>
      <w:r>
        <w:rPr>
          <w:rFonts w:ascii="Times New Roman" w:eastAsia="Times New Roman" w:hAnsi="Times New Roman" w:cs="Times New Roman"/>
          <w:color w:val="000000" w:themeColor="text1"/>
          <w:sz w:val="26"/>
          <w:szCs w:val="26"/>
        </w:rPr>
        <w:t>6</w:t>
      </w:r>
      <w:r w:rsidRPr="0071324C">
        <w:rPr>
          <w:rFonts w:ascii="Times New Roman" w:eastAsia="Times New Roman" w:hAnsi="Times New Roman" w:cs="Times New Roman"/>
          <w:color w:val="000000" w:themeColor="text1"/>
          <w:sz w:val="26"/>
          <w:szCs w:val="26"/>
        </w:rPr>
        <w:t xml:space="preserve"> – 20</w:t>
      </w:r>
      <w:r>
        <w:rPr>
          <w:rFonts w:ascii="Times New Roman" w:eastAsia="Times New Roman" w:hAnsi="Times New Roman" w:cs="Times New Roman"/>
          <w:color w:val="000000" w:themeColor="text1"/>
          <w:sz w:val="26"/>
          <w:szCs w:val="26"/>
        </w:rPr>
        <w:t>30</w:t>
      </w:r>
      <w:r w:rsidRPr="0071324C">
        <w:rPr>
          <w:rFonts w:ascii="Times New Roman" w:eastAsia="Times New Roman" w:hAnsi="Times New Roman" w:cs="Times New Roman"/>
          <w:color w:val="000000" w:themeColor="text1"/>
          <w:sz w:val="26"/>
          <w:szCs w:val="26"/>
        </w:rPr>
        <w:t xml:space="preserve"> г</w:t>
      </w:r>
      <w:r>
        <w:rPr>
          <w:rFonts w:ascii="Times New Roman" w:eastAsia="Times New Roman" w:hAnsi="Times New Roman" w:cs="Times New Roman"/>
          <w:color w:val="000000" w:themeColor="text1"/>
          <w:sz w:val="26"/>
          <w:szCs w:val="26"/>
        </w:rPr>
        <w:t>г.</w:t>
      </w:r>
      <w:r w:rsidRPr="0071324C">
        <w:rPr>
          <w:rFonts w:ascii="Times New Roman" w:eastAsia="Times New Roman" w:hAnsi="Times New Roman" w:cs="Times New Roman"/>
          <w:color w:val="000000" w:themeColor="text1"/>
          <w:sz w:val="26"/>
          <w:szCs w:val="26"/>
        </w:rPr>
        <w:t>, Региональная программа газификации жилищно-коммунального хозяйства, промышленных и иных организаций Ленинградской области на 2024 – 2033 годы</w:t>
      </w:r>
      <w:r w:rsidRPr="0071324C">
        <w:rPr>
          <w:rFonts w:ascii="Times New Roman" w:eastAsia="Calibri" w:hAnsi="Times New Roman" w:cs="Times New Roman"/>
          <w:color w:val="000000" w:themeColor="text1"/>
          <w:sz w:val="26"/>
          <w:szCs w:val="26"/>
        </w:rPr>
        <w:t xml:space="preserve">, утвержденная постановлением Правительства Ленинградской области </w:t>
      </w:r>
      <w:r w:rsidRPr="0071324C">
        <w:rPr>
          <w:rFonts w:ascii="Times New Roman" w:eastAsia="Times New Roman" w:hAnsi="Times New Roman" w:cs="Times New Roman"/>
          <w:color w:val="000000" w:themeColor="text1"/>
          <w:sz w:val="26"/>
          <w:szCs w:val="26"/>
          <w:lang w:eastAsia="ru-RU" w:bidi="ru-RU"/>
        </w:rPr>
        <w:t>26.12.2025 № 1101</w:t>
      </w:r>
      <w:r w:rsidRPr="0071324C">
        <w:rPr>
          <w:rFonts w:ascii="Times New Roman" w:eastAsia="Calibri" w:hAnsi="Times New Roman" w:cs="Times New Roman"/>
          <w:color w:val="000000" w:themeColor="text1"/>
          <w:sz w:val="26"/>
          <w:szCs w:val="26"/>
        </w:rPr>
        <w:t xml:space="preserve"> (</w:t>
      </w:r>
      <w:r w:rsidRPr="0071324C">
        <w:rPr>
          <w:rFonts w:ascii="Times New Roman" w:eastAsia="Times New Roman" w:hAnsi="Times New Roman" w:cs="Times New Roman"/>
          <w:color w:val="000000" w:themeColor="text1"/>
          <w:sz w:val="26"/>
          <w:szCs w:val="26"/>
          <w:lang w:eastAsia="ru-RU" w:bidi="ru-RU"/>
        </w:rPr>
        <w:t>с изменениями и дополнениями от 12.03.2026</w:t>
      </w:r>
      <w:r w:rsidRPr="0071324C">
        <w:rPr>
          <w:rFonts w:ascii="Times New Roman" w:eastAsia="Calibri" w:hAnsi="Times New Roman" w:cs="Times New Roman"/>
          <w:color w:val="000000" w:themeColor="text1"/>
          <w:sz w:val="26"/>
          <w:szCs w:val="26"/>
        </w:rPr>
        <w:t>).</w:t>
      </w:r>
    </w:p>
    <w:p w14:paraId="7214B803" w14:textId="3F171FE6" w:rsidR="00573BAD" w:rsidRDefault="00573BAD" w:rsidP="00573BAD">
      <w:pPr>
        <w:spacing w:after="0" w:line="306" w:lineRule="auto"/>
        <w:ind w:firstLine="709"/>
        <w:jc w:val="both"/>
        <w:rPr>
          <w:rFonts w:ascii="Times New Roman" w:eastAsia="Times New Roman" w:hAnsi="Times New Roman" w:cs="Times New Roman"/>
          <w:sz w:val="26"/>
          <w:szCs w:val="26"/>
        </w:rPr>
      </w:pPr>
      <w:r w:rsidRPr="00D60CE2">
        <w:rPr>
          <w:rFonts w:ascii="Times New Roman" w:eastAsia="Times New Roman" w:hAnsi="Times New Roman" w:cs="Times New Roman"/>
          <w:color w:val="000000" w:themeColor="text1"/>
          <w:sz w:val="26"/>
          <w:szCs w:val="26"/>
        </w:rPr>
        <w:t xml:space="preserve">В соответствии с план-графиком газификации «Объекты газификации Ленинградской области согласно Программе развития газоснабжения и газификации Ленинградской </w:t>
      </w:r>
      <w:r w:rsidRPr="00D60CE2">
        <w:rPr>
          <w:rFonts w:ascii="Times New Roman" w:eastAsia="Times New Roman" w:hAnsi="Times New Roman" w:cs="Times New Roman"/>
          <w:color w:val="000000" w:themeColor="text1"/>
          <w:sz w:val="26"/>
          <w:szCs w:val="26"/>
        </w:rPr>
        <w:lastRenderedPageBreak/>
        <w:t>области на 2025 год</w:t>
      </w:r>
      <w:r>
        <w:rPr>
          <w:rFonts w:ascii="Times New Roman" w:eastAsia="Times New Roman" w:hAnsi="Times New Roman" w:cs="Times New Roman"/>
          <w:color w:val="000000" w:themeColor="text1"/>
          <w:sz w:val="26"/>
          <w:szCs w:val="26"/>
        </w:rPr>
        <w:t xml:space="preserve"> построен </w:t>
      </w:r>
      <w:r w:rsidRPr="002541A2">
        <w:rPr>
          <w:rFonts w:ascii="Times New Roman" w:eastAsia="Times New Roman" w:hAnsi="Times New Roman" w:cs="Times New Roman"/>
          <w:color w:val="000000" w:themeColor="text1"/>
          <w:sz w:val="26"/>
          <w:szCs w:val="26"/>
        </w:rPr>
        <w:t xml:space="preserve">межпоселковый газопровод до </w:t>
      </w:r>
      <w:r>
        <w:rPr>
          <w:rFonts w:ascii="Times New Roman" w:eastAsia="Times New Roman" w:hAnsi="Times New Roman" w:cs="Times New Roman"/>
          <w:color w:val="000000" w:themeColor="text1"/>
          <w:sz w:val="26"/>
          <w:szCs w:val="26"/>
        </w:rPr>
        <w:t>п</w:t>
      </w:r>
      <w:r w:rsidRPr="002541A2">
        <w:rPr>
          <w:rFonts w:ascii="Times New Roman" w:eastAsia="Times New Roman" w:hAnsi="Times New Roman" w:cs="Times New Roman"/>
          <w:color w:val="000000" w:themeColor="text1"/>
          <w:sz w:val="26"/>
          <w:szCs w:val="26"/>
        </w:rPr>
        <w:t xml:space="preserve">. Моторное с отводами на </w:t>
      </w:r>
      <w:r>
        <w:rPr>
          <w:rFonts w:ascii="Times New Roman" w:eastAsia="Times New Roman" w:hAnsi="Times New Roman" w:cs="Times New Roman"/>
          <w:color w:val="000000" w:themeColor="text1"/>
          <w:sz w:val="26"/>
          <w:szCs w:val="26"/>
        </w:rPr>
        <w:br/>
      </w:r>
      <w:r w:rsidRPr="002541A2">
        <w:rPr>
          <w:rFonts w:ascii="Times New Roman" w:eastAsia="Times New Roman" w:hAnsi="Times New Roman" w:cs="Times New Roman"/>
          <w:color w:val="000000" w:themeColor="text1"/>
          <w:sz w:val="26"/>
          <w:szCs w:val="26"/>
        </w:rPr>
        <w:t>п. Ларионово и п. Починок Приозерского района Ленинградской области</w:t>
      </w:r>
      <w:r>
        <w:rPr>
          <w:rFonts w:ascii="Times New Roman" w:eastAsia="Times New Roman" w:hAnsi="Times New Roman" w:cs="Times New Roman"/>
          <w:color w:val="000000" w:themeColor="text1"/>
          <w:sz w:val="26"/>
          <w:szCs w:val="26"/>
        </w:rPr>
        <w:t>, в 2026 году будет завершена газификация предприятий и жилого фонда</w:t>
      </w:r>
      <w:r w:rsidRPr="00023DD6">
        <w:rPr>
          <w:rFonts w:ascii="Times New Roman" w:eastAsia="Times New Roman" w:hAnsi="Times New Roman" w:cs="Times New Roman"/>
          <w:color w:val="000000" w:themeColor="text1"/>
          <w:sz w:val="26"/>
          <w:szCs w:val="26"/>
        </w:rPr>
        <w:t xml:space="preserve">, </w:t>
      </w:r>
      <w:r>
        <w:rPr>
          <w:rFonts w:ascii="Times New Roman" w:eastAsia="Times New Roman" w:hAnsi="Times New Roman" w:cs="Times New Roman"/>
          <w:color w:val="000000" w:themeColor="text1"/>
          <w:sz w:val="26"/>
          <w:szCs w:val="26"/>
        </w:rPr>
        <w:t>ввиду чего</w:t>
      </w:r>
      <w:r w:rsidRPr="00023DD6">
        <w:rPr>
          <w:rFonts w:ascii="Times New Roman" w:eastAsia="Times New Roman" w:hAnsi="Times New Roman" w:cs="Times New Roman"/>
          <w:sz w:val="26"/>
          <w:szCs w:val="26"/>
        </w:rPr>
        <w:t xml:space="preserve"> </w:t>
      </w:r>
      <w:r>
        <w:rPr>
          <w:rFonts w:ascii="Times New Roman" w:eastAsia="Times New Roman" w:hAnsi="Times New Roman" w:cs="Times New Roman"/>
          <w:sz w:val="26"/>
          <w:szCs w:val="26"/>
        </w:rPr>
        <w:t xml:space="preserve">появится </w:t>
      </w:r>
      <w:r w:rsidRPr="00023DD6">
        <w:rPr>
          <w:rFonts w:ascii="Times New Roman" w:eastAsia="Times New Roman" w:hAnsi="Times New Roman" w:cs="Times New Roman"/>
          <w:sz w:val="26"/>
          <w:szCs w:val="26"/>
        </w:rPr>
        <w:t>техническ</w:t>
      </w:r>
      <w:r>
        <w:rPr>
          <w:rFonts w:ascii="Times New Roman" w:eastAsia="Times New Roman" w:hAnsi="Times New Roman" w:cs="Times New Roman"/>
          <w:sz w:val="26"/>
          <w:szCs w:val="26"/>
        </w:rPr>
        <w:t>ая</w:t>
      </w:r>
      <w:r w:rsidRPr="00023DD6">
        <w:rPr>
          <w:rFonts w:ascii="Times New Roman" w:eastAsia="Times New Roman" w:hAnsi="Times New Roman" w:cs="Times New Roman"/>
          <w:sz w:val="26"/>
          <w:szCs w:val="26"/>
        </w:rPr>
        <w:t xml:space="preserve"> возможность подключения новых газовых БМК к сетям газоснабжения</w:t>
      </w:r>
    </w:p>
    <w:p w14:paraId="10BDBD56" w14:textId="77777777" w:rsidR="00CB3FF4" w:rsidRPr="00573BAD" w:rsidRDefault="00CB3FF4" w:rsidP="00A05C3F">
      <w:pPr>
        <w:spacing w:after="0" w:line="306" w:lineRule="auto"/>
        <w:ind w:left="284" w:right="-143" w:firstLine="709"/>
        <w:jc w:val="both"/>
        <w:rPr>
          <w:rFonts w:ascii="Times New Roman" w:eastAsia="Times New Roman" w:hAnsi="Times New Roman" w:cs="Times New Roman"/>
          <w:sz w:val="26"/>
          <w:szCs w:val="26"/>
        </w:rPr>
      </w:pPr>
      <w:r w:rsidRPr="00573BAD">
        <w:rPr>
          <w:rFonts w:ascii="Times New Roman" w:eastAsia="Times New Roman" w:hAnsi="Times New Roman" w:cs="Times New Roman"/>
          <w:sz w:val="26"/>
          <w:szCs w:val="26"/>
        </w:rPr>
        <w:t>Ввиду планируемой газификации и высокой степени износа основного и вспомогательного оборудования и зданий котельных:</w:t>
      </w:r>
    </w:p>
    <w:p w14:paraId="5A1544E3" w14:textId="77777777" w:rsidR="00CB3FF4" w:rsidRPr="00573BAD" w:rsidRDefault="00CB3FF4" w:rsidP="00A05C3F">
      <w:pPr>
        <w:spacing w:after="0" w:line="306" w:lineRule="auto"/>
        <w:ind w:left="284" w:right="-143" w:firstLine="709"/>
        <w:jc w:val="both"/>
        <w:rPr>
          <w:rFonts w:ascii="Times New Roman" w:eastAsia="Times New Roman" w:hAnsi="Times New Roman" w:cs="Times New Roman"/>
          <w:sz w:val="26"/>
          <w:szCs w:val="26"/>
        </w:rPr>
      </w:pPr>
      <w:r w:rsidRPr="00573BAD">
        <w:rPr>
          <w:rFonts w:ascii="Times New Roman" w:eastAsia="Times New Roman" w:hAnsi="Times New Roman" w:cs="Times New Roman"/>
          <w:sz w:val="26"/>
          <w:szCs w:val="26"/>
        </w:rPr>
        <w:t xml:space="preserve"> - котельная № 4 (котельная ДРСУ, г. Приозерск, ул. Сосновая, 1);</w:t>
      </w:r>
    </w:p>
    <w:p w14:paraId="7D009E97" w14:textId="77777777" w:rsidR="00CB3FF4" w:rsidRPr="00573BAD" w:rsidRDefault="00CB3FF4" w:rsidP="00A05C3F">
      <w:pPr>
        <w:spacing w:after="0" w:line="306" w:lineRule="auto"/>
        <w:ind w:left="284" w:right="-143" w:firstLine="709"/>
        <w:jc w:val="both"/>
        <w:rPr>
          <w:rFonts w:ascii="Times New Roman" w:eastAsia="Times New Roman" w:hAnsi="Times New Roman" w:cs="Times New Roman"/>
          <w:sz w:val="26"/>
          <w:szCs w:val="26"/>
        </w:rPr>
      </w:pPr>
      <w:r w:rsidRPr="00573BAD">
        <w:rPr>
          <w:rFonts w:ascii="Times New Roman" w:eastAsia="Times New Roman" w:hAnsi="Times New Roman" w:cs="Times New Roman"/>
          <w:sz w:val="26"/>
          <w:szCs w:val="26"/>
        </w:rPr>
        <w:t xml:space="preserve"> - котельная № 5 (г. Приозерск, ул. Заозерная, 15);</w:t>
      </w:r>
    </w:p>
    <w:p w14:paraId="1BD0F6CD" w14:textId="3B710281" w:rsidR="00CB3FF4" w:rsidRPr="00573BAD" w:rsidRDefault="00CB3FF4" w:rsidP="00A05C3F">
      <w:pPr>
        <w:spacing w:after="0" w:line="306" w:lineRule="auto"/>
        <w:ind w:left="284" w:right="-143" w:firstLine="709"/>
        <w:jc w:val="both"/>
        <w:rPr>
          <w:rFonts w:ascii="Times New Roman" w:eastAsia="Times New Roman" w:hAnsi="Times New Roman" w:cs="Times New Roman"/>
          <w:sz w:val="26"/>
          <w:szCs w:val="26"/>
        </w:rPr>
      </w:pPr>
      <w:r w:rsidRPr="00573BAD">
        <w:rPr>
          <w:rFonts w:ascii="Times New Roman" w:eastAsia="Times New Roman" w:hAnsi="Times New Roman" w:cs="Times New Roman"/>
          <w:sz w:val="26"/>
          <w:szCs w:val="26"/>
        </w:rPr>
        <w:t xml:space="preserve"> - котельная № 6 (г. Приозерск, ул. Цветкова, 43</w:t>
      </w:r>
      <w:r w:rsidR="00A05C3F" w:rsidRPr="00573BAD">
        <w:rPr>
          <w:rFonts w:ascii="Times New Roman" w:eastAsia="Times New Roman" w:hAnsi="Times New Roman" w:cs="Times New Roman"/>
          <w:sz w:val="26"/>
          <w:szCs w:val="26"/>
        </w:rPr>
        <w:t>а</w:t>
      </w:r>
      <w:r w:rsidRPr="00573BAD">
        <w:rPr>
          <w:rFonts w:ascii="Times New Roman" w:eastAsia="Times New Roman" w:hAnsi="Times New Roman" w:cs="Times New Roman"/>
          <w:sz w:val="26"/>
          <w:szCs w:val="26"/>
        </w:rPr>
        <w:t>)</w:t>
      </w:r>
    </w:p>
    <w:p w14:paraId="3A98D856" w14:textId="4A43016D" w:rsidR="00CB3FF4" w:rsidRPr="00573BAD" w:rsidRDefault="00CB3FF4" w:rsidP="00A05C3F">
      <w:pPr>
        <w:spacing w:after="0" w:line="306" w:lineRule="auto"/>
        <w:ind w:left="284" w:right="-143" w:firstLine="709"/>
        <w:jc w:val="both"/>
        <w:rPr>
          <w:rFonts w:ascii="Times New Roman" w:eastAsia="Times New Roman" w:hAnsi="Times New Roman" w:cs="Times New Roman"/>
          <w:sz w:val="26"/>
          <w:szCs w:val="26"/>
          <w:lang w:eastAsia="ru-RU"/>
        </w:rPr>
      </w:pPr>
      <w:r w:rsidRPr="00573BAD">
        <w:rPr>
          <w:rFonts w:ascii="Times New Roman" w:eastAsia="Times New Roman" w:hAnsi="Times New Roman" w:cs="Times New Roman"/>
          <w:sz w:val="26"/>
          <w:szCs w:val="26"/>
        </w:rPr>
        <w:t xml:space="preserve">целесообразным вариантом развития системы централизованного теплоснабжения поселения является строительство новых газовых блочно-модульных котельных </w:t>
      </w:r>
      <w:r w:rsidRPr="00573BAD">
        <w:rPr>
          <w:rFonts w:ascii="Times New Roman" w:eastAsia="Times New Roman" w:hAnsi="Times New Roman" w:cs="Times New Roman"/>
          <w:sz w:val="26"/>
          <w:szCs w:val="26"/>
          <w:lang w:eastAsia="ru-RU"/>
        </w:rPr>
        <w:t xml:space="preserve">(с ориентировочным сроком ввода в эксплуатацию </w:t>
      </w:r>
      <w:r w:rsidR="00573BAD" w:rsidRPr="00573BAD">
        <w:rPr>
          <w:rFonts w:ascii="Times New Roman" w:eastAsia="Times New Roman" w:hAnsi="Times New Roman" w:cs="Times New Roman"/>
          <w:sz w:val="26"/>
          <w:szCs w:val="26"/>
          <w:lang w:eastAsia="ru-RU"/>
        </w:rPr>
        <w:t>с</w:t>
      </w:r>
      <w:r w:rsidRPr="00573BAD">
        <w:rPr>
          <w:rFonts w:ascii="Times New Roman" w:eastAsia="Times New Roman" w:hAnsi="Times New Roman" w:cs="Times New Roman"/>
          <w:sz w:val="26"/>
          <w:szCs w:val="26"/>
          <w:lang w:eastAsia="ru-RU"/>
        </w:rPr>
        <w:t xml:space="preserve"> 202</w:t>
      </w:r>
      <w:r w:rsidR="00573BAD" w:rsidRPr="00573BAD">
        <w:rPr>
          <w:rFonts w:ascii="Times New Roman" w:eastAsia="Times New Roman" w:hAnsi="Times New Roman" w:cs="Times New Roman"/>
          <w:sz w:val="26"/>
          <w:szCs w:val="26"/>
          <w:lang w:eastAsia="ru-RU"/>
        </w:rPr>
        <w:t>8</w:t>
      </w:r>
      <w:r w:rsidRPr="00573BAD">
        <w:rPr>
          <w:rFonts w:ascii="Times New Roman" w:eastAsia="Times New Roman" w:hAnsi="Times New Roman" w:cs="Times New Roman"/>
          <w:sz w:val="26"/>
          <w:szCs w:val="26"/>
          <w:lang w:eastAsia="ru-RU"/>
        </w:rPr>
        <w:t xml:space="preserve"> г.).</w:t>
      </w:r>
    </w:p>
    <w:p w14:paraId="5692426B" w14:textId="30F3A364" w:rsidR="00840003" w:rsidRPr="0046053A" w:rsidRDefault="00840003" w:rsidP="0085399A">
      <w:pPr>
        <w:pStyle w:val="-20"/>
        <w:widowControl w:val="0"/>
        <w:suppressLineNumbers w:val="0"/>
        <w:suppressAutoHyphens w:val="0"/>
        <w:spacing w:before="0" w:line="308" w:lineRule="auto"/>
        <w:ind w:left="142" w:firstLine="709"/>
        <w:rPr>
          <w:rFonts w:ascii="Times New Roman" w:hAnsi="Times New Roman" w:cs="Times New Roman"/>
          <w:b/>
          <w:bCs/>
          <w:color w:val="000000" w:themeColor="text1"/>
        </w:rPr>
      </w:pPr>
      <w:r w:rsidRPr="0046053A">
        <w:rPr>
          <w:rFonts w:ascii="Times New Roman" w:hAnsi="Times New Roman" w:cs="Times New Roman"/>
          <w:b/>
          <w:bCs/>
          <w:color w:val="000000" w:themeColor="text1"/>
        </w:rPr>
        <w:t>На рассматриваемый период планируется реализация следующих мероприятий по источникам тепловой энергии Приозерского городского поселения:</w:t>
      </w:r>
    </w:p>
    <w:p w14:paraId="29884C52" w14:textId="324DAC4C" w:rsidR="00840003" w:rsidRPr="0046053A" w:rsidRDefault="00B3374C" w:rsidP="0085399A">
      <w:pPr>
        <w:pStyle w:val="-20"/>
        <w:widowControl w:val="0"/>
        <w:suppressLineNumbers w:val="0"/>
        <w:suppressAutoHyphens w:val="0"/>
        <w:spacing w:before="0" w:line="308" w:lineRule="auto"/>
        <w:ind w:left="142" w:firstLine="709"/>
        <w:rPr>
          <w:rFonts w:ascii="Times New Roman" w:hAnsi="Times New Roman" w:cs="Times New Roman"/>
          <w:b/>
          <w:bCs/>
          <w:i/>
          <w:iCs/>
        </w:rPr>
      </w:pPr>
      <w:r w:rsidRPr="0046053A">
        <w:rPr>
          <w:rFonts w:ascii="Times New Roman" w:hAnsi="Times New Roman"/>
          <w:b/>
          <w:bCs/>
        </w:rPr>
        <w:t xml:space="preserve"> </w:t>
      </w:r>
      <w:r w:rsidR="00840003" w:rsidRPr="0046053A">
        <w:rPr>
          <w:rFonts w:ascii="Times New Roman" w:hAnsi="Times New Roman"/>
          <w:b/>
          <w:bCs/>
        </w:rPr>
        <w:t xml:space="preserve">– </w:t>
      </w:r>
      <w:r w:rsidR="00A05C3F" w:rsidRPr="0046053A">
        <w:rPr>
          <w:rFonts w:ascii="Times New Roman" w:hAnsi="Times New Roman" w:cs="Times New Roman"/>
          <w:b/>
          <w:bCs/>
        </w:rPr>
        <w:t>модернизация (капитальный ремонт)</w:t>
      </w:r>
      <w:r w:rsidR="00840003" w:rsidRPr="0046053A">
        <w:rPr>
          <w:rFonts w:ascii="Times New Roman" w:hAnsi="Times New Roman" w:cs="Times New Roman"/>
          <w:b/>
          <w:bCs/>
        </w:rPr>
        <w:t xml:space="preserve"> </w:t>
      </w:r>
      <w:r w:rsidR="00A05C3F" w:rsidRPr="0046053A">
        <w:rPr>
          <w:rFonts w:ascii="Times New Roman" w:hAnsi="Times New Roman" w:cs="Times New Roman"/>
          <w:b/>
          <w:bCs/>
        </w:rPr>
        <w:t xml:space="preserve">котельной № 1 </w:t>
      </w:r>
      <w:r w:rsidR="00840003" w:rsidRPr="0046053A">
        <w:rPr>
          <w:rFonts w:ascii="Times New Roman" w:hAnsi="Times New Roman" w:cs="Times New Roman"/>
          <w:b/>
          <w:bCs/>
        </w:rPr>
        <w:t>с заменой существующих</w:t>
      </w:r>
      <w:r w:rsidR="00840003" w:rsidRPr="0046053A">
        <w:rPr>
          <w:rFonts w:ascii="Times New Roman" w:hAnsi="Times New Roman" w:cs="Times New Roman"/>
          <w:b/>
          <w:bCs/>
          <w:color w:val="000000"/>
        </w:rPr>
        <w:t xml:space="preserve"> </w:t>
      </w:r>
      <w:r w:rsidR="00840003" w:rsidRPr="0046053A">
        <w:rPr>
          <w:rFonts w:ascii="Times New Roman" w:hAnsi="Times New Roman" w:cs="Times New Roman"/>
          <w:b/>
          <w:bCs/>
        </w:rPr>
        <w:t>водогрейных котлоагрегатов ASGX 8000 ст. № 1 – ст. № 5, отработавших свой нормативный срок (20 лет)</w:t>
      </w:r>
      <w:r w:rsidR="00A05C3F" w:rsidRPr="0046053A">
        <w:rPr>
          <w:rFonts w:ascii="Times New Roman" w:hAnsi="Times New Roman" w:cs="Times New Roman"/>
          <w:b/>
          <w:bCs/>
        </w:rPr>
        <w:t>.</w:t>
      </w:r>
    </w:p>
    <w:p w14:paraId="1CE77BC1" w14:textId="00DFE419" w:rsidR="00840003" w:rsidRPr="00C45052" w:rsidRDefault="00CB3FF4" w:rsidP="0085399A">
      <w:pPr>
        <w:shd w:val="clear" w:color="auto" w:fill="FFFFFF"/>
        <w:suppressAutoHyphens/>
        <w:spacing w:after="0" w:line="308" w:lineRule="auto"/>
        <w:ind w:left="142" w:firstLine="709"/>
        <w:jc w:val="both"/>
        <w:rPr>
          <w:rFonts w:ascii="Times New Roman" w:hAnsi="Times New Roman" w:cs="Times New Roman"/>
          <w:b/>
          <w:bCs/>
          <w:i/>
          <w:iCs/>
          <w:color w:val="000000" w:themeColor="text1"/>
          <w:sz w:val="26"/>
          <w:szCs w:val="26"/>
          <w:shd w:val="clear" w:color="auto" w:fill="FFFFFF"/>
        </w:rPr>
      </w:pPr>
      <w:r w:rsidRPr="00C45052">
        <w:rPr>
          <w:rFonts w:ascii="Times New Roman" w:hAnsi="Times New Roman" w:cs="Times New Roman"/>
          <w:b/>
          <w:bCs/>
          <w:i/>
          <w:iCs/>
          <w:color w:val="000000" w:themeColor="text1"/>
          <w:sz w:val="26"/>
          <w:szCs w:val="26"/>
          <w:shd w:val="clear" w:color="auto" w:fill="FFFFFF"/>
        </w:rPr>
        <w:t>С</w:t>
      </w:r>
      <w:r w:rsidR="00840003" w:rsidRPr="00C45052">
        <w:rPr>
          <w:rFonts w:ascii="Times New Roman" w:hAnsi="Times New Roman" w:cs="Times New Roman"/>
          <w:b/>
          <w:bCs/>
          <w:i/>
          <w:iCs/>
          <w:color w:val="000000" w:themeColor="text1"/>
          <w:sz w:val="26"/>
          <w:szCs w:val="26"/>
          <w:shd w:val="clear" w:color="auto" w:fill="FFFFFF"/>
        </w:rPr>
        <w:t xml:space="preserve">уммарные затраты на </w:t>
      </w:r>
      <w:r w:rsidR="00A05C3F" w:rsidRPr="00C45052">
        <w:rPr>
          <w:rFonts w:ascii="Times New Roman" w:hAnsi="Times New Roman" w:cs="Times New Roman"/>
          <w:b/>
          <w:bCs/>
          <w:i/>
          <w:iCs/>
          <w:color w:val="000000" w:themeColor="text1"/>
          <w:sz w:val="26"/>
          <w:szCs w:val="26"/>
          <w:shd w:val="clear" w:color="auto" w:fill="FFFFFF"/>
        </w:rPr>
        <w:t>модернизацию (капитальный ремонт)</w:t>
      </w:r>
      <w:r w:rsidR="00840003" w:rsidRPr="00C45052">
        <w:rPr>
          <w:rFonts w:ascii="Times New Roman" w:hAnsi="Times New Roman" w:cs="Times New Roman"/>
          <w:b/>
          <w:bCs/>
          <w:i/>
          <w:iCs/>
          <w:color w:val="000000" w:themeColor="text1"/>
          <w:sz w:val="26"/>
          <w:szCs w:val="26"/>
          <w:shd w:val="clear" w:color="auto" w:fill="FFFFFF"/>
        </w:rPr>
        <w:t xml:space="preserve"> котельной № 1 с заменой котельного оборудования составят </w:t>
      </w:r>
      <w:r w:rsidR="008756B0" w:rsidRPr="00C45052">
        <w:rPr>
          <w:rFonts w:ascii="Times New Roman" w:hAnsi="Times New Roman" w:cs="Times New Roman"/>
          <w:b/>
          <w:bCs/>
          <w:i/>
          <w:iCs/>
          <w:color w:val="000000" w:themeColor="text1"/>
          <w:sz w:val="26"/>
          <w:szCs w:val="26"/>
          <w:shd w:val="clear" w:color="auto" w:fill="FFFFFF"/>
        </w:rPr>
        <w:t>94</w:t>
      </w:r>
      <w:r w:rsidR="00C45052" w:rsidRPr="00C45052">
        <w:rPr>
          <w:rFonts w:ascii="Times New Roman" w:hAnsi="Times New Roman" w:cs="Times New Roman"/>
          <w:b/>
          <w:bCs/>
          <w:i/>
          <w:iCs/>
          <w:color w:val="000000" w:themeColor="text1"/>
          <w:sz w:val="26"/>
          <w:szCs w:val="26"/>
          <w:shd w:val="clear" w:color="auto" w:fill="FFFFFF"/>
        </w:rPr>
        <w:t>758,424</w:t>
      </w:r>
      <w:r w:rsidR="00840003" w:rsidRPr="00C45052">
        <w:rPr>
          <w:rFonts w:ascii="Times New Roman" w:hAnsi="Times New Roman" w:cs="Times New Roman"/>
          <w:b/>
          <w:bCs/>
          <w:i/>
          <w:iCs/>
          <w:color w:val="000000" w:themeColor="text1"/>
          <w:sz w:val="26"/>
          <w:szCs w:val="26"/>
          <w:shd w:val="clear" w:color="auto" w:fill="FFFFFF"/>
        </w:rPr>
        <w:t xml:space="preserve"> тыс. рублей (</w:t>
      </w:r>
      <w:r w:rsidRPr="00C45052">
        <w:rPr>
          <w:rFonts w:ascii="Times New Roman" w:hAnsi="Times New Roman" w:cs="Times New Roman"/>
          <w:b/>
          <w:bCs/>
          <w:i/>
          <w:iCs/>
          <w:color w:val="000000" w:themeColor="text1"/>
          <w:sz w:val="26"/>
          <w:szCs w:val="26"/>
          <w:shd w:val="clear" w:color="auto" w:fill="FFFFFF"/>
        </w:rPr>
        <w:t xml:space="preserve">в текущих ценах, </w:t>
      </w:r>
      <w:r w:rsidR="00840003" w:rsidRPr="00C45052">
        <w:rPr>
          <w:rFonts w:ascii="Times New Roman" w:hAnsi="Times New Roman" w:cs="Times New Roman"/>
          <w:b/>
          <w:bCs/>
          <w:i/>
          <w:iCs/>
          <w:color w:val="000000" w:themeColor="text1"/>
          <w:sz w:val="26"/>
          <w:szCs w:val="26"/>
          <w:shd w:val="clear" w:color="auto" w:fill="FFFFFF"/>
        </w:rPr>
        <w:t>без учета НДС</w:t>
      </w:r>
      <w:r w:rsidR="00C45052" w:rsidRPr="00C45052">
        <w:rPr>
          <w:rFonts w:ascii="Times New Roman" w:hAnsi="Times New Roman" w:cs="Times New Roman"/>
          <w:b/>
          <w:bCs/>
          <w:i/>
          <w:iCs/>
          <w:color w:val="000000" w:themeColor="text1"/>
          <w:sz w:val="26"/>
          <w:szCs w:val="26"/>
          <w:shd w:val="clear" w:color="auto" w:fill="FFFFFF"/>
        </w:rPr>
        <w:t>, стоимость проиндексирована по состоянию на 2026 год</w:t>
      </w:r>
      <w:r w:rsidR="00840003" w:rsidRPr="00C45052">
        <w:rPr>
          <w:rFonts w:ascii="Times New Roman" w:hAnsi="Times New Roman" w:cs="Times New Roman"/>
          <w:b/>
          <w:bCs/>
          <w:i/>
          <w:iCs/>
          <w:color w:val="000000" w:themeColor="text1"/>
          <w:sz w:val="26"/>
          <w:szCs w:val="26"/>
          <w:shd w:val="clear" w:color="auto" w:fill="FFFFFF"/>
        </w:rPr>
        <w:t>).</w:t>
      </w:r>
    </w:p>
    <w:p w14:paraId="441BDCAD" w14:textId="77777777" w:rsidR="00CB3FF4" w:rsidRPr="0046053A" w:rsidRDefault="00CB3FF4" w:rsidP="0085399A">
      <w:pPr>
        <w:shd w:val="clear" w:color="auto" w:fill="FFFFFF"/>
        <w:suppressAutoHyphens/>
        <w:spacing w:after="0" w:line="280" w:lineRule="auto"/>
        <w:ind w:left="142" w:right="-143" w:firstLine="709"/>
        <w:jc w:val="both"/>
        <w:rPr>
          <w:rFonts w:ascii="Times New Roman" w:hAnsi="Times New Roman" w:cs="Times New Roman"/>
          <w:b/>
          <w:bCs/>
          <w:i/>
          <w:iCs/>
          <w:color w:val="000000" w:themeColor="text1"/>
          <w:sz w:val="26"/>
          <w:szCs w:val="26"/>
          <w:shd w:val="clear" w:color="auto" w:fill="FFFFFF"/>
        </w:rPr>
      </w:pPr>
      <w:r w:rsidRPr="0046053A">
        <w:rPr>
          <w:rFonts w:ascii="Times New Roman" w:hAnsi="Times New Roman" w:cs="Times New Roman"/>
          <w:b/>
          <w:bCs/>
          <w:i/>
          <w:iCs/>
          <w:color w:val="000000" w:themeColor="text1"/>
          <w:sz w:val="26"/>
          <w:szCs w:val="26"/>
          <w:shd w:val="clear" w:color="auto" w:fill="FFFFFF"/>
        </w:rPr>
        <w:t xml:space="preserve">Планируемый срок реализации мероприятия: этап 1 – предпроектная проработка мероприятия – 2030 – 2031 гг., этап 2 – замена котлоагрегатов – </w:t>
      </w:r>
      <w:r w:rsidRPr="0046053A">
        <w:rPr>
          <w:rFonts w:ascii="Times New Roman" w:hAnsi="Times New Roman" w:cs="Times New Roman"/>
          <w:b/>
          <w:bCs/>
          <w:i/>
          <w:iCs/>
          <w:color w:val="000000" w:themeColor="text1"/>
          <w:sz w:val="26"/>
          <w:szCs w:val="26"/>
          <w:shd w:val="clear" w:color="auto" w:fill="FFFFFF"/>
        </w:rPr>
        <w:br/>
        <w:t>2032 – 2033 гг.</w:t>
      </w:r>
    </w:p>
    <w:p w14:paraId="483B3F89" w14:textId="1438F632" w:rsidR="00840003" w:rsidRPr="0046053A" w:rsidRDefault="00B3374C" w:rsidP="0085399A">
      <w:pPr>
        <w:spacing w:after="0" w:line="308" w:lineRule="auto"/>
        <w:ind w:left="142" w:firstLine="709"/>
        <w:jc w:val="both"/>
        <w:rPr>
          <w:rFonts w:ascii="Times New Roman" w:eastAsia="Times New Roman" w:hAnsi="Times New Roman" w:cs="Times New Roman"/>
          <w:b/>
          <w:bCs/>
          <w:sz w:val="26"/>
          <w:szCs w:val="26"/>
        </w:rPr>
      </w:pPr>
      <w:r w:rsidRPr="0046053A">
        <w:rPr>
          <w:rFonts w:ascii="Times New Roman" w:hAnsi="Times New Roman"/>
          <w:b/>
          <w:bCs/>
        </w:rPr>
        <w:t xml:space="preserve"> </w:t>
      </w:r>
      <w:r w:rsidR="00840003" w:rsidRPr="0046053A">
        <w:rPr>
          <w:rFonts w:ascii="Times New Roman" w:hAnsi="Times New Roman"/>
          <w:b/>
          <w:bCs/>
        </w:rPr>
        <w:t xml:space="preserve">– </w:t>
      </w:r>
      <w:r w:rsidR="00840003" w:rsidRPr="0046053A">
        <w:rPr>
          <w:rFonts w:ascii="Times New Roman" w:eastAsia="Times New Roman" w:hAnsi="Times New Roman" w:cs="Times New Roman"/>
          <w:b/>
          <w:bCs/>
          <w:sz w:val="26"/>
          <w:szCs w:val="26"/>
        </w:rPr>
        <w:t xml:space="preserve">строительство новых газовых блочно-модульных котельных с выводом из эксплуатации существующих котельных </w:t>
      </w:r>
      <w:r w:rsidR="00CB3FF4" w:rsidRPr="0046053A">
        <w:rPr>
          <w:rFonts w:ascii="Times New Roman" w:eastAsia="Times New Roman" w:hAnsi="Times New Roman" w:cs="Times New Roman"/>
          <w:b/>
          <w:bCs/>
          <w:sz w:val="26"/>
          <w:szCs w:val="26"/>
        </w:rPr>
        <w:t xml:space="preserve">№ 4 </w:t>
      </w:r>
      <w:r w:rsidR="00CB3FF4" w:rsidRPr="0046053A">
        <w:rPr>
          <w:rFonts w:ascii="Times New Roman" w:hAnsi="Times New Roman"/>
          <w:b/>
          <w:bCs/>
        </w:rPr>
        <w:t>–</w:t>
      </w:r>
      <w:r w:rsidR="00CB3FF4" w:rsidRPr="0046053A">
        <w:rPr>
          <w:rFonts w:ascii="Times New Roman" w:eastAsia="Times New Roman" w:hAnsi="Times New Roman" w:cs="Times New Roman"/>
          <w:b/>
          <w:bCs/>
          <w:sz w:val="26"/>
          <w:szCs w:val="26"/>
        </w:rPr>
        <w:t xml:space="preserve"> № 6.</w:t>
      </w:r>
    </w:p>
    <w:p w14:paraId="70FFA9CD" w14:textId="2D1AF5E5" w:rsidR="00CB3FF4" w:rsidRPr="00C45052" w:rsidRDefault="00840003" w:rsidP="00C45052">
      <w:pPr>
        <w:spacing w:after="0" w:line="308" w:lineRule="auto"/>
        <w:ind w:left="142" w:firstLine="709"/>
        <w:jc w:val="both"/>
        <w:rPr>
          <w:rFonts w:ascii="Times New Roman" w:eastAsia="Times New Roman" w:hAnsi="Times New Roman" w:cs="Times New Roman"/>
          <w:b/>
          <w:bCs/>
          <w:i/>
          <w:iCs/>
          <w:noProof/>
          <w:color w:val="000000" w:themeColor="text1"/>
          <w:sz w:val="26"/>
          <w:szCs w:val="26"/>
          <w:lang w:eastAsia="ru-RU"/>
        </w:rPr>
      </w:pPr>
      <w:r w:rsidRPr="00C45052">
        <w:rPr>
          <w:rFonts w:ascii="Times New Roman" w:eastAsia="Times New Roman" w:hAnsi="Times New Roman" w:cs="Times New Roman"/>
          <w:b/>
          <w:bCs/>
          <w:i/>
          <w:iCs/>
          <w:noProof/>
          <w:color w:val="000000" w:themeColor="text1"/>
          <w:sz w:val="26"/>
          <w:szCs w:val="26"/>
          <w:lang w:eastAsia="ru-RU"/>
        </w:rPr>
        <w:t xml:space="preserve">Суммарные затраты на строительство </w:t>
      </w:r>
      <w:r w:rsidR="00CB3FF4" w:rsidRPr="00C45052">
        <w:rPr>
          <w:rFonts w:ascii="Times New Roman" w:eastAsia="Times New Roman" w:hAnsi="Times New Roman" w:cs="Times New Roman"/>
          <w:b/>
          <w:bCs/>
          <w:i/>
          <w:iCs/>
          <w:noProof/>
          <w:color w:val="000000" w:themeColor="text1"/>
          <w:sz w:val="26"/>
          <w:szCs w:val="26"/>
          <w:lang w:eastAsia="ru-RU"/>
        </w:rPr>
        <w:t>3-х</w:t>
      </w:r>
      <w:r w:rsidRPr="00C45052">
        <w:rPr>
          <w:rFonts w:ascii="Times New Roman" w:eastAsia="Times New Roman" w:hAnsi="Times New Roman" w:cs="Times New Roman"/>
          <w:b/>
          <w:bCs/>
          <w:i/>
          <w:iCs/>
          <w:noProof/>
          <w:color w:val="000000" w:themeColor="text1"/>
          <w:sz w:val="26"/>
          <w:szCs w:val="26"/>
          <w:lang w:eastAsia="ru-RU"/>
        </w:rPr>
        <w:t xml:space="preserve"> новых газовых блочно-модульных коетльных с выводом из эксплуатации котельных </w:t>
      </w:r>
      <w:r w:rsidR="00CB3FF4" w:rsidRPr="00C45052">
        <w:rPr>
          <w:rFonts w:ascii="Times New Roman" w:eastAsia="Times New Roman" w:hAnsi="Times New Roman" w:cs="Times New Roman"/>
          <w:b/>
          <w:bCs/>
          <w:i/>
          <w:iCs/>
          <w:noProof/>
          <w:color w:val="000000" w:themeColor="text1"/>
          <w:sz w:val="26"/>
          <w:szCs w:val="26"/>
          <w:lang w:eastAsia="ru-RU"/>
        </w:rPr>
        <w:t xml:space="preserve">№ 4 </w:t>
      </w:r>
      <w:r w:rsidR="00CB3FF4" w:rsidRPr="00C45052">
        <w:rPr>
          <w:rFonts w:ascii="Times New Roman" w:hAnsi="Times New Roman"/>
          <w:b/>
          <w:bCs/>
          <w:i/>
          <w:iCs/>
        </w:rPr>
        <w:t>–</w:t>
      </w:r>
      <w:r w:rsidR="00CB3FF4" w:rsidRPr="00C45052">
        <w:rPr>
          <w:rFonts w:ascii="Times New Roman" w:eastAsia="Times New Roman" w:hAnsi="Times New Roman" w:cs="Times New Roman"/>
          <w:b/>
          <w:bCs/>
          <w:i/>
          <w:iCs/>
          <w:noProof/>
          <w:color w:val="000000" w:themeColor="text1"/>
          <w:sz w:val="26"/>
          <w:szCs w:val="26"/>
          <w:lang w:eastAsia="ru-RU"/>
        </w:rPr>
        <w:t xml:space="preserve"> № 6 (г. Приозерск, </w:t>
      </w:r>
      <w:r w:rsidR="00CB3FF4" w:rsidRPr="00C45052">
        <w:rPr>
          <w:rFonts w:ascii="Times New Roman" w:eastAsia="Times New Roman" w:hAnsi="Times New Roman" w:cs="Times New Roman"/>
          <w:b/>
          <w:bCs/>
          <w:i/>
          <w:iCs/>
          <w:noProof/>
          <w:color w:val="000000" w:themeColor="text1"/>
          <w:sz w:val="26"/>
          <w:szCs w:val="26"/>
          <w:lang w:eastAsia="ru-RU"/>
        </w:rPr>
        <w:br/>
        <w:t xml:space="preserve">ул. Сосновая, 1; г. Приозерск, ул. Заозерная, 15; г. Приозерск, ул. Цветкова, 43) </w:t>
      </w:r>
      <w:r w:rsidRPr="00C45052">
        <w:rPr>
          <w:rFonts w:ascii="Times New Roman" w:eastAsia="Times New Roman" w:hAnsi="Times New Roman" w:cs="Times New Roman"/>
          <w:b/>
          <w:bCs/>
          <w:i/>
          <w:iCs/>
          <w:noProof/>
          <w:color w:val="000000" w:themeColor="text1"/>
          <w:sz w:val="26"/>
          <w:szCs w:val="26"/>
          <w:lang w:eastAsia="ru-RU"/>
        </w:rPr>
        <w:t xml:space="preserve">составят </w:t>
      </w:r>
      <w:r w:rsidR="00C45052" w:rsidRPr="00C45052">
        <w:rPr>
          <w:rFonts w:ascii="Times New Roman" w:eastAsia="Times New Roman" w:hAnsi="Times New Roman" w:cs="Times New Roman"/>
          <w:b/>
          <w:bCs/>
          <w:i/>
          <w:iCs/>
          <w:color w:val="000000"/>
          <w:sz w:val="26"/>
          <w:szCs w:val="26"/>
          <w:lang w:eastAsia="ru-RU"/>
        </w:rPr>
        <w:t>184893,519</w:t>
      </w:r>
      <w:r w:rsidR="00C45052">
        <w:rPr>
          <w:rFonts w:ascii="Times New Roman" w:eastAsia="Times New Roman" w:hAnsi="Times New Roman" w:cs="Times New Roman"/>
          <w:b/>
          <w:bCs/>
          <w:i/>
          <w:iCs/>
          <w:noProof/>
          <w:color w:val="000000" w:themeColor="text1"/>
          <w:sz w:val="26"/>
          <w:szCs w:val="26"/>
          <w:lang w:eastAsia="ru-RU"/>
        </w:rPr>
        <w:t xml:space="preserve"> </w:t>
      </w:r>
      <w:r w:rsidRPr="00C45052">
        <w:rPr>
          <w:rFonts w:ascii="Times New Roman" w:eastAsia="Times New Roman" w:hAnsi="Times New Roman" w:cs="Times New Roman"/>
          <w:b/>
          <w:bCs/>
          <w:i/>
          <w:iCs/>
          <w:color w:val="000000" w:themeColor="text1"/>
          <w:sz w:val="26"/>
          <w:szCs w:val="26"/>
          <w:lang w:eastAsia="ru-RU"/>
        </w:rPr>
        <w:t xml:space="preserve">тыс. рублей </w:t>
      </w:r>
      <w:r w:rsidR="00CB3FF4" w:rsidRPr="00C45052">
        <w:rPr>
          <w:rFonts w:ascii="Times New Roman" w:eastAsia="Times New Roman" w:hAnsi="Times New Roman" w:cs="Times New Roman"/>
          <w:b/>
          <w:bCs/>
          <w:i/>
          <w:iCs/>
          <w:color w:val="000000" w:themeColor="text1"/>
          <w:sz w:val="26"/>
          <w:szCs w:val="26"/>
          <w:lang w:eastAsia="ru-RU"/>
        </w:rPr>
        <w:t xml:space="preserve">в текущих ценах </w:t>
      </w:r>
      <w:r w:rsidRPr="00C45052">
        <w:rPr>
          <w:rFonts w:ascii="Times New Roman" w:eastAsia="Times New Roman" w:hAnsi="Times New Roman" w:cs="Times New Roman"/>
          <w:b/>
          <w:bCs/>
          <w:i/>
          <w:iCs/>
          <w:color w:val="000000" w:themeColor="text1"/>
          <w:sz w:val="26"/>
          <w:szCs w:val="26"/>
          <w:lang w:eastAsia="ru-RU"/>
        </w:rPr>
        <w:t>без учета НДС</w:t>
      </w:r>
      <w:r w:rsidR="00CB3FF4" w:rsidRPr="00C45052">
        <w:rPr>
          <w:rFonts w:ascii="Times New Roman" w:eastAsia="Times New Roman" w:hAnsi="Times New Roman" w:cs="Times New Roman"/>
          <w:b/>
          <w:bCs/>
          <w:i/>
          <w:iCs/>
          <w:color w:val="000000" w:themeColor="text1"/>
          <w:sz w:val="26"/>
          <w:szCs w:val="26"/>
          <w:lang w:eastAsia="ru-RU"/>
        </w:rPr>
        <w:t xml:space="preserve"> (с учетом </w:t>
      </w:r>
      <w:r w:rsidR="00CB3FF4" w:rsidRPr="00C45052">
        <w:rPr>
          <w:rFonts w:ascii="Times New Roman" w:hAnsi="Times New Roman" w:cs="Times New Roman"/>
          <w:b/>
          <w:bCs/>
          <w:i/>
          <w:iCs/>
          <w:sz w:val="26"/>
          <w:szCs w:val="26"/>
        </w:rPr>
        <w:t>дополнительных затрат на техническое присоединение новых газовых БМК к сетям электроснаб</w:t>
      </w:r>
      <w:r w:rsidR="00E21637" w:rsidRPr="00C45052">
        <w:rPr>
          <w:rFonts w:ascii="Times New Roman" w:hAnsi="Times New Roman" w:cs="Times New Roman"/>
          <w:b/>
          <w:bCs/>
          <w:i/>
          <w:iCs/>
          <w:sz w:val="26"/>
          <w:szCs w:val="26"/>
        </w:rPr>
        <w:t>-</w:t>
      </w:r>
      <w:r w:rsidR="00CB3FF4" w:rsidRPr="00C45052">
        <w:rPr>
          <w:rFonts w:ascii="Times New Roman" w:hAnsi="Times New Roman" w:cs="Times New Roman"/>
          <w:b/>
          <w:bCs/>
          <w:i/>
          <w:iCs/>
          <w:sz w:val="26"/>
          <w:szCs w:val="26"/>
        </w:rPr>
        <w:t xml:space="preserve">жения, водоснабжения и газоснабжения, </w:t>
      </w:r>
      <w:r w:rsidR="00CB3FF4" w:rsidRPr="00C45052">
        <w:rPr>
          <w:rFonts w:ascii="Times New Roman" w:eastAsia="Times New Roman" w:hAnsi="Times New Roman" w:cs="Times New Roman"/>
          <w:b/>
          <w:bCs/>
          <w:i/>
          <w:iCs/>
          <w:color w:val="000000"/>
          <w:sz w:val="26"/>
          <w:szCs w:val="26"/>
          <w:lang w:eastAsia="ru-RU"/>
        </w:rPr>
        <w:t>в суммарном объеме капиталовложений в реализацию мероприятия по строительству новой газовой БМК № 4 (</w:t>
      </w:r>
      <w:r w:rsidR="00E21637" w:rsidRPr="00C45052">
        <w:rPr>
          <w:rFonts w:ascii="Times New Roman" w:eastAsia="Times New Roman" w:hAnsi="Times New Roman" w:cs="Times New Roman"/>
          <w:b/>
          <w:bCs/>
          <w:i/>
          <w:iCs/>
          <w:color w:val="000000"/>
          <w:sz w:val="26"/>
          <w:szCs w:val="26"/>
          <w:lang w:eastAsia="ru-RU"/>
        </w:rPr>
        <w:t>БМК</w:t>
      </w:r>
      <w:r w:rsidR="00E21637" w:rsidRPr="0046053A">
        <w:rPr>
          <w:rFonts w:ascii="Times New Roman" w:eastAsia="Times New Roman" w:hAnsi="Times New Roman" w:cs="Times New Roman"/>
          <w:b/>
          <w:bCs/>
          <w:i/>
          <w:iCs/>
          <w:color w:val="000000"/>
          <w:sz w:val="26"/>
          <w:szCs w:val="26"/>
          <w:lang w:eastAsia="ru-RU"/>
        </w:rPr>
        <w:t xml:space="preserve"> ДРСУ, </w:t>
      </w:r>
      <w:r w:rsidR="00E21637" w:rsidRPr="0046053A">
        <w:rPr>
          <w:rFonts w:ascii="Times New Roman" w:eastAsia="Times New Roman" w:hAnsi="Times New Roman" w:cs="Times New Roman"/>
          <w:b/>
          <w:bCs/>
          <w:i/>
          <w:iCs/>
          <w:color w:val="000000"/>
          <w:sz w:val="26"/>
          <w:szCs w:val="26"/>
          <w:lang w:eastAsia="ru-RU"/>
        </w:rPr>
        <w:br/>
        <w:t xml:space="preserve">г. Приозерск, </w:t>
      </w:r>
      <w:r w:rsidR="00CB3FF4" w:rsidRPr="0046053A">
        <w:rPr>
          <w:rFonts w:ascii="Times New Roman" w:eastAsia="Times New Roman" w:hAnsi="Times New Roman" w:cs="Times New Roman"/>
          <w:b/>
          <w:bCs/>
          <w:i/>
          <w:iCs/>
          <w:color w:val="000000"/>
          <w:sz w:val="26"/>
          <w:szCs w:val="26"/>
          <w:lang w:eastAsia="ru-RU"/>
        </w:rPr>
        <w:t>ул. Сосновая) включена стоимость бурения водозаборных скважин.</w:t>
      </w:r>
    </w:p>
    <w:p w14:paraId="5D0406F7" w14:textId="1823470D" w:rsidR="00CB3FF4" w:rsidRPr="00CB3FF4" w:rsidRDefault="00CB3FF4" w:rsidP="00E21637">
      <w:pPr>
        <w:pStyle w:val="-20"/>
        <w:widowControl w:val="0"/>
        <w:suppressLineNumbers w:val="0"/>
        <w:tabs>
          <w:tab w:val="clear" w:pos="540"/>
          <w:tab w:val="left" w:leader="dot" w:pos="0"/>
          <w:tab w:val="left" w:pos="1276"/>
        </w:tabs>
        <w:suppressAutoHyphens w:val="0"/>
        <w:spacing w:before="0" w:line="312" w:lineRule="auto"/>
        <w:ind w:left="142" w:firstLine="709"/>
        <w:rPr>
          <w:b/>
          <w:bCs/>
          <w:i/>
          <w:iCs/>
        </w:rPr>
      </w:pPr>
      <w:r w:rsidRPr="0046053A">
        <w:rPr>
          <w:b/>
          <w:bCs/>
          <w:i/>
          <w:iCs/>
        </w:rPr>
        <w:t>Разработка проектно-сметной документации</w:t>
      </w:r>
      <w:r w:rsidR="0046053A" w:rsidRPr="0046053A">
        <w:rPr>
          <w:b/>
          <w:bCs/>
          <w:i/>
          <w:iCs/>
        </w:rPr>
        <w:t xml:space="preserve">, </w:t>
      </w:r>
      <w:r w:rsidR="00E21637" w:rsidRPr="0046053A">
        <w:rPr>
          <w:b/>
          <w:bCs/>
          <w:i/>
          <w:iCs/>
        </w:rPr>
        <w:t xml:space="preserve">проведение </w:t>
      </w:r>
      <w:r w:rsidRPr="0046053A">
        <w:rPr>
          <w:b/>
          <w:bCs/>
          <w:i/>
          <w:iCs/>
        </w:rPr>
        <w:t>строительно-монтажны</w:t>
      </w:r>
      <w:r w:rsidR="00E21637" w:rsidRPr="0046053A">
        <w:rPr>
          <w:b/>
          <w:bCs/>
          <w:i/>
          <w:iCs/>
        </w:rPr>
        <w:t>х</w:t>
      </w:r>
      <w:r w:rsidRPr="0046053A">
        <w:rPr>
          <w:b/>
          <w:bCs/>
          <w:i/>
          <w:iCs/>
        </w:rPr>
        <w:t xml:space="preserve"> </w:t>
      </w:r>
      <w:r w:rsidR="00E21637" w:rsidRPr="0046053A">
        <w:rPr>
          <w:b/>
          <w:bCs/>
          <w:i/>
          <w:iCs/>
        </w:rPr>
        <w:t>и</w:t>
      </w:r>
      <w:r w:rsidRPr="0046053A">
        <w:rPr>
          <w:b/>
          <w:bCs/>
          <w:i/>
          <w:iCs/>
        </w:rPr>
        <w:t xml:space="preserve"> пуско-наладочны</w:t>
      </w:r>
      <w:r w:rsidR="00E21637" w:rsidRPr="0046053A">
        <w:rPr>
          <w:b/>
          <w:bCs/>
          <w:i/>
          <w:iCs/>
        </w:rPr>
        <w:t>х</w:t>
      </w:r>
      <w:r w:rsidRPr="0046053A">
        <w:rPr>
          <w:b/>
          <w:bCs/>
          <w:i/>
          <w:iCs/>
        </w:rPr>
        <w:t xml:space="preserve"> работ </w:t>
      </w:r>
      <w:r w:rsidR="00E21637" w:rsidRPr="0046053A">
        <w:rPr>
          <w:b/>
          <w:bCs/>
          <w:i/>
          <w:iCs/>
        </w:rPr>
        <w:t xml:space="preserve">– </w:t>
      </w:r>
      <w:r w:rsidR="0046053A" w:rsidRPr="0046053A">
        <w:rPr>
          <w:b/>
          <w:bCs/>
          <w:i/>
          <w:iCs/>
        </w:rPr>
        <w:t xml:space="preserve">запланировано </w:t>
      </w:r>
      <w:r w:rsidRPr="0046053A">
        <w:rPr>
          <w:b/>
          <w:bCs/>
          <w:i/>
          <w:iCs/>
        </w:rPr>
        <w:t>в 202</w:t>
      </w:r>
      <w:r w:rsidR="0046053A" w:rsidRPr="0046053A">
        <w:rPr>
          <w:b/>
          <w:bCs/>
          <w:i/>
          <w:iCs/>
        </w:rPr>
        <w:t>7</w:t>
      </w:r>
      <w:r w:rsidRPr="0046053A">
        <w:rPr>
          <w:b/>
          <w:bCs/>
          <w:i/>
          <w:iCs/>
        </w:rPr>
        <w:t xml:space="preserve"> году</w:t>
      </w:r>
      <w:r w:rsidR="00E21637" w:rsidRPr="0046053A">
        <w:rPr>
          <w:b/>
          <w:bCs/>
          <w:i/>
          <w:iCs/>
        </w:rPr>
        <w:t xml:space="preserve">; </w:t>
      </w:r>
      <w:r w:rsidRPr="0046053A">
        <w:rPr>
          <w:b/>
          <w:bCs/>
          <w:i/>
          <w:iCs/>
        </w:rPr>
        <w:t>ввод новых БМК в эксплуатацию – с начала 202</w:t>
      </w:r>
      <w:r w:rsidR="0046053A" w:rsidRPr="0046053A">
        <w:rPr>
          <w:b/>
          <w:bCs/>
          <w:i/>
          <w:iCs/>
        </w:rPr>
        <w:t>8</w:t>
      </w:r>
      <w:r w:rsidRPr="0046053A">
        <w:rPr>
          <w:b/>
          <w:bCs/>
          <w:i/>
          <w:iCs/>
        </w:rPr>
        <w:t xml:space="preserve"> года.</w:t>
      </w:r>
    </w:p>
    <w:sectPr w:rsidR="00CB3FF4" w:rsidRPr="00CB3FF4" w:rsidSect="00C022E2">
      <w:footerReference w:type="default" r:id="rId85"/>
      <w:pgSz w:w="11907" w:h="16840" w:code="9"/>
      <w:pgMar w:top="567" w:right="567"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360222" w14:textId="77777777" w:rsidR="004D42F9" w:rsidRDefault="004D42F9">
      <w:pPr>
        <w:spacing w:after="0" w:line="240" w:lineRule="auto"/>
      </w:pPr>
      <w:r>
        <w:separator/>
      </w:r>
    </w:p>
  </w:endnote>
  <w:endnote w:type="continuationSeparator" w:id="0">
    <w:p w14:paraId="1967D60C" w14:textId="77777777" w:rsidR="004D42F9" w:rsidRDefault="004D42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Times New Roman CYR">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CYR">
    <w:panose1 w:val="020B0604020202020204"/>
    <w:charset w:val="CC"/>
    <w:family w:val="swiss"/>
    <w:pitch w:val="variable"/>
    <w:sig w:usb0="E0002EFF" w:usb1="C000785B" w:usb2="00000009" w:usb3="00000000" w:csb0="000001FF" w:csb1="00000000"/>
  </w:font>
  <w:font w:name="Garamond">
    <w:panose1 w:val="02020404030301010803"/>
    <w:charset w:val="CC"/>
    <w:family w:val="roman"/>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FrankRuehl">
    <w:charset w:val="B1"/>
    <w:family w:val="swiss"/>
    <w:pitch w:val="variable"/>
    <w:sig w:usb0="00000803" w:usb1="00000000" w:usb2="00000000" w:usb3="00000000" w:csb0="00000021" w:csb1="00000000"/>
  </w:font>
  <w:font w:name="Verdana">
    <w:panose1 w:val="020B0604030504040204"/>
    <w:charset w:val="CC"/>
    <w:family w:val="swiss"/>
    <w:pitch w:val="variable"/>
    <w:sig w:usb0="A00006FF" w:usb1="4000205B" w:usb2="00000010" w:usb3="00000000" w:csb0="0000019F" w:csb1="00000000"/>
  </w:font>
  <w:font w:name="MS PGothic">
    <w:panose1 w:val="020B0600070205080204"/>
    <w:charset w:val="80"/>
    <w:family w:val="swiss"/>
    <w:pitch w:val="variable"/>
    <w:sig w:usb0="E00002FF" w:usb1="6AC7FDFB" w:usb2="08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Mangal">
    <w:panose1 w:val="00000400000000000000"/>
    <w:charset w:val="01"/>
    <w:family w:val="roman"/>
    <w:notTrueType/>
    <w:pitch w:val="variable"/>
    <w:sig w:usb0="00002000" w:usb1="00000000" w:usb2="00000000" w:usb3="00000000" w:csb0="00000000" w:csb1="00000000"/>
  </w:font>
  <w:font w:name="StarSymbol">
    <w:altName w:val="Times New Roman"/>
    <w:charset w:val="CC"/>
    <w:family w:val="auto"/>
    <w:pitch w:val="default"/>
    <w:sig w:usb0="00000201" w:usb1="00000000" w:usb2="00000000" w:usb3="00000000" w:csb0="00000004" w:csb1="00000000"/>
  </w:font>
  <w:font w:name="NTTimes/Cyrillic">
    <w:altName w:val="Times New Roman"/>
    <w:panose1 w:val="00000000000000000000"/>
    <w:charset w:val="CC"/>
    <w:family w:val="auto"/>
    <w:notTrueType/>
    <w:pitch w:val="default"/>
    <w:sig w:usb0="00000201" w:usb1="00000000" w:usb2="00000000" w:usb3="00000000" w:csb0="00000004" w:csb1="00000000"/>
  </w:font>
  <w:font w:name="Arial Unicode MS">
    <w:panose1 w:val="020B0604020202020204"/>
    <w:charset w:val="80"/>
    <w:family w:val="swiss"/>
    <w:pitch w:val="variable"/>
    <w:sig w:usb0="F7FFAFFF" w:usb1="E9DFFFFF" w:usb2="0000003F" w:usb3="00000000" w:csb0="003F01FF" w:csb1="00000000"/>
  </w:font>
  <w:font w:name="Baltica">
    <w:altName w:val="Times New Roman"/>
    <w:charset w:val="00"/>
    <w:family w:val="auto"/>
    <w:pitch w:val="variable"/>
    <w:sig w:usb0="00000003" w:usb1="00000000" w:usb2="00000000" w:usb3="00000000" w:csb0="00000001" w:csb1="00000000"/>
  </w:font>
  <w:font w:name="Calibri-Bold">
    <w:altName w:val="Calibri"/>
    <w:panose1 w:val="00000000000000000000"/>
    <w:charset w:val="00"/>
    <w:family w:val="roman"/>
    <w:notTrueType/>
    <w:pitch w:val="default"/>
  </w:font>
  <w:font w:name="SymbolMT">
    <w:altName w:val="Times New Roman"/>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 w:name="TimesNewRomanPSMT">
    <w:altName w:val="Times New Roman"/>
    <w:panose1 w:val="00000000000000000000"/>
    <w:charset w:val="CC"/>
    <w:family w:val="auto"/>
    <w:notTrueType/>
    <w:pitch w:val="default"/>
    <w:sig w:usb0="00000203" w:usb1="00000000" w:usb2="00000000" w:usb3="00000000" w:csb0="00000005" w:csb1="00000000"/>
  </w:font>
  <w:font w:name="TimesNewRomanPS-BoldItalicMT">
    <w:altName w:val="Times New Roman"/>
    <w:panose1 w:val="00000000000000000000"/>
    <w:charset w:val="00"/>
    <w:family w:val="roman"/>
    <w:notTrueType/>
    <w:pitch w:val="default"/>
  </w:font>
  <w:font w:name="Arial Narrow">
    <w:panose1 w:val="020B0606020202030204"/>
    <w:charset w:val="CC"/>
    <w:family w:val="swiss"/>
    <w:pitch w:val="variable"/>
    <w:sig w:usb0="00000287" w:usb1="000008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ГОСТ тип А">
    <w:altName w:val="Arial"/>
    <w:charset w:val="CC"/>
    <w:family w:val="swiss"/>
    <w:pitch w:val="variable"/>
    <w:sig w:usb0="00000201" w:usb1="00000000" w:usb2="00000000" w:usb3="00000000" w:csb0="0000009F" w:csb1="00000000"/>
  </w:font>
  <w:font w:name="TimesNewRoman">
    <w:altName w:val="MS Gothic"/>
    <w:panose1 w:val="00000000000000000000"/>
    <w:charset w:val="80"/>
    <w:family w:val="auto"/>
    <w:notTrueType/>
    <w:pitch w:val="default"/>
    <w:sig w:usb0="00000000" w:usb1="08070000" w:usb2="00000010" w:usb3="00000000" w:csb0="00020000" w:csb1="00000000"/>
  </w:font>
  <w:font w:name="Microsoft YaHei">
    <w:panose1 w:val="020B0503020204020204"/>
    <w:charset w:val="86"/>
    <w:family w:val="swiss"/>
    <w:pitch w:val="variable"/>
    <w:sig w:usb0="80000287" w:usb1="2ACF3C50" w:usb2="00000016" w:usb3="00000000" w:csb0="0004001F" w:csb1="00000000"/>
  </w:font>
  <w:font w:name="Palatino Linotype">
    <w:panose1 w:val="02040502050505030304"/>
    <w:charset w:val="CC"/>
    <w:family w:val="roman"/>
    <w:pitch w:val="variable"/>
    <w:sig w:usb0="E0000287" w:usb1="40000013" w:usb2="00000000" w:usb3="00000000" w:csb0="0000019F" w:csb1="00000000"/>
  </w:font>
  <w:font w:name="Trebuchet MS">
    <w:panose1 w:val="020B0603020202020204"/>
    <w:charset w:val="CC"/>
    <w:family w:val="swiss"/>
    <w:pitch w:val="variable"/>
    <w:sig w:usb0="000006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Futuris">
    <w:altName w:val="Times New Roman"/>
    <w:panose1 w:val="00000000000000000000"/>
    <w:charset w:val="00"/>
    <w:family w:val="auto"/>
    <w:notTrueType/>
    <w:pitch w:val="variable"/>
    <w:sig w:usb0="00000003" w:usb1="00000000" w:usb2="00000000" w:usb3="00000000" w:csb0="00000001" w:csb1="00000000"/>
  </w:font>
  <w:font w:name="MS PMincho">
    <w:charset w:val="80"/>
    <w:family w:val="roman"/>
    <w:pitch w:val="variable"/>
    <w:sig w:usb0="E00002FF" w:usb1="6AC7FDFB" w:usb2="08000012" w:usb3="00000000" w:csb0="0002009F" w:csb1="00000000"/>
  </w:font>
  <w:font w:name="Corbel">
    <w:panose1 w:val="020B0503020204020204"/>
    <w:charset w:val="CC"/>
    <w:family w:val="swiss"/>
    <w:pitch w:val="variable"/>
    <w:sig w:usb0="A00002EF" w:usb1="4000A44B" w:usb2="00000000" w:usb3="00000000" w:csb0="0000019F" w:csb1="00000000"/>
  </w:font>
  <w:font w:name="Walbaum Text">
    <w:charset w:val="00"/>
    <w:family w:val="roman"/>
    <w:pitch w:val="variable"/>
    <w:sig w:usb0="8000002F" w:usb1="0000000A" w:usb2="00000000" w:usb3="00000000" w:csb0="00000001" w:csb1="00000000"/>
  </w:font>
  <w:font w:name="ISOCPEUR">
    <w:charset w:val="CC"/>
    <w:family w:val="swiss"/>
    <w:pitch w:val="variable"/>
    <w:sig w:usb0="00000287" w:usb1="00000000" w:usb2="00000000" w:usb3="00000000" w:csb0="0000009F" w:csb1="00000000"/>
  </w:font>
  <w:font w:name="Pragmatica">
    <w:altName w:val="Arial"/>
    <w:charset w:val="00"/>
    <w:family w:val="auto"/>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Adobe Devanagari">
    <w:panose1 w:val="00000000000000000000"/>
    <w:charset w:val="00"/>
    <w:family w:val="roman"/>
    <w:notTrueType/>
    <w:pitch w:val="variable"/>
    <w:sig w:usb0="00008003" w:usb1="00000000" w:usb2="00000000" w:usb3="00000000" w:csb0="00000001" w:csb1="00000000"/>
  </w:font>
  <w:font w:name="Yu Mincho Light">
    <w:charset w:val="80"/>
    <w:family w:val="roman"/>
    <w:pitch w:val="variable"/>
    <w:sig w:usb0="800002E7" w:usb1="2AC7FCFF" w:usb2="00000012" w:usb3="00000000" w:csb0="0002009F" w:csb1="00000000"/>
  </w:font>
  <w:font w:name="MS Mincho">
    <w:altName w:val="MS Gothic"/>
    <w:panose1 w:val="02020609040205080304"/>
    <w:charset w:val="80"/>
    <w:family w:val="roman"/>
    <w:notTrueType/>
    <w:pitch w:val="fixed"/>
    <w:sig w:usb0="00000000"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E9F60A" w14:textId="77777777" w:rsidR="004D42F9" w:rsidRPr="00351DEE" w:rsidRDefault="004D42F9">
    <w:pPr>
      <w:pStyle w:val="af8"/>
    </w:pPr>
    <w:r w:rsidRPr="00351DEE">
      <w:fldChar w:fldCharType="begin"/>
    </w:r>
    <w:r w:rsidRPr="00351DEE">
      <w:instrText>PAGE   \* MERGEFORMAT</w:instrText>
    </w:r>
    <w:r w:rsidRPr="00351DEE">
      <w:fldChar w:fldCharType="separate"/>
    </w:r>
    <w:r>
      <w:rPr>
        <w:noProof/>
      </w:rPr>
      <w:t>3</w:t>
    </w:r>
    <w:r w:rsidRPr="00351DEE">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szCs w:val="24"/>
      </w:rPr>
      <w:id w:val="-643433716"/>
      <w:docPartObj>
        <w:docPartGallery w:val="Page Numbers (Bottom of Page)"/>
        <w:docPartUnique/>
      </w:docPartObj>
    </w:sdtPr>
    <w:sdtEndPr>
      <w:rPr>
        <w:rFonts w:ascii="Times New Roman" w:hAnsi="Times New Roman" w:cs="Times New Roman"/>
      </w:rPr>
    </w:sdtEndPr>
    <w:sdtContent>
      <w:p w14:paraId="131B8468" w14:textId="77777777" w:rsidR="004D42F9" w:rsidRPr="00F75D23" w:rsidRDefault="004D42F9" w:rsidP="00704812">
        <w:pPr>
          <w:pStyle w:val="af8"/>
          <w:widowControl w:val="0"/>
          <w:jc w:val="center"/>
          <w:rPr>
            <w:rFonts w:ascii="Times New Roman" w:hAnsi="Times New Roman" w:cs="Times New Roman"/>
            <w:sz w:val="20"/>
            <w:szCs w:val="24"/>
          </w:rPr>
        </w:pPr>
        <w:r w:rsidRPr="00F75D23">
          <w:rPr>
            <w:rFonts w:ascii="Times New Roman" w:hAnsi="Times New Roman" w:cs="Times New Roman"/>
            <w:sz w:val="20"/>
            <w:szCs w:val="24"/>
          </w:rPr>
          <w:fldChar w:fldCharType="begin"/>
        </w:r>
        <w:r w:rsidRPr="00F75D23">
          <w:rPr>
            <w:rFonts w:ascii="Times New Roman" w:hAnsi="Times New Roman" w:cs="Times New Roman"/>
            <w:sz w:val="20"/>
            <w:szCs w:val="24"/>
          </w:rPr>
          <w:instrText>PAGE   \* MERGEFORMAT</w:instrText>
        </w:r>
        <w:r w:rsidRPr="00F75D23">
          <w:rPr>
            <w:rFonts w:ascii="Times New Roman" w:hAnsi="Times New Roman" w:cs="Times New Roman"/>
            <w:sz w:val="20"/>
            <w:szCs w:val="24"/>
          </w:rPr>
          <w:fldChar w:fldCharType="separate"/>
        </w:r>
        <w:r w:rsidR="00A73A80">
          <w:rPr>
            <w:rFonts w:ascii="Times New Roman" w:hAnsi="Times New Roman" w:cs="Times New Roman"/>
            <w:noProof/>
            <w:sz w:val="20"/>
            <w:szCs w:val="24"/>
          </w:rPr>
          <w:t>197</w:t>
        </w:r>
        <w:r w:rsidRPr="00F75D23">
          <w:rPr>
            <w:rFonts w:ascii="Times New Roman" w:hAnsi="Times New Roman" w:cs="Times New Roman"/>
            <w:sz w:val="20"/>
            <w:szCs w:val="24"/>
          </w:rPr>
          <w:fldChar w:fldCharType="end"/>
        </w:r>
      </w:p>
    </w:sdtContent>
  </w:sdt>
  <w:p w14:paraId="21B33CF6" w14:textId="77777777" w:rsidR="004D42F9" w:rsidRDefault="004D42F9"/>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BCD51D" w14:textId="77777777" w:rsidR="004D42F9" w:rsidRPr="00C033B5" w:rsidRDefault="004D42F9" w:rsidP="00704812">
    <w:pPr>
      <w:pStyle w:val="af8"/>
      <w:jc w:val="center"/>
      <w:rPr>
        <w:rFonts w:ascii="Times New Roman" w:hAnsi="Times New Roman" w:cs="Times New Roman"/>
        <w:sz w:val="20"/>
        <w:szCs w:val="20"/>
      </w:rPr>
    </w:pPr>
    <w:r w:rsidRPr="00C033B5">
      <w:rPr>
        <w:rFonts w:ascii="Times New Roman" w:hAnsi="Times New Roman" w:cs="Times New Roman"/>
        <w:sz w:val="20"/>
        <w:szCs w:val="20"/>
      </w:rPr>
      <w:fldChar w:fldCharType="begin"/>
    </w:r>
    <w:r w:rsidRPr="00C033B5">
      <w:rPr>
        <w:rFonts w:ascii="Times New Roman" w:hAnsi="Times New Roman" w:cs="Times New Roman"/>
        <w:sz w:val="20"/>
        <w:szCs w:val="20"/>
      </w:rPr>
      <w:instrText xml:space="preserve"> PAGE   \* MERGEFORMAT </w:instrText>
    </w:r>
    <w:r w:rsidRPr="00C033B5">
      <w:rPr>
        <w:rFonts w:ascii="Times New Roman" w:hAnsi="Times New Roman" w:cs="Times New Roman"/>
        <w:sz w:val="20"/>
        <w:szCs w:val="20"/>
      </w:rPr>
      <w:fldChar w:fldCharType="separate"/>
    </w:r>
    <w:r w:rsidR="00A73A80">
      <w:rPr>
        <w:rFonts w:ascii="Times New Roman" w:hAnsi="Times New Roman" w:cs="Times New Roman"/>
        <w:noProof/>
        <w:sz w:val="20"/>
        <w:szCs w:val="20"/>
      </w:rPr>
      <w:t>2</w:t>
    </w:r>
    <w:r w:rsidRPr="00C033B5">
      <w:rPr>
        <w:rFonts w:ascii="Times New Roman" w:hAnsi="Times New Roman" w:cs="Times New Roman"/>
        <w:sz w:val="20"/>
        <w:szCs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szCs w:val="24"/>
      </w:rPr>
      <w:id w:val="-154148745"/>
      <w:docPartObj>
        <w:docPartGallery w:val="Page Numbers (Bottom of Page)"/>
        <w:docPartUnique/>
      </w:docPartObj>
    </w:sdtPr>
    <w:sdtEndPr>
      <w:rPr>
        <w:rFonts w:ascii="Times New Roman" w:hAnsi="Times New Roman" w:cs="Times New Roman"/>
      </w:rPr>
    </w:sdtEndPr>
    <w:sdtContent>
      <w:p w14:paraId="2CB745E3" w14:textId="77777777" w:rsidR="004D42F9" w:rsidRPr="00F75D23" w:rsidRDefault="004D42F9" w:rsidP="00704812">
        <w:pPr>
          <w:pStyle w:val="af8"/>
          <w:widowControl w:val="0"/>
          <w:jc w:val="center"/>
          <w:rPr>
            <w:rFonts w:ascii="Times New Roman" w:hAnsi="Times New Roman" w:cs="Times New Roman"/>
            <w:sz w:val="20"/>
            <w:szCs w:val="24"/>
          </w:rPr>
        </w:pPr>
        <w:r w:rsidRPr="00F75D23">
          <w:rPr>
            <w:rFonts w:ascii="Times New Roman" w:hAnsi="Times New Roman" w:cs="Times New Roman"/>
            <w:sz w:val="20"/>
            <w:szCs w:val="24"/>
          </w:rPr>
          <w:fldChar w:fldCharType="begin"/>
        </w:r>
        <w:r w:rsidRPr="00F75D23">
          <w:rPr>
            <w:rFonts w:ascii="Times New Roman" w:hAnsi="Times New Roman" w:cs="Times New Roman"/>
            <w:sz w:val="20"/>
            <w:szCs w:val="24"/>
          </w:rPr>
          <w:instrText>PAGE   \* MERGEFORMAT</w:instrText>
        </w:r>
        <w:r w:rsidRPr="00F75D23">
          <w:rPr>
            <w:rFonts w:ascii="Times New Roman" w:hAnsi="Times New Roman" w:cs="Times New Roman"/>
            <w:sz w:val="20"/>
            <w:szCs w:val="24"/>
          </w:rPr>
          <w:fldChar w:fldCharType="separate"/>
        </w:r>
        <w:r w:rsidR="00A73A80">
          <w:rPr>
            <w:rFonts w:ascii="Times New Roman" w:hAnsi="Times New Roman" w:cs="Times New Roman"/>
            <w:noProof/>
            <w:sz w:val="20"/>
            <w:szCs w:val="24"/>
          </w:rPr>
          <w:t>21</w:t>
        </w:r>
        <w:r w:rsidRPr="00F75D23">
          <w:rPr>
            <w:rFonts w:ascii="Times New Roman" w:hAnsi="Times New Roman" w:cs="Times New Roman"/>
            <w:sz w:val="20"/>
            <w:szCs w:val="24"/>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04A072" w14:textId="77777777" w:rsidR="004D42F9" w:rsidRDefault="004D42F9">
    <w:pPr>
      <w:spacing w:after="0"/>
      <w:ind w:right="1"/>
      <w:jc w:val="center"/>
    </w:pPr>
    <w:r>
      <w:rPr>
        <w:sz w:val="24"/>
      </w:rPr>
      <w:fldChar w:fldCharType="begin"/>
    </w:r>
    <w:r>
      <w:instrText xml:space="preserve"> PAGE   \* MERGEFORMAT </w:instrText>
    </w:r>
    <w:r>
      <w:rPr>
        <w:sz w:val="24"/>
      </w:rPr>
      <w:fldChar w:fldCharType="separate"/>
    </w:r>
    <w:r>
      <w:rPr>
        <w:sz w:val="20"/>
      </w:rPr>
      <w:t>161</w:t>
    </w:r>
    <w:r>
      <w:rPr>
        <w:sz w:val="20"/>
      </w:rPr>
      <w:fldChar w:fldCharType="end"/>
    </w:r>
    <w:r>
      <w:rPr>
        <w:sz w:val="20"/>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E10386" w14:textId="77777777" w:rsidR="004D42F9" w:rsidRPr="003821A9" w:rsidRDefault="004D42F9">
    <w:pPr>
      <w:spacing w:after="0"/>
      <w:ind w:right="1"/>
      <w:jc w:val="center"/>
      <w:rPr>
        <w:rFonts w:ascii="Times New Roman" w:hAnsi="Times New Roman" w:cs="Times New Roman"/>
      </w:rPr>
    </w:pPr>
    <w:r w:rsidRPr="003821A9">
      <w:rPr>
        <w:rFonts w:ascii="Times New Roman" w:hAnsi="Times New Roman" w:cs="Times New Roman"/>
        <w:sz w:val="24"/>
      </w:rPr>
      <w:fldChar w:fldCharType="begin"/>
    </w:r>
    <w:r w:rsidRPr="003821A9">
      <w:rPr>
        <w:rFonts w:ascii="Times New Roman" w:hAnsi="Times New Roman" w:cs="Times New Roman"/>
      </w:rPr>
      <w:instrText xml:space="preserve"> PAGE   \* MERGEFORMAT </w:instrText>
    </w:r>
    <w:r w:rsidRPr="003821A9">
      <w:rPr>
        <w:rFonts w:ascii="Times New Roman" w:hAnsi="Times New Roman" w:cs="Times New Roman"/>
        <w:sz w:val="24"/>
      </w:rPr>
      <w:fldChar w:fldCharType="separate"/>
    </w:r>
    <w:r w:rsidR="00A73A80" w:rsidRPr="00A73A80">
      <w:rPr>
        <w:rFonts w:ascii="Times New Roman" w:hAnsi="Times New Roman" w:cs="Times New Roman"/>
        <w:noProof/>
        <w:sz w:val="20"/>
      </w:rPr>
      <w:t>160</w:t>
    </w:r>
    <w:r w:rsidRPr="003821A9">
      <w:rPr>
        <w:rFonts w:ascii="Times New Roman" w:hAnsi="Times New Roman" w:cs="Times New Roman"/>
        <w:sz w:val="20"/>
      </w:rPr>
      <w:fldChar w:fldCharType="end"/>
    </w:r>
    <w:r w:rsidRPr="003821A9">
      <w:rPr>
        <w:rFonts w:ascii="Times New Roman" w:hAnsi="Times New Roman" w:cs="Times New Roman"/>
        <w:sz w:val="20"/>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21F58F" w14:textId="77777777" w:rsidR="004D42F9" w:rsidRDefault="004D42F9">
    <w:pPr>
      <w:spacing w:after="0"/>
      <w:ind w:right="1"/>
      <w:jc w:val="center"/>
    </w:pPr>
    <w:r>
      <w:rPr>
        <w:sz w:val="24"/>
      </w:rPr>
      <w:fldChar w:fldCharType="begin"/>
    </w:r>
    <w:r>
      <w:instrText xml:space="preserve"> PAGE   \* MERGEFORMAT </w:instrText>
    </w:r>
    <w:r>
      <w:rPr>
        <w:sz w:val="24"/>
      </w:rPr>
      <w:fldChar w:fldCharType="separate"/>
    </w:r>
    <w:r>
      <w:rPr>
        <w:sz w:val="20"/>
      </w:rPr>
      <w:t>161</w:t>
    </w:r>
    <w:r>
      <w:rPr>
        <w:sz w:val="20"/>
      </w:rPr>
      <w:fldChar w:fldCharType="end"/>
    </w:r>
    <w:r>
      <w:rPr>
        <w:sz w:val="20"/>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C46C3C" w14:textId="77777777" w:rsidR="004D42F9" w:rsidRDefault="004D42F9">
    <w:pPr>
      <w:spacing w:after="0"/>
      <w:ind w:right="1"/>
      <w:jc w:val="center"/>
    </w:pPr>
    <w:r>
      <w:rPr>
        <w:sz w:val="24"/>
      </w:rPr>
      <w:fldChar w:fldCharType="begin"/>
    </w:r>
    <w:r>
      <w:instrText xml:space="preserve"> PAGE   \* MERGEFORMAT </w:instrText>
    </w:r>
    <w:r>
      <w:rPr>
        <w:sz w:val="24"/>
      </w:rPr>
      <w:fldChar w:fldCharType="separate"/>
    </w:r>
    <w:r>
      <w:rPr>
        <w:sz w:val="20"/>
      </w:rPr>
      <w:t>161</w:t>
    </w:r>
    <w:r>
      <w:rPr>
        <w:sz w:val="20"/>
      </w:rPr>
      <w:fldChar w:fldCharType="end"/>
    </w:r>
    <w:r>
      <w:rPr>
        <w:sz w:val="20"/>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CE4A19" w14:textId="77777777" w:rsidR="004D42F9" w:rsidRPr="003821A9" w:rsidRDefault="004D42F9">
    <w:pPr>
      <w:spacing w:after="0"/>
      <w:ind w:right="1"/>
      <w:jc w:val="center"/>
      <w:rPr>
        <w:rFonts w:ascii="Times New Roman" w:hAnsi="Times New Roman" w:cs="Times New Roman"/>
      </w:rPr>
    </w:pPr>
    <w:r w:rsidRPr="003821A9">
      <w:rPr>
        <w:rFonts w:ascii="Times New Roman" w:hAnsi="Times New Roman" w:cs="Times New Roman"/>
        <w:sz w:val="24"/>
      </w:rPr>
      <w:fldChar w:fldCharType="begin"/>
    </w:r>
    <w:r w:rsidRPr="003821A9">
      <w:rPr>
        <w:rFonts w:ascii="Times New Roman" w:hAnsi="Times New Roman" w:cs="Times New Roman"/>
      </w:rPr>
      <w:instrText xml:space="preserve"> PAGE   \* MERGEFORMAT </w:instrText>
    </w:r>
    <w:r w:rsidRPr="003821A9">
      <w:rPr>
        <w:rFonts w:ascii="Times New Roman" w:hAnsi="Times New Roman" w:cs="Times New Roman"/>
        <w:sz w:val="24"/>
      </w:rPr>
      <w:fldChar w:fldCharType="separate"/>
    </w:r>
    <w:r w:rsidR="00A73A80" w:rsidRPr="00A73A80">
      <w:rPr>
        <w:rFonts w:ascii="Times New Roman" w:hAnsi="Times New Roman" w:cs="Times New Roman"/>
        <w:noProof/>
        <w:sz w:val="20"/>
      </w:rPr>
      <w:t>194</w:t>
    </w:r>
    <w:r w:rsidRPr="003821A9">
      <w:rPr>
        <w:rFonts w:ascii="Times New Roman" w:hAnsi="Times New Roman" w:cs="Times New Roman"/>
        <w:sz w:val="20"/>
      </w:rPr>
      <w:fldChar w:fldCharType="end"/>
    </w:r>
    <w:r w:rsidRPr="003821A9">
      <w:rPr>
        <w:rFonts w:ascii="Times New Roman" w:hAnsi="Times New Roman" w:cs="Times New Roman"/>
        <w:sz w:val="20"/>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FA91B" w14:textId="77777777" w:rsidR="004D42F9" w:rsidRDefault="004D42F9">
    <w:pPr>
      <w:spacing w:after="0"/>
      <w:ind w:right="1"/>
      <w:jc w:val="center"/>
    </w:pPr>
    <w:r>
      <w:rPr>
        <w:sz w:val="24"/>
      </w:rPr>
      <w:fldChar w:fldCharType="begin"/>
    </w:r>
    <w:r>
      <w:instrText xml:space="preserve"> PAGE   \* MERGEFORMAT </w:instrText>
    </w:r>
    <w:r>
      <w:rPr>
        <w:sz w:val="24"/>
      </w:rPr>
      <w:fldChar w:fldCharType="separate"/>
    </w:r>
    <w:r>
      <w:rPr>
        <w:sz w:val="20"/>
      </w:rPr>
      <w:t>161</w:t>
    </w:r>
    <w:r>
      <w:rPr>
        <w:sz w:val="20"/>
      </w:rPr>
      <w:fldChar w:fldCharType="end"/>
    </w:r>
    <w:r>
      <w:rPr>
        <w:sz w:val="20"/>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68A0CA" w14:textId="77777777" w:rsidR="004D42F9" w:rsidRDefault="004D42F9">
      <w:pPr>
        <w:spacing w:after="0" w:line="240" w:lineRule="auto"/>
      </w:pPr>
      <w:r>
        <w:separator/>
      </w:r>
    </w:p>
  </w:footnote>
  <w:footnote w:type="continuationSeparator" w:id="0">
    <w:p w14:paraId="1EDEA80C" w14:textId="77777777" w:rsidR="004D42F9" w:rsidRDefault="004D42F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B0D3CC" w14:textId="77777777" w:rsidR="004D42F9" w:rsidRDefault="004D42F9"/>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CF8FFC" w14:textId="77777777" w:rsidR="004D42F9" w:rsidRDefault="004D42F9"/>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33041D" w14:textId="77777777" w:rsidR="004D42F9" w:rsidRDefault="004D42F9"/>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B8E2A8" w14:textId="77777777" w:rsidR="004D42F9" w:rsidRDefault="004D42F9"/>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054FC0" w14:textId="77777777" w:rsidR="004D42F9" w:rsidRDefault="004D42F9"/>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C33D03" w14:textId="77777777" w:rsidR="004D42F9" w:rsidRDefault="004D42F9"/>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D"/>
    <w:multiLevelType w:val="singleLevel"/>
    <w:tmpl w:val="90D4BCF2"/>
    <w:lvl w:ilvl="0">
      <w:start w:val="1"/>
      <w:numFmt w:val="decimal"/>
      <w:pStyle w:val="4"/>
      <w:lvlText w:val="%1."/>
      <w:lvlJc w:val="left"/>
      <w:pPr>
        <w:tabs>
          <w:tab w:val="num" w:pos="1209"/>
        </w:tabs>
        <w:ind w:left="1209" w:hanging="360"/>
      </w:pPr>
    </w:lvl>
  </w:abstractNum>
  <w:abstractNum w:abstractNumId="1">
    <w:nsid w:val="FFFFFF83"/>
    <w:multiLevelType w:val="singleLevel"/>
    <w:tmpl w:val="929CFDD6"/>
    <w:lvl w:ilvl="0">
      <w:start w:val="1"/>
      <w:numFmt w:val="bullet"/>
      <w:pStyle w:val="2"/>
      <w:lvlText w:val=""/>
      <w:lvlJc w:val="left"/>
      <w:pPr>
        <w:tabs>
          <w:tab w:val="num" w:pos="643"/>
        </w:tabs>
        <w:ind w:left="643" w:hanging="360"/>
      </w:pPr>
      <w:rPr>
        <w:rFonts w:ascii="Symbol" w:hAnsi="Symbol" w:cs="Times New Roman" w:hint="default"/>
      </w:rPr>
    </w:lvl>
  </w:abstractNum>
  <w:abstractNum w:abstractNumId="2">
    <w:nsid w:val="FFFFFF88"/>
    <w:multiLevelType w:val="singleLevel"/>
    <w:tmpl w:val="600280D6"/>
    <w:lvl w:ilvl="0">
      <w:start w:val="1"/>
      <w:numFmt w:val="decimal"/>
      <w:pStyle w:val="a"/>
      <w:lvlText w:val="%1."/>
      <w:lvlJc w:val="left"/>
      <w:pPr>
        <w:tabs>
          <w:tab w:val="num" w:pos="360"/>
        </w:tabs>
        <w:ind w:left="360" w:hanging="360"/>
      </w:pPr>
    </w:lvl>
  </w:abstractNum>
  <w:abstractNum w:abstractNumId="3">
    <w:nsid w:val="FFFFFF89"/>
    <w:multiLevelType w:val="singleLevel"/>
    <w:tmpl w:val="684C8162"/>
    <w:lvl w:ilvl="0">
      <w:start w:val="1"/>
      <w:numFmt w:val="bullet"/>
      <w:pStyle w:val="a0"/>
      <w:lvlText w:val=""/>
      <w:lvlJc w:val="left"/>
      <w:pPr>
        <w:tabs>
          <w:tab w:val="num" w:pos="360"/>
        </w:tabs>
        <w:ind w:left="360" w:hanging="360"/>
      </w:pPr>
      <w:rPr>
        <w:rFonts w:ascii="Symbol" w:hAnsi="Symbol" w:hint="default"/>
      </w:rPr>
    </w:lvl>
  </w:abstractNum>
  <w:abstractNum w:abstractNumId="4">
    <w:nsid w:val="00000001"/>
    <w:multiLevelType w:val="multilevel"/>
    <w:tmpl w:val="C0D2C708"/>
    <w:styleLink w:val="1162"/>
    <w:lvl w:ilvl="0">
      <w:start w:val="1"/>
      <w:numFmt w:val="none"/>
      <w:suff w:val="space"/>
      <w:lvlText w:val="Часть"/>
      <w:lvlJc w:val="left"/>
      <w:pPr>
        <w:ind w:left="1418" w:firstLine="0"/>
      </w:pPr>
      <w:rPr>
        <w:rFonts w:ascii="Times New Roman" w:hAnsi="Times New Roman" w:hint="default"/>
        <w:b/>
        <w:i w:val="0"/>
        <w:caps/>
        <w:smallCaps w:val="0"/>
        <w:vanish w:val="0"/>
        <w:spacing w:val="20"/>
        <w:kern w:val="0"/>
        <w:sz w:val="28"/>
        <w:u w:val="none"/>
        <w:vertAlign w:val="baseline"/>
      </w:rPr>
    </w:lvl>
    <w:lvl w:ilvl="1">
      <w:start w:val="1"/>
      <w:numFmt w:val="upperRoman"/>
      <w:suff w:val="space"/>
      <w:lvlText w:val="ГЛАВА %2."/>
      <w:lvlJc w:val="left"/>
      <w:pPr>
        <w:ind w:left="0" w:firstLine="709"/>
      </w:pPr>
      <w:rPr>
        <w:rFonts w:ascii="Times New Roman" w:hAnsi="Times New Roman" w:hint="default"/>
        <w:b/>
        <w:i w:val="0"/>
        <w:caps/>
        <w:smallCaps/>
        <w:vanish w:val="0"/>
        <w:color w:val="auto"/>
        <w:spacing w:val="20"/>
        <w:kern w:val="0"/>
        <w:sz w:val="28"/>
        <w:u w:val="none"/>
        <w:vertAlign w:val="baseline"/>
      </w:rPr>
    </w:lvl>
    <w:lvl w:ilvl="2">
      <w:start w:val="1"/>
      <w:numFmt w:val="decimal"/>
      <w:suff w:val="space"/>
      <w:lvlText w:val="%2-%3."/>
      <w:lvlJc w:val="left"/>
      <w:pPr>
        <w:ind w:left="0" w:firstLine="709"/>
      </w:pPr>
      <w:rPr>
        <w:rFonts w:ascii="Times New Roman" w:hAnsi="Times New Roman" w:hint="default"/>
        <w:b/>
        <w:i w:val="0"/>
        <w:caps w:val="0"/>
        <w:smallCaps w:val="0"/>
        <w:vanish w:val="0"/>
        <w:color w:val="auto"/>
        <w:spacing w:val="20"/>
        <w:kern w:val="0"/>
        <w:sz w:val="28"/>
        <w:u w:val="none"/>
        <w:vertAlign w:val="baseline"/>
      </w:rPr>
    </w:lvl>
    <w:lvl w:ilvl="3">
      <w:start w:val="1"/>
      <w:numFmt w:val="decimal"/>
      <w:suff w:val="space"/>
      <w:lvlText w:val="%2-%3.%4."/>
      <w:lvlJc w:val="left"/>
      <w:pPr>
        <w:ind w:left="0" w:firstLine="709"/>
      </w:pPr>
      <w:rPr>
        <w:rFonts w:ascii="Times New Roman" w:hAnsi="Times New Roman" w:hint="default"/>
        <w:b/>
        <w:i w:val="0"/>
        <w:caps w:val="0"/>
        <w:vanish w:val="0"/>
        <w:color w:val="auto"/>
        <w:spacing w:val="10"/>
        <w:kern w:val="0"/>
        <w:sz w:val="28"/>
        <w:u w:val="none"/>
        <w:vertAlign w:val="baseline"/>
      </w:rPr>
    </w:lvl>
    <w:lvl w:ilvl="4">
      <w:start w:val="1"/>
      <w:numFmt w:val="decimal"/>
      <w:suff w:val="space"/>
      <w:lvlText w:val="%2-%3.%4.%5."/>
      <w:lvlJc w:val="left"/>
      <w:pPr>
        <w:ind w:left="0" w:firstLine="709"/>
      </w:pPr>
      <w:rPr>
        <w:rFonts w:ascii="Times New Roman" w:hAnsi="Times New Roman" w:hint="default"/>
        <w:b/>
        <w:i/>
        <w:caps w:val="0"/>
        <w:vanish w:val="0"/>
        <w:color w:val="auto"/>
        <w:spacing w:val="20"/>
        <w:kern w:val="0"/>
        <w:sz w:val="28"/>
        <w:u w:val="none"/>
        <w:vertAlign w:val="baseline"/>
      </w:rPr>
    </w:lvl>
    <w:lvl w:ilvl="5">
      <w:start w:val="1"/>
      <w:numFmt w:val="decimal"/>
      <w:suff w:val="space"/>
      <w:lvlText w:val="%2-%3.%4.%5.%6"/>
      <w:lvlJc w:val="left"/>
      <w:pPr>
        <w:ind w:left="0" w:firstLine="709"/>
      </w:pPr>
      <w:rPr>
        <w:rFonts w:ascii="Times New Roman" w:hAnsi="Times New Roman" w:hint="default"/>
        <w:b w:val="0"/>
        <w:i/>
        <w:caps w:val="0"/>
        <w:vanish w:val="0"/>
        <w:spacing w:val="20"/>
        <w:kern w:val="0"/>
        <w:sz w:val="28"/>
        <w:u w:val="none"/>
        <w:vertAlign w:val="baseline"/>
      </w:rPr>
    </w:lvl>
    <w:lvl w:ilvl="6">
      <w:start w:val="1"/>
      <w:numFmt w:val="decimal"/>
      <w:suff w:val="space"/>
      <w:lvlText w:val="Рисунок %2-%3.%4.%7."/>
      <w:lvlJc w:val="left"/>
      <w:pPr>
        <w:ind w:left="0" w:firstLine="0"/>
      </w:pPr>
      <w:rPr>
        <w:rFonts w:ascii="Times New Roman" w:hAnsi="Times New Roman" w:hint="default"/>
        <w:b w:val="0"/>
        <w:i/>
        <w:caps w:val="0"/>
        <w:vanish w:val="0"/>
        <w:color w:val="auto"/>
        <w:spacing w:val="10"/>
        <w:kern w:val="0"/>
        <w:sz w:val="28"/>
        <w:u w:val="none"/>
        <w:vertAlign w:val="baseline"/>
      </w:rPr>
    </w:lvl>
    <w:lvl w:ilvl="7">
      <w:start w:val="1"/>
      <w:numFmt w:val="decimal"/>
      <w:suff w:val="space"/>
      <w:lvlText w:val="Таблица %2-%3.%4.%8."/>
      <w:lvlJc w:val="left"/>
      <w:pPr>
        <w:ind w:left="0" w:firstLine="0"/>
      </w:pPr>
      <w:rPr>
        <w:rFonts w:ascii="Times New Roman" w:hAnsi="Times New Roman" w:hint="default"/>
        <w:b w:val="0"/>
        <w:i/>
        <w:caps w:val="0"/>
        <w:vanish w:val="0"/>
        <w:color w:val="auto"/>
        <w:spacing w:val="10"/>
        <w:kern w:val="0"/>
        <w:sz w:val="28"/>
        <w:u w:val="none"/>
        <w:vertAlign w:val="baseline"/>
      </w:rPr>
    </w:lvl>
    <w:lvl w:ilvl="8">
      <w:start w:val="1"/>
      <w:numFmt w:val="decimal"/>
      <w:lvlText w:val="%9."/>
      <w:lvlJc w:val="left"/>
      <w:pPr>
        <w:tabs>
          <w:tab w:val="left" w:pos="709"/>
        </w:tabs>
        <w:ind w:left="1134" w:hanging="425"/>
      </w:pPr>
      <w:rPr>
        <w:rFonts w:ascii="Times New Roman" w:hAnsi="Times New Roman" w:hint="default"/>
        <w:b w:val="0"/>
        <w:i w:val="0"/>
        <w:caps w:val="0"/>
        <w:vanish w:val="0"/>
        <w:kern w:val="0"/>
        <w:sz w:val="28"/>
        <w:u w:val="none"/>
        <w:vertAlign w:val="baseline"/>
      </w:rPr>
    </w:lvl>
  </w:abstractNum>
  <w:abstractNum w:abstractNumId="5">
    <w:nsid w:val="00000006"/>
    <w:multiLevelType w:val="multilevel"/>
    <w:tmpl w:val="FF90DFF6"/>
    <w:lvl w:ilvl="0">
      <w:start w:val="2"/>
      <w:numFmt w:val="decimal"/>
      <w:pStyle w:val="20"/>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6">
    <w:nsid w:val="00000008"/>
    <w:multiLevelType w:val="multilevel"/>
    <w:tmpl w:val="EB524AD4"/>
    <w:styleLink w:val="11"/>
    <w:lvl w:ilvl="0">
      <w:start w:val="1"/>
      <w:numFmt w:val="decimal"/>
      <w:lvlText w:val="%1."/>
      <w:lvlJc w:val="left"/>
      <w:pPr>
        <w:ind w:left="2629" w:hanging="360"/>
      </w:pPr>
      <w:rPr>
        <w:rFonts w:ascii="Times New Roman" w:hAnsi="Times New Roman"/>
        <w:sz w:val="24"/>
      </w:r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0000000A"/>
    <w:multiLevelType w:val="singleLevel"/>
    <w:tmpl w:val="70DE7A12"/>
    <w:lvl w:ilvl="0">
      <w:start w:val="1"/>
      <w:numFmt w:val="bullet"/>
      <w:pStyle w:val="a1"/>
      <w:lvlText w:val=""/>
      <w:lvlJc w:val="left"/>
      <w:pPr>
        <w:tabs>
          <w:tab w:val="left" w:pos="360"/>
        </w:tabs>
        <w:ind w:left="360" w:hanging="360"/>
      </w:pPr>
      <w:rPr>
        <w:rFonts w:ascii="Symbol" w:hAnsi="Symbol" w:cs="Symbol" w:hint="default"/>
        <w:color w:val="auto"/>
      </w:rPr>
    </w:lvl>
  </w:abstractNum>
  <w:abstractNum w:abstractNumId="8">
    <w:nsid w:val="00000029"/>
    <w:multiLevelType w:val="hybridMultilevel"/>
    <w:tmpl w:val="18A497D4"/>
    <w:lvl w:ilvl="0" w:tplc="24AEA242">
      <w:start w:val="1"/>
      <w:numFmt w:val="bullet"/>
      <w:pStyle w:val="a2"/>
      <w:lvlText w:val=""/>
      <w:lvlJc w:val="left"/>
      <w:pPr>
        <w:ind w:left="3701" w:hanging="360"/>
      </w:pPr>
      <w:rPr>
        <w:rFonts w:ascii="Symbol" w:hAnsi="Symbol" w:hint="default"/>
      </w:rPr>
    </w:lvl>
    <w:lvl w:ilvl="1" w:tplc="04190003" w:tentative="1">
      <w:start w:val="1"/>
      <w:numFmt w:val="bullet"/>
      <w:lvlText w:val="o"/>
      <w:lvlJc w:val="left"/>
      <w:pPr>
        <w:ind w:left="4421" w:hanging="360"/>
      </w:pPr>
      <w:rPr>
        <w:rFonts w:ascii="Courier New" w:hAnsi="Courier New" w:cs="Courier New" w:hint="default"/>
      </w:rPr>
    </w:lvl>
    <w:lvl w:ilvl="2" w:tplc="04190005" w:tentative="1">
      <w:start w:val="1"/>
      <w:numFmt w:val="bullet"/>
      <w:lvlText w:val=""/>
      <w:lvlJc w:val="left"/>
      <w:pPr>
        <w:ind w:left="5141" w:hanging="360"/>
      </w:pPr>
      <w:rPr>
        <w:rFonts w:ascii="Wingdings" w:hAnsi="Wingdings" w:hint="default"/>
      </w:rPr>
    </w:lvl>
    <w:lvl w:ilvl="3" w:tplc="04190001" w:tentative="1">
      <w:start w:val="1"/>
      <w:numFmt w:val="bullet"/>
      <w:lvlText w:val=""/>
      <w:lvlJc w:val="left"/>
      <w:pPr>
        <w:ind w:left="5861" w:hanging="360"/>
      </w:pPr>
      <w:rPr>
        <w:rFonts w:ascii="Symbol" w:hAnsi="Symbol" w:hint="default"/>
      </w:rPr>
    </w:lvl>
    <w:lvl w:ilvl="4" w:tplc="04190003" w:tentative="1">
      <w:start w:val="1"/>
      <w:numFmt w:val="bullet"/>
      <w:lvlText w:val="o"/>
      <w:lvlJc w:val="left"/>
      <w:pPr>
        <w:ind w:left="6581" w:hanging="360"/>
      </w:pPr>
      <w:rPr>
        <w:rFonts w:ascii="Courier New" w:hAnsi="Courier New" w:cs="Courier New" w:hint="default"/>
      </w:rPr>
    </w:lvl>
    <w:lvl w:ilvl="5" w:tplc="04190005" w:tentative="1">
      <w:start w:val="1"/>
      <w:numFmt w:val="bullet"/>
      <w:lvlText w:val=""/>
      <w:lvlJc w:val="left"/>
      <w:pPr>
        <w:ind w:left="7301" w:hanging="360"/>
      </w:pPr>
      <w:rPr>
        <w:rFonts w:ascii="Wingdings" w:hAnsi="Wingdings" w:hint="default"/>
      </w:rPr>
    </w:lvl>
    <w:lvl w:ilvl="6" w:tplc="04190001" w:tentative="1">
      <w:start w:val="1"/>
      <w:numFmt w:val="bullet"/>
      <w:lvlText w:val=""/>
      <w:lvlJc w:val="left"/>
      <w:pPr>
        <w:ind w:left="8021" w:hanging="360"/>
      </w:pPr>
      <w:rPr>
        <w:rFonts w:ascii="Symbol" w:hAnsi="Symbol" w:hint="default"/>
      </w:rPr>
    </w:lvl>
    <w:lvl w:ilvl="7" w:tplc="04190003" w:tentative="1">
      <w:start w:val="1"/>
      <w:numFmt w:val="bullet"/>
      <w:lvlText w:val="o"/>
      <w:lvlJc w:val="left"/>
      <w:pPr>
        <w:ind w:left="8741" w:hanging="360"/>
      </w:pPr>
      <w:rPr>
        <w:rFonts w:ascii="Courier New" w:hAnsi="Courier New" w:cs="Courier New" w:hint="default"/>
      </w:rPr>
    </w:lvl>
    <w:lvl w:ilvl="8" w:tplc="04190005" w:tentative="1">
      <w:start w:val="1"/>
      <w:numFmt w:val="bullet"/>
      <w:lvlText w:val=""/>
      <w:lvlJc w:val="left"/>
      <w:pPr>
        <w:ind w:left="9461" w:hanging="360"/>
      </w:pPr>
      <w:rPr>
        <w:rFonts w:ascii="Wingdings" w:hAnsi="Wingdings" w:hint="default"/>
      </w:rPr>
    </w:lvl>
  </w:abstractNum>
  <w:abstractNum w:abstractNumId="9">
    <w:nsid w:val="000A326C"/>
    <w:multiLevelType w:val="multilevel"/>
    <w:tmpl w:val="6FDA6744"/>
    <w:lvl w:ilvl="0">
      <w:start w:val="1"/>
      <w:numFmt w:val="decimal"/>
      <w:pStyle w:val="a3"/>
      <w:isLgl/>
      <w:suff w:val="space"/>
      <w:lvlText w:val="%1"/>
      <w:lvlJc w:val="left"/>
      <w:pPr>
        <w:ind w:firstLine="567"/>
      </w:pPr>
      <w:rPr>
        <w:rFonts w:cs="Times New Roman"/>
      </w:rPr>
    </w:lvl>
    <w:lvl w:ilvl="1">
      <w:start w:val="1"/>
      <w:numFmt w:val="decimal"/>
      <w:isLgl/>
      <w:suff w:val="space"/>
      <w:lvlText w:val="%1.%2"/>
      <w:lvlJc w:val="left"/>
      <w:pPr>
        <w:ind w:firstLine="567"/>
      </w:pPr>
      <w:rPr>
        <w:rFonts w:cs="Times New Roman"/>
      </w:rPr>
    </w:lvl>
    <w:lvl w:ilvl="2">
      <w:start w:val="1"/>
      <w:numFmt w:val="decimal"/>
      <w:isLgl/>
      <w:suff w:val="space"/>
      <w:lvlText w:val="%1.%2.%3"/>
      <w:lvlJc w:val="left"/>
      <w:pPr>
        <w:ind w:firstLine="567"/>
      </w:pPr>
      <w:rPr>
        <w:rFonts w:cs="Times New Roman"/>
      </w:rPr>
    </w:lvl>
    <w:lvl w:ilvl="3">
      <w:start w:val="1"/>
      <w:numFmt w:val="decimal"/>
      <w:isLgl/>
      <w:suff w:val="space"/>
      <w:lvlText w:val="%1.%2.%3.%4"/>
      <w:lvlJc w:val="left"/>
      <w:pPr>
        <w:ind w:firstLine="567"/>
      </w:pPr>
      <w:rPr>
        <w:rFonts w:cs="Times New Roman"/>
      </w:rPr>
    </w:lvl>
    <w:lvl w:ilvl="4">
      <w:start w:val="1"/>
      <w:numFmt w:val="decimal"/>
      <w:isLgl/>
      <w:suff w:val="space"/>
      <w:lvlText w:val="%1.%2.%3.%4.%5"/>
      <w:lvlJc w:val="left"/>
      <w:pPr>
        <w:ind w:firstLine="567"/>
      </w:pPr>
      <w:rPr>
        <w:rFonts w:cs="Times New Roman"/>
      </w:rPr>
    </w:lvl>
    <w:lvl w:ilvl="5">
      <w:start w:val="1"/>
      <w:numFmt w:val="decimal"/>
      <w:isLgl/>
      <w:suff w:val="space"/>
      <w:lvlText w:val="%1.%2.%3.%4.%5.%6"/>
      <w:lvlJc w:val="left"/>
      <w:pPr>
        <w:ind w:left="2268" w:firstLine="709"/>
      </w:pPr>
      <w:rPr>
        <w:rFonts w:cs="Times New Roman"/>
      </w:rPr>
    </w:lvl>
    <w:lvl w:ilvl="6">
      <w:start w:val="1"/>
      <w:numFmt w:val="decimal"/>
      <w:isLgl/>
      <w:suff w:val="space"/>
      <w:lvlText w:val="%1.%2.%3.%4.%5.%6.%7"/>
      <w:lvlJc w:val="left"/>
      <w:pPr>
        <w:ind w:left="2268" w:firstLine="709"/>
      </w:pPr>
      <w:rPr>
        <w:rFonts w:cs="Times New Roman"/>
      </w:rPr>
    </w:lvl>
    <w:lvl w:ilvl="7">
      <w:start w:val="1"/>
      <w:numFmt w:val="decimal"/>
      <w:suff w:val="space"/>
      <w:lvlText w:val="%1.%2.%3.%4.%5.%6.%7.%8"/>
      <w:lvlJc w:val="left"/>
      <w:pPr>
        <w:ind w:left="2268" w:firstLine="709"/>
      </w:pPr>
      <w:rPr>
        <w:rFonts w:cs="Times New Roman"/>
      </w:rPr>
    </w:lvl>
    <w:lvl w:ilvl="8">
      <w:start w:val="1"/>
      <w:numFmt w:val="decimal"/>
      <w:suff w:val="space"/>
      <w:lvlText w:val="%1.%2.%3.%4.%5.%6.%7.%8.%9"/>
      <w:lvlJc w:val="left"/>
      <w:pPr>
        <w:ind w:left="2268" w:firstLine="709"/>
      </w:pPr>
      <w:rPr>
        <w:rFonts w:cs="Times New Roman"/>
      </w:rPr>
    </w:lvl>
  </w:abstractNum>
  <w:abstractNum w:abstractNumId="10">
    <w:nsid w:val="0099271B"/>
    <w:multiLevelType w:val="multilevel"/>
    <w:tmpl w:val="0E900D12"/>
    <w:lvl w:ilvl="0">
      <w:start w:val="2"/>
      <w:numFmt w:val="decimal"/>
      <w:pStyle w:val="1"/>
      <w:lvlText w:val="%1."/>
      <w:lvlJc w:val="left"/>
      <w:pPr>
        <w:tabs>
          <w:tab w:val="num" w:pos="397"/>
        </w:tabs>
        <w:ind w:left="397" w:hanging="397"/>
      </w:pPr>
      <w:rPr>
        <w:rFonts w:hint="default"/>
      </w:rPr>
    </w:lvl>
    <w:lvl w:ilvl="1">
      <w:start w:val="1"/>
      <w:numFmt w:val="decimal"/>
      <w:lvlText w:val="%1.%2."/>
      <w:lvlJc w:val="left"/>
      <w:pPr>
        <w:tabs>
          <w:tab w:val="num" w:pos="792"/>
        </w:tabs>
        <w:ind w:left="794" w:hanging="794"/>
      </w:pPr>
      <w:rPr>
        <w:rFonts w:hint="default"/>
      </w:rPr>
    </w:lvl>
    <w:lvl w:ilvl="2">
      <w:start w:val="1"/>
      <w:numFmt w:val="decimal"/>
      <w:pStyle w:val="3"/>
      <w:lvlText w:val="%1.%2.%3."/>
      <w:lvlJc w:val="left"/>
      <w:pPr>
        <w:tabs>
          <w:tab w:val="num" w:pos="7996"/>
        </w:tabs>
        <w:ind w:left="7996" w:hanging="1191"/>
      </w:pPr>
      <w:rPr>
        <w:rFonts w:hint="default"/>
      </w:rPr>
    </w:lvl>
    <w:lvl w:ilvl="3">
      <w:start w:val="1"/>
      <w:numFmt w:val="decimal"/>
      <w:lvlText w:val="%1.%2.%3.%4."/>
      <w:lvlJc w:val="left"/>
      <w:pPr>
        <w:tabs>
          <w:tab w:val="num" w:pos="1588"/>
        </w:tabs>
        <w:ind w:left="1588" w:hanging="158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1">
    <w:nsid w:val="00C35494"/>
    <w:multiLevelType w:val="hybridMultilevel"/>
    <w:tmpl w:val="0680BA00"/>
    <w:styleLink w:val="a4"/>
    <w:lvl w:ilvl="0" w:tplc="7554B8D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
    <w:nsid w:val="016E0382"/>
    <w:multiLevelType w:val="hybridMultilevel"/>
    <w:tmpl w:val="09543978"/>
    <w:styleLink w:val="0573"/>
    <w:lvl w:ilvl="0" w:tplc="FF2CBE92">
      <w:start w:val="1"/>
      <w:numFmt w:val="decimal"/>
      <w:pStyle w:val="a5"/>
      <w:lvlText w:val="Рисунок %1."/>
      <w:lvlJc w:val="center"/>
      <w:pPr>
        <w:ind w:left="720" w:hanging="360"/>
      </w:pPr>
      <w:rPr>
        <w:rFonts w:ascii="Times New Roman" w:hAnsi="Times New Roman" w:hint="default"/>
        <w:b/>
        <w:i w:val="0"/>
        <w:sz w:val="26"/>
        <w:szCs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01F07DF5"/>
    <w:multiLevelType w:val="hybridMultilevel"/>
    <w:tmpl w:val="716A578E"/>
    <w:styleLink w:val="111"/>
    <w:lvl w:ilvl="0" w:tplc="973409A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021C0EE3"/>
    <w:multiLevelType w:val="hybridMultilevel"/>
    <w:tmpl w:val="2D2A28F2"/>
    <w:lvl w:ilvl="0" w:tplc="1F066C94">
      <w:start w:val="1"/>
      <w:numFmt w:val="bullet"/>
      <w:pStyle w:val="a6"/>
      <w:lvlText w:val=""/>
      <w:lvlJc w:val="left"/>
      <w:pPr>
        <w:ind w:left="1134" w:hanging="283"/>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03F03C7A"/>
    <w:multiLevelType w:val="hybridMultilevel"/>
    <w:tmpl w:val="860E2EDE"/>
    <w:lvl w:ilvl="0" w:tplc="FFFFFFFF">
      <w:start w:val="1"/>
      <w:numFmt w:val="decimal"/>
      <w:pStyle w:val="a7"/>
      <w:lvlText w:val="Рисунок %1."/>
      <w:lvlJc w:val="left"/>
      <w:pPr>
        <w:ind w:left="360" w:hanging="360"/>
      </w:pPr>
      <w:rPr>
        <w:rFonts w:cs="Times New Roman" w:hint="default"/>
      </w:rPr>
    </w:lvl>
    <w:lvl w:ilvl="1" w:tplc="FFFFFFFF">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16">
    <w:nsid w:val="03FE48C6"/>
    <w:multiLevelType w:val="multilevel"/>
    <w:tmpl w:val="19EE0A52"/>
    <w:styleLink w:val="2372"/>
    <w:lvl w:ilvl="0">
      <w:start w:val="1"/>
      <w:numFmt w:val="decimal"/>
      <w:lvlText w:val="%1"/>
      <w:lvlJc w:val="left"/>
      <w:pPr>
        <w:ind w:left="480" w:hanging="480"/>
      </w:pPr>
      <w:rPr>
        <w:rFonts w:hint="default"/>
      </w:rPr>
    </w:lvl>
    <w:lvl w:ilvl="1">
      <w:start w:val="2"/>
      <w:numFmt w:val="decimal"/>
      <w:lvlText w:val="%1.%2"/>
      <w:lvlJc w:val="left"/>
      <w:pPr>
        <w:ind w:left="763" w:hanging="480"/>
      </w:pPr>
      <w:rPr>
        <w:rFonts w:hint="default"/>
      </w:rPr>
    </w:lvl>
    <w:lvl w:ilvl="2">
      <w:start w:val="1"/>
      <w:numFmt w:val="decimal"/>
      <w:lvlText w:val="%1.%2.%3"/>
      <w:lvlJc w:val="left"/>
      <w:pPr>
        <w:ind w:left="1571"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17">
    <w:nsid w:val="057746C7"/>
    <w:multiLevelType w:val="hybridMultilevel"/>
    <w:tmpl w:val="01267B8E"/>
    <w:styleLink w:val="1ai"/>
    <w:lvl w:ilvl="0" w:tplc="04190001">
      <w:start w:val="1"/>
      <w:numFmt w:val="bullet"/>
      <w:lvlText w:val=""/>
      <w:lvlJc w:val="left"/>
      <w:pPr>
        <w:ind w:left="2705" w:hanging="360"/>
      </w:pPr>
      <w:rPr>
        <w:rFonts w:ascii="Symbol" w:hAnsi="Symbol" w:hint="default"/>
      </w:rPr>
    </w:lvl>
    <w:lvl w:ilvl="1" w:tplc="04190003" w:tentative="1">
      <w:start w:val="1"/>
      <w:numFmt w:val="bullet"/>
      <w:lvlText w:val="o"/>
      <w:lvlJc w:val="left"/>
      <w:pPr>
        <w:ind w:left="3425" w:hanging="360"/>
      </w:pPr>
      <w:rPr>
        <w:rFonts w:ascii="Courier New" w:hAnsi="Courier New" w:cs="Courier New" w:hint="default"/>
      </w:rPr>
    </w:lvl>
    <w:lvl w:ilvl="2" w:tplc="04190005" w:tentative="1">
      <w:start w:val="1"/>
      <w:numFmt w:val="bullet"/>
      <w:lvlText w:val=""/>
      <w:lvlJc w:val="left"/>
      <w:pPr>
        <w:ind w:left="4145" w:hanging="360"/>
      </w:pPr>
      <w:rPr>
        <w:rFonts w:ascii="Wingdings" w:hAnsi="Wingdings" w:hint="default"/>
      </w:rPr>
    </w:lvl>
    <w:lvl w:ilvl="3" w:tplc="04190001" w:tentative="1">
      <w:start w:val="1"/>
      <w:numFmt w:val="bullet"/>
      <w:lvlText w:val=""/>
      <w:lvlJc w:val="left"/>
      <w:pPr>
        <w:ind w:left="4865" w:hanging="360"/>
      </w:pPr>
      <w:rPr>
        <w:rFonts w:ascii="Symbol" w:hAnsi="Symbol" w:hint="default"/>
      </w:rPr>
    </w:lvl>
    <w:lvl w:ilvl="4" w:tplc="04190003" w:tentative="1">
      <w:start w:val="1"/>
      <w:numFmt w:val="bullet"/>
      <w:lvlText w:val="o"/>
      <w:lvlJc w:val="left"/>
      <w:pPr>
        <w:ind w:left="5585" w:hanging="360"/>
      </w:pPr>
      <w:rPr>
        <w:rFonts w:ascii="Courier New" w:hAnsi="Courier New" w:cs="Courier New" w:hint="default"/>
      </w:rPr>
    </w:lvl>
    <w:lvl w:ilvl="5" w:tplc="04190005" w:tentative="1">
      <w:start w:val="1"/>
      <w:numFmt w:val="bullet"/>
      <w:lvlText w:val=""/>
      <w:lvlJc w:val="left"/>
      <w:pPr>
        <w:ind w:left="6305" w:hanging="360"/>
      </w:pPr>
      <w:rPr>
        <w:rFonts w:ascii="Wingdings" w:hAnsi="Wingdings" w:hint="default"/>
      </w:rPr>
    </w:lvl>
    <w:lvl w:ilvl="6" w:tplc="04190001" w:tentative="1">
      <w:start w:val="1"/>
      <w:numFmt w:val="bullet"/>
      <w:lvlText w:val=""/>
      <w:lvlJc w:val="left"/>
      <w:pPr>
        <w:ind w:left="7025" w:hanging="360"/>
      </w:pPr>
      <w:rPr>
        <w:rFonts w:ascii="Symbol" w:hAnsi="Symbol" w:hint="default"/>
      </w:rPr>
    </w:lvl>
    <w:lvl w:ilvl="7" w:tplc="04190003" w:tentative="1">
      <w:start w:val="1"/>
      <w:numFmt w:val="bullet"/>
      <w:lvlText w:val="o"/>
      <w:lvlJc w:val="left"/>
      <w:pPr>
        <w:ind w:left="7745" w:hanging="360"/>
      </w:pPr>
      <w:rPr>
        <w:rFonts w:ascii="Courier New" w:hAnsi="Courier New" w:cs="Courier New" w:hint="default"/>
      </w:rPr>
    </w:lvl>
    <w:lvl w:ilvl="8" w:tplc="04190005" w:tentative="1">
      <w:start w:val="1"/>
      <w:numFmt w:val="bullet"/>
      <w:lvlText w:val=""/>
      <w:lvlJc w:val="left"/>
      <w:pPr>
        <w:ind w:left="8465" w:hanging="360"/>
      </w:pPr>
      <w:rPr>
        <w:rFonts w:ascii="Wingdings" w:hAnsi="Wingdings" w:hint="default"/>
      </w:rPr>
    </w:lvl>
  </w:abstractNum>
  <w:abstractNum w:abstractNumId="18">
    <w:nsid w:val="06AD56C1"/>
    <w:multiLevelType w:val="hybridMultilevel"/>
    <w:tmpl w:val="DF80CF2E"/>
    <w:styleLink w:val="21"/>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9">
    <w:nsid w:val="09412758"/>
    <w:multiLevelType w:val="hybridMultilevel"/>
    <w:tmpl w:val="3828CCC8"/>
    <w:styleLink w:val="2343"/>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0960649B"/>
    <w:multiLevelType w:val="singleLevel"/>
    <w:tmpl w:val="0419000F"/>
    <w:styleLink w:val="1262"/>
    <w:lvl w:ilvl="0">
      <w:start w:val="1"/>
      <w:numFmt w:val="decimal"/>
      <w:lvlText w:val="%1."/>
      <w:lvlJc w:val="left"/>
      <w:pPr>
        <w:ind w:left="360" w:hanging="360"/>
      </w:pPr>
    </w:lvl>
  </w:abstractNum>
  <w:abstractNum w:abstractNumId="21">
    <w:nsid w:val="0984408E"/>
    <w:multiLevelType w:val="multilevel"/>
    <w:tmpl w:val="EE3860A0"/>
    <w:name w:val="PwCListNumbers1"/>
    <w:styleLink w:val="PwCListNumbers1"/>
    <w:lvl w:ilvl="0">
      <w:start w:val="1"/>
      <w:numFmt w:val="decimal"/>
      <w:pStyle w:val="22"/>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22">
    <w:nsid w:val="0B9158AD"/>
    <w:multiLevelType w:val="hybridMultilevel"/>
    <w:tmpl w:val="4D60B934"/>
    <w:lvl w:ilvl="0" w:tplc="7DD03994">
      <w:start w:val="1"/>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0BD80B23"/>
    <w:multiLevelType w:val="hybridMultilevel"/>
    <w:tmpl w:val="B39E46A2"/>
    <w:lvl w:ilvl="0" w:tplc="16FE6D24">
      <w:start w:val="1"/>
      <w:numFmt w:val="bullet"/>
      <w:pStyle w:val="a8"/>
      <w:lvlText w:val=""/>
      <w:lvlJc w:val="left"/>
      <w:pPr>
        <w:ind w:left="1080" w:hanging="360"/>
      </w:pPr>
      <w:rPr>
        <w:rFonts w:ascii="Symbol" w:hAnsi="Symbol" w:hint="default"/>
      </w:rPr>
    </w:lvl>
    <w:lvl w:ilvl="1" w:tplc="C7CA3518">
      <w:start w:val="1"/>
      <w:numFmt w:val="bullet"/>
      <w:lvlText w:val=""/>
      <w:lvlJc w:val="left"/>
      <w:pPr>
        <w:ind w:left="1800" w:hanging="360"/>
      </w:pPr>
      <w:rPr>
        <w:rFonts w:ascii="Symbol" w:hAnsi="Symbol" w:hint="default"/>
      </w:rPr>
    </w:lvl>
    <w:lvl w:ilvl="2" w:tplc="04190005">
      <w:start w:val="1"/>
      <w:numFmt w:val="bullet"/>
      <w:lvlText w:val=""/>
      <w:lvlJc w:val="left"/>
      <w:pPr>
        <w:ind w:left="2520" w:hanging="360"/>
      </w:pPr>
      <w:rPr>
        <w:rFonts w:ascii="Wingdings" w:hAnsi="Wingdings" w:hint="default"/>
      </w:rPr>
    </w:lvl>
    <w:lvl w:ilvl="3" w:tplc="04190001">
      <w:start w:val="1"/>
      <w:numFmt w:val="bullet"/>
      <w:lvlText w:val=""/>
      <w:lvlJc w:val="left"/>
      <w:pPr>
        <w:ind w:left="3240" w:hanging="360"/>
      </w:pPr>
      <w:rPr>
        <w:rFonts w:ascii="Symbol" w:hAnsi="Symbol" w:hint="default"/>
      </w:rPr>
    </w:lvl>
    <w:lvl w:ilvl="4" w:tplc="04190003">
      <w:start w:val="1"/>
      <w:numFmt w:val="bullet"/>
      <w:lvlText w:val="o"/>
      <w:lvlJc w:val="left"/>
      <w:pPr>
        <w:ind w:left="3960" w:hanging="360"/>
      </w:pPr>
      <w:rPr>
        <w:rFonts w:ascii="Courier New" w:hAnsi="Courier New" w:cs="Courier New" w:hint="default"/>
      </w:rPr>
    </w:lvl>
    <w:lvl w:ilvl="5" w:tplc="04190005">
      <w:start w:val="1"/>
      <w:numFmt w:val="bullet"/>
      <w:lvlText w:val=""/>
      <w:lvlJc w:val="left"/>
      <w:pPr>
        <w:ind w:left="4680" w:hanging="360"/>
      </w:pPr>
      <w:rPr>
        <w:rFonts w:ascii="Wingdings" w:hAnsi="Wingdings" w:hint="default"/>
      </w:rPr>
    </w:lvl>
    <w:lvl w:ilvl="6" w:tplc="04190001">
      <w:start w:val="1"/>
      <w:numFmt w:val="bullet"/>
      <w:lvlText w:val=""/>
      <w:lvlJc w:val="left"/>
      <w:pPr>
        <w:ind w:left="5400" w:hanging="360"/>
      </w:pPr>
      <w:rPr>
        <w:rFonts w:ascii="Symbol" w:hAnsi="Symbol" w:hint="default"/>
      </w:rPr>
    </w:lvl>
    <w:lvl w:ilvl="7" w:tplc="04190003">
      <w:start w:val="1"/>
      <w:numFmt w:val="bullet"/>
      <w:lvlText w:val="o"/>
      <w:lvlJc w:val="left"/>
      <w:pPr>
        <w:ind w:left="6120" w:hanging="360"/>
      </w:pPr>
      <w:rPr>
        <w:rFonts w:ascii="Courier New" w:hAnsi="Courier New" w:cs="Courier New" w:hint="default"/>
      </w:rPr>
    </w:lvl>
    <w:lvl w:ilvl="8" w:tplc="04190005">
      <w:start w:val="1"/>
      <w:numFmt w:val="bullet"/>
      <w:lvlText w:val=""/>
      <w:lvlJc w:val="left"/>
      <w:pPr>
        <w:ind w:left="6840" w:hanging="360"/>
      </w:pPr>
      <w:rPr>
        <w:rFonts w:ascii="Wingdings" w:hAnsi="Wingdings" w:hint="default"/>
      </w:rPr>
    </w:lvl>
  </w:abstractNum>
  <w:abstractNum w:abstractNumId="24">
    <w:nsid w:val="0DA34758"/>
    <w:multiLevelType w:val="hybridMultilevel"/>
    <w:tmpl w:val="E5BAD38E"/>
    <w:styleLink w:val="0525"/>
    <w:lvl w:ilvl="0" w:tplc="DFFC6062">
      <w:start w:val="1"/>
      <w:numFmt w:val="decimal"/>
      <w:lvlText w:val="%1)"/>
      <w:lvlJc w:val="left"/>
      <w:pPr>
        <w:ind w:left="1069" w:hanging="360"/>
      </w:pPr>
      <w:rPr>
        <w:rFonts w:cs="Times New Roman"/>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25">
    <w:nsid w:val="0E8E7D00"/>
    <w:multiLevelType w:val="hybridMultilevel"/>
    <w:tmpl w:val="54C44F1E"/>
    <w:lvl w:ilvl="0" w:tplc="7DD03994">
      <w:start w:val="1"/>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0F6D78D6"/>
    <w:multiLevelType w:val="hybridMultilevel"/>
    <w:tmpl w:val="CBCE41A4"/>
    <w:lvl w:ilvl="0" w:tplc="A9B04082">
      <w:start w:val="1"/>
      <w:numFmt w:val="decimal"/>
      <w:pStyle w:val="a9"/>
      <w:lvlText w:val="Рис. %1."/>
      <w:lvlJc w:val="right"/>
      <w:pPr>
        <w:ind w:left="1287"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7">
    <w:nsid w:val="101D4D13"/>
    <w:multiLevelType w:val="hybridMultilevel"/>
    <w:tmpl w:val="CDC8291C"/>
    <w:lvl w:ilvl="0" w:tplc="1CDA232E">
      <w:start w:val="1"/>
      <w:numFmt w:val="decimal"/>
      <w:pStyle w:val="10"/>
      <w:lvlText w:val="Рис.%1."/>
      <w:lvlJc w:val="center"/>
      <w:pPr>
        <w:tabs>
          <w:tab w:val="num" w:pos="720"/>
        </w:tabs>
        <w:ind w:left="720" w:hanging="323"/>
      </w:pPr>
      <w:rPr>
        <w:rFonts w:ascii="Times New Roman" w:hAnsi="Times New Roman" w:hint="default"/>
        <w:b/>
        <w:i w:val="0"/>
        <w:spacing w:val="0"/>
        <w:position w:val="0"/>
        <w:sz w:val="24"/>
        <w:szCs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12243332"/>
    <w:multiLevelType w:val="multilevel"/>
    <w:tmpl w:val="8D848656"/>
    <w:styleLink w:val="Gel-1"/>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nsid w:val="12B61271"/>
    <w:multiLevelType w:val="multilevel"/>
    <w:tmpl w:val="EFEE0900"/>
    <w:styleLink w:val="111114"/>
    <w:lvl w:ilvl="0">
      <w:start w:val="1"/>
      <w:numFmt w:val="none"/>
      <w:suff w:val="space"/>
      <w:lvlText w:val="Часть"/>
      <w:lvlJc w:val="left"/>
      <w:pPr>
        <w:ind w:left="1418"/>
      </w:pPr>
      <w:rPr>
        <w:rFonts w:ascii="Times New Roman" w:hAnsi="Times New Roman" w:cs="Times New Roman" w:hint="default"/>
        <w:b/>
        <w:i w:val="0"/>
        <w:caps/>
        <w:smallCaps w:val="0"/>
        <w:strike w:val="0"/>
        <w:dstrike w:val="0"/>
        <w:vanish w:val="0"/>
        <w:spacing w:val="20"/>
        <w:kern w:val="0"/>
        <w:sz w:val="28"/>
        <w:u w:val="none"/>
        <w:effect w:val="none"/>
        <w:vertAlign w:val="baseline"/>
      </w:rPr>
    </w:lvl>
    <w:lvl w:ilvl="1">
      <w:start w:val="1"/>
      <w:numFmt w:val="upperRoman"/>
      <w:suff w:val="space"/>
      <w:lvlText w:val="Раздел %2."/>
      <w:lvlJc w:val="left"/>
      <w:pPr>
        <w:ind w:firstLine="709"/>
      </w:pPr>
      <w:rPr>
        <w:rFonts w:ascii="Times New Roman" w:hAnsi="Times New Roman" w:cs="Times New Roman" w:hint="default"/>
        <w:b/>
        <w:i w:val="0"/>
        <w:caps/>
        <w:smallCaps/>
        <w:strike w:val="0"/>
        <w:dstrike w:val="0"/>
        <w:vanish w:val="0"/>
        <w:color w:val="auto"/>
        <w:spacing w:val="20"/>
        <w:kern w:val="0"/>
        <w:sz w:val="28"/>
        <w:u w:val="none"/>
        <w:effect w:val="none"/>
        <w:vertAlign w:val="baseline"/>
      </w:rPr>
    </w:lvl>
    <w:lvl w:ilvl="2">
      <w:start w:val="1"/>
      <w:numFmt w:val="decimal"/>
      <w:suff w:val="space"/>
      <w:lvlText w:val="%2–%3."/>
      <w:lvlJc w:val="left"/>
      <w:pPr>
        <w:ind w:firstLine="709"/>
      </w:pPr>
      <w:rPr>
        <w:rFonts w:ascii="Times New Roman" w:hAnsi="Times New Roman" w:cs="Times New Roman" w:hint="default"/>
        <w:b/>
        <w:i w:val="0"/>
        <w:caps w:val="0"/>
        <w:smallCaps w:val="0"/>
        <w:strike w:val="0"/>
        <w:dstrike w:val="0"/>
        <w:vanish w:val="0"/>
        <w:color w:val="auto"/>
        <w:spacing w:val="20"/>
        <w:kern w:val="0"/>
        <w:sz w:val="28"/>
        <w:u w:val="none"/>
        <w:effect w:val="none"/>
        <w:vertAlign w:val="baseline"/>
      </w:rPr>
    </w:lvl>
    <w:lvl w:ilvl="3">
      <w:start w:val="1"/>
      <w:numFmt w:val="decimal"/>
      <w:suff w:val="space"/>
      <w:lvlText w:val="%2–%3.%4."/>
      <w:lvlJc w:val="left"/>
      <w:pPr>
        <w:ind w:firstLine="709"/>
      </w:pPr>
      <w:rPr>
        <w:rFonts w:ascii="Times New Roman" w:hAnsi="Times New Roman" w:cs="Times New Roman" w:hint="default"/>
        <w:b/>
        <w:i w:val="0"/>
        <w:caps w:val="0"/>
        <w:strike w:val="0"/>
        <w:dstrike w:val="0"/>
        <w:vanish w:val="0"/>
        <w:color w:val="auto"/>
        <w:spacing w:val="10"/>
        <w:kern w:val="0"/>
        <w:sz w:val="28"/>
        <w:u w:val="none"/>
        <w:effect w:val="none"/>
        <w:vertAlign w:val="baseline"/>
      </w:rPr>
    </w:lvl>
    <w:lvl w:ilvl="4">
      <w:start w:val="1"/>
      <w:numFmt w:val="decimal"/>
      <w:suff w:val="space"/>
      <w:lvlText w:val="%2–%3.%4.%5."/>
      <w:lvlJc w:val="left"/>
      <w:pPr>
        <w:ind w:firstLine="709"/>
      </w:pPr>
      <w:rPr>
        <w:rFonts w:ascii="Times New Roman" w:hAnsi="Times New Roman" w:cs="Times New Roman" w:hint="default"/>
        <w:b/>
        <w:i/>
        <w:caps w:val="0"/>
        <w:strike w:val="0"/>
        <w:dstrike w:val="0"/>
        <w:vanish w:val="0"/>
        <w:color w:val="auto"/>
        <w:spacing w:val="20"/>
        <w:kern w:val="0"/>
        <w:sz w:val="28"/>
        <w:u w:val="none"/>
        <w:effect w:val="none"/>
        <w:vertAlign w:val="baseline"/>
      </w:rPr>
    </w:lvl>
    <w:lvl w:ilvl="5">
      <w:start w:val="1"/>
      <w:numFmt w:val="decimal"/>
      <w:suff w:val="space"/>
      <w:lvlText w:val="%2–%3.%4.%5.%6."/>
      <w:lvlJc w:val="left"/>
      <w:pPr>
        <w:ind w:firstLine="709"/>
      </w:pPr>
      <w:rPr>
        <w:rFonts w:ascii="Times New Roman" w:hAnsi="Times New Roman" w:cs="Times New Roman" w:hint="default"/>
        <w:b w:val="0"/>
        <w:i/>
        <w:caps w:val="0"/>
        <w:strike w:val="0"/>
        <w:dstrike w:val="0"/>
        <w:vanish w:val="0"/>
        <w:spacing w:val="20"/>
        <w:kern w:val="0"/>
        <w:sz w:val="28"/>
        <w:u w:val="none"/>
        <w:effect w:val="none"/>
        <w:vertAlign w:val="baseline"/>
      </w:rPr>
    </w:lvl>
    <w:lvl w:ilvl="6">
      <w:start w:val="1"/>
      <w:numFmt w:val="decimal"/>
      <w:lvlRestart w:val="0"/>
      <w:suff w:val="space"/>
      <w:lvlText w:val="Рисунок %2–%3.%4.%7."/>
      <w:lvlJc w:val="left"/>
      <w:rPr>
        <w:rFonts w:ascii="Times New Roman" w:hAnsi="Times New Roman" w:cs="Times New Roman" w:hint="default"/>
        <w:b w:val="0"/>
        <w:i/>
        <w:caps w:val="0"/>
        <w:strike w:val="0"/>
        <w:dstrike w:val="0"/>
        <w:vanish w:val="0"/>
        <w:color w:val="auto"/>
        <w:spacing w:val="10"/>
        <w:kern w:val="0"/>
        <w:sz w:val="28"/>
        <w:u w:val="none"/>
        <w:effect w:val="none"/>
        <w:vertAlign w:val="baseline"/>
      </w:rPr>
    </w:lvl>
    <w:lvl w:ilvl="7">
      <w:start w:val="1"/>
      <w:numFmt w:val="decimal"/>
      <w:lvlRestart w:val="0"/>
      <w:suff w:val="space"/>
      <w:lvlText w:val="Таблица %2–%3.%4.%8."/>
      <w:lvlJc w:val="left"/>
      <w:rPr>
        <w:rFonts w:ascii="Times New Roman" w:hAnsi="Times New Roman" w:cs="Times New Roman" w:hint="default"/>
        <w:b w:val="0"/>
        <w:i/>
        <w:caps w:val="0"/>
        <w:strike w:val="0"/>
        <w:dstrike w:val="0"/>
        <w:vanish w:val="0"/>
        <w:color w:val="auto"/>
        <w:spacing w:val="10"/>
        <w:kern w:val="0"/>
        <w:sz w:val="28"/>
        <w:u w:val="none"/>
        <w:effect w:val="none"/>
        <w:vertAlign w:val="baseline"/>
      </w:rPr>
    </w:lvl>
    <w:lvl w:ilvl="8">
      <w:start w:val="1"/>
      <w:numFmt w:val="decimal"/>
      <w:lvlRestart w:val="0"/>
      <w:lvlText w:val="%9."/>
      <w:lvlJc w:val="left"/>
      <w:pPr>
        <w:tabs>
          <w:tab w:val="num" w:pos="709"/>
        </w:tabs>
        <w:ind w:left="1134" w:hanging="425"/>
      </w:pPr>
      <w:rPr>
        <w:rFonts w:ascii="Times New Roman" w:hAnsi="Times New Roman" w:cs="Times New Roman" w:hint="default"/>
        <w:b w:val="0"/>
        <w:i w:val="0"/>
        <w:caps w:val="0"/>
        <w:strike w:val="0"/>
        <w:dstrike w:val="0"/>
        <w:vanish w:val="0"/>
        <w:kern w:val="0"/>
        <w:sz w:val="28"/>
        <w:u w:val="none"/>
        <w:effect w:val="none"/>
        <w:vertAlign w:val="baseline"/>
      </w:rPr>
    </w:lvl>
  </w:abstractNum>
  <w:abstractNum w:abstractNumId="30">
    <w:nsid w:val="16A14C16"/>
    <w:multiLevelType w:val="hybridMultilevel"/>
    <w:tmpl w:val="EE224160"/>
    <w:styleLink w:val="PwCListNumbers152"/>
    <w:lvl w:ilvl="0" w:tplc="8CC60A1A">
      <w:start w:val="1"/>
      <w:numFmt w:val="decimal"/>
      <w:suff w:val="space"/>
      <w:lvlText w:val="Рисунок П.1.%1."/>
      <w:lvlJc w:val="left"/>
      <w:pPr>
        <w:ind w:left="1287" w:hanging="360"/>
      </w:pPr>
      <w:rPr>
        <w:rFonts w:ascii="Times New Roman" w:hAnsi="Times New Roman" w:cs="Times New Roman" w:hint="default"/>
        <w:b/>
        <w:sz w:val="24"/>
        <w:szCs w:val="24"/>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nsid w:val="189A795C"/>
    <w:multiLevelType w:val="multilevel"/>
    <w:tmpl w:val="3D429C00"/>
    <w:lvl w:ilvl="0">
      <w:start w:val="1"/>
      <w:numFmt w:val="russianLower"/>
      <w:pStyle w:val="aa"/>
      <w:suff w:val="space"/>
      <w:lvlText w:val="%1)"/>
      <w:lvlJc w:val="left"/>
      <w:pPr>
        <w:ind w:left="567"/>
      </w:pPr>
      <w:rPr>
        <w:rFonts w:ascii="Times New Roman" w:hAnsi="Times New Roman" w:cs="Times New Roman" w:hint="default"/>
        <w:b w:val="0"/>
        <w:bCs w:val="0"/>
        <w:i w:val="0"/>
        <w:iCs w:val="0"/>
        <w:caps w:val="0"/>
        <w:strike w:val="0"/>
        <w:dstrike w:val="0"/>
        <w:vanish w:val="0"/>
        <w:color w:val="000000"/>
        <w:spacing w:val="0"/>
        <w:kern w:val="0"/>
        <w:position w:val="0"/>
        <w:sz w:val="24"/>
        <w:u w:val="none"/>
        <w:effect w:val="none"/>
        <w:vertAlign w:val="baseline"/>
      </w:rPr>
    </w:lvl>
    <w:lvl w:ilvl="1">
      <w:start w:val="1"/>
      <w:numFmt w:val="russianLower"/>
      <w:suff w:val="space"/>
      <w:lvlText w:val="%1.%2"/>
      <w:lvlJc w:val="left"/>
      <w:pPr>
        <w:ind w:left="567" w:firstLine="567"/>
      </w:pPr>
      <w:rPr>
        <w:rFonts w:ascii="Times New Roman" w:hAnsi="Times New Roman" w:cs="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cs="Times New Roman" w:hint="default"/>
        <w:b/>
        <w:i w:val="0"/>
        <w:color w:val="auto"/>
        <w:sz w:val="26"/>
      </w:rPr>
    </w:lvl>
    <w:lvl w:ilvl="3">
      <w:start w:val="1"/>
      <w:numFmt w:val="decimal"/>
      <w:suff w:val="space"/>
      <w:lvlText w:val="%1.%2.%3.%4"/>
      <w:lvlJc w:val="left"/>
      <w:pPr>
        <w:ind w:left="567"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cs="Times New Roman"/>
      </w:rPr>
    </w:lvl>
    <w:lvl w:ilvl="5">
      <w:start w:val="1"/>
      <w:numFmt w:val="decimal"/>
      <w:lvlText w:val="%1.%2.%3.%4.%5.%6"/>
      <w:lvlJc w:val="left"/>
      <w:pPr>
        <w:tabs>
          <w:tab w:val="num" w:pos="2286"/>
        </w:tabs>
        <w:ind w:left="2286" w:hanging="1152"/>
      </w:pPr>
      <w:rPr>
        <w:rFonts w:cs="Times New Roman"/>
      </w:rPr>
    </w:lvl>
    <w:lvl w:ilvl="6">
      <w:start w:val="1"/>
      <w:numFmt w:val="decimal"/>
      <w:lvlText w:val="%1.%2.%3.%4.%5.%6.%7"/>
      <w:lvlJc w:val="left"/>
      <w:pPr>
        <w:tabs>
          <w:tab w:val="num" w:pos="2430"/>
        </w:tabs>
        <w:ind w:left="2430" w:hanging="1296"/>
      </w:pPr>
      <w:rPr>
        <w:rFonts w:cs="Times New Roman"/>
      </w:rPr>
    </w:lvl>
    <w:lvl w:ilvl="7">
      <w:start w:val="1"/>
      <w:numFmt w:val="decimal"/>
      <w:lvlText w:val="%1.%2.%3.%4.%5.%6.%7.%8"/>
      <w:lvlJc w:val="left"/>
      <w:pPr>
        <w:tabs>
          <w:tab w:val="num" w:pos="2574"/>
        </w:tabs>
        <w:ind w:left="2574" w:hanging="1440"/>
      </w:pPr>
      <w:rPr>
        <w:rFonts w:cs="Times New Roman"/>
      </w:rPr>
    </w:lvl>
    <w:lvl w:ilvl="8">
      <w:start w:val="1"/>
      <w:numFmt w:val="decimal"/>
      <w:lvlText w:val="%1.%2.%3.%4.%5.%6.%7.%8.%9"/>
      <w:lvlJc w:val="left"/>
      <w:pPr>
        <w:tabs>
          <w:tab w:val="num" w:pos="2718"/>
        </w:tabs>
        <w:ind w:left="2718" w:hanging="1584"/>
      </w:pPr>
      <w:rPr>
        <w:rFonts w:cs="Times New Roman"/>
      </w:rPr>
    </w:lvl>
  </w:abstractNum>
  <w:abstractNum w:abstractNumId="32">
    <w:nsid w:val="1FBC2D3E"/>
    <w:multiLevelType w:val="hybridMultilevel"/>
    <w:tmpl w:val="50B249AA"/>
    <w:styleLink w:val="1111141"/>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2162758E"/>
    <w:multiLevelType w:val="multilevel"/>
    <w:tmpl w:val="E91A190C"/>
    <w:styleLink w:val="05"/>
    <w:lvl w:ilvl="0">
      <w:start w:val="1"/>
      <w:numFmt w:val="upperRoman"/>
      <w:suff w:val="space"/>
      <w:lvlText w:val="Часть %1."/>
      <w:lvlJc w:val="left"/>
      <w:pPr>
        <w:ind w:left="0" w:firstLine="0"/>
      </w:pPr>
      <w:rPr>
        <w:rFonts w:ascii="Times New Roman" w:hAnsi="Times New Roman" w:hint="default"/>
        <w:b/>
        <w:i w:val="0"/>
        <w:caps/>
        <w:smallCaps w:val="0"/>
        <w:strike w:val="0"/>
        <w:dstrike w:val="0"/>
        <w:vanish w:val="0"/>
        <w:spacing w:val="20"/>
        <w:kern w:val="0"/>
        <w:sz w:val="28"/>
        <w:u w:val="none"/>
        <w:vertAlign w:val="baseline"/>
        <w14:cntxtAlts w14:val="0"/>
      </w:rPr>
    </w:lvl>
    <w:lvl w:ilvl="1">
      <w:start w:val="1"/>
      <w:numFmt w:val="russianUpper"/>
      <w:suff w:val="space"/>
      <w:lvlText w:val="Раздел %2."/>
      <w:lvlJc w:val="left"/>
      <w:pPr>
        <w:ind w:left="0" w:firstLine="0"/>
      </w:pPr>
      <w:rPr>
        <w:rFonts w:ascii="Times New Roman" w:hAnsi="Times New Roman"/>
        <w:b/>
        <w:bCs/>
        <w:caps/>
        <w:spacing w:val="20"/>
        <w:sz w:val="28"/>
      </w:rPr>
    </w:lvl>
    <w:lvl w:ilvl="2">
      <w:start w:val="1"/>
      <w:numFmt w:val="decimal"/>
      <w:lvlText w:val=""/>
      <w:lvlJc w:val="left"/>
      <w:pPr>
        <w:ind w:left="0" w:firstLine="0"/>
      </w:pPr>
      <w:rPr>
        <w:rFonts w:hint="default"/>
        <w:b/>
        <w:i w:val="0"/>
        <w:caps w:val="0"/>
        <w:smallCaps w:val="0"/>
        <w:strike w:val="0"/>
        <w:dstrike w:val="0"/>
        <w:vanish w:val="0"/>
        <w:color w:val="auto"/>
        <w:spacing w:val="20"/>
        <w:kern w:val="0"/>
        <w:sz w:val="28"/>
        <w:u w:val="none"/>
        <w:vertAlign w:val="baseline"/>
        <w14:cntxtAlts w14:val="0"/>
      </w:rPr>
    </w:lvl>
    <w:lvl w:ilvl="3">
      <w:start w:val="1"/>
      <w:numFmt w:val="decimal"/>
      <w:lvlText w:val=""/>
      <w:lvlJc w:val="left"/>
      <w:pPr>
        <w:ind w:left="0" w:firstLine="0"/>
      </w:pPr>
      <w:rPr>
        <w:rFonts w:hint="default"/>
        <w:b/>
        <w:i w:val="0"/>
        <w:caps w:val="0"/>
        <w:strike w:val="0"/>
        <w:dstrike w:val="0"/>
        <w:vanish w:val="0"/>
        <w:color w:val="auto"/>
        <w:spacing w:val="10"/>
        <w:kern w:val="0"/>
        <w:sz w:val="28"/>
        <w:u w:val="none"/>
        <w:vertAlign w:val="baseline"/>
        <w14:cntxtAlts w14:val="0"/>
      </w:rPr>
    </w:lvl>
    <w:lvl w:ilvl="4">
      <w:start w:val="1"/>
      <w:numFmt w:val="decimal"/>
      <w:lvlText w:val=""/>
      <w:lvlJc w:val="left"/>
      <w:pPr>
        <w:ind w:left="0" w:firstLine="0"/>
      </w:pPr>
      <w:rPr>
        <w:rFonts w:hint="default"/>
        <w:b/>
        <w:i/>
        <w:caps w:val="0"/>
        <w:strike w:val="0"/>
        <w:dstrike w:val="0"/>
        <w:vanish w:val="0"/>
        <w:color w:val="auto"/>
        <w:spacing w:val="10"/>
        <w:kern w:val="0"/>
        <w:sz w:val="28"/>
        <w:u w:val="none"/>
        <w:vertAlign w:val="baseline"/>
        <w14:cntxtAlts w14:val="0"/>
      </w:rPr>
    </w:lvl>
    <w:lvl w:ilvl="5">
      <w:start w:val="1"/>
      <w:numFmt w:val="decimal"/>
      <w:lvlText w:val=""/>
      <w:lvlJc w:val="left"/>
      <w:pPr>
        <w:ind w:left="0" w:firstLine="0"/>
      </w:pPr>
      <w:rPr>
        <w:rFonts w:hint="default"/>
        <w:b w:val="0"/>
        <w:i/>
        <w:caps w:val="0"/>
        <w:strike w:val="0"/>
        <w:dstrike w:val="0"/>
        <w:vanish w:val="0"/>
        <w:spacing w:val="10"/>
        <w:kern w:val="0"/>
        <w:sz w:val="28"/>
        <w:u w:val="none"/>
        <w:vertAlign w:val="baseline"/>
        <w14:cntxtAlts w14:val="0"/>
      </w:rPr>
    </w:lvl>
    <w:lvl w:ilvl="6">
      <w:start w:val="1"/>
      <w:numFmt w:val="decimal"/>
      <w:lvlText w:val=""/>
      <w:lvlJc w:val="left"/>
      <w:pPr>
        <w:ind w:left="0" w:firstLine="0"/>
      </w:pPr>
      <w:rPr>
        <w:rFonts w:hint="default"/>
        <w:b w:val="0"/>
        <w:i w:val="0"/>
        <w:caps w:val="0"/>
        <w:strike w:val="0"/>
        <w:dstrike w:val="0"/>
        <w:vanish w:val="0"/>
        <w:color w:val="auto"/>
        <w:spacing w:val="10"/>
        <w:kern w:val="0"/>
        <w:sz w:val="28"/>
        <w:u w:val="none"/>
        <w:vertAlign w:val="baseline"/>
        <w14:cntxtAlts w14:val="0"/>
      </w:rPr>
    </w:lvl>
    <w:lvl w:ilvl="7">
      <w:start w:val="1"/>
      <w:numFmt w:val="decimal"/>
      <w:lvlText w:val="%8)"/>
      <w:lvlJc w:val="left"/>
      <w:pPr>
        <w:ind w:left="0" w:firstLine="0"/>
      </w:pPr>
      <w:rPr>
        <w:rFonts w:ascii="Times New Roman" w:hAnsi="Times New Roman" w:hint="default"/>
        <w:b w:val="0"/>
        <w:i w:val="0"/>
        <w:caps w:val="0"/>
        <w:strike w:val="0"/>
        <w:dstrike w:val="0"/>
        <w:vanish w:val="0"/>
        <w:color w:val="auto"/>
        <w:kern w:val="0"/>
        <w:sz w:val="28"/>
        <w:u w:val="none"/>
        <w:vertAlign w:val="baseline"/>
        <w14:cntxtAlts w14:val="0"/>
      </w:rPr>
    </w:lvl>
    <w:lvl w:ilvl="8">
      <w:start w:val="1"/>
      <w:numFmt w:val="russianLower"/>
      <w:lvlText w:val="%9)"/>
      <w:lvlJc w:val="left"/>
      <w:pPr>
        <w:ind w:left="0" w:firstLine="0"/>
      </w:pPr>
      <w:rPr>
        <w:rFonts w:ascii="Times New Roman" w:hAnsi="Times New Roman" w:hint="default"/>
        <w:b w:val="0"/>
        <w:i w:val="0"/>
        <w:caps w:val="0"/>
        <w:strike w:val="0"/>
        <w:dstrike w:val="0"/>
        <w:vanish w:val="0"/>
        <w:kern w:val="0"/>
        <w:sz w:val="28"/>
        <w:u w:val="none"/>
        <w:vertAlign w:val="baseline"/>
        <w14:cntxtAlts w14:val="0"/>
      </w:rPr>
    </w:lvl>
  </w:abstractNum>
  <w:abstractNum w:abstractNumId="34">
    <w:nsid w:val="23093B3F"/>
    <w:multiLevelType w:val="hybridMultilevel"/>
    <w:tmpl w:val="9EDAAA08"/>
    <w:styleLink w:val="PwCListBullets162"/>
    <w:lvl w:ilvl="0" w:tplc="8AD6A962">
      <w:start w:val="1"/>
      <w:numFmt w:val="decimal"/>
      <w:pStyle w:val="40"/>
      <w:lvlText w:val="Табл. %1"/>
      <w:lvlJc w:val="left"/>
      <w:pPr>
        <w:ind w:left="1287" w:hanging="360"/>
      </w:pPr>
      <w:rPr>
        <w:rFonts w:ascii="Times New Roman" w:hAnsi="Times New Roman" w:cs="Times New Roman" w:hint="default"/>
        <w:b/>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5">
    <w:nsid w:val="23B10635"/>
    <w:multiLevelType w:val="multilevel"/>
    <w:tmpl w:val="05FC16A4"/>
    <w:styleLink w:val="1133"/>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nsid w:val="243967F3"/>
    <w:multiLevelType w:val="multilevel"/>
    <w:tmpl w:val="FC120CC4"/>
    <w:styleLink w:val="WW8Num118"/>
    <w:lvl w:ilvl="0">
      <w:start w:val="1"/>
      <w:numFmt w:val="decimal"/>
      <w:lvlText w:val="%1."/>
      <w:lvlJc w:val="left"/>
      <w:pPr>
        <w:ind w:left="360" w:hanging="360"/>
      </w:pPr>
      <w:rPr>
        <w:rFonts w:hint="default"/>
      </w:r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nsid w:val="268046E2"/>
    <w:multiLevelType w:val="hybridMultilevel"/>
    <w:tmpl w:val="CA7ED1D0"/>
    <w:styleLink w:val="PwCListNumbers133"/>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nsid w:val="26926EAF"/>
    <w:multiLevelType w:val="multilevel"/>
    <w:tmpl w:val="C9CC16BA"/>
    <w:lvl w:ilvl="0">
      <w:start w:val="1"/>
      <w:numFmt w:val="decimal"/>
      <w:pStyle w:val="-1"/>
      <w:lvlText w:val="%1."/>
      <w:lvlJc w:val="left"/>
      <w:pPr>
        <w:ind w:left="360" w:hanging="360"/>
      </w:pPr>
    </w:lvl>
    <w:lvl w:ilvl="1">
      <w:start w:val="1"/>
      <w:numFmt w:val="decimal"/>
      <w:pStyle w:val="-2"/>
      <w:lvlText w:val="%1.%2."/>
      <w:lvlJc w:val="left"/>
      <w:pPr>
        <w:ind w:left="792" w:hanging="432"/>
      </w:pPr>
    </w:lvl>
    <w:lvl w:ilvl="2">
      <w:start w:val="1"/>
      <w:numFmt w:val="decimal"/>
      <w:pStyle w:val="-3"/>
      <w:lvlText w:val="%1.%2.%3."/>
      <w:lvlJc w:val="left"/>
      <w:pPr>
        <w:ind w:left="1224" w:hanging="504"/>
      </w:pPr>
    </w:lvl>
    <w:lvl w:ilvl="3">
      <w:start w:val="1"/>
      <w:numFmt w:val="decimal"/>
      <w:pStyle w:val="-4"/>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nsid w:val="26B518F7"/>
    <w:multiLevelType w:val="singleLevel"/>
    <w:tmpl w:val="E8802380"/>
    <w:lvl w:ilvl="0">
      <w:start w:val="1"/>
      <w:numFmt w:val="decimal"/>
      <w:pStyle w:val="ab"/>
      <w:lvlText w:val="Рисунок %1 - "/>
      <w:lvlJc w:val="left"/>
      <w:pPr>
        <w:tabs>
          <w:tab w:val="num" w:pos="2830"/>
        </w:tabs>
        <w:ind w:left="1390" w:firstLine="170"/>
      </w:pPr>
      <w:rPr>
        <w:rFonts w:ascii="Times New Roman" w:hAnsi="Times New Roman" w:cs="Times New Roman" w:hint="default"/>
        <w:b/>
        <w:sz w:val="24"/>
        <w:szCs w:val="24"/>
      </w:rPr>
    </w:lvl>
  </w:abstractNum>
  <w:abstractNum w:abstractNumId="40">
    <w:nsid w:val="26C50192"/>
    <w:multiLevelType w:val="hybridMultilevel"/>
    <w:tmpl w:val="AAB0AD1E"/>
    <w:styleLink w:val="055"/>
    <w:lvl w:ilvl="0" w:tplc="3DCAFDA0">
      <w:start w:val="1"/>
      <w:numFmt w:val="decimal"/>
      <w:lvlText w:val="П.4.%1."/>
      <w:lvlJc w:val="left"/>
      <w:pPr>
        <w:ind w:left="567" w:hanging="567"/>
      </w:pPr>
      <w:rPr>
        <w:rFonts w:ascii="Times New Roman" w:hAnsi="Times New Roman" w:cs="Times New Roman" w:hint="default"/>
        <w:b/>
        <w:i w:val="0"/>
        <w:caps w:val="0"/>
        <w:strike w:val="0"/>
        <w:dstrike w:val="0"/>
        <w:vanish w:val="0"/>
        <w:color w:val="000000"/>
        <w:sz w:val="24"/>
        <w:szCs w:val="24"/>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27285085"/>
    <w:multiLevelType w:val="hybridMultilevel"/>
    <w:tmpl w:val="9DB6E03C"/>
    <w:styleLink w:val="1ai10"/>
    <w:lvl w:ilvl="0" w:tplc="1AE05E60">
      <w:start w:val="1"/>
      <w:numFmt w:val="bullet"/>
      <w:pStyle w:val="G"/>
      <w:lvlText w:val=""/>
      <w:lvlJc w:val="left"/>
      <w:pPr>
        <w:ind w:left="5039" w:hanging="360"/>
      </w:pPr>
      <w:rPr>
        <w:rFonts w:ascii="Symbol" w:hAnsi="Symbol" w:hint="default"/>
      </w:rPr>
    </w:lvl>
    <w:lvl w:ilvl="1" w:tplc="04190003">
      <w:start w:val="1"/>
      <w:numFmt w:val="bullet"/>
      <w:lvlText w:val="o"/>
      <w:lvlJc w:val="left"/>
      <w:pPr>
        <w:ind w:left="2140" w:hanging="360"/>
      </w:pPr>
      <w:rPr>
        <w:rFonts w:ascii="Courier New" w:hAnsi="Courier New" w:hint="default"/>
      </w:rPr>
    </w:lvl>
    <w:lvl w:ilvl="2" w:tplc="04190005">
      <w:start w:val="1"/>
      <w:numFmt w:val="bullet"/>
      <w:lvlText w:val=""/>
      <w:lvlJc w:val="left"/>
      <w:pPr>
        <w:ind w:left="2860" w:hanging="360"/>
      </w:pPr>
      <w:rPr>
        <w:rFonts w:ascii="Wingdings" w:hAnsi="Wingdings" w:hint="default"/>
      </w:rPr>
    </w:lvl>
    <w:lvl w:ilvl="3" w:tplc="04190001">
      <w:start w:val="1"/>
      <w:numFmt w:val="bullet"/>
      <w:lvlText w:val=""/>
      <w:lvlJc w:val="left"/>
      <w:pPr>
        <w:ind w:left="3580" w:hanging="360"/>
      </w:pPr>
      <w:rPr>
        <w:rFonts w:ascii="Symbol" w:hAnsi="Symbol" w:hint="default"/>
      </w:rPr>
    </w:lvl>
    <w:lvl w:ilvl="4" w:tplc="04190003">
      <w:start w:val="1"/>
      <w:numFmt w:val="bullet"/>
      <w:lvlText w:val="o"/>
      <w:lvlJc w:val="left"/>
      <w:pPr>
        <w:ind w:left="4300" w:hanging="360"/>
      </w:pPr>
      <w:rPr>
        <w:rFonts w:ascii="Courier New" w:hAnsi="Courier New" w:hint="default"/>
      </w:rPr>
    </w:lvl>
    <w:lvl w:ilvl="5" w:tplc="04190005">
      <w:start w:val="1"/>
      <w:numFmt w:val="bullet"/>
      <w:lvlText w:val=""/>
      <w:lvlJc w:val="left"/>
      <w:pPr>
        <w:ind w:left="5020" w:hanging="360"/>
      </w:pPr>
      <w:rPr>
        <w:rFonts w:ascii="Wingdings" w:hAnsi="Wingdings" w:hint="default"/>
      </w:rPr>
    </w:lvl>
    <w:lvl w:ilvl="6" w:tplc="04190001">
      <w:start w:val="1"/>
      <w:numFmt w:val="bullet"/>
      <w:lvlText w:val=""/>
      <w:lvlJc w:val="left"/>
      <w:pPr>
        <w:ind w:left="5740" w:hanging="360"/>
      </w:pPr>
      <w:rPr>
        <w:rFonts w:ascii="Symbol" w:hAnsi="Symbol" w:hint="default"/>
      </w:rPr>
    </w:lvl>
    <w:lvl w:ilvl="7" w:tplc="04190003">
      <w:start w:val="1"/>
      <w:numFmt w:val="bullet"/>
      <w:lvlText w:val="o"/>
      <w:lvlJc w:val="left"/>
      <w:pPr>
        <w:ind w:left="6460" w:hanging="360"/>
      </w:pPr>
      <w:rPr>
        <w:rFonts w:ascii="Courier New" w:hAnsi="Courier New" w:hint="default"/>
      </w:rPr>
    </w:lvl>
    <w:lvl w:ilvl="8" w:tplc="04190005">
      <w:start w:val="1"/>
      <w:numFmt w:val="bullet"/>
      <w:lvlText w:val=""/>
      <w:lvlJc w:val="left"/>
      <w:pPr>
        <w:ind w:left="7180" w:hanging="360"/>
      </w:pPr>
      <w:rPr>
        <w:rFonts w:ascii="Wingdings" w:hAnsi="Wingdings" w:hint="default"/>
      </w:rPr>
    </w:lvl>
  </w:abstractNum>
  <w:abstractNum w:abstractNumId="42">
    <w:nsid w:val="2888262F"/>
    <w:multiLevelType w:val="multilevel"/>
    <w:tmpl w:val="00A4EBDC"/>
    <w:styleLink w:val="1ai1"/>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28905486"/>
    <w:multiLevelType w:val="multilevel"/>
    <w:tmpl w:val="CD4C98AE"/>
    <w:lvl w:ilvl="0">
      <w:start w:val="1"/>
      <w:numFmt w:val="bullet"/>
      <w:pStyle w:val="30"/>
      <w:lvlText w:val=""/>
      <w:lvlJc w:val="left"/>
      <w:pPr>
        <w:tabs>
          <w:tab w:val="num" w:pos="567"/>
        </w:tabs>
        <w:ind w:left="567" w:hanging="567"/>
      </w:pPr>
      <w:rPr>
        <w:rFonts w:ascii="Symbol" w:hAnsi="Symbol" w:hint="default"/>
      </w:rPr>
    </w:lvl>
    <w:lvl w:ilvl="1">
      <w:start w:val="1"/>
      <w:numFmt w:val="bullet"/>
      <w:lvlText w:val=""/>
      <w:lvlJc w:val="left"/>
      <w:pPr>
        <w:tabs>
          <w:tab w:val="num" w:pos="1134"/>
        </w:tabs>
        <w:ind w:left="1134" w:hanging="567"/>
      </w:pPr>
      <w:rPr>
        <w:rFonts w:ascii="Symbol" w:hAnsi="Symbol" w:hint="default"/>
      </w:rPr>
    </w:lvl>
    <w:lvl w:ilvl="2">
      <w:start w:val="1"/>
      <w:numFmt w:val="bullet"/>
      <w:lvlText w:val="◦"/>
      <w:lvlJc w:val="left"/>
      <w:pPr>
        <w:tabs>
          <w:tab w:val="num" w:pos="1701"/>
        </w:tabs>
        <w:ind w:left="1701" w:hanging="567"/>
      </w:pPr>
      <w:rPr>
        <w:rFonts w:ascii="Georgia" w:hAnsi="Georgia" w:hint="default"/>
        <w:b/>
      </w:rPr>
    </w:lvl>
    <w:lvl w:ilvl="3">
      <w:start w:val="1"/>
      <w:numFmt w:val="bullet"/>
      <w:lvlText w:val=""/>
      <w:lvlJc w:val="left"/>
      <w:pPr>
        <w:tabs>
          <w:tab w:val="num" w:pos="2268"/>
        </w:tabs>
        <w:ind w:left="2268" w:hanging="567"/>
      </w:pPr>
      <w:rPr>
        <w:rFonts w:ascii="Symbol" w:hAnsi="Symbol" w:hint="default"/>
      </w:rPr>
    </w:lvl>
    <w:lvl w:ilvl="4">
      <w:start w:val="1"/>
      <w:numFmt w:val="bullet"/>
      <w:lvlText w:val="~"/>
      <w:lvlJc w:val="left"/>
      <w:pPr>
        <w:tabs>
          <w:tab w:val="num" w:pos="2835"/>
        </w:tabs>
        <w:ind w:left="2835" w:hanging="567"/>
      </w:pPr>
      <w:rPr>
        <w:rFonts w:ascii="Georgia" w:hAnsi="Georgia" w:hint="default"/>
      </w:rPr>
    </w:lvl>
    <w:lvl w:ilvl="5">
      <w:start w:val="1"/>
      <w:numFmt w:val="bullet"/>
      <w:lvlText w:val=""/>
      <w:lvlJc w:val="left"/>
      <w:pPr>
        <w:tabs>
          <w:tab w:val="num" w:pos="3402"/>
        </w:tabs>
        <w:ind w:left="3402" w:hanging="567"/>
      </w:pPr>
      <w:rPr>
        <w:rFonts w:ascii="Symbol" w:hAnsi="Symbol" w:hint="default"/>
      </w:rPr>
    </w:lvl>
    <w:lvl w:ilvl="6">
      <w:start w:val="1"/>
      <w:numFmt w:val="bullet"/>
      <w:lvlText w:val=""/>
      <w:lvlJc w:val="left"/>
      <w:pPr>
        <w:tabs>
          <w:tab w:val="num" w:pos="3969"/>
        </w:tabs>
        <w:ind w:left="3969" w:hanging="567"/>
      </w:pPr>
      <w:rPr>
        <w:rFonts w:ascii="Symbol" w:hAnsi="Symbol" w:hint="default"/>
      </w:rPr>
    </w:lvl>
    <w:lvl w:ilvl="7">
      <w:start w:val="1"/>
      <w:numFmt w:val="bullet"/>
      <w:lvlText w:val=""/>
      <w:lvlJc w:val="left"/>
      <w:pPr>
        <w:tabs>
          <w:tab w:val="num" w:pos="4536"/>
        </w:tabs>
        <w:ind w:left="4536" w:hanging="567"/>
      </w:pPr>
      <w:rPr>
        <w:rFonts w:ascii="Symbol" w:hAnsi="Symbol" w:hint="default"/>
      </w:rPr>
    </w:lvl>
    <w:lvl w:ilvl="8">
      <w:start w:val="1"/>
      <w:numFmt w:val="bullet"/>
      <w:lvlText w:val=""/>
      <w:lvlJc w:val="left"/>
      <w:pPr>
        <w:tabs>
          <w:tab w:val="num" w:pos="5103"/>
        </w:tabs>
        <w:ind w:left="5103" w:hanging="567"/>
      </w:pPr>
      <w:rPr>
        <w:rFonts w:ascii="Symbol" w:hAnsi="Symbol" w:hint="default"/>
      </w:rPr>
    </w:lvl>
  </w:abstractNum>
  <w:abstractNum w:abstractNumId="44">
    <w:nsid w:val="28C53FEE"/>
    <w:multiLevelType w:val="multilevel"/>
    <w:tmpl w:val="300A40A8"/>
    <w:styleLink w:val="05141"/>
    <w:lvl w:ilvl="0">
      <w:start w:val="1"/>
      <w:numFmt w:val="decimal"/>
      <w:suff w:val="space"/>
      <w:lvlText w:val="Глава %1. "/>
      <w:lvlJc w:val="center"/>
      <w:pPr>
        <w:ind w:left="175" w:firstLine="505"/>
      </w:pPr>
      <w:rPr>
        <w:rFonts w:cs="Times New Roman"/>
      </w:rPr>
    </w:lvl>
    <w:lvl w:ilvl="1">
      <w:start w:val="1"/>
      <w:numFmt w:val="decimal"/>
      <w:suff w:val="space"/>
      <w:lvlText w:val="%1.%2."/>
      <w:lvlJc w:val="left"/>
      <w:pPr>
        <w:ind w:left="288"/>
      </w:pPr>
      <w:rPr>
        <w:rFonts w:cs="Times New Roman"/>
      </w:rPr>
    </w:lvl>
    <w:lvl w:ilvl="2">
      <w:start w:val="1"/>
      <w:numFmt w:val="decimal"/>
      <w:suff w:val="space"/>
      <w:lvlText w:val="%1.%2.%3."/>
      <w:lvlJc w:val="left"/>
      <w:pPr>
        <w:ind w:left="288"/>
      </w:pPr>
      <w:rPr>
        <w:rFonts w:ascii="Times New Roman" w:hAnsi="Times New Roman" w:cs="Times New Roman" w:hint="default"/>
        <w:b/>
        <w:i w:val="0"/>
        <w:caps w:val="0"/>
        <w:strike w:val="0"/>
        <w:dstrike w:val="0"/>
        <w:vanish w:val="0"/>
        <w:spacing w:val="0"/>
        <w:w w:val="100"/>
        <w:sz w:val="24"/>
        <w:u w:val="none"/>
        <w:effect w:val="none"/>
        <w:vertAlign w:val="baseline"/>
      </w:rPr>
    </w:lvl>
    <w:lvl w:ilvl="3">
      <w:start w:val="1"/>
      <w:numFmt w:val="decimal"/>
      <w:lvlText w:val="%4."/>
      <w:lvlJc w:val="left"/>
      <w:pPr>
        <w:ind w:left="3197" w:hanging="360"/>
      </w:pPr>
      <w:rPr>
        <w:rFonts w:cs="Times New Roman"/>
      </w:rPr>
    </w:lvl>
    <w:lvl w:ilvl="4">
      <w:start w:val="1"/>
      <w:numFmt w:val="lowerLetter"/>
      <w:lvlText w:val="%5."/>
      <w:lvlJc w:val="left"/>
      <w:pPr>
        <w:ind w:left="3917" w:hanging="360"/>
      </w:pPr>
      <w:rPr>
        <w:rFonts w:cs="Times New Roman"/>
      </w:rPr>
    </w:lvl>
    <w:lvl w:ilvl="5">
      <w:start w:val="1"/>
      <w:numFmt w:val="lowerRoman"/>
      <w:lvlText w:val="%6."/>
      <w:lvlJc w:val="right"/>
      <w:pPr>
        <w:ind w:left="4637" w:hanging="180"/>
      </w:pPr>
      <w:rPr>
        <w:rFonts w:cs="Times New Roman"/>
      </w:rPr>
    </w:lvl>
    <w:lvl w:ilvl="6">
      <w:start w:val="1"/>
      <w:numFmt w:val="decimal"/>
      <w:lvlText w:val="%7."/>
      <w:lvlJc w:val="left"/>
      <w:pPr>
        <w:ind w:left="5357" w:hanging="360"/>
      </w:pPr>
      <w:rPr>
        <w:rFonts w:cs="Times New Roman"/>
      </w:rPr>
    </w:lvl>
    <w:lvl w:ilvl="7">
      <w:start w:val="1"/>
      <w:numFmt w:val="lowerLetter"/>
      <w:lvlText w:val="%8."/>
      <w:lvlJc w:val="left"/>
      <w:pPr>
        <w:ind w:left="6077" w:hanging="360"/>
      </w:pPr>
      <w:rPr>
        <w:rFonts w:cs="Times New Roman"/>
      </w:rPr>
    </w:lvl>
    <w:lvl w:ilvl="8">
      <w:start w:val="1"/>
      <w:numFmt w:val="lowerRoman"/>
      <w:lvlText w:val="%9."/>
      <w:lvlJc w:val="right"/>
      <w:pPr>
        <w:ind w:left="6797" w:hanging="180"/>
      </w:pPr>
      <w:rPr>
        <w:rFonts w:cs="Times New Roman"/>
      </w:rPr>
    </w:lvl>
  </w:abstractNum>
  <w:abstractNum w:abstractNumId="45">
    <w:nsid w:val="2C143D9C"/>
    <w:multiLevelType w:val="hybridMultilevel"/>
    <w:tmpl w:val="7852796E"/>
    <w:styleLink w:val="410"/>
    <w:lvl w:ilvl="0" w:tplc="04190011">
      <w:start w:val="1"/>
      <w:numFmt w:val="decimal"/>
      <w:lvlText w:val="%1)"/>
      <w:lvlJc w:val="left"/>
      <w:pPr>
        <w:ind w:left="1134" w:hanging="283"/>
      </w:pPr>
      <w:rPr>
        <w:rFonts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2C557F61"/>
    <w:multiLevelType w:val="hybridMultilevel"/>
    <w:tmpl w:val="6764E6CE"/>
    <w:styleLink w:val="11111120"/>
    <w:lvl w:ilvl="0" w:tplc="DE74BD72">
      <w:start w:val="1"/>
      <w:numFmt w:val="decimal"/>
      <w:pStyle w:val="ac"/>
      <w:lvlText w:val="%1"/>
      <w:lvlJc w:val="left"/>
      <w:pPr>
        <w:tabs>
          <w:tab w:val="num" w:pos="340"/>
        </w:tabs>
        <w:ind w:firstLine="57"/>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47">
    <w:nsid w:val="2CAA3DA9"/>
    <w:multiLevelType w:val="hybridMultilevel"/>
    <w:tmpl w:val="9B6E3DE4"/>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8">
    <w:nsid w:val="3187573A"/>
    <w:multiLevelType w:val="multilevel"/>
    <w:tmpl w:val="2CAC39AA"/>
    <w:lvl w:ilvl="0">
      <w:start w:val="1"/>
      <w:numFmt w:val="decimal"/>
      <w:lvlText w:val="Глава %1."/>
      <w:lvlJc w:val="left"/>
      <w:pPr>
        <w:ind w:left="360" w:hanging="360"/>
      </w:pPr>
      <w:rPr>
        <w:rFonts w:hint="default"/>
      </w:rPr>
    </w:lvl>
    <w:lvl w:ilvl="1">
      <w:start w:val="1"/>
      <w:numFmt w:val="decimal"/>
      <w:pStyle w:val="23"/>
      <w:lvlText w:val="Часть %2."/>
      <w:lvlJc w:val="left"/>
      <w:pPr>
        <w:ind w:left="716" w:hanging="432"/>
      </w:pPr>
      <w:rPr>
        <w:rFonts w:hint="default"/>
        <w:lang w:val="ru-RU"/>
      </w:rPr>
    </w:lvl>
    <w:lvl w:ilvl="2">
      <w:start w:val="1"/>
      <w:numFmt w:val="decimal"/>
      <w:pStyle w:val="31"/>
      <w:lvlText w:val="%1.%2.%3."/>
      <w:lvlJc w:val="left"/>
      <w:pPr>
        <w:ind w:left="1781"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nsid w:val="322D134D"/>
    <w:multiLevelType w:val="multilevel"/>
    <w:tmpl w:val="04190021"/>
    <w:styleLink w:val="0562"/>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0">
    <w:nsid w:val="333B1D7C"/>
    <w:multiLevelType w:val="multilevel"/>
    <w:tmpl w:val="BBA8C386"/>
    <w:lvl w:ilvl="0">
      <w:start w:val="1"/>
      <w:numFmt w:val="none"/>
      <w:pStyle w:val="110"/>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14:cntxtAlts w14:val="0"/>
      </w:rPr>
    </w:lvl>
    <w:lvl w:ilvl="1">
      <w:start w:val="1"/>
      <w:numFmt w:val="decimal"/>
      <w:lvlText w:val="ГЛАВА %2."/>
      <w:lvlJc w:val="left"/>
      <w:pPr>
        <w:ind w:left="0" w:firstLine="709"/>
      </w:pPr>
      <w:rPr>
        <w:rFonts w:hint="default"/>
        <w:b/>
        <w:i w:val="0"/>
        <w:caps/>
        <w:smallCaps/>
        <w:strike w:val="0"/>
        <w:dstrike w:val="0"/>
        <w:vanish w:val="0"/>
        <w:color w:val="auto"/>
        <w:spacing w:val="20"/>
        <w:kern w:val="0"/>
        <w:sz w:val="26"/>
        <w:szCs w:val="26"/>
        <w:u w:val="none"/>
        <w:vertAlign w:val="baseline"/>
        <w14:cntxtAlts w14:val="0"/>
      </w:rPr>
    </w:lvl>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14:cntxtAlts w14:val="0"/>
      </w:rPr>
    </w:lvl>
    <w:lvl w:ilvl="3">
      <w:start w:val="1"/>
      <w:numFmt w:val="decimal"/>
      <w:pStyle w:val="04111"/>
      <w:suff w:val="space"/>
      <w:lvlText w:val="%2.%3.%4."/>
      <w:lvlJc w:val="left"/>
      <w:pPr>
        <w:ind w:left="284" w:firstLine="709"/>
      </w:pPr>
      <w:rPr>
        <w:rFonts w:ascii="Times New Roman" w:hAnsi="Times New Roman" w:hint="default"/>
        <w:b/>
        <w:bCs w:val="0"/>
        <w:i w:val="0"/>
        <w:iCs w:val="0"/>
        <w:caps w:val="0"/>
        <w:smallCaps w:val="0"/>
        <w:strike w:val="0"/>
        <w:dstrike w:val="0"/>
        <w:noProof w:val="0"/>
        <w:snapToGrid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051111"/>
      <w:suff w:val="space"/>
      <w:lvlText w:val="%2.%3.%4.%5."/>
      <w:lvlJc w:val="left"/>
      <w:pPr>
        <w:ind w:left="851" w:firstLine="709"/>
      </w:pPr>
      <w:rPr>
        <w:rFonts w:ascii="Times New Roman" w:hAnsi="Times New Roman" w:hint="default"/>
        <w:b/>
        <w:bCs w:val="0"/>
        <w:i/>
        <w:iCs w:val="0"/>
        <w:caps w:val="0"/>
        <w:smallCaps w:val="0"/>
        <w:strike w:val="0"/>
        <w:dstrike w:val="0"/>
        <w:noProof w:val="0"/>
        <w:snapToGrid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14:cntxtAlts w14:val="0"/>
      </w:rPr>
    </w:lvl>
    <w:lvl w:ilvl="6">
      <w:start w:val="1"/>
      <w:numFmt w:val="decimal"/>
      <w:lvlRestart w:val="2"/>
      <w:pStyle w:val="210"/>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14:cntxtAlts w14:val="0"/>
      </w:rPr>
    </w:lvl>
    <w:lvl w:ilvl="7">
      <w:start w:val="1"/>
      <w:numFmt w:val="none"/>
      <w:lvlRestart w:val="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14:cntxtAlts w14:val="0"/>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14:cntxtAlts w14:val="0"/>
      </w:rPr>
    </w:lvl>
  </w:abstractNum>
  <w:abstractNum w:abstractNumId="51">
    <w:nsid w:val="342F23AB"/>
    <w:multiLevelType w:val="hybridMultilevel"/>
    <w:tmpl w:val="2C10EB9C"/>
    <w:lvl w:ilvl="0" w:tplc="0419000F">
      <w:start w:val="1"/>
      <w:numFmt w:val="decimal"/>
      <w:pStyle w:val="-10"/>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2">
    <w:nsid w:val="36D5576D"/>
    <w:multiLevelType w:val="hybridMultilevel"/>
    <w:tmpl w:val="51C2E7C4"/>
    <w:lvl w:ilvl="0" w:tplc="7FD0C61E">
      <w:start w:val="1"/>
      <w:numFmt w:val="decimal"/>
      <w:pStyle w:val="ad"/>
      <w:lvlText w:val="Приложение %1"/>
      <w:lvlJc w:val="left"/>
      <w:pPr>
        <w:ind w:left="2421" w:hanging="360"/>
      </w:pPr>
      <w:rPr>
        <w:rFonts w:hint="default"/>
      </w:rPr>
    </w:lvl>
    <w:lvl w:ilvl="1" w:tplc="04190019" w:tentative="1">
      <w:start w:val="1"/>
      <w:numFmt w:val="lowerLetter"/>
      <w:lvlText w:val="%2."/>
      <w:lvlJc w:val="left"/>
      <w:pPr>
        <w:ind w:left="1440" w:hanging="360"/>
      </w:pPr>
    </w:lvl>
    <w:lvl w:ilvl="2" w:tplc="0419001B" w:tentative="1">
      <w:start w:val="1"/>
      <w:numFmt w:val="lowerRoman"/>
      <w:pStyle w:val="ad"/>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3AA9354F"/>
    <w:multiLevelType w:val="multilevel"/>
    <w:tmpl w:val="891C99FC"/>
    <w:styleLink w:val="12"/>
    <w:lvl w:ilvl="0">
      <w:start w:val="1"/>
      <w:numFmt w:val="decimal"/>
      <w:lvlText w:val="%1"/>
      <w:lvlJc w:val="left"/>
      <w:pPr>
        <w:ind w:left="525" w:hanging="52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4">
    <w:nsid w:val="3C1C4FF1"/>
    <w:multiLevelType w:val="hybridMultilevel"/>
    <w:tmpl w:val="69D45D62"/>
    <w:lvl w:ilvl="0" w:tplc="7DD03994">
      <w:start w:val="1"/>
      <w:numFmt w:val="bullet"/>
      <w:pStyle w:val="13"/>
      <w:lvlText w:val="-"/>
      <w:lvlJc w:val="left"/>
      <w:pPr>
        <w:ind w:left="1429" w:hanging="360"/>
      </w:pPr>
      <w:rPr>
        <w:rFonts w:hint="default"/>
      </w:rPr>
    </w:lvl>
    <w:lvl w:ilvl="1" w:tplc="04190003" w:tentative="1">
      <w:start w:val="1"/>
      <w:numFmt w:val="bullet"/>
      <w:pStyle w:val="24"/>
      <w:lvlText w:val="o"/>
      <w:lvlJc w:val="left"/>
      <w:pPr>
        <w:ind w:left="2149" w:hanging="360"/>
      </w:pPr>
      <w:rPr>
        <w:rFonts w:ascii="Courier New" w:hAnsi="Courier New" w:cs="Courier New" w:hint="default"/>
      </w:rPr>
    </w:lvl>
    <w:lvl w:ilvl="2" w:tplc="00D2C25A">
      <w:start w:val="1"/>
      <w:numFmt w:val="bullet"/>
      <w:pStyle w:val="32"/>
      <w:lvlText w:val=""/>
      <w:lvlJc w:val="left"/>
      <w:pPr>
        <w:ind w:left="2869" w:hanging="360"/>
      </w:pPr>
      <w:rPr>
        <w:rFonts w:ascii="Wingdings" w:hAnsi="Wingdings" w:hint="default"/>
      </w:rPr>
    </w:lvl>
    <w:lvl w:ilvl="3" w:tplc="04190001" w:tentative="1">
      <w:start w:val="1"/>
      <w:numFmt w:val="bullet"/>
      <w:pStyle w:val="41"/>
      <w:lvlText w:val=""/>
      <w:lvlJc w:val="left"/>
      <w:pPr>
        <w:ind w:left="3589" w:hanging="360"/>
      </w:pPr>
      <w:rPr>
        <w:rFonts w:ascii="Symbol" w:hAnsi="Symbol" w:hint="default"/>
      </w:rPr>
    </w:lvl>
    <w:lvl w:ilvl="4" w:tplc="04190003" w:tentative="1">
      <w:start w:val="1"/>
      <w:numFmt w:val="bullet"/>
      <w:pStyle w:val="5"/>
      <w:lvlText w:val="o"/>
      <w:lvlJc w:val="left"/>
      <w:pPr>
        <w:ind w:left="4309" w:hanging="360"/>
      </w:pPr>
      <w:rPr>
        <w:rFonts w:ascii="Courier New" w:hAnsi="Courier New" w:cs="Courier New" w:hint="default"/>
      </w:rPr>
    </w:lvl>
    <w:lvl w:ilvl="5" w:tplc="04190005" w:tentative="1">
      <w:start w:val="1"/>
      <w:numFmt w:val="bullet"/>
      <w:pStyle w:val="6"/>
      <w:lvlText w:val=""/>
      <w:lvlJc w:val="left"/>
      <w:pPr>
        <w:ind w:left="5029" w:hanging="360"/>
      </w:pPr>
      <w:rPr>
        <w:rFonts w:ascii="Wingdings" w:hAnsi="Wingdings" w:hint="default"/>
      </w:rPr>
    </w:lvl>
    <w:lvl w:ilvl="6" w:tplc="04190001" w:tentative="1">
      <w:start w:val="1"/>
      <w:numFmt w:val="bullet"/>
      <w:pStyle w:val="7"/>
      <w:lvlText w:val=""/>
      <w:lvlJc w:val="left"/>
      <w:pPr>
        <w:ind w:left="5749" w:hanging="360"/>
      </w:pPr>
      <w:rPr>
        <w:rFonts w:ascii="Symbol" w:hAnsi="Symbol" w:hint="default"/>
      </w:rPr>
    </w:lvl>
    <w:lvl w:ilvl="7" w:tplc="04190003" w:tentative="1">
      <w:start w:val="1"/>
      <w:numFmt w:val="bullet"/>
      <w:pStyle w:val="8"/>
      <w:lvlText w:val="o"/>
      <w:lvlJc w:val="left"/>
      <w:pPr>
        <w:ind w:left="6469" w:hanging="360"/>
      </w:pPr>
      <w:rPr>
        <w:rFonts w:ascii="Courier New" w:hAnsi="Courier New" w:cs="Courier New" w:hint="default"/>
      </w:rPr>
    </w:lvl>
    <w:lvl w:ilvl="8" w:tplc="04190005" w:tentative="1">
      <w:start w:val="1"/>
      <w:numFmt w:val="bullet"/>
      <w:pStyle w:val="9"/>
      <w:lvlText w:val=""/>
      <w:lvlJc w:val="left"/>
      <w:pPr>
        <w:ind w:left="7189" w:hanging="360"/>
      </w:pPr>
      <w:rPr>
        <w:rFonts w:ascii="Wingdings" w:hAnsi="Wingdings" w:hint="default"/>
      </w:rPr>
    </w:lvl>
  </w:abstractNum>
  <w:abstractNum w:abstractNumId="55">
    <w:nsid w:val="3D0B7FE9"/>
    <w:multiLevelType w:val="hybridMultilevel"/>
    <w:tmpl w:val="5A6E966A"/>
    <w:lvl w:ilvl="0" w:tplc="FFFFFFFF">
      <w:start w:val="1"/>
      <w:numFmt w:val="decimal"/>
      <w:pStyle w:val="ae"/>
      <w:lvlText w:val="Таблица %1."/>
      <w:lvlJc w:val="left"/>
      <w:pPr>
        <w:ind w:left="1440" w:hanging="360"/>
      </w:pPr>
      <w:rPr>
        <w:rFonts w:cs="Times New Roman" w:hint="default"/>
      </w:rPr>
    </w:lvl>
    <w:lvl w:ilvl="1" w:tplc="FFFFFFFF" w:tentative="1">
      <w:start w:val="1"/>
      <w:numFmt w:val="lowerLetter"/>
      <w:lvlText w:val="%2."/>
      <w:lvlJc w:val="left"/>
      <w:pPr>
        <w:ind w:left="2160" w:hanging="360"/>
      </w:pPr>
      <w:rPr>
        <w:rFonts w:cs="Times New Roman"/>
      </w:rPr>
    </w:lvl>
    <w:lvl w:ilvl="2" w:tplc="FFFFFFFF" w:tentative="1">
      <w:start w:val="1"/>
      <w:numFmt w:val="lowerRoman"/>
      <w:lvlText w:val="%3."/>
      <w:lvlJc w:val="right"/>
      <w:pPr>
        <w:ind w:left="2880" w:hanging="180"/>
      </w:pPr>
      <w:rPr>
        <w:rFonts w:cs="Times New Roman"/>
      </w:rPr>
    </w:lvl>
    <w:lvl w:ilvl="3" w:tplc="FFFFFFFF" w:tentative="1">
      <w:start w:val="1"/>
      <w:numFmt w:val="decimal"/>
      <w:lvlText w:val="%4."/>
      <w:lvlJc w:val="left"/>
      <w:pPr>
        <w:ind w:left="3600" w:hanging="360"/>
      </w:pPr>
      <w:rPr>
        <w:rFonts w:cs="Times New Roman"/>
      </w:rPr>
    </w:lvl>
    <w:lvl w:ilvl="4" w:tplc="FFFFFFFF" w:tentative="1">
      <w:start w:val="1"/>
      <w:numFmt w:val="lowerLetter"/>
      <w:lvlText w:val="%5."/>
      <w:lvlJc w:val="left"/>
      <w:pPr>
        <w:ind w:left="4320" w:hanging="360"/>
      </w:pPr>
      <w:rPr>
        <w:rFonts w:cs="Times New Roman"/>
      </w:rPr>
    </w:lvl>
    <w:lvl w:ilvl="5" w:tplc="FFFFFFFF" w:tentative="1">
      <w:start w:val="1"/>
      <w:numFmt w:val="lowerRoman"/>
      <w:lvlText w:val="%6."/>
      <w:lvlJc w:val="right"/>
      <w:pPr>
        <w:ind w:left="5040" w:hanging="180"/>
      </w:pPr>
      <w:rPr>
        <w:rFonts w:cs="Times New Roman"/>
      </w:rPr>
    </w:lvl>
    <w:lvl w:ilvl="6" w:tplc="FFFFFFFF" w:tentative="1">
      <w:start w:val="1"/>
      <w:numFmt w:val="decimal"/>
      <w:lvlText w:val="%7."/>
      <w:lvlJc w:val="left"/>
      <w:pPr>
        <w:ind w:left="5760" w:hanging="360"/>
      </w:pPr>
      <w:rPr>
        <w:rFonts w:cs="Times New Roman"/>
      </w:rPr>
    </w:lvl>
    <w:lvl w:ilvl="7" w:tplc="FFFFFFFF" w:tentative="1">
      <w:start w:val="1"/>
      <w:numFmt w:val="lowerLetter"/>
      <w:lvlText w:val="%8."/>
      <w:lvlJc w:val="left"/>
      <w:pPr>
        <w:ind w:left="6480" w:hanging="360"/>
      </w:pPr>
      <w:rPr>
        <w:rFonts w:cs="Times New Roman"/>
      </w:rPr>
    </w:lvl>
    <w:lvl w:ilvl="8" w:tplc="FFFFFFFF" w:tentative="1">
      <w:start w:val="1"/>
      <w:numFmt w:val="lowerRoman"/>
      <w:lvlText w:val="%9."/>
      <w:lvlJc w:val="right"/>
      <w:pPr>
        <w:ind w:left="7200" w:hanging="180"/>
      </w:pPr>
      <w:rPr>
        <w:rFonts w:cs="Times New Roman"/>
      </w:rPr>
    </w:lvl>
  </w:abstractNum>
  <w:abstractNum w:abstractNumId="56">
    <w:nsid w:val="3FF42A1D"/>
    <w:multiLevelType w:val="hybridMultilevel"/>
    <w:tmpl w:val="974A9C92"/>
    <w:lvl w:ilvl="0" w:tplc="D4C2C9FE">
      <w:start w:val="1"/>
      <w:numFmt w:val="bullet"/>
      <w:pStyle w:val="C"/>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nsid w:val="41FC189B"/>
    <w:multiLevelType w:val="hybridMultilevel"/>
    <w:tmpl w:val="DC94CC02"/>
    <w:styleLink w:val="1ai2"/>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58">
    <w:nsid w:val="46E451E2"/>
    <w:multiLevelType w:val="hybridMultilevel"/>
    <w:tmpl w:val="35A8C0BC"/>
    <w:styleLink w:val="05131"/>
    <w:lvl w:ilvl="0" w:tplc="74EE4EA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59">
    <w:nsid w:val="47287F5A"/>
    <w:multiLevelType w:val="multilevel"/>
    <w:tmpl w:val="0419001F"/>
    <w:styleLink w:val="1111122"/>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0">
    <w:nsid w:val="472F20D3"/>
    <w:multiLevelType w:val="multilevel"/>
    <w:tmpl w:val="DB1665D2"/>
    <w:lvl w:ilvl="0">
      <w:start w:val="1"/>
      <w:numFmt w:val="decimal"/>
      <w:pStyle w:val="af"/>
      <w:suff w:val="space"/>
      <w:lvlText w:val="%1."/>
      <w:lvlJc w:val="left"/>
      <w:pPr>
        <w:ind w:left="180" w:firstLine="720"/>
      </w:pPr>
      <w:rPr>
        <w:rFonts w:hint="default"/>
        <w:color w:val="auto"/>
      </w:rPr>
    </w:lvl>
    <w:lvl w:ilvl="1">
      <w:start w:val="1"/>
      <w:numFmt w:val="decimal"/>
      <w:suff w:val="space"/>
      <w:lvlText w:val="%1.%2."/>
      <w:lvlJc w:val="left"/>
      <w:pPr>
        <w:ind w:left="0" w:firstLine="720"/>
      </w:pPr>
      <w:rPr>
        <w:rFonts w:hint="default"/>
      </w:rPr>
    </w:lvl>
    <w:lvl w:ilvl="2">
      <w:start w:val="1"/>
      <w:numFmt w:val="decimal"/>
      <w:suff w:val="space"/>
      <w:lvlText w:val="%1.%2.%3."/>
      <w:lvlJc w:val="left"/>
      <w:pPr>
        <w:ind w:left="0" w:firstLine="720"/>
      </w:pPr>
      <w:rPr>
        <w:rFonts w:hint="default"/>
      </w:rPr>
    </w:lvl>
    <w:lvl w:ilvl="3">
      <w:start w:val="1"/>
      <w:numFmt w:val="decimal"/>
      <w:suff w:val="space"/>
      <w:lvlText w:val="%1.%2.%3.%4."/>
      <w:lvlJc w:val="left"/>
      <w:pPr>
        <w:ind w:left="0" w:firstLine="720"/>
      </w:pPr>
      <w:rPr>
        <w:rFonts w:hint="default"/>
      </w:rPr>
    </w:lvl>
    <w:lvl w:ilvl="4">
      <w:start w:val="1"/>
      <w:numFmt w:val="decimal"/>
      <w:suff w:val="space"/>
      <w:lvlText w:val="%1.%2.%3.%4.%5."/>
      <w:lvlJc w:val="left"/>
      <w:pPr>
        <w:ind w:left="0" w:firstLine="720"/>
      </w:pPr>
      <w:rPr>
        <w:rFonts w:hint="default"/>
      </w:rPr>
    </w:lvl>
    <w:lvl w:ilvl="5">
      <w:start w:val="1"/>
      <w:numFmt w:val="decimal"/>
      <w:lvlText w:val="%1.%2.%3.%4.%5.%6."/>
      <w:lvlJc w:val="left"/>
      <w:pPr>
        <w:tabs>
          <w:tab w:val="num" w:pos="2028"/>
        </w:tabs>
        <w:ind w:left="2028" w:hanging="936"/>
      </w:pPr>
      <w:rPr>
        <w:rFonts w:hint="default"/>
      </w:rPr>
    </w:lvl>
    <w:lvl w:ilvl="6">
      <w:start w:val="1"/>
      <w:numFmt w:val="decimal"/>
      <w:lvlText w:val="%1.%2.%3.%4.%5.%6.%7."/>
      <w:lvlJc w:val="left"/>
      <w:pPr>
        <w:tabs>
          <w:tab w:val="num" w:pos="2532"/>
        </w:tabs>
        <w:ind w:left="2532" w:hanging="1080"/>
      </w:pPr>
      <w:rPr>
        <w:rFonts w:hint="default"/>
      </w:rPr>
    </w:lvl>
    <w:lvl w:ilvl="7">
      <w:start w:val="1"/>
      <w:numFmt w:val="decimal"/>
      <w:lvlText w:val="%1.%2.%3.%4.%5.%6.%7.%8."/>
      <w:lvlJc w:val="left"/>
      <w:pPr>
        <w:tabs>
          <w:tab w:val="num" w:pos="3036"/>
        </w:tabs>
        <w:ind w:left="3036" w:hanging="1224"/>
      </w:pPr>
      <w:rPr>
        <w:rFonts w:hint="default"/>
      </w:rPr>
    </w:lvl>
    <w:lvl w:ilvl="8">
      <w:start w:val="1"/>
      <w:numFmt w:val="decimal"/>
      <w:lvlText w:val="%1.%2.%3.%4.%5.%6.%7.%8.%9."/>
      <w:lvlJc w:val="left"/>
      <w:pPr>
        <w:tabs>
          <w:tab w:val="num" w:pos="3612"/>
        </w:tabs>
        <w:ind w:left="3612" w:hanging="1440"/>
      </w:pPr>
      <w:rPr>
        <w:rFonts w:hint="default"/>
      </w:rPr>
    </w:lvl>
  </w:abstractNum>
  <w:abstractNum w:abstractNumId="61">
    <w:nsid w:val="4BDF68B4"/>
    <w:multiLevelType w:val="multilevel"/>
    <w:tmpl w:val="0419001F"/>
    <w:styleLink w:val="111116"/>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62">
    <w:nsid w:val="4C73134D"/>
    <w:multiLevelType w:val="hybridMultilevel"/>
    <w:tmpl w:val="6C64960A"/>
    <w:styleLink w:val="1115"/>
    <w:lvl w:ilvl="0" w:tplc="0310CD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nsid w:val="4C941177"/>
    <w:multiLevelType w:val="multilevel"/>
    <w:tmpl w:val="0FE8BC22"/>
    <w:lvl w:ilvl="0">
      <w:start w:val="1"/>
      <w:numFmt w:val="decimal"/>
      <w:pStyle w:val="14"/>
      <w:lvlText w:val="Глава %1."/>
      <w:lvlJc w:val="left"/>
      <w:pPr>
        <w:ind w:left="360"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nsid w:val="4F65195B"/>
    <w:multiLevelType w:val="multilevel"/>
    <w:tmpl w:val="16A8B17E"/>
    <w:lvl w:ilvl="0">
      <w:start w:val="1"/>
      <w:numFmt w:val="decimal"/>
      <w:pStyle w:val="15"/>
      <w:suff w:val="space"/>
      <w:lvlText w:val="%1)"/>
      <w:lvlJc w:val="left"/>
      <w:pPr>
        <w:ind w:firstLine="567"/>
      </w:pPr>
      <w:rPr>
        <w:rFonts w:cs="Times New Roman"/>
      </w:rPr>
    </w:lvl>
    <w:lvl w:ilvl="1">
      <w:start w:val="1"/>
      <w:numFmt w:val="bullet"/>
      <w:suff w:val="space"/>
      <w:lvlText w:val="–"/>
      <w:lvlJc w:val="left"/>
      <w:pPr>
        <w:ind w:left="284" w:firstLine="567"/>
      </w:pPr>
      <w:rPr>
        <w:rFonts w:ascii="Times New Roman" w:hAnsi="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hint="default"/>
      </w:rPr>
    </w:lvl>
    <w:lvl w:ilvl="4">
      <w:start w:val="1"/>
      <w:numFmt w:val="bullet"/>
      <w:suff w:val="space"/>
      <w:lvlText w:val="–"/>
      <w:lvlJc w:val="left"/>
      <w:pPr>
        <w:ind w:left="284" w:firstLine="567"/>
      </w:pPr>
      <w:rPr>
        <w:rFonts w:ascii="Times New Roman" w:hAnsi="Times New Roman" w:hint="default"/>
      </w:rPr>
    </w:lvl>
    <w:lvl w:ilvl="5">
      <w:start w:val="1"/>
      <w:numFmt w:val="bullet"/>
      <w:suff w:val="space"/>
      <w:lvlText w:val="–"/>
      <w:lvlJc w:val="left"/>
      <w:pPr>
        <w:ind w:left="284" w:firstLine="567"/>
      </w:pPr>
      <w:rPr>
        <w:rFonts w:ascii="Times New Roman" w:hAnsi="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hint="default"/>
      </w:rPr>
    </w:lvl>
    <w:lvl w:ilvl="8">
      <w:start w:val="1"/>
      <w:numFmt w:val="bullet"/>
      <w:suff w:val="space"/>
      <w:lvlText w:val=""/>
      <w:lvlJc w:val="left"/>
      <w:pPr>
        <w:ind w:left="284" w:firstLine="567"/>
      </w:pPr>
      <w:rPr>
        <w:rFonts w:ascii="Symbol" w:hAnsi="Symbol" w:hint="default"/>
      </w:rPr>
    </w:lvl>
  </w:abstractNum>
  <w:abstractNum w:abstractNumId="65">
    <w:nsid w:val="51B128C0"/>
    <w:multiLevelType w:val="multilevel"/>
    <w:tmpl w:val="04190025"/>
    <w:styleLink w:val="5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143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6">
    <w:nsid w:val="528044E4"/>
    <w:multiLevelType w:val="hybridMultilevel"/>
    <w:tmpl w:val="4A7A7C7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nsid w:val="52D61529"/>
    <w:multiLevelType w:val="hybridMultilevel"/>
    <w:tmpl w:val="20780F5C"/>
    <w:name w:val="WW8Num82"/>
    <w:styleLink w:val="100"/>
    <w:lvl w:ilvl="0" w:tplc="E9BEDB32">
      <w:start w:val="1"/>
      <w:numFmt w:val="bullet"/>
      <w:pStyle w:val="-S"/>
      <w:lvlText w:val=""/>
      <w:lvlJc w:val="left"/>
      <w:pPr>
        <w:ind w:left="2913" w:hanging="360"/>
      </w:pPr>
      <w:rPr>
        <w:rFonts w:ascii="Symbol" w:hAnsi="Symbol"/>
      </w:rPr>
    </w:lvl>
    <w:lvl w:ilvl="1" w:tplc="04190003">
      <w:start w:val="1"/>
      <w:numFmt w:val="bullet"/>
      <w:lvlText w:val="o"/>
      <w:lvlJc w:val="left"/>
      <w:pPr>
        <w:ind w:left="2149" w:hanging="360"/>
      </w:pPr>
      <w:rPr>
        <w:rFonts w:ascii="Courier New" w:hAnsi="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hint="default"/>
      </w:rPr>
    </w:lvl>
    <w:lvl w:ilvl="8" w:tplc="04190005">
      <w:start w:val="1"/>
      <w:numFmt w:val="bullet"/>
      <w:lvlText w:val=""/>
      <w:lvlJc w:val="left"/>
      <w:pPr>
        <w:ind w:left="7189" w:hanging="360"/>
      </w:pPr>
      <w:rPr>
        <w:rFonts w:ascii="Wingdings" w:hAnsi="Wingdings" w:hint="default"/>
      </w:rPr>
    </w:lvl>
  </w:abstractNum>
  <w:abstractNum w:abstractNumId="68">
    <w:nsid w:val="531E7C32"/>
    <w:multiLevelType w:val="hybridMultilevel"/>
    <w:tmpl w:val="9676D346"/>
    <w:styleLink w:val="120"/>
    <w:lvl w:ilvl="0" w:tplc="0A7485AA">
      <w:start w:val="1"/>
      <w:numFmt w:val="decimal"/>
      <w:pStyle w:val="af0"/>
      <w:lvlText w:val="Таблица %1 -"/>
      <w:lvlJc w:val="left"/>
      <w:pPr>
        <w:tabs>
          <w:tab w:val="num" w:pos="3600"/>
        </w:tabs>
        <w:ind w:left="1366" w:firstLine="794"/>
      </w:pPr>
      <w:rPr>
        <w:rFonts w:ascii="Times New Roman" w:hAnsi="Times New Roman" w:cs="Times New Roman" w:hint="default"/>
        <w:b/>
        <w:i w:val="0"/>
        <w:caps w:val="0"/>
        <w:strike w:val="0"/>
        <w:dstrike w:val="0"/>
        <w:vanish w:val="0"/>
        <w:color w:val="00000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375C0B3E">
      <w:start w:val="1"/>
      <w:numFmt w:val="bullet"/>
      <w:lvlText w:val=""/>
      <w:lvlJc w:val="left"/>
      <w:pPr>
        <w:tabs>
          <w:tab w:val="num" w:pos="1440"/>
        </w:tabs>
        <w:ind w:left="1440" w:hanging="360"/>
      </w:pPr>
      <w:rPr>
        <w:rFonts w:ascii="Symbol" w:hAnsi="Symbol" w:cs="Times New Roman" w:hint="default"/>
      </w:rPr>
    </w:lvl>
    <w:lvl w:ilvl="2" w:tplc="8610809C">
      <w:start w:val="1"/>
      <w:numFmt w:val="lowerRoman"/>
      <w:lvlText w:val="%3."/>
      <w:lvlJc w:val="right"/>
      <w:pPr>
        <w:tabs>
          <w:tab w:val="num" w:pos="2160"/>
        </w:tabs>
        <w:ind w:left="2160" w:hanging="180"/>
      </w:pPr>
    </w:lvl>
    <w:lvl w:ilvl="3" w:tplc="6FF0A99E">
      <w:start w:val="1"/>
      <w:numFmt w:val="decimal"/>
      <w:lvlText w:val="%4."/>
      <w:lvlJc w:val="left"/>
      <w:pPr>
        <w:tabs>
          <w:tab w:val="num" w:pos="2880"/>
        </w:tabs>
        <w:ind w:left="2880" w:hanging="360"/>
      </w:pPr>
    </w:lvl>
    <w:lvl w:ilvl="4" w:tplc="C6F67E58">
      <w:start w:val="1"/>
      <w:numFmt w:val="lowerLetter"/>
      <w:lvlText w:val="%5."/>
      <w:lvlJc w:val="left"/>
      <w:pPr>
        <w:tabs>
          <w:tab w:val="num" w:pos="3600"/>
        </w:tabs>
        <w:ind w:left="3600" w:hanging="360"/>
      </w:pPr>
    </w:lvl>
    <w:lvl w:ilvl="5" w:tplc="5B72765C">
      <w:start w:val="1"/>
      <w:numFmt w:val="lowerRoman"/>
      <w:lvlText w:val="%6."/>
      <w:lvlJc w:val="right"/>
      <w:pPr>
        <w:tabs>
          <w:tab w:val="num" w:pos="4320"/>
        </w:tabs>
        <w:ind w:left="4320" w:hanging="180"/>
      </w:pPr>
    </w:lvl>
    <w:lvl w:ilvl="6" w:tplc="1AF6B7FA">
      <w:start w:val="1"/>
      <w:numFmt w:val="decimal"/>
      <w:lvlText w:val="%7."/>
      <w:lvlJc w:val="left"/>
      <w:pPr>
        <w:tabs>
          <w:tab w:val="num" w:pos="5040"/>
        </w:tabs>
        <w:ind w:left="5040" w:hanging="360"/>
      </w:pPr>
    </w:lvl>
    <w:lvl w:ilvl="7" w:tplc="87C41512">
      <w:start w:val="1"/>
      <w:numFmt w:val="lowerLetter"/>
      <w:lvlText w:val="%8."/>
      <w:lvlJc w:val="left"/>
      <w:pPr>
        <w:tabs>
          <w:tab w:val="num" w:pos="5760"/>
        </w:tabs>
        <w:ind w:left="5760" w:hanging="360"/>
      </w:pPr>
    </w:lvl>
    <w:lvl w:ilvl="8" w:tplc="9AF2AEF2">
      <w:start w:val="1"/>
      <w:numFmt w:val="lowerRoman"/>
      <w:lvlText w:val="%9."/>
      <w:lvlJc w:val="right"/>
      <w:pPr>
        <w:tabs>
          <w:tab w:val="num" w:pos="6480"/>
        </w:tabs>
        <w:ind w:left="6480" w:hanging="180"/>
      </w:pPr>
    </w:lvl>
  </w:abstractNum>
  <w:abstractNum w:abstractNumId="69">
    <w:nsid w:val="534C4B12"/>
    <w:multiLevelType w:val="hybridMultilevel"/>
    <w:tmpl w:val="78827838"/>
    <w:styleLink w:val="1ai32"/>
    <w:lvl w:ilvl="0" w:tplc="D3E20D58">
      <w:start w:val="1"/>
      <w:numFmt w:val="bullet"/>
      <w:lvlText w:val=""/>
      <w:lvlJc w:val="left"/>
      <w:pPr>
        <w:ind w:left="1287" w:hanging="360"/>
      </w:pPr>
      <w:rPr>
        <w:rFonts w:ascii="Symbol" w:hAnsi="Symbol" w:hint="default"/>
      </w:rPr>
    </w:lvl>
    <w:lvl w:ilvl="1" w:tplc="EEEA30C2" w:tentative="1">
      <w:start w:val="1"/>
      <w:numFmt w:val="bullet"/>
      <w:lvlText w:val="o"/>
      <w:lvlJc w:val="left"/>
      <w:pPr>
        <w:ind w:left="2007" w:hanging="360"/>
      </w:pPr>
      <w:rPr>
        <w:rFonts w:ascii="Courier New" w:hAnsi="Courier New" w:cs="Courier New" w:hint="default"/>
      </w:rPr>
    </w:lvl>
    <w:lvl w:ilvl="2" w:tplc="FBA6CC4A" w:tentative="1">
      <w:start w:val="1"/>
      <w:numFmt w:val="bullet"/>
      <w:lvlText w:val=""/>
      <w:lvlJc w:val="left"/>
      <w:pPr>
        <w:ind w:left="2727" w:hanging="360"/>
      </w:pPr>
      <w:rPr>
        <w:rFonts w:ascii="Wingdings" w:hAnsi="Wingdings" w:hint="default"/>
      </w:rPr>
    </w:lvl>
    <w:lvl w:ilvl="3" w:tplc="C1E03EEC" w:tentative="1">
      <w:start w:val="1"/>
      <w:numFmt w:val="bullet"/>
      <w:lvlText w:val=""/>
      <w:lvlJc w:val="left"/>
      <w:pPr>
        <w:ind w:left="3447" w:hanging="360"/>
      </w:pPr>
      <w:rPr>
        <w:rFonts w:ascii="Symbol" w:hAnsi="Symbol" w:hint="default"/>
      </w:rPr>
    </w:lvl>
    <w:lvl w:ilvl="4" w:tplc="76287760" w:tentative="1">
      <w:start w:val="1"/>
      <w:numFmt w:val="bullet"/>
      <w:lvlText w:val="o"/>
      <w:lvlJc w:val="left"/>
      <w:pPr>
        <w:ind w:left="4167" w:hanging="360"/>
      </w:pPr>
      <w:rPr>
        <w:rFonts w:ascii="Courier New" w:hAnsi="Courier New" w:cs="Courier New" w:hint="default"/>
      </w:rPr>
    </w:lvl>
    <w:lvl w:ilvl="5" w:tplc="2174BE4E" w:tentative="1">
      <w:start w:val="1"/>
      <w:numFmt w:val="bullet"/>
      <w:lvlText w:val=""/>
      <w:lvlJc w:val="left"/>
      <w:pPr>
        <w:ind w:left="4887" w:hanging="360"/>
      </w:pPr>
      <w:rPr>
        <w:rFonts w:ascii="Wingdings" w:hAnsi="Wingdings" w:hint="default"/>
      </w:rPr>
    </w:lvl>
    <w:lvl w:ilvl="6" w:tplc="5F026BCA" w:tentative="1">
      <w:start w:val="1"/>
      <w:numFmt w:val="bullet"/>
      <w:lvlText w:val=""/>
      <w:lvlJc w:val="left"/>
      <w:pPr>
        <w:ind w:left="5607" w:hanging="360"/>
      </w:pPr>
      <w:rPr>
        <w:rFonts w:ascii="Symbol" w:hAnsi="Symbol" w:hint="default"/>
      </w:rPr>
    </w:lvl>
    <w:lvl w:ilvl="7" w:tplc="9B86EB14" w:tentative="1">
      <w:start w:val="1"/>
      <w:numFmt w:val="bullet"/>
      <w:lvlText w:val="o"/>
      <w:lvlJc w:val="left"/>
      <w:pPr>
        <w:ind w:left="6327" w:hanging="360"/>
      </w:pPr>
      <w:rPr>
        <w:rFonts w:ascii="Courier New" w:hAnsi="Courier New" w:cs="Courier New" w:hint="default"/>
      </w:rPr>
    </w:lvl>
    <w:lvl w:ilvl="8" w:tplc="240E7A10" w:tentative="1">
      <w:start w:val="1"/>
      <w:numFmt w:val="bullet"/>
      <w:lvlText w:val=""/>
      <w:lvlJc w:val="left"/>
      <w:pPr>
        <w:ind w:left="7047" w:hanging="360"/>
      </w:pPr>
      <w:rPr>
        <w:rFonts w:ascii="Wingdings" w:hAnsi="Wingdings" w:hint="default"/>
      </w:rPr>
    </w:lvl>
  </w:abstractNum>
  <w:abstractNum w:abstractNumId="70">
    <w:nsid w:val="5687418D"/>
    <w:multiLevelType w:val="hybridMultilevel"/>
    <w:tmpl w:val="E85A6D7A"/>
    <w:lvl w:ilvl="0" w:tplc="7DD03994">
      <w:start w:val="1"/>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1">
    <w:nsid w:val="58DF3BA8"/>
    <w:multiLevelType w:val="hybridMultilevel"/>
    <w:tmpl w:val="E3F0F3D6"/>
    <w:lvl w:ilvl="0" w:tplc="6D0C078E">
      <w:start w:val="1"/>
      <w:numFmt w:val="decimal"/>
      <w:pStyle w:val="17"/>
      <w:lvlText w:val="Рис.%1."/>
      <w:lvlJc w:val="left"/>
      <w:pPr>
        <w:tabs>
          <w:tab w:val="num" w:pos="1080"/>
        </w:tabs>
        <w:ind w:left="360" w:hanging="360"/>
      </w:pPr>
      <w:rPr>
        <w:rFonts w:ascii="Times New Roman" w:hAnsi="Times New Roman" w:hint="default"/>
        <w:b/>
        <w:i w:val="0"/>
        <w:sz w:val="24"/>
        <w:szCs w:val="24"/>
      </w:rPr>
    </w:lvl>
    <w:lvl w:ilvl="1" w:tplc="04190003">
      <w:start w:val="1"/>
      <w:numFmt w:val="bullet"/>
      <w:lvlText w:val=""/>
      <w:lvlJc w:val="left"/>
      <w:pPr>
        <w:tabs>
          <w:tab w:val="num" w:pos="1440"/>
        </w:tabs>
        <w:ind w:left="1440" w:hanging="360"/>
      </w:pPr>
      <w:rPr>
        <w:rFonts w:ascii="Wingdings" w:hAnsi="Wingdings" w:hint="default"/>
        <w:b/>
        <w:i w:val="0"/>
        <w:sz w:val="24"/>
        <w:szCs w:val="24"/>
      </w:rPr>
    </w:lvl>
    <w:lvl w:ilvl="2" w:tplc="04190005">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72">
    <w:nsid w:val="59404434"/>
    <w:multiLevelType w:val="hybridMultilevel"/>
    <w:tmpl w:val="3508D53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59E60585"/>
    <w:multiLevelType w:val="hybridMultilevel"/>
    <w:tmpl w:val="9006BE28"/>
    <w:lvl w:ilvl="0" w:tplc="2BA81C06">
      <w:start w:val="1"/>
      <w:numFmt w:val="bullet"/>
      <w:lvlText w:val=""/>
      <w:lvlJc w:val="left"/>
      <w:pPr>
        <w:tabs>
          <w:tab w:val="num" w:pos="3346"/>
        </w:tabs>
        <w:ind w:left="3346" w:hanging="360"/>
      </w:pPr>
      <w:rPr>
        <w:rFonts w:ascii="Symbol" w:hAnsi="Symbol" w:hint="default"/>
        <w:color w:val="auto"/>
      </w:rPr>
    </w:lvl>
    <w:lvl w:ilvl="1" w:tplc="7930A496">
      <w:start w:val="1"/>
      <w:numFmt w:val="bullet"/>
      <w:pStyle w:val="18"/>
      <w:lvlText w:val=""/>
      <w:lvlJc w:val="left"/>
      <w:pPr>
        <w:tabs>
          <w:tab w:val="num" w:pos="1352"/>
        </w:tabs>
        <w:ind w:left="1352" w:hanging="360"/>
      </w:pPr>
      <w:rPr>
        <w:rFonts w:ascii="Symbol" w:hAnsi="Symbol" w:hint="default"/>
        <w:color w:val="auto"/>
      </w:rPr>
    </w:lvl>
    <w:lvl w:ilvl="2" w:tplc="7F00BC74">
      <w:start w:val="1"/>
      <w:numFmt w:val="bullet"/>
      <w:lvlText w:val=""/>
      <w:lvlJc w:val="left"/>
      <w:pPr>
        <w:tabs>
          <w:tab w:val="num" w:pos="2869"/>
        </w:tabs>
        <w:ind w:left="2869" w:hanging="360"/>
      </w:pPr>
      <w:rPr>
        <w:rFonts w:ascii="Wingdings" w:hAnsi="Wingdings" w:hint="default"/>
      </w:rPr>
    </w:lvl>
    <w:lvl w:ilvl="3" w:tplc="379E352C" w:tentative="1">
      <w:start w:val="1"/>
      <w:numFmt w:val="bullet"/>
      <w:lvlText w:val=""/>
      <w:lvlJc w:val="left"/>
      <w:pPr>
        <w:tabs>
          <w:tab w:val="num" w:pos="3589"/>
        </w:tabs>
        <w:ind w:left="3589" w:hanging="360"/>
      </w:pPr>
      <w:rPr>
        <w:rFonts w:ascii="Symbol" w:hAnsi="Symbol" w:hint="default"/>
      </w:rPr>
    </w:lvl>
    <w:lvl w:ilvl="4" w:tplc="4F9C775C" w:tentative="1">
      <w:start w:val="1"/>
      <w:numFmt w:val="bullet"/>
      <w:lvlText w:val="o"/>
      <w:lvlJc w:val="left"/>
      <w:pPr>
        <w:tabs>
          <w:tab w:val="num" w:pos="4309"/>
        </w:tabs>
        <w:ind w:left="4309" w:hanging="360"/>
      </w:pPr>
      <w:rPr>
        <w:rFonts w:ascii="Courier New" w:hAnsi="Courier New" w:cs="Courier New" w:hint="default"/>
      </w:rPr>
    </w:lvl>
    <w:lvl w:ilvl="5" w:tplc="A17820F2" w:tentative="1">
      <w:start w:val="1"/>
      <w:numFmt w:val="bullet"/>
      <w:lvlText w:val=""/>
      <w:lvlJc w:val="left"/>
      <w:pPr>
        <w:tabs>
          <w:tab w:val="num" w:pos="5029"/>
        </w:tabs>
        <w:ind w:left="5029" w:hanging="360"/>
      </w:pPr>
      <w:rPr>
        <w:rFonts w:ascii="Wingdings" w:hAnsi="Wingdings" w:hint="default"/>
      </w:rPr>
    </w:lvl>
    <w:lvl w:ilvl="6" w:tplc="6E96EA16" w:tentative="1">
      <w:start w:val="1"/>
      <w:numFmt w:val="bullet"/>
      <w:lvlText w:val=""/>
      <w:lvlJc w:val="left"/>
      <w:pPr>
        <w:tabs>
          <w:tab w:val="num" w:pos="5749"/>
        </w:tabs>
        <w:ind w:left="5749" w:hanging="360"/>
      </w:pPr>
      <w:rPr>
        <w:rFonts w:ascii="Symbol" w:hAnsi="Symbol" w:hint="default"/>
      </w:rPr>
    </w:lvl>
    <w:lvl w:ilvl="7" w:tplc="F2F65368" w:tentative="1">
      <w:start w:val="1"/>
      <w:numFmt w:val="bullet"/>
      <w:lvlText w:val="o"/>
      <w:lvlJc w:val="left"/>
      <w:pPr>
        <w:tabs>
          <w:tab w:val="num" w:pos="6469"/>
        </w:tabs>
        <w:ind w:left="6469" w:hanging="360"/>
      </w:pPr>
      <w:rPr>
        <w:rFonts w:ascii="Courier New" w:hAnsi="Courier New" w:cs="Courier New" w:hint="default"/>
      </w:rPr>
    </w:lvl>
    <w:lvl w:ilvl="8" w:tplc="45C4BD54" w:tentative="1">
      <w:start w:val="1"/>
      <w:numFmt w:val="bullet"/>
      <w:lvlText w:val=""/>
      <w:lvlJc w:val="left"/>
      <w:pPr>
        <w:tabs>
          <w:tab w:val="num" w:pos="7189"/>
        </w:tabs>
        <w:ind w:left="7189" w:hanging="360"/>
      </w:pPr>
      <w:rPr>
        <w:rFonts w:ascii="Wingdings" w:hAnsi="Wingdings" w:hint="default"/>
      </w:rPr>
    </w:lvl>
  </w:abstractNum>
  <w:abstractNum w:abstractNumId="74">
    <w:nsid w:val="5A5C3FE8"/>
    <w:multiLevelType w:val="multilevel"/>
    <w:tmpl w:val="6444D986"/>
    <w:styleLink w:val="PwCListBullets152"/>
    <w:lvl w:ilvl="0">
      <w:start w:val="1"/>
      <w:numFmt w:val="decimal"/>
      <w:lvlText w:val="%1"/>
      <w:lvlJc w:val="left"/>
      <w:pPr>
        <w:ind w:left="1296" w:hanging="360"/>
      </w:pPr>
    </w:lvl>
    <w:lvl w:ilvl="1">
      <w:start w:val="1"/>
      <w:numFmt w:val="decimal"/>
      <w:isLgl/>
      <w:lvlText w:val="%1.%2"/>
      <w:lvlJc w:val="left"/>
      <w:pPr>
        <w:ind w:left="1495" w:hanging="360"/>
      </w:pPr>
    </w:lvl>
    <w:lvl w:ilvl="2">
      <w:start w:val="1"/>
      <w:numFmt w:val="decimal"/>
      <w:isLgl/>
      <w:lvlText w:val="%1.%2.%3"/>
      <w:lvlJc w:val="left"/>
      <w:pPr>
        <w:ind w:left="2054" w:hanging="720"/>
      </w:pPr>
      <w:rPr>
        <w:rFonts w:hint="default"/>
      </w:rPr>
    </w:lvl>
    <w:lvl w:ilvl="3">
      <w:start w:val="1"/>
      <w:numFmt w:val="decimal"/>
      <w:isLgl/>
      <w:lvlText w:val="%1.%2.%3.%4"/>
      <w:lvlJc w:val="left"/>
      <w:pPr>
        <w:ind w:left="2253" w:hanging="720"/>
      </w:pPr>
      <w:rPr>
        <w:rFonts w:hint="default"/>
      </w:rPr>
    </w:lvl>
    <w:lvl w:ilvl="4">
      <w:start w:val="1"/>
      <w:numFmt w:val="decimal"/>
      <w:isLgl/>
      <w:lvlText w:val="%1.%2.%3.%4.%5"/>
      <w:lvlJc w:val="left"/>
      <w:pPr>
        <w:ind w:left="2812" w:hanging="1080"/>
      </w:pPr>
      <w:rPr>
        <w:rFonts w:hint="default"/>
      </w:rPr>
    </w:lvl>
    <w:lvl w:ilvl="5">
      <w:start w:val="1"/>
      <w:numFmt w:val="decimal"/>
      <w:isLgl/>
      <w:lvlText w:val="%1.%2.%3.%4.%5.%6"/>
      <w:lvlJc w:val="left"/>
      <w:pPr>
        <w:ind w:left="3011" w:hanging="1080"/>
      </w:pPr>
      <w:rPr>
        <w:rFonts w:hint="default"/>
      </w:rPr>
    </w:lvl>
    <w:lvl w:ilvl="6">
      <w:start w:val="1"/>
      <w:numFmt w:val="decimal"/>
      <w:isLgl/>
      <w:lvlText w:val="%1.%2.%3.%4.%5.%6.%7"/>
      <w:lvlJc w:val="left"/>
      <w:pPr>
        <w:ind w:left="3570" w:hanging="1440"/>
      </w:pPr>
      <w:rPr>
        <w:rFonts w:hint="default"/>
      </w:rPr>
    </w:lvl>
    <w:lvl w:ilvl="7">
      <w:start w:val="1"/>
      <w:numFmt w:val="decimal"/>
      <w:isLgl/>
      <w:lvlText w:val="%1.%2.%3.%4.%5.%6.%7.%8"/>
      <w:lvlJc w:val="left"/>
      <w:pPr>
        <w:ind w:left="3769" w:hanging="1440"/>
      </w:pPr>
      <w:rPr>
        <w:rFonts w:hint="default"/>
      </w:rPr>
    </w:lvl>
    <w:lvl w:ilvl="8">
      <w:start w:val="1"/>
      <w:numFmt w:val="decimal"/>
      <w:isLgl/>
      <w:lvlText w:val="%1.%2.%3.%4.%5.%6.%7.%8.%9"/>
      <w:lvlJc w:val="left"/>
      <w:pPr>
        <w:ind w:left="4328" w:hanging="1800"/>
      </w:pPr>
      <w:rPr>
        <w:rFonts w:hint="default"/>
      </w:rPr>
    </w:lvl>
  </w:abstractNum>
  <w:abstractNum w:abstractNumId="75">
    <w:nsid w:val="5A996D44"/>
    <w:multiLevelType w:val="hybridMultilevel"/>
    <w:tmpl w:val="5ECA0970"/>
    <w:lvl w:ilvl="0" w:tplc="4FC8419A">
      <w:start w:val="1"/>
      <w:numFmt w:val="bullet"/>
      <w:pStyle w:val="Geonika"/>
      <w:lvlText w:val=""/>
      <w:lvlJc w:val="left"/>
      <w:pPr>
        <w:ind w:left="720" w:hanging="360"/>
      </w:pPr>
      <w:rPr>
        <w:rFonts w:ascii="Symbol" w:hAnsi="Symbol" w:hint="default"/>
      </w:rPr>
    </w:lvl>
    <w:lvl w:ilvl="1" w:tplc="04190019">
      <w:start w:val="1"/>
      <w:numFmt w:val="bullet"/>
      <w:lvlText w:val="o"/>
      <w:lvlJc w:val="left"/>
      <w:pPr>
        <w:ind w:left="1440" w:hanging="360"/>
      </w:pPr>
      <w:rPr>
        <w:rFonts w:ascii="Courier New" w:hAnsi="Courier New" w:hint="default"/>
      </w:rPr>
    </w:lvl>
    <w:lvl w:ilvl="2" w:tplc="0419001B">
      <w:start w:val="1"/>
      <w:numFmt w:val="bullet"/>
      <w:lvlText w:val=""/>
      <w:lvlJc w:val="left"/>
      <w:pPr>
        <w:ind w:left="2160" w:hanging="360"/>
      </w:pPr>
      <w:rPr>
        <w:rFonts w:ascii="Wingdings" w:hAnsi="Wingdings" w:hint="default"/>
      </w:rPr>
    </w:lvl>
    <w:lvl w:ilvl="3" w:tplc="0419000F">
      <w:start w:val="1"/>
      <w:numFmt w:val="bullet"/>
      <w:lvlText w:val=""/>
      <w:lvlJc w:val="left"/>
      <w:pPr>
        <w:ind w:left="2880" w:hanging="360"/>
      </w:pPr>
      <w:rPr>
        <w:rFonts w:ascii="Symbol" w:hAnsi="Symbol" w:hint="default"/>
      </w:rPr>
    </w:lvl>
    <w:lvl w:ilvl="4" w:tplc="04190019">
      <w:start w:val="1"/>
      <w:numFmt w:val="bullet"/>
      <w:lvlText w:val="o"/>
      <w:lvlJc w:val="left"/>
      <w:pPr>
        <w:ind w:left="3600" w:hanging="360"/>
      </w:pPr>
      <w:rPr>
        <w:rFonts w:ascii="Courier New" w:hAnsi="Courier New" w:hint="default"/>
      </w:rPr>
    </w:lvl>
    <w:lvl w:ilvl="5" w:tplc="0419001B">
      <w:start w:val="1"/>
      <w:numFmt w:val="bullet"/>
      <w:lvlText w:val=""/>
      <w:lvlJc w:val="left"/>
      <w:pPr>
        <w:ind w:left="4320" w:hanging="360"/>
      </w:pPr>
      <w:rPr>
        <w:rFonts w:ascii="Wingdings" w:hAnsi="Wingdings" w:hint="default"/>
      </w:rPr>
    </w:lvl>
    <w:lvl w:ilvl="6" w:tplc="0419000F">
      <w:start w:val="1"/>
      <w:numFmt w:val="bullet"/>
      <w:lvlText w:val=""/>
      <w:lvlJc w:val="left"/>
      <w:pPr>
        <w:ind w:left="5040" w:hanging="360"/>
      </w:pPr>
      <w:rPr>
        <w:rFonts w:ascii="Symbol" w:hAnsi="Symbol" w:hint="default"/>
      </w:rPr>
    </w:lvl>
    <w:lvl w:ilvl="7" w:tplc="04190019">
      <w:start w:val="1"/>
      <w:numFmt w:val="bullet"/>
      <w:lvlText w:val="o"/>
      <w:lvlJc w:val="left"/>
      <w:pPr>
        <w:ind w:left="5760" w:hanging="360"/>
      </w:pPr>
      <w:rPr>
        <w:rFonts w:ascii="Courier New" w:hAnsi="Courier New" w:hint="default"/>
      </w:rPr>
    </w:lvl>
    <w:lvl w:ilvl="8" w:tplc="0419001B">
      <w:start w:val="1"/>
      <w:numFmt w:val="bullet"/>
      <w:lvlText w:val=""/>
      <w:lvlJc w:val="left"/>
      <w:pPr>
        <w:ind w:left="6480" w:hanging="360"/>
      </w:pPr>
      <w:rPr>
        <w:rFonts w:ascii="Wingdings" w:hAnsi="Wingdings" w:hint="default"/>
      </w:rPr>
    </w:lvl>
  </w:abstractNum>
  <w:abstractNum w:abstractNumId="76">
    <w:nsid w:val="5CE32A3D"/>
    <w:multiLevelType w:val="multilevel"/>
    <w:tmpl w:val="EB524AD4"/>
    <w:styleLink w:val="05620"/>
    <w:lvl w:ilvl="0">
      <w:start w:val="1"/>
      <w:numFmt w:val="decimal"/>
      <w:lvlText w:val="%1."/>
      <w:lvlJc w:val="left"/>
      <w:pPr>
        <w:ind w:left="2629" w:hanging="360"/>
      </w:pPr>
      <w:rPr>
        <w:rFonts w:ascii="Times New Roman" w:hAnsi="Times New Roman" w:cs="Times New Roman"/>
        <w:sz w:val="24"/>
        <w:szCs w:val="24"/>
      </w:rPr>
    </w:lvl>
    <w:lvl w:ilvl="1">
      <w:start w:val="1"/>
      <w:numFmt w:val="decimal"/>
      <w:lvlText w:val="%1.%2."/>
      <w:lvlJc w:val="left"/>
      <w:pPr>
        <w:ind w:left="792" w:hanging="432"/>
      </w:pPr>
    </w:lvl>
    <w:lvl w:ilvl="2">
      <w:start w:val="1"/>
      <w:numFmt w:val="decimal"/>
      <w:lvlText w:val="%1.%2.%3."/>
      <w:lvlJc w:val="left"/>
      <w:pPr>
        <w:ind w:left="1224" w:hanging="504"/>
      </w:pPr>
      <w:rPr>
        <w:b/>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7">
    <w:nsid w:val="609F7ACC"/>
    <w:multiLevelType w:val="hybridMultilevel"/>
    <w:tmpl w:val="FEBCF854"/>
    <w:lvl w:ilvl="0" w:tplc="BDD87824">
      <w:start w:val="1"/>
      <w:numFmt w:val="bullet"/>
      <w:lvlText w:val=""/>
      <w:lvlJc w:val="left"/>
      <w:pPr>
        <w:tabs>
          <w:tab w:val="num" w:pos="651"/>
        </w:tabs>
        <w:ind w:left="651" w:hanging="360"/>
      </w:pPr>
      <w:rPr>
        <w:rFonts w:ascii="Symbol" w:hAnsi="Symbol" w:hint="default"/>
      </w:rPr>
    </w:lvl>
    <w:lvl w:ilvl="1" w:tplc="04190019">
      <w:start w:val="1"/>
      <w:numFmt w:val="bullet"/>
      <w:pStyle w:val="A2list2"/>
      <w:lvlText w:val="o"/>
      <w:lvlJc w:val="left"/>
      <w:pPr>
        <w:tabs>
          <w:tab w:val="num" w:pos="1440"/>
        </w:tabs>
        <w:ind w:left="1440" w:hanging="360"/>
      </w:pPr>
      <w:rPr>
        <w:rFonts w:ascii="Courier New" w:hAnsi="Courier New" w:hint="default"/>
      </w:rPr>
    </w:lvl>
    <w:lvl w:ilvl="2" w:tplc="0419001B">
      <w:start w:val="1"/>
      <w:numFmt w:val="bullet"/>
      <w:lvlText w:val=""/>
      <w:lvlJc w:val="left"/>
      <w:pPr>
        <w:tabs>
          <w:tab w:val="num" w:pos="2091"/>
        </w:tabs>
        <w:ind w:left="2091" w:hanging="360"/>
      </w:pPr>
      <w:rPr>
        <w:rFonts w:ascii="Wingdings" w:hAnsi="Wingdings" w:hint="default"/>
      </w:rPr>
    </w:lvl>
    <w:lvl w:ilvl="3" w:tplc="0419000F" w:tentative="1">
      <w:start w:val="1"/>
      <w:numFmt w:val="bullet"/>
      <w:lvlText w:val=""/>
      <w:lvlJc w:val="left"/>
      <w:pPr>
        <w:tabs>
          <w:tab w:val="num" w:pos="2811"/>
        </w:tabs>
        <w:ind w:left="2811" w:hanging="360"/>
      </w:pPr>
      <w:rPr>
        <w:rFonts w:ascii="Symbol" w:hAnsi="Symbol" w:hint="default"/>
      </w:rPr>
    </w:lvl>
    <w:lvl w:ilvl="4" w:tplc="04190019" w:tentative="1">
      <w:start w:val="1"/>
      <w:numFmt w:val="bullet"/>
      <w:lvlText w:val="o"/>
      <w:lvlJc w:val="left"/>
      <w:pPr>
        <w:tabs>
          <w:tab w:val="num" w:pos="3531"/>
        </w:tabs>
        <w:ind w:left="3531" w:hanging="360"/>
      </w:pPr>
      <w:rPr>
        <w:rFonts w:ascii="Courier New" w:hAnsi="Courier New" w:hint="default"/>
      </w:rPr>
    </w:lvl>
    <w:lvl w:ilvl="5" w:tplc="0419001B" w:tentative="1">
      <w:start w:val="1"/>
      <w:numFmt w:val="bullet"/>
      <w:lvlText w:val=""/>
      <w:lvlJc w:val="left"/>
      <w:pPr>
        <w:tabs>
          <w:tab w:val="num" w:pos="4251"/>
        </w:tabs>
        <w:ind w:left="4251" w:hanging="360"/>
      </w:pPr>
      <w:rPr>
        <w:rFonts w:ascii="Wingdings" w:hAnsi="Wingdings" w:hint="default"/>
      </w:rPr>
    </w:lvl>
    <w:lvl w:ilvl="6" w:tplc="0419000F" w:tentative="1">
      <w:start w:val="1"/>
      <w:numFmt w:val="bullet"/>
      <w:lvlText w:val=""/>
      <w:lvlJc w:val="left"/>
      <w:pPr>
        <w:tabs>
          <w:tab w:val="num" w:pos="4971"/>
        </w:tabs>
        <w:ind w:left="4971" w:hanging="360"/>
      </w:pPr>
      <w:rPr>
        <w:rFonts w:ascii="Symbol" w:hAnsi="Symbol" w:hint="default"/>
      </w:rPr>
    </w:lvl>
    <w:lvl w:ilvl="7" w:tplc="04190019" w:tentative="1">
      <w:start w:val="1"/>
      <w:numFmt w:val="bullet"/>
      <w:lvlText w:val="o"/>
      <w:lvlJc w:val="left"/>
      <w:pPr>
        <w:tabs>
          <w:tab w:val="num" w:pos="5691"/>
        </w:tabs>
        <w:ind w:left="5691" w:hanging="360"/>
      </w:pPr>
      <w:rPr>
        <w:rFonts w:ascii="Courier New" w:hAnsi="Courier New" w:hint="default"/>
      </w:rPr>
    </w:lvl>
    <w:lvl w:ilvl="8" w:tplc="0419001B" w:tentative="1">
      <w:start w:val="1"/>
      <w:numFmt w:val="bullet"/>
      <w:lvlText w:val=""/>
      <w:lvlJc w:val="left"/>
      <w:pPr>
        <w:tabs>
          <w:tab w:val="num" w:pos="6411"/>
        </w:tabs>
        <w:ind w:left="6411" w:hanging="360"/>
      </w:pPr>
      <w:rPr>
        <w:rFonts w:ascii="Wingdings" w:hAnsi="Wingdings" w:hint="default"/>
      </w:rPr>
    </w:lvl>
  </w:abstractNum>
  <w:abstractNum w:abstractNumId="78">
    <w:nsid w:val="60AE4E27"/>
    <w:multiLevelType w:val="hybridMultilevel"/>
    <w:tmpl w:val="93C688F8"/>
    <w:styleLink w:val="115"/>
    <w:lvl w:ilvl="0" w:tplc="22F222B4">
      <w:start w:val="1"/>
      <w:numFmt w:val="decimal"/>
      <w:lvlText w:val="2.1.%1."/>
      <w:lvlJc w:val="left"/>
      <w:pPr>
        <w:ind w:left="1211" w:hanging="360"/>
      </w:pPr>
      <w:rPr>
        <w:rFonts w:ascii="Times New Roman" w:hAnsi="Times New Roman" w:cs="Times New Roman" w:hint="default"/>
        <w:b/>
        <w:i w:val="0"/>
        <w:caps w:val="0"/>
        <w:strike w:val="0"/>
        <w:dstrike w:val="0"/>
        <w:vanish w:val="0"/>
        <w:color w:val="000000"/>
        <w:sz w:val="26"/>
        <w:szCs w:val="26"/>
        <w:vertAlign w:val="baseline"/>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9">
    <w:nsid w:val="60DF05A5"/>
    <w:multiLevelType w:val="multilevel"/>
    <w:tmpl w:val="4454B7DC"/>
    <w:styleLink w:val="PwCListNumbers15"/>
    <w:lvl w:ilvl="0">
      <w:start w:val="2"/>
      <w:numFmt w:val="decimal"/>
      <w:lvlText w:val="%1."/>
      <w:lvlJc w:val="left"/>
      <w:pPr>
        <w:ind w:left="927" w:hanging="360"/>
      </w:pPr>
      <w:rPr>
        <w:rFonts w:hint="default"/>
      </w:rPr>
    </w:lvl>
    <w:lvl w:ilvl="1">
      <w:start w:val="1"/>
      <w:numFmt w:val="decimal"/>
      <w:isLgl/>
      <w:lvlText w:val="%1.%2"/>
      <w:lvlJc w:val="left"/>
      <w:pPr>
        <w:ind w:left="1855" w:hanging="360"/>
      </w:pPr>
      <w:rPr>
        <w:rFonts w:hint="default"/>
      </w:rPr>
    </w:lvl>
    <w:lvl w:ilvl="2">
      <w:start w:val="1"/>
      <w:numFmt w:val="decimal"/>
      <w:isLgl/>
      <w:lvlText w:val="%1.%2.%3"/>
      <w:lvlJc w:val="left"/>
      <w:pPr>
        <w:ind w:left="3143" w:hanging="720"/>
      </w:pPr>
      <w:rPr>
        <w:rFonts w:hint="default"/>
      </w:rPr>
    </w:lvl>
    <w:lvl w:ilvl="3">
      <w:start w:val="1"/>
      <w:numFmt w:val="decimal"/>
      <w:isLgl/>
      <w:lvlText w:val="%1.%2.%3.%4"/>
      <w:lvlJc w:val="left"/>
      <w:pPr>
        <w:ind w:left="4071" w:hanging="720"/>
      </w:pPr>
      <w:rPr>
        <w:rFonts w:hint="default"/>
      </w:rPr>
    </w:lvl>
    <w:lvl w:ilvl="4">
      <w:start w:val="1"/>
      <w:numFmt w:val="decimal"/>
      <w:isLgl/>
      <w:lvlText w:val="%1.%2.%3.%4.%5"/>
      <w:lvlJc w:val="left"/>
      <w:pPr>
        <w:ind w:left="5359" w:hanging="1080"/>
      </w:pPr>
      <w:rPr>
        <w:rFonts w:hint="default"/>
      </w:rPr>
    </w:lvl>
    <w:lvl w:ilvl="5">
      <w:start w:val="1"/>
      <w:numFmt w:val="decimal"/>
      <w:isLgl/>
      <w:lvlText w:val="%1.%2.%3.%4.%5.%6"/>
      <w:lvlJc w:val="left"/>
      <w:pPr>
        <w:ind w:left="6647" w:hanging="1440"/>
      </w:pPr>
      <w:rPr>
        <w:rFonts w:hint="default"/>
      </w:rPr>
    </w:lvl>
    <w:lvl w:ilvl="6">
      <w:start w:val="1"/>
      <w:numFmt w:val="decimal"/>
      <w:isLgl/>
      <w:lvlText w:val="%1.%2.%3.%4.%5.%6.%7"/>
      <w:lvlJc w:val="left"/>
      <w:pPr>
        <w:ind w:left="7575" w:hanging="1440"/>
      </w:pPr>
      <w:rPr>
        <w:rFonts w:hint="default"/>
      </w:rPr>
    </w:lvl>
    <w:lvl w:ilvl="7">
      <w:start w:val="1"/>
      <w:numFmt w:val="decimal"/>
      <w:isLgl/>
      <w:lvlText w:val="%1.%2.%3.%4.%5.%6.%7.%8"/>
      <w:lvlJc w:val="left"/>
      <w:pPr>
        <w:ind w:left="8863" w:hanging="1800"/>
      </w:pPr>
      <w:rPr>
        <w:rFonts w:hint="default"/>
      </w:rPr>
    </w:lvl>
    <w:lvl w:ilvl="8">
      <w:start w:val="1"/>
      <w:numFmt w:val="decimal"/>
      <w:isLgl/>
      <w:lvlText w:val="%1.%2.%3.%4.%5.%6.%7.%8.%9"/>
      <w:lvlJc w:val="left"/>
      <w:pPr>
        <w:ind w:left="9791" w:hanging="1800"/>
      </w:pPr>
      <w:rPr>
        <w:rFonts w:hint="default"/>
      </w:rPr>
    </w:lvl>
  </w:abstractNum>
  <w:abstractNum w:abstractNumId="80">
    <w:nsid w:val="61B777AC"/>
    <w:multiLevelType w:val="hybridMultilevel"/>
    <w:tmpl w:val="C1D815B6"/>
    <w:styleLink w:val="1ai3"/>
    <w:lvl w:ilvl="0" w:tplc="7554B8DE">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81">
    <w:nsid w:val="61F65763"/>
    <w:multiLevelType w:val="multilevel"/>
    <w:tmpl w:val="3536B60A"/>
    <w:styleLink w:val="Gel-"/>
    <w:lvl w:ilvl="0">
      <w:start w:val="1"/>
      <w:numFmt w:val="bullet"/>
      <w:pStyle w:val="Gel-0"/>
      <w:suff w:val="space"/>
      <w:lvlText w:val=""/>
      <w:lvlJc w:val="left"/>
      <w:pPr>
        <w:ind w:left="0" w:firstLine="567"/>
      </w:pPr>
      <w:rPr>
        <w:rFonts w:ascii="Symbol" w:hAnsi="Symbol" w:hint="default"/>
      </w:rPr>
    </w:lvl>
    <w:lvl w:ilvl="1">
      <w:start w:val="1"/>
      <w:numFmt w:val="bullet"/>
      <w:suff w:val="space"/>
      <w:lvlText w:val=""/>
      <w:lvlJc w:val="left"/>
      <w:pPr>
        <w:ind w:left="567" w:firstLine="567"/>
      </w:pPr>
      <w:rPr>
        <w:rFonts w:ascii="Symbol" w:hAnsi="Symbol" w:hint="default"/>
      </w:rPr>
    </w:lvl>
    <w:lvl w:ilvl="2">
      <w:start w:val="1"/>
      <w:numFmt w:val="bullet"/>
      <w:suff w:val="space"/>
      <w:lvlText w:val=""/>
      <w:lvlJc w:val="left"/>
      <w:pPr>
        <w:ind w:left="1134" w:firstLine="567"/>
      </w:pPr>
      <w:rPr>
        <w:rFonts w:ascii="Symbol" w:hAnsi="Symbol" w:hint="default"/>
      </w:rPr>
    </w:lvl>
    <w:lvl w:ilvl="3">
      <w:start w:val="1"/>
      <w:numFmt w:val="decimal"/>
      <w:lvlText w:val="(%4)"/>
      <w:lvlJc w:val="left"/>
      <w:pPr>
        <w:tabs>
          <w:tab w:val="num" w:pos="567"/>
        </w:tabs>
        <w:ind w:left="1701" w:firstLine="567"/>
      </w:pPr>
    </w:lvl>
    <w:lvl w:ilvl="4">
      <w:start w:val="1"/>
      <w:numFmt w:val="lowerLetter"/>
      <w:lvlText w:val="(%5)"/>
      <w:lvlJc w:val="left"/>
      <w:pPr>
        <w:tabs>
          <w:tab w:val="num" w:pos="567"/>
        </w:tabs>
        <w:ind w:left="2268" w:firstLine="567"/>
      </w:pPr>
    </w:lvl>
    <w:lvl w:ilvl="5">
      <w:start w:val="1"/>
      <w:numFmt w:val="lowerRoman"/>
      <w:lvlText w:val="(%6)"/>
      <w:lvlJc w:val="left"/>
      <w:pPr>
        <w:tabs>
          <w:tab w:val="num" w:pos="567"/>
        </w:tabs>
        <w:ind w:left="2835" w:firstLine="567"/>
      </w:pPr>
    </w:lvl>
    <w:lvl w:ilvl="6">
      <w:start w:val="1"/>
      <w:numFmt w:val="decimal"/>
      <w:lvlText w:val="%7."/>
      <w:lvlJc w:val="left"/>
      <w:pPr>
        <w:tabs>
          <w:tab w:val="num" w:pos="567"/>
        </w:tabs>
        <w:ind w:left="3402" w:firstLine="567"/>
      </w:pPr>
    </w:lvl>
    <w:lvl w:ilvl="7">
      <w:start w:val="1"/>
      <w:numFmt w:val="lowerLetter"/>
      <w:lvlText w:val="%8."/>
      <w:lvlJc w:val="left"/>
      <w:pPr>
        <w:tabs>
          <w:tab w:val="num" w:pos="567"/>
        </w:tabs>
        <w:ind w:left="3969" w:firstLine="567"/>
      </w:pPr>
    </w:lvl>
    <w:lvl w:ilvl="8">
      <w:start w:val="1"/>
      <w:numFmt w:val="lowerRoman"/>
      <w:lvlText w:val="%9."/>
      <w:lvlJc w:val="left"/>
      <w:pPr>
        <w:tabs>
          <w:tab w:val="num" w:pos="567"/>
        </w:tabs>
        <w:ind w:left="4536" w:firstLine="567"/>
      </w:pPr>
    </w:lvl>
  </w:abstractNum>
  <w:abstractNum w:abstractNumId="82">
    <w:nsid w:val="62896835"/>
    <w:multiLevelType w:val="hybridMultilevel"/>
    <w:tmpl w:val="C51AFA2C"/>
    <w:styleLink w:val="PwCListBullets133"/>
    <w:lvl w:ilvl="0" w:tplc="FE12A268">
      <w:start w:val="1"/>
      <w:numFmt w:val="decimal"/>
      <w:pStyle w:val="af1"/>
      <w:suff w:val="space"/>
      <w:lvlText w:val="Таблица %1 – "/>
      <w:lvlJc w:val="left"/>
      <w:pPr>
        <w:ind w:left="3621" w:hanging="360"/>
      </w:pPr>
      <w:rPr>
        <w:rFonts w:ascii="Times New Roman" w:hAnsi="Times New Roman"/>
        <w:b w:val="0"/>
        <w:bCs w:val="0"/>
        <w:i w:val="0"/>
        <w:iCs w:val="0"/>
        <w:caps w:val="0"/>
        <w:smallCaps w:val="0"/>
        <w:strike w:val="0"/>
        <w:dstrike w:val="0"/>
        <w:noProof w:val="0"/>
        <w:vanish w:val="0"/>
        <w:color w:val="000000"/>
        <w:spacing w:val="0"/>
        <w:kern w:val="0"/>
        <w:position w:val="0"/>
        <w:u w:val="none"/>
        <w:vertAlign w:val="baseline"/>
        <w:em w:val="none"/>
      </w:rPr>
    </w:lvl>
    <w:lvl w:ilvl="1" w:tplc="A2180DC2" w:tentative="1">
      <w:start w:val="1"/>
      <w:numFmt w:val="lowerLetter"/>
      <w:lvlText w:val="%2."/>
      <w:lvlJc w:val="left"/>
      <w:pPr>
        <w:ind w:left="2007" w:hanging="360"/>
      </w:pPr>
    </w:lvl>
    <w:lvl w:ilvl="2" w:tplc="306051E6" w:tentative="1">
      <w:start w:val="1"/>
      <w:numFmt w:val="lowerRoman"/>
      <w:lvlText w:val="%3."/>
      <w:lvlJc w:val="right"/>
      <w:pPr>
        <w:ind w:left="2727" w:hanging="180"/>
      </w:pPr>
    </w:lvl>
    <w:lvl w:ilvl="3" w:tplc="71C2B2A4" w:tentative="1">
      <w:start w:val="1"/>
      <w:numFmt w:val="decimal"/>
      <w:lvlText w:val="%4."/>
      <w:lvlJc w:val="left"/>
      <w:pPr>
        <w:ind w:left="3447" w:hanging="360"/>
      </w:pPr>
    </w:lvl>
    <w:lvl w:ilvl="4" w:tplc="C21EA54C" w:tentative="1">
      <w:start w:val="1"/>
      <w:numFmt w:val="lowerLetter"/>
      <w:lvlText w:val="%5."/>
      <w:lvlJc w:val="left"/>
      <w:pPr>
        <w:ind w:left="4167" w:hanging="360"/>
      </w:pPr>
    </w:lvl>
    <w:lvl w:ilvl="5" w:tplc="F104E5E4" w:tentative="1">
      <w:start w:val="1"/>
      <w:numFmt w:val="lowerRoman"/>
      <w:lvlText w:val="%6."/>
      <w:lvlJc w:val="right"/>
      <w:pPr>
        <w:ind w:left="4887" w:hanging="180"/>
      </w:pPr>
    </w:lvl>
    <w:lvl w:ilvl="6" w:tplc="1764BAA0" w:tentative="1">
      <w:start w:val="1"/>
      <w:numFmt w:val="decimal"/>
      <w:lvlText w:val="%7."/>
      <w:lvlJc w:val="left"/>
      <w:pPr>
        <w:ind w:left="5607" w:hanging="360"/>
      </w:pPr>
    </w:lvl>
    <w:lvl w:ilvl="7" w:tplc="1BDC46F2" w:tentative="1">
      <w:start w:val="1"/>
      <w:numFmt w:val="lowerLetter"/>
      <w:lvlText w:val="%8."/>
      <w:lvlJc w:val="left"/>
      <w:pPr>
        <w:ind w:left="6327" w:hanging="360"/>
      </w:pPr>
    </w:lvl>
    <w:lvl w:ilvl="8" w:tplc="0CE4DCCE" w:tentative="1">
      <w:start w:val="1"/>
      <w:numFmt w:val="lowerRoman"/>
      <w:lvlText w:val="%9."/>
      <w:lvlJc w:val="right"/>
      <w:pPr>
        <w:ind w:left="7047" w:hanging="180"/>
      </w:pPr>
    </w:lvl>
  </w:abstractNum>
  <w:abstractNum w:abstractNumId="83">
    <w:nsid w:val="639646AA"/>
    <w:multiLevelType w:val="multilevel"/>
    <w:tmpl w:val="50DEC144"/>
    <w:styleLink w:val="0543"/>
    <w:lvl w:ilvl="0">
      <w:start w:val="1"/>
      <w:numFmt w:val="decimal"/>
      <w:lvlText w:val="%1"/>
      <w:lvlJc w:val="left"/>
      <w:pPr>
        <w:ind w:left="480" w:hanging="480"/>
      </w:pPr>
      <w:rPr>
        <w:rFonts w:hint="default"/>
      </w:rPr>
    </w:lvl>
    <w:lvl w:ilvl="1">
      <w:start w:val="2"/>
      <w:numFmt w:val="decimal"/>
      <w:lvlText w:val="%1.%2"/>
      <w:lvlJc w:val="left"/>
      <w:pPr>
        <w:ind w:left="1336" w:hanging="480"/>
      </w:pPr>
      <w:rPr>
        <w:rFonts w:hint="default"/>
      </w:rPr>
    </w:lvl>
    <w:lvl w:ilvl="2">
      <w:start w:val="2"/>
      <w:numFmt w:val="decimal"/>
      <w:lvlText w:val="%1.%2.%3"/>
      <w:lvlJc w:val="left"/>
      <w:pPr>
        <w:ind w:left="3414" w:hanging="720"/>
      </w:pPr>
      <w:rPr>
        <w:rFonts w:hint="default"/>
      </w:rPr>
    </w:lvl>
    <w:lvl w:ilvl="3">
      <w:start w:val="1"/>
      <w:numFmt w:val="decimal"/>
      <w:lvlText w:val="%1.%2.%3.%4"/>
      <w:lvlJc w:val="left"/>
      <w:pPr>
        <w:ind w:left="3288" w:hanging="720"/>
      </w:pPr>
      <w:rPr>
        <w:rFonts w:hint="default"/>
      </w:rPr>
    </w:lvl>
    <w:lvl w:ilvl="4">
      <w:start w:val="1"/>
      <w:numFmt w:val="decimal"/>
      <w:lvlText w:val="%1.%2.%3.%4.%5"/>
      <w:lvlJc w:val="left"/>
      <w:pPr>
        <w:ind w:left="4504" w:hanging="1080"/>
      </w:pPr>
      <w:rPr>
        <w:rFonts w:hint="default"/>
      </w:rPr>
    </w:lvl>
    <w:lvl w:ilvl="5">
      <w:start w:val="1"/>
      <w:numFmt w:val="decimal"/>
      <w:lvlText w:val="%1.%2.%3.%4.%5.%6"/>
      <w:lvlJc w:val="left"/>
      <w:pPr>
        <w:ind w:left="5360" w:hanging="1080"/>
      </w:pPr>
      <w:rPr>
        <w:rFonts w:hint="default"/>
      </w:rPr>
    </w:lvl>
    <w:lvl w:ilvl="6">
      <w:start w:val="1"/>
      <w:numFmt w:val="decimal"/>
      <w:lvlText w:val="%1.%2.%3.%4.%5.%6.%7"/>
      <w:lvlJc w:val="left"/>
      <w:pPr>
        <w:ind w:left="6576" w:hanging="1440"/>
      </w:pPr>
      <w:rPr>
        <w:rFonts w:hint="default"/>
      </w:rPr>
    </w:lvl>
    <w:lvl w:ilvl="7">
      <w:start w:val="1"/>
      <w:numFmt w:val="decimal"/>
      <w:lvlText w:val="%1.%2.%3.%4.%5.%6.%7.%8"/>
      <w:lvlJc w:val="left"/>
      <w:pPr>
        <w:ind w:left="7432" w:hanging="1440"/>
      </w:pPr>
      <w:rPr>
        <w:rFonts w:hint="default"/>
      </w:rPr>
    </w:lvl>
    <w:lvl w:ilvl="8">
      <w:start w:val="1"/>
      <w:numFmt w:val="decimal"/>
      <w:lvlText w:val="%1.%2.%3.%4.%5.%6.%7.%8.%9"/>
      <w:lvlJc w:val="left"/>
      <w:pPr>
        <w:ind w:left="8648" w:hanging="1800"/>
      </w:pPr>
      <w:rPr>
        <w:rFonts w:hint="default"/>
      </w:rPr>
    </w:lvl>
  </w:abstractNum>
  <w:abstractNum w:abstractNumId="84">
    <w:nsid w:val="64C34787"/>
    <w:multiLevelType w:val="hybridMultilevel"/>
    <w:tmpl w:val="1450975E"/>
    <w:lvl w:ilvl="0" w:tplc="344E07F4">
      <w:start w:val="1"/>
      <w:numFmt w:val="decimal"/>
      <w:pStyle w:val="af2"/>
      <w:lvlText w:val="Таблица %1."/>
      <w:lvlJc w:val="righ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6A923CF3"/>
    <w:multiLevelType w:val="hybridMultilevel"/>
    <w:tmpl w:val="AD74EDDE"/>
    <w:styleLink w:val="1152"/>
    <w:lvl w:ilvl="0" w:tplc="042A1C3C">
      <w:start w:val="1"/>
      <w:numFmt w:val="decimal"/>
      <w:pStyle w:val="50"/>
      <w:lvlText w:val="Таблица 10.%1."/>
      <w:lvlJc w:val="left"/>
      <w:pPr>
        <w:ind w:left="720" w:hanging="360"/>
      </w:pPr>
      <w:rPr>
        <w:rFonts w:ascii="Times New Roman" w:hAnsi="Times New Roman" w:cs="Times New Roman" w:hint="default"/>
        <w:b/>
        <w:i w:val="0"/>
        <w:caps w:val="0"/>
        <w:strike w:val="0"/>
        <w:dstrike w:val="0"/>
        <w:vanish w:val="0"/>
        <w:color w:val="000000"/>
        <w:sz w:val="24"/>
        <w:szCs w:val="24"/>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nsid w:val="6DB16B5F"/>
    <w:multiLevelType w:val="hybridMultilevel"/>
    <w:tmpl w:val="0AA00946"/>
    <w:lvl w:ilvl="0" w:tplc="914ED414">
      <w:start w:val="1"/>
      <w:numFmt w:val="bullet"/>
      <w:suff w:val="space"/>
      <w:lvlText w:val=""/>
      <w:lvlJc w:val="left"/>
      <w:pPr>
        <w:ind w:left="1429" w:hanging="360"/>
      </w:pPr>
      <w:rPr>
        <w:rFonts w:ascii="Symbol" w:hAnsi="Symbol"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87">
    <w:nsid w:val="6DCD17E2"/>
    <w:multiLevelType w:val="hybridMultilevel"/>
    <w:tmpl w:val="E92AB4BE"/>
    <w:styleLink w:val="1ai11"/>
    <w:lvl w:ilvl="0" w:tplc="7554B8D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8">
    <w:nsid w:val="6EAA483B"/>
    <w:multiLevelType w:val="hybridMultilevel"/>
    <w:tmpl w:val="7E620478"/>
    <w:lvl w:ilvl="0" w:tplc="EB06CB66">
      <w:start w:val="1"/>
      <w:numFmt w:val="bullet"/>
      <w:pStyle w:val="19"/>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9">
    <w:nsid w:val="70CC008F"/>
    <w:multiLevelType w:val="multilevel"/>
    <w:tmpl w:val="D3A4E860"/>
    <w:lvl w:ilvl="0">
      <w:start w:val="1"/>
      <w:numFmt w:val="decimal"/>
      <w:pStyle w:val="af3"/>
      <w:suff w:val="space"/>
      <w:lvlText w:val="1.%1"/>
      <w:lvlJc w:val="left"/>
      <w:pPr>
        <w:ind w:left="927" w:hanging="360"/>
      </w:pPr>
      <w:rPr>
        <w:rFonts w:cs="Times New Roman"/>
        <w:b w:val="0"/>
        <w:i/>
        <w:iCs w:val="0"/>
        <w:caps w:val="0"/>
        <w:smallCaps w:val="0"/>
        <w:strike w:val="0"/>
        <w:dstrike w:val="0"/>
        <w:vanish w:val="0"/>
        <w:color w:val="000000"/>
        <w:spacing w:val="0"/>
        <w:kern w:val="0"/>
        <w:position w:val="0"/>
        <w:sz w:val="24"/>
        <w:szCs w:val="24"/>
        <w:u w:val="none"/>
        <w:effect w:val="none"/>
        <w:vertAlign w:val="baseline"/>
      </w:rPr>
    </w:lvl>
    <w:lvl w:ilvl="1">
      <w:start w:val="1"/>
      <w:numFmt w:val="decimal"/>
      <w:suff w:val="space"/>
      <w:lvlText w:val="%1.%2"/>
      <w:lvlJc w:val="left"/>
      <w:pPr>
        <w:ind w:left="851"/>
      </w:pPr>
      <w:rPr>
        <w:rFonts w:ascii="Times New Roman" w:hAnsi="Times New Roman" w:cs="Times New Roman" w:hint="default"/>
        <w:b/>
        <w:i w:val="0"/>
        <w:sz w:val="24"/>
        <w:szCs w:val="24"/>
      </w:rPr>
    </w:lvl>
    <w:lvl w:ilvl="2">
      <w:start w:val="1"/>
      <w:numFmt w:val="decimal"/>
      <w:suff w:val="space"/>
      <w:lvlText w:val="%1.%2.%3"/>
      <w:lvlJc w:val="left"/>
      <w:pPr>
        <w:ind w:left="567"/>
      </w:pPr>
      <w:rPr>
        <w:rFonts w:ascii="Times New Roman" w:hAnsi="Times New Roman" w:cs="Times New Roman" w:hint="default"/>
        <w:b/>
        <w:i w:val="0"/>
        <w:sz w:val="24"/>
        <w:szCs w:val="24"/>
      </w:rPr>
    </w:lvl>
    <w:lvl w:ilvl="3">
      <w:start w:val="1"/>
      <w:numFmt w:val="decimal"/>
      <w:lvlText w:val="%1.%2.%3.%4"/>
      <w:lvlJc w:val="left"/>
      <w:pPr>
        <w:tabs>
          <w:tab w:val="num" w:pos="141"/>
        </w:tabs>
        <w:ind w:left="141"/>
      </w:pPr>
      <w:rPr>
        <w:rFonts w:ascii="Times New Roman" w:hAnsi="Times New Roman" w:cs="Times New Roman" w:hint="default"/>
        <w:bCs w:val="0"/>
        <w:i w:val="0"/>
        <w:iCs w:val="0"/>
        <w:caps w:val="0"/>
        <w:smallCaps w:val="0"/>
        <w:strike w:val="0"/>
        <w:dstrike w:val="0"/>
        <w:vanish w:val="0"/>
        <w:color w:val="000000"/>
        <w:spacing w:val="0"/>
        <w:kern w:val="0"/>
        <w:position w:val="0"/>
        <w:u w:val="none"/>
        <w:effect w:val="none"/>
        <w:vertAlign w:val="baseline"/>
      </w:rPr>
    </w:lvl>
    <w:lvl w:ilvl="4">
      <w:start w:val="1"/>
      <w:numFmt w:val="decimal"/>
      <w:lvlText w:val="%1.%2.%3.%4.%5"/>
      <w:lvlJc w:val="left"/>
      <w:pPr>
        <w:tabs>
          <w:tab w:val="num" w:pos="141"/>
        </w:tabs>
        <w:ind w:left="141"/>
      </w:pPr>
      <w:rPr>
        <w:rFonts w:cs="Times New Roman"/>
      </w:rPr>
    </w:lvl>
    <w:lvl w:ilvl="5">
      <w:start w:val="1"/>
      <w:numFmt w:val="decimal"/>
      <w:lvlText w:val="%1.%2.%3.%4.%5.%6"/>
      <w:lvlJc w:val="left"/>
      <w:pPr>
        <w:tabs>
          <w:tab w:val="num" w:pos="141"/>
        </w:tabs>
        <w:ind w:left="141"/>
      </w:pPr>
      <w:rPr>
        <w:rFonts w:cs="Times New Roman"/>
      </w:rPr>
    </w:lvl>
    <w:lvl w:ilvl="6">
      <w:start w:val="1"/>
      <w:numFmt w:val="decimal"/>
      <w:lvlText w:val="%1.%2.%3.%4.%5.%6.%7"/>
      <w:lvlJc w:val="left"/>
      <w:pPr>
        <w:tabs>
          <w:tab w:val="num" w:pos="141"/>
        </w:tabs>
        <w:ind w:left="141"/>
      </w:pPr>
      <w:rPr>
        <w:rFonts w:cs="Times New Roman"/>
      </w:rPr>
    </w:lvl>
    <w:lvl w:ilvl="7">
      <w:start w:val="1"/>
      <w:numFmt w:val="decimal"/>
      <w:lvlText w:val="%1.%2.%3.%4.%5.%6.%7.%8"/>
      <w:lvlJc w:val="left"/>
      <w:pPr>
        <w:tabs>
          <w:tab w:val="num" w:pos="141"/>
        </w:tabs>
        <w:ind w:left="141"/>
      </w:pPr>
      <w:rPr>
        <w:rFonts w:cs="Times New Roman"/>
      </w:rPr>
    </w:lvl>
    <w:lvl w:ilvl="8">
      <w:start w:val="1"/>
      <w:numFmt w:val="decimal"/>
      <w:lvlText w:val="%1.%2.%3.%4.%5.%6.%7.%8.%9"/>
      <w:lvlJc w:val="left"/>
      <w:pPr>
        <w:tabs>
          <w:tab w:val="num" w:pos="141"/>
        </w:tabs>
        <w:ind w:left="141"/>
      </w:pPr>
      <w:rPr>
        <w:rFonts w:cs="Times New Roman"/>
      </w:rPr>
    </w:lvl>
  </w:abstractNum>
  <w:abstractNum w:abstractNumId="90">
    <w:nsid w:val="70D03376"/>
    <w:multiLevelType w:val="hybridMultilevel"/>
    <w:tmpl w:val="07DAB82E"/>
    <w:lvl w:ilvl="0" w:tplc="04190001">
      <w:start w:val="1"/>
      <w:numFmt w:val="bullet"/>
      <w:lvlText w:val=""/>
      <w:lvlJc w:val="left"/>
      <w:pPr>
        <w:ind w:left="1356" w:hanging="360"/>
      </w:pPr>
      <w:rPr>
        <w:rFonts w:ascii="Symbol" w:hAnsi="Symbol" w:hint="default"/>
      </w:rPr>
    </w:lvl>
    <w:lvl w:ilvl="1" w:tplc="04190003" w:tentative="1">
      <w:start w:val="1"/>
      <w:numFmt w:val="bullet"/>
      <w:lvlText w:val="o"/>
      <w:lvlJc w:val="left"/>
      <w:pPr>
        <w:ind w:left="2076" w:hanging="360"/>
      </w:pPr>
      <w:rPr>
        <w:rFonts w:ascii="Courier New" w:hAnsi="Courier New" w:cs="Courier New" w:hint="default"/>
      </w:rPr>
    </w:lvl>
    <w:lvl w:ilvl="2" w:tplc="04190005" w:tentative="1">
      <w:start w:val="1"/>
      <w:numFmt w:val="bullet"/>
      <w:lvlText w:val=""/>
      <w:lvlJc w:val="left"/>
      <w:pPr>
        <w:ind w:left="2796" w:hanging="360"/>
      </w:pPr>
      <w:rPr>
        <w:rFonts w:ascii="Wingdings" w:hAnsi="Wingdings" w:hint="default"/>
      </w:rPr>
    </w:lvl>
    <w:lvl w:ilvl="3" w:tplc="04190001" w:tentative="1">
      <w:start w:val="1"/>
      <w:numFmt w:val="bullet"/>
      <w:lvlText w:val=""/>
      <w:lvlJc w:val="left"/>
      <w:pPr>
        <w:ind w:left="3516" w:hanging="360"/>
      </w:pPr>
      <w:rPr>
        <w:rFonts w:ascii="Symbol" w:hAnsi="Symbol" w:hint="default"/>
      </w:rPr>
    </w:lvl>
    <w:lvl w:ilvl="4" w:tplc="04190003" w:tentative="1">
      <w:start w:val="1"/>
      <w:numFmt w:val="bullet"/>
      <w:lvlText w:val="o"/>
      <w:lvlJc w:val="left"/>
      <w:pPr>
        <w:ind w:left="4236" w:hanging="360"/>
      </w:pPr>
      <w:rPr>
        <w:rFonts w:ascii="Courier New" w:hAnsi="Courier New" w:cs="Courier New" w:hint="default"/>
      </w:rPr>
    </w:lvl>
    <w:lvl w:ilvl="5" w:tplc="04190005" w:tentative="1">
      <w:start w:val="1"/>
      <w:numFmt w:val="bullet"/>
      <w:lvlText w:val=""/>
      <w:lvlJc w:val="left"/>
      <w:pPr>
        <w:ind w:left="4956" w:hanging="360"/>
      </w:pPr>
      <w:rPr>
        <w:rFonts w:ascii="Wingdings" w:hAnsi="Wingdings" w:hint="default"/>
      </w:rPr>
    </w:lvl>
    <w:lvl w:ilvl="6" w:tplc="04190001" w:tentative="1">
      <w:start w:val="1"/>
      <w:numFmt w:val="bullet"/>
      <w:lvlText w:val=""/>
      <w:lvlJc w:val="left"/>
      <w:pPr>
        <w:ind w:left="5676" w:hanging="360"/>
      </w:pPr>
      <w:rPr>
        <w:rFonts w:ascii="Symbol" w:hAnsi="Symbol" w:hint="default"/>
      </w:rPr>
    </w:lvl>
    <w:lvl w:ilvl="7" w:tplc="04190003" w:tentative="1">
      <w:start w:val="1"/>
      <w:numFmt w:val="bullet"/>
      <w:lvlText w:val="o"/>
      <w:lvlJc w:val="left"/>
      <w:pPr>
        <w:ind w:left="6396" w:hanging="360"/>
      </w:pPr>
      <w:rPr>
        <w:rFonts w:ascii="Courier New" w:hAnsi="Courier New" w:cs="Courier New" w:hint="default"/>
      </w:rPr>
    </w:lvl>
    <w:lvl w:ilvl="8" w:tplc="04190005" w:tentative="1">
      <w:start w:val="1"/>
      <w:numFmt w:val="bullet"/>
      <w:lvlText w:val=""/>
      <w:lvlJc w:val="left"/>
      <w:pPr>
        <w:ind w:left="7116" w:hanging="360"/>
      </w:pPr>
      <w:rPr>
        <w:rFonts w:ascii="Wingdings" w:hAnsi="Wingdings" w:hint="default"/>
      </w:rPr>
    </w:lvl>
  </w:abstractNum>
  <w:abstractNum w:abstractNumId="91">
    <w:nsid w:val="71093D2B"/>
    <w:multiLevelType w:val="hybridMultilevel"/>
    <w:tmpl w:val="EB8054FE"/>
    <w:lvl w:ilvl="0" w:tplc="22D805C0">
      <w:start w:val="1"/>
      <w:numFmt w:val="decimal"/>
      <w:suff w:val="space"/>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2">
    <w:nsid w:val="714120C2"/>
    <w:multiLevelType w:val="multilevel"/>
    <w:tmpl w:val="6C208D5C"/>
    <w:styleLink w:val="PwCListBullets15"/>
    <w:lvl w:ilvl="0">
      <w:start w:val="2"/>
      <w:numFmt w:val="decimal"/>
      <w:lvlText w:val="%1."/>
      <w:lvlJc w:val="left"/>
      <w:pPr>
        <w:ind w:left="927" w:hanging="360"/>
      </w:pPr>
      <w:rPr>
        <w:rFonts w:hint="default"/>
      </w:rPr>
    </w:lvl>
    <w:lvl w:ilvl="1">
      <w:start w:val="1"/>
      <w:numFmt w:val="decimal"/>
      <w:isLgl/>
      <w:lvlText w:val="%1.%2"/>
      <w:lvlJc w:val="left"/>
      <w:pPr>
        <w:ind w:left="1855" w:hanging="360"/>
      </w:pPr>
      <w:rPr>
        <w:rFonts w:hint="default"/>
      </w:rPr>
    </w:lvl>
    <w:lvl w:ilvl="2">
      <w:start w:val="1"/>
      <w:numFmt w:val="decimal"/>
      <w:isLgl/>
      <w:lvlText w:val="%1.%2.%3"/>
      <w:lvlJc w:val="left"/>
      <w:pPr>
        <w:ind w:left="3143" w:hanging="720"/>
      </w:pPr>
      <w:rPr>
        <w:rFonts w:hint="default"/>
      </w:rPr>
    </w:lvl>
    <w:lvl w:ilvl="3">
      <w:start w:val="1"/>
      <w:numFmt w:val="decimal"/>
      <w:isLgl/>
      <w:lvlText w:val="%1.%2.%3.%4"/>
      <w:lvlJc w:val="left"/>
      <w:pPr>
        <w:ind w:left="4071" w:hanging="720"/>
      </w:pPr>
      <w:rPr>
        <w:rFonts w:hint="default"/>
      </w:rPr>
    </w:lvl>
    <w:lvl w:ilvl="4">
      <w:start w:val="1"/>
      <w:numFmt w:val="decimal"/>
      <w:isLgl/>
      <w:lvlText w:val="%1.%2.%3.%4.%5"/>
      <w:lvlJc w:val="left"/>
      <w:pPr>
        <w:ind w:left="5359" w:hanging="1080"/>
      </w:pPr>
      <w:rPr>
        <w:rFonts w:hint="default"/>
      </w:rPr>
    </w:lvl>
    <w:lvl w:ilvl="5">
      <w:start w:val="1"/>
      <w:numFmt w:val="decimal"/>
      <w:isLgl/>
      <w:lvlText w:val="%1.%2.%3.%4.%5.%6"/>
      <w:lvlJc w:val="left"/>
      <w:pPr>
        <w:ind w:left="6647" w:hanging="1440"/>
      </w:pPr>
      <w:rPr>
        <w:rFonts w:hint="default"/>
      </w:rPr>
    </w:lvl>
    <w:lvl w:ilvl="6">
      <w:start w:val="1"/>
      <w:numFmt w:val="decimal"/>
      <w:isLgl/>
      <w:lvlText w:val="%1.%2.%3.%4.%5.%6.%7"/>
      <w:lvlJc w:val="left"/>
      <w:pPr>
        <w:ind w:left="7575" w:hanging="1440"/>
      </w:pPr>
      <w:rPr>
        <w:rFonts w:hint="default"/>
      </w:rPr>
    </w:lvl>
    <w:lvl w:ilvl="7">
      <w:start w:val="1"/>
      <w:numFmt w:val="decimal"/>
      <w:isLgl/>
      <w:lvlText w:val="%1.%2.%3.%4.%5.%6.%7.%8"/>
      <w:lvlJc w:val="left"/>
      <w:pPr>
        <w:ind w:left="8863" w:hanging="1800"/>
      </w:pPr>
      <w:rPr>
        <w:rFonts w:hint="default"/>
      </w:rPr>
    </w:lvl>
    <w:lvl w:ilvl="8">
      <w:start w:val="1"/>
      <w:numFmt w:val="decimal"/>
      <w:isLgl/>
      <w:lvlText w:val="%1.%2.%3.%4.%5.%6.%7.%8.%9"/>
      <w:lvlJc w:val="left"/>
      <w:pPr>
        <w:ind w:left="9791" w:hanging="1800"/>
      </w:pPr>
      <w:rPr>
        <w:rFonts w:hint="default"/>
      </w:rPr>
    </w:lvl>
  </w:abstractNum>
  <w:abstractNum w:abstractNumId="93">
    <w:nsid w:val="71774058"/>
    <w:multiLevelType w:val="multilevel"/>
    <w:tmpl w:val="244CDD22"/>
    <w:styleLink w:val="25"/>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4">
    <w:nsid w:val="71A6395D"/>
    <w:multiLevelType w:val="hybridMultilevel"/>
    <w:tmpl w:val="482C3446"/>
    <w:lvl w:ilvl="0" w:tplc="BC827C92">
      <w:start w:val="1"/>
      <w:numFmt w:val="bullet"/>
      <w:suff w:val="space"/>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5">
    <w:nsid w:val="72591CA9"/>
    <w:multiLevelType w:val="multilevel"/>
    <w:tmpl w:val="CD4C98AE"/>
    <w:styleLink w:val="PwCListNumbers162"/>
    <w:lvl w:ilvl="0">
      <w:start w:val="1"/>
      <w:numFmt w:val="bullet"/>
      <w:pStyle w:val="51"/>
      <w:lvlText w:val=""/>
      <w:lvlJc w:val="left"/>
      <w:pPr>
        <w:tabs>
          <w:tab w:val="num" w:pos="567"/>
        </w:tabs>
        <w:ind w:left="567" w:hanging="567"/>
      </w:pPr>
      <w:rPr>
        <w:rFonts w:ascii="Symbol" w:hAnsi="Symbol" w:hint="default"/>
      </w:rPr>
    </w:lvl>
    <w:lvl w:ilvl="1">
      <w:start w:val="1"/>
      <w:numFmt w:val="bullet"/>
      <w:lvlText w:val=""/>
      <w:lvlJc w:val="left"/>
      <w:pPr>
        <w:tabs>
          <w:tab w:val="num" w:pos="1134"/>
        </w:tabs>
        <w:ind w:left="1134" w:hanging="567"/>
      </w:pPr>
      <w:rPr>
        <w:rFonts w:ascii="Symbol" w:hAnsi="Symbol" w:hint="default"/>
      </w:rPr>
    </w:lvl>
    <w:lvl w:ilvl="2">
      <w:start w:val="1"/>
      <w:numFmt w:val="bullet"/>
      <w:lvlText w:val="◦"/>
      <w:lvlJc w:val="left"/>
      <w:pPr>
        <w:tabs>
          <w:tab w:val="num" w:pos="1701"/>
        </w:tabs>
        <w:ind w:left="1701" w:hanging="567"/>
      </w:pPr>
      <w:rPr>
        <w:rFonts w:ascii="Georgia" w:hAnsi="Georgia" w:hint="default"/>
        <w:b/>
      </w:rPr>
    </w:lvl>
    <w:lvl w:ilvl="3">
      <w:start w:val="1"/>
      <w:numFmt w:val="bullet"/>
      <w:lvlText w:val=""/>
      <w:lvlJc w:val="left"/>
      <w:pPr>
        <w:tabs>
          <w:tab w:val="num" w:pos="2268"/>
        </w:tabs>
        <w:ind w:left="2268" w:hanging="567"/>
      </w:pPr>
      <w:rPr>
        <w:rFonts w:ascii="Symbol" w:hAnsi="Symbol" w:hint="default"/>
      </w:rPr>
    </w:lvl>
    <w:lvl w:ilvl="4">
      <w:start w:val="1"/>
      <w:numFmt w:val="bullet"/>
      <w:lvlText w:val="~"/>
      <w:lvlJc w:val="left"/>
      <w:pPr>
        <w:tabs>
          <w:tab w:val="num" w:pos="2835"/>
        </w:tabs>
        <w:ind w:left="2835" w:hanging="567"/>
      </w:pPr>
      <w:rPr>
        <w:rFonts w:ascii="Georgia" w:hAnsi="Georgia" w:hint="default"/>
      </w:rPr>
    </w:lvl>
    <w:lvl w:ilvl="5">
      <w:start w:val="1"/>
      <w:numFmt w:val="bullet"/>
      <w:lvlText w:val=""/>
      <w:lvlJc w:val="left"/>
      <w:pPr>
        <w:tabs>
          <w:tab w:val="num" w:pos="3402"/>
        </w:tabs>
        <w:ind w:left="3402" w:hanging="567"/>
      </w:pPr>
      <w:rPr>
        <w:rFonts w:ascii="Symbol" w:hAnsi="Symbol" w:hint="default"/>
      </w:rPr>
    </w:lvl>
    <w:lvl w:ilvl="6">
      <w:start w:val="1"/>
      <w:numFmt w:val="bullet"/>
      <w:lvlText w:val=""/>
      <w:lvlJc w:val="left"/>
      <w:pPr>
        <w:tabs>
          <w:tab w:val="num" w:pos="3969"/>
        </w:tabs>
        <w:ind w:left="3969" w:hanging="567"/>
      </w:pPr>
      <w:rPr>
        <w:rFonts w:ascii="Symbol" w:hAnsi="Symbol" w:hint="default"/>
      </w:rPr>
    </w:lvl>
    <w:lvl w:ilvl="7">
      <w:start w:val="1"/>
      <w:numFmt w:val="bullet"/>
      <w:lvlText w:val=""/>
      <w:lvlJc w:val="left"/>
      <w:pPr>
        <w:tabs>
          <w:tab w:val="num" w:pos="4536"/>
        </w:tabs>
        <w:ind w:left="4536" w:hanging="567"/>
      </w:pPr>
      <w:rPr>
        <w:rFonts w:ascii="Symbol" w:hAnsi="Symbol" w:hint="default"/>
      </w:rPr>
    </w:lvl>
    <w:lvl w:ilvl="8">
      <w:start w:val="1"/>
      <w:numFmt w:val="bullet"/>
      <w:lvlText w:val=""/>
      <w:lvlJc w:val="left"/>
      <w:pPr>
        <w:tabs>
          <w:tab w:val="num" w:pos="5103"/>
        </w:tabs>
        <w:ind w:left="5103" w:hanging="567"/>
      </w:pPr>
      <w:rPr>
        <w:rFonts w:ascii="Symbol" w:hAnsi="Symbol" w:hint="default"/>
      </w:rPr>
    </w:lvl>
  </w:abstractNum>
  <w:abstractNum w:abstractNumId="96">
    <w:nsid w:val="741232A6"/>
    <w:multiLevelType w:val="multilevel"/>
    <w:tmpl w:val="0E1A4B4C"/>
    <w:styleLink w:val="112"/>
    <w:lvl w:ilvl="0">
      <w:start w:val="1"/>
      <w:numFmt w:val="decimal"/>
      <w:lvlText w:val="%1."/>
      <w:lvlJc w:val="left"/>
      <w:pPr>
        <w:ind w:left="927" w:hanging="360"/>
      </w:pPr>
    </w:lvl>
    <w:lvl w:ilvl="1">
      <w:start w:val="1"/>
      <w:numFmt w:val="decimal"/>
      <w:isLgl/>
      <w:lvlText w:val="%1.%2"/>
      <w:lvlJc w:val="left"/>
      <w:pPr>
        <w:ind w:left="927" w:hanging="360"/>
      </w:pPr>
    </w:lvl>
    <w:lvl w:ilvl="2">
      <w:start w:val="1"/>
      <w:numFmt w:val="decimal"/>
      <w:isLgl/>
      <w:lvlText w:val="%1.%2.%3"/>
      <w:lvlJc w:val="left"/>
      <w:pPr>
        <w:ind w:left="1287" w:hanging="720"/>
      </w:p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007" w:hanging="1440"/>
      </w:pPr>
    </w:lvl>
  </w:abstractNum>
  <w:abstractNum w:abstractNumId="97">
    <w:nsid w:val="758253FF"/>
    <w:multiLevelType w:val="hybridMultilevel"/>
    <w:tmpl w:val="DA1AD200"/>
    <w:styleLink w:val="1ai3161"/>
    <w:lvl w:ilvl="0" w:tplc="3D1E1024">
      <w:start w:val="1"/>
      <w:numFmt w:val="decimal"/>
      <w:lvlText w:val="%1."/>
      <w:lvlJc w:val="left"/>
      <w:pPr>
        <w:ind w:left="720" w:hanging="360"/>
      </w:pPr>
    </w:lvl>
    <w:lvl w:ilvl="1" w:tplc="806C2A20">
      <w:start w:val="1"/>
      <w:numFmt w:val="decimal"/>
      <w:lvlText w:val="1.%2."/>
      <w:lvlJc w:val="left"/>
      <w:pPr>
        <w:ind w:left="1440" w:hanging="360"/>
      </w:pPr>
      <w:rPr>
        <w:rFonts w:ascii="Times New Roman" w:hAnsi="Times New Roman" w:cs="Times New Roman" w:hint="default"/>
      </w:r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nsid w:val="75E177B5"/>
    <w:multiLevelType w:val="hybridMultilevel"/>
    <w:tmpl w:val="3AC05EDA"/>
    <w:styleLink w:val="1ai111"/>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nsid w:val="766C50D6"/>
    <w:multiLevelType w:val="hybridMultilevel"/>
    <w:tmpl w:val="3D7065C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nsid w:val="7BE95AF7"/>
    <w:multiLevelType w:val="hybridMultilevel"/>
    <w:tmpl w:val="D93A0B8E"/>
    <w:styleLink w:val="0552"/>
    <w:lvl w:ilvl="0" w:tplc="04190001">
      <w:start w:val="1"/>
      <w:numFmt w:val="bullet"/>
      <w:lvlText w:val=""/>
      <w:lvlJc w:val="left"/>
      <w:pPr>
        <w:ind w:left="1346" w:hanging="360"/>
      </w:pPr>
      <w:rPr>
        <w:rFonts w:ascii="Symbol" w:hAnsi="Symbol" w:hint="default"/>
      </w:rPr>
    </w:lvl>
    <w:lvl w:ilvl="1" w:tplc="04190003" w:tentative="1">
      <w:start w:val="1"/>
      <w:numFmt w:val="bullet"/>
      <w:lvlText w:val="o"/>
      <w:lvlJc w:val="left"/>
      <w:pPr>
        <w:ind w:left="2066" w:hanging="360"/>
      </w:pPr>
      <w:rPr>
        <w:rFonts w:ascii="Courier New" w:hAnsi="Courier New" w:cs="Courier New" w:hint="default"/>
      </w:rPr>
    </w:lvl>
    <w:lvl w:ilvl="2" w:tplc="04190005" w:tentative="1">
      <w:start w:val="1"/>
      <w:numFmt w:val="bullet"/>
      <w:lvlText w:val=""/>
      <w:lvlJc w:val="left"/>
      <w:pPr>
        <w:ind w:left="2786" w:hanging="360"/>
      </w:pPr>
      <w:rPr>
        <w:rFonts w:ascii="Wingdings" w:hAnsi="Wingdings" w:hint="default"/>
      </w:rPr>
    </w:lvl>
    <w:lvl w:ilvl="3" w:tplc="04190001" w:tentative="1">
      <w:start w:val="1"/>
      <w:numFmt w:val="bullet"/>
      <w:lvlText w:val=""/>
      <w:lvlJc w:val="left"/>
      <w:pPr>
        <w:ind w:left="3506" w:hanging="360"/>
      </w:pPr>
      <w:rPr>
        <w:rFonts w:ascii="Symbol" w:hAnsi="Symbol" w:hint="default"/>
      </w:rPr>
    </w:lvl>
    <w:lvl w:ilvl="4" w:tplc="04190003" w:tentative="1">
      <w:start w:val="1"/>
      <w:numFmt w:val="bullet"/>
      <w:lvlText w:val="o"/>
      <w:lvlJc w:val="left"/>
      <w:pPr>
        <w:ind w:left="4226" w:hanging="360"/>
      </w:pPr>
      <w:rPr>
        <w:rFonts w:ascii="Courier New" w:hAnsi="Courier New" w:cs="Courier New" w:hint="default"/>
      </w:rPr>
    </w:lvl>
    <w:lvl w:ilvl="5" w:tplc="04190005" w:tentative="1">
      <w:start w:val="1"/>
      <w:numFmt w:val="bullet"/>
      <w:lvlText w:val=""/>
      <w:lvlJc w:val="left"/>
      <w:pPr>
        <w:ind w:left="4946" w:hanging="360"/>
      </w:pPr>
      <w:rPr>
        <w:rFonts w:ascii="Wingdings" w:hAnsi="Wingdings" w:hint="default"/>
      </w:rPr>
    </w:lvl>
    <w:lvl w:ilvl="6" w:tplc="04190001" w:tentative="1">
      <w:start w:val="1"/>
      <w:numFmt w:val="bullet"/>
      <w:lvlText w:val=""/>
      <w:lvlJc w:val="left"/>
      <w:pPr>
        <w:ind w:left="5666" w:hanging="360"/>
      </w:pPr>
      <w:rPr>
        <w:rFonts w:ascii="Symbol" w:hAnsi="Symbol" w:hint="default"/>
      </w:rPr>
    </w:lvl>
    <w:lvl w:ilvl="7" w:tplc="04190003" w:tentative="1">
      <w:start w:val="1"/>
      <w:numFmt w:val="bullet"/>
      <w:lvlText w:val="o"/>
      <w:lvlJc w:val="left"/>
      <w:pPr>
        <w:ind w:left="6386" w:hanging="360"/>
      </w:pPr>
      <w:rPr>
        <w:rFonts w:ascii="Courier New" w:hAnsi="Courier New" w:cs="Courier New" w:hint="default"/>
      </w:rPr>
    </w:lvl>
    <w:lvl w:ilvl="8" w:tplc="04190005" w:tentative="1">
      <w:start w:val="1"/>
      <w:numFmt w:val="bullet"/>
      <w:lvlText w:val=""/>
      <w:lvlJc w:val="left"/>
      <w:pPr>
        <w:ind w:left="7106" w:hanging="360"/>
      </w:pPr>
      <w:rPr>
        <w:rFonts w:ascii="Wingdings" w:hAnsi="Wingdings" w:hint="default"/>
      </w:rPr>
    </w:lvl>
  </w:abstractNum>
  <w:abstractNum w:abstractNumId="101">
    <w:nsid w:val="7D8C3ECA"/>
    <w:multiLevelType w:val="hybridMultilevel"/>
    <w:tmpl w:val="0FB88196"/>
    <w:lvl w:ilvl="0" w:tplc="7DD03994">
      <w:start w:val="1"/>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2">
    <w:nsid w:val="7F7D309B"/>
    <w:multiLevelType w:val="multilevel"/>
    <w:tmpl w:val="92EA8968"/>
    <w:styleLink w:val="0533"/>
    <w:lvl w:ilvl="0">
      <w:start w:val="1"/>
      <w:numFmt w:val="decimal"/>
      <w:lvlText w:val="%1"/>
      <w:lvlJc w:val="left"/>
      <w:pPr>
        <w:ind w:left="480" w:hanging="480"/>
      </w:pPr>
      <w:rPr>
        <w:rFonts w:hint="default"/>
      </w:rPr>
    </w:lvl>
    <w:lvl w:ilvl="1">
      <w:start w:val="3"/>
      <w:numFmt w:val="decimal"/>
      <w:lvlText w:val="%1.%2"/>
      <w:lvlJc w:val="left"/>
      <w:pPr>
        <w:ind w:left="1123" w:hanging="480"/>
      </w:pPr>
      <w:rPr>
        <w:rFonts w:hint="default"/>
      </w:rPr>
    </w:lvl>
    <w:lvl w:ilvl="2">
      <w:start w:val="1"/>
      <w:numFmt w:val="decimal"/>
      <w:lvlText w:val="%1.%2.%3"/>
      <w:lvlJc w:val="left"/>
      <w:pPr>
        <w:ind w:left="2006" w:hanging="720"/>
      </w:pPr>
      <w:rPr>
        <w:rFonts w:hint="default"/>
        <w:lang w:val="ru-RU"/>
      </w:rPr>
    </w:lvl>
    <w:lvl w:ilvl="3">
      <w:start w:val="1"/>
      <w:numFmt w:val="decimal"/>
      <w:lvlText w:val="%1.%2.%3.%4"/>
      <w:lvlJc w:val="left"/>
      <w:pPr>
        <w:ind w:left="2649" w:hanging="720"/>
      </w:pPr>
      <w:rPr>
        <w:rFonts w:hint="default"/>
      </w:rPr>
    </w:lvl>
    <w:lvl w:ilvl="4">
      <w:start w:val="1"/>
      <w:numFmt w:val="decimal"/>
      <w:lvlText w:val="%1.%2.%3.%4.%5"/>
      <w:lvlJc w:val="left"/>
      <w:pPr>
        <w:ind w:left="3652" w:hanging="1080"/>
      </w:pPr>
      <w:rPr>
        <w:rFonts w:hint="default"/>
      </w:rPr>
    </w:lvl>
    <w:lvl w:ilvl="5">
      <w:start w:val="1"/>
      <w:numFmt w:val="decimal"/>
      <w:lvlText w:val="%1.%2.%3.%4.%5.%6"/>
      <w:lvlJc w:val="left"/>
      <w:pPr>
        <w:ind w:left="4295" w:hanging="1080"/>
      </w:pPr>
      <w:rPr>
        <w:rFonts w:hint="default"/>
      </w:rPr>
    </w:lvl>
    <w:lvl w:ilvl="6">
      <w:start w:val="1"/>
      <w:numFmt w:val="decimal"/>
      <w:lvlText w:val="%1.%2.%3.%4.%5.%6.%7"/>
      <w:lvlJc w:val="left"/>
      <w:pPr>
        <w:ind w:left="5298" w:hanging="1440"/>
      </w:pPr>
      <w:rPr>
        <w:rFonts w:hint="default"/>
      </w:rPr>
    </w:lvl>
    <w:lvl w:ilvl="7">
      <w:start w:val="1"/>
      <w:numFmt w:val="decimal"/>
      <w:lvlText w:val="%1.%2.%3.%4.%5.%6.%7.%8"/>
      <w:lvlJc w:val="left"/>
      <w:pPr>
        <w:ind w:left="5941" w:hanging="1440"/>
      </w:pPr>
      <w:rPr>
        <w:rFonts w:hint="default"/>
      </w:rPr>
    </w:lvl>
    <w:lvl w:ilvl="8">
      <w:start w:val="1"/>
      <w:numFmt w:val="decimal"/>
      <w:lvlText w:val="%1.%2.%3.%4.%5.%6.%7.%8.%9"/>
      <w:lvlJc w:val="left"/>
      <w:pPr>
        <w:ind w:left="6944" w:hanging="1800"/>
      </w:pPr>
      <w:rPr>
        <w:rFonts w:hint="default"/>
      </w:rPr>
    </w:lvl>
  </w:abstractNum>
  <w:num w:numId="1">
    <w:abstractNumId w:val="1"/>
  </w:num>
  <w:num w:numId="2">
    <w:abstractNumId w:val="68"/>
  </w:num>
  <w:num w:numId="3">
    <w:abstractNumId w:val="39"/>
  </w:num>
  <w:num w:numId="4">
    <w:abstractNumId w:val="0"/>
  </w:num>
  <w:num w:numId="5">
    <w:abstractNumId w:val="51"/>
  </w:num>
  <w:num w:numId="6">
    <w:abstractNumId w:val="27"/>
  </w:num>
  <w:num w:numId="7">
    <w:abstractNumId w:val="2"/>
  </w:num>
  <w:num w:numId="8">
    <w:abstractNumId w:val="71"/>
  </w:num>
  <w:num w:numId="9">
    <w:abstractNumId w:val="55"/>
  </w:num>
  <w:num w:numId="10">
    <w:abstractNumId w:val="15"/>
  </w:num>
  <w:num w:numId="11">
    <w:abstractNumId w:val="3"/>
  </w:num>
  <w:num w:numId="12">
    <w:abstractNumId w:val="63"/>
  </w:num>
  <w:num w:numId="13">
    <w:abstractNumId w:val="84"/>
  </w:num>
  <w:num w:numId="14">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8"/>
  </w:num>
  <w:num w:numId="16">
    <w:abstractNumId w:val="52"/>
  </w:num>
  <w:num w:numId="17">
    <w:abstractNumId w:val="12"/>
  </w:num>
  <w:num w:numId="18">
    <w:abstractNumId w:val="33"/>
  </w:num>
  <w:num w:numId="19">
    <w:abstractNumId w:val="50"/>
  </w:num>
  <w:num w:numId="20">
    <w:abstractNumId w:val="76"/>
  </w:num>
  <w:num w:numId="21">
    <w:abstractNumId w:val="4"/>
  </w:num>
  <w:num w:numId="22">
    <w:abstractNumId w:val="6"/>
  </w:num>
  <w:num w:numId="23">
    <w:abstractNumId w:val="7"/>
  </w:num>
  <w:num w:numId="24">
    <w:abstractNumId w:val="5"/>
  </w:num>
  <w:num w:numId="25">
    <w:abstractNumId w:val="56"/>
  </w:num>
  <w:num w:numId="26">
    <w:abstractNumId w:val="34"/>
  </w:num>
  <w:num w:numId="27">
    <w:abstractNumId w:val="95"/>
  </w:num>
  <w:num w:numId="28">
    <w:abstractNumId w:val="21"/>
  </w:num>
  <w:num w:numId="29">
    <w:abstractNumId w:val="43"/>
  </w:num>
  <w:num w:numId="3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8"/>
  </w:num>
  <w:num w:numId="32">
    <w:abstractNumId w:val="83"/>
  </w:num>
  <w:num w:numId="33">
    <w:abstractNumId w:val="16"/>
  </w:num>
  <w:num w:numId="34">
    <w:abstractNumId w:val="102"/>
  </w:num>
  <w:num w:numId="35">
    <w:abstractNumId w:val="35"/>
  </w:num>
  <w:num w:numId="36">
    <w:abstractNumId w:val="82"/>
  </w:num>
  <w:num w:numId="37">
    <w:abstractNumId w:val="37"/>
  </w:num>
  <w:num w:numId="38">
    <w:abstractNumId w:val="19"/>
  </w:num>
  <w:num w:numId="39">
    <w:abstractNumId w:val="20"/>
  </w:num>
  <w:num w:numId="40">
    <w:abstractNumId w:val="49"/>
  </w:num>
  <w:num w:numId="41">
    <w:abstractNumId w:val="100"/>
  </w:num>
  <w:num w:numId="42">
    <w:abstractNumId w:val="85"/>
  </w:num>
  <w:num w:numId="43">
    <w:abstractNumId w:val="74"/>
  </w:num>
  <w:num w:numId="44">
    <w:abstractNumId w:val="30"/>
  </w:num>
  <w:num w:numId="45">
    <w:abstractNumId w:val="40"/>
  </w:num>
  <w:num w:numId="46">
    <w:abstractNumId w:val="78"/>
  </w:num>
  <w:num w:numId="47">
    <w:abstractNumId w:val="92"/>
  </w:num>
  <w:num w:numId="48">
    <w:abstractNumId w:val="79"/>
  </w:num>
  <w:num w:numId="49">
    <w:abstractNumId w:val="90"/>
  </w:num>
  <w:num w:numId="50">
    <w:abstractNumId w:val="99"/>
  </w:num>
  <w:num w:numId="51">
    <w:abstractNumId w:val="72"/>
  </w:num>
  <w:num w:numId="52">
    <w:abstractNumId w:val="66"/>
  </w:num>
  <w:num w:numId="53">
    <w:abstractNumId w:val="17"/>
  </w:num>
  <w:num w:numId="54">
    <w:abstractNumId w:val="98"/>
  </w:num>
  <w:num w:numId="55">
    <w:abstractNumId w:val="54"/>
  </w:num>
  <w:num w:numId="56">
    <w:abstractNumId w:val="36"/>
  </w:num>
  <w:num w:numId="57">
    <w:abstractNumId w:val="32"/>
  </w:num>
  <w:num w:numId="58">
    <w:abstractNumId w:val="73"/>
  </w:num>
  <w:num w:numId="59">
    <w:abstractNumId w:val="53"/>
  </w:num>
  <w:num w:numId="60">
    <w:abstractNumId w:val="42"/>
  </w:num>
  <w:num w:numId="61">
    <w:abstractNumId w:val="59"/>
  </w:num>
  <w:num w:numId="62">
    <w:abstractNumId w:val="13"/>
  </w:num>
  <w:num w:numId="63">
    <w:abstractNumId w:val="69"/>
  </w:num>
  <w:num w:numId="64">
    <w:abstractNumId w:val="28"/>
  </w:num>
  <w:num w:numId="65">
    <w:abstractNumId w:val="11"/>
  </w:num>
  <w:num w:numId="66">
    <w:abstractNumId w:val="87"/>
  </w:num>
  <w:num w:numId="67">
    <w:abstractNumId w:val="96"/>
  </w:num>
  <w:num w:numId="68">
    <w:abstractNumId w:val="80"/>
  </w:num>
  <w:num w:numId="69">
    <w:abstractNumId w:val="97"/>
  </w:num>
  <w:num w:numId="70">
    <w:abstractNumId w:val="23"/>
  </w:num>
  <w:num w:numId="71">
    <w:abstractNumId w:val="88"/>
  </w:num>
  <w:num w:numId="72">
    <w:abstractNumId w:val="81"/>
  </w:num>
  <w:num w:numId="73">
    <w:abstractNumId w:val="60"/>
  </w:num>
  <w:num w:numId="74">
    <w:abstractNumId w:val="14"/>
  </w:num>
  <w:num w:numId="75">
    <w:abstractNumId w:val="45"/>
  </w:num>
  <w:num w:numId="76">
    <w:abstractNumId w:val="65"/>
  </w:num>
  <w:num w:numId="7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64"/>
    <w:lvlOverride w:ilvl="0">
      <w:startOverride w:val="1"/>
    </w:lvlOverride>
    <w:lvlOverride w:ilvl="1"/>
    <w:lvlOverride w:ilvl="2"/>
    <w:lvlOverride w:ilvl="3"/>
    <w:lvlOverride w:ilvl="4"/>
    <w:lvlOverride w:ilvl="5"/>
    <w:lvlOverride w:ilvl="6"/>
    <w:lvlOverride w:ilvl="7"/>
    <w:lvlOverride w:ilvl="8"/>
  </w:num>
  <w:num w:numId="79">
    <w:abstractNumId w:val="46"/>
  </w:num>
  <w:num w:numId="8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75"/>
  </w:num>
  <w:num w:numId="82">
    <w:abstractNumId w:val="41"/>
  </w:num>
  <w:num w:numId="83">
    <w:abstractNumId w:val="67"/>
  </w:num>
  <w:num w:numId="84">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8"/>
  </w:num>
  <w:num w:numId="86">
    <w:abstractNumId w:val="24"/>
  </w:num>
  <w:num w:numId="87">
    <w:abstractNumId w:val="29"/>
  </w:num>
  <w:num w:numId="88">
    <w:abstractNumId w:val="44"/>
  </w:num>
  <w:num w:numId="89">
    <w:abstractNumId w:val="57"/>
  </w:num>
  <w:num w:numId="90">
    <w:abstractNumId w:val="58"/>
  </w:num>
  <w:num w:numId="91">
    <w:abstractNumId w:val="61"/>
  </w:num>
  <w:num w:numId="92">
    <w:abstractNumId w:val="10"/>
  </w:num>
  <w:num w:numId="93">
    <w:abstractNumId w:val="93"/>
  </w:num>
  <w:num w:numId="94">
    <w:abstractNumId w:val="77"/>
  </w:num>
  <w:num w:numId="95">
    <w:abstractNumId w:val="62"/>
  </w:num>
  <w:num w:numId="96">
    <w:abstractNumId w:val="94"/>
  </w:num>
  <w:num w:numId="97">
    <w:abstractNumId w:val="22"/>
  </w:num>
  <w:num w:numId="98">
    <w:abstractNumId w:val="101"/>
  </w:num>
  <w:num w:numId="99">
    <w:abstractNumId w:val="70"/>
  </w:num>
  <w:num w:numId="100">
    <w:abstractNumId w:val="25"/>
  </w:num>
  <w:num w:numId="101">
    <w:abstractNumId w:val="86"/>
  </w:num>
  <w:num w:numId="102">
    <w:abstractNumId w:val="17"/>
    <w:lvlOverride w:ilvl="0">
      <w:lvl w:ilvl="0" w:tplc="04190001">
        <w:start w:val="1"/>
        <w:numFmt w:val="bullet"/>
        <w:lvlText w:val=""/>
        <w:lvlJc w:val="left"/>
        <w:pPr>
          <w:ind w:left="2705" w:hanging="360"/>
        </w:pPr>
        <w:rPr>
          <w:rFonts w:ascii="Symbol" w:hAnsi="Symbol" w:hint="default"/>
        </w:rPr>
      </w:lvl>
    </w:lvlOverride>
  </w:num>
  <w:num w:numId="103">
    <w:abstractNumId w:val="91"/>
  </w:num>
  <w:num w:numId="104">
    <w:abstractNumId w:val="47"/>
  </w:num>
  <w:numIdMacAtCleanup w:val="1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5A62"/>
    <w:rsid w:val="00000858"/>
    <w:rsid w:val="00000E8F"/>
    <w:rsid w:val="000026F9"/>
    <w:rsid w:val="000044BE"/>
    <w:rsid w:val="00004B8F"/>
    <w:rsid w:val="000055CD"/>
    <w:rsid w:val="00005607"/>
    <w:rsid w:val="00005C2B"/>
    <w:rsid w:val="00005FC0"/>
    <w:rsid w:val="00006915"/>
    <w:rsid w:val="00007408"/>
    <w:rsid w:val="00007535"/>
    <w:rsid w:val="00010054"/>
    <w:rsid w:val="00011E74"/>
    <w:rsid w:val="00011FFF"/>
    <w:rsid w:val="0001228C"/>
    <w:rsid w:val="000128E6"/>
    <w:rsid w:val="00012F0E"/>
    <w:rsid w:val="00013886"/>
    <w:rsid w:val="000138CF"/>
    <w:rsid w:val="00015454"/>
    <w:rsid w:val="00015D87"/>
    <w:rsid w:val="00016E9B"/>
    <w:rsid w:val="00017382"/>
    <w:rsid w:val="00017EB3"/>
    <w:rsid w:val="00020129"/>
    <w:rsid w:val="000203FF"/>
    <w:rsid w:val="00020AEB"/>
    <w:rsid w:val="000215FC"/>
    <w:rsid w:val="000218DF"/>
    <w:rsid w:val="0002215B"/>
    <w:rsid w:val="00023DD6"/>
    <w:rsid w:val="00024047"/>
    <w:rsid w:val="00025888"/>
    <w:rsid w:val="00025F47"/>
    <w:rsid w:val="0002644E"/>
    <w:rsid w:val="00026AC7"/>
    <w:rsid w:val="00027693"/>
    <w:rsid w:val="0003059C"/>
    <w:rsid w:val="000306B0"/>
    <w:rsid w:val="00030718"/>
    <w:rsid w:val="000308A7"/>
    <w:rsid w:val="0003112F"/>
    <w:rsid w:val="000317FB"/>
    <w:rsid w:val="000321B9"/>
    <w:rsid w:val="000325D7"/>
    <w:rsid w:val="000336F4"/>
    <w:rsid w:val="00033EED"/>
    <w:rsid w:val="0003529D"/>
    <w:rsid w:val="00035D76"/>
    <w:rsid w:val="000362B1"/>
    <w:rsid w:val="00036ED9"/>
    <w:rsid w:val="000379C0"/>
    <w:rsid w:val="00040436"/>
    <w:rsid w:val="00040802"/>
    <w:rsid w:val="000414C4"/>
    <w:rsid w:val="00043114"/>
    <w:rsid w:val="000437D3"/>
    <w:rsid w:val="00043B18"/>
    <w:rsid w:val="00043F20"/>
    <w:rsid w:val="000444AC"/>
    <w:rsid w:val="00044C3C"/>
    <w:rsid w:val="0004634F"/>
    <w:rsid w:val="000468F1"/>
    <w:rsid w:val="000473DE"/>
    <w:rsid w:val="00047BBA"/>
    <w:rsid w:val="00047DD1"/>
    <w:rsid w:val="000513F2"/>
    <w:rsid w:val="00051826"/>
    <w:rsid w:val="0005184F"/>
    <w:rsid w:val="00051856"/>
    <w:rsid w:val="00051A02"/>
    <w:rsid w:val="00051B07"/>
    <w:rsid w:val="00051E4B"/>
    <w:rsid w:val="000526D2"/>
    <w:rsid w:val="00052CA9"/>
    <w:rsid w:val="00053002"/>
    <w:rsid w:val="000530BC"/>
    <w:rsid w:val="00053124"/>
    <w:rsid w:val="00053A2F"/>
    <w:rsid w:val="00053B0E"/>
    <w:rsid w:val="00054024"/>
    <w:rsid w:val="00054967"/>
    <w:rsid w:val="00054FE6"/>
    <w:rsid w:val="000550A6"/>
    <w:rsid w:val="00055613"/>
    <w:rsid w:val="00055A07"/>
    <w:rsid w:val="00055E5D"/>
    <w:rsid w:val="000568B2"/>
    <w:rsid w:val="00056CF7"/>
    <w:rsid w:val="000575C7"/>
    <w:rsid w:val="0006000A"/>
    <w:rsid w:val="00060618"/>
    <w:rsid w:val="00060CCF"/>
    <w:rsid w:val="000610CB"/>
    <w:rsid w:val="000611BD"/>
    <w:rsid w:val="0006134D"/>
    <w:rsid w:val="00061388"/>
    <w:rsid w:val="00061510"/>
    <w:rsid w:val="00061601"/>
    <w:rsid w:val="0006166A"/>
    <w:rsid w:val="00061815"/>
    <w:rsid w:val="00061EF5"/>
    <w:rsid w:val="000620E5"/>
    <w:rsid w:val="00062299"/>
    <w:rsid w:val="000629B1"/>
    <w:rsid w:val="000632BF"/>
    <w:rsid w:val="00063AA1"/>
    <w:rsid w:val="00064D24"/>
    <w:rsid w:val="0006533B"/>
    <w:rsid w:val="000658B6"/>
    <w:rsid w:val="00066BCE"/>
    <w:rsid w:val="00066D41"/>
    <w:rsid w:val="00067B25"/>
    <w:rsid w:val="00070306"/>
    <w:rsid w:val="000704BD"/>
    <w:rsid w:val="0007054C"/>
    <w:rsid w:val="00070601"/>
    <w:rsid w:val="0007070E"/>
    <w:rsid w:val="000708C5"/>
    <w:rsid w:val="00070A17"/>
    <w:rsid w:val="00071957"/>
    <w:rsid w:val="000723B6"/>
    <w:rsid w:val="000725F2"/>
    <w:rsid w:val="000736C6"/>
    <w:rsid w:val="000736CD"/>
    <w:rsid w:val="00073A1A"/>
    <w:rsid w:val="00074070"/>
    <w:rsid w:val="0007439D"/>
    <w:rsid w:val="0007467B"/>
    <w:rsid w:val="00074836"/>
    <w:rsid w:val="0007496D"/>
    <w:rsid w:val="00074CC5"/>
    <w:rsid w:val="00075C73"/>
    <w:rsid w:val="00075F06"/>
    <w:rsid w:val="0007769B"/>
    <w:rsid w:val="0007785C"/>
    <w:rsid w:val="0007787B"/>
    <w:rsid w:val="000802EB"/>
    <w:rsid w:val="0008106A"/>
    <w:rsid w:val="00082EC4"/>
    <w:rsid w:val="00082ECA"/>
    <w:rsid w:val="0008313A"/>
    <w:rsid w:val="000832DD"/>
    <w:rsid w:val="00083C70"/>
    <w:rsid w:val="0008465A"/>
    <w:rsid w:val="000859BA"/>
    <w:rsid w:val="00086E2A"/>
    <w:rsid w:val="000874E0"/>
    <w:rsid w:val="000877A5"/>
    <w:rsid w:val="00087A3E"/>
    <w:rsid w:val="00087C10"/>
    <w:rsid w:val="00087C2F"/>
    <w:rsid w:val="00087CBD"/>
    <w:rsid w:val="00090A32"/>
    <w:rsid w:val="00090B30"/>
    <w:rsid w:val="00091AFF"/>
    <w:rsid w:val="00091B30"/>
    <w:rsid w:val="00092B44"/>
    <w:rsid w:val="000932BC"/>
    <w:rsid w:val="00094429"/>
    <w:rsid w:val="00094A73"/>
    <w:rsid w:val="00094FE0"/>
    <w:rsid w:val="000954FC"/>
    <w:rsid w:val="000972A9"/>
    <w:rsid w:val="00097339"/>
    <w:rsid w:val="00097CD9"/>
    <w:rsid w:val="00097FF6"/>
    <w:rsid w:val="000A0D73"/>
    <w:rsid w:val="000A1AC9"/>
    <w:rsid w:val="000A210E"/>
    <w:rsid w:val="000A28C2"/>
    <w:rsid w:val="000A2A6E"/>
    <w:rsid w:val="000A2B0D"/>
    <w:rsid w:val="000A2F95"/>
    <w:rsid w:val="000A2FCA"/>
    <w:rsid w:val="000A3B71"/>
    <w:rsid w:val="000A3BC5"/>
    <w:rsid w:val="000A47EB"/>
    <w:rsid w:val="000A548C"/>
    <w:rsid w:val="000A596A"/>
    <w:rsid w:val="000A6354"/>
    <w:rsid w:val="000A6571"/>
    <w:rsid w:val="000A6F80"/>
    <w:rsid w:val="000A7914"/>
    <w:rsid w:val="000A7A04"/>
    <w:rsid w:val="000A7CB6"/>
    <w:rsid w:val="000B0265"/>
    <w:rsid w:val="000B045A"/>
    <w:rsid w:val="000B093A"/>
    <w:rsid w:val="000B0E7F"/>
    <w:rsid w:val="000B11E5"/>
    <w:rsid w:val="000B192D"/>
    <w:rsid w:val="000B1C03"/>
    <w:rsid w:val="000B1D7E"/>
    <w:rsid w:val="000B2A0C"/>
    <w:rsid w:val="000B2B0A"/>
    <w:rsid w:val="000B2F70"/>
    <w:rsid w:val="000B37D5"/>
    <w:rsid w:val="000B4349"/>
    <w:rsid w:val="000B50E9"/>
    <w:rsid w:val="000B55E1"/>
    <w:rsid w:val="000B59CA"/>
    <w:rsid w:val="000B5A4A"/>
    <w:rsid w:val="000B5DAD"/>
    <w:rsid w:val="000B5EDD"/>
    <w:rsid w:val="000C0AEE"/>
    <w:rsid w:val="000C0FB0"/>
    <w:rsid w:val="000C1898"/>
    <w:rsid w:val="000C2927"/>
    <w:rsid w:val="000C3544"/>
    <w:rsid w:val="000C4ADD"/>
    <w:rsid w:val="000C6CB4"/>
    <w:rsid w:val="000C6CD0"/>
    <w:rsid w:val="000C763F"/>
    <w:rsid w:val="000C7CBE"/>
    <w:rsid w:val="000D01CE"/>
    <w:rsid w:val="000D0D84"/>
    <w:rsid w:val="000D1226"/>
    <w:rsid w:val="000D179A"/>
    <w:rsid w:val="000D1C2E"/>
    <w:rsid w:val="000D1C30"/>
    <w:rsid w:val="000D2260"/>
    <w:rsid w:val="000D28D4"/>
    <w:rsid w:val="000D374C"/>
    <w:rsid w:val="000D3EB0"/>
    <w:rsid w:val="000D4364"/>
    <w:rsid w:val="000D43D6"/>
    <w:rsid w:val="000D45A7"/>
    <w:rsid w:val="000D47D8"/>
    <w:rsid w:val="000D4DBB"/>
    <w:rsid w:val="000D53F4"/>
    <w:rsid w:val="000D5B78"/>
    <w:rsid w:val="000D67F6"/>
    <w:rsid w:val="000D699B"/>
    <w:rsid w:val="000D753B"/>
    <w:rsid w:val="000D7B60"/>
    <w:rsid w:val="000E06C5"/>
    <w:rsid w:val="000E128A"/>
    <w:rsid w:val="000E12F6"/>
    <w:rsid w:val="000E1365"/>
    <w:rsid w:val="000E1A27"/>
    <w:rsid w:val="000E1BD2"/>
    <w:rsid w:val="000E4842"/>
    <w:rsid w:val="000E498F"/>
    <w:rsid w:val="000E4E0E"/>
    <w:rsid w:val="000E5EC0"/>
    <w:rsid w:val="000E6229"/>
    <w:rsid w:val="000E6695"/>
    <w:rsid w:val="000E67B4"/>
    <w:rsid w:val="000E6831"/>
    <w:rsid w:val="000E6BCC"/>
    <w:rsid w:val="000E7332"/>
    <w:rsid w:val="000E73B9"/>
    <w:rsid w:val="000E7434"/>
    <w:rsid w:val="000E77D0"/>
    <w:rsid w:val="000F0113"/>
    <w:rsid w:val="000F0520"/>
    <w:rsid w:val="000F09E6"/>
    <w:rsid w:val="000F1B6A"/>
    <w:rsid w:val="000F2B29"/>
    <w:rsid w:val="000F3508"/>
    <w:rsid w:val="000F3725"/>
    <w:rsid w:val="000F386C"/>
    <w:rsid w:val="000F3945"/>
    <w:rsid w:val="000F4EC6"/>
    <w:rsid w:val="000F5587"/>
    <w:rsid w:val="000F5D78"/>
    <w:rsid w:val="000F6B31"/>
    <w:rsid w:val="000F6D57"/>
    <w:rsid w:val="000F7139"/>
    <w:rsid w:val="000F71BE"/>
    <w:rsid w:val="000F7D9C"/>
    <w:rsid w:val="00100201"/>
    <w:rsid w:val="001005BC"/>
    <w:rsid w:val="00100863"/>
    <w:rsid w:val="001012A5"/>
    <w:rsid w:val="0010136A"/>
    <w:rsid w:val="00102572"/>
    <w:rsid w:val="00102752"/>
    <w:rsid w:val="0010397D"/>
    <w:rsid w:val="00103ABB"/>
    <w:rsid w:val="0010484D"/>
    <w:rsid w:val="0010514B"/>
    <w:rsid w:val="001052FE"/>
    <w:rsid w:val="00105A5F"/>
    <w:rsid w:val="00105B5E"/>
    <w:rsid w:val="00106308"/>
    <w:rsid w:val="001068D8"/>
    <w:rsid w:val="00106C6D"/>
    <w:rsid w:val="001070F4"/>
    <w:rsid w:val="001071A8"/>
    <w:rsid w:val="0010740D"/>
    <w:rsid w:val="00107873"/>
    <w:rsid w:val="00107E78"/>
    <w:rsid w:val="0011110C"/>
    <w:rsid w:val="001111B1"/>
    <w:rsid w:val="0011162A"/>
    <w:rsid w:val="00111CEC"/>
    <w:rsid w:val="00111E5A"/>
    <w:rsid w:val="001137B8"/>
    <w:rsid w:val="00113A88"/>
    <w:rsid w:val="00113C2F"/>
    <w:rsid w:val="00113E74"/>
    <w:rsid w:val="00113F98"/>
    <w:rsid w:val="001144E9"/>
    <w:rsid w:val="00114DDB"/>
    <w:rsid w:val="00115470"/>
    <w:rsid w:val="001155D1"/>
    <w:rsid w:val="001161FA"/>
    <w:rsid w:val="00116488"/>
    <w:rsid w:val="00116883"/>
    <w:rsid w:val="0011709D"/>
    <w:rsid w:val="00117B3E"/>
    <w:rsid w:val="0012169E"/>
    <w:rsid w:val="00121DFC"/>
    <w:rsid w:val="00121F9C"/>
    <w:rsid w:val="0012275C"/>
    <w:rsid w:val="001233CD"/>
    <w:rsid w:val="001238AF"/>
    <w:rsid w:val="00123A2E"/>
    <w:rsid w:val="00123A9D"/>
    <w:rsid w:val="0012527E"/>
    <w:rsid w:val="00126AD8"/>
    <w:rsid w:val="00127285"/>
    <w:rsid w:val="00127929"/>
    <w:rsid w:val="00130336"/>
    <w:rsid w:val="001306D6"/>
    <w:rsid w:val="00130980"/>
    <w:rsid w:val="00130A25"/>
    <w:rsid w:val="00130A4A"/>
    <w:rsid w:val="001319B8"/>
    <w:rsid w:val="001332F0"/>
    <w:rsid w:val="00134B77"/>
    <w:rsid w:val="00135792"/>
    <w:rsid w:val="00135B3B"/>
    <w:rsid w:val="0013773F"/>
    <w:rsid w:val="001377EF"/>
    <w:rsid w:val="00137A97"/>
    <w:rsid w:val="00137C83"/>
    <w:rsid w:val="00137C91"/>
    <w:rsid w:val="001415C6"/>
    <w:rsid w:val="00141B48"/>
    <w:rsid w:val="001425B1"/>
    <w:rsid w:val="00143248"/>
    <w:rsid w:val="001437CA"/>
    <w:rsid w:val="00143E1B"/>
    <w:rsid w:val="00144316"/>
    <w:rsid w:val="001450F3"/>
    <w:rsid w:val="00145E21"/>
    <w:rsid w:val="0014634B"/>
    <w:rsid w:val="0014645C"/>
    <w:rsid w:val="00146C47"/>
    <w:rsid w:val="001507F8"/>
    <w:rsid w:val="00150A00"/>
    <w:rsid w:val="00151217"/>
    <w:rsid w:val="00152DBF"/>
    <w:rsid w:val="00153762"/>
    <w:rsid w:val="00153D52"/>
    <w:rsid w:val="001546FF"/>
    <w:rsid w:val="00154A0A"/>
    <w:rsid w:val="00155890"/>
    <w:rsid w:val="00156176"/>
    <w:rsid w:val="00156551"/>
    <w:rsid w:val="00156BAC"/>
    <w:rsid w:val="00156D19"/>
    <w:rsid w:val="001573C5"/>
    <w:rsid w:val="001603CA"/>
    <w:rsid w:val="00160BC2"/>
    <w:rsid w:val="00160D11"/>
    <w:rsid w:val="00161176"/>
    <w:rsid w:val="001617DD"/>
    <w:rsid w:val="00161955"/>
    <w:rsid w:val="00162736"/>
    <w:rsid w:val="00162F66"/>
    <w:rsid w:val="001632D5"/>
    <w:rsid w:val="0016383F"/>
    <w:rsid w:val="00163C6A"/>
    <w:rsid w:val="001645E4"/>
    <w:rsid w:val="00164702"/>
    <w:rsid w:val="00164C6C"/>
    <w:rsid w:val="00165076"/>
    <w:rsid w:val="00165369"/>
    <w:rsid w:val="00165AFB"/>
    <w:rsid w:val="001664C8"/>
    <w:rsid w:val="00167168"/>
    <w:rsid w:val="001677C8"/>
    <w:rsid w:val="001702F8"/>
    <w:rsid w:val="0017035A"/>
    <w:rsid w:val="00170E7E"/>
    <w:rsid w:val="00171183"/>
    <w:rsid w:val="00172286"/>
    <w:rsid w:val="00172440"/>
    <w:rsid w:val="00173451"/>
    <w:rsid w:val="00173C73"/>
    <w:rsid w:val="00173CAC"/>
    <w:rsid w:val="00173EFD"/>
    <w:rsid w:val="00175784"/>
    <w:rsid w:val="00175E72"/>
    <w:rsid w:val="00176765"/>
    <w:rsid w:val="00176A35"/>
    <w:rsid w:val="001774D7"/>
    <w:rsid w:val="001774FC"/>
    <w:rsid w:val="0018004E"/>
    <w:rsid w:val="00180745"/>
    <w:rsid w:val="00181F7C"/>
    <w:rsid w:val="00182122"/>
    <w:rsid w:val="00182374"/>
    <w:rsid w:val="00182DAC"/>
    <w:rsid w:val="00183E3A"/>
    <w:rsid w:val="00183EB1"/>
    <w:rsid w:val="0018495D"/>
    <w:rsid w:val="00185DC2"/>
    <w:rsid w:val="00185FFF"/>
    <w:rsid w:val="00190201"/>
    <w:rsid w:val="00190981"/>
    <w:rsid w:val="00190CD0"/>
    <w:rsid w:val="001912C2"/>
    <w:rsid w:val="001912D5"/>
    <w:rsid w:val="001918C3"/>
    <w:rsid w:val="00192429"/>
    <w:rsid w:val="001924B2"/>
    <w:rsid w:val="00192CCC"/>
    <w:rsid w:val="00193D1F"/>
    <w:rsid w:val="0019723A"/>
    <w:rsid w:val="00197A4B"/>
    <w:rsid w:val="00197BBE"/>
    <w:rsid w:val="001A07A5"/>
    <w:rsid w:val="001A086D"/>
    <w:rsid w:val="001A0E78"/>
    <w:rsid w:val="001A0E79"/>
    <w:rsid w:val="001A0EF7"/>
    <w:rsid w:val="001A101B"/>
    <w:rsid w:val="001A122A"/>
    <w:rsid w:val="001A2680"/>
    <w:rsid w:val="001A29DC"/>
    <w:rsid w:val="001A2EF7"/>
    <w:rsid w:val="001A354F"/>
    <w:rsid w:val="001A3AA1"/>
    <w:rsid w:val="001A4C3F"/>
    <w:rsid w:val="001A4C8B"/>
    <w:rsid w:val="001A4DAC"/>
    <w:rsid w:val="001A4FF2"/>
    <w:rsid w:val="001A506C"/>
    <w:rsid w:val="001A5172"/>
    <w:rsid w:val="001A6353"/>
    <w:rsid w:val="001A66E0"/>
    <w:rsid w:val="001A6D64"/>
    <w:rsid w:val="001A76AD"/>
    <w:rsid w:val="001A7C56"/>
    <w:rsid w:val="001B03F3"/>
    <w:rsid w:val="001B35BB"/>
    <w:rsid w:val="001B4720"/>
    <w:rsid w:val="001B4785"/>
    <w:rsid w:val="001B4B63"/>
    <w:rsid w:val="001B5163"/>
    <w:rsid w:val="001B54C1"/>
    <w:rsid w:val="001B5645"/>
    <w:rsid w:val="001B5696"/>
    <w:rsid w:val="001B5F03"/>
    <w:rsid w:val="001B5F68"/>
    <w:rsid w:val="001B6716"/>
    <w:rsid w:val="001B67F2"/>
    <w:rsid w:val="001B76DD"/>
    <w:rsid w:val="001C001A"/>
    <w:rsid w:val="001C081F"/>
    <w:rsid w:val="001C0DD7"/>
    <w:rsid w:val="001C107D"/>
    <w:rsid w:val="001C1223"/>
    <w:rsid w:val="001C29B9"/>
    <w:rsid w:val="001C2A22"/>
    <w:rsid w:val="001C32B4"/>
    <w:rsid w:val="001C39C6"/>
    <w:rsid w:val="001C3FF9"/>
    <w:rsid w:val="001C4EFA"/>
    <w:rsid w:val="001C53EA"/>
    <w:rsid w:val="001C5819"/>
    <w:rsid w:val="001C6BB5"/>
    <w:rsid w:val="001C74D7"/>
    <w:rsid w:val="001C7EBC"/>
    <w:rsid w:val="001D11D8"/>
    <w:rsid w:val="001D1B41"/>
    <w:rsid w:val="001D2A9F"/>
    <w:rsid w:val="001D335E"/>
    <w:rsid w:val="001D416C"/>
    <w:rsid w:val="001D50D3"/>
    <w:rsid w:val="001D547F"/>
    <w:rsid w:val="001D54B4"/>
    <w:rsid w:val="001D573A"/>
    <w:rsid w:val="001D61D8"/>
    <w:rsid w:val="001D63A1"/>
    <w:rsid w:val="001D68FC"/>
    <w:rsid w:val="001E0643"/>
    <w:rsid w:val="001E0D51"/>
    <w:rsid w:val="001E25E9"/>
    <w:rsid w:val="001E28B9"/>
    <w:rsid w:val="001E29B2"/>
    <w:rsid w:val="001E2FD7"/>
    <w:rsid w:val="001E361D"/>
    <w:rsid w:val="001E3E45"/>
    <w:rsid w:val="001E41B6"/>
    <w:rsid w:val="001E4592"/>
    <w:rsid w:val="001E46D7"/>
    <w:rsid w:val="001E54B2"/>
    <w:rsid w:val="001E592D"/>
    <w:rsid w:val="001E594E"/>
    <w:rsid w:val="001E59E2"/>
    <w:rsid w:val="001E673A"/>
    <w:rsid w:val="001E6AEB"/>
    <w:rsid w:val="001E7336"/>
    <w:rsid w:val="001E7541"/>
    <w:rsid w:val="001E7559"/>
    <w:rsid w:val="001F0184"/>
    <w:rsid w:val="001F049A"/>
    <w:rsid w:val="001F0CFB"/>
    <w:rsid w:val="001F0D12"/>
    <w:rsid w:val="001F100A"/>
    <w:rsid w:val="001F2236"/>
    <w:rsid w:val="001F2279"/>
    <w:rsid w:val="001F2987"/>
    <w:rsid w:val="001F3937"/>
    <w:rsid w:val="001F3B8F"/>
    <w:rsid w:val="001F3CFB"/>
    <w:rsid w:val="001F3E37"/>
    <w:rsid w:val="001F4918"/>
    <w:rsid w:val="001F59BF"/>
    <w:rsid w:val="001F711E"/>
    <w:rsid w:val="001F7797"/>
    <w:rsid w:val="001F77E2"/>
    <w:rsid w:val="001F7AED"/>
    <w:rsid w:val="001F7B7D"/>
    <w:rsid w:val="00200C54"/>
    <w:rsid w:val="0020188F"/>
    <w:rsid w:val="00201939"/>
    <w:rsid w:val="00202311"/>
    <w:rsid w:val="0020309E"/>
    <w:rsid w:val="00203600"/>
    <w:rsid w:val="00204440"/>
    <w:rsid w:val="0020552C"/>
    <w:rsid w:val="00206537"/>
    <w:rsid w:val="0020711C"/>
    <w:rsid w:val="002071CB"/>
    <w:rsid w:val="00207303"/>
    <w:rsid w:val="00210505"/>
    <w:rsid w:val="00210726"/>
    <w:rsid w:val="0021086F"/>
    <w:rsid w:val="002113F9"/>
    <w:rsid w:val="002116DB"/>
    <w:rsid w:val="00211955"/>
    <w:rsid w:val="00211980"/>
    <w:rsid w:val="002139D2"/>
    <w:rsid w:val="00213AB6"/>
    <w:rsid w:val="00215A15"/>
    <w:rsid w:val="00216B33"/>
    <w:rsid w:val="00216BC5"/>
    <w:rsid w:val="00221142"/>
    <w:rsid w:val="0022191D"/>
    <w:rsid w:val="0022192D"/>
    <w:rsid w:val="002219B3"/>
    <w:rsid w:val="00222153"/>
    <w:rsid w:val="002225CC"/>
    <w:rsid w:val="00222C9A"/>
    <w:rsid w:val="002235D7"/>
    <w:rsid w:val="00224E1C"/>
    <w:rsid w:val="00225073"/>
    <w:rsid w:val="00225E64"/>
    <w:rsid w:val="0022769C"/>
    <w:rsid w:val="00227B54"/>
    <w:rsid w:val="002300AB"/>
    <w:rsid w:val="00230316"/>
    <w:rsid w:val="00230A62"/>
    <w:rsid w:val="00230BDF"/>
    <w:rsid w:val="00231317"/>
    <w:rsid w:val="0023165A"/>
    <w:rsid w:val="002316D5"/>
    <w:rsid w:val="00231786"/>
    <w:rsid w:val="0023194B"/>
    <w:rsid w:val="00231A5A"/>
    <w:rsid w:val="00231F87"/>
    <w:rsid w:val="0023232F"/>
    <w:rsid w:val="00232BAD"/>
    <w:rsid w:val="00232D25"/>
    <w:rsid w:val="00232FB2"/>
    <w:rsid w:val="00233488"/>
    <w:rsid w:val="002354EA"/>
    <w:rsid w:val="00235BB1"/>
    <w:rsid w:val="0023647C"/>
    <w:rsid w:val="00236DF7"/>
    <w:rsid w:val="00237571"/>
    <w:rsid w:val="00240152"/>
    <w:rsid w:val="00240221"/>
    <w:rsid w:val="00240B41"/>
    <w:rsid w:val="002415F3"/>
    <w:rsid w:val="00241CD1"/>
    <w:rsid w:val="002427C3"/>
    <w:rsid w:val="00243D5C"/>
    <w:rsid w:val="00244976"/>
    <w:rsid w:val="0024554B"/>
    <w:rsid w:val="00245680"/>
    <w:rsid w:val="00246392"/>
    <w:rsid w:val="00246865"/>
    <w:rsid w:val="002468C8"/>
    <w:rsid w:val="00247526"/>
    <w:rsid w:val="00247E11"/>
    <w:rsid w:val="0025102F"/>
    <w:rsid w:val="0025187C"/>
    <w:rsid w:val="00251B18"/>
    <w:rsid w:val="00251C7C"/>
    <w:rsid w:val="00252476"/>
    <w:rsid w:val="002527AF"/>
    <w:rsid w:val="00252A94"/>
    <w:rsid w:val="00252D2D"/>
    <w:rsid w:val="00252E6F"/>
    <w:rsid w:val="00253070"/>
    <w:rsid w:val="002531A4"/>
    <w:rsid w:val="002532A7"/>
    <w:rsid w:val="00253E45"/>
    <w:rsid w:val="00254451"/>
    <w:rsid w:val="0025548D"/>
    <w:rsid w:val="00255AAC"/>
    <w:rsid w:val="00256440"/>
    <w:rsid w:val="00256CAB"/>
    <w:rsid w:val="00257799"/>
    <w:rsid w:val="00260320"/>
    <w:rsid w:val="002610D1"/>
    <w:rsid w:val="002616F9"/>
    <w:rsid w:val="00261AF4"/>
    <w:rsid w:val="00261C1B"/>
    <w:rsid w:val="00262DF9"/>
    <w:rsid w:val="002638FE"/>
    <w:rsid w:val="00263C19"/>
    <w:rsid w:val="00264A3B"/>
    <w:rsid w:val="00264BE1"/>
    <w:rsid w:val="00264F26"/>
    <w:rsid w:val="00265C48"/>
    <w:rsid w:val="00266255"/>
    <w:rsid w:val="0026642B"/>
    <w:rsid w:val="00267245"/>
    <w:rsid w:val="00267C78"/>
    <w:rsid w:val="0027111D"/>
    <w:rsid w:val="002712F0"/>
    <w:rsid w:val="00271463"/>
    <w:rsid w:val="00271703"/>
    <w:rsid w:val="00271761"/>
    <w:rsid w:val="002719DA"/>
    <w:rsid w:val="00271F26"/>
    <w:rsid w:val="0027203D"/>
    <w:rsid w:val="002726B1"/>
    <w:rsid w:val="002732C3"/>
    <w:rsid w:val="002739CF"/>
    <w:rsid w:val="00275456"/>
    <w:rsid w:val="00277055"/>
    <w:rsid w:val="002806EE"/>
    <w:rsid w:val="00280EC2"/>
    <w:rsid w:val="00281704"/>
    <w:rsid w:val="00281D8F"/>
    <w:rsid w:val="00282909"/>
    <w:rsid w:val="00282B35"/>
    <w:rsid w:val="00282DB3"/>
    <w:rsid w:val="00283007"/>
    <w:rsid w:val="002849A6"/>
    <w:rsid w:val="00284EC6"/>
    <w:rsid w:val="0028504F"/>
    <w:rsid w:val="0028514A"/>
    <w:rsid w:val="00285AB8"/>
    <w:rsid w:val="0028688C"/>
    <w:rsid w:val="0028700E"/>
    <w:rsid w:val="00287184"/>
    <w:rsid w:val="0028752A"/>
    <w:rsid w:val="00287CB1"/>
    <w:rsid w:val="00290411"/>
    <w:rsid w:val="00290BF3"/>
    <w:rsid w:val="002917AE"/>
    <w:rsid w:val="00291993"/>
    <w:rsid w:val="00291B58"/>
    <w:rsid w:val="00292816"/>
    <w:rsid w:val="00292993"/>
    <w:rsid w:val="002929DB"/>
    <w:rsid w:val="0029357A"/>
    <w:rsid w:val="00294007"/>
    <w:rsid w:val="00294E7F"/>
    <w:rsid w:val="00295199"/>
    <w:rsid w:val="0029541C"/>
    <w:rsid w:val="002955F0"/>
    <w:rsid w:val="00296E8D"/>
    <w:rsid w:val="002977F0"/>
    <w:rsid w:val="002A03B6"/>
    <w:rsid w:val="002A0606"/>
    <w:rsid w:val="002A0799"/>
    <w:rsid w:val="002A3508"/>
    <w:rsid w:val="002A486E"/>
    <w:rsid w:val="002A4A5B"/>
    <w:rsid w:val="002A4DC8"/>
    <w:rsid w:val="002A5E19"/>
    <w:rsid w:val="002A5EA2"/>
    <w:rsid w:val="002A5FD8"/>
    <w:rsid w:val="002A6808"/>
    <w:rsid w:val="002A707C"/>
    <w:rsid w:val="002B005D"/>
    <w:rsid w:val="002B1053"/>
    <w:rsid w:val="002B1DAE"/>
    <w:rsid w:val="002B1E99"/>
    <w:rsid w:val="002B1F1A"/>
    <w:rsid w:val="002B2A36"/>
    <w:rsid w:val="002B4009"/>
    <w:rsid w:val="002B41A7"/>
    <w:rsid w:val="002B4EBF"/>
    <w:rsid w:val="002B5396"/>
    <w:rsid w:val="002B5ADD"/>
    <w:rsid w:val="002B5E99"/>
    <w:rsid w:val="002B5ECC"/>
    <w:rsid w:val="002B5EDA"/>
    <w:rsid w:val="002B6531"/>
    <w:rsid w:val="002B666A"/>
    <w:rsid w:val="002B6A69"/>
    <w:rsid w:val="002B763C"/>
    <w:rsid w:val="002B7A01"/>
    <w:rsid w:val="002C028E"/>
    <w:rsid w:val="002C08B6"/>
    <w:rsid w:val="002C1C90"/>
    <w:rsid w:val="002C378C"/>
    <w:rsid w:val="002C3AFA"/>
    <w:rsid w:val="002C5D45"/>
    <w:rsid w:val="002C5D9C"/>
    <w:rsid w:val="002C6712"/>
    <w:rsid w:val="002C6C47"/>
    <w:rsid w:val="002D09E7"/>
    <w:rsid w:val="002D0AA8"/>
    <w:rsid w:val="002D1488"/>
    <w:rsid w:val="002D1CD0"/>
    <w:rsid w:val="002D3CF9"/>
    <w:rsid w:val="002D3E5C"/>
    <w:rsid w:val="002D4012"/>
    <w:rsid w:val="002D41C0"/>
    <w:rsid w:val="002D493C"/>
    <w:rsid w:val="002D4BA9"/>
    <w:rsid w:val="002D6E45"/>
    <w:rsid w:val="002D7041"/>
    <w:rsid w:val="002D734A"/>
    <w:rsid w:val="002D77F6"/>
    <w:rsid w:val="002E0CE2"/>
    <w:rsid w:val="002E1D6A"/>
    <w:rsid w:val="002E1FEB"/>
    <w:rsid w:val="002E2151"/>
    <w:rsid w:val="002E2685"/>
    <w:rsid w:val="002E4563"/>
    <w:rsid w:val="002E538A"/>
    <w:rsid w:val="002E5B55"/>
    <w:rsid w:val="002E7157"/>
    <w:rsid w:val="002E73DF"/>
    <w:rsid w:val="002E7F4A"/>
    <w:rsid w:val="002F02BD"/>
    <w:rsid w:val="002F0B85"/>
    <w:rsid w:val="002F0FAE"/>
    <w:rsid w:val="002F1B1A"/>
    <w:rsid w:val="002F1CE8"/>
    <w:rsid w:val="002F3A48"/>
    <w:rsid w:val="002F4B3A"/>
    <w:rsid w:val="002F5478"/>
    <w:rsid w:val="002F68EB"/>
    <w:rsid w:val="002F720E"/>
    <w:rsid w:val="00300B79"/>
    <w:rsid w:val="0030168A"/>
    <w:rsid w:val="00302A14"/>
    <w:rsid w:val="00302FED"/>
    <w:rsid w:val="00303D83"/>
    <w:rsid w:val="00305ED9"/>
    <w:rsid w:val="003060AE"/>
    <w:rsid w:val="00306418"/>
    <w:rsid w:val="0030654F"/>
    <w:rsid w:val="00306574"/>
    <w:rsid w:val="003065BA"/>
    <w:rsid w:val="003070A8"/>
    <w:rsid w:val="00307B47"/>
    <w:rsid w:val="00307E38"/>
    <w:rsid w:val="003111C2"/>
    <w:rsid w:val="00311F33"/>
    <w:rsid w:val="00312B03"/>
    <w:rsid w:val="00312F53"/>
    <w:rsid w:val="00313105"/>
    <w:rsid w:val="00313348"/>
    <w:rsid w:val="0031415B"/>
    <w:rsid w:val="00315C7B"/>
    <w:rsid w:val="00315E16"/>
    <w:rsid w:val="00316128"/>
    <w:rsid w:val="0031615E"/>
    <w:rsid w:val="003163D2"/>
    <w:rsid w:val="00316643"/>
    <w:rsid w:val="003166B7"/>
    <w:rsid w:val="00316D36"/>
    <w:rsid w:val="00316DE7"/>
    <w:rsid w:val="0031725E"/>
    <w:rsid w:val="003201BE"/>
    <w:rsid w:val="00320279"/>
    <w:rsid w:val="0032102F"/>
    <w:rsid w:val="00321134"/>
    <w:rsid w:val="0032174A"/>
    <w:rsid w:val="00321CE9"/>
    <w:rsid w:val="00322013"/>
    <w:rsid w:val="00323975"/>
    <w:rsid w:val="00323B03"/>
    <w:rsid w:val="00323F28"/>
    <w:rsid w:val="003255DA"/>
    <w:rsid w:val="003261EA"/>
    <w:rsid w:val="00331095"/>
    <w:rsid w:val="0033191F"/>
    <w:rsid w:val="00331D28"/>
    <w:rsid w:val="00332318"/>
    <w:rsid w:val="0033241F"/>
    <w:rsid w:val="00332C67"/>
    <w:rsid w:val="00332CE8"/>
    <w:rsid w:val="00332CF9"/>
    <w:rsid w:val="0033312F"/>
    <w:rsid w:val="003331F1"/>
    <w:rsid w:val="003341FD"/>
    <w:rsid w:val="0033458A"/>
    <w:rsid w:val="0033537D"/>
    <w:rsid w:val="00335A0A"/>
    <w:rsid w:val="003365B3"/>
    <w:rsid w:val="00336D48"/>
    <w:rsid w:val="00336E9D"/>
    <w:rsid w:val="00337466"/>
    <w:rsid w:val="00337538"/>
    <w:rsid w:val="00340053"/>
    <w:rsid w:val="00340FE9"/>
    <w:rsid w:val="0034134E"/>
    <w:rsid w:val="00341539"/>
    <w:rsid w:val="00341739"/>
    <w:rsid w:val="0034181F"/>
    <w:rsid w:val="00341CD1"/>
    <w:rsid w:val="00341D06"/>
    <w:rsid w:val="00341E41"/>
    <w:rsid w:val="00342B90"/>
    <w:rsid w:val="00343089"/>
    <w:rsid w:val="0034414F"/>
    <w:rsid w:val="0034466E"/>
    <w:rsid w:val="00344782"/>
    <w:rsid w:val="0034480A"/>
    <w:rsid w:val="00344DCF"/>
    <w:rsid w:val="00346168"/>
    <w:rsid w:val="003462DF"/>
    <w:rsid w:val="00347229"/>
    <w:rsid w:val="00347260"/>
    <w:rsid w:val="00347542"/>
    <w:rsid w:val="00347764"/>
    <w:rsid w:val="00347798"/>
    <w:rsid w:val="0034791E"/>
    <w:rsid w:val="00347EBF"/>
    <w:rsid w:val="00347F19"/>
    <w:rsid w:val="0035310F"/>
    <w:rsid w:val="0035331F"/>
    <w:rsid w:val="003536B0"/>
    <w:rsid w:val="00353E91"/>
    <w:rsid w:val="00354655"/>
    <w:rsid w:val="0035529B"/>
    <w:rsid w:val="003556F8"/>
    <w:rsid w:val="003557AF"/>
    <w:rsid w:val="0035593B"/>
    <w:rsid w:val="00355E5D"/>
    <w:rsid w:val="00356118"/>
    <w:rsid w:val="0035635C"/>
    <w:rsid w:val="00356869"/>
    <w:rsid w:val="00357135"/>
    <w:rsid w:val="00357431"/>
    <w:rsid w:val="003578E3"/>
    <w:rsid w:val="003607BA"/>
    <w:rsid w:val="0036140F"/>
    <w:rsid w:val="00361681"/>
    <w:rsid w:val="00361AEA"/>
    <w:rsid w:val="00362487"/>
    <w:rsid w:val="0036286C"/>
    <w:rsid w:val="00363F6B"/>
    <w:rsid w:val="003712B7"/>
    <w:rsid w:val="0037137D"/>
    <w:rsid w:val="00371DE0"/>
    <w:rsid w:val="00372D7E"/>
    <w:rsid w:val="003738E7"/>
    <w:rsid w:val="00375369"/>
    <w:rsid w:val="003756F3"/>
    <w:rsid w:val="00376D26"/>
    <w:rsid w:val="00377311"/>
    <w:rsid w:val="003776EF"/>
    <w:rsid w:val="00380CB3"/>
    <w:rsid w:val="00380EF3"/>
    <w:rsid w:val="003821A9"/>
    <w:rsid w:val="00382940"/>
    <w:rsid w:val="00382ABA"/>
    <w:rsid w:val="00382D3A"/>
    <w:rsid w:val="00383192"/>
    <w:rsid w:val="00383964"/>
    <w:rsid w:val="00383EC9"/>
    <w:rsid w:val="00384270"/>
    <w:rsid w:val="003843D7"/>
    <w:rsid w:val="00384BD2"/>
    <w:rsid w:val="00384FE8"/>
    <w:rsid w:val="003901B4"/>
    <w:rsid w:val="00390C13"/>
    <w:rsid w:val="00390C85"/>
    <w:rsid w:val="003910A7"/>
    <w:rsid w:val="00391924"/>
    <w:rsid w:val="003919EA"/>
    <w:rsid w:val="00391D41"/>
    <w:rsid w:val="00392EDE"/>
    <w:rsid w:val="00394CAA"/>
    <w:rsid w:val="00394DD1"/>
    <w:rsid w:val="003952D1"/>
    <w:rsid w:val="00395AFC"/>
    <w:rsid w:val="003968CD"/>
    <w:rsid w:val="003975E7"/>
    <w:rsid w:val="00397F0D"/>
    <w:rsid w:val="003A08C9"/>
    <w:rsid w:val="003A229D"/>
    <w:rsid w:val="003A2732"/>
    <w:rsid w:val="003A2D3A"/>
    <w:rsid w:val="003A30CA"/>
    <w:rsid w:val="003A3D97"/>
    <w:rsid w:val="003A4462"/>
    <w:rsid w:val="003A4C41"/>
    <w:rsid w:val="003A4F8D"/>
    <w:rsid w:val="003A65C3"/>
    <w:rsid w:val="003A6918"/>
    <w:rsid w:val="003B0450"/>
    <w:rsid w:val="003B06A7"/>
    <w:rsid w:val="003B07D5"/>
    <w:rsid w:val="003B0A13"/>
    <w:rsid w:val="003B0A2C"/>
    <w:rsid w:val="003B131D"/>
    <w:rsid w:val="003B154E"/>
    <w:rsid w:val="003B160C"/>
    <w:rsid w:val="003B1A1B"/>
    <w:rsid w:val="003B201F"/>
    <w:rsid w:val="003B24A6"/>
    <w:rsid w:val="003B2A56"/>
    <w:rsid w:val="003B2CE1"/>
    <w:rsid w:val="003B3E56"/>
    <w:rsid w:val="003B4F32"/>
    <w:rsid w:val="003B519C"/>
    <w:rsid w:val="003B58A4"/>
    <w:rsid w:val="003B5904"/>
    <w:rsid w:val="003B67DC"/>
    <w:rsid w:val="003B6C24"/>
    <w:rsid w:val="003B6CC8"/>
    <w:rsid w:val="003B6E42"/>
    <w:rsid w:val="003B6E51"/>
    <w:rsid w:val="003B7093"/>
    <w:rsid w:val="003B73D5"/>
    <w:rsid w:val="003B7AA8"/>
    <w:rsid w:val="003B7DFB"/>
    <w:rsid w:val="003C1EF2"/>
    <w:rsid w:val="003C234B"/>
    <w:rsid w:val="003C2A88"/>
    <w:rsid w:val="003C2CE0"/>
    <w:rsid w:val="003C3BF0"/>
    <w:rsid w:val="003C446C"/>
    <w:rsid w:val="003C4CEA"/>
    <w:rsid w:val="003C4D76"/>
    <w:rsid w:val="003C564B"/>
    <w:rsid w:val="003C5C54"/>
    <w:rsid w:val="003C5F16"/>
    <w:rsid w:val="003C637E"/>
    <w:rsid w:val="003C64AE"/>
    <w:rsid w:val="003C67FC"/>
    <w:rsid w:val="003C68FF"/>
    <w:rsid w:val="003C6F87"/>
    <w:rsid w:val="003D14D1"/>
    <w:rsid w:val="003D1DFB"/>
    <w:rsid w:val="003D1F02"/>
    <w:rsid w:val="003D3270"/>
    <w:rsid w:val="003D3353"/>
    <w:rsid w:val="003D5D9E"/>
    <w:rsid w:val="003D5F50"/>
    <w:rsid w:val="003D7411"/>
    <w:rsid w:val="003D7A77"/>
    <w:rsid w:val="003E052C"/>
    <w:rsid w:val="003E076A"/>
    <w:rsid w:val="003E13CD"/>
    <w:rsid w:val="003E1A05"/>
    <w:rsid w:val="003E1EE8"/>
    <w:rsid w:val="003E22DB"/>
    <w:rsid w:val="003E3EA1"/>
    <w:rsid w:val="003E4BE1"/>
    <w:rsid w:val="003E4EBC"/>
    <w:rsid w:val="003E4F54"/>
    <w:rsid w:val="003E4FAC"/>
    <w:rsid w:val="003E50E3"/>
    <w:rsid w:val="003E5343"/>
    <w:rsid w:val="003E606F"/>
    <w:rsid w:val="003E68BA"/>
    <w:rsid w:val="003E6B14"/>
    <w:rsid w:val="003E6D27"/>
    <w:rsid w:val="003E7752"/>
    <w:rsid w:val="003E7C7C"/>
    <w:rsid w:val="003F0772"/>
    <w:rsid w:val="003F0B20"/>
    <w:rsid w:val="003F0D4D"/>
    <w:rsid w:val="003F0E46"/>
    <w:rsid w:val="003F22E0"/>
    <w:rsid w:val="003F230E"/>
    <w:rsid w:val="003F3592"/>
    <w:rsid w:val="003F395A"/>
    <w:rsid w:val="003F4AA6"/>
    <w:rsid w:val="003F53D6"/>
    <w:rsid w:val="003F5426"/>
    <w:rsid w:val="003F5AC7"/>
    <w:rsid w:val="003F5BC7"/>
    <w:rsid w:val="003F6582"/>
    <w:rsid w:val="003F6BCD"/>
    <w:rsid w:val="003F729C"/>
    <w:rsid w:val="003F7EA7"/>
    <w:rsid w:val="0040020D"/>
    <w:rsid w:val="00400371"/>
    <w:rsid w:val="004003C1"/>
    <w:rsid w:val="004003CA"/>
    <w:rsid w:val="004015D4"/>
    <w:rsid w:val="004016B9"/>
    <w:rsid w:val="00401DDB"/>
    <w:rsid w:val="00402943"/>
    <w:rsid w:val="004041C0"/>
    <w:rsid w:val="00405587"/>
    <w:rsid w:val="004057F4"/>
    <w:rsid w:val="0040588B"/>
    <w:rsid w:val="004060A0"/>
    <w:rsid w:val="0040640D"/>
    <w:rsid w:val="00407217"/>
    <w:rsid w:val="00407B4D"/>
    <w:rsid w:val="0041017D"/>
    <w:rsid w:val="0041148D"/>
    <w:rsid w:val="00411B60"/>
    <w:rsid w:val="00412223"/>
    <w:rsid w:val="00412404"/>
    <w:rsid w:val="00412AD0"/>
    <w:rsid w:val="004132C2"/>
    <w:rsid w:val="00414078"/>
    <w:rsid w:val="0041502E"/>
    <w:rsid w:val="0041510A"/>
    <w:rsid w:val="00415609"/>
    <w:rsid w:val="00416155"/>
    <w:rsid w:val="00416A07"/>
    <w:rsid w:val="00417142"/>
    <w:rsid w:val="00420055"/>
    <w:rsid w:val="00420A85"/>
    <w:rsid w:val="00421F4E"/>
    <w:rsid w:val="00422468"/>
    <w:rsid w:val="00422628"/>
    <w:rsid w:val="00423E35"/>
    <w:rsid w:val="004251EA"/>
    <w:rsid w:val="00425457"/>
    <w:rsid w:val="00425F00"/>
    <w:rsid w:val="00430775"/>
    <w:rsid w:val="00430843"/>
    <w:rsid w:val="00430C14"/>
    <w:rsid w:val="00431C58"/>
    <w:rsid w:val="00431E61"/>
    <w:rsid w:val="00431E9A"/>
    <w:rsid w:val="00432368"/>
    <w:rsid w:val="0043254D"/>
    <w:rsid w:val="00432AEF"/>
    <w:rsid w:val="00432BD1"/>
    <w:rsid w:val="00432C25"/>
    <w:rsid w:val="00432C27"/>
    <w:rsid w:val="0043318C"/>
    <w:rsid w:val="00434C3C"/>
    <w:rsid w:val="00434F0D"/>
    <w:rsid w:val="004358E0"/>
    <w:rsid w:val="00435E74"/>
    <w:rsid w:val="00436018"/>
    <w:rsid w:val="00436544"/>
    <w:rsid w:val="00436BAD"/>
    <w:rsid w:val="00440320"/>
    <w:rsid w:val="00440F06"/>
    <w:rsid w:val="00441DFF"/>
    <w:rsid w:val="004420B1"/>
    <w:rsid w:val="0044222C"/>
    <w:rsid w:val="004424FE"/>
    <w:rsid w:val="00442FD9"/>
    <w:rsid w:val="00443F6C"/>
    <w:rsid w:val="00444BE2"/>
    <w:rsid w:val="00444F3D"/>
    <w:rsid w:val="00446007"/>
    <w:rsid w:val="00447295"/>
    <w:rsid w:val="004477CD"/>
    <w:rsid w:val="00447D06"/>
    <w:rsid w:val="00450B92"/>
    <w:rsid w:val="00451222"/>
    <w:rsid w:val="0045175D"/>
    <w:rsid w:val="00451ABE"/>
    <w:rsid w:val="0045216F"/>
    <w:rsid w:val="00452924"/>
    <w:rsid w:val="0045328E"/>
    <w:rsid w:val="004536F5"/>
    <w:rsid w:val="00454A03"/>
    <w:rsid w:val="00454FE8"/>
    <w:rsid w:val="0045527E"/>
    <w:rsid w:val="004553B1"/>
    <w:rsid w:val="0045581B"/>
    <w:rsid w:val="00456A46"/>
    <w:rsid w:val="00457180"/>
    <w:rsid w:val="004574A1"/>
    <w:rsid w:val="004576B0"/>
    <w:rsid w:val="0045791D"/>
    <w:rsid w:val="00460533"/>
    <w:rsid w:val="0046053A"/>
    <w:rsid w:val="0046068E"/>
    <w:rsid w:val="00461124"/>
    <w:rsid w:val="004614D2"/>
    <w:rsid w:val="0046198A"/>
    <w:rsid w:val="00461CCD"/>
    <w:rsid w:val="00462B06"/>
    <w:rsid w:val="0046365A"/>
    <w:rsid w:val="0046443C"/>
    <w:rsid w:val="00465D09"/>
    <w:rsid w:val="004660D5"/>
    <w:rsid w:val="004660DC"/>
    <w:rsid w:val="0046629D"/>
    <w:rsid w:val="004668EB"/>
    <w:rsid w:val="004671AD"/>
    <w:rsid w:val="00467252"/>
    <w:rsid w:val="004678A0"/>
    <w:rsid w:val="00470441"/>
    <w:rsid w:val="00470668"/>
    <w:rsid w:val="004708D8"/>
    <w:rsid w:val="0047197A"/>
    <w:rsid w:val="004723F2"/>
    <w:rsid w:val="00473B2D"/>
    <w:rsid w:val="00474127"/>
    <w:rsid w:val="004742E1"/>
    <w:rsid w:val="004749F3"/>
    <w:rsid w:val="00476634"/>
    <w:rsid w:val="004767FA"/>
    <w:rsid w:val="00476FE2"/>
    <w:rsid w:val="004771EA"/>
    <w:rsid w:val="00477F26"/>
    <w:rsid w:val="004802F2"/>
    <w:rsid w:val="00481910"/>
    <w:rsid w:val="0048242C"/>
    <w:rsid w:val="004827AB"/>
    <w:rsid w:val="00483F43"/>
    <w:rsid w:val="004855BD"/>
    <w:rsid w:val="00486ED7"/>
    <w:rsid w:val="00487E0F"/>
    <w:rsid w:val="00490349"/>
    <w:rsid w:val="00490A95"/>
    <w:rsid w:val="00490D1A"/>
    <w:rsid w:val="00491348"/>
    <w:rsid w:val="00491C51"/>
    <w:rsid w:val="00492069"/>
    <w:rsid w:val="00492BA0"/>
    <w:rsid w:val="004946F5"/>
    <w:rsid w:val="0049489C"/>
    <w:rsid w:val="0049517A"/>
    <w:rsid w:val="0049653F"/>
    <w:rsid w:val="00497043"/>
    <w:rsid w:val="004A0B89"/>
    <w:rsid w:val="004A1892"/>
    <w:rsid w:val="004A2452"/>
    <w:rsid w:val="004A266C"/>
    <w:rsid w:val="004A28E7"/>
    <w:rsid w:val="004A2B53"/>
    <w:rsid w:val="004A5524"/>
    <w:rsid w:val="004A5D12"/>
    <w:rsid w:val="004A5DAA"/>
    <w:rsid w:val="004A5E37"/>
    <w:rsid w:val="004A6C00"/>
    <w:rsid w:val="004A6E16"/>
    <w:rsid w:val="004A70D1"/>
    <w:rsid w:val="004A737D"/>
    <w:rsid w:val="004A7EC2"/>
    <w:rsid w:val="004A7F37"/>
    <w:rsid w:val="004B03DF"/>
    <w:rsid w:val="004B04DA"/>
    <w:rsid w:val="004B0A85"/>
    <w:rsid w:val="004B0CFE"/>
    <w:rsid w:val="004B12C4"/>
    <w:rsid w:val="004B19E0"/>
    <w:rsid w:val="004B3067"/>
    <w:rsid w:val="004B3353"/>
    <w:rsid w:val="004B4176"/>
    <w:rsid w:val="004B4C47"/>
    <w:rsid w:val="004B4D0D"/>
    <w:rsid w:val="004B5B3B"/>
    <w:rsid w:val="004B5E94"/>
    <w:rsid w:val="004B797B"/>
    <w:rsid w:val="004B7B92"/>
    <w:rsid w:val="004C026C"/>
    <w:rsid w:val="004C0F0A"/>
    <w:rsid w:val="004C1944"/>
    <w:rsid w:val="004C1ED5"/>
    <w:rsid w:val="004C2922"/>
    <w:rsid w:val="004C3CB8"/>
    <w:rsid w:val="004C4446"/>
    <w:rsid w:val="004C4450"/>
    <w:rsid w:val="004C48A2"/>
    <w:rsid w:val="004C4E10"/>
    <w:rsid w:val="004C53AF"/>
    <w:rsid w:val="004C6228"/>
    <w:rsid w:val="004C64A3"/>
    <w:rsid w:val="004C6938"/>
    <w:rsid w:val="004C6CC8"/>
    <w:rsid w:val="004C7C19"/>
    <w:rsid w:val="004D192B"/>
    <w:rsid w:val="004D31CD"/>
    <w:rsid w:val="004D3C81"/>
    <w:rsid w:val="004D42F9"/>
    <w:rsid w:val="004D4306"/>
    <w:rsid w:val="004D4F38"/>
    <w:rsid w:val="004D55EF"/>
    <w:rsid w:val="004D5D36"/>
    <w:rsid w:val="004D6863"/>
    <w:rsid w:val="004D6957"/>
    <w:rsid w:val="004D6B62"/>
    <w:rsid w:val="004D6B68"/>
    <w:rsid w:val="004E05CF"/>
    <w:rsid w:val="004E0C05"/>
    <w:rsid w:val="004E191D"/>
    <w:rsid w:val="004E1FE6"/>
    <w:rsid w:val="004E1FEA"/>
    <w:rsid w:val="004E27C9"/>
    <w:rsid w:val="004E3668"/>
    <w:rsid w:val="004E36A9"/>
    <w:rsid w:val="004E3DF3"/>
    <w:rsid w:val="004E415B"/>
    <w:rsid w:val="004E4371"/>
    <w:rsid w:val="004E4C32"/>
    <w:rsid w:val="004E55AD"/>
    <w:rsid w:val="004E5C93"/>
    <w:rsid w:val="004E655A"/>
    <w:rsid w:val="004E6ABD"/>
    <w:rsid w:val="004E7E73"/>
    <w:rsid w:val="004E7EAB"/>
    <w:rsid w:val="004F1069"/>
    <w:rsid w:val="004F1B9A"/>
    <w:rsid w:val="004F1E90"/>
    <w:rsid w:val="004F1EEA"/>
    <w:rsid w:val="004F1F75"/>
    <w:rsid w:val="004F2702"/>
    <w:rsid w:val="004F2AA4"/>
    <w:rsid w:val="004F2B9C"/>
    <w:rsid w:val="004F4297"/>
    <w:rsid w:val="004F438F"/>
    <w:rsid w:val="004F4925"/>
    <w:rsid w:val="004F4DCA"/>
    <w:rsid w:val="004F5E22"/>
    <w:rsid w:val="004F6062"/>
    <w:rsid w:val="004F7591"/>
    <w:rsid w:val="004F75C7"/>
    <w:rsid w:val="004F7F5B"/>
    <w:rsid w:val="005012EA"/>
    <w:rsid w:val="00501327"/>
    <w:rsid w:val="00502B3A"/>
    <w:rsid w:val="00503A86"/>
    <w:rsid w:val="00503C60"/>
    <w:rsid w:val="00504E87"/>
    <w:rsid w:val="005064EE"/>
    <w:rsid w:val="00506FF0"/>
    <w:rsid w:val="005101AD"/>
    <w:rsid w:val="00510663"/>
    <w:rsid w:val="0051087D"/>
    <w:rsid w:val="00510AF7"/>
    <w:rsid w:val="00510CE1"/>
    <w:rsid w:val="00511023"/>
    <w:rsid w:val="0051129A"/>
    <w:rsid w:val="00511310"/>
    <w:rsid w:val="00511399"/>
    <w:rsid w:val="005114A3"/>
    <w:rsid w:val="00511EDA"/>
    <w:rsid w:val="00512C8E"/>
    <w:rsid w:val="00512E98"/>
    <w:rsid w:val="0051323B"/>
    <w:rsid w:val="00513F70"/>
    <w:rsid w:val="0051458E"/>
    <w:rsid w:val="0051496F"/>
    <w:rsid w:val="00514BAF"/>
    <w:rsid w:val="00516F9B"/>
    <w:rsid w:val="005176EE"/>
    <w:rsid w:val="005177AF"/>
    <w:rsid w:val="00517818"/>
    <w:rsid w:val="00520293"/>
    <w:rsid w:val="00520620"/>
    <w:rsid w:val="00521F20"/>
    <w:rsid w:val="00522C35"/>
    <w:rsid w:val="0052324F"/>
    <w:rsid w:val="00523300"/>
    <w:rsid w:val="005239C8"/>
    <w:rsid w:val="0052401A"/>
    <w:rsid w:val="00524367"/>
    <w:rsid w:val="005249AC"/>
    <w:rsid w:val="00524F3F"/>
    <w:rsid w:val="00525A60"/>
    <w:rsid w:val="00525CF8"/>
    <w:rsid w:val="00526759"/>
    <w:rsid w:val="00526FDF"/>
    <w:rsid w:val="00527B05"/>
    <w:rsid w:val="00530A73"/>
    <w:rsid w:val="00530BBE"/>
    <w:rsid w:val="0053127C"/>
    <w:rsid w:val="005312E2"/>
    <w:rsid w:val="00531377"/>
    <w:rsid w:val="00531992"/>
    <w:rsid w:val="00536B25"/>
    <w:rsid w:val="0054077D"/>
    <w:rsid w:val="00540B27"/>
    <w:rsid w:val="00540CA2"/>
    <w:rsid w:val="00540DCE"/>
    <w:rsid w:val="00540E01"/>
    <w:rsid w:val="005410DA"/>
    <w:rsid w:val="005421F8"/>
    <w:rsid w:val="00542E9D"/>
    <w:rsid w:val="005441B5"/>
    <w:rsid w:val="00545093"/>
    <w:rsid w:val="0054541C"/>
    <w:rsid w:val="005456DB"/>
    <w:rsid w:val="0054607C"/>
    <w:rsid w:val="00546B9E"/>
    <w:rsid w:val="00547360"/>
    <w:rsid w:val="00547CE5"/>
    <w:rsid w:val="0055119C"/>
    <w:rsid w:val="00551A11"/>
    <w:rsid w:val="00551C24"/>
    <w:rsid w:val="00551C66"/>
    <w:rsid w:val="00551F4B"/>
    <w:rsid w:val="00552244"/>
    <w:rsid w:val="00552532"/>
    <w:rsid w:val="00552543"/>
    <w:rsid w:val="00552B56"/>
    <w:rsid w:val="005535ED"/>
    <w:rsid w:val="00553A1B"/>
    <w:rsid w:val="00553C54"/>
    <w:rsid w:val="0055548A"/>
    <w:rsid w:val="0055587D"/>
    <w:rsid w:val="00555E7D"/>
    <w:rsid w:val="00556F77"/>
    <w:rsid w:val="00557343"/>
    <w:rsid w:val="005575D2"/>
    <w:rsid w:val="00557647"/>
    <w:rsid w:val="00557768"/>
    <w:rsid w:val="00557967"/>
    <w:rsid w:val="005606B5"/>
    <w:rsid w:val="0056092A"/>
    <w:rsid w:val="00560A8A"/>
    <w:rsid w:val="005614BC"/>
    <w:rsid w:val="00561B5E"/>
    <w:rsid w:val="00561EAE"/>
    <w:rsid w:val="00562128"/>
    <w:rsid w:val="00563A4A"/>
    <w:rsid w:val="00564482"/>
    <w:rsid w:val="005650CB"/>
    <w:rsid w:val="005669E8"/>
    <w:rsid w:val="00567962"/>
    <w:rsid w:val="00567FF6"/>
    <w:rsid w:val="005700D5"/>
    <w:rsid w:val="00570526"/>
    <w:rsid w:val="00571DE6"/>
    <w:rsid w:val="00571F61"/>
    <w:rsid w:val="00572A74"/>
    <w:rsid w:val="005733B9"/>
    <w:rsid w:val="00573BAD"/>
    <w:rsid w:val="005741EE"/>
    <w:rsid w:val="00574A32"/>
    <w:rsid w:val="00574DD7"/>
    <w:rsid w:val="00575AC5"/>
    <w:rsid w:val="005766E7"/>
    <w:rsid w:val="005771E9"/>
    <w:rsid w:val="00580913"/>
    <w:rsid w:val="00580D1D"/>
    <w:rsid w:val="0058153A"/>
    <w:rsid w:val="0058237A"/>
    <w:rsid w:val="00582A3E"/>
    <w:rsid w:val="005832F0"/>
    <w:rsid w:val="0058372B"/>
    <w:rsid w:val="005838C7"/>
    <w:rsid w:val="00583B20"/>
    <w:rsid w:val="00583F7C"/>
    <w:rsid w:val="0058407C"/>
    <w:rsid w:val="00584389"/>
    <w:rsid w:val="00584BE3"/>
    <w:rsid w:val="00584C92"/>
    <w:rsid w:val="00585033"/>
    <w:rsid w:val="00585607"/>
    <w:rsid w:val="0058637D"/>
    <w:rsid w:val="00586F0D"/>
    <w:rsid w:val="005877E8"/>
    <w:rsid w:val="00590EEB"/>
    <w:rsid w:val="00591A2A"/>
    <w:rsid w:val="0059227A"/>
    <w:rsid w:val="00592DA2"/>
    <w:rsid w:val="0059318F"/>
    <w:rsid w:val="00593542"/>
    <w:rsid w:val="00593F23"/>
    <w:rsid w:val="00594116"/>
    <w:rsid w:val="00594431"/>
    <w:rsid w:val="00595A5D"/>
    <w:rsid w:val="00595D37"/>
    <w:rsid w:val="00596EFB"/>
    <w:rsid w:val="005979B9"/>
    <w:rsid w:val="005A0845"/>
    <w:rsid w:val="005A0D77"/>
    <w:rsid w:val="005A1AA5"/>
    <w:rsid w:val="005A1B06"/>
    <w:rsid w:val="005A3351"/>
    <w:rsid w:val="005A369F"/>
    <w:rsid w:val="005A3C19"/>
    <w:rsid w:val="005A4293"/>
    <w:rsid w:val="005A431C"/>
    <w:rsid w:val="005A48DD"/>
    <w:rsid w:val="005A5357"/>
    <w:rsid w:val="005A73C9"/>
    <w:rsid w:val="005A7DC5"/>
    <w:rsid w:val="005B143D"/>
    <w:rsid w:val="005B160F"/>
    <w:rsid w:val="005B4A4B"/>
    <w:rsid w:val="005B4F42"/>
    <w:rsid w:val="005B53CF"/>
    <w:rsid w:val="005B55DB"/>
    <w:rsid w:val="005B5DED"/>
    <w:rsid w:val="005B5E77"/>
    <w:rsid w:val="005B64BE"/>
    <w:rsid w:val="005B686C"/>
    <w:rsid w:val="005B7B96"/>
    <w:rsid w:val="005B7FFA"/>
    <w:rsid w:val="005C021B"/>
    <w:rsid w:val="005C07EE"/>
    <w:rsid w:val="005C086E"/>
    <w:rsid w:val="005C16A1"/>
    <w:rsid w:val="005C1B2C"/>
    <w:rsid w:val="005C2339"/>
    <w:rsid w:val="005C24E3"/>
    <w:rsid w:val="005C2E1D"/>
    <w:rsid w:val="005C4DD1"/>
    <w:rsid w:val="005C5426"/>
    <w:rsid w:val="005C582E"/>
    <w:rsid w:val="005C688C"/>
    <w:rsid w:val="005C73C2"/>
    <w:rsid w:val="005C760C"/>
    <w:rsid w:val="005C7794"/>
    <w:rsid w:val="005C7931"/>
    <w:rsid w:val="005C7997"/>
    <w:rsid w:val="005C7CBA"/>
    <w:rsid w:val="005D01CC"/>
    <w:rsid w:val="005D0626"/>
    <w:rsid w:val="005D09F2"/>
    <w:rsid w:val="005D1146"/>
    <w:rsid w:val="005D28F2"/>
    <w:rsid w:val="005D2AA0"/>
    <w:rsid w:val="005D3640"/>
    <w:rsid w:val="005D3960"/>
    <w:rsid w:val="005D3D2B"/>
    <w:rsid w:val="005D4D3B"/>
    <w:rsid w:val="005D51C6"/>
    <w:rsid w:val="005D62C5"/>
    <w:rsid w:val="005D6489"/>
    <w:rsid w:val="005D683E"/>
    <w:rsid w:val="005D6E6F"/>
    <w:rsid w:val="005D7326"/>
    <w:rsid w:val="005D750F"/>
    <w:rsid w:val="005E0584"/>
    <w:rsid w:val="005E06FE"/>
    <w:rsid w:val="005E0868"/>
    <w:rsid w:val="005E11B0"/>
    <w:rsid w:val="005E1EF2"/>
    <w:rsid w:val="005E289E"/>
    <w:rsid w:val="005E544D"/>
    <w:rsid w:val="005E54C3"/>
    <w:rsid w:val="005E54C6"/>
    <w:rsid w:val="005E5612"/>
    <w:rsid w:val="005E5D0B"/>
    <w:rsid w:val="005E6110"/>
    <w:rsid w:val="005E6455"/>
    <w:rsid w:val="005E785C"/>
    <w:rsid w:val="005F16FF"/>
    <w:rsid w:val="005F1AE3"/>
    <w:rsid w:val="005F1D73"/>
    <w:rsid w:val="005F28E5"/>
    <w:rsid w:val="005F2E84"/>
    <w:rsid w:val="005F3006"/>
    <w:rsid w:val="005F38DB"/>
    <w:rsid w:val="005F3A4F"/>
    <w:rsid w:val="005F4376"/>
    <w:rsid w:val="005F5051"/>
    <w:rsid w:val="005F5208"/>
    <w:rsid w:val="005F61CF"/>
    <w:rsid w:val="005F630B"/>
    <w:rsid w:val="005F6BDA"/>
    <w:rsid w:val="005F7399"/>
    <w:rsid w:val="006002BA"/>
    <w:rsid w:val="006002C7"/>
    <w:rsid w:val="00601F1C"/>
    <w:rsid w:val="00604C0C"/>
    <w:rsid w:val="00605266"/>
    <w:rsid w:val="006055D8"/>
    <w:rsid w:val="00605B96"/>
    <w:rsid w:val="00606496"/>
    <w:rsid w:val="00606AF8"/>
    <w:rsid w:val="00607ACC"/>
    <w:rsid w:val="00607E0D"/>
    <w:rsid w:val="00610842"/>
    <w:rsid w:val="00610C3F"/>
    <w:rsid w:val="006117B2"/>
    <w:rsid w:val="00612A49"/>
    <w:rsid w:val="00613151"/>
    <w:rsid w:val="00613AA1"/>
    <w:rsid w:val="00613E65"/>
    <w:rsid w:val="006152A1"/>
    <w:rsid w:val="0061543F"/>
    <w:rsid w:val="00615FF3"/>
    <w:rsid w:val="00616B3A"/>
    <w:rsid w:val="00616BE1"/>
    <w:rsid w:val="00616F81"/>
    <w:rsid w:val="006207A3"/>
    <w:rsid w:val="00620825"/>
    <w:rsid w:val="00622DF0"/>
    <w:rsid w:val="0062414A"/>
    <w:rsid w:val="00624561"/>
    <w:rsid w:val="006252E6"/>
    <w:rsid w:val="0062646F"/>
    <w:rsid w:val="006264A4"/>
    <w:rsid w:val="006265BE"/>
    <w:rsid w:val="006272E7"/>
    <w:rsid w:val="006274E3"/>
    <w:rsid w:val="00630294"/>
    <w:rsid w:val="0063068E"/>
    <w:rsid w:val="00631DC4"/>
    <w:rsid w:val="006329E2"/>
    <w:rsid w:val="00633315"/>
    <w:rsid w:val="0063472E"/>
    <w:rsid w:val="00634E83"/>
    <w:rsid w:val="00635001"/>
    <w:rsid w:val="0063510D"/>
    <w:rsid w:val="00635AB9"/>
    <w:rsid w:val="0063626D"/>
    <w:rsid w:val="006362E1"/>
    <w:rsid w:val="0063674C"/>
    <w:rsid w:val="00637DC2"/>
    <w:rsid w:val="006403D8"/>
    <w:rsid w:val="00640C49"/>
    <w:rsid w:val="0064159F"/>
    <w:rsid w:val="0064184B"/>
    <w:rsid w:val="00641DDC"/>
    <w:rsid w:val="00642584"/>
    <w:rsid w:val="00646DDD"/>
    <w:rsid w:val="00647A51"/>
    <w:rsid w:val="00647F25"/>
    <w:rsid w:val="00651232"/>
    <w:rsid w:val="00651C40"/>
    <w:rsid w:val="006525DC"/>
    <w:rsid w:val="0065262A"/>
    <w:rsid w:val="0065286A"/>
    <w:rsid w:val="00652882"/>
    <w:rsid w:val="006538BA"/>
    <w:rsid w:val="00653A71"/>
    <w:rsid w:val="006547DC"/>
    <w:rsid w:val="00654BB5"/>
    <w:rsid w:val="0065544D"/>
    <w:rsid w:val="0065548B"/>
    <w:rsid w:val="00655DDA"/>
    <w:rsid w:val="00655E39"/>
    <w:rsid w:val="00656CCA"/>
    <w:rsid w:val="00657468"/>
    <w:rsid w:val="006575A5"/>
    <w:rsid w:val="00657AC2"/>
    <w:rsid w:val="00657C45"/>
    <w:rsid w:val="0066002D"/>
    <w:rsid w:val="00660D3A"/>
    <w:rsid w:val="00661F6E"/>
    <w:rsid w:val="006622AC"/>
    <w:rsid w:val="006628AC"/>
    <w:rsid w:val="006631A3"/>
    <w:rsid w:val="00663242"/>
    <w:rsid w:val="00664606"/>
    <w:rsid w:val="00665758"/>
    <w:rsid w:val="006663A8"/>
    <w:rsid w:val="0066712B"/>
    <w:rsid w:val="00667B2A"/>
    <w:rsid w:val="00670550"/>
    <w:rsid w:val="00670EB7"/>
    <w:rsid w:val="00671315"/>
    <w:rsid w:val="006718A3"/>
    <w:rsid w:val="00672724"/>
    <w:rsid w:val="00672B18"/>
    <w:rsid w:val="00672C51"/>
    <w:rsid w:val="00672DD4"/>
    <w:rsid w:val="00673169"/>
    <w:rsid w:val="00673174"/>
    <w:rsid w:val="0067381D"/>
    <w:rsid w:val="0067391C"/>
    <w:rsid w:val="00673B99"/>
    <w:rsid w:val="00674D84"/>
    <w:rsid w:val="00674DBF"/>
    <w:rsid w:val="0067528A"/>
    <w:rsid w:val="00675379"/>
    <w:rsid w:val="00676CD2"/>
    <w:rsid w:val="00680758"/>
    <w:rsid w:val="00680D96"/>
    <w:rsid w:val="00680F79"/>
    <w:rsid w:val="006814CC"/>
    <w:rsid w:val="0068278F"/>
    <w:rsid w:val="006834A3"/>
    <w:rsid w:val="0068374D"/>
    <w:rsid w:val="0068385D"/>
    <w:rsid w:val="00683954"/>
    <w:rsid w:val="00683AC3"/>
    <w:rsid w:val="006849FE"/>
    <w:rsid w:val="00684A5B"/>
    <w:rsid w:val="00684FB1"/>
    <w:rsid w:val="00685015"/>
    <w:rsid w:val="00685BFD"/>
    <w:rsid w:val="00686A37"/>
    <w:rsid w:val="00686E91"/>
    <w:rsid w:val="00690953"/>
    <w:rsid w:val="00690EBB"/>
    <w:rsid w:val="006919B6"/>
    <w:rsid w:val="00691E44"/>
    <w:rsid w:val="00692907"/>
    <w:rsid w:val="0069345C"/>
    <w:rsid w:val="006934CB"/>
    <w:rsid w:val="00693507"/>
    <w:rsid w:val="0069373F"/>
    <w:rsid w:val="00693A9D"/>
    <w:rsid w:val="00694C9A"/>
    <w:rsid w:val="00695EF1"/>
    <w:rsid w:val="00695F1C"/>
    <w:rsid w:val="006961F7"/>
    <w:rsid w:val="0069657E"/>
    <w:rsid w:val="00696627"/>
    <w:rsid w:val="006967FE"/>
    <w:rsid w:val="00696916"/>
    <w:rsid w:val="00696B4B"/>
    <w:rsid w:val="00696E70"/>
    <w:rsid w:val="00697858"/>
    <w:rsid w:val="006A012C"/>
    <w:rsid w:val="006A0CF6"/>
    <w:rsid w:val="006A0E25"/>
    <w:rsid w:val="006A121E"/>
    <w:rsid w:val="006A1295"/>
    <w:rsid w:val="006A2B33"/>
    <w:rsid w:val="006A2BBA"/>
    <w:rsid w:val="006A337F"/>
    <w:rsid w:val="006A3B76"/>
    <w:rsid w:val="006A3CF7"/>
    <w:rsid w:val="006A47DB"/>
    <w:rsid w:val="006A5736"/>
    <w:rsid w:val="006A6336"/>
    <w:rsid w:val="006A6A3E"/>
    <w:rsid w:val="006A6AAA"/>
    <w:rsid w:val="006A74FF"/>
    <w:rsid w:val="006A7A65"/>
    <w:rsid w:val="006B094C"/>
    <w:rsid w:val="006B0CB4"/>
    <w:rsid w:val="006B0E49"/>
    <w:rsid w:val="006B2468"/>
    <w:rsid w:val="006B3192"/>
    <w:rsid w:val="006B349F"/>
    <w:rsid w:val="006B3DD8"/>
    <w:rsid w:val="006B3FB4"/>
    <w:rsid w:val="006B4115"/>
    <w:rsid w:val="006B423D"/>
    <w:rsid w:val="006B494A"/>
    <w:rsid w:val="006B4A7F"/>
    <w:rsid w:val="006B5E7C"/>
    <w:rsid w:val="006B6FAB"/>
    <w:rsid w:val="006C056C"/>
    <w:rsid w:val="006C0B06"/>
    <w:rsid w:val="006C11D7"/>
    <w:rsid w:val="006C1387"/>
    <w:rsid w:val="006C1C63"/>
    <w:rsid w:val="006C1CED"/>
    <w:rsid w:val="006C21E9"/>
    <w:rsid w:val="006C29AA"/>
    <w:rsid w:val="006C2EB4"/>
    <w:rsid w:val="006C30A2"/>
    <w:rsid w:val="006C3ADF"/>
    <w:rsid w:val="006C4334"/>
    <w:rsid w:val="006C4C7D"/>
    <w:rsid w:val="006C4D97"/>
    <w:rsid w:val="006C5278"/>
    <w:rsid w:val="006C53D6"/>
    <w:rsid w:val="006C54C6"/>
    <w:rsid w:val="006C5725"/>
    <w:rsid w:val="006C6837"/>
    <w:rsid w:val="006C6B59"/>
    <w:rsid w:val="006C71AE"/>
    <w:rsid w:val="006C73A0"/>
    <w:rsid w:val="006D034E"/>
    <w:rsid w:val="006D052A"/>
    <w:rsid w:val="006D09EE"/>
    <w:rsid w:val="006D11A3"/>
    <w:rsid w:val="006D1C35"/>
    <w:rsid w:val="006D1C59"/>
    <w:rsid w:val="006D2190"/>
    <w:rsid w:val="006D3129"/>
    <w:rsid w:val="006D325D"/>
    <w:rsid w:val="006D36F8"/>
    <w:rsid w:val="006D38BC"/>
    <w:rsid w:val="006D3DA2"/>
    <w:rsid w:val="006D47AA"/>
    <w:rsid w:val="006D4F1E"/>
    <w:rsid w:val="006D61C9"/>
    <w:rsid w:val="006D6550"/>
    <w:rsid w:val="006D6C88"/>
    <w:rsid w:val="006D6E58"/>
    <w:rsid w:val="006D72BC"/>
    <w:rsid w:val="006D79F9"/>
    <w:rsid w:val="006D7BE7"/>
    <w:rsid w:val="006E0B3E"/>
    <w:rsid w:val="006E1014"/>
    <w:rsid w:val="006E2185"/>
    <w:rsid w:val="006E2516"/>
    <w:rsid w:val="006E3CCC"/>
    <w:rsid w:val="006E4995"/>
    <w:rsid w:val="006E4BB5"/>
    <w:rsid w:val="006E4E23"/>
    <w:rsid w:val="006E4F7A"/>
    <w:rsid w:val="006E5DEC"/>
    <w:rsid w:val="006E62AE"/>
    <w:rsid w:val="006E6C64"/>
    <w:rsid w:val="006E7174"/>
    <w:rsid w:val="006E725C"/>
    <w:rsid w:val="006F028F"/>
    <w:rsid w:val="006F0CE9"/>
    <w:rsid w:val="006F0F49"/>
    <w:rsid w:val="006F1586"/>
    <w:rsid w:val="006F264F"/>
    <w:rsid w:val="006F31C5"/>
    <w:rsid w:val="006F35B8"/>
    <w:rsid w:val="006F406C"/>
    <w:rsid w:val="006F5097"/>
    <w:rsid w:val="006F5CA6"/>
    <w:rsid w:val="006F673C"/>
    <w:rsid w:val="006F6A5D"/>
    <w:rsid w:val="006F745E"/>
    <w:rsid w:val="00701E3C"/>
    <w:rsid w:val="00702D8A"/>
    <w:rsid w:val="007031F9"/>
    <w:rsid w:val="0070327F"/>
    <w:rsid w:val="00703CEF"/>
    <w:rsid w:val="007040B7"/>
    <w:rsid w:val="00704230"/>
    <w:rsid w:val="00704812"/>
    <w:rsid w:val="00704A90"/>
    <w:rsid w:val="00706E9A"/>
    <w:rsid w:val="00706F41"/>
    <w:rsid w:val="007079EB"/>
    <w:rsid w:val="007100B3"/>
    <w:rsid w:val="0071039A"/>
    <w:rsid w:val="007106C8"/>
    <w:rsid w:val="00710846"/>
    <w:rsid w:val="00710B23"/>
    <w:rsid w:val="00710C8B"/>
    <w:rsid w:val="007111A4"/>
    <w:rsid w:val="00711627"/>
    <w:rsid w:val="00711679"/>
    <w:rsid w:val="007118A8"/>
    <w:rsid w:val="00711D0F"/>
    <w:rsid w:val="00712447"/>
    <w:rsid w:val="00712D0D"/>
    <w:rsid w:val="007131AA"/>
    <w:rsid w:val="007133D1"/>
    <w:rsid w:val="00713DE3"/>
    <w:rsid w:val="00713FA1"/>
    <w:rsid w:val="007140F8"/>
    <w:rsid w:val="00715524"/>
    <w:rsid w:val="007158B1"/>
    <w:rsid w:val="00715A63"/>
    <w:rsid w:val="00715BDE"/>
    <w:rsid w:val="00715ED3"/>
    <w:rsid w:val="007160B8"/>
    <w:rsid w:val="00716271"/>
    <w:rsid w:val="007164EA"/>
    <w:rsid w:val="0071675C"/>
    <w:rsid w:val="00716F51"/>
    <w:rsid w:val="00720253"/>
    <w:rsid w:val="00720697"/>
    <w:rsid w:val="00722FFD"/>
    <w:rsid w:val="007236F1"/>
    <w:rsid w:val="00723D22"/>
    <w:rsid w:val="00724016"/>
    <w:rsid w:val="00724546"/>
    <w:rsid w:val="007245F0"/>
    <w:rsid w:val="00724619"/>
    <w:rsid w:val="00724B5A"/>
    <w:rsid w:val="00724B90"/>
    <w:rsid w:val="00724DE2"/>
    <w:rsid w:val="00725059"/>
    <w:rsid w:val="0072559C"/>
    <w:rsid w:val="00726FEE"/>
    <w:rsid w:val="007274DC"/>
    <w:rsid w:val="007308F5"/>
    <w:rsid w:val="00730A2D"/>
    <w:rsid w:val="00731A80"/>
    <w:rsid w:val="007327A7"/>
    <w:rsid w:val="0073382F"/>
    <w:rsid w:val="00733A21"/>
    <w:rsid w:val="00733A89"/>
    <w:rsid w:val="00733AD8"/>
    <w:rsid w:val="0073462E"/>
    <w:rsid w:val="007346BE"/>
    <w:rsid w:val="00735E76"/>
    <w:rsid w:val="00737132"/>
    <w:rsid w:val="00737684"/>
    <w:rsid w:val="00737890"/>
    <w:rsid w:val="00737AFB"/>
    <w:rsid w:val="00737B8D"/>
    <w:rsid w:val="00737E57"/>
    <w:rsid w:val="00740C9C"/>
    <w:rsid w:val="0074112A"/>
    <w:rsid w:val="00741DFC"/>
    <w:rsid w:val="00741E66"/>
    <w:rsid w:val="0074209A"/>
    <w:rsid w:val="0074218C"/>
    <w:rsid w:val="00742254"/>
    <w:rsid w:val="00743DAA"/>
    <w:rsid w:val="007442BD"/>
    <w:rsid w:val="00744976"/>
    <w:rsid w:val="0074528C"/>
    <w:rsid w:val="00745979"/>
    <w:rsid w:val="00746138"/>
    <w:rsid w:val="007467D6"/>
    <w:rsid w:val="0074742E"/>
    <w:rsid w:val="007477F5"/>
    <w:rsid w:val="00747B85"/>
    <w:rsid w:val="00747DC6"/>
    <w:rsid w:val="0075007E"/>
    <w:rsid w:val="007502A8"/>
    <w:rsid w:val="0075035F"/>
    <w:rsid w:val="0075096D"/>
    <w:rsid w:val="0075141B"/>
    <w:rsid w:val="00751A2C"/>
    <w:rsid w:val="00753542"/>
    <w:rsid w:val="00754CB8"/>
    <w:rsid w:val="007559AC"/>
    <w:rsid w:val="00755E4D"/>
    <w:rsid w:val="00756226"/>
    <w:rsid w:val="00756570"/>
    <w:rsid w:val="007569D9"/>
    <w:rsid w:val="0075790F"/>
    <w:rsid w:val="00757AF9"/>
    <w:rsid w:val="00757EE8"/>
    <w:rsid w:val="00757F24"/>
    <w:rsid w:val="00757F4E"/>
    <w:rsid w:val="007606D1"/>
    <w:rsid w:val="0076087C"/>
    <w:rsid w:val="00760BCB"/>
    <w:rsid w:val="00760D95"/>
    <w:rsid w:val="007618F3"/>
    <w:rsid w:val="00761F3E"/>
    <w:rsid w:val="0076353E"/>
    <w:rsid w:val="0076388B"/>
    <w:rsid w:val="00764B09"/>
    <w:rsid w:val="00765905"/>
    <w:rsid w:val="00767566"/>
    <w:rsid w:val="007678D1"/>
    <w:rsid w:val="00767A24"/>
    <w:rsid w:val="007701BA"/>
    <w:rsid w:val="007701FE"/>
    <w:rsid w:val="007709C9"/>
    <w:rsid w:val="007713B8"/>
    <w:rsid w:val="00771759"/>
    <w:rsid w:val="00771DA0"/>
    <w:rsid w:val="00771E1B"/>
    <w:rsid w:val="0077260A"/>
    <w:rsid w:val="007726DF"/>
    <w:rsid w:val="00772B47"/>
    <w:rsid w:val="00773AA6"/>
    <w:rsid w:val="00773C30"/>
    <w:rsid w:val="00774CD5"/>
    <w:rsid w:val="00774D47"/>
    <w:rsid w:val="007754F1"/>
    <w:rsid w:val="007757FF"/>
    <w:rsid w:val="007760A0"/>
    <w:rsid w:val="00777025"/>
    <w:rsid w:val="00780EFD"/>
    <w:rsid w:val="007813A3"/>
    <w:rsid w:val="00781959"/>
    <w:rsid w:val="00781CA6"/>
    <w:rsid w:val="00781E65"/>
    <w:rsid w:val="00782271"/>
    <w:rsid w:val="00782785"/>
    <w:rsid w:val="007830B4"/>
    <w:rsid w:val="0078349C"/>
    <w:rsid w:val="00783860"/>
    <w:rsid w:val="0078386B"/>
    <w:rsid w:val="00783F36"/>
    <w:rsid w:val="007844B6"/>
    <w:rsid w:val="00784653"/>
    <w:rsid w:val="00784ABF"/>
    <w:rsid w:val="00785067"/>
    <w:rsid w:val="007851E3"/>
    <w:rsid w:val="00785AEF"/>
    <w:rsid w:val="00786306"/>
    <w:rsid w:val="00786CE7"/>
    <w:rsid w:val="007870DD"/>
    <w:rsid w:val="00787199"/>
    <w:rsid w:val="007877C7"/>
    <w:rsid w:val="007900B6"/>
    <w:rsid w:val="00790CA7"/>
    <w:rsid w:val="00791017"/>
    <w:rsid w:val="007910AB"/>
    <w:rsid w:val="00793218"/>
    <w:rsid w:val="00793A31"/>
    <w:rsid w:val="00794861"/>
    <w:rsid w:val="00795300"/>
    <w:rsid w:val="00795594"/>
    <w:rsid w:val="00796521"/>
    <w:rsid w:val="00796E3F"/>
    <w:rsid w:val="007A0B70"/>
    <w:rsid w:val="007A0E4F"/>
    <w:rsid w:val="007A272E"/>
    <w:rsid w:val="007A2FEE"/>
    <w:rsid w:val="007A3AD7"/>
    <w:rsid w:val="007A4109"/>
    <w:rsid w:val="007A5FB6"/>
    <w:rsid w:val="007A60FB"/>
    <w:rsid w:val="007A6B18"/>
    <w:rsid w:val="007A6BAA"/>
    <w:rsid w:val="007A6D85"/>
    <w:rsid w:val="007A73EA"/>
    <w:rsid w:val="007B02E0"/>
    <w:rsid w:val="007B0626"/>
    <w:rsid w:val="007B0D9A"/>
    <w:rsid w:val="007B0E1B"/>
    <w:rsid w:val="007B12A2"/>
    <w:rsid w:val="007B144E"/>
    <w:rsid w:val="007B1E16"/>
    <w:rsid w:val="007B2313"/>
    <w:rsid w:val="007B2868"/>
    <w:rsid w:val="007B2AE9"/>
    <w:rsid w:val="007B421A"/>
    <w:rsid w:val="007B4534"/>
    <w:rsid w:val="007B4B14"/>
    <w:rsid w:val="007B534A"/>
    <w:rsid w:val="007B5F3B"/>
    <w:rsid w:val="007B680B"/>
    <w:rsid w:val="007B6C94"/>
    <w:rsid w:val="007B74F8"/>
    <w:rsid w:val="007B7E34"/>
    <w:rsid w:val="007B7E7C"/>
    <w:rsid w:val="007C0430"/>
    <w:rsid w:val="007C0A15"/>
    <w:rsid w:val="007C1320"/>
    <w:rsid w:val="007C2A16"/>
    <w:rsid w:val="007C2DB3"/>
    <w:rsid w:val="007C34FD"/>
    <w:rsid w:val="007C3BDD"/>
    <w:rsid w:val="007C42CF"/>
    <w:rsid w:val="007C53C3"/>
    <w:rsid w:val="007C553C"/>
    <w:rsid w:val="007C654C"/>
    <w:rsid w:val="007C6A86"/>
    <w:rsid w:val="007C6B91"/>
    <w:rsid w:val="007C79D3"/>
    <w:rsid w:val="007D0485"/>
    <w:rsid w:val="007D06BE"/>
    <w:rsid w:val="007D0E66"/>
    <w:rsid w:val="007D2727"/>
    <w:rsid w:val="007D2CD9"/>
    <w:rsid w:val="007D3E38"/>
    <w:rsid w:val="007D426E"/>
    <w:rsid w:val="007D499A"/>
    <w:rsid w:val="007D5A0A"/>
    <w:rsid w:val="007D66E5"/>
    <w:rsid w:val="007D6E9A"/>
    <w:rsid w:val="007D6F60"/>
    <w:rsid w:val="007D7A57"/>
    <w:rsid w:val="007D7D7D"/>
    <w:rsid w:val="007E08BE"/>
    <w:rsid w:val="007E09D8"/>
    <w:rsid w:val="007E0CAF"/>
    <w:rsid w:val="007E0CB4"/>
    <w:rsid w:val="007E0D5A"/>
    <w:rsid w:val="007E1211"/>
    <w:rsid w:val="007E1ADD"/>
    <w:rsid w:val="007E1C9B"/>
    <w:rsid w:val="007E2B18"/>
    <w:rsid w:val="007E2B82"/>
    <w:rsid w:val="007E3893"/>
    <w:rsid w:val="007E463B"/>
    <w:rsid w:val="007E477B"/>
    <w:rsid w:val="007E47C6"/>
    <w:rsid w:val="007E4CC9"/>
    <w:rsid w:val="007E6427"/>
    <w:rsid w:val="007E6957"/>
    <w:rsid w:val="007E7CEA"/>
    <w:rsid w:val="007F041C"/>
    <w:rsid w:val="007F0AAC"/>
    <w:rsid w:val="007F123C"/>
    <w:rsid w:val="007F1DE2"/>
    <w:rsid w:val="007F229A"/>
    <w:rsid w:val="007F2748"/>
    <w:rsid w:val="007F42D2"/>
    <w:rsid w:val="007F52F7"/>
    <w:rsid w:val="007F5F03"/>
    <w:rsid w:val="007F6ACF"/>
    <w:rsid w:val="007F6B2A"/>
    <w:rsid w:val="007F76CE"/>
    <w:rsid w:val="007F7856"/>
    <w:rsid w:val="007F7F84"/>
    <w:rsid w:val="008009CC"/>
    <w:rsid w:val="00801CF7"/>
    <w:rsid w:val="008032A2"/>
    <w:rsid w:val="00804124"/>
    <w:rsid w:val="008044FE"/>
    <w:rsid w:val="00804692"/>
    <w:rsid w:val="00804C67"/>
    <w:rsid w:val="008050CB"/>
    <w:rsid w:val="00806642"/>
    <w:rsid w:val="00806CAF"/>
    <w:rsid w:val="00807151"/>
    <w:rsid w:val="00807C1B"/>
    <w:rsid w:val="00810092"/>
    <w:rsid w:val="008102BB"/>
    <w:rsid w:val="00810D87"/>
    <w:rsid w:val="00811B25"/>
    <w:rsid w:val="00812467"/>
    <w:rsid w:val="00812783"/>
    <w:rsid w:val="008128FB"/>
    <w:rsid w:val="00812C42"/>
    <w:rsid w:val="00813E87"/>
    <w:rsid w:val="00814112"/>
    <w:rsid w:val="00814281"/>
    <w:rsid w:val="00814B1F"/>
    <w:rsid w:val="00815705"/>
    <w:rsid w:val="008157A2"/>
    <w:rsid w:val="008158DC"/>
    <w:rsid w:val="00816BBA"/>
    <w:rsid w:val="00817021"/>
    <w:rsid w:val="00817951"/>
    <w:rsid w:val="00820799"/>
    <w:rsid w:val="008209E5"/>
    <w:rsid w:val="00821577"/>
    <w:rsid w:val="008224A5"/>
    <w:rsid w:val="00825A51"/>
    <w:rsid w:val="00825AF2"/>
    <w:rsid w:val="00826C5D"/>
    <w:rsid w:val="0082719E"/>
    <w:rsid w:val="0082754A"/>
    <w:rsid w:val="00830041"/>
    <w:rsid w:val="00830503"/>
    <w:rsid w:val="008313F3"/>
    <w:rsid w:val="008319A7"/>
    <w:rsid w:val="00832649"/>
    <w:rsid w:val="00832B7F"/>
    <w:rsid w:val="00832F7B"/>
    <w:rsid w:val="00833F0A"/>
    <w:rsid w:val="0083436C"/>
    <w:rsid w:val="008347E5"/>
    <w:rsid w:val="00834966"/>
    <w:rsid w:val="008351E1"/>
    <w:rsid w:val="008354F8"/>
    <w:rsid w:val="00835E87"/>
    <w:rsid w:val="008366FC"/>
    <w:rsid w:val="00836CD0"/>
    <w:rsid w:val="00837E84"/>
    <w:rsid w:val="00840003"/>
    <w:rsid w:val="00840D3A"/>
    <w:rsid w:val="00841C23"/>
    <w:rsid w:val="008421AC"/>
    <w:rsid w:val="0084259F"/>
    <w:rsid w:val="0084309C"/>
    <w:rsid w:val="008431AE"/>
    <w:rsid w:val="008435C8"/>
    <w:rsid w:val="00843684"/>
    <w:rsid w:val="00843892"/>
    <w:rsid w:val="00844D78"/>
    <w:rsid w:val="00844F00"/>
    <w:rsid w:val="00844F35"/>
    <w:rsid w:val="0084665A"/>
    <w:rsid w:val="00846A06"/>
    <w:rsid w:val="008471B4"/>
    <w:rsid w:val="008476E0"/>
    <w:rsid w:val="00847825"/>
    <w:rsid w:val="008478AF"/>
    <w:rsid w:val="00850513"/>
    <w:rsid w:val="00850E22"/>
    <w:rsid w:val="00851071"/>
    <w:rsid w:val="00851332"/>
    <w:rsid w:val="00851478"/>
    <w:rsid w:val="00851847"/>
    <w:rsid w:val="00851853"/>
    <w:rsid w:val="00851C52"/>
    <w:rsid w:val="008523DC"/>
    <w:rsid w:val="0085308B"/>
    <w:rsid w:val="008535F6"/>
    <w:rsid w:val="008536CD"/>
    <w:rsid w:val="00853714"/>
    <w:rsid w:val="0085399A"/>
    <w:rsid w:val="008539D3"/>
    <w:rsid w:val="00853B5B"/>
    <w:rsid w:val="00853F93"/>
    <w:rsid w:val="00854382"/>
    <w:rsid w:val="0085464B"/>
    <w:rsid w:val="00854F3F"/>
    <w:rsid w:val="00855293"/>
    <w:rsid w:val="00856CB8"/>
    <w:rsid w:val="00856EFE"/>
    <w:rsid w:val="00857082"/>
    <w:rsid w:val="00857C2B"/>
    <w:rsid w:val="0086004D"/>
    <w:rsid w:val="008603AC"/>
    <w:rsid w:val="00860AB2"/>
    <w:rsid w:val="00860AF6"/>
    <w:rsid w:val="00861B15"/>
    <w:rsid w:val="00862295"/>
    <w:rsid w:val="00862867"/>
    <w:rsid w:val="0086324A"/>
    <w:rsid w:val="00863490"/>
    <w:rsid w:val="00863B1A"/>
    <w:rsid w:val="008641C3"/>
    <w:rsid w:val="00865569"/>
    <w:rsid w:val="008658DA"/>
    <w:rsid w:val="008666BD"/>
    <w:rsid w:val="0086699B"/>
    <w:rsid w:val="008676E4"/>
    <w:rsid w:val="0086773A"/>
    <w:rsid w:val="00867D29"/>
    <w:rsid w:val="00870E42"/>
    <w:rsid w:val="0087141C"/>
    <w:rsid w:val="00871890"/>
    <w:rsid w:val="00872354"/>
    <w:rsid w:val="0087246F"/>
    <w:rsid w:val="008724B0"/>
    <w:rsid w:val="008736FF"/>
    <w:rsid w:val="00874D25"/>
    <w:rsid w:val="00874D8C"/>
    <w:rsid w:val="00874F57"/>
    <w:rsid w:val="0087564F"/>
    <w:rsid w:val="008756B0"/>
    <w:rsid w:val="0087683E"/>
    <w:rsid w:val="00877867"/>
    <w:rsid w:val="00877D86"/>
    <w:rsid w:val="00877DAD"/>
    <w:rsid w:val="00877F94"/>
    <w:rsid w:val="00880F32"/>
    <w:rsid w:val="00881AE9"/>
    <w:rsid w:val="00882C55"/>
    <w:rsid w:val="00882E86"/>
    <w:rsid w:val="00882FBF"/>
    <w:rsid w:val="0088396C"/>
    <w:rsid w:val="008842AC"/>
    <w:rsid w:val="00884748"/>
    <w:rsid w:val="008848AD"/>
    <w:rsid w:val="00884AFC"/>
    <w:rsid w:val="00884D48"/>
    <w:rsid w:val="00886392"/>
    <w:rsid w:val="008865CF"/>
    <w:rsid w:val="008874D9"/>
    <w:rsid w:val="008875A6"/>
    <w:rsid w:val="00887A77"/>
    <w:rsid w:val="00887D3B"/>
    <w:rsid w:val="00890015"/>
    <w:rsid w:val="0089012F"/>
    <w:rsid w:val="00890DA4"/>
    <w:rsid w:val="008926E7"/>
    <w:rsid w:val="00893162"/>
    <w:rsid w:val="00893315"/>
    <w:rsid w:val="00893682"/>
    <w:rsid w:val="008946E9"/>
    <w:rsid w:val="00894BBE"/>
    <w:rsid w:val="00894EA1"/>
    <w:rsid w:val="00895003"/>
    <w:rsid w:val="00895A65"/>
    <w:rsid w:val="00896273"/>
    <w:rsid w:val="008976DB"/>
    <w:rsid w:val="008978EF"/>
    <w:rsid w:val="0089793A"/>
    <w:rsid w:val="00897A42"/>
    <w:rsid w:val="008A0221"/>
    <w:rsid w:val="008A0A07"/>
    <w:rsid w:val="008A0B94"/>
    <w:rsid w:val="008A154A"/>
    <w:rsid w:val="008A1600"/>
    <w:rsid w:val="008A17F8"/>
    <w:rsid w:val="008A1ACC"/>
    <w:rsid w:val="008A1D53"/>
    <w:rsid w:val="008A22AB"/>
    <w:rsid w:val="008A283F"/>
    <w:rsid w:val="008A2CDE"/>
    <w:rsid w:val="008A38C6"/>
    <w:rsid w:val="008A48B2"/>
    <w:rsid w:val="008A4CCA"/>
    <w:rsid w:val="008A54A0"/>
    <w:rsid w:val="008A5D24"/>
    <w:rsid w:val="008A5D73"/>
    <w:rsid w:val="008A7647"/>
    <w:rsid w:val="008A7B3B"/>
    <w:rsid w:val="008B0634"/>
    <w:rsid w:val="008B07E8"/>
    <w:rsid w:val="008B1842"/>
    <w:rsid w:val="008B18C1"/>
    <w:rsid w:val="008B1C4D"/>
    <w:rsid w:val="008B23F0"/>
    <w:rsid w:val="008B26D4"/>
    <w:rsid w:val="008B2F83"/>
    <w:rsid w:val="008B3682"/>
    <w:rsid w:val="008B3A96"/>
    <w:rsid w:val="008B3D39"/>
    <w:rsid w:val="008B3F87"/>
    <w:rsid w:val="008B4B11"/>
    <w:rsid w:val="008B54FB"/>
    <w:rsid w:val="008B56B8"/>
    <w:rsid w:val="008B5EF6"/>
    <w:rsid w:val="008B6317"/>
    <w:rsid w:val="008B649B"/>
    <w:rsid w:val="008B7A67"/>
    <w:rsid w:val="008C0B62"/>
    <w:rsid w:val="008C1132"/>
    <w:rsid w:val="008C1282"/>
    <w:rsid w:val="008C12B1"/>
    <w:rsid w:val="008C217D"/>
    <w:rsid w:val="008C218D"/>
    <w:rsid w:val="008C2DB4"/>
    <w:rsid w:val="008C30E9"/>
    <w:rsid w:val="008C3FFB"/>
    <w:rsid w:val="008C41DC"/>
    <w:rsid w:val="008C527D"/>
    <w:rsid w:val="008C5C28"/>
    <w:rsid w:val="008C6CC9"/>
    <w:rsid w:val="008C7DC9"/>
    <w:rsid w:val="008C7FDD"/>
    <w:rsid w:val="008D03D9"/>
    <w:rsid w:val="008D10EA"/>
    <w:rsid w:val="008D1DD4"/>
    <w:rsid w:val="008D201E"/>
    <w:rsid w:val="008D20AF"/>
    <w:rsid w:val="008D2D8E"/>
    <w:rsid w:val="008D3284"/>
    <w:rsid w:val="008D3A31"/>
    <w:rsid w:val="008D3F6C"/>
    <w:rsid w:val="008D505B"/>
    <w:rsid w:val="008D5124"/>
    <w:rsid w:val="008D5222"/>
    <w:rsid w:val="008D5B1D"/>
    <w:rsid w:val="008D648C"/>
    <w:rsid w:val="008D6CB7"/>
    <w:rsid w:val="008D706A"/>
    <w:rsid w:val="008E00B8"/>
    <w:rsid w:val="008E01C4"/>
    <w:rsid w:val="008E184F"/>
    <w:rsid w:val="008E18E2"/>
    <w:rsid w:val="008E1B2F"/>
    <w:rsid w:val="008E1B8F"/>
    <w:rsid w:val="008E1D3D"/>
    <w:rsid w:val="008E20BF"/>
    <w:rsid w:val="008E2D80"/>
    <w:rsid w:val="008E2F45"/>
    <w:rsid w:val="008E31CD"/>
    <w:rsid w:val="008E34F4"/>
    <w:rsid w:val="008E3613"/>
    <w:rsid w:val="008E52C3"/>
    <w:rsid w:val="008E57CA"/>
    <w:rsid w:val="008E5C62"/>
    <w:rsid w:val="008E5F4D"/>
    <w:rsid w:val="008E725D"/>
    <w:rsid w:val="008E786F"/>
    <w:rsid w:val="008E7F8C"/>
    <w:rsid w:val="008F033C"/>
    <w:rsid w:val="008F1CEB"/>
    <w:rsid w:val="008F24DA"/>
    <w:rsid w:val="008F2EF3"/>
    <w:rsid w:val="008F3520"/>
    <w:rsid w:val="008F357A"/>
    <w:rsid w:val="008F426D"/>
    <w:rsid w:val="008F453A"/>
    <w:rsid w:val="008F4C1A"/>
    <w:rsid w:val="008F4E4B"/>
    <w:rsid w:val="008F5630"/>
    <w:rsid w:val="008F569F"/>
    <w:rsid w:val="008F58CF"/>
    <w:rsid w:val="008F5B89"/>
    <w:rsid w:val="008F5C1D"/>
    <w:rsid w:val="008F6A7E"/>
    <w:rsid w:val="008F6FD9"/>
    <w:rsid w:val="008F7E65"/>
    <w:rsid w:val="0090105F"/>
    <w:rsid w:val="00901480"/>
    <w:rsid w:val="0090158F"/>
    <w:rsid w:val="0090180F"/>
    <w:rsid w:val="00901C9A"/>
    <w:rsid w:val="00902BCE"/>
    <w:rsid w:val="00903D2E"/>
    <w:rsid w:val="00903D86"/>
    <w:rsid w:val="00904811"/>
    <w:rsid w:val="00904F62"/>
    <w:rsid w:val="00905F7F"/>
    <w:rsid w:val="009070D8"/>
    <w:rsid w:val="0090723D"/>
    <w:rsid w:val="00910209"/>
    <w:rsid w:val="00910AC6"/>
    <w:rsid w:val="00910DE3"/>
    <w:rsid w:val="00911193"/>
    <w:rsid w:val="00911556"/>
    <w:rsid w:val="00911B14"/>
    <w:rsid w:val="00912009"/>
    <w:rsid w:val="0091221F"/>
    <w:rsid w:val="009127D9"/>
    <w:rsid w:val="009138E1"/>
    <w:rsid w:val="009142B4"/>
    <w:rsid w:val="00914516"/>
    <w:rsid w:val="00914EC2"/>
    <w:rsid w:val="00914EE0"/>
    <w:rsid w:val="00914F4D"/>
    <w:rsid w:val="0091554F"/>
    <w:rsid w:val="009155EA"/>
    <w:rsid w:val="00915DC7"/>
    <w:rsid w:val="00916A7C"/>
    <w:rsid w:val="00916D46"/>
    <w:rsid w:val="009170EA"/>
    <w:rsid w:val="00917EED"/>
    <w:rsid w:val="009203F0"/>
    <w:rsid w:val="00920858"/>
    <w:rsid w:val="009209E4"/>
    <w:rsid w:val="00921369"/>
    <w:rsid w:val="0092189E"/>
    <w:rsid w:val="00921A1A"/>
    <w:rsid w:val="0092306D"/>
    <w:rsid w:val="009231B4"/>
    <w:rsid w:val="009233EE"/>
    <w:rsid w:val="00923461"/>
    <w:rsid w:val="00926461"/>
    <w:rsid w:val="00926569"/>
    <w:rsid w:val="0092670F"/>
    <w:rsid w:val="00927586"/>
    <w:rsid w:val="00927717"/>
    <w:rsid w:val="00927A30"/>
    <w:rsid w:val="00927D2C"/>
    <w:rsid w:val="00927EA1"/>
    <w:rsid w:val="00927FDD"/>
    <w:rsid w:val="009317BE"/>
    <w:rsid w:val="0093195E"/>
    <w:rsid w:val="009323AA"/>
    <w:rsid w:val="00932425"/>
    <w:rsid w:val="00932BB2"/>
    <w:rsid w:val="00932FD1"/>
    <w:rsid w:val="00933C8B"/>
    <w:rsid w:val="0093478E"/>
    <w:rsid w:val="009347CE"/>
    <w:rsid w:val="00934F5C"/>
    <w:rsid w:val="00935578"/>
    <w:rsid w:val="00936303"/>
    <w:rsid w:val="009376C3"/>
    <w:rsid w:val="009401F0"/>
    <w:rsid w:val="009404CB"/>
    <w:rsid w:val="009409E8"/>
    <w:rsid w:val="00941224"/>
    <w:rsid w:val="009417FD"/>
    <w:rsid w:val="00942CE1"/>
    <w:rsid w:val="00943076"/>
    <w:rsid w:val="009431D2"/>
    <w:rsid w:val="009431FA"/>
    <w:rsid w:val="00943855"/>
    <w:rsid w:val="00943AB4"/>
    <w:rsid w:val="00943DEE"/>
    <w:rsid w:val="0094425A"/>
    <w:rsid w:val="009442EB"/>
    <w:rsid w:val="00944DAB"/>
    <w:rsid w:val="0094652E"/>
    <w:rsid w:val="0094692C"/>
    <w:rsid w:val="00950922"/>
    <w:rsid w:val="00950B94"/>
    <w:rsid w:val="00950D2C"/>
    <w:rsid w:val="00952851"/>
    <w:rsid w:val="0095291F"/>
    <w:rsid w:val="00953885"/>
    <w:rsid w:val="00953B68"/>
    <w:rsid w:val="009542EB"/>
    <w:rsid w:val="00954B22"/>
    <w:rsid w:val="00954F47"/>
    <w:rsid w:val="00955282"/>
    <w:rsid w:val="00955BC7"/>
    <w:rsid w:val="00955F2B"/>
    <w:rsid w:val="009566F3"/>
    <w:rsid w:val="009569BA"/>
    <w:rsid w:val="0095741C"/>
    <w:rsid w:val="00957D06"/>
    <w:rsid w:val="00960DEB"/>
    <w:rsid w:val="00961859"/>
    <w:rsid w:val="00961D4A"/>
    <w:rsid w:val="00962318"/>
    <w:rsid w:val="0096305B"/>
    <w:rsid w:val="009635C4"/>
    <w:rsid w:val="00963A3B"/>
    <w:rsid w:val="00963A9E"/>
    <w:rsid w:val="00963B1A"/>
    <w:rsid w:val="00964CEC"/>
    <w:rsid w:val="00966041"/>
    <w:rsid w:val="00966622"/>
    <w:rsid w:val="009676A7"/>
    <w:rsid w:val="00967CDF"/>
    <w:rsid w:val="0097265F"/>
    <w:rsid w:val="00972816"/>
    <w:rsid w:val="00972E1D"/>
    <w:rsid w:val="00973BF0"/>
    <w:rsid w:val="00973DF2"/>
    <w:rsid w:val="0097476C"/>
    <w:rsid w:val="009750C0"/>
    <w:rsid w:val="00975248"/>
    <w:rsid w:val="00976D87"/>
    <w:rsid w:val="00976F38"/>
    <w:rsid w:val="009802AE"/>
    <w:rsid w:val="00980B5C"/>
    <w:rsid w:val="00981D47"/>
    <w:rsid w:val="00983F5D"/>
    <w:rsid w:val="0098506D"/>
    <w:rsid w:val="0098508F"/>
    <w:rsid w:val="00985436"/>
    <w:rsid w:val="009860E2"/>
    <w:rsid w:val="0098628F"/>
    <w:rsid w:val="00986DCE"/>
    <w:rsid w:val="00987075"/>
    <w:rsid w:val="0098782D"/>
    <w:rsid w:val="009901EF"/>
    <w:rsid w:val="00990676"/>
    <w:rsid w:val="0099295E"/>
    <w:rsid w:val="009935BC"/>
    <w:rsid w:val="00994193"/>
    <w:rsid w:val="0099485E"/>
    <w:rsid w:val="00994EEC"/>
    <w:rsid w:val="00995500"/>
    <w:rsid w:val="00995511"/>
    <w:rsid w:val="00995C8D"/>
    <w:rsid w:val="009974B4"/>
    <w:rsid w:val="00997F10"/>
    <w:rsid w:val="009A0CC4"/>
    <w:rsid w:val="009A0E91"/>
    <w:rsid w:val="009A19EA"/>
    <w:rsid w:val="009A1A53"/>
    <w:rsid w:val="009A1BE6"/>
    <w:rsid w:val="009A1D52"/>
    <w:rsid w:val="009A210C"/>
    <w:rsid w:val="009A291E"/>
    <w:rsid w:val="009A30B6"/>
    <w:rsid w:val="009A3D2A"/>
    <w:rsid w:val="009A3EA6"/>
    <w:rsid w:val="009A4E48"/>
    <w:rsid w:val="009A4F06"/>
    <w:rsid w:val="009A6943"/>
    <w:rsid w:val="009A6C4E"/>
    <w:rsid w:val="009A6E40"/>
    <w:rsid w:val="009A6F8E"/>
    <w:rsid w:val="009A7B5F"/>
    <w:rsid w:val="009B0835"/>
    <w:rsid w:val="009B0920"/>
    <w:rsid w:val="009B09FE"/>
    <w:rsid w:val="009B1889"/>
    <w:rsid w:val="009B2721"/>
    <w:rsid w:val="009B2833"/>
    <w:rsid w:val="009B38E5"/>
    <w:rsid w:val="009B4851"/>
    <w:rsid w:val="009B51C4"/>
    <w:rsid w:val="009B5819"/>
    <w:rsid w:val="009B63E0"/>
    <w:rsid w:val="009B6650"/>
    <w:rsid w:val="009B66D6"/>
    <w:rsid w:val="009B78C6"/>
    <w:rsid w:val="009C0732"/>
    <w:rsid w:val="009C08CA"/>
    <w:rsid w:val="009C0BE6"/>
    <w:rsid w:val="009C2332"/>
    <w:rsid w:val="009C254A"/>
    <w:rsid w:val="009C2675"/>
    <w:rsid w:val="009C2D14"/>
    <w:rsid w:val="009C3C96"/>
    <w:rsid w:val="009C3D61"/>
    <w:rsid w:val="009C4EF3"/>
    <w:rsid w:val="009C506B"/>
    <w:rsid w:val="009C56AD"/>
    <w:rsid w:val="009C59AD"/>
    <w:rsid w:val="009C780B"/>
    <w:rsid w:val="009D02E7"/>
    <w:rsid w:val="009D038D"/>
    <w:rsid w:val="009D12CB"/>
    <w:rsid w:val="009D18AB"/>
    <w:rsid w:val="009D1B08"/>
    <w:rsid w:val="009D2042"/>
    <w:rsid w:val="009D2943"/>
    <w:rsid w:val="009D2EBE"/>
    <w:rsid w:val="009D3797"/>
    <w:rsid w:val="009D3A87"/>
    <w:rsid w:val="009D44DC"/>
    <w:rsid w:val="009D5C21"/>
    <w:rsid w:val="009D6BFE"/>
    <w:rsid w:val="009D6E39"/>
    <w:rsid w:val="009D7027"/>
    <w:rsid w:val="009D7197"/>
    <w:rsid w:val="009D7AE5"/>
    <w:rsid w:val="009D7E4A"/>
    <w:rsid w:val="009E0221"/>
    <w:rsid w:val="009E06D1"/>
    <w:rsid w:val="009E0B3E"/>
    <w:rsid w:val="009E1211"/>
    <w:rsid w:val="009E1554"/>
    <w:rsid w:val="009E1B59"/>
    <w:rsid w:val="009E2CB1"/>
    <w:rsid w:val="009E2D08"/>
    <w:rsid w:val="009E2D0D"/>
    <w:rsid w:val="009E2E71"/>
    <w:rsid w:val="009E37BE"/>
    <w:rsid w:val="009E3CF3"/>
    <w:rsid w:val="009E3E92"/>
    <w:rsid w:val="009E3F6B"/>
    <w:rsid w:val="009E6C2F"/>
    <w:rsid w:val="009E6CFE"/>
    <w:rsid w:val="009E6E85"/>
    <w:rsid w:val="009E7844"/>
    <w:rsid w:val="009E7A44"/>
    <w:rsid w:val="009E7AEC"/>
    <w:rsid w:val="009F016C"/>
    <w:rsid w:val="009F0AFC"/>
    <w:rsid w:val="009F19BC"/>
    <w:rsid w:val="009F2AF0"/>
    <w:rsid w:val="009F2AF9"/>
    <w:rsid w:val="009F2BC3"/>
    <w:rsid w:val="009F2EA7"/>
    <w:rsid w:val="009F2ED5"/>
    <w:rsid w:val="009F3343"/>
    <w:rsid w:val="009F397B"/>
    <w:rsid w:val="009F447D"/>
    <w:rsid w:val="009F4989"/>
    <w:rsid w:val="009F4AED"/>
    <w:rsid w:val="009F4D52"/>
    <w:rsid w:val="009F4DC2"/>
    <w:rsid w:val="009F5257"/>
    <w:rsid w:val="009F5577"/>
    <w:rsid w:val="009F5C0F"/>
    <w:rsid w:val="009F6383"/>
    <w:rsid w:val="009F7FCF"/>
    <w:rsid w:val="00A00A2D"/>
    <w:rsid w:val="00A01280"/>
    <w:rsid w:val="00A01D25"/>
    <w:rsid w:val="00A027F0"/>
    <w:rsid w:val="00A0349C"/>
    <w:rsid w:val="00A04752"/>
    <w:rsid w:val="00A04C23"/>
    <w:rsid w:val="00A0502C"/>
    <w:rsid w:val="00A0565D"/>
    <w:rsid w:val="00A05A02"/>
    <w:rsid w:val="00A05C3F"/>
    <w:rsid w:val="00A05FF1"/>
    <w:rsid w:val="00A0606B"/>
    <w:rsid w:val="00A060A7"/>
    <w:rsid w:val="00A0777A"/>
    <w:rsid w:val="00A10DD7"/>
    <w:rsid w:val="00A11556"/>
    <w:rsid w:val="00A13903"/>
    <w:rsid w:val="00A13A15"/>
    <w:rsid w:val="00A150FE"/>
    <w:rsid w:val="00A16199"/>
    <w:rsid w:val="00A1767B"/>
    <w:rsid w:val="00A178D9"/>
    <w:rsid w:val="00A17AE2"/>
    <w:rsid w:val="00A17FCE"/>
    <w:rsid w:val="00A204F1"/>
    <w:rsid w:val="00A20733"/>
    <w:rsid w:val="00A219D5"/>
    <w:rsid w:val="00A22045"/>
    <w:rsid w:val="00A233BB"/>
    <w:rsid w:val="00A2344B"/>
    <w:rsid w:val="00A24806"/>
    <w:rsid w:val="00A25D8D"/>
    <w:rsid w:val="00A26519"/>
    <w:rsid w:val="00A2673F"/>
    <w:rsid w:val="00A26A09"/>
    <w:rsid w:val="00A26CE3"/>
    <w:rsid w:val="00A30888"/>
    <w:rsid w:val="00A31269"/>
    <w:rsid w:val="00A31769"/>
    <w:rsid w:val="00A32D27"/>
    <w:rsid w:val="00A33018"/>
    <w:rsid w:val="00A333D4"/>
    <w:rsid w:val="00A33F43"/>
    <w:rsid w:val="00A3412E"/>
    <w:rsid w:val="00A35E66"/>
    <w:rsid w:val="00A35F3B"/>
    <w:rsid w:val="00A3795F"/>
    <w:rsid w:val="00A37C75"/>
    <w:rsid w:val="00A40B46"/>
    <w:rsid w:val="00A40CB1"/>
    <w:rsid w:val="00A41342"/>
    <w:rsid w:val="00A41E07"/>
    <w:rsid w:val="00A41E79"/>
    <w:rsid w:val="00A431CF"/>
    <w:rsid w:val="00A43632"/>
    <w:rsid w:val="00A43F4D"/>
    <w:rsid w:val="00A44927"/>
    <w:rsid w:val="00A4547B"/>
    <w:rsid w:val="00A4594C"/>
    <w:rsid w:val="00A47062"/>
    <w:rsid w:val="00A4709E"/>
    <w:rsid w:val="00A47257"/>
    <w:rsid w:val="00A4731C"/>
    <w:rsid w:val="00A474AD"/>
    <w:rsid w:val="00A479B6"/>
    <w:rsid w:val="00A47E9B"/>
    <w:rsid w:val="00A47FD3"/>
    <w:rsid w:val="00A51CC5"/>
    <w:rsid w:val="00A51DE2"/>
    <w:rsid w:val="00A52701"/>
    <w:rsid w:val="00A53EAD"/>
    <w:rsid w:val="00A55BCA"/>
    <w:rsid w:val="00A5615A"/>
    <w:rsid w:val="00A56B23"/>
    <w:rsid w:val="00A56F65"/>
    <w:rsid w:val="00A57296"/>
    <w:rsid w:val="00A576F0"/>
    <w:rsid w:val="00A6015F"/>
    <w:rsid w:val="00A60275"/>
    <w:rsid w:val="00A602F4"/>
    <w:rsid w:val="00A6097C"/>
    <w:rsid w:val="00A60F88"/>
    <w:rsid w:val="00A61A5F"/>
    <w:rsid w:val="00A61AE7"/>
    <w:rsid w:val="00A62C91"/>
    <w:rsid w:val="00A63613"/>
    <w:rsid w:val="00A6365D"/>
    <w:rsid w:val="00A63B47"/>
    <w:rsid w:val="00A64CE6"/>
    <w:rsid w:val="00A650D3"/>
    <w:rsid w:val="00A65492"/>
    <w:rsid w:val="00A65C45"/>
    <w:rsid w:val="00A65ED8"/>
    <w:rsid w:val="00A675D7"/>
    <w:rsid w:val="00A67C61"/>
    <w:rsid w:val="00A67F02"/>
    <w:rsid w:val="00A705BF"/>
    <w:rsid w:val="00A713E5"/>
    <w:rsid w:val="00A721B9"/>
    <w:rsid w:val="00A72295"/>
    <w:rsid w:val="00A72C02"/>
    <w:rsid w:val="00A72EF6"/>
    <w:rsid w:val="00A73A80"/>
    <w:rsid w:val="00A74A53"/>
    <w:rsid w:val="00A74FFC"/>
    <w:rsid w:val="00A75026"/>
    <w:rsid w:val="00A75244"/>
    <w:rsid w:val="00A772FB"/>
    <w:rsid w:val="00A7784E"/>
    <w:rsid w:val="00A7788A"/>
    <w:rsid w:val="00A77BF5"/>
    <w:rsid w:val="00A77E6B"/>
    <w:rsid w:val="00A80E0D"/>
    <w:rsid w:val="00A81409"/>
    <w:rsid w:val="00A814FB"/>
    <w:rsid w:val="00A81831"/>
    <w:rsid w:val="00A81BD4"/>
    <w:rsid w:val="00A81EA3"/>
    <w:rsid w:val="00A8254C"/>
    <w:rsid w:val="00A82942"/>
    <w:rsid w:val="00A83C3F"/>
    <w:rsid w:val="00A846B5"/>
    <w:rsid w:val="00A849E7"/>
    <w:rsid w:val="00A855B9"/>
    <w:rsid w:val="00A85CA8"/>
    <w:rsid w:val="00A863ED"/>
    <w:rsid w:val="00A86A5B"/>
    <w:rsid w:val="00A90C0A"/>
    <w:rsid w:val="00A9171C"/>
    <w:rsid w:val="00A92300"/>
    <w:rsid w:val="00A92A36"/>
    <w:rsid w:val="00A9325D"/>
    <w:rsid w:val="00A93281"/>
    <w:rsid w:val="00A9372F"/>
    <w:rsid w:val="00A938A9"/>
    <w:rsid w:val="00A956B2"/>
    <w:rsid w:val="00A95F28"/>
    <w:rsid w:val="00A967C4"/>
    <w:rsid w:val="00A979EF"/>
    <w:rsid w:val="00A97E1E"/>
    <w:rsid w:val="00AA04BC"/>
    <w:rsid w:val="00AA11D6"/>
    <w:rsid w:val="00AA140C"/>
    <w:rsid w:val="00AA2C72"/>
    <w:rsid w:val="00AA337A"/>
    <w:rsid w:val="00AA3939"/>
    <w:rsid w:val="00AA421F"/>
    <w:rsid w:val="00AA5532"/>
    <w:rsid w:val="00AA6501"/>
    <w:rsid w:val="00AA663B"/>
    <w:rsid w:val="00AA724B"/>
    <w:rsid w:val="00AA75C2"/>
    <w:rsid w:val="00AA7EB5"/>
    <w:rsid w:val="00AB18A3"/>
    <w:rsid w:val="00AB1FCE"/>
    <w:rsid w:val="00AB27F0"/>
    <w:rsid w:val="00AB326E"/>
    <w:rsid w:val="00AB3FB6"/>
    <w:rsid w:val="00AB4B38"/>
    <w:rsid w:val="00AB58AA"/>
    <w:rsid w:val="00AB5E22"/>
    <w:rsid w:val="00AB62AF"/>
    <w:rsid w:val="00AB639E"/>
    <w:rsid w:val="00AB71ED"/>
    <w:rsid w:val="00AB7AB4"/>
    <w:rsid w:val="00AC2A0C"/>
    <w:rsid w:val="00AC2BF7"/>
    <w:rsid w:val="00AC2E6E"/>
    <w:rsid w:val="00AC335C"/>
    <w:rsid w:val="00AC33E9"/>
    <w:rsid w:val="00AC3557"/>
    <w:rsid w:val="00AC3A6C"/>
    <w:rsid w:val="00AC3FA7"/>
    <w:rsid w:val="00AC432C"/>
    <w:rsid w:val="00AC50D8"/>
    <w:rsid w:val="00AC6F89"/>
    <w:rsid w:val="00AD0E27"/>
    <w:rsid w:val="00AD1833"/>
    <w:rsid w:val="00AD1A44"/>
    <w:rsid w:val="00AD1A61"/>
    <w:rsid w:val="00AD281D"/>
    <w:rsid w:val="00AD3F05"/>
    <w:rsid w:val="00AD4054"/>
    <w:rsid w:val="00AD475C"/>
    <w:rsid w:val="00AD47EF"/>
    <w:rsid w:val="00AD56FA"/>
    <w:rsid w:val="00AD5EB2"/>
    <w:rsid w:val="00AD6BDF"/>
    <w:rsid w:val="00AD6DC1"/>
    <w:rsid w:val="00AD793F"/>
    <w:rsid w:val="00AE009D"/>
    <w:rsid w:val="00AE02FB"/>
    <w:rsid w:val="00AE0665"/>
    <w:rsid w:val="00AE0F2C"/>
    <w:rsid w:val="00AE11D0"/>
    <w:rsid w:val="00AE182F"/>
    <w:rsid w:val="00AE19FE"/>
    <w:rsid w:val="00AE1F07"/>
    <w:rsid w:val="00AE26CB"/>
    <w:rsid w:val="00AE281F"/>
    <w:rsid w:val="00AE2851"/>
    <w:rsid w:val="00AE28A6"/>
    <w:rsid w:val="00AE5044"/>
    <w:rsid w:val="00AE59C7"/>
    <w:rsid w:val="00AE5B28"/>
    <w:rsid w:val="00AE63CD"/>
    <w:rsid w:val="00AE6710"/>
    <w:rsid w:val="00AE6890"/>
    <w:rsid w:val="00AE6DD8"/>
    <w:rsid w:val="00AE7726"/>
    <w:rsid w:val="00AF1216"/>
    <w:rsid w:val="00AF21E7"/>
    <w:rsid w:val="00AF2525"/>
    <w:rsid w:val="00AF28CE"/>
    <w:rsid w:val="00AF341E"/>
    <w:rsid w:val="00AF36B7"/>
    <w:rsid w:val="00AF3927"/>
    <w:rsid w:val="00AF4F86"/>
    <w:rsid w:val="00AF6307"/>
    <w:rsid w:val="00AF642A"/>
    <w:rsid w:val="00AF6454"/>
    <w:rsid w:val="00B0069F"/>
    <w:rsid w:val="00B00816"/>
    <w:rsid w:val="00B0096D"/>
    <w:rsid w:val="00B009C2"/>
    <w:rsid w:val="00B00C03"/>
    <w:rsid w:val="00B01BDC"/>
    <w:rsid w:val="00B02185"/>
    <w:rsid w:val="00B02217"/>
    <w:rsid w:val="00B025D3"/>
    <w:rsid w:val="00B027BC"/>
    <w:rsid w:val="00B029D7"/>
    <w:rsid w:val="00B030A2"/>
    <w:rsid w:val="00B03114"/>
    <w:rsid w:val="00B031A3"/>
    <w:rsid w:val="00B03843"/>
    <w:rsid w:val="00B04144"/>
    <w:rsid w:val="00B04E45"/>
    <w:rsid w:val="00B0506E"/>
    <w:rsid w:val="00B05076"/>
    <w:rsid w:val="00B058C8"/>
    <w:rsid w:val="00B06C6F"/>
    <w:rsid w:val="00B077D2"/>
    <w:rsid w:val="00B07E2F"/>
    <w:rsid w:val="00B10DC5"/>
    <w:rsid w:val="00B10E84"/>
    <w:rsid w:val="00B11A02"/>
    <w:rsid w:val="00B11FE7"/>
    <w:rsid w:val="00B125B4"/>
    <w:rsid w:val="00B130F2"/>
    <w:rsid w:val="00B13417"/>
    <w:rsid w:val="00B13EA4"/>
    <w:rsid w:val="00B13F62"/>
    <w:rsid w:val="00B14AF1"/>
    <w:rsid w:val="00B153A3"/>
    <w:rsid w:val="00B16377"/>
    <w:rsid w:val="00B164C9"/>
    <w:rsid w:val="00B17076"/>
    <w:rsid w:val="00B17D2A"/>
    <w:rsid w:val="00B17DBE"/>
    <w:rsid w:val="00B17E2E"/>
    <w:rsid w:val="00B20031"/>
    <w:rsid w:val="00B2070E"/>
    <w:rsid w:val="00B207CE"/>
    <w:rsid w:val="00B20C11"/>
    <w:rsid w:val="00B20E3F"/>
    <w:rsid w:val="00B20EDB"/>
    <w:rsid w:val="00B22D1A"/>
    <w:rsid w:val="00B22D7C"/>
    <w:rsid w:val="00B23835"/>
    <w:rsid w:val="00B24881"/>
    <w:rsid w:val="00B2499D"/>
    <w:rsid w:val="00B24E03"/>
    <w:rsid w:val="00B24E5B"/>
    <w:rsid w:val="00B2525C"/>
    <w:rsid w:val="00B25CF3"/>
    <w:rsid w:val="00B26294"/>
    <w:rsid w:val="00B266AD"/>
    <w:rsid w:val="00B26969"/>
    <w:rsid w:val="00B272BC"/>
    <w:rsid w:val="00B278EE"/>
    <w:rsid w:val="00B3374C"/>
    <w:rsid w:val="00B33D01"/>
    <w:rsid w:val="00B33F6E"/>
    <w:rsid w:val="00B34E8E"/>
    <w:rsid w:val="00B350E8"/>
    <w:rsid w:val="00B35946"/>
    <w:rsid w:val="00B36B1F"/>
    <w:rsid w:val="00B37508"/>
    <w:rsid w:val="00B40C2E"/>
    <w:rsid w:val="00B41036"/>
    <w:rsid w:val="00B410C4"/>
    <w:rsid w:val="00B42064"/>
    <w:rsid w:val="00B427B5"/>
    <w:rsid w:val="00B431BC"/>
    <w:rsid w:val="00B44442"/>
    <w:rsid w:val="00B444A0"/>
    <w:rsid w:val="00B44D53"/>
    <w:rsid w:val="00B44F9D"/>
    <w:rsid w:val="00B45247"/>
    <w:rsid w:val="00B45573"/>
    <w:rsid w:val="00B4631C"/>
    <w:rsid w:val="00B4688B"/>
    <w:rsid w:val="00B46D86"/>
    <w:rsid w:val="00B47FF8"/>
    <w:rsid w:val="00B50097"/>
    <w:rsid w:val="00B50803"/>
    <w:rsid w:val="00B50D2F"/>
    <w:rsid w:val="00B50FAC"/>
    <w:rsid w:val="00B51180"/>
    <w:rsid w:val="00B51752"/>
    <w:rsid w:val="00B52638"/>
    <w:rsid w:val="00B5496E"/>
    <w:rsid w:val="00B54DFA"/>
    <w:rsid w:val="00B55CC4"/>
    <w:rsid w:val="00B55D04"/>
    <w:rsid w:val="00B55F7E"/>
    <w:rsid w:val="00B56100"/>
    <w:rsid w:val="00B5698B"/>
    <w:rsid w:val="00B57697"/>
    <w:rsid w:val="00B5781F"/>
    <w:rsid w:val="00B57E5D"/>
    <w:rsid w:val="00B6056D"/>
    <w:rsid w:val="00B6148B"/>
    <w:rsid w:val="00B615D1"/>
    <w:rsid w:val="00B619C8"/>
    <w:rsid w:val="00B61F62"/>
    <w:rsid w:val="00B61F72"/>
    <w:rsid w:val="00B625B2"/>
    <w:rsid w:val="00B628B9"/>
    <w:rsid w:val="00B63266"/>
    <w:rsid w:val="00B6378E"/>
    <w:rsid w:val="00B63941"/>
    <w:rsid w:val="00B639CE"/>
    <w:rsid w:val="00B643AC"/>
    <w:rsid w:val="00B64421"/>
    <w:rsid w:val="00B6544A"/>
    <w:rsid w:val="00B65675"/>
    <w:rsid w:val="00B65F09"/>
    <w:rsid w:val="00B6674C"/>
    <w:rsid w:val="00B6675B"/>
    <w:rsid w:val="00B66BE5"/>
    <w:rsid w:val="00B7047D"/>
    <w:rsid w:val="00B7152F"/>
    <w:rsid w:val="00B71CE4"/>
    <w:rsid w:val="00B7252E"/>
    <w:rsid w:val="00B728E8"/>
    <w:rsid w:val="00B72B24"/>
    <w:rsid w:val="00B73500"/>
    <w:rsid w:val="00B7352D"/>
    <w:rsid w:val="00B73704"/>
    <w:rsid w:val="00B73A61"/>
    <w:rsid w:val="00B748E4"/>
    <w:rsid w:val="00B74B23"/>
    <w:rsid w:val="00B75388"/>
    <w:rsid w:val="00B75670"/>
    <w:rsid w:val="00B7690F"/>
    <w:rsid w:val="00B771B2"/>
    <w:rsid w:val="00B772E7"/>
    <w:rsid w:val="00B80DA1"/>
    <w:rsid w:val="00B81071"/>
    <w:rsid w:val="00B81826"/>
    <w:rsid w:val="00B81903"/>
    <w:rsid w:val="00B81C20"/>
    <w:rsid w:val="00B81C39"/>
    <w:rsid w:val="00B823EC"/>
    <w:rsid w:val="00B82FA3"/>
    <w:rsid w:val="00B830C3"/>
    <w:rsid w:val="00B838A2"/>
    <w:rsid w:val="00B84688"/>
    <w:rsid w:val="00B84C38"/>
    <w:rsid w:val="00B8589D"/>
    <w:rsid w:val="00B8633F"/>
    <w:rsid w:val="00B8748D"/>
    <w:rsid w:val="00B87C28"/>
    <w:rsid w:val="00B90503"/>
    <w:rsid w:val="00B90B00"/>
    <w:rsid w:val="00B90C41"/>
    <w:rsid w:val="00B90D0C"/>
    <w:rsid w:val="00B90F6A"/>
    <w:rsid w:val="00B91A1D"/>
    <w:rsid w:val="00B91A2F"/>
    <w:rsid w:val="00B91C08"/>
    <w:rsid w:val="00B9269C"/>
    <w:rsid w:val="00B936DA"/>
    <w:rsid w:val="00B93A16"/>
    <w:rsid w:val="00B94581"/>
    <w:rsid w:val="00B94600"/>
    <w:rsid w:val="00B9492F"/>
    <w:rsid w:val="00B9556E"/>
    <w:rsid w:val="00B9614B"/>
    <w:rsid w:val="00B966FE"/>
    <w:rsid w:val="00BA03B1"/>
    <w:rsid w:val="00BA0F08"/>
    <w:rsid w:val="00BA1212"/>
    <w:rsid w:val="00BA22E2"/>
    <w:rsid w:val="00BA2CB9"/>
    <w:rsid w:val="00BA2D2C"/>
    <w:rsid w:val="00BA383B"/>
    <w:rsid w:val="00BA4575"/>
    <w:rsid w:val="00BA4BBB"/>
    <w:rsid w:val="00BA574F"/>
    <w:rsid w:val="00BA6518"/>
    <w:rsid w:val="00BA797B"/>
    <w:rsid w:val="00BB09B1"/>
    <w:rsid w:val="00BB1296"/>
    <w:rsid w:val="00BB2517"/>
    <w:rsid w:val="00BB33A7"/>
    <w:rsid w:val="00BB37FC"/>
    <w:rsid w:val="00BB49B0"/>
    <w:rsid w:val="00BB4A22"/>
    <w:rsid w:val="00BB4A53"/>
    <w:rsid w:val="00BB5231"/>
    <w:rsid w:val="00BB53A0"/>
    <w:rsid w:val="00BB5764"/>
    <w:rsid w:val="00BB5BCF"/>
    <w:rsid w:val="00BB62BD"/>
    <w:rsid w:val="00BB6369"/>
    <w:rsid w:val="00BB6775"/>
    <w:rsid w:val="00BB6D85"/>
    <w:rsid w:val="00BB6F40"/>
    <w:rsid w:val="00BB71BE"/>
    <w:rsid w:val="00BB72B5"/>
    <w:rsid w:val="00BB75F4"/>
    <w:rsid w:val="00BB7A1F"/>
    <w:rsid w:val="00BB7B00"/>
    <w:rsid w:val="00BB7B3E"/>
    <w:rsid w:val="00BC0569"/>
    <w:rsid w:val="00BC0A7A"/>
    <w:rsid w:val="00BC0B0F"/>
    <w:rsid w:val="00BC0E07"/>
    <w:rsid w:val="00BC1BB9"/>
    <w:rsid w:val="00BC22B3"/>
    <w:rsid w:val="00BC253B"/>
    <w:rsid w:val="00BC269E"/>
    <w:rsid w:val="00BC2F5A"/>
    <w:rsid w:val="00BC521F"/>
    <w:rsid w:val="00BC5723"/>
    <w:rsid w:val="00BC6493"/>
    <w:rsid w:val="00BC6F87"/>
    <w:rsid w:val="00BC724F"/>
    <w:rsid w:val="00BC791E"/>
    <w:rsid w:val="00BD04D7"/>
    <w:rsid w:val="00BD22AD"/>
    <w:rsid w:val="00BD29E2"/>
    <w:rsid w:val="00BD2FB9"/>
    <w:rsid w:val="00BD30DA"/>
    <w:rsid w:val="00BD453E"/>
    <w:rsid w:val="00BD5E12"/>
    <w:rsid w:val="00BD6814"/>
    <w:rsid w:val="00BD69BE"/>
    <w:rsid w:val="00BE007F"/>
    <w:rsid w:val="00BE0910"/>
    <w:rsid w:val="00BE1FAE"/>
    <w:rsid w:val="00BE258A"/>
    <w:rsid w:val="00BE25DC"/>
    <w:rsid w:val="00BE2704"/>
    <w:rsid w:val="00BE342D"/>
    <w:rsid w:val="00BE35B6"/>
    <w:rsid w:val="00BE36BE"/>
    <w:rsid w:val="00BE4F5F"/>
    <w:rsid w:val="00BE51F5"/>
    <w:rsid w:val="00BE58DD"/>
    <w:rsid w:val="00BE59BA"/>
    <w:rsid w:val="00BE73BD"/>
    <w:rsid w:val="00BF049E"/>
    <w:rsid w:val="00BF087A"/>
    <w:rsid w:val="00BF0BDF"/>
    <w:rsid w:val="00BF0E34"/>
    <w:rsid w:val="00BF1195"/>
    <w:rsid w:val="00BF1985"/>
    <w:rsid w:val="00BF1A27"/>
    <w:rsid w:val="00BF39E0"/>
    <w:rsid w:val="00BF459B"/>
    <w:rsid w:val="00BF48A7"/>
    <w:rsid w:val="00BF4E26"/>
    <w:rsid w:val="00BF59B4"/>
    <w:rsid w:val="00BF67A5"/>
    <w:rsid w:val="00BF69EF"/>
    <w:rsid w:val="00BF6E00"/>
    <w:rsid w:val="00BF757F"/>
    <w:rsid w:val="00BF772E"/>
    <w:rsid w:val="00BF7E60"/>
    <w:rsid w:val="00C0071B"/>
    <w:rsid w:val="00C0088D"/>
    <w:rsid w:val="00C00C59"/>
    <w:rsid w:val="00C014D5"/>
    <w:rsid w:val="00C022E2"/>
    <w:rsid w:val="00C02961"/>
    <w:rsid w:val="00C029E2"/>
    <w:rsid w:val="00C02AF3"/>
    <w:rsid w:val="00C02F29"/>
    <w:rsid w:val="00C033B5"/>
    <w:rsid w:val="00C0356F"/>
    <w:rsid w:val="00C03DE9"/>
    <w:rsid w:val="00C04EB1"/>
    <w:rsid w:val="00C05438"/>
    <w:rsid w:val="00C05F9E"/>
    <w:rsid w:val="00C060D6"/>
    <w:rsid w:val="00C06AAC"/>
    <w:rsid w:val="00C07254"/>
    <w:rsid w:val="00C10B0B"/>
    <w:rsid w:val="00C10B36"/>
    <w:rsid w:val="00C120C2"/>
    <w:rsid w:val="00C123D1"/>
    <w:rsid w:val="00C12544"/>
    <w:rsid w:val="00C1408E"/>
    <w:rsid w:val="00C14437"/>
    <w:rsid w:val="00C14597"/>
    <w:rsid w:val="00C14D0D"/>
    <w:rsid w:val="00C155A5"/>
    <w:rsid w:val="00C15D41"/>
    <w:rsid w:val="00C16E2E"/>
    <w:rsid w:val="00C17365"/>
    <w:rsid w:val="00C210FD"/>
    <w:rsid w:val="00C2129E"/>
    <w:rsid w:val="00C21993"/>
    <w:rsid w:val="00C21AE8"/>
    <w:rsid w:val="00C2240D"/>
    <w:rsid w:val="00C22420"/>
    <w:rsid w:val="00C228E4"/>
    <w:rsid w:val="00C24856"/>
    <w:rsid w:val="00C24EEF"/>
    <w:rsid w:val="00C24EF6"/>
    <w:rsid w:val="00C25239"/>
    <w:rsid w:val="00C2733B"/>
    <w:rsid w:val="00C300FF"/>
    <w:rsid w:val="00C304AD"/>
    <w:rsid w:val="00C3069A"/>
    <w:rsid w:val="00C309B2"/>
    <w:rsid w:val="00C31133"/>
    <w:rsid w:val="00C312FB"/>
    <w:rsid w:val="00C31EE2"/>
    <w:rsid w:val="00C3212F"/>
    <w:rsid w:val="00C32EA3"/>
    <w:rsid w:val="00C33928"/>
    <w:rsid w:val="00C354A5"/>
    <w:rsid w:val="00C35F8F"/>
    <w:rsid w:val="00C361D5"/>
    <w:rsid w:val="00C36819"/>
    <w:rsid w:val="00C36A1C"/>
    <w:rsid w:val="00C40995"/>
    <w:rsid w:val="00C4127D"/>
    <w:rsid w:val="00C4249E"/>
    <w:rsid w:val="00C42586"/>
    <w:rsid w:val="00C4293E"/>
    <w:rsid w:val="00C4360B"/>
    <w:rsid w:val="00C43894"/>
    <w:rsid w:val="00C43978"/>
    <w:rsid w:val="00C449B5"/>
    <w:rsid w:val="00C45052"/>
    <w:rsid w:val="00C45FFE"/>
    <w:rsid w:val="00C46233"/>
    <w:rsid w:val="00C46B73"/>
    <w:rsid w:val="00C46DFA"/>
    <w:rsid w:val="00C50572"/>
    <w:rsid w:val="00C50CC6"/>
    <w:rsid w:val="00C50E92"/>
    <w:rsid w:val="00C50EDC"/>
    <w:rsid w:val="00C5214A"/>
    <w:rsid w:val="00C52949"/>
    <w:rsid w:val="00C529CF"/>
    <w:rsid w:val="00C5331B"/>
    <w:rsid w:val="00C538AA"/>
    <w:rsid w:val="00C539A2"/>
    <w:rsid w:val="00C53FF3"/>
    <w:rsid w:val="00C5559C"/>
    <w:rsid w:val="00C55C06"/>
    <w:rsid w:val="00C57245"/>
    <w:rsid w:val="00C578A1"/>
    <w:rsid w:val="00C60D99"/>
    <w:rsid w:val="00C61EFB"/>
    <w:rsid w:val="00C6274E"/>
    <w:rsid w:val="00C633B4"/>
    <w:rsid w:val="00C63BC8"/>
    <w:rsid w:val="00C6424F"/>
    <w:rsid w:val="00C6621D"/>
    <w:rsid w:val="00C663E4"/>
    <w:rsid w:val="00C66A5A"/>
    <w:rsid w:val="00C6728C"/>
    <w:rsid w:val="00C7085B"/>
    <w:rsid w:val="00C70BF3"/>
    <w:rsid w:val="00C70C69"/>
    <w:rsid w:val="00C71399"/>
    <w:rsid w:val="00C72253"/>
    <w:rsid w:val="00C73B10"/>
    <w:rsid w:val="00C73D68"/>
    <w:rsid w:val="00C74B52"/>
    <w:rsid w:val="00C74C84"/>
    <w:rsid w:val="00C74F49"/>
    <w:rsid w:val="00C74FD2"/>
    <w:rsid w:val="00C759FD"/>
    <w:rsid w:val="00C76094"/>
    <w:rsid w:val="00C763B1"/>
    <w:rsid w:val="00C76BD8"/>
    <w:rsid w:val="00C76D4E"/>
    <w:rsid w:val="00C77D4D"/>
    <w:rsid w:val="00C77D83"/>
    <w:rsid w:val="00C77EB8"/>
    <w:rsid w:val="00C80734"/>
    <w:rsid w:val="00C8240A"/>
    <w:rsid w:val="00C82A4A"/>
    <w:rsid w:val="00C82CF6"/>
    <w:rsid w:val="00C8332F"/>
    <w:rsid w:val="00C83B86"/>
    <w:rsid w:val="00C843A8"/>
    <w:rsid w:val="00C850A8"/>
    <w:rsid w:val="00C85324"/>
    <w:rsid w:val="00C853AE"/>
    <w:rsid w:val="00C86511"/>
    <w:rsid w:val="00C87ECA"/>
    <w:rsid w:val="00C87F16"/>
    <w:rsid w:val="00C91681"/>
    <w:rsid w:val="00C91B00"/>
    <w:rsid w:val="00C91D94"/>
    <w:rsid w:val="00C921C7"/>
    <w:rsid w:val="00C92441"/>
    <w:rsid w:val="00C931B4"/>
    <w:rsid w:val="00C9357A"/>
    <w:rsid w:val="00C94055"/>
    <w:rsid w:val="00C9417D"/>
    <w:rsid w:val="00C94511"/>
    <w:rsid w:val="00C945CA"/>
    <w:rsid w:val="00C9460E"/>
    <w:rsid w:val="00C94960"/>
    <w:rsid w:val="00C95153"/>
    <w:rsid w:val="00C9616F"/>
    <w:rsid w:val="00C963AA"/>
    <w:rsid w:val="00C964C1"/>
    <w:rsid w:val="00C96682"/>
    <w:rsid w:val="00C968FA"/>
    <w:rsid w:val="00C96D9D"/>
    <w:rsid w:val="00C96EB5"/>
    <w:rsid w:val="00C970E2"/>
    <w:rsid w:val="00C97EE1"/>
    <w:rsid w:val="00C97EFA"/>
    <w:rsid w:val="00C97FB9"/>
    <w:rsid w:val="00CA001F"/>
    <w:rsid w:val="00CA05C9"/>
    <w:rsid w:val="00CA0E20"/>
    <w:rsid w:val="00CA0F33"/>
    <w:rsid w:val="00CA0F66"/>
    <w:rsid w:val="00CA1987"/>
    <w:rsid w:val="00CA2930"/>
    <w:rsid w:val="00CA2F71"/>
    <w:rsid w:val="00CA305B"/>
    <w:rsid w:val="00CA349F"/>
    <w:rsid w:val="00CA3642"/>
    <w:rsid w:val="00CA3E17"/>
    <w:rsid w:val="00CA4F21"/>
    <w:rsid w:val="00CA5797"/>
    <w:rsid w:val="00CA6C01"/>
    <w:rsid w:val="00CA702E"/>
    <w:rsid w:val="00CA7CD3"/>
    <w:rsid w:val="00CB0056"/>
    <w:rsid w:val="00CB12D2"/>
    <w:rsid w:val="00CB271F"/>
    <w:rsid w:val="00CB30CA"/>
    <w:rsid w:val="00CB32A3"/>
    <w:rsid w:val="00CB36E5"/>
    <w:rsid w:val="00CB3FF4"/>
    <w:rsid w:val="00CB41C5"/>
    <w:rsid w:val="00CB4B42"/>
    <w:rsid w:val="00CB5129"/>
    <w:rsid w:val="00CB5243"/>
    <w:rsid w:val="00CB5670"/>
    <w:rsid w:val="00CB5AB6"/>
    <w:rsid w:val="00CB7DFF"/>
    <w:rsid w:val="00CC00C2"/>
    <w:rsid w:val="00CC1460"/>
    <w:rsid w:val="00CC15A1"/>
    <w:rsid w:val="00CC187A"/>
    <w:rsid w:val="00CC1BB5"/>
    <w:rsid w:val="00CC223C"/>
    <w:rsid w:val="00CC2797"/>
    <w:rsid w:val="00CC2F71"/>
    <w:rsid w:val="00CC3273"/>
    <w:rsid w:val="00CC4651"/>
    <w:rsid w:val="00CC4BC7"/>
    <w:rsid w:val="00CC5CC3"/>
    <w:rsid w:val="00CC69B4"/>
    <w:rsid w:val="00CC6C05"/>
    <w:rsid w:val="00CC7721"/>
    <w:rsid w:val="00CC7D0B"/>
    <w:rsid w:val="00CD0733"/>
    <w:rsid w:val="00CD0ABF"/>
    <w:rsid w:val="00CD1307"/>
    <w:rsid w:val="00CD1DAD"/>
    <w:rsid w:val="00CD2957"/>
    <w:rsid w:val="00CD2B25"/>
    <w:rsid w:val="00CD4ADC"/>
    <w:rsid w:val="00CD5C08"/>
    <w:rsid w:val="00CD5C47"/>
    <w:rsid w:val="00CD6015"/>
    <w:rsid w:val="00CD6AEE"/>
    <w:rsid w:val="00CD6D03"/>
    <w:rsid w:val="00CD74E5"/>
    <w:rsid w:val="00CE108D"/>
    <w:rsid w:val="00CE1FE3"/>
    <w:rsid w:val="00CE282D"/>
    <w:rsid w:val="00CE2935"/>
    <w:rsid w:val="00CE2F86"/>
    <w:rsid w:val="00CE2FF7"/>
    <w:rsid w:val="00CE33A9"/>
    <w:rsid w:val="00CE3559"/>
    <w:rsid w:val="00CE4A1F"/>
    <w:rsid w:val="00CE5331"/>
    <w:rsid w:val="00CE53B1"/>
    <w:rsid w:val="00CE5CB6"/>
    <w:rsid w:val="00CE5ECB"/>
    <w:rsid w:val="00CE71B6"/>
    <w:rsid w:val="00CE730A"/>
    <w:rsid w:val="00CE7624"/>
    <w:rsid w:val="00CE7BCC"/>
    <w:rsid w:val="00CE7C1D"/>
    <w:rsid w:val="00CE7ED8"/>
    <w:rsid w:val="00CF07FE"/>
    <w:rsid w:val="00CF13A2"/>
    <w:rsid w:val="00CF1497"/>
    <w:rsid w:val="00CF192A"/>
    <w:rsid w:val="00CF1F70"/>
    <w:rsid w:val="00CF216E"/>
    <w:rsid w:val="00CF324D"/>
    <w:rsid w:val="00CF34F4"/>
    <w:rsid w:val="00CF39B5"/>
    <w:rsid w:val="00CF3B6B"/>
    <w:rsid w:val="00CF3EAE"/>
    <w:rsid w:val="00CF43F7"/>
    <w:rsid w:val="00CF461B"/>
    <w:rsid w:val="00CF77B4"/>
    <w:rsid w:val="00D00328"/>
    <w:rsid w:val="00D00A82"/>
    <w:rsid w:val="00D00B72"/>
    <w:rsid w:val="00D00CC7"/>
    <w:rsid w:val="00D00D8F"/>
    <w:rsid w:val="00D01DE4"/>
    <w:rsid w:val="00D0204F"/>
    <w:rsid w:val="00D02588"/>
    <w:rsid w:val="00D028B1"/>
    <w:rsid w:val="00D0295D"/>
    <w:rsid w:val="00D0350D"/>
    <w:rsid w:val="00D03915"/>
    <w:rsid w:val="00D043A3"/>
    <w:rsid w:val="00D05077"/>
    <w:rsid w:val="00D0534E"/>
    <w:rsid w:val="00D0537E"/>
    <w:rsid w:val="00D063FF"/>
    <w:rsid w:val="00D064CE"/>
    <w:rsid w:val="00D10A35"/>
    <w:rsid w:val="00D113DE"/>
    <w:rsid w:val="00D114BE"/>
    <w:rsid w:val="00D11CA8"/>
    <w:rsid w:val="00D11DB8"/>
    <w:rsid w:val="00D13179"/>
    <w:rsid w:val="00D13345"/>
    <w:rsid w:val="00D134A7"/>
    <w:rsid w:val="00D14270"/>
    <w:rsid w:val="00D14C0C"/>
    <w:rsid w:val="00D14E47"/>
    <w:rsid w:val="00D14F89"/>
    <w:rsid w:val="00D15376"/>
    <w:rsid w:val="00D167A8"/>
    <w:rsid w:val="00D16EBA"/>
    <w:rsid w:val="00D17652"/>
    <w:rsid w:val="00D17727"/>
    <w:rsid w:val="00D17CF0"/>
    <w:rsid w:val="00D21050"/>
    <w:rsid w:val="00D210F6"/>
    <w:rsid w:val="00D21DCD"/>
    <w:rsid w:val="00D22574"/>
    <w:rsid w:val="00D23836"/>
    <w:rsid w:val="00D24E0D"/>
    <w:rsid w:val="00D25539"/>
    <w:rsid w:val="00D257B2"/>
    <w:rsid w:val="00D268AD"/>
    <w:rsid w:val="00D279A7"/>
    <w:rsid w:val="00D30474"/>
    <w:rsid w:val="00D32CAF"/>
    <w:rsid w:val="00D33344"/>
    <w:rsid w:val="00D33EA8"/>
    <w:rsid w:val="00D34BAB"/>
    <w:rsid w:val="00D34C2A"/>
    <w:rsid w:val="00D34EB5"/>
    <w:rsid w:val="00D35A48"/>
    <w:rsid w:val="00D35A6C"/>
    <w:rsid w:val="00D35BA3"/>
    <w:rsid w:val="00D3611B"/>
    <w:rsid w:val="00D367C3"/>
    <w:rsid w:val="00D368CF"/>
    <w:rsid w:val="00D368F9"/>
    <w:rsid w:val="00D4077D"/>
    <w:rsid w:val="00D407D8"/>
    <w:rsid w:val="00D4226D"/>
    <w:rsid w:val="00D4242F"/>
    <w:rsid w:val="00D4253A"/>
    <w:rsid w:val="00D4289E"/>
    <w:rsid w:val="00D429DF"/>
    <w:rsid w:val="00D42D14"/>
    <w:rsid w:val="00D43372"/>
    <w:rsid w:val="00D4348E"/>
    <w:rsid w:val="00D4369E"/>
    <w:rsid w:val="00D4394F"/>
    <w:rsid w:val="00D44E49"/>
    <w:rsid w:val="00D45E4D"/>
    <w:rsid w:val="00D46F42"/>
    <w:rsid w:val="00D47245"/>
    <w:rsid w:val="00D47471"/>
    <w:rsid w:val="00D4791C"/>
    <w:rsid w:val="00D51456"/>
    <w:rsid w:val="00D51595"/>
    <w:rsid w:val="00D51C8B"/>
    <w:rsid w:val="00D5357B"/>
    <w:rsid w:val="00D5384C"/>
    <w:rsid w:val="00D53DC2"/>
    <w:rsid w:val="00D53DD2"/>
    <w:rsid w:val="00D54436"/>
    <w:rsid w:val="00D54548"/>
    <w:rsid w:val="00D55232"/>
    <w:rsid w:val="00D553BF"/>
    <w:rsid w:val="00D55627"/>
    <w:rsid w:val="00D55C33"/>
    <w:rsid w:val="00D55F2C"/>
    <w:rsid w:val="00D56CA4"/>
    <w:rsid w:val="00D56FBE"/>
    <w:rsid w:val="00D57206"/>
    <w:rsid w:val="00D57256"/>
    <w:rsid w:val="00D57389"/>
    <w:rsid w:val="00D57DC4"/>
    <w:rsid w:val="00D604A5"/>
    <w:rsid w:val="00D60674"/>
    <w:rsid w:val="00D60754"/>
    <w:rsid w:val="00D6092A"/>
    <w:rsid w:val="00D617FF"/>
    <w:rsid w:val="00D62E68"/>
    <w:rsid w:val="00D62FD6"/>
    <w:rsid w:val="00D63110"/>
    <w:rsid w:val="00D63888"/>
    <w:rsid w:val="00D63F72"/>
    <w:rsid w:val="00D64485"/>
    <w:rsid w:val="00D64D8C"/>
    <w:rsid w:val="00D657D4"/>
    <w:rsid w:val="00D65C9F"/>
    <w:rsid w:val="00D6705A"/>
    <w:rsid w:val="00D671EF"/>
    <w:rsid w:val="00D67369"/>
    <w:rsid w:val="00D67E2E"/>
    <w:rsid w:val="00D71900"/>
    <w:rsid w:val="00D71AB6"/>
    <w:rsid w:val="00D723CB"/>
    <w:rsid w:val="00D72919"/>
    <w:rsid w:val="00D729E1"/>
    <w:rsid w:val="00D73491"/>
    <w:rsid w:val="00D736B6"/>
    <w:rsid w:val="00D7506A"/>
    <w:rsid w:val="00D75183"/>
    <w:rsid w:val="00D752C7"/>
    <w:rsid w:val="00D753A5"/>
    <w:rsid w:val="00D75964"/>
    <w:rsid w:val="00D75C5D"/>
    <w:rsid w:val="00D75E40"/>
    <w:rsid w:val="00D76631"/>
    <w:rsid w:val="00D76A5D"/>
    <w:rsid w:val="00D76B12"/>
    <w:rsid w:val="00D77C23"/>
    <w:rsid w:val="00D801BC"/>
    <w:rsid w:val="00D80E58"/>
    <w:rsid w:val="00D81C17"/>
    <w:rsid w:val="00D82182"/>
    <w:rsid w:val="00D8283A"/>
    <w:rsid w:val="00D82AED"/>
    <w:rsid w:val="00D830C4"/>
    <w:rsid w:val="00D84911"/>
    <w:rsid w:val="00D84E42"/>
    <w:rsid w:val="00D85CA4"/>
    <w:rsid w:val="00D85FF5"/>
    <w:rsid w:val="00D867B7"/>
    <w:rsid w:val="00D86CD0"/>
    <w:rsid w:val="00D87846"/>
    <w:rsid w:val="00D87D84"/>
    <w:rsid w:val="00D90B56"/>
    <w:rsid w:val="00D90F90"/>
    <w:rsid w:val="00D91335"/>
    <w:rsid w:val="00D916E2"/>
    <w:rsid w:val="00D91878"/>
    <w:rsid w:val="00D91B27"/>
    <w:rsid w:val="00D920C9"/>
    <w:rsid w:val="00D927C2"/>
    <w:rsid w:val="00D927F9"/>
    <w:rsid w:val="00D92AE6"/>
    <w:rsid w:val="00D935DA"/>
    <w:rsid w:val="00D93669"/>
    <w:rsid w:val="00D9428B"/>
    <w:rsid w:val="00D9467F"/>
    <w:rsid w:val="00D94844"/>
    <w:rsid w:val="00D94A4A"/>
    <w:rsid w:val="00D9511E"/>
    <w:rsid w:val="00D95850"/>
    <w:rsid w:val="00D96204"/>
    <w:rsid w:val="00D96A70"/>
    <w:rsid w:val="00D97843"/>
    <w:rsid w:val="00D9798E"/>
    <w:rsid w:val="00D97FE7"/>
    <w:rsid w:val="00DA008D"/>
    <w:rsid w:val="00DA046F"/>
    <w:rsid w:val="00DA0ACF"/>
    <w:rsid w:val="00DA0DDA"/>
    <w:rsid w:val="00DA19DA"/>
    <w:rsid w:val="00DA1D8F"/>
    <w:rsid w:val="00DA2658"/>
    <w:rsid w:val="00DA2871"/>
    <w:rsid w:val="00DA3F73"/>
    <w:rsid w:val="00DA41DE"/>
    <w:rsid w:val="00DA4B0E"/>
    <w:rsid w:val="00DA4BC8"/>
    <w:rsid w:val="00DA4F11"/>
    <w:rsid w:val="00DA5699"/>
    <w:rsid w:val="00DA5A6A"/>
    <w:rsid w:val="00DA6F9A"/>
    <w:rsid w:val="00DA7141"/>
    <w:rsid w:val="00DB0A7D"/>
    <w:rsid w:val="00DB0A9B"/>
    <w:rsid w:val="00DB0C01"/>
    <w:rsid w:val="00DB12E6"/>
    <w:rsid w:val="00DB21A9"/>
    <w:rsid w:val="00DB272B"/>
    <w:rsid w:val="00DB2F5D"/>
    <w:rsid w:val="00DB2F7F"/>
    <w:rsid w:val="00DB384B"/>
    <w:rsid w:val="00DB3F5C"/>
    <w:rsid w:val="00DB4403"/>
    <w:rsid w:val="00DB448F"/>
    <w:rsid w:val="00DB45DE"/>
    <w:rsid w:val="00DB470A"/>
    <w:rsid w:val="00DB483E"/>
    <w:rsid w:val="00DB49D6"/>
    <w:rsid w:val="00DB53CA"/>
    <w:rsid w:val="00DB62C0"/>
    <w:rsid w:val="00DB6403"/>
    <w:rsid w:val="00DB72BE"/>
    <w:rsid w:val="00DB7555"/>
    <w:rsid w:val="00DB7A61"/>
    <w:rsid w:val="00DB7C3F"/>
    <w:rsid w:val="00DC017F"/>
    <w:rsid w:val="00DC0E41"/>
    <w:rsid w:val="00DC1142"/>
    <w:rsid w:val="00DC2A62"/>
    <w:rsid w:val="00DC31F6"/>
    <w:rsid w:val="00DC32D5"/>
    <w:rsid w:val="00DC381D"/>
    <w:rsid w:val="00DC38A7"/>
    <w:rsid w:val="00DC4004"/>
    <w:rsid w:val="00DC4078"/>
    <w:rsid w:val="00DC4998"/>
    <w:rsid w:val="00DC560F"/>
    <w:rsid w:val="00DC6003"/>
    <w:rsid w:val="00DC671C"/>
    <w:rsid w:val="00DC68E3"/>
    <w:rsid w:val="00DC7031"/>
    <w:rsid w:val="00DC7D73"/>
    <w:rsid w:val="00DD0821"/>
    <w:rsid w:val="00DD17F7"/>
    <w:rsid w:val="00DD2A85"/>
    <w:rsid w:val="00DD2B4C"/>
    <w:rsid w:val="00DD2E72"/>
    <w:rsid w:val="00DD3917"/>
    <w:rsid w:val="00DD3AFE"/>
    <w:rsid w:val="00DD528B"/>
    <w:rsid w:val="00DD54AB"/>
    <w:rsid w:val="00DD5DF2"/>
    <w:rsid w:val="00DD5E9C"/>
    <w:rsid w:val="00DD68C0"/>
    <w:rsid w:val="00DD692B"/>
    <w:rsid w:val="00DD6E8B"/>
    <w:rsid w:val="00DE0090"/>
    <w:rsid w:val="00DE059E"/>
    <w:rsid w:val="00DE18F0"/>
    <w:rsid w:val="00DE1F74"/>
    <w:rsid w:val="00DE2B00"/>
    <w:rsid w:val="00DE420C"/>
    <w:rsid w:val="00DE5A67"/>
    <w:rsid w:val="00DE5B46"/>
    <w:rsid w:val="00DE5C24"/>
    <w:rsid w:val="00DE5E8E"/>
    <w:rsid w:val="00DE66D7"/>
    <w:rsid w:val="00DE79B6"/>
    <w:rsid w:val="00DF0147"/>
    <w:rsid w:val="00DF0A0E"/>
    <w:rsid w:val="00DF0C3B"/>
    <w:rsid w:val="00DF11ED"/>
    <w:rsid w:val="00DF12FC"/>
    <w:rsid w:val="00DF1B40"/>
    <w:rsid w:val="00DF1FCB"/>
    <w:rsid w:val="00DF2465"/>
    <w:rsid w:val="00DF2CD3"/>
    <w:rsid w:val="00DF2DEB"/>
    <w:rsid w:val="00DF308E"/>
    <w:rsid w:val="00DF33F2"/>
    <w:rsid w:val="00DF3B9A"/>
    <w:rsid w:val="00DF3D6D"/>
    <w:rsid w:val="00DF423F"/>
    <w:rsid w:val="00DF436F"/>
    <w:rsid w:val="00DF4966"/>
    <w:rsid w:val="00DF5168"/>
    <w:rsid w:val="00DF5D47"/>
    <w:rsid w:val="00DF628D"/>
    <w:rsid w:val="00DF6D6F"/>
    <w:rsid w:val="00DF7694"/>
    <w:rsid w:val="00E00120"/>
    <w:rsid w:val="00E009BC"/>
    <w:rsid w:val="00E01DEE"/>
    <w:rsid w:val="00E022E2"/>
    <w:rsid w:val="00E02DFD"/>
    <w:rsid w:val="00E03014"/>
    <w:rsid w:val="00E03189"/>
    <w:rsid w:val="00E04155"/>
    <w:rsid w:val="00E048AC"/>
    <w:rsid w:val="00E04D3F"/>
    <w:rsid w:val="00E0531B"/>
    <w:rsid w:val="00E05A62"/>
    <w:rsid w:val="00E05D61"/>
    <w:rsid w:val="00E066A0"/>
    <w:rsid w:val="00E0686C"/>
    <w:rsid w:val="00E073BA"/>
    <w:rsid w:val="00E0772A"/>
    <w:rsid w:val="00E07C73"/>
    <w:rsid w:val="00E101A4"/>
    <w:rsid w:val="00E104FB"/>
    <w:rsid w:val="00E10D50"/>
    <w:rsid w:val="00E11467"/>
    <w:rsid w:val="00E11DD0"/>
    <w:rsid w:val="00E12ACA"/>
    <w:rsid w:val="00E12F2B"/>
    <w:rsid w:val="00E13637"/>
    <w:rsid w:val="00E1367E"/>
    <w:rsid w:val="00E14527"/>
    <w:rsid w:val="00E1472A"/>
    <w:rsid w:val="00E147AD"/>
    <w:rsid w:val="00E148A3"/>
    <w:rsid w:val="00E15CD0"/>
    <w:rsid w:val="00E15D16"/>
    <w:rsid w:val="00E15E22"/>
    <w:rsid w:val="00E163CA"/>
    <w:rsid w:val="00E175DB"/>
    <w:rsid w:val="00E17E23"/>
    <w:rsid w:val="00E2078E"/>
    <w:rsid w:val="00E20C4C"/>
    <w:rsid w:val="00E20EC4"/>
    <w:rsid w:val="00E214C7"/>
    <w:rsid w:val="00E21637"/>
    <w:rsid w:val="00E2186D"/>
    <w:rsid w:val="00E21E29"/>
    <w:rsid w:val="00E22375"/>
    <w:rsid w:val="00E22B11"/>
    <w:rsid w:val="00E25EDC"/>
    <w:rsid w:val="00E260A6"/>
    <w:rsid w:val="00E26ABF"/>
    <w:rsid w:val="00E26C6E"/>
    <w:rsid w:val="00E27C68"/>
    <w:rsid w:val="00E3001A"/>
    <w:rsid w:val="00E30AD2"/>
    <w:rsid w:val="00E310D6"/>
    <w:rsid w:val="00E31122"/>
    <w:rsid w:val="00E3165E"/>
    <w:rsid w:val="00E31702"/>
    <w:rsid w:val="00E31E2F"/>
    <w:rsid w:val="00E32590"/>
    <w:rsid w:val="00E33556"/>
    <w:rsid w:val="00E34158"/>
    <w:rsid w:val="00E362E8"/>
    <w:rsid w:val="00E36C10"/>
    <w:rsid w:val="00E37395"/>
    <w:rsid w:val="00E376FC"/>
    <w:rsid w:val="00E378A0"/>
    <w:rsid w:val="00E378A7"/>
    <w:rsid w:val="00E40367"/>
    <w:rsid w:val="00E40F1E"/>
    <w:rsid w:val="00E41170"/>
    <w:rsid w:val="00E41BA9"/>
    <w:rsid w:val="00E4203F"/>
    <w:rsid w:val="00E42135"/>
    <w:rsid w:val="00E42600"/>
    <w:rsid w:val="00E42E09"/>
    <w:rsid w:val="00E43442"/>
    <w:rsid w:val="00E435D2"/>
    <w:rsid w:val="00E44300"/>
    <w:rsid w:val="00E44CBA"/>
    <w:rsid w:val="00E45493"/>
    <w:rsid w:val="00E455F0"/>
    <w:rsid w:val="00E45995"/>
    <w:rsid w:val="00E4668C"/>
    <w:rsid w:val="00E46D3F"/>
    <w:rsid w:val="00E4766F"/>
    <w:rsid w:val="00E47EB9"/>
    <w:rsid w:val="00E50EC3"/>
    <w:rsid w:val="00E50F62"/>
    <w:rsid w:val="00E5217A"/>
    <w:rsid w:val="00E52318"/>
    <w:rsid w:val="00E52D82"/>
    <w:rsid w:val="00E534D8"/>
    <w:rsid w:val="00E5362A"/>
    <w:rsid w:val="00E53FF2"/>
    <w:rsid w:val="00E5427E"/>
    <w:rsid w:val="00E547FC"/>
    <w:rsid w:val="00E54B63"/>
    <w:rsid w:val="00E5616A"/>
    <w:rsid w:val="00E56F0A"/>
    <w:rsid w:val="00E57252"/>
    <w:rsid w:val="00E57697"/>
    <w:rsid w:val="00E578F2"/>
    <w:rsid w:val="00E60168"/>
    <w:rsid w:val="00E61060"/>
    <w:rsid w:val="00E617DA"/>
    <w:rsid w:val="00E61D33"/>
    <w:rsid w:val="00E628DD"/>
    <w:rsid w:val="00E62C3B"/>
    <w:rsid w:val="00E62F78"/>
    <w:rsid w:val="00E63182"/>
    <w:rsid w:val="00E643CB"/>
    <w:rsid w:val="00E65DE5"/>
    <w:rsid w:val="00E65E9F"/>
    <w:rsid w:val="00E66CB2"/>
    <w:rsid w:val="00E67A72"/>
    <w:rsid w:val="00E707A6"/>
    <w:rsid w:val="00E709E0"/>
    <w:rsid w:val="00E71407"/>
    <w:rsid w:val="00E7183D"/>
    <w:rsid w:val="00E72368"/>
    <w:rsid w:val="00E7236D"/>
    <w:rsid w:val="00E72A7E"/>
    <w:rsid w:val="00E7359D"/>
    <w:rsid w:val="00E7383F"/>
    <w:rsid w:val="00E74016"/>
    <w:rsid w:val="00E75D47"/>
    <w:rsid w:val="00E75EBD"/>
    <w:rsid w:val="00E7635C"/>
    <w:rsid w:val="00E76455"/>
    <w:rsid w:val="00E77CE7"/>
    <w:rsid w:val="00E80034"/>
    <w:rsid w:val="00E805D2"/>
    <w:rsid w:val="00E8065B"/>
    <w:rsid w:val="00E80925"/>
    <w:rsid w:val="00E80FDF"/>
    <w:rsid w:val="00E815D3"/>
    <w:rsid w:val="00E818B6"/>
    <w:rsid w:val="00E81D52"/>
    <w:rsid w:val="00E82802"/>
    <w:rsid w:val="00E83296"/>
    <w:rsid w:val="00E83AFD"/>
    <w:rsid w:val="00E84BF0"/>
    <w:rsid w:val="00E85DE3"/>
    <w:rsid w:val="00E864CB"/>
    <w:rsid w:val="00E86A70"/>
    <w:rsid w:val="00E8734E"/>
    <w:rsid w:val="00E87660"/>
    <w:rsid w:val="00E87E5E"/>
    <w:rsid w:val="00E90146"/>
    <w:rsid w:val="00E908CD"/>
    <w:rsid w:val="00E90D8C"/>
    <w:rsid w:val="00E90F6D"/>
    <w:rsid w:val="00E929B2"/>
    <w:rsid w:val="00E93A9C"/>
    <w:rsid w:val="00E9705B"/>
    <w:rsid w:val="00E97771"/>
    <w:rsid w:val="00E97890"/>
    <w:rsid w:val="00E97993"/>
    <w:rsid w:val="00EA0371"/>
    <w:rsid w:val="00EA0C30"/>
    <w:rsid w:val="00EA0C80"/>
    <w:rsid w:val="00EA0EF3"/>
    <w:rsid w:val="00EA10D9"/>
    <w:rsid w:val="00EA1176"/>
    <w:rsid w:val="00EA24C4"/>
    <w:rsid w:val="00EA35E1"/>
    <w:rsid w:val="00EA3ACE"/>
    <w:rsid w:val="00EA50B8"/>
    <w:rsid w:val="00EA50F7"/>
    <w:rsid w:val="00EA52D4"/>
    <w:rsid w:val="00EA54F0"/>
    <w:rsid w:val="00EA5AF5"/>
    <w:rsid w:val="00EA6155"/>
    <w:rsid w:val="00EA671D"/>
    <w:rsid w:val="00EA6CD9"/>
    <w:rsid w:val="00EA701E"/>
    <w:rsid w:val="00EA73A8"/>
    <w:rsid w:val="00EB0C46"/>
    <w:rsid w:val="00EB11C2"/>
    <w:rsid w:val="00EB1A74"/>
    <w:rsid w:val="00EB27A0"/>
    <w:rsid w:val="00EB2F15"/>
    <w:rsid w:val="00EB37E2"/>
    <w:rsid w:val="00EB3E26"/>
    <w:rsid w:val="00EB3ED6"/>
    <w:rsid w:val="00EB4397"/>
    <w:rsid w:val="00EB619E"/>
    <w:rsid w:val="00EB6F27"/>
    <w:rsid w:val="00EB7489"/>
    <w:rsid w:val="00EB7C8E"/>
    <w:rsid w:val="00EB7CF2"/>
    <w:rsid w:val="00EB7DD4"/>
    <w:rsid w:val="00EB7E74"/>
    <w:rsid w:val="00EC016F"/>
    <w:rsid w:val="00EC021A"/>
    <w:rsid w:val="00EC1708"/>
    <w:rsid w:val="00EC1787"/>
    <w:rsid w:val="00EC1C3C"/>
    <w:rsid w:val="00EC2530"/>
    <w:rsid w:val="00EC27A7"/>
    <w:rsid w:val="00EC2AAE"/>
    <w:rsid w:val="00EC2FE9"/>
    <w:rsid w:val="00EC34DE"/>
    <w:rsid w:val="00EC37CA"/>
    <w:rsid w:val="00EC3B40"/>
    <w:rsid w:val="00EC46AE"/>
    <w:rsid w:val="00EC5831"/>
    <w:rsid w:val="00EC5D09"/>
    <w:rsid w:val="00EC6754"/>
    <w:rsid w:val="00EC6DCB"/>
    <w:rsid w:val="00EC7A35"/>
    <w:rsid w:val="00EC7A3A"/>
    <w:rsid w:val="00ED0177"/>
    <w:rsid w:val="00ED0A8C"/>
    <w:rsid w:val="00ED112C"/>
    <w:rsid w:val="00ED1FC7"/>
    <w:rsid w:val="00ED2248"/>
    <w:rsid w:val="00ED3636"/>
    <w:rsid w:val="00ED3E42"/>
    <w:rsid w:val="00ED3FCF"/>
    <w:rsid w:val="00ED4183"/>
    <w:rsid w:val="00ED4B4E"/>
    <w:rsid w:val="00ED4ED6"/>
    <w:rsid w:val="00ED4FDA"/>
    <w:rsid w:val="00ED5D58"/>
    <w:rsid w:val="00ED7234"/>
    <w:rsid w:val="00EE100E"/>
    <w:rsid w:val="00EE1BDA"/>
    <w:rsid w:val="00EE2222"/>
    <w:rsid w:val="00EE2C85"/>
    <w:rsid w:val="00EE3675"/>
    <w:rsid w:val="00EE3D4F"/>
    <w:rsid w:val="00EE4673"/>
    <w:rsid w:val="00EE5117"/>
    <w:rsid w:val="00EE5520"/>
    <w:rsid w:val="00EE59E6"/>
    <w:rsid w:val="00EE6261"/>
    <w:rsid w:val="00EE63C6"/>
    <w:rsid w:val="00EE7BFF"/>
    <w:rsid w:val="00EF0849"/>
    <w:rsid w:val="00EF1722"/>
    <w:rsid w:val="00EF180F"/>
    <w:rsid w:val="00EF239E"/>
    <w:rsid w:val="00EF2CB3"/>
    <w:rsid w:val="00EF4000"/>
    <w:rsid w:val="00EF469A"/>
    <w:rsid w:val="00EF4780"/>
    <w:rsid w:val="00EF4A67"/>
    <w:rsid w:val="00EF4BC7"/>
    <w:rsid w:val="00EF52C4"/>
    <w:rsid w:val="00EF62D4"/>
    <w:rsid w:val="00EF6DF0"/>
    <w:rsid w:val="00F0010C"/>
    <w:rsid w:val="00F00316"/>
    <w:rsid w:val="00F00A78"/>
    <w:rsid w:val="00F00DAD"/>
    <w:rsid w:val="00F013B0"/>
    <w:rsid w:val="00F01509"/>
    <w:rsid w:val="00F01D14"/>
    <w:rsid w:val="00F0222E"/>
    <w:rsid w:val="00F02D2F"/>
    <w:rsid w:val="00F030DE"/>
    <w:rsid w:val="00F03407"/>
    <w:rsid w:val="00F0361C"/>
    <w:rsid w:val="00F037C4"/>
    <w:rsid w:val="00F04236"/>
    <w:rsid w:val="00F04931"/>
    <w:rsid w:val="00F04EA0"/>
    <w:rsid w:val="00F0507A"/>
    <w:rsid w:val="00F05128"/>
    <w:rsid w:val="00F076A3"/>
    <w:rsid w:val="00F07854"/>
    <w:rsid w:val="00F079E7"/>
    <w:rsid w:val="00F1036D"/>
    <w:rsid w:val="00F1137F"/>
    <w:rsid w:val="00F11835"/>
    <w:rsid w:val="00F12343"/>
    <w:rsid w:val="00F12483"/>
    <w:rsid w:val="00F124EF"/>
    <w:rsid w:val="00F1250A"/>
    <w:rsid w:val="00F1300E"/>
    <w:rsid w:val="00F1339D"/>
    <w:rsid w:val="00F1391B"/>
    <w:rsid w:val="00F144AE"/>
    <w:rsid w:val="00F14B80"/>
    <w:rsid w:val="00F15C59"/>
    <w:rsid w:val="00F161D3"/>
    <w:rsid w:val="00F16D3D"/>
    <w:rsid w:val="00F17117"/>
    <w:rsid w:val="00F171E7"/>
    <w:rsid w:val="00F172CC"/>
    <w:rsid w:val="00F1781A"/>
    <w:rsid w:val="00F17A98"/>
    <w:rsid w:val="00F17C51"/>
    <w:rsid w:val="00F2021C"/>
    <w:rsid w:val="00F213A5"/>
    <w:rsid w:val="00F2171E"/>
    <w:rsid w:val="00F217DA"/>
    <w:rsid w:val="00F21850"/>
    <w:rsid w:val="00F21B7E"/>
    <w:rsid w:val="00F21BE3"/>
    <w:rsid w:val="00F22241"/>
    <w:rsid w:val="00F230C6"/>
    <w:rsid w:val="00F23AD3"/>
    <w:rsid w:val="00F23F5F"/>
    <w:rsid w:val="00F24DC8"/>
    <w:rsid w:val="00F25D96"/>
    <w:rsid w:val="00F26123"/>
    <w:rsid w:val="00F26467"/>
    <w:rsid w:val="00F26680"/>
    <w:rsid w:val="00F26D2D"/>
    <w:rsid w:val="00F27F2C"/>
    <w:rsid w:val="00F30343"/>
    <w:rsid w:val="00F3064A"/>
    <w:rsid w:val="00F307BF"/>
    <w:rsid w:val="00F3184D"/>
    <w:rsid w:val="00F31C80"/>
    <w:rsid w:val="00F32536"/>
    <w:rsid w:val="00F33979"/>
    <w:rsid w:val="00F3439C"/>
    <w:rsid w:val="00F344DE"/>
    <w:rsid w:val="00F3547F"/>
    <w:rsid w:val="00F357A8"/>
    <w:rsid w:val="00F359DF"/>
    <w:rsid w:val="00F36204"/>
    <w:rsid w:val="00F36495"/>
    <w:rsid w:val="00F378A7"/>
    <w:rsid w:val="00F4024F"/>
    <w:rsid w:val="00F408FD"/>
    <w:rsid w:val="00F41B9A"/>
    <w:rsid w:val="00F427C8"/>
    <w:rsid w:val="00F429AE"/>
    <w:rsid w:val="00F43E9F"/>
    <w:rsid w:val="00F44369"/>
    <w:rsid w:val="00F447DC"/>
    <w:rsid w:val="00F44874"/>
    <w:rsid w:val="00F4617D"/>
    <w:rsid w:val="00F46B10"/>
    <w:rsid w:val="00F476F5"/>
    <w:rsid w:val="00F479CD"/>
    <w:rsid w:val="00F5125B"/>
    <w:rsid w:val="00F5127A"/>
    <w:rsid w:val="00F516D3"/>
    <w:rsid w:val="00F51A21"/>
    <w:rsid w:val="00F528EA"/>
    <w:rsid w:val="00F52A8A"/>
    <w:rsid w:val="00F53624"/>
    <w:rsid w:val="00F56E33"/>
    <w:rsid w:val="00F579D8"/>
    <w:rsid w:val="00F57C5E"/>
    <w:rsid w:val="00F57D1E"/>
    <w:rsid w:val="00F57D24"/>
    <w:rsid w:val="00F57D5D"/>
    <w:rsid w:val="00F604D3"/>
    <w:rsid w:val="00F60FDC"/>
    <w:rsid w:val="00F630AE"/>
    <w:rsid w:val="00F63C26"/>
    <w:rsid w:val="00F64738"/>
    <w:rsid w:val="00F6486A"/>
    <w:rsid w:val="00F64E8D"/>
    <w:rsid w:val="00F64EED"/>
    <w:rsid w:val="00F65806"/>
    <w:rsid w:val="00F6600C"/>
    <w:rsid w:val="00F66731"/>
    <w:rsid w:val="00F6677E"/>
    <w:rsid w:val="00F66A97"/>
    <w:rsid w:val="00F67042"/>
    <w:rsid w:val="00F7176A"/>
    <w:rsid w:val="00F71A8E"/>
    <w:rsid w:val="00F73AC1"/>
    <w:rsid w:val="00F73B0B"/>
    <w:rsid w:val="00F73F42"/>
    <w:rsid w:val="00F74257"/>
    <w:rsid w:val="00F75D23"/>
    <w:rsid w:val="00F76612"/>
    <w:rsid w:val="00F773E7"/>
    <w:rsid w:val="00F776A2"/>
    <w:rsid w:val="00F77B8C"/>
    <w:rsid w:val="00F77C2B"/>
    <w:rsid w:val="00F77EBB"/>
    <w:rsid w:val="00F8134E"/>
    <w:rsid w:val="00F813C2"/>
    <w:rsid w:val="00F813C9"/>
    <w:rsid w:val="00F813E2"/>
    <w:rsid w:val="00F8178A"/>
    <w:rsid w:val="00F81ED4"/>
    <w:rsid w:val="00F828E5"/>
    <w:rsid w:val="00F82B30"/>
    <w:rsid w:val="00F83509"/>
    <w:rsid w:val="00F8351F"/>
    <w:rsid w:val="00F83AFF"/>
    <w:rsid w:val="00F83B80"/>
    <w:rsid w:val="00F84416"/>
    <w:rsid w:val="00F84480"/>
    <w:rsid w:val="00F847AF"/>
    <w:rsid w:val="00F84A98"/>
    <w:rsid w:val="00F84C8E"/>
    <w:rsid w:val="00F86FE3"/>
    <w:rsid w:val="00F87179"/>
    <w:rsid w:val="00F87205"/>
    <w:rsid w:val="00F87F0B"/>
    <w:rsid w:val="00F87FBD"/>
    <w:rsid w:val="00F90160"/>
    <w:rsid w:val="00F90422"/>
    <w:rsid w:val="00F90759"/>
    <w:rsid w:val="00F90B60"/>
    <w:rsid w:val="00F90D1D"/>
    <w:rsid w:val="00F91204"/>
    <w:rsid w:val="00F91787"/>
    <w:rsid w:val="00F91B7C"/>
    <w:rsid w:val="00F91FA9"/>
    <w:rsid w:val="00F92291"/>
    <w:rsid w:val="00F924C8"/>
    <w:rsid w:val="00F9410E"/>
    <w:rsid w:val="00F96322"/>
    <w:rsid w:val="00F96409"/>
    <w:rsid w:val="00F9665D"/>
    <w:rsid w:val="00F968A2"/>
    <w:rsid w:val="00F9698D"/>
    <w:rsid w:val="00F96BB4"/>
    <w:rsid w:val="00F976FF"/>
    <w:rsid w:val="00F97811"/>
    <w:rsid w:val="00FA0280"/>
    <w:rsid w:val="00FA072C"/>
    <w:rsid w:val="00FA0AF4"/>
    <w:rsid w:val="00FA1426"/>
    <w:rsid w:val="00FA2590"/>
    <w:rsid w:val="00FA2B64"/>
    <w:rsid w:val="00FA4073"/>
    <w:rsid w:val="00FA42B0"/>
    <w:rsid w:val="00FA445A"/>
    <w:rsid w:val="00FA5E88"/>
    <w:rsid w:val="00FA63FE"/>
    <w:rsid w:val="00FA7045"/>
    <w:rsid w:val="00FA74FE"/>
    <w:rsid w:val="00FA7669"/>
    <w:rsid w:val="00FA7F0A"/>
    <w:rsid w:val="00FB0231"/>
    <w:rsid w:val="00FB0AA4"/>
    <w:rsid w:val="00FB18F1"/>
    <w:rsid w:val="00FB239E"/>
    <w:rsid w:val="00FB354A"/>
    <w:rsid w:val="00FB369B"/>
    <w:rsid w:val="00FB4D66"/>
    <w:rsid w:val="00FC1072"/>
    <w:rsid w:val="00FC1439"/>
    <w:rsid w:val="00FC187A"/>
    <w:rsid w:val="00FC300E"/>
    <w:rsid w:val="00FC30D4"/>
    <w:rsid w:val="00FC3C08"/>
    <w:rsid w:val="00FC6483"/>
    <w:rsid w:val="00FC773F"/>
    <w:rsid w:val="00FC7B19"/>
    <w:rsid w:val="00FD0242"/>
    <w:rsid w:val="00FD0631"/>
    <w:rsid w:val="00FD07F3"/>
    <w:rsid w:val="00FD1782"/>
    <w:rsid w:val="00FD2029"/>
    <w:rsid w:val="00FD46CD"/>
    <w:rsid w:val="00FD4846"/>
    <w:rsid w:val="00FD4B07"/>
    <w:rsid w:val="00FD579E"/>
    <w:rsid w:val="00FD77E1"/>
    <w:rsid w:val="00FD7833"/>
    <w:rsid w:val="00FE04D0"/>
    <w:rsid w:val="00FE0525"/>
    <w:rsid w:val="00FE0C8E"/>
    <w:rsid w:val="00FE1464"/>
    <w:rsid w:val="00FE1611"/>
    <w:rsid w:val="00FE1831"/>
    <w:rsid w:val="00FE1C5E"/>
    <w:rsid w:val="00FE2BB9"/>
    <w:rsid w:val="00FE39B3"/>
    <w:rsid w:val="00FE3FDF"/>
    <w:rsid w:val="00FE4CBD"/>
    <w:rsid w:val="00FE6E40"/>
    <w:rsid w:val="00FE7006"/>
    <w:rsid w:val="00FE7587"/>
    <w:rsid w:val="00FE7A01"/>
    <w:rsid w:val="00FE7C97"/>
    <w:rsid w:val="00FF0267"/>
    <w:rsid w:val="00FF042F"/>
    <w:rsid w:val="00FF0697"/>
    <w:rsid w:val="00FF10E4"/>
    <w:rsid w:val="00FF1427"/>
    <w:rsid w:val="00FF18B6"/>
    <w:rsid w:val="00FF27BA"/>
    <w:rsid w:val="00FF421A"/>
    <w:rsid w:val="00FF5CAF"/>
    <w:rsid w:val="00FF63E8"/>
    <w:rsid w:val="00FF66EE"/>
    <w:rsid w:val="00FF6D7E"/>
    <w:rsid w:val="00FF70D2"/>
    <w:rsid w:val="00FF7497"/>
    <w:rsid w:val="00FF7C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1E77FC18"/>
  <w15:chartTrackingRefBased/>
  <w15:docId w15:val="{050C308B-4445-42A6-AF1F-2A40F1F291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qFormat="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iPriority="0" w:unhideWhenUsed="1"/>
    <w:lsdException w:name="HTML Address" w:semiHidden="1" w:uiPriority="0" w:unhideWhenUsed="1"/>
    <w:lsdException w:name="HTML Cite" w:semiHidden="1" w:uiPriority="0" w:unhideWhenUsed="1"/>
    <w:lsdException w:name="HTML Code" w:semiHidden="1" w:uiPriority="0" w:unhideWhenUsed="1"/>
    <w:lsdException w:name="HTML Definition" w:semiHidden="1" w:uiPriority="0" w:unhideWhenUsed="1"/>
    <w:lsdException w:name="HTML Keyboard" w:semiHidden="1" w:uiPriority="0" w:unhideWhenUsed="1"/>
    <w:lsdException w:name="HTML Preformatted" w:semiHidden="1" w:unhideWhenUsed="1"/>
    <w:lsdException w:name="HTML Sample" w:semiHidden="1" w:uiPriority="0" w:unhideWhenUsed="1"/>
    <w:lsdException w:name="HTML Typewriter" w:semiHidden="1" w:uiPriority="0" w:unhideWhenUsed="1"/>
    <w:lsdException w:name="HTML Variable" w:semiHidden="1" w:uiPriority="0"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39" w:qFormat="1"/>
    <w:lsdException w:name="Table Theme" w:semiHidden="1" w:uiPriority="0"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4">
    <w:name w:val="Normal"/>
    <w:qFormat/>
    <w:rsid w:val="009B0835"/>
  </w:style>
  <w:style w:type="paragraph" w:styleId="13">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1 уровень,H1,Знак19"/>
    <w:basedOn w:val="af4"/>
    <w:next w:val="af4"/>
    <w:link w:val="113"/>
    <w:uiPriority w:val="99"/>
    <w:qFormat/>
    <w:rsid w:val="00F75D23"/>
    <w:pPr>
      <w:keepNext/>
      <w:numPr>
        <w:numId w:val="55"/>
      </w:numPr>
      <w:tabs>
        <w:tab w:val="left" w:leader="dot" w:pos="9356"/>
      </w:tabs>
      <w:suppressAutoHyphens/>
      <w:spacing w:after="0" w:line="240" w:lineRule="auto"/>
      <w:jc w:val="center"/>
      <w:outlineLvl w:val="0"/>
    </w:pPr>
    <w:rPr>
      <w:rFonts w:ascii="Times New Roman" w:eastAsia="Times New Roman" w:hAnsi="Times New Roman" w:cs="Times New Roman"/>
      <w:b/>
      <w:bCs/>
      <w:caps/>
      <w:kern w:val="28"/>
      <w:sz w:val="26"/>
      <w:szCs w:val="26"/>
      <w:lang w:val="x-none"/>
    </w:rPr>
  </w:style>
  <w:style w:type="paragraph" w:styleId="24">
    <w:name w:val="heading 2"/>
    <w:aliases w:val="Заголовок 2 Знак1,Заголовок 2 Знак Знак, Знак1 Знак Знак, Знак1 Знак1, Знак1,Знак1,Знак1 Знак Знак,Знак1 Знак1,Заголовок 2 Знак2 Знак,Знак1 Знак Знак Знак1,Заголовок 2 Знак1 Знак Знак Знак,Заголовок 2 Знак Знак Знак Знак Знак,Знак1 Знак Зна"/>
    <w:basedOn w:val="13"/>
    <w:next w:val="af4"/>
    <w:link w:val="26"/>
    <w:uiPriority w:val="9"/>
    <w:qFormat/>
    <w:rsid w:val="00F75D23"/>
    <w:pPr>
      <w:numPr>
        <w:ilvl w:val="1"/>
      </w:numPr>
      <w:suppressLineNumbers/>
      <w:spacing w:before="240" w:after="60"/>
      <w:outlineLvl w:val="1"/>
    </w:pPr>
    <w:rPr>
      <w:caps w:val="0"/>
    </w:rPr>
  </w:style>
  <w:style w:type="paragraph" w:styleId="32">
    <w:name w:val="heading 3"/>
    <w:aliases w:val="Знак2,Знак,Заголовок 3 Знак + 12 pt,не полужирный,влево,Перед:  0 пт,Пос...,Заголовок 3 Знак +,Пер...,Заголовок 3 Знак Знак Знак,3 уровень,H3,h3, Знак3,3,Знак3 Знак,Знак3,Знак3 Знак Знак Знак,ПодЗаголовок,OG Heading 3,Знак9"/>
    <w:basedOn w:val="af4"/>
    <w:next w:val="af4"/>
    <w:link w:val="33"/>
    <w:autoRedefine/>
    <w:uiPriority w:val="9"/>
    <w:qFormat/>
    <w:rsid w:val="001D573A"/>
    <w:pPr>
      <w:widowControl w:val="0"/>
      <w:numPr>
        <w:ilvl w:val="2"/>
        <w:numId w:val="55"/>
      </w:numPr>
      <w:tabs>
        <w:tab w:val="left" w:pos="1134"/>
      </w:tabs>
      <w:spacing w:after="120" w:line="240" w:lineRule="auto"/>
      <w:ind w:left="0" w:firstLine="709"/>
      <w:jc w:val="both"/>
      <w:outlineLvl w:val="2"/>
    </w:pPr>
    <w:rPr>
      <w:rFonts w:ascii="Times New Roman" w:eastAsia="Times New Roman" w:hAnsi="Times New Roman" w:cs="Times New Roman"/>
      <w:b/>
      <w:bCs/>
      <w:sz w:val="24"/>
      <w:szCs w:val="24"/>
    </w:rPr>
  </w:style>
  <w:style w:type="paragraph" w:styleId="41">
    <w:name w:val="heading 4"/>
    <w:aliases w:val="Таб,4 уровень"/>
    <w:basedOn w:val="af4"/>
    <w:next w:val="af4"/>
    <w:link w:val="42"/>
    <w:uiPriority w:val="9"/>
    <w:qFormat/>
    <w:rsid w:val="00F75D23"/>
    <w:pPr>
      <w:keepNext/>
      <w:numPr>
        <w:ilvl w:val="3"/>
        <w:numId w:val="55"/>
      </w:numPr>
      <w:tabs>
        <w:tab w:val="num" w:pos="1304"/>
      </w:tabs>
      <w:spacing w:before="240" w:after="60" w:line="240" w:lineRule="auto"/>
      <w:outlineLvl w:val="3"/>
    </w:pPr>
    <w:rPr>
      <w:rFonts w:ascii="Times New Roman" w:eastAsia="Times New Roman" w:hAnsi="Times New Roman" w:cs="Times New Roman"/>
      <w:b/>
      <w:bCs/>
      <w:sz w:val="28"/>
      <w:szCs w:val="28"/>
      <w:lang w:eastAsia="ru-RU"/>
    </w:rPr>
  </w:style>
  <w:style w:type="paragraph" w:styleId="5">
    <w:name w:val="heading 5"/>
    <w:aliases w:val="Underline"/>
    <w:basedOn w:val="af4"/>
    <w:next w:val="af4"/>
    <w:link w:val="52"/>
    <w:autoRedefine/>
    <w:uiPriority w:val="9"/>
    <w:qFormat/>
    <w:rsid w:val="00F75D23"/>
    <w:pPr>
      <w:keepNext/>
      <w:numPr>
        <w:ilvl w:val="4"/>
        <w:numId w:val="55"/>
      </w:numPr>
      <w:suppressLineNumbers/>
      <w:tabs>
        <w:tab w:val="left" w:leader="dot" w:pos="1440"/>
        <w:tab w:val="left" w:pos="1620"/>
        <w:tab w:val="left" w:pos="1800"/>
      </w:tabs>
      <w:suppressAutoHyphens/>
      <w:spacing w:after="0" w:line="240" w:lineRule="auto"/>
      <w:jc w:val="both"/>
      <w:outlineLvl w:val="4"/>
    </w:pPr>
    <w:rPr>
      <w:rFonts w:ascii="Times New Roman" w:eastAsia="Times New Roman" w:hAnsi="Times New Roman" w:cs="Times New Roman"/>
      <w:b/>
      <w:bCs/>
      <w:sz w:val="24"/>
      <w:szCs w:val="24"/>
    </w:rPr>
  </w:style>
  <w:style w:type="paragraph" w:styleId="6">
    <w:name w:val="heading 6"/>
    <w:aliases w:val="Заголовок таб."/>
    <w:basedOn w:val="af4"/>
    <w:next w:val="af4"/>
    <w:link w:val="60"/>
    <w:qFormat/>
    <w:rsid w:val="00F75D23"/>
    <w:pPr>
      <w:numPr>
        <w:ilvl w:val="5"/>
        <w:numId w:val="55"/>
      </w:numPr>
      <w:tabs>
        <w:tab w:val="num" w:pos="1304"/>
      </w:tabs>
      <w:spacing w:before="240" w:after="60" w:line="240" w:lineRule="auto"/>
      <w:outlineLvl w:val="5"/>
    </w:pPr>
    <w:rPr>
      <w:rFonts w:ascii="Times New Roman" w:eastAsia="Times New Roman" w:hAnsi="Times New Roman" w:cs="Times New Roman"/>
      <w:b/>
      <w:bCs/>
      <w:lang w:eastAsia="ru-RU"/>
    </w:rPr>
  </w:style>
  <w:style w:type="paragraph" w:styleId="7">
    <w:name w:val="heading 7"/>
    <w:aliases w:val="Заголовок x.x"/>
    <w:basedOn w:val="af4"/>
    <w:next w:val="af4"/>
    <w:link w:val="70"/>
    <w:qFormat/>
    <w:rsid w:val="00F75D23"/>
    <w:pPr>
      <w:numPr>
        <w:ilvl w:val="6"/>
        <w:numId w:val="55"/>
      </w:numPr>
      <w:tabs>
        <w:tab w:val="num" w:pos="1304"/>
      </w:tabs>
      <w:spacing w:before="240" w:after="60" w:line="240" w:lineRule="auto"/>
      <w:outlineLvl w:val="6"/>
    </w:pPr>
    <w:rPr>
      <w:rFonts w:ascii="Times New Roman" w:eastAsia="Times New Roman" w:hAnsi="Times New Roman" w:cs="Times New Roman"/>
      <w:sz w:val="24"/>
      <w:szCs w:val="24"/>
      <w:lang w:eastAsia="ru-RU"/>
    </w:rPr>
  </w:style>
  <w:style w:type="paragraph" w:styleId="8">
    <w:name w:val="heading 8"/>
    <w:basedOn w:val="af4"/>
    <w:next w:val="af4"/>
    <w:link w:val="80"/>
    <w:qFormat/>
    <w:rsid w:val="00F75D23"/>
    <w:pPr>
      <w:numPr>
        <w:ilvl w:val="7"/>
        <w:numId w:val="55"/>
      </w:numPr>
      <w:tabs>
        <w:tab w:val="num" w:pos="1304"/>
      </w:tabs>
      <w:spacing w:before="240" w:after="60" w:line="240" w:lineRule="auto"/>
      <w:outlineLvl w:val="7"/>
    </w:pPr>
    <w:rPr>
      <w:rFonts w:ascii="Times New Roman" w:eastAsia="Times New Roman" w:hAnsi="Times New Roman" w:cs="Times New Roman"/>
      <w:i/>
      <w:iCs/>
      <w:sz w:val="24"/>
      <w:szCs w:val="24"/>
      <w:lang w:eastAsia="ru-RU"/>
    </w:rPr>
  </w:style>
  <w:style w:type="paragraph" w:styleId="9">
    <w:name w:val="heading 9"/>
    <w:basedOn w:val="af4"/>
    <w:next w:val="af4"/>
    <w:link w:val="90"/>
    <w:qFormat/>
    <w:rsid w:val="00F75D23"/>
    <w:pPr>
      <w:numPr>
        <w:ilvl w:val="8"/>
        <w:numId w:val="55"/>
      </w:numPr>
      <w:tabs>
        <w:tab w:val="num" w:pos="1304"/>
      </w:tabs>
      <w:spacing w:before="240" w:after="60" w:line="240" w:lineRule="auto"/>
      <w:outlineLvl w:val="8"/>
    </w:pPr>
    <w:rPr>
      <w:rFonts w:ascii="Arial" w:eastAsia="Times New Roman" w:hAnsi="Arial" w:cs="Arial"/>
      <w:lang w:eastAsia="ru-RU"/>
    </w:rPr>
  </w:style>
  <w:style w:type="character" w:default="1" w:styleId="af5">
    <w:name w:val="Default Paragraph Font"/>
    <w:uiPriority w:val="1"/>
    <w:semiHidden/>
    <w:unhideWhenUsed/>
  </w:style>
  <w:style w:type="table" w:default="1" w:styleId="af6">
    <w:name w:val="Normal Table"/>
    <w:uiPriority w:val="99"/>
    <w:semiHidden/>
    <w:unhideWhenUsed/>
    <w:tblPr>
      <w:tblInd w:w="0" w:type="dxa"/>
      <w:tblCellMar>
        <w:top w:w="0" w:type="dxa"/>
        <w:left w:w="108" w:type="dxa"/>
        <w:bottom w:w="0" w:type="dxa"/>
        <w:right w:w="108" w:type="dxa"/>
      </w:tblCellMar>
    </w:tblPr>
  </w:style>
  <w:style w:type="numbering" w:default="1" w:styleId="af7">
    <w:name w:val="No List"/>
    <w:uiPriority w:val="99"/>
    <w:semiHidden/>
    <w:unhideWhenUsed/>
  </w:style>
  <w:style w:type="paragraph" w:styleId="af8">
    <w:name w:val="footer"/>
    <w:aliases w:val=" Знак6,Знак6"/>
    <w:basedOn w:val="af4"/>
    <w:link w:val="af9"/>
    <w:uiPriority w:val="99"/>
    <w:unhideWhenUsed/>
    <w:qFormat/>
    <w:rsid w:val="00E05A62"/>
    <w:pPr>
      <w:tabs>
        <w:tab w:val="center" w:pos="4677"/>
        <w:tab w:val="right" w:pos="9355"/>
      </w:tabs>
      <w:spacing w:after="0" w:line="240" w:lineRule="auto"/>
    </w:pPr>
  </w:style>
  <w:style w:type="character" w:customStyle="1" w:styleId="af9">
    <w:name w:val="Нижний колонтитул Знак"/>
    <w:aliases w:val=" Знак6 Знак,Знак6 Знак"/>
    <w:basedOn w:val="af5"/>
    <w:link w:val="af8"/>
    <w:uiPriority w:val="99"/>
    <w:rsid w:val="00E05A62"/>
  </w:style>
  <w:style w:type="table" w:styleId="afa">
    <w:name w:val="Table Grid"/>
    <w:aliases w:val="Table Grid Report,Основа"/>
    <w:basedOn w:val="af6"/>
    <w:uiPriority w:val="39"/>
    <w:qFormat/>
    <w:rsid w:val="00E05A6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a">
    <w:name w:val="Сетка таблицы1"/>
    <w:basedOn w:val="af6"/>
    <w:next w:val="afa"/>
    <w:uiPriority w:val="59"/>
    <w:rsid w:val="00FD4B0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b">
    <w:name w:val="Абзац"/>
    <w:link w:val="afc"/>
    <w:qFormat/>
    <w:rsid w:val="00F87F0B"/>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c">
    <w:name w:val="Абзац Знак"/>
    <w:basedOn w:val="af5"/>
    <w:link w:val="afb"/>
    <w:rsid w:val="00F87F0B"/>
    <w:rPr>
      <w:rFonts w:ascii="Times New Roman" w:eastAsia="Times New Roman" w:hAnsi="Times New Roman" w:cs="Times New Roman"/>
      <w:sz w:val="24"/>
      <w:szCs w:val="24"/>
      <w:lang w:eastAsia="ru-RU"/>
    </w:rPr>
  </w:style>
  <w:style w:type="character" w:customStyle="1" w:styleId="afd">
    <w:name w:val="Текст_Желтый"/>
    <w:basedOn w:val="af5"/>
    <w:uiPriority w:val="99"/>
    <w:qFormat/>
    <w:rsid w:val="00F87F0B"/>
    <w:rPr>
      <w:b w:val="0"/>
      <w:color w:val="auto"/>
      <w:bdr w:val="none" w:sz="0" w:space="0" w:color="auto"/>
      <w:shd w:val="clear" w:color="auto" w:fill="FFFF00"/>
    </w:rPr>
  </w:style>
  <w:style w:type="character" w:customStyle="1" w:styleId="1b">
    <w:name w:val="Заголовок 1 Знак"/>
    <w:aliases w:val="Слева:  0... Знак,Заголовок 1 (табл) Знак1 Знак Знак,Заголовок 1 Знак2 Знак1,Заголовок 1 Знак1 Знак Знак1,Заголовок 1 Знак Знак Знак Знак1,Заголовок 1 (табл) Знак Знак Знак Знак1,заголовок 1 Знак Знак1 Знак Знак1,1 уровень Знак,H1 Знак"/>
    <w:basedOn w:val="af5"/>
    <w:uiPriority w:val="9"/>
    <w:qFormat/>
    <w:rsid w:val="00F75D23"/>
    <w:rPr>
      <w:rFonts w:asciiTheme="majorHAnsi" w:eastAsiaTheme="majorEastAsia" w:hAnsiTheme="majorHAnsi" w:cstheme="majorBidi"/>
      <w:color w:val="2F5496" w:themeColor="accent1" w:themeShade="BF"/>
      <w:sz w:val="32"/>
      <w:szCs w:val="32"/>
    </w:rPr>
  </w:style>
  <w:style w:type="character" w:customStyle="1" w:styleId="26">
    <w:name w:val="Заголовок 2 Знак"/>
    <w:aliases w:val="Заголовок 2 Знак1 Знак,Заголовок 2 Знак Знак Знак, Знак1 Знак Знак Знак, Знак1 Знак1 Знак, Знак1 Знак,Знак1 Знак,Знак1 Знак Знак Знак,Знак1 Знак1 Знак,Заголовок 2 Знак2 Знак Знак,Знак1 Знак Знак Знак1 Знак,Знак1 Знак Зна Знак"/>
    <w:basedOn w:val="af5"/>
    <w:link w:val="24"/>
    <w:uiPriority w:val="9"/>
    <w:rsid w:val="00F75D23"/>
    <w:rPr>
      <w:rFonts w:ascii="Times New Roman" w:eastAsia="Times New Roman" w:hAnsi="Times New Roman" w:cs="Times New Roman"/>
      <w:b/>
      <w:bCs/>
      <w:kern w:val="28"/>
      <w:sz w:val="26"/>
      <w:szCs w:val="26"/>
      <w:lang w:val="x-none"/>
    </w:rPr>
  </w:style>
  <w:style w:type="character" w:customStyle="1" w:styleId="33">
    <w:name w:val="Заголовок 3 Знак"/>
    <w:aliases w:val="Знак2 Знак,Знак Знак,Заголовок 3 Знак + 12 pt Знак,не полужирный Знак,влево Знак,Перед:  0 пт Знак,Пос... Знак,Заголовок 3 Знак + Знак,Пер... Знак,Заголовок 3 Знак Знак Знак Знак,3 уровень Знак,H3 Знак,h3 Знак, Знак3 Знак,3 Знак"/>
    <w:basedOn w:val="af5"/>
    <w:link w:val="32"/>
    <w:uiPriority w:val="9"/>
    <w:rsid w:val="001D573A"/>
    <w:rPr>
      <w:rFonts w:ascii="Times New Roman" w:eastAsia="Times New Roman" w:hAnsi="Times New Roman" w:cs="Times New Roman"/>
      <w:b/>
      <w:bCs/>
      <w:sz w:val="24"/>
      <w:szCs w:val="24"/>
    </w:rPr>
  </w:style>
  <w:style w:type="character" w:customStyle="1" w:styleId="42">
    <w:name w:val="Заголовок 4 Знак"/>
    <w:aliases w:val="Таб Знак,4 уровень Знак"/>
    <w:basedOn w:val="af5"/>
    <w:link w:val="41"/>
    <w:uiPriority w:val="9"/>
    <w:rsid w:val="00F75D23"/>
    <w:rPr>
      <w:rFonts w:ascii="Times New Roman" w:eastAsia="Times New Roman" w:hAnsi="Times New Roman" w:cs="Times New Roman"/>
      <w:b/>
      <w:bCs/>
      <w:sz w:val="28"/>
      <w:szCs w:val="28"/>
      <w:lang w:eastAsia="ru-RU"/>
    </w:rPr>
  </w:style>
  <w:style w:type="character" w:customStyle="1" w:styleId="52">
    <w:name w:val="Заголовок 5 Знак"/>
    <w:aliases w:val="Underline Знак"/>
    <w:basedOn w:val="af5"/>
    <w:link w:val="5"/>
    <w:uiPriority w:val="9"/>
    <w:rsid w:val="00F75D23"/>
    <w:rPr>
      <w:rFonts w:ascii="Times New Roman" w:eastAsia="Times New Roman" w:hAnsi="Times New Roman" w:cs="Times New Roman"/>
      <w:b/>
      <w:bCs/>
      <w:sz w:val="24"/>
      <w:szCs w:val="24"/>
    </w:rPr>
  </w:style>
  <w:style w:type="character" w:customStyle="1" w:styleId="60">
    <w:name w:val="Заголовок 6 Знак"/>
    <w:aliases w:val="Заголовок таб. Знак"/>
    <w:basedOn w:val="af5"/>
    <w:link w:val="6"/>
    <w:rsid w:val="00F75D23"/>
    <w:rPr>
      <w:rFonts w:ascii="Times New Roman" w:eastAsia="Times New Roman" w:hAnsi="Times New Roman" w:cs="Times New Roman"/>
      <w:b/>
      <w:bCs/>
      <w:lang w:eastAsia="ru-RU"/>
    </w:rPr>
  </w:style>
  <w:style w:type="character" w:customStyle="1" w:styleId="70">
    <w:name w:val="Заголовок 7 Знак"/>
    <w:aliases w:val="Заголовок x.x Знак"/>
    <w:basedOn w:val="af5"/>
    <w:link w:val="7"/>
    <w:rsid w:val="00F75D23"/>
    <w:rPr>
      <w:rFonts w:ascii="Times New Roman" w:eastAsia="Times New Roman" w:hAnsi="Times New Roman" w:cs="Times New Roman"/>
      <w:sz w:val="24"/>
      <w:szCs w:val="24"/>
      <w:lang w:eastAsia="ru-RU"/>
    </w:rPr>
  </w:style>
  <w:style w:type="character" w:customStyle="1" w:styleId="80">
    <w:name w:val="Заголовок 8 Знак"/>
    <w:basedOn w:val="af5"/>
    <w:link w:val="8"/>
    <w:rsid w:val="00F75D23"/>
    <w:rPr>
      <w:rFonts w:ascii="Times New Roman" w:eastAsia="Times New Roman" w:hAnsi="Times New Roman" w:cs="Times New Roman"/>
      <w:i/>
      <w:iCs/>
      <w:sz w:val="24"/>
      <w:szCs w:val="24"/>
      <w:lang w:eastAsia="ru-RU"/>
    </w:rPr>
  </w:style>
  <w:style w:type="character" w:customStyle="1" w:styleId="90">
    <w:name w:val="Заголовок 9 Знак"/>
    <w:basedOn w:val="af5"/>
    <w:link w:val="9"/>
    <w:rsid w:val="00F75D23"/>
    <w:rPr>
      <w:rFonts w:ascii="Arial" w:eastAsia="Times New Roman" w:hAnsi="Arial" w:cs="Arial"/>
      <w:lang w:eastAsia="ru-RU"/>
    </w:rPr>
  </w:style>
  <w:style w:type="character" w:customStyle="1" w:styleId="113">
    <w:name w:val="Заголовок 1 Знак1"/>
    <w:aliases w:val="Заголовок 1 (табл) Знак,заголовок 1 Знак1,заголовок 1 Знак Знак,Заголовок 1 Знак2 Знак,Заголовок 1 Знак1 Знак Знак,Заголовок 1 Знак Знак Знак Знак,Заголовок 1 (табл) Знак Знак Знак Знак,заголовок 1 Знак Знак1 Знак Знак,1 уровень Знак1"/>
    <w:link w:val="13"/>
    <w:uiPriority w:val="99"/>
    <w:qFormat/>
    <w:rsid w:val="00F75D23"/>
    <w:rPr>
      <w:rFonts w:ascii="Times New Roman" w:eastAsia="Times New Roman" w:hAnsi="Times New Roman" w:cs="Times New Roman"/>
      <w:b/>
      <w:bCs/>
      <w:caps/>
      <w:kern w:val="28"/>
      <w:sz w:val="26"/>
      <w:szCs w:val="26"/>
      <w:lang w:val="x-none"/>
    </w:rPr>
  </w:style>
  <w:style w:type="paragraph" w:styleId="2">
    <w:name w:val="List Bullet 2"/>
    <w:basedOn w:val="af4"/>
    <w:autoRedefine/>
    <w:uiPriority w:val="99"/>
    <w:qFormat/>
    <w:rsid w:val="00F75D23"/>
    <w:pPr>
      <w:keepNext/>
      <w:numPr>
        <w:numId w:val="1"/>
      </w:numPr>
      <w:suppressLineNumbers/>
      <w:tabs>
        <w:tab w:val="left" w:pos="851"/>
        <w:tab w:val="left" w:leader="dot" w:pos="9356"/>
      </w:tabs>
      <w:suppressAutoHyphens/>
      <w:spacing w:after="0" w:line="240" w:lineRule="auto"/>
      <w:jc w:val="both"/>
    </w:pPr>
    <w:rPr>
      <w:rFonts w:ascii="Times New Roman" w:eastAsia="Times New Roman" w:hAnsi="Times New Roman" w:cs="Times New Roman"/>
      <w:sz w:val="26"/>
      <w:szCs w:val="26"/>
      <w:lang w:eastAsia="ru-RU"/>
    </w:rPr>
  </w:style>
  <w:style w:type="paragraph" w:styleId="afe">
    <w:name w:val="caption"/>
    <w:aliases w:val="Таблица - Название объекта,!! Object Novogor !!,Caption Char,Caption Char1 Char1 Char Char,Caption Char Char2 Char1 Char Char,Caption Char Char Char Char Char1 Char1 Char Char1 Char,Caption Char Char Char1 Char Char Char, Знак"/>
    <w:basedOn w:val="af4"/>
    <w:next w:val="af4"/>
    <w:link w:val="aff"/>
    <w:uiPriority w:val="35"/>
    <w:unhideWhenUsed/>
    <w:qFormat/>
    <w:rsid w:val="00F75D23"/>
    <w:pPr>
      <w:spacing w:after="200" w:line="276" w:lineRule="auto"/>
    </w:pPr>
    <w:rPr>
      <w:rFonts w:ascii="Calibri" w:eastAsia="Calibri" w:hAnsi="Calibri" w:cs="Times New Roman"/>
      <w:b/>
      <w:bCs/>
      <w:sz w:val="20"/>
      <w:szCs w:val="20"/>
    </w:rPr>
  </w:style>
  <w:style w:type="paragraph" w:styleId="aff0">
    <w:name w:val="Plain Text"/>
    <w:basedOn w:val="af4"/>
    <w:link w:val="aff1"/>
    <w:uiPriority w:val="99"/>
    <w:rsid w:val="00F75D23"/>
    <w:pPr>
      <w:keepNext/>
      <w:tabs>
        <w:tab w:val="left" w:leader="dot" w:pos="9356"/>
      </w:tabs>
      <w:suppressAutoHyphens/>
      <w:spacing w:after="0" w:line="240" w:lineRule="auto"/>
    </w:pPr>
    <w:rPr>
      <w:rFonts w:ascii="Courier New" w:eastAsia="Times New Roman" w:hAnsi="Courier New" w:cs="Courier New"/>
      <w:sz w:val="20"/>
      <w:szCs w:val="20"/>
      <w:lang w:eastAsia="ru-RU"/>
    </w:rPr>
  </w:style>
  <w:style w:type="character" w:customStyle="1" w:styleId="aff1">
    <w:name w:val="Текст Знак"/>
    <w:basedOn w:val="af5"/>
    <w:link w:val="aff0"/>
    <w:uiPriority w:val="99"/>
    <w:rsid w:val="00F75D23"/>
    <w:rPr>
      <w:rFonts w:ascii="Courier New" w:eastAsia="Times New Roman" w:hAnsi="Courier New" w:cs="Courier New"/>
      <w:sz w:val="20"/>
      <w:szCs w:val="20"/>
      <w:lang w:eastAsia="ru-RU"/>
    </w:rPr>
  </w:style>
  <w:style w:type="paragraph" w:styleId="aff2">
    <w:name w:val="Normal (Web)"/>
    <w:aliases w:val="Обычный (Web)1,Обычный (веб) Знак,Обычный (Web)1 Знак,Обычный (веб)1,Обычный (веб)3,Обычный (веб) Знак1,Обычный (веб) Знак Знак1,Обычный (веб) Знак Знак Знак,Знак Знак1 Знак Знак,Обычный (веб) Знак Знак Знак Знак,Знак4 Зна"/>
    <w:basedOn w:val="af4"/>
    <w:link w:val="27"/>
    <w:uiPriority w:val="99"/>
    <w:unhideWhenUsed/>
    <w:qFormat/>
    <w:rsid w:val="00F75D23"/>
    <w:pPr>
      <w:spacing w:before="100" w:beforeAutospacing="1" w:after="335" w:line="240" w:lineRule="auto"/>
    </w:pPr>
    <w:rPr>
      <w:rFonts w:ascii="Times New Roman" w:eastAsia="Times New Roman" w:hAnsi="Times New Roman" w:cs="Times New Roman"/>
      <w:sz w:val="24"/>
      <w:szCs w:val="24"/>
      <w:lang w:eastAsia="ru-RU"/>
    </w:rPr>
  </w:style>
  <w:style w:type="paragraph" w:styleId="aff3">
    <w:name w:val="Document Map"/>
    <w:basedOn w:val="af4"/>
    <w:link w:val="aff4"/>
    <w:uiPriority w:val="99"/>
    <w:rsid w:val="00F75D23"/>
    <w:pPr>
      <w:shd w:val="clear" w:color="auto" w:fill="000080"/>
      <w:spacing w:after="0" w:line="240" w:lineRule="auto"/>
    </w:pPr>
    <w:rPr>
      <w:rFonts w:ascii="Tahoma" w:eastAsia="Times New Roman" w:hAnsi="Tahoma" w:cs="Tahoma"/>
      <w:sz w:val="20"/>
      <w:szCs w:val="20"/>
      <w:lang w:eastAsia="ru-RU"/>
    </w:rPr>
  </w:style>
  <w:style w:type="character" w:customStyle="1" w:styleId="aff4">
    <w:name w:val="Схема документа Знак"/>
    <w:basedOn w:val="af5"/>
    <w:link w:val="aff3"/>
    <w:uiPriority w:val="99"/>
    <w:rsid w:val="00F75D23"/>
    <w:rPr>
      <w:rFonts w:ascii="Tahoma" w:eastAsia="Times New Roman" w:hAnsi="Tahoma" w:cs="Tahoma"/>
      <w:sz w:val="20"/>
      <w:szCs w:val="20"/>
      <w:shd w:val="clear" w:color="auto" w:fill="000080"/>
      <w:lang w:eastAsia="ru-RU"/>
    </w:rPr>
  </w:style>
  <w:style w:type="paragraph" w:styleId="aff5">
    <w:name w:val="TOC Heading"/>
    <w:basedOn w:val="13"/>
    <w:next w:val="af4"/>
    <w:uiPriority w:val="39"/>
    <w:unhideWhenUsed/>
    <w:qFormat/>
    <w:rsid w:val="00F75D23"/>
    <w:pPr>
      <w:keepLines/>
      <w:tabs>
        <w:tab w:val="clear" w:pos="9356"/>
      </w:tabs>
      <w:suppressAutoHyphens w:val="0"/>
      <w:spacing w:before="480" w:line="276" w:lineRule="auto"/>
      <w:jc w:val="left"/>
      <w:outlineLvl w:val="9"/>
    </w:pPr>
    <w:rPr>
      <w:rFonts w:ascii="Cambria" w:hAnsi="Cambria"/>
      <w:caps w:val="0"/>
      <w:color w:val="365F91"/>
      <w:kern w:val="0"/>
      <w:sz w:val="28"/>
      <w:szCs w:val="28"/>
    </w:rPr>
  </w:style>
  <w:style w:type="paragraph" w:styleId="1c">
    <w:name w:val="toc 1"/>
    <w:aliases w:val="Оглавление проекта"/>
    <w:basedOn w:val="af4"/>
    <w:next w:val="af4"/>
    <w:autoRedefine/>
    <w:uiPriority w:val="39"/>
    <w:unhideWhenUsed/>
    <w:qFormat/>
    <w:rsid w:val="00F17117"/>
    <w:pPr>
      <w:tabs>
        <w:tab w:val="right" w:leader="dot" w:pos="9628"/>
      </w:tabs>
      <w:spacing w:after="0" w:line="276" w:lineRule="auto"/>
      <w:ind w:firstLine="284"/>
    </w:pPr>
    <w:rPr>
      <w:rFonts w:ascii="Times New Roman" w:eastAsia="Calibri" w:hAnsi="Times New Roman" w:cs="Times New Roman"/>
      <w:b/>
      <w:bCs/>
    </w:rPr>
  </w:style>
  <w:style w:type="paragraph" w:styleId="28">
    <w:name w:val="toc 2"/>
    <w:basedOn w:val="af4"/>
    <w:next w:val="af4"/>
    <w:autoRedefine/>
    <w:uiPriority w:val="39"/>
    <w:unhideWhenUsed/>
    <w:qFormat/>
    <w:rsid w:val="006E2516"/>
    <w:pPr>
      <w:tabs>
        <w:tab w:val="left" w:pos="1100"/>
        <w:tab w:val="right" w:leader="dot" w:pos="9638"/>
      </w:tabs>
      <w:spacing w:after="200" w:line="240" w:lineRule="auto"/>
      <w:ind w:left="220"/>
      <w:jc w:val="both"/>
    </w:pPr>
    <w:rPr>
      <w:rFonts w:ascii="Times New Roman" w:eastAsia="Times New Roman" w:hAnsi="Times New Roman" w:cs="Times New Roman"/>
      <w:b/>
      <w:bCs/>
      <w:noProof/>
      <w:kern w:val="28"/>
    </w:rPr>
  </w:style>
  <w:style w:type="paragraph" w:styleId="34">
    <w:name w:val="toc 3"/>
    <w:basedOn w:val="af4"/>
    <w:next w:val="af4"/>
    <w:autoRedefine/>
    <w:uiPriority w:val="39"/>
    <w:unhideWhenUsed/>
    <w:qFormat/>
    <w:rsid w:val="00B91A2F"/>
    <w:pPr>
      <w:tabs>
        <w:tab w:val="left" w:pos="880"/>
        <w:tab w:val="right" w:leader="dot" w:pos="9628"/>
      </w:tabs>
      <w:spacing w:after="100" w:line="300" w:lineRule="auto"/>
      <w:ind w:left="284"/>
      <w:jc w:val="both"/>
    </w:pPr>
    <w:rPr>
      <w:rFonts w:ascii="Calibri" w:eastAsia="Calibri" w:hAnsi="Calibri" w:cs="Times New Roman"/>
    </w:rPr>
  </w:style>
  <w:style w:type="character" w:styleId="aff6">
    <w:name w:val="Hyperlink"/>
    <w:uiPriority w:val="99"/>
    <w:unhideWhenUsed/>
    <w:rsid w:val="00F75D23"/>
    <w:rPr>
      <w:color w:val="0000FF"/>
      <w:u w:val="single"/>
    </w:rPr>
  </w:style>
  <w:style w:type="paragraph" w:customStyle="1" w:styleId="aff7">
    <w:name w:val="заголовок таблицы"/>
    <w:basedOn w:val="af4"/>
    <w:link w:val="aff8"/>
    <w:autoRedefine/>
    <w:rsid w:val="00F75D23"/>
    <w:pPr>
      <w:widowControl w:val="0"/>
      <w:spacing w:before="120" w:after="120" w:line="240" w:lineRule="auto"/>
      <w:contextualSpacing/>
      <w:jc w:val="both"/>
    </w:pPr>
    <w:rPr>
      <w:rFonts w:ascii="Times New Roman" w:eastAsia="Times New Roman" w:hAnsi="Times New Roman" w:cs="Times New Roman"/>
      <w:b/>
      <w:sz w:val="24"/>
      <w:szCs w:val="24"/>
      <w:lang w:val="x-none"/>
    </w:rPr>
  </w:style>
  <w:style w:type="character" w:customStyle="1" w:styleId="aff8">
    <w:name w:val="заголовок таблицы Знак Знак"/>
    <w:link w:val="aff7"/>
    <w:rsid w:val="00F75D23"/>
    <w:rPr>
      <w:rFonts w:ascii="Times New Roman" w:eastAsia="Times New Roman" w:hAnsi="Times New Roman" w:cs="Times New Roman"/>
      <w:b/>
      <w:sz w:val="24"/>
      <w:szCs w:val="24"/>
      <w:lang w:val="x-none"/>
    </w:rPr>
  </w:style>
  <w:style w:type="paragraph" w:customStyle="1" w:styleId="130">
    <w:name w:val="Обычный 13"/>
    <w:basedOn w:val="af4"/>
    <w:link w:val="135"/>
    <w:uiPriority w:val="99"/>
    <w:qFormat/>
    <w:rsid w:val="00F75D23"/>
    <w:pPr>
      <w:keepNext/>
      <w:suppressLineNumbers/>
      <w:tabs>
        <w:tab w:val="left" w:pos="6804"/>
        <w:tab w:val="left" w:pos="6946"/>
        <w:tab w:val="left" w:leader="dot" w:pos="9356"/>
      </w:tabs>
      <w:suppressAutoHyphens/>
      <w:spacing w:before="60" w:after="0" w:line="240" w:lineRule="auto"/>
      <w:ind w:firstLine="567"/>
      <w:jc w:val="both"/>
    </w:pPr>
    <w:rPr>
      <w:rFonts w:ascii="Times New Roman" w:eastAsia="Times New Roman" w:hAnsi="Times New Roman" w:cs="Times New Roman"/>
      <w:sz w:val="26"/>
      <w:szCs w:val="26"/>
      <w:lang w:val="x-none" w:eastAsia="x-none"/>
    </w:rPr>
  </w:style>
  <w:style w:type="character" w:customStyle="1" w:styleId="135">
    <w:name w:val="Обычный 13 Знак5"/>
    <w:link w:val="130"/>
    <w:rsid w:val="00F75D23"/>
    <w:rPr>
      <w:rFonts w:ascii="Times New Roman" w:eastAsia="Times New Roman" w:hAnsi="Times New Roman" w:cs="Times New Roman"/>
      <w:sz w:val="26"/>
      <w:szCs w:val="26"/>
      <w:lang w:val="x-none" w:eastAsia="x-none"/>
    </w:rPr>
  </w:style>
  <w:style w:type="paragraph" w:customStyle="1" w:styleId="af0">
    <w:name w:val="заголовок табл"/>
    <w:basedOn w:val="af4"/>
    <w:link w:val="1d"/>
    <w:qFormat/>
    <w:rsid w:val="00F75D23"/>
    <w:pPr>
      <w:keepNext/>
      <w:numPr>
        <w:numId w:val="2"/>
      </w:numPr>
      <w:suppressLineNumbers/>
      <w:tabs>
        <w:tab w:val="left" w:leader="dot" w:pos="9356"/>
      </w:tabs>
      <w:suppressAutoHyphens/>
      <w:spacing w:before="120" w:after="120" w:line="240" w:lineRule="auto"/>
      <w:jc w:val="center"/>
    </w:pPr>
    <w:rPr>
      <w:rFonts w:ascii="Times New Roman" w:eastAsia="Times New Roman" w:hAnsi="Times New Roman" w:cs="Times New Roman"/>
      <w:b/>
      <w:bCs/>
      <w:sz w:val="24"/>
      <w:szCs w:val="24"/>
      <w:lang w:eastAsia="ru-RU"/>
    </w:rPr>
  </w:style>
  <w:style w:type="character" w:customStyle="1" w:styleId="1d">
    <w:name w:val="заголовок табл Знак1"/>
    <w:link w:val="af0"/>
    <w:rsid w:val="00F75D23"/>
    <w:rPr>
      <w:rFonts w:ascii="Times New Roman" w:eastAsia="Times New Roman" w:hAnsi="Times New Roman" w:cs="Times New Roman"/>
      <w:b/>
      <w:bCs/>
      <w:sz w:val="24"/>
      <w:szCs w:val="24"/>
      <w:lang w:eastAsia="ru-RU"/>
    </w:rPr>
  </w:style>
  <w:style w:type="paragraph" w:customStyle="1" w:styleId="-20">
    <w:name w:val="Текст-2"/>
    <w:basedOn w:val="af4"/>
    <w:link w:val="-21"/>
    <w:qFormat/>
    <w:rsid w:val="00F75D23"/>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CYR"/>
      <w:sz w:val="26"/>
      <w:szCs w:val="26"/>
      <w:lang w:eastAsia="ru-RU"/>
    </w:rPr>
  </w:style>
  <w:style w:type="character" w:customStyle="1" w:styleId="-21">
    <w:name w:val="Текст-2 Знак"/>
    <w:link w:val="-20"/>
    <w:rsid w:val="00F75D23"/>
    <w:rPr>
      <w:rFonts w:ascii="Times New Roman CYR" w:eastAsia="Times New Roman" w:hAnsi="Times New Roman CYR" w:cs="Times New Roman CYR"/>
      <w:sz w:val="26"/>
      <w:szCs w:val="26"/>
      <w:lang w:eastAsia="ru-RU"/>
    </w:rPr>
  </w:style>
  <w:style w:type="paragraph" w:customStyle="1" w:styleId="aff9">
    <w:name w:val="Заголовок табл."/>
    <w:basedOn w:val="af0"/>
    <w:link w:val="affa"/>
    <w:qFormat/>
    <w:rsid w:val="00F75D23"/>
    <w:pPr>
      <w:widowControl w:val="0"/>
      <w:tabs>
        <w:tab w:val="clear" w:pos="9356"/>
        <w:tab w:val="right" w:pos="-3969"/>
        <w:tab w:val="left" w:pos="426"/>
        <w:tab w:val="left" w:pos="567"/>
        <w:tab w:val="left" w:pos="3686"/>
        <w:tab w:val="left" w:pos="5387"/>
        <w:tab w:val="left" w:pos="5670"/>
      </w:tabs>
      <w:suppressAutoHyphens w:val="0"/>
    </w:pPr>
    <w:rPr>
      <w:bCs w:val="0"/>
      <w:szCs w:val="20"/>
    </w:rPr>
  </w:style>
  <w:style w:type="character" w:customStyle="1" w:styleId="affa">
    <w:name w:val="Заголовок табл. Знак"/>
    <w:link w:val="aff9"/>
    <w:rsid w:val="00F75D23"/>
    <w:rPr>
      <w:rFonts w:ascii="Times New Roman" w:eastAsia="Times New Roman" w:hAnsi="Times New Roman" w:cs="Times New Roman"/>
      <w:b/>
      <w:sz w:val="24"/>
      <w:szCs w:val="20"/>
      <w:lang w:eastAsia="ru-RU"/>
    </w:rPr>
  </w:style>
  <w:style w:type="paragraph" w:customStyle="1" w:styleId="ab">
    <w:name w:val="Подрисуночная надпись"/>
    <w:basedOn w:val="af4"/>
    <w:link w:val="affb"/>
    <w:autoRedefine/>
    <w:rsid w:val="00F75D23"/>
    <w:pPr>
      <w:widowControl w:val="0"/>
      <w:numPr>
        <w:numId w:val="3"/>
      </w:numPr>
      <w:tabs>
        <w:tab w:val="left" w:pos="1418"/>
      </w:tabs>
      <w:spacing w:before="120" w:after="240" w:line="240" w:lineRule="auto"/>
      <w:jc w:val="both"/>
    </w:pPr>
    <w:rPr>
      <w:rFonts w:ascii="Times New Roman" w:eastAsia="Times New Roman" w:hAnsi="Times New Roman" w:cs="Times New Roman"/>
      <w:b/>
      <w:bCs/>
      <w:sz w:val="24"/>
      <w:szCs w:val="24"/>
      <w:lang w:val="x-none" w:eastAsia="x-none"/>
    </w:rPr>
  </w:style>
  <w:style w:type="character" w:customStyle="1" w:styleId="affb">
    <w:name w:val="Подрисуночная надпись Знак Знак"/>
    <w:link w:val="ab"/>
    <w:rsid w:val="00F75D23"/>
    <w:rPr>
      <w:rFonts w:ascii="Times New Roman" w:eastAsia="Times New Roman" w:hAnsi="Times New Roman" w:cs="Times New Roman"/>
      <w:b/>
      <w:bCs/>
      <w:sz w:val="24"/>
      <w:szCs w:val="24"/>
      <w:lang w:val="x-none" w:eastAsia="x-none"/>
    </w:rPr>
  </w:style>
  <w:style w:type="paragraph" w:customStyle="1" w:styleId="affc">
    <w:name w:val="Заголовок рис."/>
    <w:basedOn w:val="ab"/>
    <w:link w:val="affd"/>
    <w:qFormat/>
    <w:rsid w:val="00F75D23"/>
    <w:pPr>
      <w:tabs>
        <w:tab w:val="left" w:pos="709"/>
        <w:tab w:val="left" w:pos="1134"/>
      </w:tabs>
      <w:spacing w:before="60"/>
    </w:pPr>
    <w:rPr>
      <w:bCs w:val="0"/>
      <w:szCs w:val="20"/>
    </w:rPr>
  </w:style>
  <w:style w:type="character" w:customStyle="1" w:styleId="affd">
    <w:name w:val="Заголовок рис. Знак"/>
    <w:link w:val="affc"/>
    <w:rsid w:val="00F75D23"/>
    <w:rPr>
      <w:rFonts w:ascii="Times New Roman" w:eastAsia="Times New Roman" w:hAnsi="Times New Roman" w:cs="Times New Roman"/>
      <w:b/>
      <w:sz w:val="24"/>
      <w:szCs w:val="20"/>
      <w:lang w:val="x-none" w:eastAsia="x-none"/>
    </w:rPr>
  </w:style>
  <w:style w:type="paragraph" w:customStyle="1" w:styleId="133">
    <w:name w:val="Обычный 13 Знак3"/>
    <w:basedOn w:val="af4"/>
    <w:link w:val="133Char"/>
    <w:autoRedefine/>
    <w:uiPriority w:val="99"/>
    <w:rsid w:val="00F75D23"/>
    <w:pPr>
      <w:keepNext/>
      <w:keepLines/>
      <w:suppressLineNumbers/>
      <w:tabs>
        <w:tab w:val="left" w:leader="dot" w:pos="9356"/>
      </w:tabs>
      <w:suppressAutoHyphens/>
      <w:spacing w:before="60" w:after="0" w:line="360" w:lineRule="auto"/>
      <w:jc w:val="both"/>
    </w:pPr>
    <w:rPr>
      <w:rFonts w:ascii="Times New Roman" w:eastAsia="Times New Roman" w:hAnsi="Times New Roman" w:cs="Times New Roman"/>
      <w:sz w:val="26"/>
      <w:szCs w:val="26"/>
      <w:lang w:eastAsia="ru-RU"/>
    </w:rPr>
  </w:style>
  <w:style w:type="paragraph" w:styleId="affe">
    <w:name w:val="header"/>
    <w:aliases w:val="Знак Знак16 Знак,Знак Знак16 Знак Знак Знак,Знак Знак16, Знак4,Знак4, Знак8,ВерхКолонтитул,Знак8,ВерхКолонтитул1"/>
    <w:basedOn w:val="af4"/>
    <w:link w:val="afff"/>
    <w:uiPriority w:val="99"/>
    <w:rsid w:val="00F75D23"/>
    <w:pPr>
      <w:keepNext/>
      <w:keepLines/>
      <w:suppressLineNumbers/>
      <w:tabs>
        <w:tab w:val="center" w:pos="4153"/>
        <w:tab w:val="right" w:pos="8306"/>
        <w:tab w:val="left" w:leader="dot" w:pos="9356"/>
      </w:tabs>
      <w:suppressAutoHyphens/>
      <w:spacing w:after="0" w:line="240" w:lineRule="auto"/>
      <w:jc w:val="right"/>
    </w:pPr>
    <w:rPr>
      <w:rFonts w:ascii="Times New Roman" w:eastAsia="Times New Roman" w:hAnsi="Times New Roman" w:cs="Times New Roman"/>
      <w:sz w:val="24"/>
      <w:szCs w:val="24"/>
      <w:lang w:eastAsia="ru-RU"/>
    </w:rPr>
  </w:style>
  <w:style w:type="character" w:customStyle="1" w:styleId="afff">
    <w:name w:val="Верхний колонтитул Знак"/>
    <w:aliases w:val="Знак Знак16 Знак Знак,Знак Знак16 Знак Знак Знак Знак,Знак Знак16 Знак1, Знак4 Знак,Знак4 Знак, Знак8 Знак,ВерхКолонтитул Знак,Знак8 Знак,ВерхКолонтитул1 Знак"/>
    <w:basedOn w:val="af5"/>
    <w:link w:val="affe"/>
    <w:uiPriority w:val="99"/>
    <w:rsid w:val="00F75D23"/>
    <w:rPr>
      <w:rFonts w:ascii="Times New Roman" w:eastAsia="Times New Roman" w:hAnsi="Times New Roman" w:cs="Times New Roman"/>
      <w:sz w:val="24"/>
      <w:szCs w:val="24"/>
      <w:lang w:eastAsia="ru-RU"/>
    </w:rPr>
  </w:style>
  <w:style w:type="character" w:styleId="afff0">
    <w:name w:val="page number"/>
    <w:uiPriority w:val="99"/>
    <w:rsid w:val="00F75D23"/>
    <w:rPr>
      <w:rFonts w:ascii="Arial" w:hAnsi="Arial" w:cs="Arial"/>
      <w:sz w:val="20"/>
      <w:szCs w:val="20"/>
    </w:rPr>
  </w:style>
  <w:style w:type="paragraph" w:styleId="43">
    <w:name w:val="toc 4"/>
    <w:basedOn w:val="af4"/>
    <w:next w:val="af4"/>
    <w:autoRedefine/>
    <w:uiPriority w:val="39"/>
    <w:unhideWhenUsed/>
    <w:rsid w:val="00F75D23"/>
    <w:pPr>
      <w:spacing w:after="200" w:line="276" w:lineRule="auto"/>
      <w:ind w:left="660"/>
    </w:pPr>
    <w:rPr>
      <w:rFonts w:ascii="Calibri" w:eastAsia="Calibri" w:hAnsi="Calibri" w:cs="Times New Roman"/>
    </w:rPr>
  </w:style>
  <w:style w:type="paragraph" w:customStyle="1" w:styleId="131">
    <w:name w:val="Обычный 13 Знак"/>
    <w:basedOn w:val="af4"/>
    <w:link w:val="1330"/>
    <w:rsid w:val="00F75D23"/>
    <w:pPr>
      <w:keepNext/>
      <w:keepLines/>
      <w:suppressLineNumbers/>
      <w:tabs>
        <w:tab w:val="left" w:leader="dot" w:pos="9356"/>
      </w:tabs>
      <w:suppressAutoHyphens/>
      <w:spacing w:before="60" w:after="40" w:line="240" w:lineRule="auto"/>
      <w:ind w:left="245" w:firstLine="567"/>
      <w:jc w:val="both"/>
    </w:pPr>
    <w:rPr>
      <w:rFonts w:ascii="Times New Roman" w:eastAsia="Times New Roman" w:hAnsi="Times New Roman" w:cs="Times New Roman"/>
      <w:sz w:val="26"/>
      <w:szCs w:val="20"/>
      <w:lang w:eastAsia="ru-RU"/>
    </w:rPr>
  </w:style>
  <w:style w:type="character" w:customStyle="1" w:styleId="1330">
    <w:name w:val="Обычный 13 Знак Знак3"/>
    <w:link w:val="131"/>
    <w:rsid w:val="00F75D23"/>
    <w:rPr>
      <w:rFonts w:ascii="Times New Roman" w:eastAsia="Times New Roman" w:hAnsi="Times New Roman" w:cs="Times New Roman"/>
      <w:sz w:val="26"/>
      <w:szCs w:val="20"/>
      <w:lang w:eastAsia="ru-RU"/>
    </w:rPr>
  </w:style>
  <w:style w:type="character" w:styleId="afff1">
    <w:name w:val="Strong"/>
    <w:uiPriority w:val="22"/>
    <w:qFormat/>
    <w:rsid w:val="00F75D23"/>
    <w:rPr>
      <w:b/>
      <w:bCs/>
    </w:rPr>
  </w:style>
  <w:style w:type="paragraph" w:styleId="afff2">
    <w:name w:val="Balloon Text"/>
    <w:aliases w:val="Знак5"/>
    <w:basedOn w:val="af4"/>
    <w:link w:val="afff3"/>
    <w:uiPriority w:val="99"/>
    <w:unhideWhenUsed/>
    <w:rsid w:val="00F75D23"/>
    <w:pPr>
      <w:spacing w:after="0" w:line="240" w:lineRule="auto"/>
    </w:pPr>
    <w:rPr>
      <w:rFonts w:ascii="Tahoma" w:eastAsia="Calibri" w:hAnsi="Tahoma" w:cs="Tahoma"/>
      <w:sz w:val="16"/>
      <w:szCs w:val="16"/>
    </w:rPr>
  </w:style>
  <w:style w:type="character" w:customStyle="1" w:styleId="afff3">
    <w:name w:val="Текст выноски Знак"/>
    <w:aliases w:val="Знак5 Знак"/>
    <w:basedOn w:val="af5"/>
    <w:link w:val="afff2"/>
    <w:uiPriority w:val="99"/>
    <w:rsid w:val="00F75D23"/>
    <w:rPr>
      <w:rFonts w:ascii="Tahoma" w:eastAsia="Calibri" w:hAnsi="Tahoma" w:cs="Tahoma"/>
      <w:sz w:val="16"/>
      <w:szCs w:val="16"/>
    </w:rPr>
  </w:style>
  <w:style w:type="paragraph" w:styleId="afff4">
    <w:name w:val="List Paragraph"/>
    <w:aliases w:val="Введение,3_Абзац списка,СПИСКИ,Варианты ответов,Абзац списка основной,List Paragraph2,ПАРАГРАФ,Нумерация,Абзац списка3,List Paragraph,Заголовок_3,List_Paragraph,Multilevel para_II,List Paragraph1,А"/>
    <w:basedOn w:val="af4"/>
    <w:link w:val="afff5"/>
    <w:uiPriority w:val="1"/>
    <w:qFormat/>
    <w:rsid w:val="00F75D23"/>
    <w:pPr>
      <w:spacing w:after="200" w:line="276" w:lineRule="auto"/>
      <w:ind w:left="720"/>
      <w:contextualSpacing/>
    </w:pPr>
    <w:rPr>
      <w:rFonts w:ascii="Calibri" w:eastAsia="Calibri" w:hAnsi="Calibri" w:cs="Times New Roman"/>
    </w:rPr>
  </w:style>
  <w:style w:type="character" w:styleId="afff6">
    <w:name w:val="FollowedHyperlink"/>
    <w:uiPriority w:val="99"/>
    <w:unhideWhenUsed/>
    <w:rsid w:val="00F75D23"/>
    <w:rPr>
      <w:color w:val="800080"/>
      <w:u w:val="single"/>
    </w:rPr>
  </w:style>
  <w:style w:type="paragraph" w:customStyle="1" w:styleId="xl65">
    <w:name w:val="xl65"/>
    <w:basedOn w:val="af4"/>
    <w:rsid w:val="00F75D23"/>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6">
    <w:name w:val="xl66"/>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67">
    <w:name w:val="xl67"/>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8">
    <w:name w:val="xl68"/>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9">
    <w:name w:val="xl69"/>
    <w:basedOn w:val="af4"/>
    <w:rsid w:val="00F75D23"/>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0">
    <w:name w:val="xl70"/>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1">
    <w:name w:val="xl71"/>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72">
    <w:name w:val="xl72"/>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73">
    <w:name w:val="xl73"/>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74">
    <w:name w:val="xl74"/>
    <w:basedOn w:val="af4"/>
    <w:rsid w:val="00F75D2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5">
    <w:name w:val="xl75"/>
    <w:basedOn w:val="af4"/>
    <w:rsid w:val="00F75D23"/>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6">
    <w:name w:val="xl76"/>
    <w:basedOn w:val="af4"/>
    <w:rsid w:val="00F75D2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7">
    <w:name w:val="xl77"/>
    <w:basedOn w:val="af4"/>
    <w:rsid w:val="00F75D2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78">
    <w:name w:val="xl78"/>
    <w:basedOn w:val="af4"/>
    <w:rsid w:val="00F75D2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79">
    <w:name w:val="xl79"/>
    <w:basedOn w:val="af4"/>
    <w:rsid w:val="00F75D2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0">
    <w:name w:val="xl80"/>
    <w:basedOn w:val="af4"/>
    <w:rsid w:val="00F75D23"/>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1">
    <w:name w:val="xl81"/>
    <w:basedOn w:val="af4"/>
    <w:rsid w:val="00F75D2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2">
    <w:name w:val="xl82"/>
    <w:basedOn w:val="af4"/>
    <w:rsid w:val="00F75D2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3">
    <w:name w:val="xl83"/>
    <w:basedOn w:val="af4"/>
    <w:rsid w:val="00F75D23"/>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4">
    <w:name w:val="xl84"/>
    <w:basedOn w:val="af4"/>
    <w:rsid w:val="00F75D2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5">
    <w:name w:val="xl85"/>
    <w:basedOn w:val="af4"/>
    <w:rsid w:val="00F75D2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6">
    <w:name w:val="xl86"/>
    <w:basedOn w:val="af4"/>
    <w:rsid w:val="00F75D23"/>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7">
    <w:name w:val="xl87"/>
    <w:basedOn w:val="af4"/>
    <w:rsid w:val="00F75D23"/>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8">
    <w:name w:val="xl88"/>
    <w:basedOn w:val="af4"/>
    <w:rsid w:val="00F75D23"/>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89">
    <w:name w:val="xl89"/>
    <w:basedOn w:val="af4"/>
    <w:rsid w:val="00F75D23"/>
    <w:pPr>
      <w:pBdr>
        <w:top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90">
    <w:name w:val="xl90"/>
    <w:basedOn w:val="af4"/>
    <w:rsid w:val="00F75D23"/>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91">
    <w:name w:val="xl91"/>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2">
    <w:name w:val="xl92"/>
    <w:basedOn w:val="af4"/>
    <w:rsid w:val="00F75D23"/>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3">
    <w:name w:val="xl93"/>
    <w:basedOn w:val="af4"/>
    <w:rsid w:val="00F75D23"/>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4">
    <w:name w:val="xl94"/>
    <w:basedOn w:val="af4"/>
    <w:rsid w:val="00F75D23"/>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5">
    <w:name w:val="xl95"/>
    <w:basedOn w:val="af4"/>
    <w:rsid w:val="00F75D23"/>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6">
    <w:name w:val="xl96"/>
    <w:basedOn w:val="af4"/>
    <w:rsid w:val="00F75D23"/>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7">
    <w:name w:val="xl97"/>
    <w:basedOn w:val="af4"/>
    <w:rsid w:val="00F75D23"/>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8">
    <w:name w:val="xl98"/>
    <w:basedOn w:val="af4"/>
    <w:rsid w:val="00F75D23"/>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99">
    <w:name w:val="xl99"/>
    <w:basedOn w:val="af4"/>
    <w:rsid w:val="00F75D23"/>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0">
    <w:name w:val="xl100"/>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lang w:eastAsia="ru-RU"/>
    </w:rPr>
  </w:style>
  <w:style w:type="paragraph" w:customStyle="1" w:styleId="xl101">
    <w:name w:val="xl101"/>
    <w:basedOn w:val="af4"/>
    <w:rsid w:val="00F75D23"/>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2">
    <w:name w:val="xl102"/>
    <w:basedOn w:val="af4"/>
    <w:rsid w:val="00F75D23"/>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3">
    <w:name w:val="xl103"/>
    <w:basedOn w:val="af4"/>
    <w:rsid w:val="00F75D23"/>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4">
    <w:name w:val="xl104"/>
    <w:basedOn w:val="af4"/>
    <w:rsid w:val="00F75D23"/>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5">
    <w:name w:val="xl105"/>
    <w:basedOn w:val="af4"/>
    <w:rsid w:val="00F75D23"/>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06">
    <w:name w:val="xl106"/>
    <w:basedOn w:val="af4"/>
    <w:rsid w:val="00F75D23"/>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SmartView">
    <w:name w:val="Smart View"/>
    <w:basedOn w:val="af4"/>
    <w:uiPriority w:val="99"/>
    <w:qFormat/>
    <w:rsid w:val="00F75D23"/>
    <w:pPr>
      <w:spacing w:after="0" w:line="240" w:lineRule="auto"/>
      <w:contextualSpacing/>
    </w:pPr>
    <w:rPr>
      <w:rFonts w:ascii="Arial" w:eastAsia="Calibri" w:hAnsi="Arial" w:cs="Times New Roman"/>
      <w:sz w:val="20"/>
      <w:szCs w:val="20"/>
      <w:lang w:val="en-US"/>
    </w:rPr>
  </w:style>
  <w:style w:type="paragraph" w:customStyle="1" w:styleId="SmartView3">
    <w:name w:val="Smart View 3"/>
    <w:basedOn w:val="af4"/>
    <w:uiPriority w:val="99"/>
    <w:qFormat/>
    <w:rsid w:val="00F75D23"/>
    <w:pPr>
      <w:keepNext/>
      <w:keepLines/>
      <w:spacing w:after="0" w:line="240" w:lineRule="auto"/>
      <w:contextualSpacing/>
    </w:pPr>
    <w:rPr>
      <w:rFonts w:ascii="Arial" w:eastAsia="Times New Roman" w:hAnsi="Arial" w:cs="Times New Roman"/>
      <w:b/>
      <w:bCs/>
      <w:sz w:val="24"/>
      <w:szCs w:val="28"/>
      <w:lang w:val="en-US"/>
    </w:rPr>
  </w:style>
  <w:style w:type="paragraph" w:styleId="4">
    <w:name w:val="List Number 4"/>
    <w:basedOn w:val="af4"/>
    <w:uiPriority w:val="99"/>
    <w:rsid w:val="00F75D23"/>
    <w:pPr>
      <w:keepNext/>
      <w:numPr>
        <w:numId w:val="4"/>
      </w:numPr>
      <w:suppressLineNumbers/>
      <w:tabs>
        <w:tab w:val="left" w:leader="dot" w:pos="9356"/>
      </w:tabs>
      <w:suppressAutoHyphens/>
      <w:spacing w:before="240" w:after="60" w:line="288" w:lineRule="auto"/>
      <w:jc w:val="both"/>
    </w:pPr>
    <w:rPr>
      <w:rFonts w:ascii="Times New Roman" w:eastAsia="Times New Roman" w:hAnsi="Times New Roman" w:cs="Times New Roman"/>
      <w:sz w:val="24"/>
      <w:szCs w:val="20"/>
      <w:lang w:eastAsia="ru-RU"/>
    </w:rPr>
  </w:style>
  <w:style w:type="paragraph" w:styleId="afff7">
    <w:name w:val="endnote text"/>
    <w:basedOn w:val="af4"/>
    <w:link w:val="afff8"/>
    <w:uiPriority w:val="99"/>
    <w:unhideWhenUsed/>
    <w:rsid w:val="00F75D23"/>
    <w:pPr>
      <w:spacing w:after="0" w:line="240" w:lineRule="auto"/>
    </w:pPr>
    <w:rPr>
      <w:rFonts w:ascii="Calibri" w:eastAsia="Calibri" w:hAnsi="Calibri" w:cs="Times New Roman"/>
      <w:sz w:val="20"/>
      <w:szCs w:val="20"/>
    </w:rPr>
  </w:style>
  <w:style w:type="character" w:customStyle="1" w:styleId="afff8">
    <w:name w:val="Текст концевой сноски Знак"/>
    <w:basedOn w:val="af5"/>
    <w:link w:val="afff7"/>
    <w:uiPriority w:val="99"/>
    <w:rsid w:val="00F75D23"/>
    <w:rPr>
      <w:rFonts w:ascii="Calibri" w:eastAsia="Calibri" w:hAnsi="Calibri" w:cs="Times New Roman"/>
      <w:sz w:val="20"/>
      <w:szCs w:val="20"/>
    </w:rPr>
  </w:style>
  <w:style w:type="character" w:styleId="afff9">
    <w:name w:val="endnote reference"/>
    <w:uiPriority w:val="99"/>
    <w:unhideWhenUsed/>
    <w:rsid w:val="00F75D23"/>
    <w:rPr>
      <w:vertAlign w:val="superscript"/>
    </w:rPr>
  </w:style>
  <w:style w:type="paragraph" w:styleId="53">
    <w:name w:val="toc 5"/>
    <w:basedOn w:val="af4"/>
    <w:next w:val="af4"/>
    <w:autoRedefine/>
    <w:uiPriority w:val="39"/>
    <w:unhideWhenUsed/>
    <w:rsid w:val="00F75D23"/>
    <w:pPr>
      <w:spacing w:after="100" w:line="276" w:lineRule="auto"/>
      <w:ind w:left="880"/>
    </w:pPr>
    <w:rPr>
      <w:rFonts w:ascii="Calibri" w:eastAsia="Times New Roman" w:hAnsi="Calibri" w:cs="Times New Roman"/>
      <w:lang w:eastAsia="ru-RU"/>
    </w:rPr>
  </w:style>
  <w:style w:type="paragraph" w:styleId="61">
    <w:name w:val="toc 6"/>
    <w:basedOn w:val="af4"/>
    <w:next w:val="af4"/>
    <w:autoRedefine/>
    <w:uiPriority w:val="39"/>
    <w:unhideWhenUsed/>
    <w:rsid w:val="00F75D23"/>
    <w:pPr>
      <w:spacing w:after="100" w:line="276" w:lineRule="auto"/>
      <w:ind w:left="1100"/>
    </w:pPr>
    <w:rPr>
      <w:rFonts w:ascii="Calibri" w:eastAsia="Times New Roman" w:hAnsi="Calibri" w:cs="Times New Roman"/>
      <w:lang w:eastAsia="ru-RU"/>
    </w:rPr>
  </w:style>
  <w:style w:type="paragraph" w:styleId="71">
    <w:name w:val="toc 7"/>
    <w:basedOn w:val="af4"/>
    <w:next w:val="af4"/>
    <w:autoRedefine/>
    <w:uiPriority w:val="39"/>
    <w:unhideWhenUsed/>
    <w:rsid w:val="00F75D23"/>
    <w:pPr>
      <w:spacing w:after="100" w:line="276" w:lineRule="auto"/>
      <w:ind w:left="1320"/>
    </w:pPr>
    <w:rPr>
      <w:rFonts w:ascii="Calibri" w:eastAsia="Times New Roman" w:hAnsi="Calibri" w:cs="Times New Roman"/>
      <w:lang w:eastAsia="ru-RU"/>
    </w:rPr>
  </w:style>
  <w:style w:type="paragraph" w:styleId="81">
    <w:name w:val="toc 8"/>
    <w:basedOn w:val="af4"/>
    <w:next w:val="af4"/>
    <w:autoRedefine/>
    <w:uiPriority w:val="39"/>
    <w:unhideWhenUsed/>
    <w:rsid w:val="00F75D23"/>
    <w:pPr>
      <w:spacing w:after="100" w:line="276" w:lineRule="auto"/>
      <w:ind w:left="1540"/>
    </w:pPr>
    <w:rPr>
      <w:rFonts w:ascii="Calibri" w:eastAsia="Times New Roman" w:hAnsi="Calibri" w:cs="Times New Roman"/>
      <w:lang w:eastAsia="ru-RU"/>
    </w:rPr>
  </w:style>
  <w:style w:type="paragraph" w:styleId="91">
    <w:name w:val="toc 9"/>
    <w:basedOn w:val="af4"/>
    <w:next w:val="af4"/>
    <w:autoRedefine/>
    <w:uiPriority w:val="39"/>
    <w:unhideWhenUsed/>
    <w:rsid w:val="00F75D23"/>
    <w:pPr>
      <w:spacing w:after="100" w:line="276" w:lineRule="auto"/>
      <w:ind w:left="1760"/>
    </w:pPr>
    <w:rPr>
      <w:rFonts w:ascii="Calibri" w:eastAsia="Times New Roman" w:hAnsi="Calibri" w:cs="Times New Roman"/>
      <w:lang w:eastAsia="ru-RU"/>
    </w:rPr>
  </w:style>
  <w:style w:type="character" w:customStyle="1" w:styleId="apple-converted-space">
    <w:name w:val="apple-converted-space"/>
    <w:basedOn w:val="af5"/>
    <w:rsid w:val="00F75D23"/>
  </w:style>
  <w:style w:type="paragraph" w:customStyle="1" w:styleId="txt1">
    <w:name w:val="txt1"/>
    <w:basedOn w:val="af4"/>
    <w:rsid w:val="00F75D23"/>
    <w:pPr>
      <w:spacing w:before="45" w:after="45" w:line="240" w:lineRule="auto"/>
      <w:ind w:left="20" w:right="20" w:firstLine="400"/>
      <w:jc w:val="both"/>
    </w:pPr>
    <w:rPr>
      <w:rFonts w:ascii="Arial" w:eastAsia="Times New Roman" w:hAnsi="Arial" w:cs="Arial"/>
      <w:color w:val="000000"/>
      <w:sz w:val="18"/>
      <w:szCs w:val="18"/>
      <w:lang w:eastAsia="ru-RU"/>
    </w:rPr>
  </w:style>
  <w:style w:type="paragraph" w:styleId="afffa">
    <w:name w:val="Title"/>
    <w:aliases w:val="Заголовок1"/>
    <w:basedOn w:val="af4"/>
    <w:link w:val="afffb"/>
    <w:uiPriority w:val="99"/>
    <w:qFormat/>
    <w:rsid w:val="00F75D23"/>
    <w:pPr>
      <w:keepNext/>
      <w:tabs>
        <w:tab w:val="left" w:pos="9072"/>
        <w:tab w:val="left" w:leader="dot" w:pos="9356"/>
      </w:tabs>
      <w:suppressAutoHyphens/>
      <w:spacing w:after="0" w:line="300" w:lineRule="auto"/>
      <w:jc w:val="center"/>
      <w:outlineLvl w:val="0"/>
    </w:pPr>
    <w:rPr>
      <w:rFonts w:ascii="Times New Roman" w:eastAsia="Times New Roman" w:hAnsi="Times New Roman" w:cs="Times New Roman"/>
      <w:b/>
      <w:bCs/>
      <w:sz w:val="28"/>
      <w:szCs w:val="28"/>
    </w:rPr>
  </w:style>
  <w:style w:type="character" w:customStyle="1" w:styleId="afffb">
    <w:name w:val="Название Знак"/>
    <w:aliases w:val="Заголовок1 Знак"/>
    <w:basedOn w:val="af5"/>
    <w:link w:val="afffa"/>
    <w:rsid w:val="00F75D23"/>
    <w:rPr>
      <w:rFonts w:ascii="Times New Roman" w:eastAsia="Times New Roman" w:hAnsi="Times New Roman" w:cs="Times New Roman"/>
      <w:b/>
      <w:bCs/>
      <w:sz w:val="28"/>
      <w:szCs w:val="28"/>
    </w:rPr>
  </w:style>
  <w:style w:type="paragraph" w:customStyle="1" w:styleId="1e">
    <w:name w:val="1. Заголовок"/>
    <w:basedOn w:val="13"/>
    <w:link w:val="1f"/>
    <w:qFormat/>
    <w:rsid w:val="00F75D23"/>
    <w:pPr>
      <w:keepLines/>
      <w:suppressLineNumbers/>
      <w:tabs>
        <w:tab w:val="num" w:pos="643"/>
      </w:tabs>
      <w:spacing w:before="120" w:after="120"/>
      <w:ind w:left="643"/>
      <w:jc w:val="left"/>
    </w:pPr>
    <w:rPr>
      <w:bCs w:val="0"/>
      <w:sz w:val="28"/>
      <w:szCs w:val="20"/>
      <w:lang w:eastAsia="x-none"/>
    </w:rPr>
  </w:style>
  <w:style w:type="character" w:customStyle="1" w:styleId="1f">
    <w:name w:val="1. Заголовок Знак"/>
    <w:link w:val="1e"/>
    <w:rsid w:val="00F75D23"/>
    <w:rPr>
      <w:rFonts w:ascii="Times New Roman" w:eastAsia="Times New Roman" w:hAnsi="Times New Roman" w:cs="Times New Roman"/>
      <w:b/>
      <w:caps/>
      <w:kern w:val="28"/>
      <w:sz w:val="28"/>
      <w:szCs w:val="20"/>
      <w:lang w:val="x-none" w:eastAsia="x-none"/>
    </w:rPr>
  </w:style>
  <w:style w:type="character" w:customStyle="1" w:styleId="afffc">
    <w:name w:val="заголовок табл Знак Знак"/>
    <w:rsid w:val="00F75D23"/>
    <w:rPr>
      <w:rFonts w:ascii="Times New Roman" w:eastAsia="Times New Roman" w:hAnsi="Times New Roman" w:cs="Times New Roman"/>
      <w:b/>
      <w:bCs/>
      <w:sz w:val="24"/>
      <w:szCs w:val="24"/>
    </w:rPr>
  </w:style>
  <w:style w:type="paragraph" w:customStyle="1" w:styleId="-10">
    <w:name w:val="Рис-1"/>
    <w:basedOn w:val="ab"/>
    <w:qFormat/>
    <w:rsid w:val="00F75D23"/>
    <w:pPr>
      <w:keepNext/>
      <w:keepLines/>
      <w:numPr>
        <w:numId w:val="5"/>
      </w:numPr>
      <w:tabs>
        <w:tab w:val="clear" w:pos="1418"/>
        <w:tab w:val="left" w:pos="540"/>
        <w:tab w:val="left" w:pos="851"/>
        <w:tab w:val="left" w:pos="1350"/>
        <w:tab w:val="num" w:pos="1440"/>
        <w:tab w:val="left" w:pos="1710"/>
        <w:tab w:val="num" w:pos="3600"/>
      </w:tabs>
      <w:spacing w:before="0" w:after="0"/>
      <w:ind w:left="0" w:firstLine="170"/>
      <w:jc w:val="center"/>
    </w:pPr>
  </w:style>
  <w:style w:type="paragraph" w:customStyle="1" w:styleId="afffd">
    <w:name w:val="отчетный"/>
    <w:basedOn w:val="af4"/>
    <w:link w:val="afffe"/>
    <w:qFormat/>
    <w:rsid w:val="00F75D23"/>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w:sz w:val="26"/>
      <w:szCs w:val="26"/>
      <w:lang w:val="x-none" w:eastAsia="x-none"/>
    </w:rPr>
  </w:style>
  <w:style w:type="character" w:customStyle="1" w:styleId="afffe">
    <w:name w:val="отчетный Знак"/>
    <w:link w:val="afffd"/>
    <w:rsid w:val="00F75D23"/>
    <w:rPr>
      <w:rFonts w:ascii="Times New Roman CYR" w:eastAsia="Times New Roman" w:hAnsi="Times New Roman CYR" w:cs="Times New Roman"/>
      <w:sz w:val="26"/>
      <w:szCs w:val="26"/>
      <w:lang w:val="x-none" w:eastAsia="x-none"/>
    </w:rPr>
  </w:style>
  <w:style w:type="paragraph" w:customStyle="1" w:styleId="affff">
    <w:name w:val="ТЕКСТ"/>
    <w:basedOn w:val="af4"/>
    <w:link w:val="affff0"/>
    <w:qFormat/>
    <w:rsid w:val="00F75D23"/>
    <w:pPr>
      <w:keepNext/>
      <w:widowControl w:val="0"/>
      <w:suppressAutoHyphens/>
      <w:spacing w:before="120" w:after="120" w:line="360" w:lineRule="auto"/>
      <w:ind w:right="-108" w:firstLine="720"/>
      <w:jc w:val="both"/>
    </w:pPr>
    <w:rPr>
      <w:rFonts w:ascii="Times New Roman" w:eastAsia="Times New Roman" w:hAnsi="Times New Roman" w:cs="Times New Roman"/>
      <w:sz w:val="26"/>
      <w:szCs w:val="20"/>
      <w:lang w:val="x-none" w:eastAsia="x-none"/>
    </w:rPr>
  </w:style>
  <w:style w:type="character" w:customStyle="1" w:styleId="affff0">
    <w:name w:val="ТЕКСТ Знак"/>
    <w:link w:val="affff"/>
    <w:rsid w:val="00F75D23"/>
    <w:rPr>
      <w:rFonts w:ascii="Times New Roman" w:eastAsia="Times New Roman" w:hAnsi="Times New Roman" w:cs="Times New Roman"/>
      <w:sz w:val="26"/>
      <w:szCs w:val="20"/>
      <w:lang w:val="x-none" w:eastAsia="x-none"/>
    </w:rPr>
  </w:style>
  <w:style w:type="paragraph" w:customStyle="1" w:styleId="10">
    <w:name w:val="Рис.1. Подрисуночная надпись"/>
    <w:basedOn w:val="af4"/>
    <w:autoRedefine/>
    <w:rsid w:val="00F75D23"/>
    <w:pPr>
      <w:keepNext/>
      <w:numPr>
        <w:numId w:val="6"/>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lang w:eastAsia="ru-RU"/>
    </w:rPr>
  </w:style>
  <w:style w:type="paragraph" w:styleId="affff1">
    <w:name w:val="No Spacing"/>
    <w:aliases w:val="No space,С интервалом и отступом,!текст,Основной"/>
    <w:link w:val="affff2"/>
    <w:uiPriority w:val="99"/>
    <w:qFormat/>
    <w:rsid w:val="00F75D23"/>
    <w:pPr>
      <w:spacing w:after="0" w:line="240" w:lineRule="auto"/>
    </w:pPr>
    <w:rPr>
      <w:rFonts w:ascii="Calibri" w:eastAsia="Calibri" w:hAnsi="Calibri" w:cs="Times New Roman"/>
    </w:rPr>
  </w:style>
  <w:style w:type="paragraph" w:styleId="a">
    <w:name w:val="List Number"/>
    <w:basedOn w:val="af4"/>
    <w:uiPriority w:val="99"/>
    <w:unhideWhenUsed/>
    <w:qFormat/>
    <w:rsid w:val="00F75D23"/>
    <w:pPr>
      <w:numPr>
        <w:numId w:val="7"/>
      </w:numPr>
      <w:spacing w:after="200" w:line="276" w:lineRule="auto"/>
      <w:contextualSpacing/>
    </w:pPr>
    <w:rPr>
      <w:rFonts w:ascii="Calibri" w:eastAsia="Calibri" w:hAnsi="Calibri" w:cs="Times New Roman"/>
    </w:rPr>
  </w:style>
  <w:style w:type="character" w:styleId="affff3">
    <w:name w:val="Placeholder Text"/>
    <w:basedOn w:val="af5"/>
    <w:uiPriority w:val="99"/>
    <w:rsid w:val="00F75D23"/>
    <w:rPr>
      <w:color w:val="808080"/>
    </w:rPr>
  </w:style>
  <w:style w:type="paragraph" w:customStyle="1" w:styleId="17">
    <w:name w:val="Стиль Рис.1. Подрисуночная надпись + полужирный"/>
    <w:basedOn w:val="af4"/>
    <w:autoRedefine/>
    <w:rsid w:val="00F75D23"/>
    <w:pPr>
      <w:keepNext/>
      <w:numPr>
        <w:numId w:val="8"/>
      </w:numPr>
      <w:suppressLineNumbers/>
      <w:tabs>
        <w:tab w:val="left" w:pos="851"/>
        <w:tab w:val="left" w:leader="dot" w:pos="9356"/>
      </w:tabs>
      <w:suppressAutoHyphens/>
      <w:spacing w:after="0" w:line="240" w:lineRule="auto"/>
      <w:jc w:val="center"/>
    </w:pPr>
    <w:rPr>
      <w:rFonts w:ascii="Times New Roman" w:eastAsia="Times New Roman" w:hAnsi="Times New Roman" w:cs="Times New Roman"/>
      <w:b/>
      <w:bCs/>
      <w:sz w:val="24"/>
      <w:szCs w:val="24"/>
      <w:lang w:eastAsia="ru-RU"/>
    </w:rPr>
  </w:style>
  <w:style w:type="paragraph" w:customStyle="1" w:styleId="-11">
    <w:name w:val="Текст-1"/>
    <w:basedOn w:val="affff"/>
    <w:link w:val="-110"/>
    <w:rsid w:val="00F75D23"/>
    <w:pPr>
      <w:keepNext w:val="0"/>
    </w:pPr>
  </w:style>
  <w:style w:type="character" w:customStyle="1" w:styleId="-110">
    <w:name w:val="Текст-1 Знак1"/>
    <w:basedOn w:val="affff0"/>
    <w:link w:val="-11"/>
    <w:locked/>
    <w:rsid w:val="00F75D23"/>
    <w:rPr>
      <w:rFonts w:ascii="Times New Roman" w:eastAsia="Times New Roman" w:hAnsi="Times New Roman" w:cs="Times New Roman"/>
      <w:sz w:val="26"/>
      <w:szCs w:val="20"/>
      <w:lang w:val="x-none" w:eastAsia="x-none"/>
    </w:rPr>
  </w:style>
  <w:style w:type="paragraph" w:customStyle="1" w:styleId="ae">
    <w:name w:val="ТАБЛ."/>
    <w:basedOn w:val="-11"/>
    <w:next w:val="-11"/>
    <w:link w:val="affff4"/>
    <w:rsid w:val="00F75D23"/>
    <w:pPr>
      <w:numPr>
        <w:numId w:val="9"/>
      </w:numPr>
      <w:jc w:val="left"/>
    </w:pPr>
    <w:rPr>
      <w:b/>
      <w:lang w:val="ru-RU" w:eastAsia="ru-RU"/>
    </w:rPr>
  </w:style>
  <w:style w:type="character" w:customStyle="1" w:styleId="affff4">
    <w:name w:val="ТАБЛ. Знак"/>
    <w:link w:val="ae"/>
    <w:locked/>
    <w:rsid w:val="00F75D23"/>
    <w:rPr>
      <w:rFonts w:ascii="Times New Roman" w:eastAsia="Times New Roman" w:hAnsi="Times New Roman" w:cs="Times New Roman"/>
      <w:b/>
      <w:sz w:val="26"/>
      <w:szCs w:val="20"/>
      <w:lang w:eastAsia="ru-RU"/>
    </w:rPr>
  </w:style>
  <w:style w:type="paragraph" w:customStyle="1" w:styleId="12-">
    <w:name w:val="ТАБ 12-Заг."/>
    <w:basedOn w:val="af4"/>
    <w:qFormat/>
    <w:rsid w:val="00F75D23"/>
    <w:pPr>
      <w:widowControl w:val="0"/>
      <w:spacing w:after="0" w:line="240" w:lineRule="auto"/>
      <w:ind w:left="-57" w:right="-57"/>
      <w:jc w:val="center"/>
    </w:pPr>
    <w:rPr>
      <w:rFonts w:ascii="Times New Roman" w:eastAsia="Times New Roman" w:hAnsi="Times New Roman" w:cs="Times New Roman"/>
      <w:b/>
      <w:sz w:val="24"/>
      <w:szCs w:val="26"/>
      <w:lang w:eastAsia="ru-RU"/>
    </w:rPr>
  </w:style>
  <w:style w:type="paragraph" w:customStyle="1" w:styleId="a7">
    <w:name w:val="Рис."/>
    <w:basedOn w:val="ae"/>
    <w:next w:val="-11"/>
    <w:link w:val="affff5"/>
    <w:qFormat/>
    <w:rsid w:val="00F75D23"/>
    <w:pPr>
      <w:numPr>
        <w:numId w:val="10"/>
      </w:numPr>
      <w:spacing w:before="0" w:after="0" w:line="240" w:lineRule="auto"/>
    </w:pPr>
  </w:style>
  <w:style w:type="character" w:customStyle="1" w:styleId="affff5">
    <w:name w:val="Рис. Знак"/>
    <w:link w:val="a7"/>
    <w:locked/>
    <w:rsid w:val="00F75D23"/>
    <w:rPr>
      <w:rFonts w:ascii="Times New Roman" w:eastAsia="Times New Roman" w:hAnsi="Times New Roman" w:cs="Times New Roman"/>
      <w:b/>
      <w:sz w:val="26"/>
      <w:szCs w:val="20"/>
      <w:lang w:eastAsia="ru-RU"/>
    </w:rPr>
  </w:style>
  <w:style w:type="paragraph" w:customStyle="1" w:styleId="affff6">
    <w:name w:val="Базовый"/>
    <w:rsid w:val="00F75D23"/>
    <w:pPr>
      <w:tabs>
        <w:tab w:val="left" w:pos="708"/>
      </w:tabs>
      <w:suppressAutoHyphens/>
      <w:spacing w:after="200" w:line="276" w:lineRule="auto"/>
    </w:pPr>
    <w:rPr>
      <w:rFonts w:ascii="Times New Roman" w:eastAsia="Calibri" w:hAnsi="Times New Roman" w:cs="Times New Roman"/>
      <w:sz w:val="24"/>
      <w:szCs w:val="20"/>
      <w:lang w:eastAsia="ru-RU"/>
    </w:rPr>
  </w:style>
  <w:style w:type="paragraph" w:customStyle="1" w:styleId="10-">
    <w:name w:val="ТАБ 10-Заг."/>
    <w:basedOn w:val="12-"/>
    <w:qFormat/>
    <w:rsid w:val="00F75D23"/>
    <w:rPr>
      <w:sz w:val="20"/>
    </w:rPr>
  </w:style>
  <w:style w:type="character" w:styleId="affff7">
    <w:name w:val="annotation reference"/>
    <w:basedOn w:val="af5"/>
    <w:uiPriority w:val="99"/>
    <w:unhideWhenUsed/>
    <w:rsid w:val="00F75D23"/>
    <w:rPr>
      <w:sz w:val="16"/>
      <w:szCs w:val="16"/>
    </w:rPr>
  </w:style>
  <w:style w:type="paragraph" w:styleId="affff8">
    <w:name w:val="annotation text"/>
    <w:basedOn w:val="af4"/>
    <w:link w:val="affff9"/>
    <w:uiPriority w:val="99"/>
    <w:unhideWhenUsed/>
    <w:rsid w:val="00F75D23"/>
    <w:pPr>
      <w:spacing w:after="200" w:line="240" w:lineRule="auto"/>
    </w:pPr>
    <w:rPr>
      <w:rFonts w:ascii="Calibri" w:eastAsia="Calibri" w:hAnsi="Calibri" w:cs="Times New Roman"/>
      <w:sz w:val="20"/>
      <w:szCs w:val="20"/>
    </w:rPr>
  </w:style>
  <w:style w:type="character" w:customStyle="1" w:styleId="affff9">
    <w:name w:val="Текст примечания Знак"/>
    <w:basedOn w:val="af5"/>
    <w:link w:val="affff8"/>
    <w:uiPriority w:val="99"/>
    <w:rsid w:val="00F75D23"/>
    <w:rPr>
      <w:rFonts w:ascii="Calibri" w:eastAsia="Calibri" w:hAnsi="Calibri" w:cs="Times New Roman"/>
      <w:sz w:val="20"/>
      <w:szCs w:val="20"/>
    </w:rPr>
  </w:style>
  <w:style w:type="paragraph" w:styleId="affffa">
    <w:name w:val="annotation subject"/>
    <w:basedOn w:val="affff8"/>
    <w:next w:val="affff8"/>
    <w:link w:val="affffb"/>
    <w:uiPriority w:val="99"/>
    <w:unhideWhenUsed/>
    <w:rsid w:val="00F75D23"/>
    <w:rPr>
      <w:b/>
      <w:bCs/>
    </w:rPr>
  </w:style>
  <w:style w:type="character" w:customStyle="1" w:styleId="affffb">
    <w:name w:val="Тема примечания Знак"/>
    <w:basedOn w:val="affff9"/>
    <w:link w:val="affffa"/>
    <w:uiPriority w:val="99"/>
    <w:rsid w:val="00F75D23"/>
    <w:rPr>
      <w:rFonts w:ascii="Calibri" w:eastAsia="Calibri" w:hAnsi="Calibri" w:cs="Times New Roman"/>
      <w:b/>
      <w:bCs/>
      <w:sz w:val="20"/>
      <w:szCs w:val="20"/>
    </w:rPr>
  </w:style>
  <w:style w:type="paragraph" w:styleId="a0">
    <w:name w:val="List Bullet"/>
    <w:basedOn w:val="af4"/>
    <w:link w:val="affffc"/>
    <w:unhideWhenUsed/>
    <w:qFormat/>
    <w:rsid w:val="00F75D23"/>
    <w:pPr>
      <w:numPr>
        <w:numId w:val="11"/>
      </w:numPr>
      <w:spacing w:after="200" w:line="276" w:lineRule="auto"/>
      <w:contextualSpacing/>
    </w:pPr>
    <w:rPr>
      <w:rFonts w:ascii="Calibri" w:eastAsia="Calibri" w:hAnsi="Calibri" w:cs="Times New Roman"/>
    </w:rPr>
  </w:style>
  <w:style w:type="character" w:customStyle="1" w:styleId="affffc">
    <w:name w:val="Маркированный список Знак"/>
    <w:basedOn w:val="af5"/>
    <w:link w:val="a0"/>
    <w:locked/>
    <w:rsid w:val="00F75D23"/>
    <w:rPr>
      <w:rFonts w:ascii="Calibri" w:eastAsia="Calibri" w:hAnsi="Calibri" w:cs="Times New Roman"/>
    </w:rPr>
  </w:style>
  <w:style w:type="paragraph" w:styleId="affffd">
    <w:name w:val="footnote text"/>
    <w:aliases w:val="Знак Знак Знак Знак Знак Знак Знак Знак Знак Знак Знак Знак Знак Знак Знак Знак Знак Знак Знак Знак Знак"/>
    <w:basedOn w:val="af4"/>
    <w:link w:val="affffe"/>
    <w:uiPriority w:val="99"/>
    <w:unhideWhenUsed/>
    <w:rsid w:val="00F75D23"/>
    <w:pPr>
      <w:spacing w:after="0" w:line="240" w:lineRule="auto"/>
      <w:jc w:val="center"/>
    </w:pPr>
    <w:rPr>
      <w:sz w:val="20"/>
      <w:szCs w:val="20"/>
    </w:rPr>
  </w:style>
  <w:style w:type="character" w:customStyle="1" w:styleId="affffe">
    <w:name w:val="Текст сноски Знак"/>
    <w:aliases w:val="Знак Знак Знак Знак Знак Знак Знак Знак Знак Знак Знак Знак Знак Знак Знак Знак Знак Знак Знак Знак Знак Знак1"/>
    <w:basedOn w:val="af5"/>
    <w:link w:val="affffd"/>
    <w:uiPriority w:val="99"/>
    <w:rsid w:val="00F75D23"/>
    <w:rPr>
      <w:sz w:val="20"/>
      <w:szCs w:val="20"/>
    </w:rPr>
  </w:style>
  <w:style w:type="character" w:styleId="afffff">
    <w:name w:val="footnote reference"/>
    <w:basedOn w:val="af5"/>
    <w:uiPriority w:val="99"/>
    <w:unhideWhenUsed/>
    <w:rsid w:val="00F75D23"/>
    <w:rPr>
      <w:vertAlign w:val="superscript"/>
    </w:rPr>
  </w:style>
  <w:style w:type="paragraph" w:customStyle="1" w:styleId="1f0">
    <w:name w:val="Текст1"/>
    <w:basedOn w:val="af4"/>
    <w:uiPriority w:val="99"/>
    <w:rsid w:val="00F75D23"/>
    <w:pPr>
      <w:tabs>
        <w:tab w:val="left" w:pos="1701"/>
      </w:tabs>
      <w:suppressAutoHyphens/>
      <w:spacing w:before="80" w:after="0" w:line="252" w:lineRule="auto"/>
      <w:ind w:firstLine="852"/>
      <w:jc w:val="both"/>
    </w:pPr>
    <w:rPr>
      <w:rFonts w:ascii="Times New Roman" w:eastAsia="SimSun" w:hAnsi="Times New Roman" w:cs="Times New Roman"/>
      <w:sz w:val="28"/>
      <w:szCs w:val="28"/>
      <w:lang w:eastAsia="ar-SA"/>
    </w:rPr>
  </w:style>
  <w:style w:type="paragraph" w:customStyle="1" w:styleId="font5">
    <w:name w:val="font5"/>
    <w:basedOn w:val="af4"/>
    <w:rsid w:val="00F75D23"/>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font6">
    <w:name w:val="font6"/>
    <w:basedOn w:val="af4"/>
    <w:rsid w:val="00F75D23"/>
    <w:pPr>
      <w:spacing w:before="100" w:beforeAutospacing="1" w:after="100" w:afterAutospacing="1" w:line="240" w:lineRule="auto"/>
    </w:pPr>
    <w:rPr>
      <w:rFonts w:ascii="Tahoma" w:eastAsia="Times New Roman" w:hAnsi="Tahoma" w:cs="Tahoma"/>
      <w:color w:val="000000"/>
      <w:sz w:val="16"/>
      <w:szCs w:val="16"/>
      <w:lang w:eastAsia="ru-RU"/>
    </w:rPr>
  </w:style>
  <w:style w:type="paragraph" w:styleId="afffff0">
    <w:name w:val="Body Text Indent"/>
    <w:aliases w:val="Основной текст 1"/>
    <w:basedOn w:val="af4"/>
    <w:link w:val="afffff1"/>
    <w:uiPriority w:val="99"/>
    <w:rsid w:val="00F75D23"/>
    <w:pPr>
      <w:spacing w:after="0" w:line="240" w:lineRule="auto"/>
      <w:ind w:firstLine="709"/>
      <w:jc w:val="both"/>
    </w:pPr>
    <w:rPr>
      <w:rFonts w:ascii="Times New Roman" w:eastAsia="Times New Roman" w:hAnsi="Times New Roman" w:cs="Times New Roman"/>
      <w:sz w:val="24"/>
      <w:szCs w:val="24"/>
      <w:lang w:eastAsia="ru-RU"/>
    </w:rPr>
  </w:style>
  <w:style w:type="character" w:customStyle="1" w:styleId="afffff1">
    <w:name w:val="Основной текст с отступом Знак"/>
    <w:aliases w:val="Основной текст 1 Знак"/>
    <w:basedOn w:val="af5"/>
    <w:link w:val="afffff0"/>
    <w:uiPriority w:val="99"/>
    <w:rsid w:val="00F75D23"/>
    <w:rPr>
      <w:rFonts w:ascii="Times New Roman" w:eastAsia="Times New Roman" w:hAnsi="Times New Roman" w:cs="Times New Roman"/>
      <w:sz w:val="24"/>
      <w:szCs w:val="24"/>
      <w:lang w:eastAsia="ru-RU"/>
    </w:rPr>
  </w:style>
  <w:style w:type="character" w:customStyle="1" w:styleId="29">
    <w:name w:val="Основной текст с отступом 2 Знак"/>
    <w:basedOn w:val="af5"/>
    <w:link w:val="2a"/>
    <w:uiPriority w:val="99"/>
    <w:rsid w:val="00F75D23"/>
  </w:style>
  <w:style w:type="paragraph" w:styleId="2a">
    <w:name w:val="Body Text Indent 2"/>
    <w:basedOn w:val="af4"/>
    <w:link w:val="29"/>
    <w:uiPriority w:val="99"/>
    <w:unhideWhenUsed/>
    <w:rsid w:val="00F75D23"/>
    <w:pPr>
      <w:spacing w:after="120" w:line="480" w:lineRule="auto"/>
      <w:ind w:left="283"/>
    </w:pPr>
  </w:style>
  <w:style w:type="character" w:customStyle="1" w:styleId="211">
    <w:name w:val="Основной текст с отступом 2 Знак1"/>
    <w:basedOn w:val="af5"/>
    <w:uiPriority w:val="99"/>
    <w:semiHidden/>
    <w:rsid w:val="00F75D23"/>
  </w:style>
  <w:style w:type="character" w:customStyle="1" w:styleId="44">
    <w:name w:val="заголовок 4 Знак"/>
    <w:rsid w:val="00F75D23"/>
    <w:rPr>
      <w:rFonts w:ascii="Arial" w:hAnsi="Arial"/>
      <w:i/>
      <w:sz w:val="24"/>
      <w:szCs w:val="24"/>
      <w:lang w:val="ru-RU" w:eastAsia="ru-RU" w:bidi="ar-SA"/>
    </w:rPr>
  </w:style>
  <w:style w:type="paragraph" w:customStyle="1" w:styleId="afffff2">
    <w:name w:val="основной"/>
    <w:basedOn w:val="af4"/>
    <w:rsid w:val="00F75D23"/>
    <w:pPr>
      <w:spacing w:after="0" w:line="240" w:lineRule="auto"/>
      <w:ind w:firstLine="720"/>
      <w:jc w:val="both"/>
    </w:pPr>
    <w:rPr>
      <w:rFonts w:ascii="Times New Roman" w:eastAsia="Times New Roman" w:hAnsi="Times New Roman" w:cs="Times New Roman"/>
      <w:sz w:val="24"/>
      <w:szCs w:val="20"/>
      <w:lang w:eastAsia="ru-RU"/>
    </w:rPr>
  </w:style>
  <w:style w:type="character" w:customStyle="1" w:styleId="FontStyle23">
    <w:name w:val="Font Style23"/>
    <w:rsid w:val="00F75D23"/>
    <w:rPr>
      <w:rFonts w:ascii="Times New Roman" w:hAnsi="Times New Roman" w:cs="Times New Roman"/>
      <w:sz w:val="18"/>
      <w:szCs w:val="18"/>
    </w:rPr>
  </w:style>
  <w:style w:type="paragraph" w:customStyle="1" w:styleId="ConsPlusNonformat">
    <w:name w:val="ConsPlusNonformat"/>
    <w:uiPriority w:val="99"/>
    <w:rsid w:val="00F75D23"/>
    <w:pPr>
      <w:autoSpaceDE w:val="0"/>
      <w:autoSpaceDN w:val="0"/>
      <w:adjustRightInd w:val="0"/>
      <w:spacing w:after="0" w:line="240" w:lineRule="auto"/>
    </w:pPr>
    <w:rPr>
      <w:rFonts w:ascii="Courier New" w:hAnsi="Courier New" w:cs="Courier New"/>
      <w:sz w:val="20"/>
      <w:szCs w:val="20"/>
    </w:rPr>
  </w:style>
  <w:style w:type="character" w:styleId="afffff3">
    <w:name w:val="Emphasis"/>
    <w:basedOn w:val="af5"/>
    <w:uiPriority w:val="20"/>
    <w:qFormat/>
    <w:rsid w:val="00F75D23"/>
    <w:rPr>
      <w:i/>
      <w:iCs/>
    </w:rPr>
  </w:style>
  <w:style w:type="paragraph" w:customStyle="1" w:styleId="ConsPlusTitle">
    <w:name w:val="ConsPlusTitle"/>
    <w:uiPriority w:val="99"/>
    <w:rsid w:val="00F75D23"/>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1f1">
    <w:name w:val="Для таблицы (приложения 1)"/>
    <w:basedOn w:val="af4"/>
    <w:uiPriority w:val="99"/>
    <w:qFormat/>
    <w:rsid w:val="00F75D23"/>
    <w:pPr>
      <w:widowControl w:val="0"/>
      <w:adjustRightInd w:val="0"/>
      <w:spacing w:after="0" w:line="240" w:lineRule="atLeast"/>
      <w:textAlignment w:val="baseline"/>
    </w:pPr>
    <w:rPr>
      <w:rFonts w:ascii="Arial" w:eastAsia="Times New Roman" w:hAnsi="Arial" w:cs="Times New Roman"/>
      <w:bCs/>
      <w:color w:val="000000"/>
      <w:spacing w:val="-5"/>
      <w:sz w:val="18"/>
    </w:rPr>
  </w:style>
  <w:style w:type="paragraph" w:styleId="afffff4">
    <w:name w:val="List"/>
    <w:basedOn w:val="af4"/>
    <w:link w:val="afffff5"/>
    <w:uiPriority w:val="99"/>
    <w:unhideWhenUsed/>
    <w:rsid w:val="00F75D23"/>
    <w:pPr>
      <w:spacing w:after="0" w:line="240" w:lineRule="auto"/>
      <w:ind w:left="283" w:hanging="283"/>
      <w:contextualSpacing/>
      <w:jc w:val="center"/>
    </w:pPr>
  </w:style>
  <w:style w:type="paragraph" w:styleId="afffff6">
    <w:name w:val="Revision"/>
    <w:hidden/>
    <w:uiPriority w:val="99"/>
    <w:rsid w:val="00F75D23"/>
    <w:pPr>
      <w:spacing w:after="0" w:line="240" w:lineRule="auto"/>
    </w:pPr>
    <w:rPr>
      <w:rFonts w:ascii="Calibri" w:eastAsia="Calibri" w:hAnsi="Calibri" w:cs="Times New Roman"/>
    </w:rPr>
  </w:style>
  <w:style w:type="numbering" w:customStyle="1" w:styleId="1f2">
    <w:name w:val="Нет списка1"/>
    <w:next w:val="af7"/>
    <w:uiPriority w:val="99"/>
    <w:semiHidden/>
    <w:unhideWhenUsed/>
    <w:rsid w:val="00F75D23"/>
  </w:style>
  <w:style w:type="character" w:styleId="afffff7">
    <w:name w:val="line number"/>
    <w:basedOn w:val="af5"/>
    <w:uiPriority w:val="99"/>
    <w:unhideWhenUsed/>
    <w:rsid w:val="00F75D23"/>
  </w:style>
  <w:style w:type="paragraph" w:customStyle="1" w:styleId="xl63">
    <w:name w:val="xl63"/>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4">
    <w:name w:val="xl64"/>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Default">
    <w:name w:val="Default"/>
    <w:rsid w:val="00F75D23"/>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af2">
    <w:name w:val="_таблица"/>
    <w:basedOn w:val="af4"/>
    <w:link w:val="afffff8"/>
    <w:qFormat/>
    <w:rsid w:val="00F75D23"/>
    <w:pPr>
      <w:keepNext/>
      <w:keepLines/>
      <w:numPr>
        <w:numId w:val="13"/>
      </w:numPr>
      <w:autoSpaceDE w:val="0"/>
      <w:autoSpaceDN w:val="0"/>
      <w:adjustRightInd w:val="0"/>
      <w:spacing w:after="0" w:line="360" w:lineRule="auto"/>
      <w:jc w:val="right"/>
    </w:pPr>
    <w:rPr>
      <w:rFonts w:ascii="Times New Roman" w:eastAsia="Calibri" w:hAnsi="Times New Roman" w:cs="Times New Roman"/>
      <w:b/>
      <w:sz w:val="26"/>
      <w:szCs w:val="26"/>
    </w:rPr>
  </w:style>
  <w:style w:type="character" w:customStyle="1" w:styleId="afffff8">
    <w:name w:val="_таблица Знак"/>
    <w:link w:val="af2"/>
    <w:rsid w:val="00F75D23"/>
    <w:rPr>
      <w:rFonts w:ascii="Times New Roman" w:eastAsia="Calibri" w:hAnsi="Times New Roman" w:cs="Times New Roman"/>
      <w:b/>
      <w:sz w:val="26"/>
      <w:szCs w:val="26"/>
    </w:rPr>
  </w:style>
  <w:style w:type="character" w:customStyle="1" w:styleId="afff5">
    <w:name w:val="Абзац списка Знак"/>
    <w:aliases w:val="Введение Знак,3_Абзац списка Знак,СПИСКИ Знак,Варианты ответов Знак,Абзац списка основной Знак,List Paragraph2 Знак,ПАРАГРАФ Знак,Нумерация Знак,Абзац списка3 Знак,List Paragraph Знак,Заголовок_3 Знак,List_Paragraph Знак,А Знак"/>
    <w:basedOn w:val="af5"/>
    <w:link w:val="afff4"/>
    <w:uiPriority w:val="34"/>
    <w:rsid w:val="00F75D23"/>
    <w:rPr>
      <w:rFonts w:ascii="Calibri" w:eastAsia="Calibri" w:hAnsi="Calibri" w:cs="Times New Roman"/>
    </w:rPr>
  </w:style>
  <w:style w:type="paragraph" w:customStyle="1" w:styleId="afffff9">
    <w:name w:val="_прилож_"/>
    <w:basedOn w:val="24"/>
    <w:link w:val="afffffa"/>
    <w:qFormat/>
    <w:rsid w:val="00F75D23"/>
    <w:pPr>
      <w:numPr>
        <w:ilvl w:val="0"/>
      </w:numPr>
      <w:suppressLineNumbers w:val="0"/>
      <w:tabs>
        <w:tab w:val="clear" w:pos="9356"/>
      </w:tabs>
      <w:suppressAutoHyphens w:val="0"/>
      <w:spacing w:line="360" w:lineRule="auto"/>
      <w:ind w:firstLine="709"/>
    </w:pPr>
    <w:rPr>
      <w:iCs/>
      <w:color w:val="000000"/>
      <w:kern w:val="0"/>
      <w:sz w:val="48"/>
      <w:szCs w:val="28"/>
    </w:rPr>
  </w:style>
  <w:style w:type="character" w:customStyle="1" w:styleId="afffffa">
    <w:name w:val="_прилож_ Знак"/>
    <w:link w:val="afffff9"/>
    <w:rsid w:val="00F75D23"/>
    <w:rPr>
      <w:rFonts w:ascii="Times New Roman" w:eastAsia="Times New Roman" w:hAnsi="Times New Roman" w:cs="Times New Roman"/>
      <w:b/>
      <w:bCs/>
      <w:iCs/>
      <w:color w:val="000000"/>
      <w:sz w:val="48"/>
      <w:szCs w:val="28"/>
      <w:lang w:val="x-none"/>
    </w:rPr>
  </w:style>
  <w:style w:type="character" w:customStyle="1" w:styleId="afffffb">
    <w:name w:val="_рисунок Знак"/>
    <w:link w:val="a9"/>
    <w:locked/>
    <w:rsid w:val="00F75D23"/>
    <w:rPr>
      <w:rFonts w:ascii="Times New Roman" w:hAnsi="Times New Roman"/>
      <w:b/>
      <w:sz w:val="24"/>
      <w:szCs w:val="24"/>
    </w:rPr>
  </w:style>
  <w:style w:type="paragraph" w:customStyle="1" w:styleId="a9">
    <w:name w:val="_рисунок"/>
    <w:basedOn w:val="af4"/>
    <w:link w:val="afffffb"/>
    <w:qFormat/>
    <w:rsid w:val="00F75D23"/>
    <w:pPr>
      <w:numPr>
        <w:numId w:val="14"/>
      </w:numPr>
      <w:autoSpaceDE w:val="0"/>
      <w:autoSpaceDN w:val="0"/>
      <w:adjustRightInd w:val="0"/>
      <w:spacing w:after="0" w:line="240" w:lineRule="auto"/>
      <w:jc w:val="center"/>
    </w:pPr>
    <w:rPr>
      <w:rFonts w:ascii="Times New Roman" w:hAnsi="Times New Roman"/>
      <w:b/>
      <w:sz w:val="24"/>
      <w:szCs w:val="24"/>
    </w:rPr>
  </w:style>
  <w:style w:type="paragraph" w:customStyle="1" w:styleId="ConsPlusNormal">
    <w:name w:val="ConsPlusNormal"/>
    <w:link w:val="ConsPlusNormal0"/>
    <w:rsid w:val="00F75D23"/>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font7">
    <w:name w:val="font7"/>
    <w:basedOn w:val="af4"/>
    <w:rsid w:val="00F75D23"/>
    <w:pPr>
      <w:spacing w:before="100" w:beforeAutospacing="1" w:after="100" w:afterAutospacing="1" w:line="240" w:lineRule="auto"/>
    </w:pPr>
    <w:rPr>
      <w:rFonts w:ascii="Tahoma" w:eastAsia="Times New Roman" w:hAnsi="Tahoma" w:cs="Tahoma"/>
      <w:color w:val="000000"/>
      <w:sz w:val="28"/>
      <w:szCs w:val="28"/>
      <w:lang w:eastAsia="ru-RU"/>
    </w:rPr>
  </w:style>
  <w:style w:type="paragraph" w:customStyle="1" w:styleId="font8">
    <w:name w:val="font8"/>
    <w:basedOn w:val="af4"/>
    <w:rsid w:val="00F75D23"/>
    <w:pPr>
      <w:spacing w:before="100" w:beforeAutospacing="1" w:after="100" w:afterAutospacing="1" w:line="240" w:lineRule="auto"/>
    </w:pPr>
    <w:rPr>
      <w:rFonts w:ascii="Tahoma" w:eastAsia="Times New Roman" w:hAnsi="Tahoma" w:cs="Tahoma"/>
      <w:color w:val="000000"/>
      <w:sz w:val="24"/>
      <w:szCs w:val="24"/>
      <w:lang w:eastAsia="ru-RU"/>
    </w:rPr>
  </w:style>
  <w:style w:type="paragraph" w:customStyle="1" w:styleId="font9">
    <w:name w:val="font9"/>
    <w:basedOn w:val="af4"/>
    <w:rsid w:val="00F75D23"/>
    <w:pPr>
      <w:spacing w:before="100" w:beforeAutospacing="1" w:after="100" w:afterAutospacing="1" w:line="240" w:lineRule="auto"/>
    </w:pPr>
    <w:rPr>
      <w:rFonts w:ascii="Tahoma" w:eastAsia="Times New Roman" w:hAnsi="Tahoma" w:cs="Tahoma"/>
      <w:color w:val="000000"/>
      <w:lang w:eastAsia="ru-RU"/>
    </w:rPr>
  </w:style>
  <w:style w:type="paragraph" w:customStyle="1" w:styleId="xl107">
    <w:name w:val="xl107"/>
    <w:basedOn w:val="af4"/>
    <w:rsid w:val="00F75D23"/>
    <w:pPr>
      <w:pBdr>
        <w:top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CYR" w:eastAsia="Times New Roman" w:hAnsi="Arial CYR" w:cs="Times New Roman"/>
      <w:b/>
      <w:bCs/>
      <w:sz w:val="24"/>
      <w:szCs w:val="24"/>
      <w:lang w:eastAsia="ru-RU"/>
    </w:rPr>
  </w:style>
  <w:style w:type="paragraph" w:customStyle="1" w:styleId="xl108">
    <w:name w:val="xl108"/>
    <w:basedOn w:val="af4"/>
    <w:rsid w:val="00F75D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w:eastAsia="Times New Roman" w:hAnsi="Arial" w:cs="Arial"/>
      <w:b/>
      <w:bCs/>
      <w:sz w:val="24"/>
      <w:szCs w:val="24"/>
      <w:lang w:eastAsia="ru-RU"/>
    </w:rPr>
  </w:style>
  <w:style w:type="paragraph" w:customStyle="1" w:styleId="xl109">
    <w:name w:val="xl109"/>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lang w:eastAsia="ru-RU"/>
    </w:rPr>
  </w:style>
  <w:style w:type="paragraph" w:customStyle="1" w:styleId="xl110">
    <w:name w:val="xl110"/>
    <w:basedOn w:val="af4"/>
    <w:rsid w:val="00F75D23"/>
    <w:pPr>
      <w:pBdr>
        <w:top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Times New Roman"/>
      <w:b/>
      <w:bCs/>
      <w:sz w:val="24"/>
      <w:szCs w:val="24"/>
      <w:lang w:eastAsia="ru-RU"/>
    </w:rPr>
  </w:style>
  <w:style w:type="paragraph" w:customStyle="1" w:styleId="xl111">
    <w:name w:val="xl111"/>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Times New Roman"/>
      <w:b/>
      <w:bCs/>
      <w:sz w:val="24"/>
      <w:szCs w:val="24"/>
      <w:lang w:eastAsia="ru-RU"/>
    </w:rPr>
  </w:style>
  <w:style w:type="paragraph" w:customStyle="1" w:styleId="xl112">
    <w:name w:val="xl112"/>
    <w:basedOn w:val="af4"/>
    <w:rsid w:val="00F75D23"/>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13">
    <w:name w:val="xl113"/>
    <w:basedOn w:val="af4"/>
    <w:rsid w:val="00F75D23"/>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4">
    <w:name w:val="xl114"/>
    <w:basedOn w:val="af4"/>
    <w:rsid w:val="00F75D23"/>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15">
    <w:name w:val="xl115"/>
    <w:basedOn w:val="af4"/>
    <w:rsid w:val="00F75D23"/>
    <w:pPr>
      <w:pBdr>
        <w:top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Arial CYR" w:eastAsia="Times New Roman" w:hAnsi="Arial CYR" w:cs="Times New Roman"/>
      <w:b/>
      <w:bCs/>
      <w:sz w:val="32"/>
      <w:szCs w:val="32"/>
      <w:lang w:eastAsia="ru-RU"/>
    </w:rPr>
  </w:style>
  <w:style w:type="paragraph" w:customStyle="1" w:styleId="xl116">
    <w:name w:val="xl116"/>
    <w:basedOn w:val="af4"/>
    <w:rsid w:val="00F75D23"/>
    <w:pPr>
      <w:pBdr>
        <w:top w:val="single" w:sz="4" w:space="0" w:color="auto"/>
        <w:right w:val="single" w:sz="4" w:space="0" w:color="auto"/>
      </w:pBdr>
      <w:spacing w:before="100" w:beforeAutospacing="1" w:after="100" w:afterAutospacing="1" w:line="240" w:lineRule="auto"/>
    </w:pPr>
    <w:rPr>
      <w:rFonts w:ascii="Arial CYR" w:eastAsia="Times New Roman" w:hAnsi="Arial CYR" w:cs="Times New Roman"/>
      <w:sz w:val="32"/>
      <w:szCs w:val="32"/>
      <w:lang w:eastAsia="ru-RU"/>
    </w:rPr>
  </w:style>
  <w:style w:type="paragraph" w:customStyle="1" w:styleId="xl117">
    <w:name w:val="xl117"/>
    <w:basedOn w:val="af4"/>
    <w:rsid w:val="00F75D23"/>
    <w:pPr>
      <w:pBdr>
        <w:top w:val="single" w:sz="4" w:space="0" w:color="auto"/>
        <w:right w:val="single" w:sz="4" w:space="0" w:color="auto"/>
      </w:pBdr>
      <w:spacing w:before="100" w:beforeAutospacing="1" w:after="100" w:afterAutospacing="1" w:line="240" w:lineRule="auto"/>
    </w:pPr>
    <w:rPr>
      <w:rFonts w:ascii="Arial CYR" w:eastAsia="Times New Roman" w:hAnsi="Arial CYR" w:cs="Times New Roman"/>
      <w:b/>
      <w:bCs/>
      <w:sz w:val="24"/>
      <w:szCs w:val="24"/>
      <w:lang w:eastAsia="ru-RU"/>
    </w:rPr>
  </w:style>
  <w:style w:type="paragraph" w:customStyle="1" w:styleId="xl118">
    <w:name w:val="xl118"/>
    <w:basedOn w:val="af4"/>
    <w:rsid w:val="00F75D23"/>
    <w:pPr>
      <w:pBdr>
        <w:top w:val="single" w:sz="4" w:space="0" w:color="auto"/>
        <w:left w:val="single" w:sz="4" w:space="0" w:color="auto"/>
        <w:right w:val="single" w:sz="4" w:space="0" w:color="auto"/>
      </w:pBdr>
      <w:spacing w:before="100" w:beforeAutospacing="1" w:after="100" w:afterAutospacing="1" w:line="240" w:lineRule="auto"/>
    </w:pPr>
    <w:rPr>
      <w:rFonts w:ascii="Arial CYR" w:eastAsia="Times New Roman" w:hAnsi="Arial CYR" w:cs="Times New Roman"/>
      <w:sz w:val="24"/>
      <w:szCs w:val="24"/>
      <w:lang w:eastAsia="ru-RU"/>
    </w:rPr>
  </w:style>
  <w:style w:type="paragraph" w:customStyle="1" w:styleId="xl119">
    <w:name w:val="xl119"/>
    <w:basedOn w:val="af4"/>
    <w:rsid w:val="00F75D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 w:val="24"/>
      <w:szCs w:val="24"/>
      <w:lang w:eastAsia="ru-RU"/>
    </w:rPr>
  </w:style>
  <w:style w:type="paragraph" w:styleId="afffffc">
    <w:name w:val="Body Text"/>
    <w:aliases w:val="TabelTekst,text,Body Text2,Char,Body Text2 Char Char Char Char Char Char Char Char Char,Main text,Body Text Char2 Char,Body Text Char1 Char Char,Body Text Char Char Char Char,TabelTekst Char Char Char Char, Char,Основной текст Знак Знак"/>
    <w:basedOn w:val="af4"/>
    <w:link w:val="afffffd"/>
    <w:uiPriority w:val="1"/>
    <w:unhideWhenUsed/>
    <w:qFormat/>
    <w:rsid w:val="00F75D23"/>
    <w:pPr>
      <w:spacing w:after="120" w:line="276" w:lineRule="auto"/>
    </w:pPr>
    <w:rPr>
      <w:rFonts w:ascii="Calibri" w:eastAsia="Calibri" w:hAnsi="Calibri" w:cs="Times New Roman"/>
    </w:rPr>
  </w:style>
  <w:style w:type="character" w:customStyle="1" w:styleId="afffffd">
    <w:name w:val="Основной текст Знак"/>
    <w:aliases w:val="TabelTekst Знак,text Знак,Body Text2 Знак,Char Знак,Body Text2 Char Char Char Char Char Char Char Char Char Знак,Main text Знак,Body Text Char2 Char Знак,Body Text Char1 Char Char Знак,Body Text Char Char Char Char Знак, Char Знак"/>
    <w:basedOn w:val="af5"/>
    <w:link w:val="afffffc"/>
    <w:uiPriority w:val="1"/>
    <w:rsid w:val="00F75D23"/>
    <w:rPr>
      <w:rFonts w:ascii="Calibri" w:eastAsia="Calibri" w:hAnsi="Calibri" w:cs="Times New Roman"/>
    </w:rPr>
  </w:style>
  <w:style w:type="numbering" w:customStyle="1" w:styleId="2b">
    <w:name w:val="Нет списка2"/>
    <w:next w:val="af7"/>
    <w:semiHidden/>
    <w:unhideWhenUsed/>
    <w:rsid w:val="00F75D23"/>
  </w:style>
  <w:style w:type="paragraph" w:styleId="35">
    <w:name w:val="Body Text 3"/>
    <w:basedOn w:val="af4"/>
    <w:link w:val="36"/>
    <w:uiPriority w:val="99"/>
    <w:unhideWhenUsed/>
    <w:rsid w:val="00F75D23"/>
    <w:pPr>
      <w:spacing w:after="120" w:line="360" w:lineRule="auto"/>
      <w:ind w:firstLine="709"/>
    </w:pPr>
    <w:rPr>
      <w:rFonts w:ascii="Times New Roman" w:eastAsia="Calibri" w:hAnsi="Times New Roman" w:cs="Times New Roman"/>
      <w:color w:val="000000"/>
      <w:sz w:val="16"/>
      <w:szCs w:val="16"/>
    </w:rPr>
  </w:style>
  <w:style w:type="character" w:customStyle="1" w:styleId="36">
    <w:name w:val="Основной текст 3 Знак"/>
    <w:basedOn w:val="af5"/>
    <w:link w:val="35"/>
    <w:uiPriority w:val="99"/>
    <w:rsid w:val="00F75D23"/>
    <w:rPr>
      <w:rFonts w:ascii="Times New Roman" w:eastAsia="Calibri" w:hAnsi="Times New Roman" w:cs="Times New Roman"/>
      <w:color w:val="000000"/>
      <w:sz w:val="16"/>
      <w:szCs w:val="16"/>
    </w:rPr>
  </w:style>
  <w:style w:type="paragraph" w:styleId="37">
    <w:name w:val="Body Text Indent 3"/>
    <w:basedOn w:val="af4"/>
    <w:link w:val="38"/>
    <w:uiPriority w:val="99"/>
    <w:unhideWhenUsed/>
    <w:rsid w:val="00F75D23"/>
    <w:pPr>
      <w:spacing w:after="120" w:line="360" w:lineRule="auto"/>
      <w:ind w:left="283" w:firstLine="709"/>
    </w:pPr>
    <w:rPr>
      <w:rFonts w:ascii="Times New Roman" w:eastAsia="Calibri" w:hAnsi="Times New Roman" w:cs="Times New Roman"/>
      <w:color w:val="000000"/>
      <w:sz w:val="16"/>
      <w:szCs w:val="16"/>
    </w:rPr>
  </w:style>
  <w:style w:type="character" w:customStyle="1" w:styleId="38">
    <w:name w:val="Основной текст с отступом 3 Знак"/>
    <w:basedOn w:val="af5"/>
    <w:link w:val="37"/>
    <w:uiPriority w:val="99"/>
    <w:rsid w:val="00F75D23"/>
    <w:rPr>
      <w:rFonts w:ascii="Times New Roman" w:eastAsia="Calibri" w:hAnsi="Times New Roman" w:cs="Times New Roman"/>
      <w:color w:val="000000"/>
      <w:sz w:val="16"/>
      <w:szCs w:val="16"/>
    </w:rPr>
  </w:style>
  <w:style w:type="paragraph" w:customStyle="1" w:styleId="1f3">
    <w:name w:val="1"/>
    <w:basedOn w:val="24"/>
    <w:link w:val="1f4"/>
    <w:rsid w:val="00F75D23"/>
    <w:pPr>
      <w:keepLines/>
      <w:numPr>
        <w:ilvl w:val="0"/>
      </w:numPr>
      <w:suppressLineNumbers w:val="0"/>
      <w:tabs>
        <w:tab w:val="clear" w:pos="9356"/>
      </w:tabs>
      <w:suppressAutoHyphens w:val="0"/>
      <w:spacing w:before="200" w:after="0" w:line="276" w:lineRule="auto"/>
      <w:jc w:val="left"/>
    </w:pPr>
    <w:rPr>
      <w:b w:val="0"/>
      <w:bCs w:val="0"/>
      <w:color w:val="000000"/>
      <w:kern w:val="0"/>
      <w:lang w:val="ru-RU"/>
    </w:rPr>
  </w:style>
  <w:style w:type="character" w:customStyle="1" w:styleId="1f4">
    <w:name w:val="1 Знак"/>
    <w:link w:val="1f3"/>
    <w:locked/>
    <w:rsid w:val="00F75D23"/>
    <w:rPr>
      <w:rFonts w:ascii="Times New Roman" w:eastAsia="Times New Roman" w:hAnsi="Times New Roman" w:cs="Times New Roman"/>
      <w:color w:val="000000"/>
      <w:sz w:val="26"/>
      <w:szCs w:val="26"/>
    </w:rPr>
  </w:style>
  <w:style w:type="paragraph" w:customStyle="1" w:styleId="1f5">
    <w:name w:val="Абзац списка1"/>
    <w:basedOn w:val="af4"/>
    <w:rsid w:val="00F75D23"/>
    <w:pPr>
      <w:spacing w:after="200" w:line="276" w:lineRule="auto"/>
      <w:ind w:left="720"/>
    </w:pPr>
    <w:rPr>
      <w:rFonts w:ascii="Calibri" w:eastAsia="Calibri" w:hAnsi="Calibri" w:cs="Times New Roman"/>
    </w:rPr>
  </w:style>
  <w:style w:type="character" w:customStyle="1" w:styleId="afffffe">
    <w:name w:val="заголовок табл Знак"/>
    <w:locked/>
    <w:rsid w:val="00F75D23"/>
    <w:rPr>
      <w:rFonts w:ascii="Times New Roman" w:hAnsi="Times New Roman"/>
      <w:b/>
      <w:sz w:val="24"/>
    </w:rPr>
  </w:style>
  <w:style w:type="paragraph" w:customStyle="1" w:styleId="2c">
    <w:name w:val="Абзац списка2"/>
    <w:basedOn w:val="af4"/>
    <w:rsid w:val="00F75D23"/>
    <w:pPr>
      <w:widowControl w:val="0"/>
      <w:adjustRightInd w:val="0"/>
      <w:spacing w:before="120" w:after="120" w:line="240" w:lineRule="auto"/>
      <w:jc w:val="both"/>
      <w:textAlignment w:val="baseline"/>
    </w:pPr>
    <w:rPr>
      <w:rFonts w:ascii="Times New Roman" w:eastAsia="Calibri" w:hAnsi="Times New Roman" w:cs="Times New Roman"/>
      <w:spacing w:val="-5"/>
      <w:sz w:val="28"/>
    </w:rPr>
  </w:style>
  <w:style w:type="paragraph" w:customStyle="1" w:styleId="ad">
    <w:name w:val="_прилож"/>
    <w:basedOn w:val="32"/>
    <w:link w:val="affffff"/>
    <w:qFormat/>
    <w:rsid w:val="00F75D23"/>
    <w:pPr>
      <w:widowControl/>
      <w:numPr>
        <w:numId w:val="16"/>
      </w:numPr>
      <w:spacing w:before="200" w:after="0"/>
      <w:jc w:val="center"/>
    </w:pPr>
    <w:rPr>
      <w:sz w:val="48"/>
      <w:szCs w:val="22"/>
    </w:rPr>
  </w:style>
  <w:style w:type="character" w:customStyle="1" w:styleId="affffff">
    <w:name w:val="_прилож Знак"/>
    <w:link w:val="ad"/>
    <w:rsid w:val="00F75D23"/>
    <w:rPr>
      <w:rFonts w:ascii="Times New Roman" w:eastAsia="Times New Roman" w:hAnsi="Times New Roman" w:cs="Times New Roman"/>
      <w:b/>
      <w:bCs/>
      <w:sz w:val="48"/>
    </w:rPr>
  </w:style>
  <w:style w:type="paragraph" w:customStyle="1" w:styleId="affffff0">
    <w:name w:val="_Обычный"/>
    <w:basedOn w:val="afff4"/>
    <w:link w:val="affffff1"/>
    <w:qFormat/>
    <w:rsid w:val="00F75D23"/>
    <w:pPr>
      <w:spacing w:after="0" w:line="360" w:lineRule="auto"/>
      <w:ind w:left="0" w:firstLine="567"/>
      <w:jc w:val="both"/>
    </w:pPr>
    <w:rPr>
      <w:rFonts w:ascii="Times New Roman" w:hAnsi="Times New Roman"/>
      <w:sz w:val="26"/>
      <w:szCs w:val="26"/>
    </w:rPr>
  </w:style>
  <w:style w:type="character" w:customStyle="1" w:styleId="affffff1">
    <w:name w:val="_Обычный Знак"/>
    <w:link w:val="affffff0"/>
    <w:rsid w:val="00F75D23"/>
    <w:rPr>
      <w:rFonts w:ascii="Times New Roman" w:eastAsia="Calibri" w:hAnsi="Times New Roman" w:cs="Times New Roman"/>
      <w:sz w:val="26"/>
      <w:szCs w:val="26"/>
    </w:rPr>
  </w:style>
  <w:style w:type="paragraph" w:customStyle="1" w:styleId="affffff2">
    <w:name w:val="_Выделение"/>
    <w:basedOn w:val="afff4"/>
    <w:link w:val="affffff3"/>
    <w:qFormat/>
    <w:rsid w:val="00F75D23"/>
    <w:pPr>
      <w:keepNext/>
      <w:spacing w:after="0" w:line="360" w:lineRule="auto"/>
      <w:ind w:left="0" w:firstLine="567"/>
      <w:jc w:val="both"/>
    </w:pPr>
    <w:rPr>
      <w:rFonts w:ascii="Times New Roman" w:hAnsi="Times New Roman"/>
      <w:b/>
      <w:sz w:val="26"/>
      <w:szCs w:val="26"/>
    </w:rPr>
  </w:style>
  <w:style w:type="character" w:customStyle="1" w:styleId="affffff3">
    <w:name w:val="_Выделение Знак"/>
    <w:link w:val="affffff2"/>
    <w:rsid w:val="00F75D23"/>
    <w:rPr>
      <w:rFonts w:ascii="Times New Roman" w:eastAsia="Calibri" w:hAnsi="Times New Roman" w:cs="Times New Roman"/>
      <w:b/>
      <w:sz w:val="26"/>
      <w:szCs w:val="26"/>
    </w:rPr>
  </w:style>
  <w:style w:type="paragraph" w:customStyle="1" w:styleId="a5">
    <w:name w:val="_Рисунок"/>
    <w:basedOn w:val="afff4"/>
    <w:link w:val="affffff4"/>
    <w:qFormat/>
    <w:rsid w:val="00F75D23"/>
    <w:pPr>
      <w:numPr>
        <w:numId w:val="17"/>
      </w:numPr>
      <w:spacing w:after="240" w:line="240" w:lineRule="auto"/>
      <w:jc w:val="center"/>
    </w:pPr>
    <w:rPr>
      <w:rFonts w:ascii="Times New Roman" w:hAnsi="Times New Roman"/>
      <w:b/>
      <w:sz w:val="26"/>
      <w:szCs w:val="26"/>
    </w:rPr>
  </w:style>
  <w:style w:type="character" w:customStyle="1" w:styleId="affffff4">
    <w:name w:val="_Рисунок Знак"/>
    <w:link w:val="a5"/>
    <w:rsid w:val="00F75D23"/>
    <w:rPr>
      <w:rFonts w:ascii="Times New Roman" w:eastAsia="Calibri" w:hAnsi="Times New Roman" w:cs="Times New Roman"/>
      <w:b/>
      <w:sz w:val="26"/>
      <w:szCs w:val="26"/>
    </w:rPr>
  </w:style>
  <w:style w:type="paragraph" w:customStyle="1" w:styleId="14">
    <w:name w:val="Стиль1_ГЛАВА"/>
    <w:basedOn w:val="13"/>
    <w:link w:val="1f6"/>
    <w:qFormat/>
    <w:rsid w:val="00F75D23"/>
    <w:pPr>
      <w:keepNext w:val="0"/>
      <w:pageBreakBefore/>
      <w:numPr>
        <w:numId w:val="12"/>
      </w:numPr>
      <w:tabs>
        <w:tab w:val="clear" w:pos="9356"/>
        <w:tab w:val="left" w:pos="1560"/>
      </w:tabs>
      <w:spacing w:before="120" w:after="240"/>
      <w:jc w:val="left"/>
    </w:pPr>
    <w:rPr>
      <w:sz w:val="28"/>
      <w:szCs w:val="28"/>
    </w:rPr>
  </w:style>
  <w:style w:type="paragraph" w:customStyle="1" w:styleId="23">
    <w:name w:val="Стиль2_Часть"/>
    <w:basedOn w:val="24"/>
    <w:link w:val="2d"/>
    <w:qFormat/>
    <w:rsid w:val="00F75D23"/>
    <w:pPr>
      <w:keepNext w:val="0"/>
      <w:numPr>
        <w:numId w:val="15"/>
      </w:numPr>
      <w:suppressLineNumbers w:val="0"/>
      <w:tabs>
        <w:tab w:val="clear" w:pos="9356"/>
      </w:tabs>
      <w:spacing w:before="120" w:after="240"/>
      <w:ind w:left="792"/>
      <w:jc w:val="left"/>
    </w:pPr>
    <w:rPr>
      <w:sz w:val="24"/>
    </w:rPr>
  </w:style>
  <w:style w:type="character" w:customStyle="1" w:styleId="1f6">
    <w:name w:val="Стиль1_ГЛАВА Знак"/>
    <w:basedOn w:val="113"/>
    <w:link w:val="14"/>
    <w:rsid w:val="00F75D23"/>
    <w:rPr>
      <w:rFonts w:ascii="Times New Roman" w:eastAsia="Times New Roman" w:hAnsi="Times New Roman" w:cs="Times New Roman"/>
      <w:b/>
      <w:bCs/>
      <w:caps/>
      <w:kern w:val="28"/>
      <w:sz w:val="28"/>
      <w:szCs w:val="28"/>
      <w:lang w:val="x-none"/>
    </w:rPr>
  </w:style>
  <w:style w:type="paragraph" w:customStyle="1" w:styleId="31">
    <w:name w:val="Стиль3_Подпункты"/>
    <w:basedOn w:val="24"/>
    <w:link w:val="39"/>
    <w:qFormat/>
    <w:rsid w:val="00F75D23"/>
    <w:pPr>
      <w:keepNext w:val="0"/>
      <w:numPr>
        <w:ilvl w:val="2"/>
        <w:numId w:val="15"/>
      </w:numPr>
      <w:suppressLineNumbers w:val="0"/>
      <w:tabs>
        <w:tab w:val="clear" w:pos="9356"/>
      </w:tabs>
      <w:spacing w:before="120" w:after="240"/>
      <w:jc w:val="left"/>
    </w:pPr>
    <w:rPr>
      <w:sz w:val="24"/>
    </w:rPr>
  </w:style>
  <w:style w:type="character" w:customStyle="1" w:styleId="2d">
    <w:name w:val="Стиль2_Часть Знак"/>
    <w:basedOn w:val="26"/>
    <w:link w:val="23"/>
    <w:rsid w:val="00F75D23"/>
    <w:rPr>
      <w:rFonts w:ascii="Times New Roman" w:eastAsia="Times New Roman" w:hAnsi="Times New Roman" w:cs="Times New Roman"/>
      <w:b/>
      <w:bCs/>
      <w:kern w:val="28"/>
      <w:sz w:val="24"/>
      <w:szCs w:val="26"/>
      <w:lang w:val="x-none"/>
    </w:rPr>
  </w:style>
  <w:style w:type="character" w:customStyle="1" w:styleId="39">
    <w:name w:val="Стиль3_Подпункты Знак"/>
    <w:basedOn w:val="26"/>
    <w:link w:val="31"/>
    <w:rsid w:val="00F75D23"/>
    <w:rPr>
      <w:rFonts w:ascii="Times New Roman" w:eastAsia="Times New Roman" w:hAnsi="Times New Roman" w:cs="Times New Roman"/>
      <w:b/>
      <w:bCs/>
      <w:kern w:val="28"/>
      <w:sz w:val="24"/>
      <w:szCs w:val="26"/>
      <w:lang w:val="x-none"/>
    </w:rPr>
  </w:style>
  <w:style w:type="paragraph" w:customStyle="1" w:styleId="Style150">
    <w:name w:val="Style150"/>
    <w:basedOn w:val="af4"/>
    <w:rsid w:val="00F75D23"/>
    <w:pPr>
      <w:spacing w:after="0" w:line="353" w:lineRule="exact"/>
      <w:ind w:firstLine="585"/>
      <w:jc w:val="both"/>
    </w:pPr>
    <w:rPr>
      <w:rFonts w:ascii="Arial" w:eastAsia="Arial" w:hAnsi="Arial" w:cs="Arial"/>
      <w:sz w:val="20"/>
      <w:szCs w:val="20"/>
      <w:lang w:eastAsia="ru-RU"/>
    </w:rPr>
  </w:style>
  <w:style w:type="paragraph" w:customStyle="1" w:styleId="Style202">
    <w:name w:val="Style202"/>
    <w:basedOn w:val="af4"/>
    <w:rsid w:val="00F75D23"/>
    <w:pPr>
      <w:spacing w:after="0" w:line="355" w:lineRule="exact"/>
      <w:ind w:firstLine="615"/>
      <w:jc w:val="both"/>
    </w:pPr>
    <w:rPr>
      <w:rFonts w:ascii="Arial" w:eastAsia="Arial" w:hAnsi="Arial" w:cs="Arial"/>
      <w:sz w:val="20"/>
      <w:szCs w:val="20"/>
      <w:lang w:eastAsia="ru-RU"/>
    </w:rPr>
  </w:style>
  <w:style w:type="paragraph" w:customStyle="1" w:styleId="Style172">
    <w:name w:val="Style172"/>
    <w:basedOn w:val="af4"/>
    <w:rsid w:val="00F75D23"/>
    <w:pPr>
      <w:spacing w:after="0" w:line="345" w:lineRule="exact"/>
      <w:ind w:firstLine="600"/>
      <w:jc w:val="both"/>
    </w:pPr>
    <w:rPr>
      <w:rFonts w:ascii="Arial" w:eastAsia="Arial" w:hAnsi="Arial" w:cs="Arial"/>
      <w:sz w:val="20"/>
      <w:szCs w:val="20"/>
      <w:lang w:eastAsia="ru-RU"/>
    </w:rPr>
  </w:style>
  <w:style w:type="character" w:customStyle="1" w:styleId="CharStyle47">
    <w:name w:val="CharStyle47"/>
    <w:basedOn w:val="af5"/>
    <w:rsid w:val="00F75D23"/>
    <w:rPr>
      <w:rFonts w:ascii="Arial" w:eastAsia="Arial" w:hAnsi="Arial" w:cs="Arial"/>
      <w:b w:val="0"/>
      <w:bCs w:val="0"/>
      <w:i w:val="0"/>
      <w:iCs w:val="0"/>
      <w:smallCaps w:val="0"/>
      <w:spacing w:val="-10"/>
      <w:sz w:val="18"/>
      <w:szCs w:val="18"/>
    </w:rPr>
  </w:style>
  <w:style w:type="character" w:customStyle="1" w:styleId="CharStyle76">
    <w:name w:val="CharStyle76"/>
    <w:basedOn w:val="af5"/>
    <w:rsid w:val="00F75D23"/>
    <w:rPr>
      <w:rFonts w:ascii="Arial" w:eastAsia="Arial" w:hAnsi="Arial" w:cs="Arial"/>
      <w:b w:val="0"/>
      <w:bCs w:val="0"/>
      <w:i/>
      <w:iCs/>
      <w:smallCaps w:val="0"/>
      <w:spacing w:val="-10"/>
      <w:sz w:val="18"/>
      <w:szCs w:val="18"/>
    </w:rPr>
  </w:style>
  <w:style w:type="character" w:customStyle="1" w:styleId="CharStyle63">
    <w:name w:val="CharStyle63"/>
    <w:basedOn w:val="af5"/>
    <w:rsid w:val="00F75D23"/>
    <w:rPr>
      <w:rFonts w:ascii="Georgia" w:eastAsia="Georgia" w:hAnsi="Georgia" w:cs="Georgia"/>
      <w:b w:val="0"/>
      <w:bCs w:val="0"/>
      <w:i w:val="0"/>
      <w:iCs w:val="0"/>
      <w:smallCaps w:val="0"/>
      <w:sz w:val="20"/>
      <w:szCs w:val="20"/>
    </w:rPr>
  </w:style>
  <w:style w:type="character" w:customStyle="1" w:styleId="CharStyle113">
    <w:name w:val="CharStyle113"/>
    <w:basedOn w:val="af5"/>
    <w:rsid w:val="00F75D23"/>
    <w:rPr>
      <w:rFonts w:ascii="Arial" w:eastAsia="Arial" w:hAnsi="Arial" w:cs="Arial"/>
      <w:b/>
      <w:bCs/>
      <w:i w:val="0"/>
      <w:iCs w:val="0"/>
      <w:smallCaps w:val="0"/>
      <w:sz w:val="20"/>
      <w:szCs w:val="20"/>
    </w:rPr>
  </w:style>
  <w:style w:type="paragraph" w:customStyle="1" w:styleId="Style148">
    <w:name w:val="Style148"/>
    <w:basedOn w:val="af4"/>
    <w:rsid w:val="00F75D23"/>
    <w:pPr>
      <w:spacing w:after="0" w:line="240" w:lineRule="auto"/>
    </w:pPr>
    <w:rPr>
      <w:rFonts w:ascii="Arial" w:eastAsia="Arial" w:hAnsi="Arial" w:cs="Arial"/>
      <w:sz w:val="20"/>
      <w:szCs w:val="20"/>
      <w:lang w:eastAsia="ru-RU"/>
    </w:rPr>
  </w:style>
  <w:style w:type="paragraph" w:customStyle="1" w:styleId="Style299">
    <w:name w:val="Style299"/>
    <w:basedOn w:val="af4"/>
    <w:rsid w:val="00F75D23"/>
    <w:pPr>
      <w:spacing w:after="0" w:line="360" w:lineRule="exact"/>
      <w:jc w:val="both"/>
    </w:pPr>
    <w:rPr>
      <w:rFonts w:ascii="Arial" w:eastAsia="Arial" w:hAnsi="Arial" w:cs="Arial"/>
      <w:sz w:val="20"/>
      <w:szCs w:val="20"/>
      <w:lang w:eastAsia="ru-RU"/>
    </w:rPr>
  </w:style>
  <w:style w:type="character" w:customStyle="1" w:styleId="FontStyle139">
    <w:name w:val="Font Style139"/>
    <w:basedOn w:val="af5"/>
    <w:uiPriority w:val="99"/>
    <w:rsid w:val="00F75D23"/>
    <w:rPr>
      <w:rFonts w:ascii="Arial" w:hAnsi="Arial" w:cs="Arial" w:hint="default"/>
      <w:sz w:val="22"/>
      <w:szCs w:val="22"/>
    </w:rPr>
  </w:style>
  <w:style w:type="paragraph" w:customStyle="1" w:styleId="Style8">
    <w:name w:val="Style8"/>
    <w:basedOn w:val="af4"/>
    <w:rsid w:val="00F75D23"/>
    <w:pPr>
      <w:widowControl w:val="0"/>
      <w:autoSpaceDE w:val="0"/>
      <w:autoSpaceDN w:val="0"/>
      <w:adjustRightInd w:val="0"/>
      <w:spacing w:after="0" w:line="414" w:lineRule="exact"/>
    </w:pPr>
    <w:rPr>
      <w:rFonts w:ascii="Arial" w:eastAsiaTheme="minorEastAsia" w:hAnsi="Arial" w:cs="Arial"/>
      <w:sz w:val="24"/>
      <w:szCs w:val="24"/>
      <w:lang w:eastAsia="ru-RU"/>
    </w:rPr>
  </w:style>
  <w:style w:type="paragraph" w:customStyle="1" w:styleId="Style15">
    <w:name w:val="Style15"/>
    <w:basedOn w:val="af4"/>
    <w:uiPriority w:val="99"/>
    <w:rsid w:val="00F75D23"/>
    <w:pPr>
      <w:widowControl w:val="0"/>
      <w:autoSpaceDE w:val="0"/>
      <w:autoSpaceDN w:val="0"/>
      <w:adjustRightInd w:val="0"/>
      <w:spacing w:after="0" w:line="240" w:lineRule="auto"/>
      <w:jc w:val="both"/>
    </w:pPr>
    <w:rPr>
      <w:rFonts w:ascii="Arial" w:eastAsiaTheme="minorEastAsia" w:hAnsi="Arial" w:cs="Arial"/>
      <w:sz w:val="24"/>
      <w:szCs w:val="24"/>
      <w:lang w:eastAsia="ru-RU"/>
    </w:rPr>
  </w:style>
  <w:style w:type="paragraph" w:customStyle="1" w:styleId="Style30">
    <w:name w:val="Style30"/>
    <w:basedOn w:val="af4"/>
    <w:uiPriority w:val="99"/>
    <w:rsid w:val="00F75D23"/>
    <w:pPr>
      <w:widowControl w:val="0"/>
      <w:autoSpaceDE w:val="0"/>
      <w:autoSpaceDN w:val="0"/>
      <w:adjustRightInd w:val="0"/>
      <w:spacing w:after="0" w:line="240" w:lineRule="auto"/>
    </w:pPr>
    <w:rPr>
      <w:rFonts w:ascii="Arial" w:eastAsiaTheme="minorEastAsia" w:hAnsi="Arial" w:cs="Arial"/>
      <w:sz w:val="24"/>
      <w:szCs w:val="24"/>
      <w:lang w:eastAsia="ru-RU"/>
    </w:rPr>
  </w:style>
  <w:style w:type="paragraph" w:customStyle="1" w:styleId="Style50">
    <w:name w:val="Style50"/>
    <w:basedOn w:val="af4"/>
    <w:uiPriority w:val="99"/>
    <w:rsid w:val="00F75D23"/>
    <w:pPr>
      <w:widowControl w:val="0"/>
      <w:autoSpaceDE w:val="0"/>
      <w:autoSpaceDN w:val="0"/>
      <w:adjustRightInd w:val="0"/>
      <w:spacing w:after="0" w:line="240" w:lineRule="auto"/>
    </w:pPr>
    <w:rPr>
      <w:rFonts w:ascii="Arial" w:eastAsiaTheme="minorEastAsia" w:hAnsi="Arial" w:cs="Arial"/>
      <w:sz w:val="24"/>
      <w:szCs w:val="24"/>
      <w:lang w:eastAsia="ru-RU"/>
    </w:rPr>
  </w:style>
  <w:style w:type="paragraph" w:customStyle="1" w:styleId="Style51">
    <w:name w:val="Style51"/>
    <w:basedOn w:val="af4"/>
    <w:uiPriority w:val="99"/>
    <w:rsid w:val="00F75D23"/>
    <w:pPr>
      <w:widowControl w:val="0"/>
      <w:autoSpaceDE w:val="0"/>
      <w:autoSpaceDN w:val="0"/>
      <w:adjustRightInd w:val="0"/>
      <w:spacing w:after="0" w:line="230" w:lineRule="exact"/>
    </w:pPr>
    <w:rPr>
      <w:rFonts w:ascii="Arial" w:eastAsiaTheme="minorEastAsia" w:hAnsi="Arial" w:cs="Arial"/>
      <w:sz w:val="24"/>
      <w:szCs w:val="24"/>
      <w:lang w:eastAsia="ru-RU"/>
    </w:rPr>
  </w:style>
  <w:style w:type="character" w:customStyle="1" w:styleId="FontStyle137">
    <w:name w:val="Font Style137"/>
    <w:basedOn w:val="af5"/>
    <w:uiPriority w:val="99"/>
    <w:rsid w:val="00F75D23"/>
    <w:rPr>
      <w:rFonts w:ascii="Arial" w:hAnsi="Arial" w:cs="Arial"/>
      <w:sz w:val="18"/>
      <w:szCs w:val="18"/>
    </w:rPr>
  </w:style>
  <w:style w:type="paragraph" w:customStyle="1" w:styleId="xl120">
    <w:name w:val="xl120"/>
    <w:basedOn w:val="af4"/>
    <w:rsid w:val="00F75D23"/>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21">
    <w:name w:val="xl121"/>
    <w:basedOn w:val="af4"/>
    <w:rsid w:val="00F75D2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22">
    <w:name w:val="xl122"/>
    <w:basedOn w:val="af4"/>
    <w:rsid w:val="00F75D23"/>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23">
    <w:name w:val="xl123"/>
    <w:basedOn w:val="af4"/>
    <w:rsid w:val="00F75D23"/>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24">
    <w:name w:val="xl124"/>
    <w:basedOn w:val="af4"/>
    <w:rsid w:val="00F75D23"/>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25">
    <w:name w:val="xl125"/>
    <w:basedOn w:val="af4"/>
    <w:rsid w:val="00F75D23"/>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26">
    <w:name w:val="xl126"/>
    <w:basedOn w:val="af4"/>
    <w:rsid w:val="00F75D23"/>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27">
    <w:name w:val="xl127"/>
    <w:basedOn w:val="af4"/>
    <w:rsid w:val="00F75D23"/>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28">
    <w:name w:val="xl128"/>
    <w:basedOn w:val="af4"/>
    <w:rsid w:val="00F75D23"/>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29">
    <w:name w:val="xl129"/>
    <w:basedOn w:val="af4"/>
    <w:rsid w:val="00F75D23"/>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30">
    <w:name w:val="xl130"/>
    <w:basedOn w:val="af4"/>
    <w:rsid w:val="00F75D23"/>
    <w:pPr>
      <w:pBdr>
        <w:top w:val="single" w:sz="4" w:space="0" w:color="auto"/>
        <w:left w:val="single" w:sz="4" w:space="0" w:color="auto"/>
        <w:bottom w:val="single" w:sz="4" w:space="0" w:color="auto"/>
        <w:right w:val="single" w:sz="4" w:space="0" w:color="auto"/>
      </w:pBdr>
      <w:shd w:val="clear" w:color="000000" w:fill="66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1">
    <w:name w:val="xl131"/>
    <w:basedOn w:val="af4"/>
    <w:rsid w:val="00F75D23"/>
    <w:pPr>
      <w:pBdr>
        <w:top w:val="single" w:sz="4" w:space="0" w:color="auto"/>
        <w:left w:val="single" w:sz="4" w:space="0" w:color="auto"/>
        <w:bottom w:val="single" w:sz="4" w:space="0" w:color="auto"/>
        <w:right w:val="single" w:sz="4" w:space="0" w:color="auto"/>
      </w:pBdr>
      <w:shd w:val="clear" w:color="000000" w:fill="66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2">
    <w:name w:val="xl132"/>
    <w:basedOn w:val="af4"/>
    <w:rsid w:val="00F75D23"/>
    <w:pPr>
      <w:pBdr>
        <w:top w:val="single" w:sz="4" w:space="0" w:color="auto"/>
        <w:left w:val="single" w:sz="4" w:space="0" w:color="auto"/>
        <w:bottom w:val="single" w:sz="4" w:space="0" w:color="auto"/>
        <w:right w:val="single" w:sz="4" w:space="0" w:color="auto"/>
      </w:pBdr>
      <w:shd w:val="clear" w:color="000000" w:fill="FF66CC"/>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3">
    <w:name w:val="xl133"/>
    <w:basedOn w:val="af4"/>
    <w:rsid w:val="00F75D23"/>
    <w:pPr>
      <w:pBdr>
        <w:top w:val="single" w:sz="4" w:space="0" w:color="auto"/>
        <w:left w:val="single" w:sz="4" w:space="0" w:color="auto"/>
        <w:bottom w:val="single" w:sz="4" w:space="0" w:color="auto"/>
        <w:right w:val="single" w:sz="4" w:space="0" w:color="auto"/>
      </w:pBdr>
      <w:shd w:val="clear" w:color="000000" w:fill="FF66CC"/>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4">
    <w:name w:val="xl134"/>
    <w:basedOn w:val="af4"/>
    <w:rsid w:val="00F75D23"/>
    <w:pPr>
      <w:pBdr>
        <w:top w:val="single" w:sz="4" w:space="0" w:color="auto"/>
        <w:left w:val="single" w:sz="4" w:space="0" w:color="auto"/>
        <w:bottom w:val="single" w:sz="4" w:space="0" w:color="auto"/>
        <w:right w:val="single" w:sz="4" w:space="0" w:color="auto"/>
      </w:pBdr>
      <w:shd w:val="clear" w:color="000000" w:fill="FF33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5">
    <w:name w:val="xl135"/>
    <w:basedOn w:val="af4"/>
    <w:rsid w:val="00F75D23"/>
    <w:pPr>
      <w:pBdr>
        <w:top w:val="single" w:sz="4" w:space="0" w:color="auto"/>
        <w:left w:val="single" w:sz="4" w:space="0" w:color="auto"/>
        <w:bottom w:val="single" w:sz="4" w:space="0" w:color="auto"/>
        <w:right w:val="single" w:sz="4" w:space="0" w:color="auto"/>
      </w:pBdr>
      <w:shd w:val="clear" w:color="000000" w:fill="FF33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36">
    <w:name w:val="xl136"/>
    <w:basedOn w:val="af4"/>
    <w:rsid w:val="00F75D23"/>
    <w:pP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37">
    <w:name w:val="xl137"/>
    <w:basedOn w:val="af4"/>
    <w:rsid w:val="00F75D23"/>
    <w:pPr>
      <w:pBdr>
        <w:top w:val="single" w:sz="4" w:space="0" w:color="auto"/>
        <w:left w:val="single" w:sz="4" w:space="0" w:color="auto"/>
        <w:bottom w:val="single" w:sz="4" w:space="0" w:color="auto"/>
        <w:right w:val="single" w:sz="4" w:space="0" w:color="auto"/>
      </w:pBdr>
      <w:shd w:val="clear" w:color="000000" w:fill="FF33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8">
    <w:name w:val="xl138"/>
    <w:basedOn w:val="af4"/>
    <w:rsid w:val="00F75D23"/>
    <w:pPr>
      <w:pBdr>
        <w:top w:val="single" w:sz="4" w:space="0" w:color="auto"/>
        <w:left w:val="single" w:sz="4" w:space="0" w:color="auto"/>
        <w:bottom w:val="single" w:sz="4" w:space="0" w:color="auto"/>
        <w:right w:val="single" w:sz="4" w:space="0" w:color="auto"/>
      </w:pBdr>
      <w:shd w:val="clear" w:color="000000" w:fill="FF33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9">
    <w:name w:val="xl139"/>
    <w:basedOn w:val="af4"/>
    <w:rsid w:val="00F75D23"/>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0">
    <w:name w:val="xl140"/>
    <w:basedOn w:val="af4"/>
    <w:rsid w:val="00F75D23"/>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1">
    <w:name w:val="xl141"/>
    <w:basedOn w:val="af4"/>
    <w:rsid w:val="00F75D23"/>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2">
    <w:name w:val="xl142"/>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3">
    <w:name w:val="xl143"/>
    <w:basedOn w:val="af4"/>
    <w:rsid w:val="00F75D23"/>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4">
    <w:name w:val="xl144"/>
    <w:basedOn w:val="af4"/>
    <w:rsid w:val="00F75D23"/>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5">
    <w:name w:val="xl145"/>
    <w:basedOn w:val="af4"/>
    <w:rsid w:val="00F75D23"/>
    <w:pPr>
      <w:pBdr>
        <w:top w:val="single" w:sz="4" w:space="0" w:color="auto"/>
        <w:left w:val="single" w:sz="4" w:space="0" w:color="auto"/>
        <w:bottom w:val="single" w:sz="4" w:space="0" w:color="auto"/>
        <w:right w:val="single" w:sz="4" w:space="0" w:color="auto"/>
      </w:pBdr>
      <w:shd w:val="clear" w:color="000000" w:fill="FF66CC"/>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6">
    <w:name w:val="xl146"/>
    <w:basedOn w:val="af4"/>
    <w:rsid w:val="00F75D23"/>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47">
    <w:name w:val="xl147"/>
    <w:basedOn w:val="af4"/>
    <w:rsid w:val="00F75D23"/>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48">
    <w:name w:val="xl148"/>
    <w:basedOn w:val="af4"/>
    <w:rsid w:val="00F75D23"/>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49">
    <w:name w:val="xl149"/>
    <w:basedOn w:val="af4"/>
    <w:rsid w:val="00F75D23"/>
    <w:pPr>
      <w:pBdr>
        <w:top w:val="single" w:sz="4" w:space="0" w:color="auto"/>
        <w:left w:val="single" w:sz="4" w:space="0" w:color="auto"/>
        <w:bottom w:val="single" w:sz="4" w:space="0" w:color="auto"/>
      </w:pBdr>
      <w:shd w:val="clear" w:color="000000" w:fill="FF33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50">
    <w:name w:val="xl150"/>
    <w:basedOn w:val="af4"/>
    <w:rsid w:val="00F75D23"/>
    <w:pPr>
      <w:pBdr>
        <w:top w:val="single" w:sz="4" w:space="0" w:color="auto"/>
        <w:bottom w:val="single" w:sz="4" w:space="0" w:color="auto"/>
        <w:right w:val="single" w:sz="4" w:space="0" w:color="auto"/>
      </w:pBdr>
      <w:shd w:val="clear" w:color="000000" w:fill="FF33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51">
    <w:name w:val="xl151"/>
    <w:basedOn w:val="af4"/>
    <w:rsid w:val="00F75D23"/>
    <w:pPr>
      <w:pBdr>
        <w:top w:val="single" w:sz="4" w:space="0" w:color="auto"/>
        <w:left w:val="single" w:sz="4" w:space="0" w:color="auto"/>
        <w:bottom w:val="single" w:sz="4" w:space="0" w:color="auto"/>
      </w:pBdr>
      <w:shd w:val="clear" w:color="000000" w:fill="B1A0C7"/>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52">
    <w:name w:val="xl152"/>
    <w:basedOn w:val="af4"/>
    <w:rsid w:val="00F75D23"/>
    <w:pPr>
      <w:pBdr>
        <w:top w:val="single" w:sz="4" w:space="0" w:color="auto"/>
        <w:bottom w:val="single" w:sz="4" w:space="0" w:color="auto"/>
        <w:right w:val="single" w:sz="4" w:space="0" w:color="auto"/>
      </w:pBdr>
      <w:shd w:val="clear" w:color="000000" w:fill="B1A0C7"/>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53">
    <w:name w:val="xl153"/>
    <w:basedOn w:val="af4"/>
    <w:rsid w:val="00F75D23"/>
    <w:pPr>
      <w:pBdr>
        <w:top w:val="single" w:sz="4" w:space="0" w:color="auto"/>
        <w:left w:val="single" w:sz="4" w:space="0" w:color="auto"/>
        <w:bottom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54">
    <w:name w:val="xl154"/>
    <w:basedOn w:val="af4"/>
    <w:rsid w:val="00F75D23"/>
    <w:pPr>
      <w:pBdr>
        <w:top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55">
    <w:name w:val="xl155"/>
    <w:basedOn w:val="af4"/>
    <w:rsid w:val="00F75D23"/>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lang w:eastAsia="ru-RU"/>
    </w:rPr>
  </w:style>
  <w:style w:type="paragraph" w:customStyle="1" w:styleId="xl156">
    <w:name w:val="xl156"/>
    <w:basedOn w:val="af4"/>
    <w:rsid w:val="00F75D23"/>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lang w:eastAsia="ru-RU"/>
    </w:rPr>
  </w:style>
  <w:style w:type="paragraph" w:customStyle="1" w:styleId="xl157">
    <w:name w:val="xl157"/>
    <w:basedOn w:val="af4"/>
    <w:rsid w:val="00F75D23"/>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lang w:eastAsia="ru-RU"/>
    </w:rPr>
  </w:style>
  <w:style w:type="paragraph" w:customStyle="1" w:styleId="xl158">
    <w:name w:val="xl158"/>
    <w:basedOn w:val="af4"/>
    <w:rsid w:val="00F75D23"/>
    <w:pPr>
      <w:pBdr>
        <w:top w:val="single" w:sz="4" w:space="0" w:color="auto"/>
        <w:left w:val="single" w:sz="4" w:space="0" w:color="auto"/>
        <w:bottom w:val="single" w:sz="4" w:space="0" w:color="auto"/>
      </w:pBdr>
      <w:shd w:val="clear" w:color="000000" w:fill="948A54"/>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59">
    <w:name w:val="xl159"/>
    <w:basedOn w:val="af4"/>
    <w:rsid w:val="00F75D23"/>
    <w:pPr>
      <w:pBdr>
        <w:top w:val="single" w:sz="4" w:space="0" w:color="auto"/>
        <w:bottom w:val="single" w:sz="4" w:space="0" w:color="auto"/>
        <w:right w:val="single" w:sz="4" w:space="0" w:color="auto"/>
      </w:pBdr>
      <w:shd w:val="clear" w:color="000000" w:fill="948A54"/>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0">
    <w:name w:val="xl160"/>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lang w:eastAsia="ru-RU"/>
    </w:rPr>
  </w:style>
  <w:style w:type="paragraph" w:customStyle="1" w:styleId="xl161">
    <w:name w:val="xl161"/>
    <w:basedOn w:val="af4"/>
    <w:rsid w:val="00F75D23"/>
    <w:pPr>
      <w:pBdr>
        <w:top w:val="single" w:sz="4" w:space="0" w:color="auto"/>
        <w:left w:val="single" w:sz="4" w:space="0" w:color="auto"/>
        <w:bottom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2">
    <w:name w:val="xl162"/>
    <w:basedOn w:val="af4"/>
    <w:rsid w:val="00F75D23"/>
    <w:pPr>
      <w:pBdr>
        <w:top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3">
    <w:name w:val="xl163"/>
    <w:basedOn w:val="af4"/>
    <w:rsid w:val="00F75D23"/>
    <w:pPr>
      <w:pBdr>
        <w:top w:val="single" w:sz="4" w:space="0" w:color="auto"/>
        <w:left w:val="single" w:sz="4" w:space="0" w:color="auto"/>
        <w:bottom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4">
    <w:name w:val="xl164"/>
    <w:basedOn w:val="af4"/>
    <w:rsid w:val="00F75D23"/>
    <w:pPr>
      <w:pBdr>
        <w:top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5">
    <w:name w:val="xl165"/>
    <w:basedOn w:val="af4"/>
    <w:rsid w:val="00F75D23"/>
    <w:pPr>
      <w:pBdr>
        <w:top w:val="single" w:sz="4" w:space="0" w:color="auto"/>
        <w:left w:val="single" w:sz="4" w:space="0" w:color="auto"/>
        <w:bottom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6">
    <w:name w:val="xl166"/>
    <w:basedOn w:val="af4"/>
    <w:rsid w:val="00F75D23"/>
    <w:pPr>
      <w:pBdr>
        <w:top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7">
    <w:name w:val="xl167"/>
    <w:basedOn w:val="af4"/>
    <w:rsid w:val="00F75D23"/>
    <w:pPr>
      <w:pBdr>
        <w:top w:val="single" w:sz="4" w:space="0" w:color="auto"/>
        <w:left w:val="single" w:sz="4" w:space="0" w:color="auto"/>
        <w:bottom w:val="single" w:sz="4" w:space="0" w:color="auto"/>
        <w:right w:val="single" w:sz="4" w:space="0" w:color="auto"/>
      </w:pBdr>
      <w:shd w:val="clear" w:color="000000" w:fill="66FF66"/>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68">
    <w:name w:val="xl168"/>
    <w:basedOn w:val="af4"/>
    <w:rsid w:val="00F75D23"/>
    <w:pPr>
      <w:pBdr>
        <w:top w:val="single" w:sz="4" w:space="0" w:color="auto"/>
        <w:left w:val="single" w:sz="4" w:space="0" w:color="auto"/>
        <w:bottom w:val="single" w:sz="4" w:space="0" w:color="auto"/>
        <w:right w:val="single" w:sz="4" w:space="0" w:color="auto"/>
      </w:pBdr>
      <w:shd w:val="clear" w:color="000000" w:fill="66FF6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9">
    <w:name w:val="xl169"/>
    <w:basedOn w:val="af4"/>
    <w:rsid w:val="00F75D23"/>
    <w:pPr>
      <w:pBdr>
        <w:top w:val="single" w:sz="4" w:space="0" w:color="auto"/>
        <w:left w:val="single" w:sz="4" w:space="0" w:color="auto"/>
        <w:bottom w:val="single" w:sz="4" w:space="0" w:color="auto"/>
        <w:right w:val="single" w:sz="4" w:space="0" w:color="auto"/>
      </w:pBdr>
      <w:shd w:val="clear" w:color="000000" w:fill="66FF66"/>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lang w:eastAsia="ru-RU"/>
    </w:rPr>
  </w:style>
  <w:style w:type="paragraph" w:customStyle="1" w:styleId="xl170">
    <w:name w:val="xl170"/>
    <w:basedOn w:val="af4"/>
    <w:rsid w:val="00F75D23"/>
    <w:pPr>
      <w:pBdr>
        <w:top w:val="single" w:sz="4" w:space="0" w:color="auto"/>
        <w:bottom w:val="single" w:sz="4" w:space="0" w:color="auto"/>
        <w:right w:val="single" w:sz="4" w:space="0" w:color="auto"/>
      </w:pBdr>
      <w:shd w:val="clear" w:color="000000" w:fill="66FF66"/>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lang w:eastAsia="ru-RU"/>
    </w:rPr>
  </w:style>
  <w:style w:type="paragraph" w:customStyle="1" w:styleId="xl171">
    <w:name w:val="xl171"/>
    <w:basedOn w:val="af4"/>
    <w:rsid w:val="00F75D23"/>
    <w:pPr>
      <w:pBdr>
        <w:top w:val="single" w:sz="4" w:space="0" w:color="auto"/>
        <w:bottom w:val="single" w:sz="4" w:space="0" w:color="auto"/>
        <w:right w:val="single" w:sz="4" w:space="0" w:color="auto"/>
      </w:pBdr>
      <w:shd w:val="clear" w:color="000000" w:fill="66FF6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72">
    <w:name w:val="xl172"/>
    <w:basedOn w:val="af4"/>
    <w:rsid w:val="00F75D23"/>
    <w:pPr>
      <w:shd w:val="clear" w:color="000000" w:fill="66FF66"/>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73">
    <w:name w:val="xl173"/>
    <w:basedOn w:val="af4"/>
    <w:rsid w:val="00F75D23"/>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74">
    <w:name w:val="xl174"/>
    <w:basedOn w:val="af4"/>
    <w:rsid w:val="00F75D23"/>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75">
    <w:name w:val="xl175"/>
    <w:basedOn w:val="af4"/>
    <w:rsid w:val="00F75D23"/>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76">
    <w:name w:val="xl176"/>
    <w:basedOn w:val="af4"/>
    <w:rsid w:val="00F75D23"/>
    <w:pPr>
      <w:pBdr>
        <w:top w:val="single" w:sz="4" w:space="0" w:color="auto"/>
        <w:left w:val="single" w:sz="4" w:space="0" w:color="auto"/>
        <w:bottom w:val="single" w:sz="4" w:space="0" w:color="auto"/>
        <w:right w:val="single" w:sz="4" w:space="0" w:color="auto"/>
      </w:pBdr>
      <w:shd w:val="clear" w:color="000000" w:fill="66FF66"/>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Style4">
    <w:name w:val="Style4"/>
    <w:basedOn w:val="af4"/>
    <w:rsid w:val="00F75D23"/>
    <w:pPr>
      <w:widowControl w:val="0"/>
      <w:autoSpaceDE w:val="0"/>
      <w:autoSpaceDN w:val="0"/>
      <w:adjustRightInd w:val="0"/>
      <w:spacing w:after="0" w:line="106" w:lineRule="exact"/>
      <w:ind w:firstLine="67"/>
    </w:pPr>
    <w:rPr>
      <w:rFonts w:ascii="Times New Roman" w:eastAsiaTheme="minorEastAsia" w:hAnsi="Times New Roman" w:cs="Times New Roman"/>
      <w:sz w:val="24"/>
      <w:szCs w:val="24"/>
      <w:lang w:eastAsia="ru-RU"/>
    </w:rPr>
  </w:style>
  <w:style w:type="paragraph" w:customStyle="1" w:styleId="Style5">
    <w:name w:val="Style5"/>
    <w:basedOn w:val="af4"/>
    <w:uiPriority w:val="99"/>
    <w:rsid w:val="00F75D23"/>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Style6">
    <w:name w:val="Style6"/>
    <w:basedOn w:val="af4"/>
    <w:uiPriority w:val="99"/>
    <w:rsid w:val="00F75D23"/>
    <w:pPr>
      <w:widowControl w:val="0"/>
      <w:autoSpaceDE w:val="0"/>
      <w:autoSpaceDN w:val="0"/>
      <w:adjustRightInd w:val="0"/>
      <w:spacing w:after="0" w:line="192" w:lineRule="exact"/>
    </w:pPr>
    <w:rPr>
      <w:rFonts w:ascii="Times New Roman" w:eastAsiaTheme="minorEastAsia" w:hAnsi="Times New Roman" w:cs="Times New Roman"/>
      <w:sz w:val="24"/>
      <w:szCs w:val="24"/>
      <w:lang w:eastAsia="ru-RU"/>
    </w:rPr>
  </w:style>
  <w:style w:type="paragraph" w:customStyle="1" w:styleId="Style7">
    <w:name w:val="Style7"/>
    <w:basedOn w:val="af4"/>
    <w:uiPriority w:val="99"/>
    <w:rsid w:val="00F75D23"/>
    <w:pPr>
      <w:widowControl w:val="0"/>
      <w:autoSpaceDE w:val="0"/>
      <w:autoSpaceDN w:val="0"/>
      <w:adjustRightInd w:val="0"/>
      <w:spacing w:after="0" w:line="184" w:lineRule="exact"/>
      <w:ind w:firstLine="82"/>
    </w:pPr>
    <w:rPr>
      <w:rFonts w:ascii="Times New Roman" w:eastAsiaTheme="minorEastAsia" w:hAnsi="Times New Roman" w:cs="Times New Roman"/>
      <w:sz w:val="24"/>
      <w:szCs w:val="24"/>
      <w:lang w:eastAsia="ru-RU"/>
    </w:rPr>
  </w:style>
  <w:style w:type="character" w:customStyle="1" w:styleId="FontStyle12">
    <w:name w:val="Font Style12"/>
    <w:basedOn w:val="af5"/>
    <w:rsid w:val="00F75D23"/>
    <w:rPr>
      <w:rFonts w:ascii="Times New Roman" w:hAnsi="Times New Roman" w:cs="Times New Roman"/>
      <w:sz w:val="16"/>
      <w:szCs w:val="16"/>
    </w:rPr>
  </w:style>
  <w:style w:type="table" w:customStyle="1" w:styleId="TableNormal">
    <w:name w:val="Table Normal"/>
    <w:uiPriority w:val="2"/>
    <w:semiHidden/>
    <w:unhideWhenUsed/>
    <w:qFormat/>
    <w:rsid w:val="00F75D23"/>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f4"/>
    <w:uiPriority w:val="1"/>
    <w:qFormat/>
    <w:rsid w:val="00F75D23"/>
    <w:pPr>
      <w:widowControl w:val="0"/>
      <w:spacing w:after="0" w:line="240" w:lineRule="auto"/>
    </w:pPr>
    <w:rPr>
      <w:lang w:val="en-US"/>
    </w:rPr>
  </w:style>
  <w:style w:type="character" w:customStyle="1" w:styleId="FontStyle11">
    <w:name w:val="Font Style11"/>
    <w:basedOn w:val="af5"/>
    <w:uiPriority w:val="99"/>
    <w:rsid w:val="00F75D23"/>
    <w:rPr>
      <w:rFonts w:ascii="Times New Roman" w:hAnsi="Times New Roman" w:cs="Times New Roman"/>
      <w:b/>
      <w:bCs/>
      <w:spacing w:val="-10"/>
      <w:sz w:val="18"/>
      <w:szCs w:val="18"/>
    </w:rPr>
  </w:style>
  <w:style w:type="character" w:customStyle="1" w:styleId="FontStyle14">
    <w:name w:val="Font Style14"/>
    <w:basedOn w:val="af5"/>
    <w:rsid w:val="00F75D23"/>
    <w:rPr>
      <w:rFonts w:ascii="Times New Roman" w:hAnsi="Times New Roman" w:cs="Times New Roman"/>
      <w:sz w:val="18"/>
      <w:szCs w:val="18"/>
    </w:rPr>
  </w:style>
  <w:style w:type="paragraph" w:customStyle="1" w:styleId="Style2">
    <w:name w:val="Style2"/>
    <w:basedOn w:val="af4"/>
    <w:uiPriority w:val="99"/>
    <w:rsid w:val="00F75D23"/>
    <w:pPr>
      <w:widowControl w:val="0"/>
      <w:autoSpaceDE w:val="0"/>
      <w:autoSpaceDN w:val="0"/>
      <w:adjustRightInd w:val="0"/>
      <w:spacing w:after="0" w:line="238" w:lineRule="exact"/>
      <w:jc w:val="center"/>
    </w:pPr>
    <w:rPr>
      <w:rFonts w:ascii="Times New Roman" w:eastAsiaTheme="minorEastAsia" w:hAnsi="Times New Roman" w:cs="Times New Roman"/>
      <w:sz w:val="24"/>
      <w:szCs w:val="24"/>
      <w:lang w:eastAsia="ru-RU"/>
    </w:rPr>
  </w:style>
  <w:style w:type="paragraph" w:customStyle="1" w:styleId="Style3">
    <w:name w:val="Style3"/>
    <w:basedOn w:val="af4"/>
    <w:uiPriority w:val="99"/>
    <w:rsid w:val="00F75D23"/>
    <w:pPr>
      <w:widowControl w:val="0"/>
      <w:autoSpaceDE w:val="0"/>
      <w:autoSpaceDN w:val="0"/>
      <w:adjustRightInd w:val="0"/>
      <w:spacing w:after="0" w:line="214" w:lineRule="exact"/>
      <w:jc w:val="both"/>
    </w:pPr>
    <w:rPr>
      <w:rFonts w:ascii="Times New Roman" w:eastAsiaTheme="minorEastAsia" w:hAnsi="Times New Roman" w:cs="Times New Roman"/>
      <w:sz w:val="24"/>
      <w:szCs w:val="24"/>
      <w:lang w:eastAsia="ru-RU"/>
    </w:rPr>
  </w:style>
  <w:style w:type="character" w:customStyle="1" w:styleId="FontStyle16">
    <w:name w:val="Font Style16"/>
    <w:basedOn w:val="af5"/>
    <w:uiPriority w:val="99"/>
    <w:rsid w:val="00F75D23"/>
    <w:rPr>
      <w:rFonts w:ascii="Garamond" w:hAnsi="Garamond" w:cs="Garamond"/>
      <w:sz w:val="22"/>
      <w:szCs w:val="22"/>
    </w:rPr>
  </w:style>
  <w:style w:type="paragraph" w:styleId="2e">
    <w:name w:val="Body Text 2"/>
    <w:basedOn w:val="af4"/>
    <w:link w:val="2f"/>
    <w:uiPriority w:val="99"/>
    <w:unhideWhenUsed/>
    <w:rsid w:val="00F75D23"/>
    <w:pPr>
      <w:spacing w:after="120" w:line="480" w:lineRule="auto"/>
    </w:pPr>
    <w:rPr>
      <w:rFonts w:ascii="Calibri" w:eastAsia="Calibri" w:hAnsi="Calibri" w:cs="Times New Roman"/>
    </w:rPr>
  </w:style>
  <w:style w:type="character" w:customStyle="1" w:styleId="2f">
    <w:name w:val="Основной текст 2 Знак"/>
    <w:basedOn w:val="af5"/>
    <w:link w:val="2e"/>
    <w:uiPriority w:val="99"/>
    <w:rsid w:val="00F75D23"/>
    <w:rPr>
      <w:rFonts w:ascii="Calibri" w:eastAsia="Calibri" w:hAnsi="Calibri" w:cs="Times New Roman"/>
    </w:rPr>
  </w:style>
  <w:style w:type="paragraph" w:customStyle="1" w:styleId="1f7">
    <w:name w:val="таблица 1"/>
    <w:basedOn w:val="af4"/>
    <w:rsid w:val="00F75D23"/>
    <w:pPr>
      <w:spacing w:after="0" w:line="240" w:lineRule="auto"/>
    </w:pPr>
    <w:rPr>
      <w:rFonts w:ascii="Times New Roman" w:eastAsia="Times New Roman" w:hAnsi="Times New Roman" w:cs="Times New Roman"/>
      <w:sz w:val="24"/>
      <w:szCs w:val="24"/>
      <w:lang w:eastAsia="ru-RU"/>
    </w:rPr>
  </w:style>
  <w:style w:type="paragraph" w:customStyle="1" w:styleId="ConsPlusCell">
    <w:name w:val="ConsPlusCell"/>
    <w:rsid w:val="00F75D23"/>
    <w:pPr>
      <w:widowControl w:val="0"/>
      <w:autoSpaceDE w:val="0"/>
      <w:autoSpaceDN w:val="0"/>
      <w:adjustRightInd w:val="0"/>
      <w:spacing w:after="0" w:line="240" w:lineRule="auto"/>
    </w:pPr>
    <w:rPr>
      <w:rFonts w:ascii="Arial" w:eastAsia="Times New Roman" w:hAnsi="Arial" w:cs="Arial"/>
      <w:sz w:val="20"/>
      <w:szCs w:val="20"/>
      <w:lang w:eastAsia="ru-RU"/>
    </w:rPr>
  </w:style>
  <w:style w:type="table" w:customStyle="1" w:styleId="2f0">
    <w:name w:val="Сетка таблицы2"/>
    <w:basedOn w:val="af6"/>
    <w:next w:val="afa"/>
    <w:uiPriority w:val="59"/>
    <w:rsid w:val="00F75D23"/>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00">
    <w:name w:val="00_Обычный текст"/>
    <w:basedOn w:val="af4"/>
    <w:link w:val="000"/>
    <w:qFormat/>
    <w:rsid w:val="00F75D23"/>
    <w:pPr>
      <w:spacing w:after="0" w:line="360" w:lineRule="auto"/>
      <w:ind w:firstLine="709"/>
      <w:jc w:val="both"/>
    </w:pPr>
    <w:rPr>
      <w:rFonts w:ascii="Times New Roman" w:eastAsiaTheme="minorEastAsia" w:hAnsi="Times New Roman" w:cs="Times New Roman"/>
      <w:iCs/>
      <w:sz w:val="26"/>
      <w:szCs w:val="26"/>
    </w:rPr>
  </w:style>
  <w:style w:type="character" w:customStyle="1" w:styleId="000">
    <w:name w:val="00_Обычный текст Знак"/>
    <w:basedOn w:val="af5"/>
    <w:link w:val="00"/>
    <w:rsid w:val="00F75D23"/>
    <w:rPr>
      <w:rFonts w:ascii="Times New Roman" w:eastAsiaTheme="minorEastAsia" w:hAnsi="Times New Roman" w:cs="Times New Roman"/>
      <w:iCs/>
      <w:sz w:val="26"/>
      <w:szCs w:val="26"/>
    </w:rPr>
  </w:style>
  <w:style w:type="table" w:customStyle="1" w:styleId="101">
    <w:name w:val="Сетка таблицы10"/>
    <w:basedOn w:val="af6"/>
    <w:next w:val="afa"/>
    <w:uiPriority w:val="59"/>
    <w:rsid w:val="00F75D23"/>
    <w:pPr>
      <w:spacing w:after="0" w:line="240" w:lineRule="auto"/>
    </w:pPr>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05">
    <w:name w:val="Стиль 0.5 Список Заг."/>
    <w:basedOn w:val="af7"/>
    <w:rsid w:val="00F75D23"/>
    <w:pPr>
      <w:numPr>
        <w:numId w:val="18"/>
      </w:numPr>
    </w:pPr>
  </w:style>
  <w:style w:type="table" w:styleId="-5">
    <w:name w:val="Colorful Shading Accent 5"/>
    <w:basedOn w:val="af6"/>
    <w:uiPriority w:val="71"/>
    <w:rsid w:val="00F75D23"/>
    <w:pPr>
      <w:spacing w:after="0" w:line="240" w:lineRule="auto"/>
    </w:pPr>
    <w:rPr>
      <w:color w:val="000000" w:themeColor="text1"/>
    </w:rPr>
    <w:tblPr>
      <w:tblStyleRowBandSize w:val="1"/>
      <w:tblStyleColBandSize w:val="1"/>
      <w:tblInd w:w="0" w:type="dxa"/>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character" w:styleId="affffff5">
    <w:name w:val="Subtle Reference"/>
    <w:basedOn w:val="af5"/>
    <w:uiPriority w:val="31"/>
    <w:qFormat/>
    <w:rsid w:val="00F75D23"/>
    <w:rPr>
      <w:rFonts w:ascii="Times New Roman" w:hAnsi="Times New Roman"/>
      <w:dstrike w:val="0"/>
      <w:color w:val="auto"/>
      <w:sz w:val="24"/>
      <w:bdr w:val="none" w:sz="0" w:space="0" w:color="auto"/>
      <w:vertAlign w:val="baseline"/>
    </w:rPr>
  </w:style>
  <w:style w:type="paragraph" w:styleId="affffff6">
    <w:name w:val="Subtitle"/>
    <w:aliases w:val="Таб. нал."/>
    <w:basedOn w:val="af4"/>
    <w:next w:val="af4"/>
    <w:link w:val="affffff7"/>
    <w:uiPriority w:val="11"/>
    <w:qFormat/>
    <w:rsid w:val="00F75D23"/>
    <w:pPr>
      <w:spacing w:before="240" w:after="120" w:line="240" w:lineRule="auto"/>
      <w:ind w:firstLine="709"/>
      <w:jc w:val="center"/>
    </w:pPr>
    <w:rPr>
      <w:rFonts w:ascii="Times New Roman" w:eastAsia="Times New Roman" w:hAnsi="Times New Roman" w:cs="Times New Roman"/>
      <w:sz w:val="26"/>
      <w:szCs w:val="24"/>
      <w:lang w:eastAsia="ru-RU"/>
    </w:rPr>
  </w:style>
  <w:style w:type="character" w:customStyle="1" w:styleId="affffff7">
    <w:name w:val="Подзаголовок Знак"/>
    <w:aliases w:val="Таб. нал. Знак"/>
    <w:basedOn w:val="af5"/>
    <w:link w:val="affffff6"/>
    <w:uiPriority w:val="11"/>
    <w:rsid w:val="00F75D23"/>
    <w:rPr>
      <w:rFonts w:ascii="Times New Roman" w:eastAsia="Times New Roman" w:hAnsi="Times New Roman" w:cs="Times New Roman"/>
      <w:sz w:val="26"/>
      <w:szCs w:val="24"/>
      <w:lang w:eastAsia="ru-RU"/>
    </w:rPr>
  </w:style>
  <w:style w:type="paragraph" w:customStyle="1" w:styleId="PzOglav">
    <w:name w:val="PzOglav"/>
    <w:basedOn w:val="af4"/>
    <w:rsid w:val="00F75D23"/>
    <w:pPr>
      <w:tabs>
        <w:tab w:val="left" w:leader="dot" w:pos="8505"/>
      </w:tabs>
      <w:spacing w:before="240" w:after="120" w:line="240" w:lineRule="auto"/>
      <w:ind w:firstLine="567"/>
      <w:jc w:val="both"/>
    </w:pPr>
    <w:rPr>
      <w:rFonts w:ascii="Arial" w:eastAsia="Times New Roman" w:hAnsi="Arial" w:cs="Arial"/>
      <w:sz w:val="20"/>
      <w:szCs w:val="20"/>
    </w:rPr>
  </w:style>
  <w:style w:type="paragraph" w:customStyle="1" w:styleId="xl60">
    <w:name w:val="xl60"/>
    <w:basedOn w:val="af4"/>
    <w:rsid w:val="00F75D23"/>
    <w:pPr>
      <w:spacing w:before="100" w:beforeAutospacing="1" w:after="100" w:afterAutospacing="1" w:line="240" w:lineRule="auto"/>
      <w:ind w:firstLine="709"/>
    </w:pPr>
    <w:rPr>
      <w:rFonts w:ascii="Times New Roman" w:eastAsia="Times New Roman" w:hAnsi="Times New Roman" w:cs="Times New Roman"/>
      <w:sz w:val="26"/>
      <w:szCs w:val="24"/>
      <w:lang w:eastAsia="ru-RU"/>
    </w:rPr>
  </w:style>
  <w:style w:type="paragraph" w:customStyle="1" w:styleId="xl61">
    <w:name w:val="xl61"/>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0"/>
      <w:szCs w:val="20"/>
      <w:lang w:eastAsia="ru-RU"/>
    </w:rPr>
  </w:style>
  <w:style w:type="paragraph" w:customStyle="1" w:styleId="xl62">
    <w:name w:val="xl62"/>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709"/>
    </w:pPr>
    <w:rPr>
      <w:rFonts w:ascii="Times New Roman" w:eastAsia="Times New Roman" w:hAnsi="Times New Roman" w:cs="Times New Roman"/>
      <w:sz w:val="20"/>
      <w:szCs w:val="20"/>
      <w:lang w:eastAsia="ru-RU"/>
    </w:rPr>
  </w:style>
  <w:style w:type="paragraph" w:customStyle="1" w:styleId="Heading">
    <w:name w:val="Heading"/>
    <w:uiPriority w:val="99"/>
    <w:rsid w:val="00F75D23"/>
    <w:pPr>
      <w:widowControl w:val="0"/>
      <w:suppressAutoHyphens/>
      <w:autoSpaceDE w:val="0"/>
      <w:spacing w:before="240" w:after="120" w:line="240" w:lineRule="auto"/>
      <w:jc w:val="right"/>
    </w:pPr>
    <w:rPr>
      <w:rFonts w:ascii="Times New Roman" w:eastAsia="Arial" w:hAnsi="Times New Roman" w:cs="Calibri"/>
      <w:b/>
      <w:bCs/>
      <w:sz w:val="28"/>
      <w:szCs w:val="28"/>
      <w:lang w:eastAsia="ar-SA"/>
    </w:rPr>
  </w:style>
  <w:style w:type="paragraph" w:customStyle="1" w:styleId="140">
    <w:name w:val="Обычный + 14 пт"/>
    <w:aliases w:val="По ширине,Первая строка:  1,25 см,Справа:  -0,02 см"/>
    <w:basedOn w:val="af4"/>
    <w:rsid w:val="00F75D23"/>
    <w:pPr>
      <w:spacing w:after="0" w:line="240" w:lineRule="auto"/>
      <w:ind w:right="-10" w:firstLine="708"/>
      <w:jc w:val="both"/>
    </w:pPr>
    <w:rPr>
      <w:rFonts w:ascii="Times New Roman" w:eastAsia="Times New Roman" w:hAnsi="Times New Roman" w:cs="Times New Roman"/>
      <w:sz w:val="28"/>
      <w:szCs w:val="28"/>
      <w:lang w:eastAsia="ru-RU"/>
    </w:rPr>
  </w:style>
  <w:style w:type="paragraph" w:customStyle="1" w:styleId="ConsCell">
    <w:name w:val="ConsCell"/>
    <w:uiPriority w:val="99"/>
    <w:rsid w:val="00F75D23"/>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a50">
    <w:name w:val="a5"/>
    <w:basedOn w:val="af4"/>
    <w:rsid w:val="00F75D2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fff8">
    <w:name w:val="Основной текст_"/>
    <w:basedOn w:val="af5"/>
    <w:link w:val="1f8"/>
    <w:rsid w:val="00F75D23"/>
    <w:rPr>
      <w:rFonts w:ascii="Sylfaen" w:eastAsia="Sylfaen" w:hAnsi="Sylfaen" w:cs="Sylfaen"/>
      <w:shd w:val="clear" w:color="auto" w:fill="FFFFFF"/>
    </w:rPr>
  </w:style>
  <w:style w:type="paragraph" w:customStyle="1" w:styleId="1f8">
    <w:name w:val="Основной текст1"/>
    <w:basedOn w:val="af4"/>
    <w:link w:val="affffff8"/>
    <w:rsid w:val="00F75D23"/>
    <w:pPr>
      <w:widowControl w:val="0"/>
      <w:shd w:val="clear" w:color="auto" w:fill="FFFFFF"/>
      <w:spacing w:before="180" w:after="0" w:line="274" w:lineRule="exact"/>
      <w:jc w:val="both"/>
    </w:pPr>
    <w:rPr>
      <w:rFonts w:ascii="Sylfaen" w:eastAsia="Sylfaen" w:hAnsi="Sylfaen" w:cs="Sylfaen"/>
    </w:rPr>
  </w:style>
  <w:style w:type="character" w:customStyle="1" w:styleId="115pt">
    <w:name w:val="Основной текст + 11.5 pt;Полужирный"/>
    <w:basedOn w:val="affffff8"/>
    <w:rsid w:val="00F75D23"/>
    <w:rPr>
      <w:rFonts w:ascii="Sylfaen" w:eastAsia="Sylfaen" w:hAnsi="Sylfaen" w:cs="Sylfaen"/>
      <w:b/>
      <w:bCs/>
      <w:color w:val="000000"/>
      <w:spacing w:val="0"/>
      <w:w w:val="100"/>
      <w:position w:val="0"/>
      <w:sz w:val="23"/>
      <w:szCs w:val="23"/>
      <w:shd w:val="clear" w:color="auto" w:fill="FFFFFF"/>
      <w:lang w:val="ru-RU"/>
    </w:rPr>
  </w:style>
  <w:style w:type="character" w:customStyle="1" w:styleId="75pt">
    <w:name w:val="Основной текст + 7.5 pt"/>
    <w:basedOn w:val="affffff8"/>
    <w:rsid w:val="00F75D23"/>
    <w:rPr>
      <w:rFonts w:ascii="Sylfaen" w:eastAsia="Sylfaen" w:hAnsi="Sylfaen" w:cs="Sylfaen"/>
      <w:color w:val="000000"/>
      <w:spacing w:val="0"/>
      <w:w w:val="100"/>
      <w:position w:val="0"/>
      <w:sz w:val="15"/>
      <w:szCs w:val="15"/>
      <w:shd w:val="clear" w:color="auto" w:fill="FFFFFF"/>
      <w:lang w:val="ru-RU"/>
    </w:rPr>
  </w:style>
  <w:style w:type="character" w:customStyle="1" w:styleId="FrankRuehl7pt">
    <w:name w:val="Основной текст + FrankRuehl;7 pt"/>
    <w:basedOn w:val="affffff8"/>
    <w:rsid w:val="00F75D23"/>
    <w:rPr>
      <w:rFonts w:ascii="FrankRuehl" w:eastAsia="FrankRuehl" w:hAnsi="FrankRuehl" w:cs="FrankRuehl"/>
      <w:color w:val="000000"/>
      <w:spacing w:val="0"/>
      <w:w w:val="100"/>
      <w:position w:val="0"/>
      <w:sz w:val="14"/>
      <w:szCs w:val="14"/>
      <w:shd w:val="clear" w:color="auto" w:fill="FFFFFF"/>
      <w:lang w:val="ru-RU"/>
    </w:rPr>
  </w:style>
  <w:style w:type="character" w:customStyle="1" w:styleId="11pt0pt">
    <w:name w:val="Основной текст + 11 pt;Интервал 0 pt"/>
    <w:basedOn w:val="affffff8"/>
    <w:rsid w:val="00F75D23"/>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character" w:customStyle="1" w:styleId="Arial7pt120">
    <w:name w:val="Основной текст + Arial;7 pt;Масштаб 120%"/>
    <w:basedOn w:val="affffff8"/>
    <w:rsid w:val="00F75D23"/>
    <w:rPr>
      <w:rFonts w:ascii="Arial" w:eastAsia="Arial" w:hAnsi="Arial" w:cs="Arial"/>
      <w:b w:val="0"/>
      <w:bCs w:val="0"/>
      <w:i w:val="0"/>
      <w:iCs w:val="0"/>
      <w:smallCaps w:val="0"/>
      <w:strike w:val="0"/>
      <w:color w:val="000000"/>
      <w:spacing w:val="0"/>
      <w:w w:val="120"/>
      <w:position w:val="0"/>
      <w:sz w:val="14"/>
      <w:szCs w:val="14"/>
      <w:u w:val="none"/>
      <w:shd w:val="clear" w:color="auto" w:fill="FFFFFF"/>
      <w:lang w:val="ru-RU"/>
    </w:rPr>
  </w:style>
  <w:style w:type="character" w:customStyle="1" w:styleId="Arial7pt">
    <w:name w:val="Основной текст + Arial;7 pt;Полужирный;Курсив"/>
    <w:basedOn w:val="affffff8"/>
    <w:rsid w:val="00F75D23"/>
    <w:rPr>
      <w:rFonts w:ascii="Arial" w:eastAsia="Arial" w:hAnsi="Arial" w:cs="Arial"/>
      <w:b/>
      <w:bCs/>
      <w:i/>
      <w:iCs/>
      <w:smallCaps w:val="0"/>
      <w:strike w:val="0"/>
      <w:color w:val="000000"/>
      <w:spacing w:val="0"/>
      <w:w w:val="100"/>
      <w:position w:val="0"/>
      <w:sz w:val="14"/>
      <w:szCs w:val="14"/>
      <w:u w:val="none"/>
      <w:shd w:val="clear" w:color="auto" w:fill="FFFFFF"/>
      <w:lang w:val="ru-RU"/>
    </w:rPr>
  </w:style>
  <w:style w:type="character" w:customStyle="1" w:styleId="Arial75pt">
    <w:name w:val="Основной текст + Arial;7.5 pt;Курсив"/>
    <w:basedOn w:val="affffff8"/>
    <w:rsid w:val="00F75D23"/>
    <w:rPr>
      <w:rFonts w:ascii="Arial" w:eastAsia="Arial" w:hAnsi="Arial" w:cs="Arial"/>
      <w:b w:val="0"/>
      <w:bCs w:val="0"/>
      <w:i/>
      <w:iCs/>
      <w:smallCaps w:val="0"/>
      <w:strike w:val="0"/>
      <w:color w:val="000000"/>
      <w:spacing w:val="0"/>
      <w:w w:val="100"/>
      <w:position w:val="0"/>
      <w:sz w:val="15"/>
      <w:szCs w:val="15"/>
      <w:u w:val="none"/>
      <w:shd w:val="clear" w:color="auto" w:fill="FFFFFF"/>
      <w:lang w:val="ru-RU"/>
    </w:rPr>
  </w:style>
  <w:style w:type="character" w:customStyle="1" w:styleId="Arial10pt120">
    <w:name w:val="Основной текст + Arial;10 pt;Масштаб 120%"/>
    <w:basedOn w:val="affffff8"/>
    <w:rsid w:val="00F75D23"/>
    <w:rPr>
      <w:rFonts w:ascii="Arial" w:eastAsia="Arial" w:hAnsi="Arial" w:cs="Arial"/>
      <w:b w:val="0"/>
      <w:bCs w:val="0"/>
      <w:i w:val="0"/>
      <w:iCs w:val="0"/>
      <w:smallCaps w:val="0"/>
      <w:strike w:val="0"/>
      <w:color w:val="000000"/>
      <w:spacing w:val="0"/>
      <w:w w:val="120"/>
      <w:position w:val="0"/>
      <w:sz w:val="20"/>
      <w:szCs w:val="20"/>
      <w:u w:val="none"/>
      <w:shd w:val="clear" w:color="auto" w:fill="FFFFFF"/>
      <w:lang w:val="ru-RU"/>
    </w:rPr>
  </w:style>
  <w:style w:type="character" w:customStyle="1" w:styleId="2f1">
    <w:name w:val="Заголовок №2_"/>
    <w:basedOn w:val="af5"/>
    <w:link w:val="2f2"/>
    <w:rsid w:val="00F75D23"/>
    <w:rPr>
      <w:rFonts w:cs="Calibri"/>
      <w:b/>
      <w:bCs/>
      <w:sz w:val="23"/>
      <w:szCs w:val="23"/>
      <w:shd w:val="clear" w:color="auto" w:fill="FFFFFF"/>
    </w:rPr>
  </w:style>
  <w:style w:type="character" w:customStyle="1" w:styleId="affffff9">
    <w:name w:val="Основной текст + Курсив"/>
    <w:basedOn w:val="affffff8"/>
    <w:rsid w:val="00F75D23"/>
    <w:rPr>
      <w:rFonts w:ascii="Calibri" w:eastAsia="Calibri" w:hAnsi="Calibri" w:cs="Calibri"/>
      <w:i/>
      <w:iCs/>
      <w:color w:val="000000"/>
      <w:spacing w:val="0"/>
      <w:w w:val="100"/>
      <w:position w:val="0"/>
      <w:sz w:val="23"/>
      <w:szCs w:val="23"/>
      <w:shd w:val="clear" w:color="auto" w:fill="FFFFFF"/>
      <w:lang w:val="ru-RU"/>
    </w:rPr>
  </w:style>
  <w:style w:type="paragraph" w:customStyle="1" w:styleId="2f3">
    <w:name w:val="Основной текст2"/>
    <w:basedOn w:val="af4"/>
    <w:link w:val="Bodytext"/>
    <w:rsid w:val="00F75D23"/>
    <w:pPr>
      <w:widowControl w:val="0"/>
      <w:shd w:val="clear" w:color="auto" w:fill="FFFFFF"/>
      <w:spacing w:before="180" w:after="0" w:line="336" w:lineRule="exact"/>
      <w:ind w:hanging="360"/>
      <w:jc w:val="both"/>
    </w:pPr>
    <w:rPr>
      <w:rFonts w:ascii="Calibri" w:eastAsia="Calibri" w:hAnsi="Calibri" w:cs="Calibri"/>
      <w:sz w:val="23"/>
      <w:szCs w:val="23"/>
    </w:rPr>
  </w:style>
  <w:style w:type="paragraph" w:customStyle="1" w:styleId="2f2">
    <w:name w:val="Заголовок №2"/>
    <w:basedOn w:val="af4"/>
    <w:link w:val="2f1"/>
    <w:rsid w:val="00F75D23"/>
    <w:pPr>
      <w:widowControl w:val="0"/>
      <w:shd w:val="clear" w:color="auto" w:fill="FFFFFF"/>
      <w:spacing w:before="180" w:after="180" w:line="0" w:lineRule="atLeast"/>
      <w:ind w:hanging="360"/>
      <w:outlineLvl w:val="1"/>
    </w:pPr>
    <w:rPr>
      <w:rFonts w:cs="Calibri"/>
      <w:b/>
      <w:bCs/>
      <w:sz w:val="23"/>
      <w:szCs w:val="23"/>
    </w:rPr>
  </w:style>
  <w:style w:type="paragraph" w:customStyle="1" w:styleId="110">
    <w:name w:val="1.1 Заг. Частей"/>
    <w:basedOn w:val="af4"/>
    <w:next w:val="af4"/>
    <w:uiPriority w:val="99"/>
    <w:rsid w:val="00F75D23"/>
    <w:pPr>
      <w:pageBreakBefore/>
      <w:widowControl w:val="0"/>
      <w:numPr>
        <w:numId w:val="19"/>
      </w:numPr>
      <w:spacing w:before="6600" w:after="120" w:line="300" w:lineRule="auto"/>
      <w:ind w:right="709"/>
      <w:jc w:val="center"/>
      <w:outlineLvl w:val="0"/>
    </w:pPr>
    <w:rPr>
      <w:rFonts w:ascii="Times New Roman" w:eastAsiaTheme="majorEastAsia" w:hAnsi="Times New Roman" w:cstheme="majorBidi"/>
      <w:b/>
      <w:iCs/>
      <w:caps/>
      <w:snapToGrid w:val="0"/>
      <w:spacing w:val="20"/>
      <w:sz w:val="28"/>
      <w:lang w:eastAsia="ja-JP"/>
    </w:rPr>
  </w:style>
  <w:style w:type="paragraph" w:customStyle="1" w:styleId="0311">
    <w:name w:val="03_Глава 1.1."/>
    <w:next w:val="00"/>
    <w:link w:val="03110"/>
    <w:qFormat/>
    <w:rsid w:val="00F75D23"/>
    <w:pPr>
      <w:keepNext/>
      <w:keepLines/>
      <w:numPr>
        <w:ilvl w:val="2"/>
        <w:numId w:val="19"/>
      </w:numPr>
      <w:spacing w:before="120" w:after="120" w:line="240" w:lineRule="auto"/>
      <w:jc w:val="both"/>
      <w:outlineLvl w:val="1"/>
    </w:pPr>
    <w:rPr>
      <w:rFonts w:ascii="Times New Roman" w:eastAsiaTheme="majorEastAsia" w:hAnsi="Times New Roman" w:cstheme="majorBidi"/>
      <w:b/>
      <w:sz w:val="26"/>
      <w:szCs w:val="24"/>
    </w:rPr>
  </w:style>
  <w:style w:type="paragraph" w:customStyle="1" w:styleId="04111">
    <w:name w:val="04_Глава 1.1.1."/>
    <w:next w:val="00"/>
    <w:link w:val="041110"/>
    <w:qFormat/>
    <w:rsid w:val="00F75D23"/>
    <w:pPr>
      <w:keepNext/>
      <w:keepLines/>
      <w:numPr>
        <w:ilvl w:val="3"/>
        <w:numId w:val="19"/>
      </w:numPr>
      <w:spacing w:before="120" w:after="120" w:line="240" w:lineRule="auto"/>
      <w:jc w:val="both"/>
      <w:outlineLvl w:val="2"/>
    </w:pPr>
    <w:rPr>
      <w:rFonts w:ascii="Times New Roman" w:eastAsiaTheme="majorEastAsia" w:hAnsi="Times New Roman" w:cs="Times New Roman"/>
      <w:b/>
      <w:iCs/>
      <w:sz w:val="26"/>
    </w:rPr>
  </w:style>
  <w:style w:type="paragraph" w:customStyle="1" w:styleId="051111">
    <w:name w:val="05_Глава 1.1.1.1."/>
    <w:next w:val="00"/>
    <w:link w:val="0511110"/>
    <w:autoRedefine/>
    <w:qFormat/>
    <w:rsid w:val="00F75D23"/>
    <w:pPr>
      <w:widowControl w:val="0"/>
      <w:numPr>
        <w:ilvl w:val="4"/>
        <w:numId w:val="19"/>
      </w:numPr>
      <w:spacing w:after="120" w:line="240" w:lineRule="auto"/>
      <w:jc w:val="both"/>
      <w:outlineLvl w:val="3"/>
    </w:pPr>
    <w:rPr>
      <w:rFonts w:ascii="Times New Roman" w:eastAsiaTheme="majorEastAsia" w:hAnsi="Times New Roman" w:cstheme="majorBidi"/>
      <w:b/>
      <w:i/>
      <w:iCs/>
      <w:snapToGrid w:val="0"/>
      <w:spacing w:val="20"/>
      <w:sz w:val="26"/>
      <w:szCs w:val="26"/>
    </w:rPr>
  </w:style>
  <w:style w:type="paragraph" w:customStyle="1" w:styleId="16">
    <w:name w:val="1.6 Заг. Подпараграфов"/>
    <w:next w:val="00"/>
    <w:uiPriority w:val="99"/>
    <w:rsid w:val="00F75D23"/>
    <w:pPr>
      <w:keepNext/>
      <w:keepLines/>
      <w:numPr>
        <w:ilvl w:val="5"/>
        <w:numId w:val="19"/>
      </w:numPr>
      <w:jc w:val="both"/>
    </w:pPr>
    <w:rPr>
      <w:rFonts w:ascii="Times New Roman" w:eastAsiaTheme="majorEastAsia" w:hAnsi="Times New Roman" w:cstheme="majorBidi"/>
      <w:i/>
      <w:iCs/>
      <w:snapToGrid w:val="0"/>
      <w:spacing w:val="20"/>
      <w:sz w:val="28"/>
    </w:rPr>
  </w:style>
  <w:style w:type="character" w:customStyle="1" w:styleId="0511110">
    <w:name w:val="05_Глава 1.1.1.1. Знак"/>
    <w:basedOn w:val="af5"/>
    <w:link w:val="051111"/>
    <w:rsid w:val="00F75D23"/>
    <w:rPr>
      <w:rFonts w:ascii="Times New Roman" w:eastAsiaTheme="majorEastAsia" w:hAnsi="Times New Roman" w:cstheme="majorBidi"/>
      <w:b/>
      <w:i/>
      <w:iCs/>
      <w:snapToGrid w:val="0"/>
      <w:spacing w:val="20"/>
      <w:sz w:val="26"/>
      <w:szCs w:val="26"/>
    </w:rPr>
  </w:style>
  <w:style w:type="paragraph" w:customStyle="1" w:styleId="210">
    <w:name w:val="2_1 Рисунок"/>
    <w:qFormat/>
    <w:rsid w:val="00F75D23"/>
    <w:pPr>
      <w:keepLines/>
      <w:numPr>
        <w:ilvl w:val="6"/>
        <w:numId w:val="19"/>
      </w:numPr>
      <w:spacing w:after="320" w:line="240" w:lineRule="auto"/>
      <w:jc w:val="both"/>
    </w:pPr>
    <w:rPr>
      <w:rFonts w:ascii="Times New Roman" w:eastAsiaTheme="majorEastAsia" w:hAnsi="Times New Roman" w:cstheme="majorBidi"/>
      <w:b/>
      <w:iCs/>
      <w:snapToGrid w:val="0"/>
      <w:sz w:val="26"/>
      <w:szCs w:val="26"/>
    </w:rPr>
  </w:style>
  <w:style w:type="paragraph" w:customStyle="1" w:styleId="60-">
    <w:name w:val="6.0 Список лит-ры"/>
    <w:rsid w:val="00F75D23"/>
    <w:pPr>
      <w:keepNext/>
      <w:keepLines/>
      <w:numPr>
        <w:ilvl w:val="8"/>
        <w:numId w:val="19"/>
      </w:numPr>
      <w:spacing w:after="40" w:line="300" w:lineRule="auto"/>
      <w:jc w:val="both"/>
    </w:pPr>
    <w:rPr>
      <w:rFonts w:ascii="Times New Roman" w:eastAsiaTheme="minorEastAsia" w:hAnsi="Times New Roman"/>
      <w:sz w:val="28"/>
    </w:rPr>
  </w:style>
  <w:style w:type="paragraph" w:customStyle="1" w:styleId="340">
    <w:name w:val="3.4 Т. Центр"/>
    <w:link w:val="341"/>
    <w:rsid w:val="00F75D23"/>
    <w:pPr>
      <w:spacing w:after="0" w:line="240" w:lineRule="auto"/>
      <w:jc w:val="center"/>
    </w:pPr>
    <w:rPr>
      <w:rFonts w:ascii="Times New Roman" w:eastAsia="Times New Roman" w:hAnsi="Times New Roman" w:cs="Times New Roman"/>
      <w:sz w:val="20"/>
      <w:szCs w:val="20"/>
    </w:rPr>
  </w:style>
  <w:style w:type="character" w:customStyle="1" w:styleId="341">
    <w:name w:val="3.4 Т. Центр Знак"/>
    <w:basedOn w:val="af5"/>
    <w:link w:val="340"/>
    <w:rsid w:val="00F75D23"/>
    <w:rPr>
      <w:rFonts w:ascii="Times New Roman" w:eastAsia="Times New Roman" w:hAnsi="Times New Roman" w:cs="Times New Roman"/>
      <w:sz w:val="20"/>
      <w:szCs w:val="20"/>
    </w:rPr>
  </w:style>
  <w:style w:type="table" w:customStyle="1" w:styleId="55">
    <w:name w:val="Сетка таблицы5"/>
    <w:basedOn w:val="af6"/>
    <w:next w:val="afa"/>
    <w:uiPriority w:val="59"/>
    <w:rsid w:val="00F75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041110">
    <w:name w:val="04_Глава 1.1.1. Знак"/>
    <w:basedOn w:val="af5"/>
    <w:link w:val="04111"/>
    <w:rsid w:val="00F75D23"/>
    <w:rPr>
      <w:rFonts w:ascii="Times New Roman" w:eastAsiaTheme="majorEastAsia" w:hAnsi="Times New Roman" w:cs="Times New Roman"/>
      <w:b/>
      <w:iCs/>
      <w:sz w:val="26"/>
    </w:rPr>
  </w:style>
  <w:style w:type="paragraph" w:customStyle="1" w:styleId="1f9">
    <w:name w:val="Знак Знак Знак1"/>
    <w:basedOn w:val="af4"/>
    <w:rsid w:val="00F75D23"/>
    <w:pPr>
      <w:tabs>
        <w:tab w:val="num" w:pos="360"/>
      </w:tabs>
      <w:spacing w:line="240" w:lineRule="exact"/>
    </w:pPr>
    <w:rPr>
      <w:rFonts w:ascii="Verdana" w:eastAsia="Times New Roman" w:hAnsi="Verdana" w:cs="Verdana"/>
      <w:sz w:val="20"/>
      <w:szCs w:val="20"/>
      <w:lang w:val="en-US"/>
    </w:rPr>
  </w:style>
  <w:style w:type="paragraph" w:customStyle="1" w:styleId="121">
    <w:name w:val="Знак Знак Знак12"/>
    <w:basedOn w:val="af4"/>
    <w:uiPriority w:val="99"/>
    <w:rsid w:val="00F75D23"/>
    <w:pPr>
      <w:tabs>
        <w:tab w:val="num" w:pos="360"/>
      </w:tabs>
      <w:spacing w:line="240" w:lineRule="exact"/>
    </w:pPr>
    <w:rPr>
      <w:rFonts w:ascii="Verdana" w:eastAsia="Times New Roman" w:hAnsi="Verdana" w:cs="Verdana"/>
      <w:sz w:val="20"/>
      <w:szCs w:val="20"/>
      <w:lang w:val="en-US"/>
    </w:rPr>
  </w:style>
  <w:style w:type="paragraph" w:customStyle="1" w:styleId="e02">
    <w:name w:val="e02"/>
    <w:basedOn w:val="af4"/>
    <w:rsid w:val="00F75D2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4">
    <w:name w:val="Знак Знак Знак11"/>
    <w:basedOn w:val="af4"/>
    <w:rsid w:val="00F75D23"/>
    <w:pPr>
      <w:tabs>
        <w:tab w:val="num" w:pos="360"/>
      </w:tabs>
      <w:spacing w:line="240" w:lineRule="exact"/>
    </w:pPr>
    <w:rPr>
      <w:rFonts w:ascii="Verdana" w:eastAsia="Times New Roman" w:hAnsi="Verdana" w:cs="Verdana"/>
      <w:sz w:val="20"/>
      <w:szCs w:val="20"/>
      <w:lang w:val="en-US"/>
    </w:rPr>
  </w:style>
  <w:style w:type="paragraph" w:customStyle="1" w:styleId="affffffa">
    <w:name w:val="Название таблицы"/>
    <w:basedOn w:val="afe"/>
    <w:uiPriority w:val="99"/>
    <w:rsid w:val="00F75D23"/>
    <w:pPr>
      <w:widowControl w:val="0"/>
      <w:spacing w:before="120" w:after="120" w:line="240" w:lineRule="auto"/>
    </w:pPr>
    <w:rPr>
      <w:rFonts w:ascii="Times New Roman" w:eastAsia="Times New Roman" w:hAnsi="Times New Roman"/>
      <w:sz w:val="22"/>
      <w:szCs w:val="22"/>
    </w:rPr>
  </w:style>
  <w:style w:type="paragraph" w:customStyle="1" w:styleId="affffffb">
    <w:name w:val="Табличный_центр"/>
    <w:basedOn w:val="af4"/>
    <w:uiPriority w:val="99"/>
    <w:rsid w:val="00F75D23"/>
    <w:pPr>
      <w:spacing w:after="0" w:line="240" w:lineRule="auto"/>
      <w:jc w:val="center"/>
    </w:pPr>
    <w:rPr>
      <w:rFonts w:ascii="Times New Roman" w:eastAsia="Times New Roman" w:hAnsi="Times New Roman" w:cs="Times New Roman"/>
      <w:lang w:eastAsia="ru-RU"/>
    </w:rPr>
  </w:style>
  <w:style w:type="paragraph" w:customStyle="1" w:styleId="affffffc">
    <w:name w:val="Табличный_заголовки"/>
    <w:basedOn w:val="af4"/>
    <w:uiPriority w:val="99"/>
    <w:rsid w:val="00F75D23"/>
    <w:pPr>
      <w:keepNext/>
      <w:keepLines/>
      <w:spacing w:after="0" w:line="240" w:lineRule="auto"/>
      <w:jc w:val="center"/>
    </w:pPr>
    <w:rPr>
      <w:rFonts w:ascii="Times New Roman" w:eastAsia="Times New Roman" w:hAnsi="Times New Roman" w:cs="Times New Roman"/>
      <w:b/>
      <w:bCs/>
      <w:lang w:eastAsia="ru-RU"/>
    </w:rPr>
  </w:style>
  <w:style w:type="paragraph" w:customStyle="1" w:styleId="affffffd">
    <w:name w:val="Табличный_слева"/>
    <w:basedOn w:val="af4"/>
    <w:uiPriority w:val="99"/>
    <w:rsid w:val="00F75D23"/>
    <w:pPr>
      <w:spacing w:after="0" w:line="240" w:lineRule="auto"/>
    </w:pPr>
    <w:rPr>
      <w:rFonts w:ascii="Times New Roman" w:eastAsia="Times New Roman" w:hAnsi="Times New Roman" w:cs="Times New Roman"/>
      <w:lang w:eastAsia="ru-RU"/>
    </w:rPr>
  </w:style>
  <w:style w:type="paragraph" w:customStyle="1" w:styleId="xl195">
    <w:name w:val="xl195"/>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96">
    <w:name w:val="xl196"/>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7">
    <w:name w:val="xl197"/>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98">
    <w:name w:val="xl198"/>
    <w:basedOn w:val="af4"/>
    <w:rsid w:val="00F75D23"/>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99">
    <w:name w:val="xl199"/>
    <w:basedOn w:val="af4"/>
    <w:rsid w:val="00F75D23"/>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00">
    <w:name w:val="xl200"/>
    <w:basedOn w:val="af4"/>
    <w:rsid w:val="00F75D23"/>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01">
    <w:name w:val="xl201"/>
    <w:basedOn w:val="af4"/>
    <w:rsid w:val="00F75D23"/>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02">
    <w:name w:val="xl202"/>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03">
    <w:name w:val="xl203"/>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04">
    <w:name w:val="xl204"/>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05">
    <w:name w:val="xl205"/>
    <w:basedOn w:val="af4"/>
    <w:rsid w:val="00F75D23"/>
    <w:pPr>
      <w:pBdr>
        <w:top w:val="single" w:sz="8" w:space="0" w:color="auto"/>
        <w:lef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06">
    <w:name w:val="xl206"/>
    <w:basedOn w:val="af4"/>
    <w:rsid w:val="00F75D23"/>
    <w:pPr>
      <w:pBdr>
        <w:top w:val="single" w:sz="8" w:space="0" w:color="auto"/>
        <w:left w:val="single" w:sz="8"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207">
    <w:name w:val="xl207"/>
    <w:basedOn w:val="af4"/>
    <w:rsid w:val="00F75D23"/>
    <w:pPr>
      <w:pBdr>
        <w:top w:val="single" w:sz="8" w:space="0" w:color="auto"/>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08">
    <w:name w:val="xl208"/>
    <w:basedOn w:val="af4"/>
    <w:rsid w:val="00F75D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09">
    <w:name w:val="xl209"/>
    <w:basedOn w:val="af4"/>
    <w:rsid w:val="00F75D23"/>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10">
    <w:name w:val="xl210"/>
    <w:basedOn w:val="af4"/>
    <w:rsid w:val="00F75D23"/>
    <w:pPr>
      <w:pBdr>
        <w:top w:val="single" w:sz="4" w:space="0" w:color="auto"/>
        <w:left w:val="single" w:sz="4" w:space="0" w:color="auto"/>
        <w:bottom w:val="single" w:sz="4" w:space="0" w:color="auto"/>
        <w:right w:val="single" w:sz="4" w:space="0" w:color="auto"/>
      </w:pBdr>
      <w:shd w:val="clear" w:color="FFFFCC" w:fill="FFFF99"/>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11">
    <w:name w:val="xl211"/>
    <w:basedOn w:val="af4"/>
    <w:rsid w:val="00F75D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12">
    <w:name w:val="xl212"/>
    <w:basedOn w:val="af4"/>
    <w:rsid w:val="00F75D2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13">
    <w:name w:val="xl213"/>
    <w:basedOn w:val="af4"/>
    <w:rsid w:val="00F75D23"/>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4">
    <w:name w:val="xl214"/>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5">
    <w:name w:val="xl215"/>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6">
    <w:name w:val="xl216"/>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ChapterSubtitle">
    <w:name w:val="Chapter Subtitle"/>
    <w:basedOn w:val="affffff6"/>
    <w:rsid w:val="00F75D23"/>
    <w:pPr>
      <w:keepNext/>
      <w:keepLines/>
      <w:spacing w:before="60" w:after="0"/>
      <w:ind w:firstLine="0"/>
      <w:jc w:val="left"/>
    </w:pPr>
    <w:rPr>
      <w:rFonts w:ascii="Arial" w:hAnsi="Arial" w:cs="Arial"/>
      <w:b/>
      <w:bCs/>
      <w:spacing w:val="-16"/>
      <w:kern w:val="28"/>
      <w:sz w:val="32"/>
      <w:szCs w:val="32"/>
    </w:rPr>
  </w:style>
  <w:style w:type="numbering" w:customStyle="1" w:styleId="1fa">
    <w:name w:val="Стиль1"/>
    <w:rsid w:val="00F75D23"/>
  </w:style>
  <w:style w:type="paragraph" w:styleId="affffffe">
    <w:name w:val="Intense Quote"/>
    <w:basedOn w:val="af4"/>
    <w:next w:val="af4"/>
    <w:link w:val="afffffff"/>
    <w:uiPriority w:val="30"/>
    <w:qFormat/>
    <w:rsid w:val="00F75D23"/>
    <w:pPr>
      <w:pBdr>
        <w:bottom w:val="single" w:sz="4" w:space="4" w:color="4F81BD"/>
      </w:pBdr>
      <w:spacing w:before="200" w:after="280" w:line="240" w:lineRule="auto"/>
      <w:ind w:left="936" w:right="936"/>
      <w:jc w:val="center"/>
    </w:pPr>
    <w:rPr>
      <w:rFonts w:ascii="Calibri" w:eastAsia="Calibri" w:hAnsi="Calibri" w:cs="Calibri"/>
      <w:b/>
      <w:bCs/>
      <w:i/>
      <w:iCs/>
      <w:color w:val="4F81BD"/>
    </w:rPr>
  </w:style>
  <w:style w:type="character" w:customStyle="1" w:styleId="afffffff">
    <w:name w:val="Выделенная цитата Знак"/>
    <w:basedOn w:val="af5"/>
    <w:link w:val="affffffe"/>
    <w:uiPriority w:val="30"/>
    <w:rsid w:val="00F75D23"/>
    <w:rPr>
      <w:rFonts w:ascii="Calibri" w:eastAsia="Calibri" w:hAnsi="Calibri" w:cs="Calibri"/>
      <w:b/>
      <w:bCs/>
      <w:i/>
      <w:iCs/>
      <w:color w:val="4F81BD"/>
    </w:rPr>
  </w:style>
  <w:style w:type="paragraph" w:customStyle="1" w:styleId="xl51227">
    <w:name w:val="xl51227"/>
    <w:basedOn w:val="af4"/>
    <w:rsid w:val="00F75D23"/>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51228">
    <w:name w:val="xl51228"/>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51229">
    <w:name w:val="xl51229"/>
    <w:basedOn w:val="af4"/>
    <w:rsid w:val="00F75D23"/>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51230">
    <w:name w:val="xl51230"/>
    <w:basedOn w:val="af4"/>
    <w:rsid w:val="00F75D23"/>
    <w:pPr>
      <w:pBdr>
        <w:left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51231">
    <w:name w:val="xl51231"/>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51232">
    <w:name w:val="xl51232"/>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51233">
    <w:name w:val="xl51233"/>
    <w:basedOn w:val="af4"/>
    <w:rsid w:val="00F75D2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234">
    <w:name w:val="xl51234"/>
    <w:basedOn w:val="af4"/>
    <w:rsid w:val="00F75D2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51235">
    <w:name w:val="xl51235"/>
    <w:basedOn w:val="af4"/>
    <w:rsid w:val="00F75D23"/>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51236">
    <w:name w:val="xl51236"/>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04">
    <w:name w:val="0.4 Справа"/>
    <w:basedOn w:val="af4"/>
    <w:rsid w:val="00F75D23"/>
    <w:pPr>
      <w:spacing w:before="120" w:after="120" w:line="360" w:lineRule="auto"/>
      <w:jc w:val="right"/>
    </w:pPr>
    <w:rPr>
      <w:rFonts w:ascii="Times New Roman" w:eastAsia="Times New Roman" w:hAnsi="Times New Roman" w:cs="Times New Roman"/>
      <w:iCs/>
      <w:sz w:val="26"/>
      <w:szCs w:val="20"/>
    </w:rPr>
  </w:style>
  <w:style w:type="paragraph" w:customStyle="1" w:styleId="xl58049">
    <w:name w:val="xl58049"/>
    <w:basedOn w:val="af4"/>
    <w:rsid w:val="00F75D23"/>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58050">
    <w:name w:val="xl58050"/>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58051">
    <w:name w:val="xl58051"/>
    <w:basedOn w:val="af4"/>
    <w:rsid w:val="00F75D23"/>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58052">
    <w:name w:val="xl58052"/>
    <w:basedOn w:val="af4"/>
    <w:rsid w:val="00F75D23"/>
    <w:pPr>
      <w:pBdr>
        <w:left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58053">
    <w:name w:val="xl58053"/>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58054">
    <w:name w:val="xl58054"/>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58055">
    <w:name w:val="xl58055"/>
    <w:basedOn w:val="af4"/>
    <w:rsid w:val="00F75D2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8056">
    <w:name w:val="xl58056"/>
    <w:basedOn w:val="af4"/>
    <w:rsid w:val="00F75D2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58057">
    <w:name w:val="xl58057"/>
    <w:basedOn w:val="af4"/>
    <w:rsid w:val="00F75D2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8058">
    <w:name w:val="xl58058"/>
    <w:basedOn w:val="af4"/>
    <w:rsid w:val="00F75D23"/>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58059">
    <w:name w:val="xl58059"/>
    <w:basedOn w:val="af4"/>
    <w:rsid w:val="00F75D23"/>
    <w:pPr>
      <w:pBdr>
        <w:left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58060">
    <w:name w:val="xl58060"/>
    <w:basedOn w:val="af4"/>
    <w:rsid w:val="00F75D23"/>
    <w:pPr>
      <w:spacing w:before="100" w:beforeAutospacing="1" w:after="100" w:afterAutospacing="1" w:line="240" w:lineRule="auto"/>
    </w:pPr>
    <w:rPr>
      <w:rFonts w:ascii="Times New Roman" w:eastAsia="Times New Roman" w:hAnsi="Times New Roman" w:cs="Times New Roman"/>
      <w:sz w:val="20"/>
      <w:szCs w:val="20"/>
      <w:lang w:eastAsia="ru-RU"/>
    </w:rPr>
  </w:style>
  <w:style w:type="table" w:customStyle="1" w:styleId="TableGridReport2">
    <w:name w:val="Table Grid Report2"/>
    <w:basedOn w:val="af6"/>
    <w:next w:val="afa"/>
    <w:uiPriority w:val="59"/>
    <w:rsid w:val="00F75D23"/>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fff0">
    <w:name w:val="table of figures"/>
    <w:aliases w:val="Перечень таблиц"/>
    <w:basedOn w:val="af4"/>
    <w:next w:val="af4"/>
    <w:uiPriority w:val="99"/>
    <w:unhideWhenUsed/>
    <w:rsid w:val="00F75D23"/>
    <w:pPr>
      <w:spacing w:after="0" w:line="240" w:lineRule="auto"/>
      <w:jc w:val="center"/>
    </w:pPr>
    <w:rPr>
      <w:rFonts w:ascii="Calibri" w:eastAsia="Calibri" w:hAnsi="Calibri" w:cs="Calibri"/>
    </w:rPr>
  </w:style>
  <w:style w:type="paragraph" w:customStyle="1" w:styleId="1111">
    <w:name w:val="_1.1.1.1."/>
    <w:basedOn w:val="41"/>
    <w:next w:val="af4"/>
    <w:link w:val="11110"/>
    <w:qFormat/>
    <w:rsid w:val="00F75D23"/>
    <w:pPr>
      <w:keepLines/>
      <w:tabs>
        <w:tab w:val="clear" w:pos="1304"/>
        <w:tab w:val="left" w:pos="1701"/>
      </w:tabs>
      <w:spacing w:after="120"/>
      <w:ind w:left="0" w:firstLine="0"/>
      <w:jc w:val="both"/>
    </w:pPr>
    <w:rPr>
      <w:i/>
      <w:iCs/>
      <w:sz w:val="26"/>
      <w:szCs w:val="26"/>
    </w:rPr>
  </w:style>
  <w:style w:type="character" w:customStyle="1" w:styleId="11110">
    <w:name w:val="_1.1.1.1. Знак"/>
    <w:link w:val="1111"/>
    <w:rsid w:val="00F75D23"/>
    <w:rPr>
      <w:rFonts w:ascii="Times New Roman" w:eastAsia="Times New Roman" w:hAnsi="Times New Roman" w:cs="Times New Roman"/>
      <w:b/>
      <w:bCs/>
      <w:i/>
      <w:iCs/>
      <w:sz w:val="26"/>
      <w:szCs w:val="26"/>
      <w:lang w:eastAsia="ru-RU"/>
    </w:rPr>
  </w:style>
  <w:style w:type="paragraph" w:customStyle="1" w:styleId="021">
    <w:name w:val="02_Глава 1."/>
    <w:next w:val="0311"/>
    <w:link w:val="0210"/>
    <w:qFormat/>
    <w:rsid w:val="00F75D23"/>
    <w:pPr>
      <w:keepNext/>
      <w:keepLines/>
      <w:pageBreakBefore/>
      <w:spacing w:after="0" w:line="240" w:lineRule="auto"/>
      <w:jc w:val="both"/>
      <w:outlineLvl w:val="0"/>
    </w:pPr>
    <w:rPr>
      <w:rFonts w:ascii="Times New Roman" w:eastAsia="MS PGothic" w:hAnsi="Times New Roman" w:cs="Times New Roman"/>
      <w:b/>
      <w:iCs/>
      <w:caps/>
      <w:snapToGrid w:val="0"/>
      <w:sz w:val="26"/>
      <w:szCs w:val="26"/>
    </w:rPr>
  </w:style>
  <w:style w:type="character" w:customStyle="1" w:styleId="0210">
    <w:name w:val="02_Глава 1. Знак"/>
    <w:link w:val="021"/>
    <w:rsid w:val="00F75D23"/>
    <w:rPr>
      <w:rFonts w:ascii="Times New Roman" w:eastAsia="MS PGothic" w:hAnsi="Times New Roman" w:cs="Times New Roman"/>
      <w:b/>
      <w:iCs/>
      <w:caps/>
      <w:snapToGrid w:val="0"/>
      <w:sz w:val="26"/>
      <w:szCs w:val="26"/>
    </w:rPr>
  </w:style>
  <w:style w:type="character" w:customStyle="1" w:styleId="03110">
    <w:name w:val="03_Глава 1.1. Знак"/>
    <w:link w:val="0311"/>
    <w:rsid w:val="00F75D23"/>
    <w:rPr>
      <w:rFonts w:ascii="Times New Roman" w:eastAsiaTheme="majorEastAsia" w:hAnsi="Times New Roman" w:cstheme="majorBidi"/>
      <w:b/>
      <w:sz w:val="26"/>
      <w:szCs w:val="24"/>
    </w:rPr>
  </w:style>
  <w:style w:type="paragraph" w:customStyle="1" w:styleId="msonormal0">
    <w:name w:val="msonormal"/>
    <w:basedOn w:val="af4"/>
    <w:rsid w:val="00F75D2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01">
    <w:name w:val="01_ЖИРНЫЙ ЗАГОЛОВОК"/>
    <w:basedOn w:val="af4"/>
    <w:link w:val="010"/>
    <w:qFormat/>
    <w:rsid w:val="00F75D23"/>
    <w:pPr>
      <w:keepNext/>
      <w:pageBreakBefore/>
      <w:widowControl w:val="0"/>
      <w:spacing w:after="120" w:line="300" w:lineRule="auto"/>
      <w:ind w:left="1418" w:right="1418"/>
      <w:jc w:val="center"/>
      <w:outlineLvl w:val="0"/>
    </w:pPr>
    <w:rPr>
      <w:rFonts w:ascii="Times New Roman" w:eastAsia="MS PGothic" w:hAnsi="Times New Roman" w:cs="Times New Roman"/>
      <w:b/>
      <w:iCs/>
      <w:caps/>
      <w:snapToGrid w:val="0"/>
      <w:spacing w:val="20"/>
      <w:sz w:val="26"/>
      <w:szCs w:val="26"/>
      <w:lang w:eastAsia="ja-JP"/>
    </w:rPr>
  </w:style>
  <w:style w:type="character" w:customStyle="1" w:styleId="010">
    <w:name w:val="01_ЖИРНЫЙ ЗАГОЛОВОК Знак"/>
    <w:basedOn w:val="af5"/>
    <w:link w:val="01"/>
    <w:rsid w:val="00F75D23"/>
    <w:rPr>
      <w:rFonts w:ascii="Times New Roman" w:eastAsia="MS PGothic" w:hAnsi="Times New Roman" w:cs="Times New Roman"/>
      <w:b/>
      <w:iCs/>
      <w:caps/>
      <w:snapToGrid w:val="0"/>
      <w:spacing w:val="20"/>
      <w:sz w:val="26"/>
      <w:szCs w:val="26"/>
      <w:lang w:eastAsia="ja-JP"/>
    </w:rPr>
  </w:style>
  <w:style w:type="paragraph" w:customStyle="1" w:styleId="xl1821">
    <w:name w:val="xl1821"/>
    <w:basedOn w:val="af4"/>
    <w:rsid w:val="00F75D23"/>
    <w:pPr>
      <w:pBdr>
        <w:top w:val="single" w:sz="4" w:space="0" w:color="auto"/>
        <w:bottom w:val="single" w:sz="4" w:space="0" w:color="333333"/>
      </w:pBdr>
      <w:shd w:val="thinReverseDiagStripe" w:color="C0C0C0" w:fill="C0C0C0"/>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1fb">
    <w:name w:val="Обычный1"/>
    <w:uiPriority w:val="99"/>
    <w:rsid w:val="00F75D23"/>
    <w:pPr>
      <w:spacing w:before="100" w:after="100" w:line="240" w:lineRule="auto"/>
    </w:pPr>
    <w:rPr>
      <w:rFonts w:ascii="Times New Roman" w:eastAsia="Times New Roman" w:hAnsi="Times New Roman" w:cs="Times New Roman"/>
      <w:snapToGrid w:val="0"/>
      <w:sz w:val="24"/>
      <w:szCs w:val="20"/>
      <w:lang w:eastAsia="ru-RU"/>
    </w:rPr>
  </w:style>
  <w:style w:type="numbering" w:customStyle="1" w:styleId="3a">
    <w:name w:val="Нет списка3"/>
    <w:next w:val="af7"/>
    <w:uiPriority w:val="99"/>
    <w:semiHidden/>
    <w:unhideWhenUsed/>
    <w:rsid w:val="00F75D23"/>
  </w:style>
  <w:style w:type="table" w:customStyle="1" w:styleId="3b">
    <w:name w:val="Сетка таблицы3"/>
    <w:basedOn w:val="af6"/>
    <w:next w:val="afa"/>
    <w:uiPriority w:val="59"/>
    <w:rsid w:val="00F75D23"/>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aintext">
    <w:name w:val="maintext"/>
    <w:basedOn w:val="af4"/>
    <w:uiPriority w:val="99"/>
    <w:rsid w:val="00F75D2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righttext">
    <w:name w:val="righttext"/>
    <w:basedOn w:val="af4"/>
    <w:rsid w:val="00F75D2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textcenter">
    <w:name w:val="tabletextcenter"/>
    <w:basedOn w:val="af4"/>
    <w:rsid w:val="00F75D2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textleft">
    <w:name w:val="tabletextleft"/>
    <w:basedOn w:val="af4"/>
    <w:rsid w:val="00F75D2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HTML">
    <w:name w:val="HTML Preformatted"/>
    <w:basedOn w:val="af4"/>
    <w:link w:val="HTML0"/>
    <w:uiPriority w:val="99"/>
    <w:rsid w:val="00F75D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f5"/>
    <w:link w:val="HTML"/>
    <w:uiPriority w:val="99"/>
    <w:rsid w:val="00F75D23"/>
    <w:rPr>
      <w:rFonts w:ascii="Courier New" w:eastAsia="Times New Roman" w:hAnsi="Courier New" w:cs="Courier New"/>
      <w:sz w:val="20"/>
      <w:szCs w:val="20"/>
      <w:lang w:eastAsia="ru-RU"/>
    </w:rPr>
  </w:style>
  <w:style w:type="paragraph" w:customStyle="1" w:styleId="3c">
    <w:name w:val="заголовок 3"/>
    <w:basedOn w:val="af4"/>
    <w:next w:val="af4"/>
    <w:uiPriority w:val="99"/>
    <w:rsid w:val="00F75D23"/>
    <w:pPr>
      <w:keepNext/>
      <w:widowControl w:val="0"/>
      <w:spacing w:after="0" w:line="240" w:lineRule="auto"/>
      <w:jc w:val="center"/>
    </w:pPr>
    <w:rPr>
      <w:rFonts w:ascii="Times New Roman" w:eastAsia="Times New Roman" w:hAnsi="Times New Roman" w:cs="Times New Roman"/>
      <w:b/>
      <w:sz w:val="28"/>
      <w:szCs w:val="20"/>
      <w:lang w:eastAsia="ru-RU"/>
    </w:rPr>
  </w:style>
  <w:style w:type="paragraph" w:customStyle="1" w:styleId="e2">
    <w:name w:val="*eсновной текст 2"/>
    <w:basedOn w:val="af4"/>
    <w:rsid w:val="00F75D23"/>
    <w:pPr>
      <w:widowControl w:val="0"/>
      <w:snapToGrid w:val="0"/>
      <w:spacing w:after="0" w:line="240" w:lineRule="auto"/>
      <w:ind w:firstLine="720"/>
      <w:jc w:val="both"/>
    </w:pPr>
    <w:rPr>
      <w:rFonts w:ascii="Times New Roman" w:eastAsia="Times New Roman" w:hAnsi="Times New Roman" w:cs="Times New Roman"/>
      <w:sz w:val="24"/>
      <w:szCs w:val="20"/>
      <w:lang w:eastAsia="ru-RU"/>
    </w:rPr>
  </w:style>
  <w:style w:type="paragraph" w:customStyle="1" w:styleId="20">
    <w:name w:val="Список бюл.2"/>
    <w:basedOn w:val="2"/>
    <w:rsid w:val="00F75D23"/>
    <w:pPr>
      <w:keepNext w:val="0"/>
      <w:numPr>
        <w:numId w:val="24"/>
      </w:numPr>
      <w:suppressLineNumbers w:val="0"/>
      <w:tabs>
        <w:tab w:val="clear" w:pos="851"/>
        <w:tab w:val="clear" w:pos="9356"/>
        <w:tab w:val="left" w:pos="720"/>
      </w:tabs>
      <w:suppressAutoHyphens w:val="0"/>
    </w:pPr>
    <w:rPr>
      <w:szCs w:val="24"/>
    </w:rPr>
  </w:style>
  <w:style w:type="paragraph" w:styleId="afffffff1">
    <w:name w:val="Date"/>
    <w:basedOn w:val="af4"/>
    <w:next w:val="af4"/>
    <w:link w:val="afffffff2"/>
    <w:rsid w:val="00F75D23"/>
    <w:pPr>
      <w:spacing w:after="120" w:line="240" w:lineRule="auto"/>
      <w:jc w:val="both"/>
    </w:pPr>
    <w:rPr>
      <w:rFonts w:ascii="Times New Roman" w:eastAsia="Times New Roman" w:hAnsi="Times New Roman" w:cs="Times New Roman"/>
      <w:sz w:val="24"/>
      <w:szCs w:val="24"/>
      <w:lang w:eastAsia="ru-RU"/>
    </w:rPr>
  </w:style>
  <w:style w:type="character" w:customStyle="1" w:styleId="afffffff2">
    <w:name w:val="Дата Знак"/>
    <w:basedOn w:val="af5"/>
    <w:link w:val="afffffff1"/>
    <w:rsid w:val="00F75D23"/>
    <w:rPr>
      <w:rFonts w:ascii="Times New Roman" w:eastAsia="Times New Roman" w:hAnsi="Times New Roman" w:cs="Times New Roman"/>
      <w:sz w:val="24"/>
      <w:szCs w:val="24"/>
      <w:lang w:eastAsia="ru-RU"/>
    </w:rPr>
  </w:style>
  <w:style w:type="character" w:customStyle="1" w:styleId="aff">
    <w:name w:val="Название объекта Знак"/>
    <w:aliases w:val="Таблица - Название объекта Знак,!! Object Novogor !! Знак,Caption Char Знак,Caption Char1 Char1 Char Char Знак,Caption Char Char2 Char1 Char Char Знак,Caption Char Char Char Char Char1 Char1 Char Char1 Char Знак, Знак Знак"/>
    <w:basedOn w:val="af5"/>
    <w:link w:val="afe"/>
    <w:uiPriority w:val="35"/>
    <w:rsid w:val="00F75D23"/>
    <w:rPr>
      <w:rFonts w:ascii="Calibri" w:eastAsia="Calibri" w:hAnsi="Calibri" w:cs="Times New Roman"/>
      <w:b/>
      <w:bCs/>
      <w:sz w:val="20"/>
      <w:szCs w:val="20"/>
    </w:rPr>
  </w:style>
  <w:style w:type="numbering" w:customStyle="1" w:styleId="050">
    <w:name w:val="0.5 Список Заг."/>
    <w:uiPriority w:val="99"/>
    <w:rsid w:val="00F75D23"/>
  </w:style>
  <w:style w:type="character" w:customStyle="1" w:styleId="ConsPlusNormal0">
    <w:name w:val="ConsPlusNormal Знак"/>
    <w:link w:val="ConsPlusNormal"/>
    <w:rsid w:val="00F75D23"/>
    <w:rPr>
      <w:rFonts w:ascii="Arial" w:eastAsia="Times New Roman" w:hAnsi="Arial" w:cs="Arial"/>
      <w:sz w:val="20"/>
      <w:szCs w:val="20"/>
      <w:lang w:eastAsia="ru-RU"/>
    </w:rPr>
  </w:style>
  <w:style w:type="table" w:customStyle="1" w:styleId="212">
    <w:name w:val="Сетка таблицы21"/>
    <w:basedOn w:val="af6"/>
    <w:next w:val="afa"/>
    <w:rsid w:val="00F75D2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
    <w:name w:val="Стиль11"/>
    <w:uiPriority w:val="99"/>
    <w:rsid w:val="00F75D23"/>
    <w:pPr>
      <w:numPr>
        <w:numId w:val="22"/>
      </w:numPr>
    </w:pPr>
  </w:style>
  <w:style w:type="paragraph" w:customStyle="1" w:styleId="a1">
    <w:name w:val="Список марк."/>
    <w:basedOn w:val="af4"/>
    <w:link w:val="afffffff3"/>
    <w:rsid w:val="00F75D23"/>
    <w:pPr>
      <w:numPr>
        <w:numId w:val="23"/>
      </w:numPr>
      <w:spacing w:after="120" w:line="360" w:lineRule="auto"/>
      <w:jc w:val="both"/>
    </w:pPr>
    <w:rPr>
      <w:rFonts w:ascii="Times New Roman" w:eastAsia="Times New Roman" w:hAnsi="Times New Roman" w:cs="Times New Roman"/>
      <w:sz w:val="26"/>
      <w:szCs w:val="26"/>
      <w:lang w:eastAsia="ru-RU"/>
    </w:rPr>
  </w:style>
  <w:style w:type="character" w:customStyle="1" w:styleId="afffffff4">
    <w:name w:val="Основной текст + Полужирный"/>
    <w:basedOn w:val="affffff8"/>
    <w:uiPriority w:val="99"/>
    <w:rsid w:val="00F75D23"/>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2f4">
    <w:name w:val="Основной текст (2)_"/>
    <w:basedOn w:val="af5"/>
    <w:link w:val="2f5"/>
    <w:rsid w:val="00F75D23"/>
    <w:rPr>
      <w:b/>
      <w:bCs/>
      <w:sz w:val="18"/>
      <w:szCs w:val="18"/>
      <w:shd w:val="clear" w:color="auto" w:fill="FFFFFF"/>
    </w:rPr>
  </w:style>
  <w:style w:type="character" w:customStyle="1" w:styleId="2f6">
    <w:name w:val="Основной текст (2) + Не полужирный"/>
    <w:basedOn w:val="2f4"/>
    <w:rsid w:val="00F75D23"/>
    <w:rPr>
      <w:b/>
      <w:bCs/>
      <w:color w:val="000000"/>
      <w:spacing w:val="0"/>
      <w:w w:val="100"/>
      <w:position w:val="0"/>
      <w:sz w:val="18"/>
      <w:szCs w:val="18"/>
      <w:shd w:val="clear" w:color="auto" w:fill="FFFFFF"/>
      <w:lang w:val="ru-RU"/>
    </w:rPr>
  </w:style>
  <w:style w:type="paragraph" w:customStyle="1" w:styleId="2f5">
    <w:name w:val="Основной текст (2)"/>
    <w:basedOn w:val="af4"/>
    <w:link w:val="2f4"/>
    <w:rsid w:val="00F75D23"/>
    <w:pPr>
      <w:widowControl w:val="0"/>
      <w:shd w:val="clear" w:color="auto" w:fill="FFFFFF"/>
      <w:spacing w:after="0" w:line="230" w:lineRule="exact"/>
      <w:ind w:firstLine="500"/>
      <w:jc w:val="both"/>
    </w:pPr>
    <w:rPr>
      <w:b/>
      <w:bCs/>
      <w:sz w:val="18"/>
      <w:szCs w:val="18"/>
    </w:rPr>
  </w:style>
  <w:style w:type="paragraph" w:customStyle="1" w:styleId="1fc">
    <w:name w:val="Подзаголовок1"/>
    <w:basedOn w:val="af4"/>
    <w:next w:val="af4"/>
    <w:uiPriority w:val="99"/>
    <w:qFormat/>
    <w:rsid w:val="00F75D23"/>
    <w:pPr>
      <w:numPr>
        <w:ilvl w:val="1"/>
      </w:numPr>
      <w:spacing w:after="0" w:line="240" w:lineRule="auto"/>
      <w:jc w:val="center"/>
    </w:pPr>
    <w:rPr>
      <w:rFonts w:ascii="Cambria" w:eastAsia="Times New Roman" w:hAnsi="Cambria" w:cs="Times New Roman"/>
      <w:i/>
      <w:iCs/>
      <w:color w:val="4F81BD"/>
      <w:spacing w:val="15"/>
      <w:sz w:val="24"/>
      <w:szCs w:val="24"/>
    </w:rPr>
  </w:style>
  <w:style w:type="table" w:customStyle="1" w:styleId="116">
    <w:name w:val="Сетка таблицы11"/>
    <w:rsid w:val="00F75D23"/>
    <w:pPr>
      <w:spacing w:after="0" w:line="240" w:lineRule="auto"/>
    </w:pPr>
    <w:rPr>
      <w:rFonts w:ascii="Calibri" w:eastAsia="Times New Roman"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
    <w:name w:val="Нет списка4"/>
    <w:next w:val="af7"/>
    <w:uiPriority w:val="99"/>
    <w:semiHidden/>
    <w:unhideWhenUsed/>
    <w:rsid w:val="00F75D23"/>
  </w:style>
  <w:style w:type="table" w:customStyle="1" w:styleId="46">
    <w:name w:val="Сетка таблицы4"/>
    <w:basedOn w:val="af6"/>
    <w:next w:val="afa"/>
    <w:uiPriority w:val="59"/>
    <w:rsid w:val="00F75D23"/>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1804">
    <w:name w:val="xl1804"/>
    <w:basedOn w:val="af4"/>
    <w:rsid w:val="00F75D23"/>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1805">
    <w:name w:val="xl1805"/>
    <w:basedOn w:val="af4"/>
    <w:rsid w:val="00F75D23"/>
    <w:pPr>
      <w:pBdr>
        <w:top w:val="single" w:sz="4" w:space="0" w:color="333333"/>
        <w:left w:val="single" w:sz="4" w:space="0" w:color="333333"/>
        <w:bottom w:val="single" w:sz="4" w:space="0" w:color="333333"/>
        <w:right w:val="single" w:sz="4" w:space="0" w:color="333333"/>
      </w:pBdr>
      <w:shd w:val="clear" w:color="000000" w:fill="CCFFFF"/>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1806">
    <w:name w:val="xl1806"/>
    <w:basedOn w:val="af4"/>
    <w:rsid w:val="00F75D23"/>
    <w:pPr>
      <w:pBdr>
        <w:top w:val="single" w:sz="4" w:space="0" w:color="333333"/>
        <w:left w:val="single" w:sz="4" w:space="0" w:color="333333"/>
        <w:bottom w:val="single" w:sz="4" w:space="0" w:color="333333"/>
        <w:right w:val="single" w:sz="4" w:space="0" w:color="333333"/>
      </w:pBdr>
      <w:shd w:val="clear" w:color="000000" w:fill="FFFF99"/>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1807">
    <w:name w:val="xl1807"/>
    <w:basedOn w:val="af4"/>
    <w:rsid w:val="00F75D23"/>
    <w:pPr>
      <w:pBdr>
        <w:top w:val="single" w:sz="4" w:space="0" w:color="333333"/>
        <w:left w:val="single" w:sz="4" w:space="0" w:color="333333"/>
        <w:bottom w:val="single" w:sz="4" w:space="0" w:color="333333"/>
        <w:right w:val="single" w:sz="4" w:space="0" w:color="333333"/>
      </w:pBdr>
      <w:shd w:val="clear" w:color="000000" w:fill="CCFFCC"/>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1808">
    <w:name w:val="xl1808"/>
    <w:basedOn w:val="af4"/>
    <w:rsid w:val="00F75D23"/>
    <w:pPr>
      <w:pBdr>
        <w:top w:val="single" w:sz="4" w:space="0" w:color="333333"/>
        <w:bottom w:val="single" w:sz="4" w:space="0" w:color="auto"/>
      </w:pBdr>
      <w:shd w:val="thinReverseDiagStripe" w:color="C0C0C0" w:fill="auto"/>
      <w:spacing w:before="100" w:beforeAutospacing="1" w:after="100" w:afterAutospacing="1" w:line="240" w:lineRule="auto"/>
      <w:ind w:firstLine="709"/>
      <w:jc w:val="both"/>
      <w:textAlignment w:val="bottom"/>
    </w:pPr>
    <w:rPr>
      <w:rFonts w:ascii="Times New Roman" w:eastAsia="Times New Roman" w:hAnsi="Times New Roman" w:cs="Times New Roman"/>
      <w:sz w:val="24"/>
      <w:szCs w:val="24"/>
      <w:lang w:eastAsia="ru-RU"/>
    </w:rPr>
  </w:style>
  <w:style w:type="paragraph" w:customStyle="1" w:styleId="xl1809">
    <w:name w:val="xl1809"/>
    <w:basedOn w:val="af4"/>
    <w:rsid w:val="00F75D23"/>
    <w:pPr>
      <w:pBdr>
        <w:top w:val="single" w:sz="4" w:space="0" w:color="333333"/>
        <w:bottom w:val="single" w:sz="4" w:space="0" w:color="auto"/>
        <w:right w:val="single" w:sz="8" w:space="0" w:color="333333"/>
      </w:pBdr>
      <w:shd w:val="thinReverseDiagStripe" w:color="C0C0C0" w:fill="auto"/>
      <w:spacing w:before="100" w:beforeAutospacing="1" w:after="100" w:afterAutospacing="1" w:line="240" w:lineRule="auto"/>
      <w:ind w:firstLine="709"/>
      <w:jc w:val="both"/>
      <w:textAlignment w:val="bottom"/>
    </w:pPr>
    <w:rPr>
      <w:rFonts w:ascii="Times New Roman" w:eastAsia="Times New Roman" w:hAnsi="Times New Roman" w:cs="Times New Roman"/>
      <w:sz w:val="24"/>
      <w:szCs w:val="24"/>
      <w:lang w:eastAsia="ru-RU"/>
    </w:rPr>
  </w:style>
  <w:style w:type="paragraph" w:customStyle="1" w:styleId="xl1810">
    <w:name w:val="xl1810"/>
    <w:basedOn w:val="af4"/>
    <w:rsid w:val="00F75D23"/>
    <w:pPr>
      <w:pBdr>
        <w:top w:val="single" w:sz="4" w:space="0" w:color="333333"/>
        <w:left w:val="single" w:sz="4" w:space="0" w:color="333333"/>
        <w:bottom w:val="single" w:sz="4" w:space="0" w:color="333333"/>
        <w:right w:val="single" w:sz="4" w:space="0" w:color="auto"/>
      </w:pBdr>
      <w:shd w:val="clear" w:color="000000" w:fill="FFFF99"/>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1811">
    <w:name w:val="xl1811"/>
    <w:basedOn w:val="af4"/>
    <w:rsid w:val="00F75D23"/>
    <w:pPr>
      <w:pBdr>
        <w:top w:val="single" w:sz="4" w:space="0" w:color="333333"/>
        <w:left w:val="single" w:sz="4" w:space="0" w:color="333333"/>
        <w:bottom w:val="single" w:sz="4" w:space="0" w:color="333333"/>
        <w:right w:val="single" w:sz="4" w:space="0" w:color="auto"/>
      </w:pBdr>
      <w:shd w:val="clear" w:color="000000" w:fill="CCFFFF"/>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1812">
    <w:name w:val="xl1812"/>
    <w:basedOn w:val="af4"/>
    <w:rsid w:val="00F75D23"/>
    <w:pPr>
      <w:spacing w:before="100" w:beforeAutospacing="1" w:after="100" w:afterAutospacing="1" w:line="240" w:lineRule="auto"/>
      <w:ind w:firstLine="709"/>
      <w:jc w:val="both"/>
      <w:textAlignment w:val="bottom"/>
    </w:pPr>
    <w:rPr>
      <w:rFonts w:ascii="Times New Roman" w:eastAsia="Times New Roman" w:hAnsi="Times New Roman" w:cs="Times New Roman"/>
      <w:sz w:val="24"/>
      <w:szCs w:val="24"/>
      <w:lang w:eastAsia="ru-RU"/>
    </w:rPr>
  </w:style>
  <w:style w:type="paragraph" w:customStyle="1" w:styleId="xl1813">
    <w:name w:val="xl1813"/>
    <w:basedOn w:val="af4"/>
    <w:rsid w:val="00F75D23"/>
    <w:pPr>
      <w:spacing w:before="100" w:beforeAutospacing="1" w:after="100" w:afterAutospacing="1" w:line="240" w:lineRule="auto"/>
      <w:ind w:firstLine="709"/>
      <w:jc w:val="center"/>
      <w:textAlignment w:val="bottom"/>
    </w:pPr>
    <w:rPr>
      <w:rFonts w:ascii="Times New Roman" w:eastAsia="Times New Roman" w:hAnsi="Times New Roman" w:cs="Times New Roman"/>
      <w:b/>
      <w:bCs/>
      <w:color w:val="969696"/>
      <w:sz w:val="24"/>
      <w:szCs w:val="24"/>
      <w:lang w:eastAsia="ru-RU"/>
    </w:rPr>
  </w:style>
  <w:style w:type="paragraph" w:customStyle="1" w:styleId="xl1814">
    <w:name w:val="xl1814"/>
    <w:basedOn w:val="af4"/>
    <w:rsid w:val="00F75D23"/>
    <w:pPr>
      <w:pBdr>
        <w:top w:val="single" w:sz="4" w:space="0" w:color="auto"/>
        <w:bottom w:val="single" w:sz="4" w:space="0" w:color="333333"/>
      </w:pBdr>
      <w:shd w:val="thinReverseDiagStripe" w:color="C0C0C0" w:fill="C0C0C0"/>
      <w:spacing w:before="100" w:beforeAutospacing="1" w:after="100" w:afterAutospacing="1" w:line="240" w:lineRule="auto"/>
      <w:ind w:firstLine="709"/>
      <w:jc w:val="both"/>
      <w:textAlignment w:val="center"/>
    </w:pPr>
    <w:rPr>
      <w:rFonts w:ascii="Times New Roman" w:eastAsia="Times New Roman" w:hAnsi="Times New Roman" w:cs="Times New Roman"/>
      <w:sz w:val="24"/>
      <w:szCs w:val="24"/>
      <w:lang w:eastAsia="ru-RU"/>
    </w:rPr>
  </w:style>
  <w:style w:type="paragraph" w:customStyle="1" w:styleId="xl1815">
    <w:name w:val="xl1815"/>
    <w:basedOn w:val="af4"/>
    <w:rsid w:val="00F75D23"/>
    <w:pPr>
      <w:pBdr>
        <w:top w:val="single" w:sz="4" w:space="0" w:color="auto"/>
        <w:bottom w:val="single" w:sz="4" w:space="0" w:color="333333"/>
      </w:pBdr>
      <w:shd w:val="thinReverseDiagStripe" w:color="C0C0C0" w:fill="C0C0C0"/>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1816">
    <w:name w:val="xl1816"/>
    <w:basedOn w:val="af4"/>
    <w:rsid w:val="00F75D23"/>
    <w:pPr>
      <w:pBdr>
        <w:top w:val="single" w:sz="4" w:space="0" w:color="auto"/>
        <w:bottom w:val="single" w:sz="4" w:space="0" w:color="333333"/>
      </w:pBdr>
      <w:shd w:val="thinReverseDiagStripe" w:color="C0C0C0" w:fill="C0C0C0"/>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17">
    <w:name w:val="xl1817"/>
    <w:basedOn w:val="af4"/>
    <w:rsid w:val="00F75D23"/>
    <w:pPr>
      <w:pBdr>
        <w:top w:val="single" w:sz="4" w:space="0" w:color="auto"/>
        <w:bottom w:val="single" w:sz="4" w:space="0" w:color="333333"/>
      </w:pBdr>
      <w:shd w:val="thinReverseDiagStripe" w:color="C0C0C0" w:fill="C0C0C0"/>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18">
    <w:name w:val="xl1818"/>
    <w:basedOn w:val="af4"/>
    <w:rsid w:val="00F75D23"/>
    <w:pPr>
      <w:pBdr>
        <w:top w:val="single" w:sz="4" w:space="0" w:color="auto"/>
        <w:bottom w:val="single" w:sz="4" w:space="0" w:color="333333"/>
      </w:pBdr>
      <w:shd w:val="thinReverseDiagStripe" w:color="C0C0C0" w:fill="C0C0C0"/>
      <w:spacing w:before="100" w:beforeAutospacing="1" w:after="100" w:afterAutospacing="1" w:line="240" w:lineRule="auto"/>
      <w:ind w:firstLine="709"/>
      <w:jc w:val="both"/>
      <w:textAlignment w:val="center"/>
    </w:pPr>
    <w:rPr>
      <w:rFonts w:ascii="Times New Roman" w:eastAsia="Times New Roman" w:hAnsi="Times New Roman" w:cs="Times New Roman"/>
      <w:sz w:val="24"/>
      <w:szCs w:val="24"/>
      <w:lang w:eastAsia="ru-RU"/>
    </w:rPr>
  </w:style>
  <w:style w:type="paragraph" w:customStyle="1" w:styleId="xl1819">
    <w:name w:val="xl1819"/>
    <w:basedOn w:val="af4"/>
    <w:rsid w:val="00F75D23"/>
    <w:pPr>
      <w:pBdr>
        <w:top w:val="single" w:sz="4" w:space="0" w:color="auto"/>
        <w:left w:val="single" w:sz="4" w:space="0" w:color="auto"/>
        <w:bottom w:val="single" w:sz="4" w:space="0" w:color="333333"/>
      </w:pBdr>
      <w:shd w:val="thinReverseDiagStripe" w:color="C0C0C0" w:fill="C0C0C0"/>
      <w:spacing w:before="100" w:beforeAutospacing="1" w:after="100" w:afterAutospacing="1" w:line="240" w:lineRule="auto"/>
      <w:ind w:firstLine="709"/>
      <w:jc w:val="center"/>
      <w:textAlignment w:val="center"/>
    </w:pPr>
    <w:rPr>
      <w:rFonts w:ascii="Times New Roman" w:eastAsia="Times New Roman" w:hAnsi="Times New Roman" w:cs="Times New Roman"/>
      <w:color w:val="C0C0C0"/>
      <w:sz w:val="24"/>
      <w:szCs w:val="24"/>
      <w:lang w:eastAsia="ru-RU"/>
    </w:rPr>
  </w:style>
  <w:style w:type="paragraph" w:customStyle="1" w:styleId="xl1820">
    <w:name w:val="xl1820"/>
    <w:basedOn w:val="af4"/>
    <w:rsid w:val="00F75D23"/>
    <w:pPr>
      <w:pBdr>
        <w:top w:val="single" w:sz="4" w:space="0" w:color="333333"/>
        <w:bottom w:val="single" w:sz="4" w:space="0" w:color="auto"/>
      </w:pBdr>
      <w:shd w:val="thinReverseDiagStripe" w:color="C0C0C0" w:fill="auto"/>
      <w:spacing w:before="100" w:beforeAutospacing="1" w:after="100" w:afterAutospacing="1" w:line="240" w:lineRule="auto"/>
      <w:ind w:firstLine="709"/>
      <w:jc w:val="center"/>
      <w:textAlignment w:val="bottom"/>
    </w:pPr>
    <w:rPr>
      <w:rFonts w:ascii="Times New Roman" w:eastAsia="Times New Roman" w:hAnsi="Times New Roman" w:cs="Times New Roman"/>
      <w:b/>
      <w:bCs/>
      <w:color w:val="0000FF"/>
      <w:sz w:val="24"/>
      <w:szCs w:val="24"/>
      <w:u w:val="single"/>
      <w:lang w:eastAsia="ru-RU"/>
    </w:rPr>
  </w:style>
  <w:style w:type="paragraph" w:customStyle="1" w:styleId="xl1822">
    <w:name w:val="xl1822"/>
    <w:basedOn w:val="af4"/>
    <w:rsid w:val="00F75D23"/>
    <w:pPr>
      <w:pBdr>
        <w:top w:val="single" w:sz="4" w:space="0" w:color="auto"/>
        <w:bottom w:val="single" w:sz="4" w:space="0" w:color="333333"/>
        <w:right w:val="single" w:sz="8" w:space="0" w:color="333333"/>
      </w:pBdr>
      <w:shd w:val="thinReverseDiagStripe" w:color="C0C0C0" w:fill="C0C0C0"/>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23">
    <w:name w:val="xl1823"/>
    <w:basedOn w:val="af4"/>
    <w:rsid w:val="00F75D23"/>
    <w:pPr>
      <w:pBdr>
        <w:top w:val="single" w:sz="4" w:space="0" w:color="333333"/>
        <w:left w:val="single" w:sz="4" w:space="0" w:color="333333"/>
        <w:bottom w:val="single" w:sz="4" w:space="0" w:color="333333"/>
        <w:right w:val="single" w:sz="4" w:space="0" w:color="333333"/>
      </w:pBdr>
      <w:shd w:val="clear" w:color="000000" w:fill="C0C0C0"/>
      <w:spacing w:before="100" w:beforeAutospacing="1" w:after="100" w:afterAutospacing="1" w:line="240" w:lineRule="auto"/>
      <w:ind w:firstLine="709"/>
      <w:jc w:val="right"/>
      <w:textAlignment w:val="center"/>
    </w:pPr>
    <w:rPr>
      <w:rFonts w:ascii="Times New Roman" w:eastAsia="Times New Roman" w:hAnsi="Times New Roman" w:cs="Times New Roman"/>
      <w:color w:val="C0C0C0"/>
      <w:sz w:val="24"/>
      <w:szCs w:val="24"/>
      <w:lang w:eastAsia="ru-RU"/>
    </w:rPr>
  </w:style>
  <w:style w:type="paragraph" w:customStyle="1" w:styleId="xl1824">
    <w:name w:val="xl1824"/>
    <w:basedOn w:val="af4"/>
    <w:rsid w:val="00F75D23"/>
    <w:pPr>
      <w:pBdr>
        <w:top w:val="single" w:sz="4" w:space="0" w:color="333333"/>
        <w:left w:val="single" w:sz="4" w:space="0" w:color="333333"/>
        <w:bottom w:val="single" w:sz="4" w:space="0" w:color="333333"/>
        <w:right w:val="single" w:sz="4" w:space="0" w:color="333333"/>
      </w:pBdr>
      <w:shd w:val="clear" w:color="000000" w:fill="C0C0C0"/>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1825">
    <w:name w:val="xl1825"/>
    <w:basedOn w:val="af4"/>
    <w:rsid w:val="00F75D23"/>
    <w:pPr>
      <w:pBdr>
        <w:top w:val="single" w:sz="4" w:space="0" w:color="333333"/>
        <w:left w:val="single" w:sz="4" w:space="0" w:color="333333"/>
        <w:bottom w:val="single" w:sz="4" w:space="0" w:color="333333"/>
      </w:pBdr>
      <w:shd w:val="clear" w:color="000000" w:fill="C0C0C0"/>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1826">
    <w:name w:val="xl1826"/>
    <w:basedOn w:val="af4"/>
    <w:rsid w:val="00F75D23"/>
    <w:pPr>
      <w:pBdr>
        <w:top w:val="single" w:sz="4" w:space="0" w:color="333333"/>
        <w:left w:val="single" w:sz="4" w:space="0" w:color="333333"/>
        <w:bottom w:val="single" w:sz="4" w:space="0" w:color="333333"/>
      </w:pBdr>
      <w:shd w:val="clear" w:color="000000" w:fill="FFFF99"/>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1827">
    <w:name w:val="xl1827"/>
    <w:basedOn w:val="af4"/>
    <w:rsid w:val="00F75D23"/>
    <w:pPr>
      <w:pBdr>
        <w:top w:val="single" w:sz="4" w:space="0" w:color="auto"/>
        <w:left w:val="single" w:sz="4" w:space="0" w:color="333333"/>
        <w:bottom w:val="single" w:sz="4" w:space="0" w:color="333333"/>
        <w:right w:val="single" w:sz="4" w:space="0" w:color="333333"/>
      </w:pBdr>
      <w:shd w:val="clear" w:color="000000" w:fill="C0C0C0"/>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28">
    <w:name w:val="xl1828"/>
    <w:basedOn w:val="af4"/>
    <w:rsid w:val="00F75D23"/>
    <w:pPr>
      <w:pBdr>
        <w:top w:val="single" w:sz="4" w:space="0" w:color="auto"/>
        <w:left w:val="single" w:sz="4" w:space="0" w:color="333333"/>
        <w:bottom w:val="single" w:sz="4" w:space="0" w:color="333333"/>
      </w:pBdr>
      <w:shd w:val="clear" w:color="000000" w:fill="C0C0C0"/>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29">
    <w:name w:val="xl1829"/>
    <w:basedOn w:val="af4"/>
    <w:rsid w:val="00F75D23"/>
    <w:pPr>
      <w:pBdr>
        <w:top w:val="single" w:sz="4" w:space="0" w:color="333333"/>
        <w:left w:val="single" w:sz="4" w:space="0" w:color="333333"/>
        <w:right w:val="single" w:sz="8" w:space="0" w:color="333333"/>
      </w:pBdr>
      <w:shd w:val="clear" w:color="000000" w:fill="FFFF99"/>
      <w:spacing w:before="100" w:beforeAutospacing="1" w:after="100" w:afterAutospacing="1" w:line="240" w:lineRule="auto"/>
      <w:ind w:firstLine="709"/>
      <w:jc w:val="both"/>
      <w:textAlignment w:val="center"/>
    </w:pPr>
    <w:rPr>
      <w:rFonts w:ascii="Times New Roman" w:eastAsia="Times New Roman" w:hAnsi="Times New Roman" w:cs="Times New Roman"/>
      <w:sz w:val="24"/>
      <w:szCs w:val="24"/>
      <w:lang w:eastAsia="ru-RU"/>
    </w:rPr>
  </w:style>
  <w:style w:type="paragraph" w:customStyle="1" w:styleId="xl1830">
    <w:name w:val="xl1830"/>
    <w:basedOn w:val="af4"/>
    <w:rsid w:val="00F75D23"/>
    <w:pPr>
      <w:pBdr>
        <w:left w:val="single" w:sz="4" w:space="0" w:color="333333"/>
        <w:right w:val="single" w:sz="8" w:space="0" w:color="333333"/>
      </w:pBdr>
      <w:shd w:val="clear" w:color="000000" w:fill="FFFF99"/>
      <w:spacing w:before="100" w:beforeAutospacing="1" w:after="100" w:afterAutospacing="1" w:line="240" w:lineRule="auto"/>
      <w:ind w:firstLine="709"/>
      <w:jc w:val="both"/>
      <w:textAlignment w:val="center"/>
    </w:pPr>
    <w:rPr>
      <w:rFonts w:ascii="Times New Roman" w:eastAsia="Times New Roman" w:hAnsi="Times New Roman" w:cs="Times New Roman"/>
      <w:sz w:val="24"/>
      <w:szCs w:val="24"/>
      <w:lang w:eastAsia="ru-RU"/>
    </w:rPr>
  </w:style>
  <w:style w:type="paragraph" w:customStyle="1" w:styleId="xl1831">
    <w:name w:val="xl1831"/>
    <w:basedOn w:val="af4"/>
    <w:rsid w:val="00F75D23"/>
    <w:pPr>
      <w:pBdr>
        <w:left w:val="single" w:sz="4" w:space="0" w:color="333333"/>
        <w:bottom w:val="single" w:sz="4" w:space="0" w:color="auto"/>
        <w:right w:val="single" w:sz="8" w:space="0" w:color="333333"/>
      </w:pBdr>
      <w:shd w:val="clear" w:color="000000" w:fill="FFFF99"/>
      <w:spacing w:before="100" w:beforeAutospacing="1" w:after="100" w:afterAutospacing="1" w:line="240" w:lineRule="auto"/>
      <w:ind w:firstLine="709"/>
      <w:jc w:val="both"/>
      <w:textAlignment w:val="center"/>
    </w:pPr>
    <w:rPr>
      <w:rFonts w:ascii="Times New Roman" w:eastAsia="Times New Roman" w:hAnsi="Times New Roman" w:cs="Times New Roman"/>
      <w:sz w:val="24"/>
      <w:szCs w:val="24"/>
      <w:lang w:eastAsia="ru-RU"/>
    </w:rPr>
  </w:style>
  <w:style w:type="paragraph" w:customStyle="1" w:styleId="xl1832">
    <w:name w:val="xl1832"/>
    <w:basedOn w:val="af4"/>
    <w:rsid w:val="00F75D23"/>
    <w:pPr>
      <w:pBdr>
        <w:top w:val="single" w:sz="4" w:space="0" w:color="auto"/>
        <w:left w:val="single" w:sz="4" w:space="0" w:color="333333"/>
        <w:right w:val="single" w:sz="4" w:space="0" w:color="333333"/>
      </w:pBdr>
      <w:shd w:val="clear" w:color="000000" w:fill="CCFFFF"/>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33">
    <w:name w:val="xl1833"/>
    <w:basedOn w:val="af4"/>
    <w:rsid w:val="00F75D23"/>
    <w:pPr>
      <w:pBdr>
        <w:left w:val="single" w:sz="4" w:space="0" w:color="333333"/>
        <w:right w:val="single" w:sz="4" w:space="0" w:color="333333"/>
      </w:pBdr>
      <w:shd w:val="clear" w:color="000000" w:fill="CCFFFF"/>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34">
    <w:name w:val="xl1834"/>
    <w:basedOn w:val="af4"/>
    <w:rsid w:val="00F75D23"/>
    <w:pPr>
      <w:pBdr>
        <w:left w:val="single" w:sz="4" w:space="0" w:color="333333"/>
        <w:bottom w:val="single" w:sz="4" w:space="0" w:color="333333"/>
        <w:right w:val="single" w:sz="4" w:space="0" w:color="333333"/>
      </w:pBdr>
      <w:shd w:val="clear" w:color="000000" w:fill="CCFFFF"/>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35">
    <w:name w:val="xl1835"/>
    <w:basedOn w:val="af4"/>
    <w:rsid w:val="00F75D23"/>
    <w:pPr>
      <w:pBdr>
        <w:top w:val="single" w:sz="4" w:space="0" w:color="auto"/>
        <w:left w:val="single" w:sz="4" w:space="0" w:color="333333"/>
        <w:right w:val="single" w:sz="4" w:space="0" w:color="333333"/>
      </w:pBdr>
      <w:shd w:val="clear" w:color="000000" w:fill="CCFFCC"/>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36">
    <w:name w:val="xl1836"/>
    <w:basedOn w:val="af4"/>
    <w:rsid w:val="00F75D23"/>
    <w:pPr>
      <w:pBdr>
        <w:left w:val="single" w:sz="4" w:space="0" w:color="333333"/>
        <w:right w:val="single" w:sz="4" w:space="0" w:color="333333"/>
      </w:pBdr>
      <w:shd w:val="clear" w:color="000000" w:fill="CCFFCC"/>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37">
    <w:name w:val="xl1837"/>
    <w:basedOn w:val="af4"/>
    <w:rsid w:val="00F75D23"/>
    <w:pPr>
      <w:pBdr>
        <w:left w:val="single" w:sz="4" w:space="0" w:color="333333"/>
        <w:bottom w:val="single" w:sz="4" w:space="0" w:color="333333"/>
        <w:right w:val="single" w:sz="4" w:space="0" w:color="333333"/>
      </w:pBdr>
      <w:shd w:val="clear" w:color="000000" w:fill="CCFFCC"/>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38">
    <w:name w:val="xl1838"/>
    <w:basedOn w:val="af4"/>
    <w:rsid w:val="00F75D23"/>
    <w:pPr>
      <w:pBdr>
        <w:top w:val="single" w:sz="4" w:space="0" w:color="auto"/>
        <w:left w:val="single" w:sz="4" w:space="0" w:color="333333"/>
        <w:right w:val="single" w:sz="4" w:space="0" w:color="333333"/>
      </w:pBdr>
      <w:shd w:val="clear" w:color="000000" w:fill="C0C0C0"/>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39">
    <w:name w:val="xl1839"/>
    <w:basedOn w:val="af4"/>
    <w:rsid w:val="00F75D23"/>
    <w:pPr>
      <w:pBdr>
        <w:left w:val="single" w:sz="4" w:space="0" w:color="333333"/>
        <w:right w:val="single" w:sz="4" w:space="0" w:color="333333"/>
      </w:pBdr>
      <w:shd w:val="clear" w:color="000000" w:fill="C0C0C0"/>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40">
    <w:name w:val="xl1840"/>
    <w:basedOn w:val="af4"/>
    <w:rsid w:val="00F75D23"/>
    <w:pPr>
      <w:pBdr>
        <w:left w:val="single" w:sz="4" w:space="0" w:color="333333"/>
        <w:bottom w:val="single" w:sz="4" w:space="0" w:color="333333"/>
        <w:right w:val="single" w:sz="4" w:space="0" w:color="333333"/>
      </w:pBdr>
      <w:shd w:val="clear" w:color="000000" w:fill="C0C0C0"/>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41">
    <w:name w:val="xl1841"/>
    <w:basedOn w:val="af4"/>
    <w:rsid w:val="00F75D23"/>
    <w:pPr>
      <w:pBdr>
        <w:top w:val="single" w:sz="4" w:space="0" w:color="auto"/>
        <w:left w:val="single" w:sz="4" w:space="0" w:color="333333"/>
        <w:bottom w:val="single" w:sz="4" w:space="0" w:color="333333"/>
        <w:right w:val="single" w:sz="4" w:space="0" w:color="333333"/>
      </w:pBdr>
      <w:shd w:val="clear" w:color="000000" w:fill="CCFFFF"/>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42">
    <w:name w:val="xl1842"/>
    <w:basedOn w:val="af4"/>
    <w:rsid w:val="00F75D23"/>
    <w:pPr>
      <w:pBdr>
        <w:top w:val="single" w:sz="4" w:space="0" w:color="auto"/>
        <w:left w:val="single" w:sz="4" w:space="0" w:color="333333"/>
        <w:right w:val="single" w:sz="4" w:space="0" w:color="333333"/>
      </w:pBdr>
      <w:shd w:val="clear" w:color="000000" w:fill="FFFF99"/>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1843">
    <w:name w:val="xl1843"/>
    <w:basedOn w:val="af4"/>
    <w:rsid w:val="00F75D23"/>
    <w:pPr>
      <w:pBdr>
        <w:left w:val="single" w:sz="4" w:space="0" w:color="333333"/>
        <w:right w:val="single" w:sz="4" w:space="0" w:color="333333"/>
      </w:pBdr>
      <w:shd w:val="clear" w:color="000000" w:fill="FFFF99"/>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1844">
    <w:name w:val="xl1844"/>
    <w:basedOn w:val="af4"/>
    <w:rsid w:val="00F75D23"/>
    <w:pPr>
      <w:pBdr>
        <w:left w:val="single" w:sz="4" w:space="0" w:color="333333"/>
        <w:bottom w:val="single" w:sz="4" w:space="0" w:color="333333"/>
        <w:right w:val="single" w:sz="4" w:space="0" w:color="333333"/>
      </w:pBdr>
      <w:shd w:val="clear" w:color="000000" w:fill="FFFF99"/>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1845">
    <w:name w:val="xl1845"/>
    <w:basedOn w:val="af4"/>
    <w:rsid w:val="00F75D23"/>
    <w:pPr>
      <w:pBdr>
        <w:top w:val="single" w:sz="4" w:space="0" w:color="auto"/>
        <w:left w:val="single" w:sz="4" w:space="0" w:color="333333"/>
        <w:right w:val="single" w:sz="4" w:space="0" w:color="333333"/>
      </w:pBdr>
      <w:shd w:val="clear" w:color="000000" w:fill="FFFF99"/>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46">
    <w:name w:val="xl1846"/>
    <w:basedOn w:val="af4"/>
    <w:rsid w:val="00F75D23"/>
    <w:pPr>
      <w:pBdr>
        <w:left w:val="single" w:sz="4" w:space="0" w:color="333333"/>
        <w:right w:val="single" w:sz="4" w:space="0" w:color="333333"/>
      </w:pBdr>
      <w:shd w:val="clear" w:color="000000" w:fill="FFFF99"/>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47">
    <w:name w:val="xl1847"/>
    <w:basedOn w:val="af4"/>
    <w:rsid w:val="00F75D23"/>
    <w:pPr>
      <w:pBdr>
        <w:left w:val="single" w:sz="4" w:space="0" w:color="333333"/>
        <w:bottom w:val="single" w:sz="4" w:space="0" w:color="333333"/>
        <w:right w:val="single" w:sz="4" w:space="0" w:color="333333"/>
      </w:pBdr>
      <w:shd w:val="clear" w:color="000000" w:fill="FFFF99"/>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48">
    <w:name w:val="xl1848"/>
    <w:basedOn w:val="af4"/>
    <w:rsid w:val="00F75D23"/>
    <w:pPr>
      <w:pBdr>
        <w:top w:val="single" w:sz="4" w:space="0" w:color="auto"/>
        <w:left w:val="single" w:sz="4" w:space="0" w:color="333333"/>
        <w:right w:val="single" w:sz="4" w:space="0" w:color="333333"/>
      </w:pBdr>
      <w:shd w:val="clear" w:color="000000" w:fill="C0C0C0"/>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1849">
    <w:name w:val="xl1849"/>
    <w:basedOn w:val="af4"/>
    <w:rsid w:val="00F75D23"/>
    <w:pPr>
      <w:pBdr>
        <w:left w:val="single" w:sz="4" w:space="0" w:color="333333"/>
        <w:right w:val="single" w:sz="4" w:space="0" w:color="333333"/>
      </w:pBdr>
      <w:shd w:val="clear" w:color="000000" w:fill="C0C0C0"/>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1850">
    <w:name w:val="xl1850"/>
    <w:basedOn w:val="af4"/>
    <w:rsid w:val="00F75D23"/>
    <w:pPr>
      <w:pBdr>
        <w:left w:val="single" w:sz="4" w:space="0" w:color="333333"/>
        <w:bottom w:val="single" w:sz="4" w:space="0" w:color="333333"/>
        <w:right w:val="single" w:sz="4" w:space="0" w:color="333333"/>
      </w:pBdr>
      <w:shd w:val="clear" w:color="000000" w:fill="C0C0C0"/>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1851">
    <w:name w:val="xl1851"/>
    <w:basedOn w:val="af4"/>
    <w:rsid w:val="00F75D23"/>
    <w:pPr>
      <w:pBdr>
        <w:top w:val="single" w:sz="4" w:space="0" w:color="auto"/>
        <w:left w:val="single" w:sz="4" w:space="0" w:color="333333"/>
        <w:right w:val="single" w:sz="4" w:space="0" w:color="333333"/>
      </w:pBdr>
      <w:shd w:val="clear" w:color="000000" w:fill="CCFFFF"/>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52">
    <w:name w:val="xl1852"/>
    <w:basedOn w:val="af4"/>
    <w:rsid w:val="00F75D23"/>
    <w:pPr>
      <w:pBdr>
        <w:left w:val="single" w:sz="4" w:space="0" w:color="333333"/>
        <w:right w:val="single" w:sz="4" w:space="0" w:color="333333"/>
      </w:pBdr>
      <w:shd w:val="clear" w:color="000000" w:fill="CCFFFF"/>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53">
    <w:name w:val="xl1853"/>
    <w:basedOn w:val="af4"/>
    <w:rsid w:val="00F75D23"/>
    <w:pPr>
      <w:pBdr>
        <w:left w:val="single" w:sz="4" w:space="0" w:color="333333"/>
        <w:bottom w:val="single" w:sz="4" w:space="0" w:color="333333"/>
        <w:right w:val="single" w:sz="4" w:space="0" w:color="333333"/>
      </w:pBdr>
      <w:shd w:val="clear" w:color="000000" w:fill="CCFFFF"/>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54">
    <w:name w:val="xl1854"/>
    <w:basedOn w:val="af4"/>
    <w:rsid w:val="00F75D23"/>
    <w:pPr>
      <w:pBdr>
        <w:top w:val="single" w:sz="4" w:space="0" w:color="auto"/>
        <w:left w:val="single" w:sz="4" w:space="0" w:color="333333"/>
        <w:right w:val="single" w:sz="4" w:space="0" w:color="333333"/>
      </w:pBdr>
      <w:shd w:val="clear" w:color="000000" w:fill="CCFFFF"/>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1855">
    <w:name w:val="xl1855"/>
    <w:basedOn w:val="af4"/>
    <w:rsid w:val="00F75D23"/>
    <w:pPr>
      <w:pBdr>
        <w:left w:val="single" w:sz="4" w:space="0" w:color="333333"/>
        <w:right w:val="single" w:sz="4" w:space="0" w:color="333333"/>
      </w:pBdr>
      <w:shd w:val="clear" w:color="000000" w:fill="CCFFFF"/>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1856">
    <w:name w:val="xl1856"/>
    <w:basedOn w:val="af4"/>
    <w:rsid w:val="00F75D23"/>
    <w:pPr>
      <w:pBdr>
        <w:left w:val="single" w:sz="4" w:space="0" w:color="333333"/>
        <w:bottom w:val="single" w:sz="4" w:space="0" w:color="333333"/>
        <w:right w:val="single" w:sz="4" w:space="0" w:color="333333"/>
      </w:pBdr>
      <w:shd w:val="clear" w:color="000000" w:fill="CCFFFF"/>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1857">
    <w:name w:val="xl1857"/>
    <w:basedOn w:val="af4"/>
    <w:rsid w:val="00F75D23"/>
    <w:pPr>
      <w:pBdr>
        <w:top w:val="single" w:sz="4" w:space="0" w:color="auto"/>
        <w:left w:val="single" w:sz="4" w:space="0" w:color="333333"/>
        <w:right w:val="single" w:sz="4" w:space="0" w:color="333333"/>
      </w:pBdr>
      <w:shd w:val="clear" w:color="000000" w:fill="CCFFFF"/>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58">
    <w:name w:val="xl1858"/>
    <w:basedOn w:val="af4"/>
    <w:rsid w:val="00F75D23"/>
    <w:pPr>
      <w:pBdr>
        <w:left w:val="single" w:sz="4" w:space="0" w:color="333333"/>
        <w:right w:val="single" w:sz="4" w:space="0" w:color="333333"/>
      </w:pBdr>
      <w:shd w:val="clear" w:color="000000" w:fill="CCFFFF"/>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59">
    <w:name w:val="xl1859"/>
    <w:basedOn w:val="af4"/>
    <w:rsid w:val="00F75D23"/>
    <w:pPr>
      <w:pBdr>
        <w:left w:val="single" w:sz="4" w:space="0" w:color="333333"/>
        <w:bottom w:val="single" w:sz="4" w:space="0" w:color="333333"/>
        <w:right w:val="single" w:sz="4" w:space="0" w:color="333333"/>
      </w:pBdr>
      <w:shd w:val="clear" w:color="000000" w:fill="CCFFFF"/>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60">
    <w:name w:val="xl1860"/>
    <w:basedOn w:val="af4"/>
    <w:rsid w:val="00F75D23"/>
    <w:pPr>
      <w:pBdr>
        <w:top w:val="single" w:sz="4" w:space="0" w:color="auto"/>
        <w:right w:val="single" w:sz="4" w:space="0" w:color="333333"/>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61">
    <w:name w:val="xl1861"/>
    <w:basedOn w:val="af4"/>
    <w:rsid w:val="00F75D23"/>
    <w:pPr>
      <w:pBdr>
        <w:right w:val="single" w:sz="4" w:space="0" w:color="333333"/>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62">
    <w:name w:val="xl1862"/>
    <w:basedOn w:val="af4"/>
    <w:rsid w:val="00F75D23"/>
    <w:pPr>
      <w:pBdr>
        <w:bottom w:val="single" w:sz="4" w:space="0" w:color="333333"/>
        <w:right w:val="single" w:sz="4" w:space="0" w:color="333333"/>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63">
    <w:name w:val="xl1863"/>
    <w:basedOn w:val="af4"/>
    <w:rsid w:val="00F75D23"/>
    <w:pPr>
      <w:pBdr>
        <w:top w:val="single" w:sz="4" w:space="0" w:color="auto"/>
        <w:left w:val="single" w:sz="4" w:space="0" w:color="333333"/>
        <w:right w:val="single" w:sz="4" w:space="0" w:color="333333"/>
      </w:pBdr>
      <w:shd w:val="clear" w:color="000000" w:fill="CCFFFF"/>
      <w:spacing w:before="100" w:beforeAutospacing="1" w:after="100" w:afterAutospacing="1" w:line="240" w:lineRule="auto"/>
      <w:ind w:firstLine="709"/>
      <w:jc w:val="both"/>
      <w:textAlignment w:val="center"/>
    </w:pPr>
    <w:rPr>
      <w:rFonts w:ascii="Times New Roman" w:eastAsia="Times New Roman" w:hAnsi="Times New Roman" w:cs="Times New Roman"/>
      <w:sz w:val="24"/>
      <w:szCs w:val="24"/>
      <w:lang w:eastAsia="ru-RU"/>
    </w:rPr>
  </w:style>
  <w:style w:type="paragraph" w:customStyle="1" w:styleId="xl1864">
    <w:name w:val="xl1864"/>
    <w:basedOn w:val="af4"/>
    <w:rsid w:val="00F75D23"/>
    <w:pPr>
      <w:pBdr>
        <w:left w:val="single" w:sz="4" w:space="0" w:color="333333"/>
        <w:right w:val="single" w:sz="4" w:space="0" w:color="333333"/>
      </w:pBdr>
      <w:shd w:val="clear" w:color="000000" w:fill="CCFFFF"/>
      <w:spacing w:before="100" w:beforeAutospacing="1" w:after="100" w:afterAutospacing="1" w:line="240" w:lineRule="auto"/>
      <w:ind w:firstLine="709"/>
      <w:jc w:val="both"/>
      <w:textAlignment w:val="center"/>
    </w:pPr>
    <w:rPr>
      <w:rFonts w:ascii="Times New Roman" w:eastAsia="Times New Roman" w:hAnsi="Times New Roman" w:cs="Times New Roman"/>
      <w:sz w:val="24"/>
      <w:szCs w:val="24"/>
      <w:lang w:eastAsia="ru-RU"/>
    </w:rPr>
  </w:style>
  <w:style w:type="paragraph" w:customStyle="1" w:styleId="xl1865">
    <w:name w:val="xl1865"/>
    <w:basedOn w:val="af4"/>
    <w:rsid w:val="00F75D23"/>
    <w:pPr>
      <w:pBdr>
        <w:left w:val="single" w:sz="4" w:space="0" w:color="333333"/>
        <w:bottom w:val="single" w:sz="4" w:space="0" w:color="333333"/>
        <w:right w:val="single" w:sz="4" w:space="0" w:color="333333"/>
      </w:pBdr>
      <w:shd w:val="clear" w:color="000000" w:fill="CCFFFF"/>
      <w:spacing w:before="100" w:beforeAutospacing="1" w:after="100" w:afterAutospacing="1" w:line="240" w:lineRule="auto"/>
      <w:ind w:firstLine="709"/>
      <w:jc w:val="both"/>
      <w:textAlignment w:val="center"/>
    </w:pPr>
    <w:rPr>
      <w:rFonts w:ascii="Times New Roman" w:eastAsia="Times New Roman" w:hAnsi="Times New Roman" w:cs="Times New Roman"/>
      <w:sz w:val="24"/>
      <w:szCs w:val="24"/>
      <w:lang w:eastAsia="ru-RU"/>
    </w:rPr>
  </w:style>
  <w:style w:type="paragraph" w:customStyle="1" w:styleId="xl1866">
    <w:name w:val="xl1866"/>
    <w:basedOn w:val="af4"/>
    <w:rsid w:val="00F75D23"/>
    <w:pPr>
      <w:pBdr>
        <w:top w:val="single" w:sz="4" w:space="0" w:color="auto"/>
        <w:left w:val="single" w:sz="4" w:space="0" w:color="333333"/>
        <w:right w:val="single" w:sz="4" w:space="0" w:color="333333"/>
      </w:pBdr>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1867">
    <w:name w:val="xl1867"/>
    <w:basedOn w:val="af4"/>
    <w:rsid w:val="00F75D23"/>
    <w:pPr>
      <w:pBdr>
        <w:left w:val="single" w:sz="4" w:space="0" w:color="333333"/>
        <w:right w:val="single" w:sz="4" w:space="0" w:color="333333"/>
      </w:pBdr>
      <w:shd w:val="clear" w:color="000000" w:fill="CCFFFF"/>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1868">
    <w:name w:val="xl1868"/>
    <w:basedOn w:val="af4"/>
    <w:rsid w:val="00F75D23"/>
    <w:pPr>
      <w:pBdr>
        <w:left w:val="single" w:sz="4" w:space="0" w:color="333333"/>
        <w:bottom w:val="single" w:sz="4" w:space="0" w:color="333333"/>
        <w:right w:val="single" w:sz="4" w:space="0" w:color="333333"/>
      </w:pBdr>
      <w:shd w:val="clear" w:color="000000" w:fill="CCFFFF"/>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1869">
    <w:name w:val="xl1869"/>
    <w:basedOn w:val="af4"/>
    <w:rsid w:val="00F75D23"/>
    <w:pPr>
      <w:pBdr>
        <w:top w:val="single" w:sz="4" w:space="0" w:color="auto"/>
        <w:left w:val="single" w:sz="4" w:space="0" w:color="333333"/>
        <w:bottom w:val="single" w:sz="4" w:space="0" w:color="333333"/>
      </w:pBdr>
      <w:shd w:val="clear" w:color="000000" w:fill="CCFFFF"/>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70">
    <w:name w:val="xl1870"/>
    <w:basedOn w:val="af4"/>
    <w:rsid w:val="00F75D23"/>
    <w:pPr>
      <w:pBdr>
        <w:left w:val="single" w:sz="4" w:space="0" w:color="333333"/>
        <w:right w:val="single" w:sz="4" w:space="0" w:color="333333"/>
      </w:pBdr>
      <w:shd w:val="clear" w:color="000000" w:fill="C0C0C0"/>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1871">
    <w:name w:val="xl1871"/>
    <w:basedOn w:val="af4"/>
    <w:rsid w:val="00F75D23"/>
    <w:pPr>
      <w:pBdr>
        <w:left w:val="single" w:sz="4" w:space="0" w:color="333333"/>
        <w:bottom w:val="single" w:sz="4" w:space="0" w:color="333333"/>
        <w:right w:val="single" w:sz="4" w:space="0" w:color="333333"/>
      </w:pBdr>
      <w:shd w:val="clear" w:color="000000" w:fill="C0C0C0"/>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1872">
    <w:name w:val="xl1872"/>
    <w:basedOn w:val="af4"/>
    <w:rsid w:val="00F75D23"/>
    <w:pPr>
      <w:pBdr>
        <w:top w:val="single" w:sz="4" w:space="0" w:color="auto"/>
        <w:left w:val="single" w:sz="4" w:space="0" w:color="333333"/>
        <w:right w:val="single" w:sz="4" w:space="0" w:color="333333"/>
      </w:pBdr>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1873">
    <w:name w:val="xl1873"/>
    <w:basedOn w:val="af4"/>
    <w:rsid w:val="00F75D23"/>
    <w:pPr>
      <w:pBdr>
        <w:left w:val="single" w:sz="4" w:space="0" w:color="333333"/>
        <w:right w:val="single" w:sz="4" w:space="0" w:color="333333"/>
      </w:pBdr>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1874">
    <w:name w:val="xl1874"/>
    <w:basedOn w:val="af4"/>
    <w:rsid w:val="00F75D23"/>
    <w:pPr>
      <w:pBdr>
        <w:left w:val="single" w:sz="4" w:space="0" w:color="333333"/>
        <w:bottom w:val="single" w:sz="4" w:space="0" w:color="333333"/>
        <w:right w:val="single" w:sz="4" w:space="0" w:color="333333"/>
      </w:pBdr>
      <w:spacing w:before="100" w:beforeAutospacing="1" w:after="100" w:afterAutospacing="1" w:line="240" w:lineRule="auto"/>
      <w:ind w:firstLine="709"/>
      <w:jc w:val="right"/>
      <w:textAlignment w:val="center"/>
    </w:pPr>
    <w:rPr>
      <w:rFonts w:ascii="Times New Roman" w:eastAsia="Times New Roman" w:hAnsi="Times New Roman" w:cs="Times New Roman"/>
      <w:sz w:val="24"/>
      <w:szCs w:val="24"/>
      <w:lang w:eastAsia="ru-RU"/>
    </w:rPr>
  </w:style>
  <w:style w:type="paragraph" w:customStyle="1" w:styleId="xl1875">
    <w:name w:val="xl1875"/>
    <w:basedOn w:val="af4"/>
    <w:rsid w:val="00F75D23"/>
    <w:pPr>
      <w:pBdr>
        <w:top w:val="single" w:sz="4" w:space="0" w:color="auto"/>
        <w:left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76">
    <w:name w:val="xl1876"/>
    <w:basedOn w:val="af4"/>
    <w:rsid w:val="00F75D23"/>
    <w:pPr>
      <w:pBdr>
        <w:left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77">
    <w:name w:val="xl1877"/>
    <w:basedOn w:val="af4"/>
    <w:rsid w:val="00F75D23"/>
    <w:pPr>
      <w:pBdr>
        <w:left w:val="single" w:sz="4" w:space="0" w:color="auto"/>
        <w:bottom w:val="single" w:sz="4" w:space="0" w:color="auto"/>
        <w:right w:val="single" w:sz="4" w:space="0" w:color="auto"/>
      </w:pBdr>
      <w:spacing w:before="100" w:beforeAutospacing="1" w:after="100" w:afterAutospacing="1" w:line="240" w:lineRule="auto"/>
      <w:ind w:firstLine="709"/>
      <w:jc w:val="center"/>
      <w:textAlignment w:val="center"/>
    </w:pPr>
    <w:rPr>
      <w:rFonts w:ascii="Times New Roman" w:eastAsia="Times New Roman" w:hAnsi="Times New Roman" w:cs="Times New Roman"/>
      <w:sz w:val="24"/>
      <w:szCs w:val="24"/>
      <w:lang w:eastAsia="ru-RU"/>
    </w:rPr>
  </w:style>
  <w:style w:type="paragraph" w:customStyle="1" w:styleId="xl1878">
    <w:name w:val="xl1878"/>
    <w:basedOn w:val="af4"/>
    <w:rsid w:val="00F75D23"/>
    <w:pPr>
      <w:pBdr>
        <w:top w:val="single" w:sz="4" w:space="0" w:color="auto"/>
        <w:left w:val="single" w:sz="4" w:space="0" w:color="auto"/>
        <w:right w:val="single" w:sz="4" w:space="0" w:color="auto"/>
      </w:pBdr>
      <w:shd w:val="clear" w:color="000000" w:fill="CCFFCC"/>
      <w:spacing w:before="100" w:beforeAutospacing="1" w:after="100" w:afterAutospacing="1" w:line="240" w:lineRule="auto"/>
      <w:ind w:firstLine="709"/>
      <w:jc w:val="both"/>
      <w:textAlignment w:val="center"/>
    </w:pPr>
    <w:rPr>
      <w:rFonts w:ascii="Times New Roman" w:eastAsia="Times New Roman" w:hAnsi="Times New Roman" w:cs="Times New Roman"/>
      <w:b/>
      <w:bCs/>
      <w:sz w:val="24"/>
      <w:szCs w:val="24"/>
      <w:lang w:eastAsia="ru-RU"/>
    </w:rPr>
  </w:style>
  <w:style w:type="paragraph" w:customStyle="1" w:styleId="xl1879">
    <w:name w:val="xl1879"/>
    <w:basedOn w:val="af4"/>
    <w:rsid w:val="00F75D23"/>
    <w:pPr>
      <w:pBdr>
        <w:left w:val="single" w:sz="4" w:space="0" w:color="auto"/>
        <w:right w:val="single" w:sz="4" w:space="0" w:color="auto"/>
      </w:pBdr>
      <w:shd w:val="clear" w:color="000000" w:fill="CCFFCC"/>
      <w:spacing w:before="100" w:beforeAutospacing="1" w:after="100" w:afterAutospacing="1" w:line="240" w:lineRule="auto"/>
      <w:ind w:firstLine="709"/>
      <w:jc w:val="both"/>
      <w:textAlignment w:val="center"/>
    </w:pPr>
    <w:rPr>
      <w:rFonts w:ascii="Times New Roman" w:eastAsia="Times New Roman" w:hAnsi="Times New Roman" w:cs="Times New Roman"/>
      <w:b/>
      <w:bCs/>
      <w:sz w:val="24"/>
      <w:szCs w:val="24"/>
      <w:lang w:eastAsia="ru-RU"/>
    </w:rPr>
  </w:style>
  <w:style w:type="paragraph" w:customStyle="1" w:styleId="xl1880">
    <w:name w:val="xl1880"/>
    <w:basedOn w:val="af4"/>
    <w:rsid w:val="00F75D23"/>
    <w:pPr>
      <w:pBdr>
        <w:left w:val="single" w:sz="4" w:space="0" w:color="auto"/>
        <w:bottom w:val="single" w:sz="4" w:space="0" w:color="auto"/>
        <w:right w:val="single" w:sz="4" w:space="0" w:color="auto"/>
      </w:pBdr>
      <w:shd w:val="clear" w:color="000000" w:fill="CCFFCC"/>
      <w:spacing w:before="100" w:beforeAutospacing="1" w:after="100" w:afterAutospacing="1" w:line="240" w:lineRule="auto"/>
      <w:ind w:firstLine="709"/>
      <w:jc w:val="both"/>
      <w:textAlignment w:val="center"/>
    </w:pPr>
    <w:rPr>
      <w:rFonts w:ascii="Times New Roman" w:eastAsia="Times New Roman" w:hAnsi="Times New Roman" w:cs="Times New Roman"/>
      <w:b/>
      <w:bCs/>
      <w:sz w:val="24"/>
      <w:szCs w:val="24"/>
      <w:lang w:eastAsia="ru-RU"/>
    </w:rPr>
  </w:style>
  <w:style w:type="paragraph" w:customStyle="1" w:styleId="xl1881">
    <w:name w:val="xl1881"/>
    <w:basedOn w:val="af4"/>
    <w:rsid w:val="00F75D23"/>
    <w:pPr>
      <w:pBdr>
        <w:top w:val="single" w:sz="4" w:space="0" w:color="333333"/>
        <w:left w:val="single" w:sz="4" w:space="0" w:color="333333"/>
        <w:bottom w:val="single" w:sz="4" w:space="0" w:color="333333"/>
        <w:right w:val="single" w:sz="4" w:space="0" w:color="333333"/>
      </w:pBdr>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1882">
    <w:name w:val="xl1882"/>
    <w:basedOn w:val="af4"/>
    <w:rsid w:val="00F75D23"/>
    <w:pPr>
      <w:pBdr>
        <w:top w:val="single" w:sz="4" w:space="0" w:color="333333"/>
        <w:left w:val="single" w:sz="4" w:space="0" w:color="333333"/>
        <w:bottom w:val="single" w:sz="8" w:space="0" w:color="333333"/>
        <w:right w:val="single" w:sz="4" w:space="0" w:color="333333"/>
      </w:pBdr>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1883">
    <w:name w:val="xl1883"/>
    <w:basedOn w:val="af4"/>
    <w:rsid w:val="00F75D23"/>
    <w:pPr>
      <w:pBdr>
        <w:top w:val="single" w:sz="4" w:space="0" w:color="333333"/>
        <w:left w:val="single" w:sz="4" w:space="0" w:color="333333"/>
        <w:right w:val="single" w:sz="8" w:space="0" w:color="333333"/>
      </w:pBdr>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1884">
    <w:name w:val="xl1884"/>
    <w:basedOn w:val="af4"/>
    <w:rsid w:val="00F75D23"/>
    <w:pPr>
      <w:pBdr>
        <w:left w:val="single" w:sz="4" w:space="0" w:color="333333"/>
        <w:right w:val="single" w:sz="8" w:space="0" w:color="333333"/>
      </w:pBdr>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1885">
    <w:name w:val="xl1885"/>
    <w:basedOn w:val="af4"/>
    <w:rsid w:val="00F75D23"/>
    <w:pPr>
      <w:pBdr>
        <w:left w:val="single" w:sz="4" w:space="0" w:color="333333"/>
        <w:bottom w:val="single" w:sz="8" w:space="0" w:color="333333"/>
        <w:right w:val="single" w:sz="8" w:space="0" w:color="333333"/>
      </w:pBdr>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1886">
    <w:name w:val="xl1886"/>
    <w:basedOn w:val="af4"/>
    <w:rsid w:val="00F75D23"/>
    <w:pPr>
      <w:pBdr>
        <w:top w:val="single" w:sz="4" w:space="0" w:color="333333"/>
        <w:left w:val="single" w:sz="4" w:space="0" w:color="333333"/>
        <w:bottom w:val="single" w:sz="4" w:space="0" w:color="333333"/>
      </w:pBdr>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1887">
    <w:name w:val="xl1887"/>
    <w:basedOn w:val="af4"/>
    <w:rsid w:val="00F75D23"/>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1888">
    <w:name w:val="xl1888"/>
    <w:basedOn w:val="af4"/>
    <w:rsid w:val="00F75D23"/>
    <w:pPr>
      <w:pBdr>
        <w:top w:val="single" w:sz="4" w:space="0" w:color="333333"/>
        <w:left w:val="single" w:sz="4" w:space="0" w:color="333333"/>
        <w:bottom w:val="single" w:sz="8" w:space="0" w:color="333333"/>
        <w:right w:val="single" w:sz="4" w:space="0" w:color="333333"/>
      </w:pBdr>
      <w:shd w:val="clear" w:color="000000" w:fill="FFFFFF"/>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1889">
    <w:name w:val="xl1889"/>
    <w:basedOn w:val="af4"/>
    <w:rsid w:val="00F75D23"/>
    <w:pPr>
      <w:pBdr>
        <w:top w:val="single" w:sz="4" w:space="0" w:color="auto"/>
        <w:left w:val="single" w:sz="4" w:space="0" w:color="333333"/>
        <w:right w:val="single" w:sz="4" w:space="0" w:color="333333"/>
      </w:pBdr>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1890">
    <w:name w:val="xl1890"/>
    <w:basedOn w:val="af4"/>
    <w:rsid w:val="00F75D23"/>
    <w:pPr>
      <w:pBdr>
        <w:left w:val="single" w:sz="4" w:space="0" w:color="333333"/>
        <w:bottom w:val="single" w:sz="8" w:space="0" w:color="333333"/>
        <w:right w:val="single" w:sz="4" w:space="0" w:color="333333"/>
      </w:pBdr>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1891">
    <w:name w:val="xl1891"/>
    <w:basedOn w:val="af4"/>
    <w:rsid w:val="00F75D23"/>
    <w:pPr>
      <w:pBdr>
        <w:top w:val="single" w:sz="4" w:space="0" w:color="333333"/>
        <w:left w:val="single" w:sz="4" w:space="0" w:color="333333"/>
      </w:pBdr>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1892">
    <w:name w:val="xl1892"/>
    <w:basedOn w:val="af4"/>
    <w:rsid w:val="00F75D23"/>
    <w:pPr>
      <w:pBdr>
        <w:top w:val="single" w:sz="4" w:space="0" w:color="333333"/>
        <w:right w:val="single" w:sz="4" w:space="0" w:color="333333"/>
      </w:pBdr>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1893">
    <w:name w:val="xl1893"/>
    <w:basedOn w:val="af4"/>
    <w:rsid w:val="00F75D23"/>
    <w:pPr>
      <w:pBdr>
        <w:top w:val="single" w:sz="4" w:space="0" w:color="333333"/>
        <w:left w:val="single" w:sz="4" w:space="0" w:color="333333"/>
        <w:right w:val="single" w:sz="4" w:space="0" w:color="333333"/>
      </w:pBdr>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1894">
    <w:name w:val="xl1894"/>
    <w:basedOn w:val="af4"/>
    <w:rsid w:val="00F75D23"/>
    <w:pPr>
      <w:pBdr>
        <w:left w:val="single" w:sz="4" w:space="0" w:color="333333"/>
        <w:right w:val="single" w:sz="4" w:space="0" w:color="333333"/>
      </w:pBdr>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1895">
    <w:name w:val="xl1895"/>
    <w:basedOn w:val="af4"/>
    <w:rsid w:val="00F75D23"/>
    <w:pPr>
      <w:pBdr>
        <w:top w:val="single" w:sz="4" w:space="0" w:color="333333"/>
        <w:bottom w:val="single" w:sz="4" w:space="0" w:color="333333"/>
      </w:pBdr>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1896">
    <w:name w:val="xl1896"/>
    <w:basedOn w:val="af4"/>
    <w:rsid w:val="00F75D23"/>
    <w:pPr>
      <w:pBdr>
        <w:top w:val="single" w:sz="4" w:space="0" w:color="333333"/>
        <w:bottom w:val="single" w:sz="4" w:space="0" w:color="333333"/>
        <w:right w:val="single" w:sz="4" w:space="0" w:color="333333"/>
      </w:pBdr>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1897">
    <w:name w:val="xl1897"/>
    <w:basedOn w:val="af4"/>
    <w:rsid w:val="00F75D23"/>
    <w:pPr>
      <w:pBdr>
        <w:top w:val="single" w:sz="4" w:space="0" w:color="333333"/>
        <w:left w:val="single" w:sz="4" w:space="0" w:color="333333"/>
        <w:bottom w:val="single" w:sz="4" w:space="0" w:color="333333"/>
      </w:pBdr>
      <w:shd w:val="clear" w:color="000000" w:fill="FFFFFF"/>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1898">
    <w:name w:val="xl1898"/>
    <w:basedOn w:val="af4"/>
    <w:rsid w:val="00F75D23"/>
    <w:pPr>
      <w:pBdr>
        <w:top w:val="single" w:sz="4" w:space="0" w:color="333333"/>
        <w:left w:val="single" w:sz="4" w:space="0" w:color="333333"/>
        <w:bottom w:val="single" w:sz="8" w:space="0" w:color="333333"/>
      </w:pBdr>
      <w:shd w:val="clear" w:color="000000" w:fill="FFFFFF"/>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1899">
    <w:name w:val="xl1899"/>
    <w:basedOn w:val="af4"/>
    <w:rsid w:val="00F75D23"/>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1900">
    <w:name w:val="xl1900"/>
    <w:basedOn w:val="af4"/>
    <w:rsid w:val="00F75D23"/>
    <w:pPr>
      <w:pBdr>
        <w:top w:val="single" w:sz="4" w:space="0" w:color="333333"/>
        <w:left w:val="single" w:sz="4" w:space="0" w:color="333333"/>
        <w:bottom w:val="single" w:sz="4" w:space="0" w:color="333333"/>
      </w:pBdr>
      <w:shd w:val="clear" w:color="000000" w:fill="FFFFFF"/>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xl1901">
    <w:name w:val="xl1901"/>
    <w:basedOn w:val="af4"/>
    <w:rsid w:val="00F75D23"/>
    <w:pPr>
      <w:pBdr>
        <w:top w:val="single" w:sz="4" w:space="0" w:color="333333"/>
        <w:left w:val="single" w:sz="4" w:space="0" w:color="333333"/>
        <w:bottom w:val="single" w:sz="4" w:space="0" w:color="333333"/>
        <w:right w:val="single" w:sz="4" w:space="0" w:color="333333"/>
      </w:pBdr>
      <w:shd w:val="clear" w:color="000000" w:fill="FFFFFF"/>
      <w:spacing w:before="100" w:beforeAutospacing="1" w:after="100" w:afterAutospacing="1" w:line="240" w:lineRule="auto"/>
      <w:ind w:firstLine="709"/>
      <w:jc w:val="center"/>
      <w:textAlignment w:val="center"/>
    </w:pPr>
    <w:rPr>
      <w:rFonts w:ascii="Times New Roman" w:eastAsia="Times New Roman" w:hAnsi="Times New Roman" w:cs="Times New Roman"/>
      <w:b/>
      <w:bCs/>
      <w:sz w:val="24"/>
      <w:szCs w:val="24"/>
      <w:lang w:eastAsia="ru-RU"/>
    </w:rPr>
  </w:style>
  <w:style w:type="paragraph" w:customStyle="1" w:styleId="afffffff5">
    <w:name w:val="Содержимое таблицы"/>
    <w:basedOn w:val="af4"/>
    <w:link w:val="afffffff6"/>
    <w:uiPriority w:val="99"/>
    <w:rsid w:val="00F75D23"/>
    <w:pPr>
      <w:widowControl w:val="0"/>
      <w:spacing w:after="0" w:line="240" w:lineRule="auto"/>
      <w:ind w:left="-57" w:right="-57"/>
      <w:jc w:val="center"/>
    </w:pPr>
    <w:rPr>
      <w:rFonts w:ascii="Arial" w:eastAsia="Times New Roman" w:hAnsi="Arial" w:cs="Times New Roman"/>
      <w:sz w:val="20"/>
      <w:szCs w:val="24"/>
      <w:lang w:eastAsia="ar-SA"/>
    </w:rPr>
  </w:style>
  <w:style w:type="paragraph" w:customStyle="1" w:styleId="xl58">
    <w:name w:val="xl58"/>
    <w:basedOn w:val="af4"/>
    <w:rsid w:val="00F75D23"/>
    <w:pPr>
      <w:spacing w:before="100" w:beforeAutospacing="1" w:after="100" w:afterAutospacing="1" w:line="240" w:lineRule="auto"/>
      <w:ind w:firstLine="709"/>
      <w:jc w:val="both"/>
      <w:textAlignment w:val="center"/>
    </w:pPr>
    <w:rPr>
      <w:rFonts w:ascii="Times New Roman" w:eastAsia="Times New Roman" w:hAnsi="Times New Roman" w:cs="Times New Roman"/>
      <w:b/>
      <w:bCs/>
      <w:sz w:val="40"/>
      <w:szCs w:val="40"/>
      <w:lang w:eastAsia="ru-RU"/>
    </w:rPr>
  </w:style>
  <w:style w:type="paragraph" w:customStyle="1" w:styleId="xl59">
    <w:name w:val="xl59"/>
    <w:basedOn w:val="af4"/>
    <w:rsid w:val="00F75D23"/>
    <w:pPr>
      <w:spacing w:before="100" w:beforeAutospacing="1" w:after="100" w:afterAutospacing="1" w:line="240" w:lineRule="auto"/>
      <w:ind w:firstLine="709"/>
      <w:jc w:val="both"/>
      <w:textAlignment w:val="center"/>
    </w:pPr>
    <w:rPr>
      <w:rFonts w:ascii="Times New Roman" w:eastAsia="Times New Roman" w:hAnsi="Times New Roman" w:cs="Times New Roman"/>
      <w:b/>
      <w:bCs/>
      <w:sz w:val="32"/>
      <w:szCs w:val="32"/>
      <w:lang w:eastAsia="ru-RU"/>
    </w:rPr>
  </w:style>
  <w:style w:type="paragraph" w:styleId="afffffff7">
    <w:name w:val="Block Text"/>
    <w:basedOn w:val="af4"/>
    <w:uiPriority w:val="99"/>
    <w:qFormat/>
    <w:rsid w:val="00F75D23"/>
    <w:pPr>
      <w:widowControl w:val="0"/>
      <w:tabs>
        <w:tab w:val="left" w:pos="576"/>
        <w:tab w:val="left" w:pos="720"/>
        <w:tab w:val="left" w:pos="864"/>
        <w:tab w:val="left" w:pos="1152"/>
        <w:tab w:val="left" w:pos="1296"/>
        <w:tab w:val="left" w:pos="3168"/>
      </w:tabs>
      <w:spacing w:after="0" w:line="240" w:lineRule="auto"/>
      <w:ind w:left="643" w:right="49" w:hanging="76"/>
      <w:jc w:val="both"/>
    </w:pPr>
    <w:rPr>
      <w:rFonts w:ascii="Arial" w:eastAsia="Times New Roman" w:hAnsi="Arial" w:cs="Times New Roman"/>
      <w:snapToGrid w:val="0"/>
      <w:sz w:val="24"/>
      <w:szCs w:val="20"/>
      <w:lang w:eastAsia="ru-RU"/>
    </w:rPr>
  </w:style>
  <w:style w:type="character" w:customStyle="1" w:styleId="1fd">
    <w:name w:val="Основной шрифт абзаца1"/>
    <w:rsid w:val="00F75D23"/>
  </w:style>
  <w:style w:type="paragraph" w:customStyle="1" w:styleId="213">
    <w:name w:val="Основной текст 21"/>
    <w:basedOn w:val="af4"/>
    <w:uiPriority w:val="99"/>
    <w:rsid w:val="00F75D23"/>
    <w:pPr>
      <w:suppressAutoHyphens/>
      <w:spacing w:after="0" w:line="240" w:lineRule="auto"/>
      <w:ind w:firstLine="709"/>
      <w:jc w:val="center"/>
    </w:pPr>
    <w:rPr>
      <w:rFonts w:ascii="Times New Roman" w:eastAsia="Times New Roman" w:hAnsi="Times New Roman" w:cs="Times New Roman"/>
      <w:b/>
      <w:sz w:val="26"/>
      <w:szCs w:val="20"/>
      <w:lang w:eastAsia="ar-SA"/>
    </w:rPr>
  </w:style>
  <w:style w:type="paragraph" w:customStyle="1" w:styleId="214">
    <w:name w:val="Основной текст с отступом 21"/>
    <w:basedOn w:val="af4"/>
    <w:uiPriority w:val="99"/>
    <w:rsid w:val="00F75D23"/>
    <w:pPr>
      <w:suppressAutoHyphens/>
      <w:spacing w:after="0" w:line="240" w:lineRule="auto"/>
      <w:ind w:firstLine="708"/>
      <w:jc w:val="both"/>
    </w:pPr>
    <w:rPr>
      <w:rFonts w:ascii="Times New Roman" w:eastAsia="Times New Roman" w:hAnsi="Times New Roman" w:cs="Times New Roman"/>
      <w:sz w:val="24"/>
      <w:szCs w:val="20"/>
      <w:lang w:eastAsia="ar-SA"/>
    </w:rPr>
  </w:style>
  <w:style w:type="paragraph" w:customStyle="1" w:styleId="BodyText23">
    <w:name w:val="Body Text 23"/>
    <w:basedOn w:val="af4"/>
    <w:rsid w:val="00F75D23"/>
    <w:pPr>
      <w:suppressAutoHyphens/>
      <w:spacing w:after="0" w:line="240" w:lineRule="auto"/>
      <w:ind w:firstLine="709"/>
      <w:jc w:val="both"/>
    </w:pPr>
    <w:rPr>
      <w:rFonts w:ascii="Times New Roman" w:eastAsia="Times New Roman" w:hAnsi="Times New Roman" w:cs="Times New Roman"/>
      <w:sz w:val="28"/>
      <w:szCs w:val="20"/>
      <w:lang w:eastAsia="ar-SA"/>
    </w:rPr>
  </w:style>
  <w:style w:type="paragraph" w:customStyle="1" w:styleId="BodyText21">
    <w:name w:val="Body Text 21"/>
    <w:basedOn w:val="af4"/>
    <w:rsid w:val="00F75D23"/>
    <w:pPr>
      <w:suppressAutoHyphens/>
      <w:spacing w:after="0" w:line="240" w:lineRule="auto"/>
      <w:ind w:left="83" w:firstLine="709"/>
      <w:jc w:val="both"/>
    </w:pPr>
    <w:rPr>
      <w:rFonts w:ascii="Times New Roman" w:eastAsia="Times New Roman" w:hAnsi="Times New Roman" w:cs="Times New Roman"/>
      <w:sz w:val="28"/>
      <w:szCs w:val="24"/>
      <w:lang w:eastAsia="ar-SA"/>
    </w:rPr>
  </w:style>
  <w:style w:type="paragraph" w:customStyle="1" w:styleId="220">
    <w:name w:val="Основной текст 22"/>
    <w:basedOn w:val="af4"/>
    <w:uiPriority w:val="99"/>
    <w:rsid w:val="00F75D23"/>
    <w:pPr>
      <w:suppressAutoHyphens/>
      <w:spacing w:after="0" w:line="240" w:lineRule="auto"/>
      <w:ind w:left="83" w:firstLine="709"/>
      <w:jc w:val="both"/>
    </w:pPr>
    <w:rPr>
      <w:rFonts w:ascii="Times New Roman" w:eastAsia="Times New Roman" w:hAnsi="Times New Roman" w:cs="Times New Roman"/>
      <w:sz w:val="28"/>
      <w:szCs w:val="20"/>
      <w:lang w:eastAsia="ar-SA"/>
    </w:rPr>
  </w:style>
  <w:style w:type="paragraph" w:customStyle="1" w:styleId="BodyText22">
    <w:name w:val="Body Text 22"/>
    <w:basedOn w:val="af4"/>
    <w:rsid w:val="00F75D23"/>
    <w:pPr>
      <w:suppressAutoHyphens/>
      <w:spacing w:after="0" w:line="240" w:lineRule="auto"/>
      <w:ind w:firstLine="709"/>
      <w:jc w:val="both"/>
    </w:pPr>
    <w:rPr>
      <w:rFonts w:ascii="Times New Roman" w:eastAsia="Times New Roman" w:hAnsi="Times New Roman" w:cs="Times New Roman"/>
      <w:sz w:val="28"/>
      <w:szCs w:val="20"/>
      <w:lang w:eastAsia="ar-SA"/>
    </w:rPr>
  </w:style>
  <w:style w:type="paragraph" w:customStyle="1" w:styleId="-">
    <w:name w:val="УГТП-Текст"/>
    <w:basedOn w:val="af4"/>
    <w:rsid w:val="00F75D23"/>
    <w:pPr>
      <w:suppressAutoHyphens/>
      <w:spacing w:after="0" w:line="240" w:lineRule="auto"/>
      <w:ind w:left="284" w:right="284" w:firstLine="851"/>
      <w:jc w:val="both"/>
    </w:pPr>
    <w:rPr>
      <w:rFonts w:ascii="Arial" w:eastAsia="Times New Roman" w:hAnsi="Arial" w:cs="Arial"/>
      <w:sz w:val="24"/>
      <w:szCs w:val="24"/>
      <w:lang w:eastAsia="ar-SA"/>
    </w:rPr>
  </w:style>
  <w:style w:type="paragraph" w:customStyle="1" w:styleId="-12">
    <w:name w:val="УГТП-Заголовок 1"/>
    <w:basedOn w:val="af4"/>
    <w:rsid w:val="00F75D23"/>
    <w:pPr>
      <w:suppressAutoHyphens/>
      <w:spacing w:before="240" w:after="0" w:line="240" w:lineRule="auto"/>
      <w:ind w:left="284" w:right="284" w:firstLine="851"/>
      <w:jc w:val="both"/>
    </w:pPr>
    <w:rPr>
      <w:rFonts w:ascii="Arial" w:eastAsia="Times New Roman" w:hAnsi="Arial" w:cs="Arial"/>
      <w:b/>
      <w:caps/>
      <w:sz w:val="28"/>
      <w:szCs w:val="28"/>
      <w:lang w:eastAsia="ar-SA"/>
    </w:rPr>
  </w:style>
  <w:style w:type="paragraph" w:customStyle="1" w:styleId="221">
    <w:name w:val="Основной текст с отступом 22"/>
    <w:basedOn w:val="af4"/>
    <w:rsid w:val="00F75D23"/>
    <w:pPr>
      <w:suppressAutoHyphens/>
      <w:spacing w:after="0" w:line="240" w:lineRule="auto"/>
      <w:ind w:firstLine="709"/>
      <w:jc w:val="both"/>
    </w:pPr>
    <w:rPr>
      <w:rFonts w:ascii="Times New Roman" w:eastAsia="Times New Roman" w:hAnsi="Times New Roman" w:cs="Times New Roman"/>
      <w:color w:val="000000"/>
      <w:sz w:val="28"/>
      <w:szCs w:val="20"/>
      <w:lang w:eastAsia="ar-SA"/>
    </w:rPr>
  </w:style>
  <w:style w:type="paragraph" w:customStyle="1" w:styleId="xl177">
    <w:name w:val="xl177"/>
    <w:basedOn w:val="af4"/>
    <w:rsid w:val="00F75D23"/>
    <w:pPr>
      <w:pBdr>
        <w:top w:val="single" w:sz="4" w:space="0" w:color="auto"/>
        <w:left w:val="double" w:sz="6" w:space="0" w:color="auto"/>
        <w:bottom w:val="single" w:sz="4" w:space="0" w:color="auto"/>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78">
    <w:name w:val="xl178"/>
    <w:basedOn w:val="af4"/>
    <w:rsid w:val="00F75D23"/>
    <w:pPr>
      <w:pBdr>
        <w:top w:val="single" w:sz="4" w:space="0" w:color="auto"/>
        <w:bottom w:val="single" w:sz="4" w:space="0" w:color="auto"/>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79">
    <w:name w:val="xl179"/>
    <w:basedOn w:val="af4"/>
    <w:rsid w:val="00F75D23"/>
    <w:pPr>
      <w:pBdr>
        <w:top w:val="single" w:sz="4" w:space="0" w:color="auto"/>
        <w:bottom w:val="single" w:sz="4" w:space="0" w:color="auto"/>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80">
    <w:name w:val="xl180"/>
    <w:basedOn w:val="af4"/>
    <w:rsid w:val="00F75D23"/>
    <w:pPr>
      <w:pBdr>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81">
    <w:name w:val="xl181"/>
    <w:basedOn w:val="af4"/>
    <w:rsid w:val="00F75D23"/>
    <w:pPr>
      <w:pBdr>
        <w:top w:val="single" w:sz="4" w:space="0" w:color="auto"/>
        <w:left w:val="single" w:sz="4"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182">
    <w:name w:val="xl182"/>
    <w:basedOn w:val="af4"/>
    <w:rsid w:val="00F75D23"/>
    <w:pPr>
      <w:pBdr>
        <w:top w:val="single" w:sz="4" w:space="0" w:color="auto"/>
        <w:left w:val="single" w:sz="8"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183">
    <w:name w:val="xl183"/>
    <w:basedOn w:val="af4"/>
    <w:rsid w:val="00F75D23"/>
    <w:pPr>
      <w:pBdr>
        <w:left w:val="single" w:sz="8" w:space="0" w:color="auto"/>
        <w:bottom w:val="double" w:sz="6" w:space="0" w:color="auto"/>
        <w:right w:val="single" w:sz="8" w:space="0" w:color="auto"/>
      </w:pBdr>
      <w:spacing w:before="100" w:beforeAutospacing="1" w:after="100" w:afterAutospacing="1" w:line="240" w:lineRule="auto"/>
      <w:ind w:firstLine="709"/>
      <w:jc w:val="center"/>
    </w:pPr>
    <w:rPr>
      <w:rFonts w:ascii="Arial" w:eastAsia="Times New Roman" w:hAnsi="Arial" w:cs="Arial"/>
      <w:b/>
      <w:bCs/>
      <w:sz w:val="24"/>
      <w:szCs w:val="24"/>
      <w:lang w:eastAsia="ru-RU"/>
    </w:rPr>
  </w:style>
  <w:style w:type="paragraph" w:customStyle="1" w:styleId="xl184">
    <w:name w:val="xl184"/>
    <w:basedOn w:val="af4"/>
    <w:rsid w:val="00F75D23"/>
    <w:pPr>
      <w:pBdr>
        <w:top w:val="single" w:sz="4" w:space="0" w:color="auto"/>
        <w:left w:val="single" w:sz="8" w:space="0" w:color="auto"/>
        <w:bottom w:val="double" w:sz="6" w:space="0" w:color="auto"/>
        <w:right w:val="single" w:sz="8" w:space="0" w:color="auto"/>
      </w:pBdr>
      <w:spacing w:before="100" w:beforeAutospacing="1" w:after="100" w:afterAutospacing="1" w:line="240" w:lineRule="auto"/>
      <w:ind w:firstLine="709"/>
      <w:jc w:val="center"/>
    </w:pPr>
    <w:rPr>
      <w:rFonts w:ascii="Arial" w:eastAsia="Times New Roman" w:hAnsi="Arial" w:cs="Arial"/>
      <w:b/>
      <w:bCs/>
      <w:sz w:val="24"/>
      <w:szCs w:val="24"/>
      <w:lang w:eastAsia="ru-RU"/>
    </w:rPr>
  </w:style>
  <w:style w:type="paragraph" w:customStyle="1" w:styleId="xl185">
    <w:name w:val="xl185"/>
    <w:basedOn w:val="af4"/>
    <w:rsid w:val="00F75D23"/>
    <w:pPr>
      <w:pBdr>
        <w:top w:val="single" w:sz="4" w:space="0" w:color="auto"/>
        <w:left w:val="single" w:sz="4"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186">
    <w:name w:val="xl186"/>
    <w:basedOn w:val="af4"/>
    <w:rsid w:val="00F75D23"/>
    <w:pPr>
      <w:pBdr>
        <w:top w:val="single" w:sz="4" w:space="0" w:color="auto"/>
        <w:left w:val="single" w:sz="8" w:space="0" w:color="auto"/>
        <w:bottom w:val="double" w:sz="6" w:space="0" w:color="auto"/>
        <w:right w:val="double" w:sz="6"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87">
    <w:name w:val="xl187"/>
    <w:basedOn w:val="af4"/>
    <w:rsid w:val="00F75D23"/>
    <w:pPr>
      <w:pBdr>
        <w:top w:val="single" w:sz="4" w:space="0" w:color="auto"/>
        <w:left w:val="double" w:sz="6" w:space="0" w:color="auto"/>
        <w:right w:val="double" w:sz="6"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88">
    <w:name w:val="xl188"/>
    <w:basedOn w:val="af4"/>
    <w:rsid w:val="00F75D23"/>
    <w:pPr>
      <w:pBdr>
        <w:top w:val="double" w:sz="6" w:space="0" w:color="auto"/>
        <w:bottom w:val="double" w:sz="6" w:space="0" w:color="auto"/>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89">
    <w:name w:val="xl189"/>
    <w:basedOn w:val="af4"/>
    <w:rsid w:val="00F75D23"/>
    <w:pPr>
      <w:pBdr>
        <w:top w:val="double" w:sz="6" w:space="0" w:color="auto"/>
        <w:left w:val="single" w:sz="4" w:space="0" w:color="auto"/>
        <w:bottom w:val="double" w:sz="6"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190">
    <w:name w:val="xl190"/>
    <w:basedOn w:val="af4"/>
    <w:rsid w:val="00F75D23"/>
    <w:pPr>
      <w:pBdr>
        <w:top w:val="double" w:sz="6" w:space="0" w:color="auto"/>
        <w:left w:val="single" w:sz="8" w:space="0" w:color="auto"/>
        <w:bottom w:val="double" w:sz="6"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191">
    <w:name w:val="xl191"/>
    <w:basedOn w:val="af4"/>
    <w:rsid w:val="00F75D23"/>
    <w:pPr>
      <w:pBdr>
        <w:top w:val="double" w:sz="6" w:space="0" w:color="auto"/>
        <w:left w:val="single" w:sz="8" w:space="0" w:color="auto"/>
        <w:bottom w:val="double" w:sz="6" w:space="0" w:color="auto"/>
        <w:right w:val="single" w:sz="8" w:space="0" w:color="auto"/>
      </w:pBdr>
      <w:spacing w:before="100" w:beforeAutospacing="1" w:after="100" w:afterAutospacing="1" w:line="240" w:lineRule="auto"/>
      <w:ind w:firstLine="709"/>
      <w:jc w:val="center"/>
    </w:pPr>
    <w:rPr>
      <w:rFonts w:ascii="Arial" w:eastAsia="Times New Roman" w:hAnsi="Arial" w:cs="Arial"/>
      <w:b/>
      <w:bCs/>
      <w:sz w:val="24"/>
      <w:szCs w:val="24"/>
      <w:lang w:eastAsia="ru-RU"/>
    </w:rPr>
  </w:style>
  <w:style w:type="paragraph" w:customStyle="1" w:styleId="xl192">
    <w:name w:val="xl192"/>
    <w:basedOn w:val="af4"/>
    <w:rsid w:val="00F75D23"/>
    <w:pPr>
      <w:pBdr>
        <w:top w:val="double" w:sz="6" w:space="0" w:color="auto"/>
        <w:left w:val="single" w:sz="4" w:space="0" w:color="auto"/>
        <w:bottom w:val="double" w:sz="6"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193">
    <w:name w:val="xl193"/>
    <w:basedOn w:val="af4"/>
    <w:rsid w:val="00F75D23"/>
    <w:pPr>
      <w:pBdr>
        <w:top w:val="double" w:sz="6" w:space="0" w:color="auto"/>
        <w:left w:val="single" w:sz="8" w:space="0" w:color="auto"/>
        <w:bottom w:val="double" w:sz="6" w:space="0" w:color="auto"/>
        <w:right w:val="double" w:sz="6"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194">
    <w:name w:val="xl194"/>
    <w:basedOn w:val="af4"/>
    <w:rsid w:val="00F75D23"/>
    <w:pPr>
      <w:pBdr>
        <w:top w:val="double" w:sz="6" w:space="0" w:color="auto"/>
        <w:left w:val="double" w:sz="6" w:space="0" w:color="auto"/>
        <w:bottom w:val="double" w:sz="6" w:space="0" w:color="auto"/>
        <w:right w:val="double" w:sz="6"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217">
    <w:name w:val="xl217"/>
    <w:basedOn w:val="af4"/>
    <w:rsid w:val="00F75D23"/>
    <w:pPr>
      <w:pBdr>
        <w:top w:val="single" w:sz="4"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218">
    <w:name w:val="xl218"/>
    <w:basedOn w:val="af4"/>
    <w:rsid w:val="00F75D23"/>
    <w:pPr>
      <w:pBdr>
        <w:top w:val="single" w:sz="4" w:space="0" w:color="auto"/>
        <w:left w:val="single" w:sz="8" w:space="0" w:color="auto"/>
        <w:bottom w:val="double" w:sz="6" w:space="0" w:color="auto"/>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219">
    <w:name w:val="xl219"/>
    <w:basedOn w:val="af4"/>
    <w:rsid w:val="00F75D23"/>
    <w:pPr>
      <w:pBdr>
        <w:top w:val="single" w:sz="4"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220">
    <w:name w:val="xl220"/>
    <w:basedOn w:val="af4"/>
    <w:rsid w:val="00F75D23"/>
    <w:pPr>
      <w:pBdr>
        <w:top w:val="double" w:sz="6" w:space="0" w:color="auto"/>
        <w:left w:val="double" w:sz="6" w:space="0" w:color="auto"/>
        <w:bottom w:val="double" w:sz="6" w:space="0" w:color="auto"/>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221">
    <w:name w:val="xl221"/>
    <w:basedOn w:val="af4"/>
    <w:rsid w:val="00F75D23"/>
    <w:pPr>
      <w:pBdr>
        <w:top w:val="double" w:sz="6" w:space="0" w:color="auto"/>
        <w:bottom w:val="double" w:sz="6"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222">
    <w:name w:val="xl222"/>
    <w:basedOn w:val="af4"/>
    <w:rsid w:val="00F75D23"/>
    <w:pPr>
      <w:pBdr>
        <w:top w:val="double" w:sz="6" w:space="0" w:color="auto"/>
        <w:left w:val="single" w:sz="8" w:space="0" w:color="auto"/>
        <w:bottom w:val="double" w:sz="6" w:space="0" w:color="auto"/>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xl223">
    <w:name w:val="xl223"/>
    <w:basedOn w:val="af4"/>
    <w:rsid w:val="00F75D23"/>
    <w:pPr>
      <w:pBdr>
        <w:top w:val="double" w:sz="6" w:space="0" w:color="auto"/>
        <w:bottom w:val="double" w:sz="6"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224">
    <w:name w:val="xl224"/>
    <w:basedOn w:val="af4"/>
    <w:rsid w:val="00F75D23"/>
    <w:pPr>
      <w:pBdr>
        <w:bottom w:val="single" w:sz="4" w:space="0" w:color="auto"/>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225">
    <w:name w:val="xl225"/>
    <w:basedOn w:val="af4"/>
    <w:rsid w:val="00F75D23"/>
    <w:pPr>
      <w:pBdr>
        <w:right w:val="single" w:sz="8" w:space="0" w:color="auto"/>
      </w:pBdr>
      <w:spacing w:before="100" w:beforeAutospacing="1" w:after="100" w:afterAutospacing="1" w:line="240" w:lineRule="auto"/>
      <w:ind w:firstLine="709"/>
      <w:jc w:val="right"/>
    </w:pPr>
    <w:rPr>
      <w:rFonts w:ascii="Times New Roman" w:eastAsia="Times New Roman" w:hAnsi="Times New Roman" w:cs="Times New Roman"/>
      <w:b/>
      <w:bCs/>
      <w:sz w:val="24"/>
      <w:szCs w:val="24"/>
      <w:lang w:eastAsia="ru-RU"/>
    </w:rPr>
  </w:style>
  <w:style w:type="paragraph" w:customStyle="1" w:styleId="xl226">
    <w:name w:val="xl226"/>
    <w:basedOn w:val="af4"/>
    <w:rsid w:val="00F75D23"/>
    <w:pPr>
      <w:pBdr>
        <w:top w:val="single" w:sz="4" w:space="0" w:color="auto"/>
        <w:left w:val="double" w:sz="6" w:space="0" w:color="auto"/>
        <w:bottom w:val="single" w:sz="4" w:space="0" w:color="auto"/>
        <w:right w:val="single" w:sz="8" w:space="0" w:color="auto"/>
      </w:pBdr>
      <w:spacing w:before="100" w:beforeAutospacing="1" w:after="100" w:afterAutospacing="1" w:line="240" w:lineRule="auto"/>
      <w:ind w:firstLine="709"/>
      <w:jc w:val="both"/>
    </w:pPr>
    <w:rPr>
      <w:rFonts w:ascii="Times New Roman" w:eastAsia="Times New Roman" w:hAnsi="Times New Roman" w:cs="Times New Roman"/>
      <w:b/>
      <w:bCs/>
      <w:sz w:val="24"/>
      <w:szCs w:val="24"/>
      <w:lang w:eastAsia="ru-RU"/>
    </w:rPr>
  </w:style>
  <w:style w:type="paragraph" w:customStyle="1" w:styleId="1TimesNewRoman16">
    <w:name w:val="Стиль Заголовок 1 (без№) + Times New Roman 16 пт"/>
    <w:basedOn w:val="af4"/>
    <w:link w:val="1TimesNewRoman160"/>
    <w:rsid w:val="00F75D23"/>
    <w:pPr>
      <w:keepNext/>
      <w:keepLines/>
      <w:tabs>
        <w:tab w:val="left" w:pos="0"/>
      </w:tabs>
      <w:spacing w:after="240" w:line="360" w:lineRule="auto"/>
      <w:ind w:firstLine="709"/>
      <w:jc w:val="center"/>
      <w:outlineLvl w:val="0"/>
    </w:pPr>
    <w:rPr>
      <w:rFonts w:ascii="Times New Roman" w:eastAsia="Times New Roman" w:hAnsi="Times New Roman" w:cs="Arial"/>
      <w:b/>
      <w:bCs/>
      <w:sz w:val="32"/>
      <w:szCs w:val="28"/>
      <w:lang w:eastAsia="ru-RU"/>
    </w:rPr>
  </w:style>
  <w:style w:type="character" w:customStyle="1" w:styleId="1TimesNewRoman160">
    <w:name w:val="Стиль Заголовок 1 (без№) + Times New Roman 16 пт Знак"/>
    <w:basedOn w:val="af5"/>
    <w:link w:val="1TimesNewRoman16"/>
    <w:rsid w:val="00F75D23"/>
    <w:rPr>
      <w:rFonts w:ascii="Times New Roman" w:eastAsia="Times New Roman" w:hAnsi="Times New Roman" w:cs="Arial"/>
      <w:b/>
      <w:bCs/>
      <w:sz w:val="32"/>
      <w:szCs w:val="28"/>
      <w:lang w:eastAsia="ru-RU"/>
    </w:rPr>
  </w:style>
  <w:style w:type="paragraph" w:customStyle="1" w:styleId="C">
    <w:name w:val="Cписок"/>
    <w:basedOn w:val="af4"/>
    <w:link w:val="C0"/>
    <w:rsid w:val="00F75D23"/>
    <w:pPr>
      <w:numPr>
        <w:numId w:val="25"/>
      </w:numPr>
      <w:tabs>
        <w:tab w:val="left" w:pos="1134"/>
      </w:tabs>
      <w:spacing w:after="0" w:line="360" w:lineRule="auto"/>
      <w:ind w:left="0" w:firstLine="709"/>
      <w:jc w:val="both"/>
    </w:pPr>
    <w:rPr>
      <w:rFonts w:ascii="Arial" w:eastAsia="Times New Roman" w:hAnsi="Arial" w:cs="Times New Roman"/>
      <w:sz w:val="24"/>
      <w:szCs w:val="24"/>
      <w:lang w:eastAsia="ru-RU"/>
    </w:rPr>
  </w:style>
  <w:style w:type="character" w:customStyle="1" w:styleId="C0">
    <w:name w:val="Cписок Знак"/>
    <w:basedOn w:val="af5"/>
    <w:link w:val="C"/>
    <w:rsid w:val="00F75D23"/>
    <w:rPr>
      <w:rFonts w:ascii="Arial" w:eastAsia="Times New Roman" w:hAnsi="Arial" w:cs="Times New Roman"/>
      <w:sz w:val="24"/>
      <w:szCs w:val="24"/>
      <w:lang w:eastAsia="ru-RU"/>
    </w:rPr>
  </w:style>
  <w:style w:type="character" w:customStyle="1" w:styleId="1fe">
    <w:name w:val="Схема документа Знак1"/>
    <w:basedOn w:val="af5"/>
    <w:uiPriority w:val="99"/>
    <w:semiHidden/>
    <w:rsid w:val="00F75D23"/>
    <w:rPr>
      <w:rFonts w:ascii="Tahoma" w:hAnsi="Tahoma" w:cs="Tahoma"/>
      <w:sz w:val="16"/>
      <w:szCs w:val="16"/>
    </w:rPr>
  </w:style>
  <w:style w:type="paragraph" w:customStyle="1" w:styleId="afffffff8">
    <w:name w:val="Îáû÷íûé"/>
    <w:uiPriority w:val="99"/>
    <w:rsid w:val="00F75D23"/>
    <w:pPr>
      <w:spacing w:after="0" w:line="240" w:lineRule="auto"/>
    </w:pPr>
    <w:rPr>
      <w:rFonts w:ascii="Times New Roman" w:eastAsia="Times New Roman" w:hAnsi="Times New Roman" w:cs="Times New Roman"/>
      <w:sz w:val="28"/>
      <w:szCs w:val="20"/>
      <w:lang w:eastAsia="ru-RU"/>
    </w:rPr>
  </w:style>
  <w:style w:type="paragraph" w:customStyle="1" w:styleId="afffffff9">
    <w:name w:val="Заголовок таблицы"/>
    <w:basedOn w:val="afffffff5"/>
    <w:link w:val="afffffffa"/>
    <w:rsid w:val="00F75D23"/>
    <w:rPr>
      <w:rFonts w:eastAsia="Lucida Sans Unicode" w:cs="Mangal"/>
      <w:b/>
      <w:bCs/>
      <w:kern w:val="1"/>
      <w:lang w:eastAsia="hi-IN" w:bidi="hi-IN"/>
    </w:rPr>
  </w:style>
  <w:style w:type="paragraph" w:customStyle="1" w:styleId="1ff">
    <w:name w:val="О чем1"/>
    <w:basedOn w:val="af4"/>
    <w:next w:val="af4"/>
    <w:rsid w:val="00F75D23"/>
    <w:pPr>
      <w:widowControl w:val="0"/>
      <w:autoSpaceDE w:val="0"/>
      <w:autoSpaceDN w:val="0"/>
      <w:spacing w:before="240" w:after="60" w:line="240" w:lineRule="auto"/>
      <w:ind w:right="5902" w:firstLine="709"/>
      <w:jc w:val="both"/>
    </w:pPr>
    <w:rPr>
      <w:rFonts w:ascii="Times New Roman" w:eastAsia="Times New Roman" w:hAnsi="Times New Roman" w:cs="Times New Roman"/>
      <w:sz w:val="24"/>
      <w:szCs w:val="24"/>
      <w:lang w:eastAsia="ru-RU"/>
    </w:rPr>
  </w:style>
  <w:style w:type="character" w:customStyle="1" w:styleId="WW8Num2z0">
    <w:name w:val="WW8Num2z0"/>
    <w:rsid w:val="00F75D23"/>
    <w:rPr>
      <w:rFonts w:ascii="Times New Roman" w:hAnsi="Times New Roman" w:cs="Times New Roman"/>
    </w:rPr>
  </w:style>
  <w:style w:type="character" w:customStyle="1" w:styleId="WW8Num3z0">
    <w:name w:val="WW8Num3z0"/>
    <w:rsid w:val="00F75D23"/>
    <w:rPr>
      <w:rFonts w:ascii="Symbol" w:hAnsi="Symbol" w:cs="StarSymbol"/>
      <w:sz w:val="18"/>
      <w:szCs w:val="18"/>
    </w:rPr>
  </w:style>
  <w:style w:type="character" w:customStyle="1" w:styleId="WW8Num5z0">
    <w:name w:val="WW8Num5z0"/>
    <w:rsid w:val="00F75D23"/>
    <w:rPr>
      <w:rFonts w:ascii="Symbol" w:hAnsi="Symbol" w:cs="StarSymbol"/>
      <w:sz w:val="18"/>
      <w:szCs w:val="18"/>
    </w:rPr>
  </w:style>
  <w:style w:type="character" w:customStyle="1" w:styleId="WW8Num10z0">
    <w:name w:val="WW8Num10z0"/>
    <w:rsid w:val="00F75D23"/>
    <w:rPr>
      <w:i/>
      <w:sz w:val="28"/>
      <w:szCs w:val="28"/>
    </w:rPr>
  </w:style>
  <w:style w:type="character" w:customStyle="1" w:styleId="WW8Num10z1">
    <w:name w:val="WW8Num10z1"/>
    <w:rsid w:val="00F75D23"/>
    <w:rPr>
      <w:rFonts w:ascii="Symbol" w:hAnsi="Symbol"/>
      <w:i/>
      <w:sz w:val="22"/>
      <w:szCs w:val="22"/>
    </w:rPr>
  </w:style>
  <w:style w:type="character" w:customStyle="1" w:styleId="WW8Num10z3">
    <w:name w:val="WW8Num10z3"/>
    <w:rsid w:val="00F75D23"/>
    <w:rPr>
      <w:i/>
      <w:sz w:val="22"/>
      <w:szCs w:val="22"/>
    </w:rPr>
  </w:style>
  <w:style w:type="character" w:customStyle="1" w:styleId="3d">
    <w:name w:val="Основной шрифт абзаца3"/>
    <w:rsid w:val="00F75D23"/>
  </w:style>
  <w:style w:type="character" w:customStyle="1" w:styleId="Absatz-Standardschriftart">
    <w:name w:val="Absatz-Standardschriftart"/>
    <w:rsid w:val="00F75D23"/>
  </w:style>
  <w:style w:type="character" w:customStyle="1" w:styleId="WW-Absatz-Standardschriftart">
    <w:name w:val="WW-Absatz-Standardschriftart"/>
    <w:rsid w:val="00F75D23"/>
  </w:style>
  <w:style w:type="character" w:customStyle="1" w:styleId="2f7">
    <w:name w:val="Основной шрифт абзаца2"/>
    <w:rsid w:val="00F75D23"/>
  </w:style>
  <w:style w:type="character" w:customStyle="1" w:styleId="WW-Absatz-Standardschriftart1">
    <w:name w:val="WW-Absatz-Standardschriftart1"/>
    <w:rsid w:val="00F75D23"/>
  </w:style>
  <w:style w:type="character" w:customStyle="1" w:styleId="WW-Absatz-Standardschriftart11">
    <w:name w:val="WW-Absatz-Standardschriftart11"/>
    <w:rsid w:val="00F75D23"/>
  </w:style>
  <w:style w:type="character" w:customStyle="1" w:styleId="WW-Absatz-Standardschriftart111">
    <w:name w:val="WW-Absatz-Standardschriftart111"/>
    <w:rsid w:val="00F75D23"/>
  </w:style>
  <w:style w:type="character" w:customStyle="1" w:styleId="WW-Absatz-Standardschriftart1111">
    <w:name w:val="WW-Absatz-Standardschriftart1111"/>
    <w:rsid w:val="00F75D23"/>
  </w:style>
  <w:style w:type="character" w:customStyle="1" w:styleId="afffffffb">
    <w:name w:val="Символ нумерации"/>
    <w:rsid w:val="00F75D23"/>
  </w:style>
  <w:style w:type="paragraph" w:customStyle="1" w:styleId="3e">
    <w:name w:val="Название3"/>
    <w:basedOn w:val="af4"/>
    <w:rsid w:val="00F75D23"/>
    <w:pPr>
      <w:suppressLineNumbers/>
      <w:suppressAutoHyphens/>
      <w:spacing w:before="120" w:after="120" w:line="240" w:lineRule="auto"/>
      <w:ind w:firstLine="709"/>
      <w:jc w:val="both"/>
    </w:pPr>
    <w:rPr>
      <w:rFonts w:ascii="Arial" w:eastAsia="Times New Roman" w:hAnsi="Arial" w:cs="Tahoma"/>
      <w:i/>
      <w:iCs/>
      <w:sz w:val="20"/>
      <w:szCs w:val="24"/>
      <w:lang w:eastAsia="ar-SA"/>
    </w:rPr>
  </w:style>
  <w:style w:type="paragraph" w:customStyle="1" w:styleId="3f">
    <w:name w:val="Указатель3"/>
    <w:basedOn w:val="af4"/>
    <w:rsid w:val="00F75D23"/>
    <w:pPr>
      <w:suppressLineNumbers/>
      <w:suppressAutoHyphens/>
      <w:spacing w:after="0" w:line="240" w:lineRule="auto"/>
      <w:ind w:firstLine="709"/>
      <w:jc w:val="both"/>
    </w:pPr>
    <w:rPr>
      <w:rFonts w:ascii="Arial" w:eastAsia="Times New Roman" w:hAnsi="Arial" w:cs="Tahoma"/>
      <w:sz w:val="24"/>
      <w:szCs w:val="24"/>
      <w:lang w:eastAsia="ar-SA"/>
    </w:rPr>
  </w:style>
  <w:style w:type="paragraph" w:customStyle="1" w:styleId="2f8">
    <w:name w:val="Название2"/>
    <w:basedOn w:val="af4"/>
    <w:rsid w:val="00F75D23"/>
    <w:pPr>
      <w:suppressLineNumbers/>
      <w:suppressAutoHyphens/>
      <w:spacing w:before="120" w:after="120" w:line="240" w:lineRule="auto"/>
      <w:ind w:firstLine="709"/>
      <w:jc w:val="both"/>
    </w:pPr>
    <w:rPr>
      <w:rFonts w:ascii="Arial" w:eastAsia="Times New Roman" w:hAnsi="Arial" w:cs="Tahoma"/>
      <w:i/>
      <w:iCs/>
      <w:sz w:val="20"/>
      <w:szCs w:val="24"/>
      <w:lang w:eastAsia="ar-SA"/>
    </w:rPr>
  </w:style>
  <w:style w:type="paragraph" w:customStyle="1" w:styleId="2f9">
    <w:name w:val="Указатель2"/>
    <w:basedOn w:val="af4"/>
    <w:rsid w:val="00F75D23"/>
    <w:pPr>
      <w:suppressLineNumbers/>
      <w:suppressAutoHyphens/>
      <w:spacing w:after="0" w:line="240" w:lineRule="auto"/>
      <w:ind w:firstLine="709"/>
      <w:jc w:val="both"/>
    </w:pPr>
    <w:rPr>
      <w:rFonts w:ascii="Arial" w:eastAsia="Times New Roman" w:hAnsi="Arial" w:cs="Tahoma"/>
      <w:sz w:val="24"/>
      <w:szCs w:val="24"/>
      <w:lang w:eastAsia="ar-SA"/>
    </w:rPr>
  </w:style>
  <w:style w:type="paragraph" w:customStyle="1" w:styleId="1ff0">
    <w:name w:val="Название1"/>
    <w:basedOn w:val="af4"/>
    <w:qFormat/>
    <w:rsid w:val="00F75D23"/>
    <w:pPr>
      <w:suppressLineNumbers/>
      <w:suppressAutoHyphens/>
      <w:spacing w:before="120" w:after="120" w:line="240" w:lineRule="auto"/>
      <w:ind w:firstLine="709"/>
      <w:jc w:val="both"/>
    </w:pPr>
    <w:rPr>
      <w:rFonts w:ascii="Times New Roman" w:eastAsia="Times New Roman" w:hAnsi="Times New Roman" w:cs="Tahoma"/>
      <w:i/>
      <w:iCs/>
      <w:sz w:val="24"/>
      <w:szCs w:val="24"/>
      <w:lang w:eastAsia="ar-SA"/>
    </w:rPr>
  </w:style>
  <w:style w:type="paragraph" w:customStyle="1" w:styleId="1ff1">
    <w:name w:val="Указатель1"/>
    <w:basedOn w:val="af4"/>
    <w:uiPriority w:val="99"/>
    <w:rsid w:val="00F75D23"/>
    <w:pPr>
      <w:suppressLineNumbers/>
      <w:suppressAutoHyphens/>
      <w:spacing w:after="0" w:line="240" w:lineRule="auto"/>
      <w:ind w:firstLine="709"/>
      <w:jc w:val="both"/>
    </w:pPr>
    <w:rPr>
      <w:rFonts w:ascii="Times New Roman" w:eastAsia="Times New Roman" w:hAnsi="Times New Roman" w:cs="Tahoma"/>
      <w:sz w:val="24"/>
      <w:szCs w:val="24"/>
      <w:lang w:eastAsia="ar-SA"/>
    </w:rPr>
  </w:style>
  <w:style w:type="paragraph" w:customStyle="1" w:styleId="310">
    <w:name w:val="Основной текст с отступом 31"/>
    <w:basedOn w:val="af4"/>
    <w:uiPriority w:val="99"/>
    <w:rsid w:val="00F75D23"/>
    <w:pPr>
      <w:suppressAutoHyphens/>
      <w:spacing w:after="0" w:line="240" w:lineRule="auto"/>
      <w:ind w:left="1800" w:hanging="360"/>
      <w:jc w:val="both"/>
    </w:pPr>
    <w:rPr>
      <w:rFonts w:ascii="Times New Roman" w:eastAsia="Times New Roman" w:hAnsi="Times New Roman" w:cs="Times New Roman"/>
      <w:sz w:val="28"/>
      <w:szCs w:val="24"/>
      <w:lang w:eastAsia="ar-SA"/>
    </w:rPr>
  </w:style>
  <w:style w:type="paragraph" w:customStyle="1" w:styleId="FR3">
    <w:name w:val="FR3"/>
    <w:rsid w:val="00F75D23"/>
    <w:pPr>
      <w:widowControl w:val="0"/>
      <w:autoSpaceDE w:val="0"/>
      <w:autoSpaceDN w:val="0"/>
      <w:adjustRightInd w:val="0"/>
      <w:spacing w:before="180" w:after="0" w:line="360" w:lineRule="auto"/>
      <w:ind w:left="320" w:right="200"/>
      <w:jc w:val="center"/>
    </w:pPr>
    <w:rPr>
      <w:rFonts w:ascii="Arial" w:eastAsia="Times New Roman" w:hAnsi="Arial" w:cs="Times New Roman"/>
      <w:b/>
      <w:noProof/>
      <w:sz w:val="16"/>
      <w:szCs w:val="20"/>
      <w:lang w:eastAsia="ru-RU"/>
    </w:rPr>
  </w:style>
  <w:style w:type="character" w:customStyle="1" w:styleId="102">
    <w:name w:val="Знак Знак10"/>
    <w:semiHidden/>
    <w:locked/>
    <w:rsid w:val="00F75D23"/>
    <w:rPr>
      <w:sz w:val="24"/>
      <w:szCs w:val="24"/>
      <w:lang w:val="ru-RU" w:eastAsia="ru-RU" w:bidi="ar-SA"/>
    </w:rPr>
  </w:style>
  <w:style w:type="paragraph" w:customStyle="1" w:styleId="afffffffc">
    <w:name w:val="Мой Рисунок"/>
    <w:basedOn w:val="af4"/>
    <w:link w:val="afffffffd"/>
    <w:qFormat/>
    <w:rsid w:val="00F75D23"/>
    <w:pPr>
      <w:spacing w:after="0" w:line="360" w:lineRule="auto"/>
      <w:jc w:val="center"/>
    </w:pPr>
    <w:rPr>
      <w:rFonts w:ascii="Arial" w:eastAsia="Times New Roman" w:hAnsi="Arial" w:cs="Arial"/>
      <w:sz w:val="24"/>
      <w:szCs w:val="24"/>
      <w:lang w:eastAsia="ar-SA"/>
    </w:rPr>
  </w:style>
  <w:style w:type="table" w:customStyle="1" w:styleId="1ff2">
    <w:name w:val="Светлая заливка1"/>
    <w:basedOn w:val="af6"/>
    <w:uiPriority w:val="60"/>
    <w:rsid w:val="00F75D23"/>
    <w:pPr>
      <w:spacing w:after="0" w:line="240" w:lineRule="auto"/>
    </w:pPr>
    <w:rPr>
      <w:rFonts w:ascii="Calibri" w:eastAsia="Times New Roman"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afffffff6">
    <w:name w:val="Содержимое таблицы Знак"/>
    <w:basedOn w:val="af5"/>
    <w:link w:val="afffffff5"/>
    <w:rsid w:val="00F75D23"/>
    <w:rPr>
      <w:rFonts w:ascii="Arial" w:eastAsia="Times New Roman" w:hAnsi="Arial" w:cs="Times New Roman"/>
      <w:sz w:val="20"/>
      <w:szCs w:val="24"/>
      <w:lang w:eastAsia="ar-SA"/>
    </w:rPr>
  </w:style>
  <w:style w:type="character" w:customStyle="1" w:styleId="afffffffd">
    <w:name w:val="Мой Рисунок Знак"/>
    <w:basedOn w:val="afffffff6"/>
    <w:link w:val="afffffffc"/>
    <w:rsid w:val="00F75D23"/>
    <w:rPr>
      <w:rFonts w:ascii="Arial" w:eastAsia="Times New Roman" w:hAnsi="Arial" w:cs="Arial"/>
      <w:sz w:val="24"/>
      <w:szCs w:val="24"/>
      <w:lang w:eastAsia="ar-SA"/>
    </w:rPr>
  </w:style>
  <w:style w:type="paragraph" w:customStyle="1" w:styleId="bodytext0">
    <w:name w:val="bodytext"/>
    <w:basedOn w:val="af4"/>
    <w:rsid w:val="00F75D23"/>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22">
    <w:name w:val="Сетка таблицы12"/>
    <w:basedOn w:val="af6"/>
    <w:next w:val="afa"/>
    <w:uiPriority w:val="59"/>
    <w:rsid w:val="00F75D2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e">
    <w:name w:val="Моя таблица"/>
    <w:basedOn w:val="af4"/>
    <w:link w:val="affffffff"/>
    <w:autoRedefine/>
    <w:qFormat/>
    <w:rsid w:val="00F75D23"/>
    <w:pPr>
      <w:spacing w:after="0" w:line="360" w:lineRule="auto"/>
      <w:ind w:firstLine="709"/>
      <w:jc w:val="both"/>
    </w:pPr>
    <w:rPr>
      <w:rFonts w:ascii="Times New Roman" w:eastAsia="Times New Roman" w:hAnsi="Times New Roman" w:cs="Times New Roman"/>
      <w:b/>
      <w:bCs/>
      <w:sz w:val="26"/>
      <w:szCs w:val="26"/>
      <w:lang w:eastAsia="ru-RU"/>
    </w:rPr>
  </w:style>
  <w:style w:type="character" w:customStyle="1" w:styleId="affffffff">
    <w:name w:val="Моя таблица Знак"/>
    <w:basedOn w:val="af5"/>
    <w:link w:val="afffffffe"/>
    <w:rsid w:val="00F75D23"/>
    <w:rPr>
      <w:rFonts w:ascii="Times New Roman" w:eastAsia="Times New Roman" w:hAnsi="Times New Roman" w:cs="Times New Roman"/>
      <w:b/>
      <w:bCs/>
      <w:sz w:val="26"/>
      <w:szCs w:val="26"/>
      <w:lang w:eastAsia="ru-RU"/>
    </w:rPr>
  </w:style>
  <w:style w:type="numbering" w:customStyle="1" w:styleId="117">
    <w:name w:val="Нет списка11"/>
    <w:next w:val="af7"/>
    <w:uiPriority w:val="99"/>
    <w:semiHidden/>
    <w:unhideWhenUsed/>
    <w:rsid w:val="00F75D23"/>
  </w:style>
  <w:style w:type="table" w:customStyle="1" w:styleId="TableGridReport1">
    <w:name w:val="Table Grid Report1"/>
    <w:basedOn w:val="af6"/>
    <w:next w:val="afa"/>
    <w:uiPriority w:val="59"/>
    <w:qFormat/>
    <w:rsid w:val="00F75D23"/>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
    <w:basedOn w:val="af6"/>
    <w:next w:val="afa"/>
    <w:uiPriority w:val="59"/>
    <w:rsid w:val="00F75D2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0">
    <w:name w:val="Стиль12"/>
    <w:uiPriority w:val="99"/>
    <w:rsid w:val="00F75D23"/>
    <w:pPr>
      <w:numPr>
        <w:numId w:val="2"/>
      </w:numPr>
    </w:pPr>
  </w:style>
  <w:style w:type="paragraph" w:customStyle="1" w:styleId="affffffff0">
    <w:name w:val="таблица"/>
    <w:basedOn w:val="af4"/>
    <w:link w:val="affffffff1"/>
    <w:qFormat/>
    <w:rsid w:val="00F75D23"/>
    <w:pPr>
      <w:spacing w:after="0" w:line="240" w:lineRule="auto"/>
      <w:jc w:val="center"/>
    </w:pPr>
    <w:rPr>
      <w:rFonts w:ascii="Arial" w:eastAsia="Times New Roman" w:hAnsi="Arial" w:cs="Times New Roman"/>
      <w:sz w:val="20"/>
      <w:szCs w:val="28"/>
      <w:lang w:eastAsia="ru-RU"/>
    </w:rPr>
  </w:style>
  <w:style w:type="character" w:customStyle="1" w:styleId="affffffff1">
    <w:name w:val="таблица Знак"/>
    <w:basedOn w:val="af5"/>
    <w:link w:val="affffffff0"/>
    <w:rsid w:val="00F75D23"/>
    <w:rPr>
      <w:rFonts w:ascii="Arial" w:eastAsia="Times New Roman" w:hAnsi="Arial" w:cs="Times New Roman"/>
      <w:sz w:val="20"/>
      <w:szCs w:val="28"/>
      <w:lang w:eastAsia="ru-RU"/>
    </w:rPr>
  </w:style>
  <w:style w:type="numbering" w:customStyle="1" w:styleId="PwCListBullets1">
    <w:name w:val="PwC List Bullets 1"/>
    <w:uiPriority w:val="99"/>
    <w:rsid w:val="00F75D23"/>
  </w:style>
  <w:style w:type="numbering" w:customStyle="1" w:styleId="PwCListNumbers1">
    <w:name w:val="PwC List Numbers 1"/>
    <w:uiPriority w:val="99"/>
    <w:rsid w:val="00F75D23"/>
    <w:pPr>
      <w:numPr>
        <w:numId w:val="28"/>
      </w:numPr>
    </w:pPr>
  </w:style>
  <w:style w:type="paragraph" w:customStyle="1" w:styleId="311">
    <w:name w:val="Маркированный список 31"/>
    <w:basedOn w:val="af4"/>
    <w:next w:val="3f0"/>
    <w:uiPriority w:val="13"/>
    <w:unhideWhenUsed/>
    <w:qFormat/>
    <w:rsid w:val="00F75D23"/>
    <w:pPr>
      <w:spacing w:after="240" w:line="240" w:lineRule="atLeast"/>
      <w:ind w:left="1224" w:hanging="504"/>
      <w:contextualSpacing/>
    </w:pPr>
    <w:rPr>
      <w:rFonts w:ascii="Georgia" w:eastAsia="Calibri" w:hAnsi="Georgia" w:cs="Times New Roman"/>
      <w:sz w:val="20"/>
      <w:szCs w:val="20"/>
      <w:lang w:val="en-GB"/>
    </w:rPr>
  </w:style>
  <w:style w:type="paragraph" w:customStyle="1" w:styleId="411">
    <w:name w:val="Маркированный список 41"/>
    <w:basedOn w:val="af4"/>
    <w:next w:val="40"/>
    <w:uiPriority w:val="13"/>
    <w:unhideWhenUsed/>
    <w:rsid w:val="00F75D23"/>
    <w:pPr>
      <w:spacing w:after="240" w:line="240" w:lineRule="atLeast"/>
      <w:ind w:left="1728" w:hanging="648"/>
      <w:contextualSpacing/>
    </w:pPr>
    <w:rPr>
      <w:rFonts w:ascii="Georgia" w:eastAsia="Calibri" w:hAnsi="Georgia" w:cs="Times New Roman"/>
      <w:sz w:val="20"/>
      <w:szCs w:val="20"/>
      <w:lang w:val="en-GB"/>
    </w:rPr>
  </w:style>
  <w:style w:type="paragraph" w:customStyle="1" w:styleId="510">
    <w:name w:val="Маркированный список 51"/>
    <w:basedOn w:val="af4"/>
    <w:next w:val="51"/>
    <w:uiPriority w:val="13"/>
    <w:unhideWhenUsed/>
    <w:rsid w:val="00F75D23"/>
    <w:pPr>
      <w:spacing w:after="240" w:line="240" w:lineRule="atLeast"/>
      <w:ind w:left="2232" w:hanging="792"/>
      <w:contextualSpacing/>
    </w:pPr>
    <w:rPr>
      <w:rFonts w:ascii="Georgia" w:eastAsia="Calibri" w:hAnsi="Georgia" w:cs="Times New Roman"/>
      <w:sz w:val="20"/>
      <w:szCs w:val="20"/>
      <w:lang w:val="en-GB"/>
    </w:rPr>
  </w:style>
  <w:style w:type="paragraph" w:customStyle="1" w:styleId="215">
    <w:name w:val="Нумерованный список 21"/>
    <w:basedOn w:val="af4"/>
    <w:next w:val="22"/>
    <w:uiPriority w:val="13"/>
    <w:unhideWhenUsed/>
    <w:qFormat/>
    <w:rsid w:val="00F75D23"/>
    <w:pPr>
      <w:tabs>
        <w:tab w:val="num" w:pos="1134"/>
      </w:tabs>
      <w:spacing w:after="240" w:line="240" w:lineRule="atLeast"/>
      <w:ind w:left="1134" w:hanging="567"/>
      <w:contextualSpacing/>
    </w:pPr>
    <w:rPr>
      <w:rFonts w:ascii="Georgia" w:eastAsia="Calibri" w:hAnsi="Georgia" w:cs="Times New Roman"/>
      <w:sz w:val="20"/>
      <w:szCs w:val="20"/>
      <w:lang w:val="en-GB"/>
    </w:rPr>
  </w:style>
  <w:style w:type="paragraph" w:customStyle="1" w:styleId="312">
    <w:name w:val="Нумерованный список 31"/>
    <w:basedOn w:val="af4"/>
    <w:next w:val="30"/>
    <w:uiPriority w:val="13"/>
    <w:unhideWhenUsed/>
    <w:qFormat/>
    <w:rsid w:val="00F75D23"/>
    <w:pPr>
      <w:tabs>
        <w:tab w:val="num" w:pos="1701"/>
      </w:tabs>
      <w:spacing w:after="240" w:line="240" w:lineRule="atLeast"/>
      <w:ind w:left="1701" w:hanging="567"/>
      <w:contextualSpacing/>
    </w:pPr>
    <w:rPr>
      <w:rFonts w:ascii="Georgia" w:eastAsia="Calibri" w:hAnsi="Georgia" w:cs="Times New Roman"/>
      <w:sz w:val="20"/>
      <w:szCs w:val="20"/>
      <w:lang w:val="en-GB"/>
    </w:rPr>
  </w:style>
  <w:style w:type="paragraph" w:customStyle="1" w:styleId="511">
    <w:name w:val="Нумерованный список 51"/>
    <w:basedOn w:val="af4"/>
    <w:next w:val="56"/>
    <w:uiPriority w:val="13"/>
    <w:unhideWhenUsed/>
    <w:rsid w:val="00F75D23"/>
    <w:pPr>
      <w:tabs>
        <w:tab w:val="num" w:pos="2835"/>
      </w:tabs>
      <w:spacing w:after="240" w:line="240" w:lineRule="atLeast"/>
      <w:ind w:left="2835" w:hanging="567"/>
      <w:contextualSpacing/>
    </w:pPr>
    <w:rPr>
      <w:rFonts w:ascii="Georgia" w:eastAsia="Calibri" w:hAnsi="Georgia" w:cs="Times New Roman"/>
      <w:sz w:val="20"/>
      <w:szCs w:val="20"/>
      <w:lang w:val="en-GB"/>
    </w:rPr>
  </w:style>
  <w:style w:type="character" w:customStyle="1" w:styleId="blk">
    <w:name w:val="blk"/>
    <w:basedOn w:val="af5"/>
    <w:rsid w:val="00F75D23"/>
  </w:style>
  <w:style w:type="table" w:customStyle="1" w:styleId="PwCTableText">
    <w:name w:val="PwC Table Text"/>
    <w:basedOn w:val="af6"/>
    <w:uiPriority w:val="99"/>
    <w:qFormat/>
    <w:rsid w:val="00F75D23"/>
    <w:pPr>
      <w:spacing w:before="60" w:after="60" w:line="240" w:lineRule="auto"/>
    </w:pPr>
    <w:rPr>
      <w:rFonts w:ascii="Georgia" w:eastAsia="Calibri" w:hAnsi="Georgia" w:cs="Times New Roman"/>
      <w:sz w:val="20"/>
      <w:szCs w:val="20"/>
      <w:lang w:val="en-GB"/>
    </w:rPr>
    <w:tblPr>
      <w:tblStyleRowBandSize w:val="1"/>
      <w:tblInd w:w="0" w:type="dxa"/>
      <w:tblBorders>
        <w:insideH w:val="dotted" w:sz="4" w:space="0" w:color="1F497D"/>
      </w:tblBorders>
      <w:tblCellMar>
        <w:top w:w="0" w:type="dxa"/>
        <w:left w:w="108" w:type="dxa"/>
        <w:bottom w:w="0" w:type="dxa"/>
        <w:right w:w="108" w:type="dxa"/>
      </w:tblCellMar>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character" w:customStyle="1" w:styleId="FontStyle110">
    <w:name w:val="Font Style110"/>
    <w:basedOn w:val="af5"/>
    <w:uiPriority w:val="99"/>
    <w:rsid w:val="00F75D23"/>
    <w:rPr>
      <w:rFonts w:ascii="Times New Roman" w:hAnsi="Times New Roman" w:cs="Times New Roman" w:hint="default"/>
      <w:sz w:val="22"/>
      <w:szCs w:val="22"/>
    </w:rPr>
  </w:style>
  <w:style w:type="paragraph" w:customStyle="1" w:styleId="-1">
    <w:name w:val="ЭК - заголовок 1"/>
    <w:basedOn w:val="afff4"/>
    <w:next w:val="af4"/>
    <w:autoRedefine/>
    <w:qFormat/>
    <w:rsid w:val="00F75D23"/>
    <w:pPr>
      <w:numPr>
        <w:numId w:val="30"/>
      </w:numPr>
      <w:tabs>
        <w:tab w:val="num" w:pos="360"/>
        <w:tab w:val="num" w:pos="567"/>
      </w:tabs>
      <w:spacing w:after="0" w:line="240" w:lineRule="auto"/>
      <w:ind w:left="720" w:firstLine="0"/>
      <w:jc w:val="both"/>
      <w:outlineLvl w:val="0"/>
    </w:pPr>
    <w:rPr>
      <w:rFonts w:ascii="Times New Roman" w:hAnsi="Times New Roman"/>
      <w:b/>
      <w:bCs/>
      <w:sz w:val="28"/>
      <w:szCs w:val="28"/>
      <w:lang w:bidi="en-US"/>
    </w:rPr>
  </w:style>
  <w:style w:type="paragraph" w:customStyle="1" w:styleId="-2">
    <w:name w:val="ЭК - заголовок 2"/>
    <w:basedOn w:val="afff4"/>
    <w:next w:val="af4"/>
    <w:autoRedefine/>
    <w:qFormat/>
    <w:rsid w:val="00F75D23"/>
    <w:pPr>
      <w:numPr>
        <w:ilvl w:val="1"/>
        <w:numId w:val="30"/>
      </w:numPr>
      <w:tabs>
        <w:tab w:val="num" w:pos="360"/>
        <w:tab w:val="num" w:pos="1134"/>
      </w:tabs>
      <w:spacing w:after="0" w:line="240" w:lineRule="auto"/>
      <w:ind w:left="720" w:firstLine="0"/>
      <w:jc w:val="both"/>
      <w:outlineLvl w:val="1"/>
    </w:pPr>
    <w:rPr>
      <w:rFonts w:ascii="Times New Roman" w:hAnsi="Times New Roman"/>
      <w:b/>
      <w:bCs/>
      <w:sz w:val="26"/>
      <w:szCs w:val="26"/>
      <w:lang w:val="en-US" w:bidi="en-US"/>
    </w:rPr>
  </w:style>
  <w:style w:type="character" w:customStyle="1" w:styleId="-30">
    <w:name w:val="ЭК - заголовок 3 Знак"/>
    <w:basedOn w:val="af5"/>
    <w:link w:val="-3"/>
    <w:locked/>
    <w:rsid w:val="00F75D23"/>
    <w:rPr>
      <w:rFonts w:ascii="Times New Roman" w:hAnsi="Times New Roman"/>
      <w:b/>
      <w:bCs/>
      <w:sz w:val="24"/>
      <w:szCs w:val="24"/>
      <w:lang w:bidi="en-US"/>
    </w:rPr>
  </w:style>
  <w:style w:type="paragraph" w:customStyle="1" w:styleId="-3">
    <w:name w:val="ЭК - заголовок 3"/>
    <w:basedOn w:val="afff4"/>
    <w:next w:val="af4"/>
    <w:link w:val="-30"/>
    <w:autoRedefine/>
    <w:qFormat/>
    <w:rsid w:val="00F75D23"/>
    <w:pPr>
      <w:keepNext/>
      <w:numPr>
        <w:ilvl w:val="2"/>
        <w:numId w:val="30"/>
      </w:numPr>
      <w:spacing w:after="0" w:line="240" w:lineRule="auto"/>
      <w:jc w:val="both"/>
      <w:outlineLvl w:val="2"/>
    </w:pPr>
    <w:rPr>
      <w:rFonts w:ascii="Times New Roman" w:eastAsiaTheme="minorHAnsi" w:hAnsi="Times New Roman" w:cstheme="minorBidi"/>
      <w:b/>
      <w:bCs/>
      <w:sz w:val="24"/>
      <w:szCs w:val="24"/>
      <w:lang w:bidi="en-US"/>
    </w:rPr>
  </w:style>
  <w:style w:type="paragraph" w:customStyle="1" w:styleId="-4">
    <w:name w:val="ЭК - заголовок 4"/>
    <w:basedOn w:val="afff4"/>
    <w:next w:val="af4"/>
    <w:qFormat/>
    <w:rsid w:val="00F75D23"/>
    <w:pPr>
      <w:numPr>
        <w:ilvl w:val="3"/>
        <w:numId w:val="30"/>
      </w:numPr>
      <w:tabs>
        <w:tab w:val="num" w:pos="360"/>
        <w:tab w:val="num" w:pos="2268"/>
      </w:tabs>
      <w:spacing w:after="0" w:line="240" w:lineRule="auto"/>
      <w:ind w:left="720" w:firstLine="0"/>
      <w:jc w:val="both"/>
      <w:outlineLvl w:val="3"/>
    </w:pPr>
    <w:rPr>
      <w:rFonts w:ascii="Times New Roman" w:hAnsi="Times New Roman"/>
      <w:b/>
      <w:sz w:val="24"/>
      <w:szCs w:val="24"/>
      <w:lang w:bidi="en-US"/>
    </w:rPr>
  </w:style>
  <w:style w:type="paragraph" w:customStyle="1" w:styleId="Source1">
    <w:name w:val="Source1"/>
    <w:basedOn w:val="af4"/>
    <w:next w:val="af4"/>
    <w:uiPriority w:val="29"/>
    <w:qFormat/>
    <w:rsid w:val="00F75D23"/>
    <w:pPr>
      <w:spacing w:after="240" w:line="240" w:lineRule="atLeast"/>
    </w:pPr>
    <w:rPr>
      <w:rFonts w:ascii="Georgia" w:eastAsia="Calibri" w:hAnsi="Georgia" w:cs="Times New Roman"/>
      <w:i/>
      <w:iCs/>
      <w:color w:val="000000"/>
      <w:sz w:val="20"/>
      <w:szCs w:val="20"/>
      <w:lang w:val="en-GB"/>
    </w:rPr>
  </w:style>
  <w:style w:type="character" w:customStyle="1" w:styleId="2fa">
    <w:name w:val="Цитата 2 Знак"/>
    <w:basedOn w:val="af5"/>
    <w:link w:val="2fb"/>
    <w:uiPriority w:val="29"/>
    <w:rsid w:val="00F75D23"/>
    <w:rPr>
      <w:rFonts w:ascii="Georgia" w:eastAsia="Calibri" w:hAnsi="Georgia"/>
      <w:i/>
      <w:iCs/>
      <w:color w:val="000000"/>
      <w:sz w:val="20"/>
      <w:szCs w:val="20"/>
      <w:lang w:val="en-GB"/>
    </w:rPr>
  </w:style>
  <w:style w:type="paragraph" w:customStyle="1" w:styleId="BodySingle">
    <w:name w:val="Body Single"/>
    <w:basedOn w:val="afffffc"/>
    <w:link w:val="BodySingleChar"/>
    <w:uiPriority w:val="1"/>
    <w:qFormat/>
    <w:rsid w:val="00F75D23"/>
    <w:pPr>
      <w:spacing w:after="0" w:line="240" w:lineRule="atLeast"/>
    </w:pPr>
    <w:rPr>
      <w:rFonts w:ascii="Georgia" w:hAnsi="Georgia"/>
      <w:sz w:val="20"/>
      <w:szCs w:val="20"/>
      <w:lang w:val="en-GB"/>
    </w:rPr>
  </w:style>
  <w:style w:type="character" w:customStyle="1" w:styleId="BodySingleChar">
    <w:name w:val="Body Single Char"/>
    <w:basedOn w:val="af5"/>
    <w:link w:val="BodySingle"/>
    <w:uiPriority w:val="1"/>
    <w:rsid w:val="00F75D23"/>
    <w:rPr>
      <w:rFonts w:ascii="Georgia" w:eastAsia="Calibri" w:hAnsi="Georgia" w:cs="Times New Roman"/>
      <w:sz w:val="20"/>
      <w:szCs w:val="20"/>
      <w:lang w:val="en-GB"/>
    </w:rPr>
  </w:style>
  <w:style w:type="paragraph" w:customStyle="1" w:styleId="216">
    <w:name w:val="Список 21"/>
    <w:basedOn w:val="af4"/>
    <w:next w:val="2fc"/>
    <w:uiPriority w:val="99"/>
    <w:semiHidden/>
    <w:unhideWhenUsed/>
    <w:rsid w:val="00F75D23"/>
    <w:pPr>
      <w:spacing w:after="240" w:line="240" w:lineRule="atLeast"/>
      <w:ind w:left="1134" w:hanging="567"/>
      <w:contextualSpacing/>
    </w:pPr>
    <w:rPr>
      <w:rFonts w:ascii="Georgia" w:eastAsia="Calibri" w:hAnsi="Georgia" w:cs="Times New Roman"/>
      <w:sz w:val="20"/>
      <w:szCs w:val="20"/>
      <w:lang w:val="en-GB"/>
    </w:rPr>
  </w:style>
  <w:style w:type="paragraph" w:customStyle="1" w:styleId="1ff3">
    <w:name w:val="Продолжение списка1"/>
    <w:basedOn w:val="af4"/>
    <w:next w:val="affffffff2"/>
    <w:uiPriority w:val="14"/>
    <w:unhideWhenUsed/>
    <w:qFormat/>
    <w:rsid w:val="00F75D23"/>
    <w:pPr>
      <w:spacing w:after="120" w:line="240" w:lineRule="atLeast"/>
      <w:ind w:left="567"/>
      <w:contextualSpacing/>
    </w:pPr>
    <w:rPr>
      <w:rFonts w:ascii="Georgia" w:eastAsia="Calibri" w:hAnsi="Georgia" w:cs="Times New Roman"/>
      <w:sz w:val="20"/>
      <w:szCs w:val="20"/>
      <w:lang w:val="en-GB"/>
    </w:rPr>
  </w:style>
  <w:style w:type="paragraph" w:customStyle="1" w:styleId="217">
    <w:name w:val="Продолжение списка 21"/>
    <w:basedOn w:val="af4"/>
    <w:next w:val="2fd"/>
    <w:uiPriority w:val="14"/>
    <w:unhideWhenUsed/>
    <w:qFormat/>
    <w:rsid w:val="00F75D23"/>
    <w:pPr>
      <w:spacing w:after="120" w:line="240" w:lineRule="atLeast"/>
      <w:ind w:left="1134"/>
      <w:contextualSpacing/>
    </w:pPr>
    <w:rPr>
      <w:rFonts w:ascii="Georgia" w:eastAsia="Calibri" w:hAnsi="Georgia" w:cs="Times New Roman"/>
      <w:sz w:val="20"/>
      <w:szCs w:val="20"/>
      <w:lang w:val="en-GB"/>
    </w:rPr>
  </w:style>
  <w:style w:type="paragraph" w:customStyle="1" w:styleId="313">
    <w:name w:val="Продолжение списка 31"/>
    <w:basedOn w:val="af4"/>
    <w:next w:val="3f1"/>
    <w:uiPriority w:val="14"/>
    <w:unhideWhenUsed/>
    <w:qFormat/>
    <w:rsid w:val="00F75D23"/>
    <w:pPr>
      <w:spacing w:after="120" w:line="240" w:lineRule="atLeast"/>
      <w:ind w:left="1701"/>
      <w:contextualSpacing/>
    </w:pPr>
    <w:rPr>
      <w:rFonts w:ascii="Georgia" w:eastAsia="Calibri" w:hAnsi="Georgia" w:cs="Times New Roman"/>
      <w:sz w:val="20"/>
      <w:szCs w:val="20"/>
      <w:lang w:val="en-GB"/>
    </w:rPr>
  </w:style>
  <w:style w:type="paragraph" w:customStyle="1" w:styleId="412">
    <w:name w:val="Продолжение списка 41"/>
    <w:basedOn w:val="af4"/>
    <w:next w:val="47"/>
    <w:uiPriority w:val="14"/>
    <w:semiHidden/>
    <w:unhideWhenUsed/>
    <w:rsid w:val="00F75D23"/>
    <w:pPr>
      <w:spacing w:after="120" w:line="240" w:lineRule="atLeast"/>
      <w:ind w:left="2268"/>
      <w:contextualSpacing/>
    </w:pPr>
    <w:rPr>
      <w:rFonts w:ascii="Georgia" w:eastAsia="Calibri" w:hAnsi="Georgia" w:cs="Times New Roman"/>
      <w:sz w:val="20"/>
      <w:szCs w:val="20"/>
      <w:lang w:val="en-GB"/>
    </w:rPr>
  </w:style>
  <w:style w:type="paragraph" w:customStyle="1" w:styleId="512">
    <w:name w:val="Продолжение списка 51"/>
    <w:basedOn w:val="af4"/>
    <w:next w:val="57"/>
    <w:uiPriority w:val="14"/>
    <w:semiHidden/>
    <w:unhideWhenUsed/>
    <w:rsid w:val="00F75D23"/>
    <w:pPr>
      <w:spacing w:after="120" w:line="240" w:lineRule="atLeast"/>
      <w:ind w:left="2835"/>
      <w:contextualSpacing/>
    </w:pPr>
    <w:rPr>
      <w:rFonts w:ascii="Georgia" w:eastAsia="Calibri" w:hAnsi="Georgia" w:cs="Times New Roman"/>
      <w:sz w:val="20"/>
      <w:szCs w:val="20"/>
      <w:lang w:val="en-GB"/>
    </w:rPr>
  </w:style>
  <w:style w:type="paragraph" w:customStyle="1" w:styleId="314">
    <w:name w:val="Список 31"/>
    <w:basedOn w:val="af4"/>
    <w:next w:val="3f2"/>
    <w:uiPriority w:val="99"/>
    <w:semiHidden/>
    <w:unhideWhenUsed/>
    <w:rsid w:val="00F75D23"/>
    <w:pPr>
      <w:spacing w:after="240" w:line="240" w:lineRule="atLeast"/>
      <w:ind w:left="1701" w:hanging="567"/>
      <w:contextualSpacing/>
    </w:pPr>
    <w:rPr>
      <w:rFonts w:ascii="Georgia" w:eastAsia="Calibri" w:hAnsi="Georgia" w:cs="Times New Roman"/>
      <w:sz w:val="20"/>
      <w:szCs w:val="20"/>
      <w:lang w:val="en-GB"/>
    </w:rPr>
  </w:style>
  <w:style w:type="paragraph" w:customStyle="1" w:styleId="413">
    <w:name w:val="Список 41"/>
    <w:basedOn w:val="af4"/>
    <w:next w:val="48"/>
    <w:uiPriority w:val="99"/>
    <w:semiHidden/>
    <w:unhideWhenUsed/>
    <w:rsid w:val="00F75D23"/>
    <w:pPr>
      <w:spacing w:after="240" w:line="240" w:lineRule="atLeast"/>
      <w:ind w:left="2268" w:hanging="567"/>
      <w:contextualSpacing/>
    </w:pPr>
    <w:rPr>
      <w:rFonts w:ascii="Georgia" w:eastAsia="Calibri" w:hAnsi="Georgia" w:cs="Times New Roman"/>
      <w:sz w:val="20"/>
      <w:szCs w:val="20"/>
      <w:lang w:val="en-GB"/>
    </w:rPr>
  </w:style>
  <w:style w:type="paragraph" w:customStyle="1" w:styleId="513">
    <w:name w:val="Список 51"/>
    <w:basedOn w:val="af4"/>
    <w:next w:val="58"/>
    <w:uiPriority w:val="99"/>
    <w:semiHidden/>
    <w:unhideWhenUsed/>
    <w:rsid w:val="00F75D23"/>
    <w:pPr>
      <w:spacing w:after="240" w:line="240" w:lineRule="atLeast"/>
      <w:ind w:left="2835" w:hanging="567"/>
      <w:contextualSpacing/>
    </w:pPr>
    <w:rPr>
      <w:rFonts w:ascii="Georgia" w:eastAsia="Calibri" w:hAnsi="Georgia" w:cs="Times New Roman"/>
      <w:sz w:val="20"/>
      <w:szCs w:val="20"/>
      <w:lang w:val="en-GB"/>
    </w:rPr>
  </w:style>
  <w:style w:type="table" w:customStyle="1" w:styleId="PwCTableFigures">
    <w:name w:val="PwC Table Figures"/>
    <w:basedOn w:val="af6"/>
    <w:uiPriority w:val="99"/>
    <w:qFormat/>
    <w:rsid w:val="00F75D23"/>
    <w:pPr>
      <w:tabs>
        <w:tab w:val="decimal" w:pos="1134"/>
      </w:tabs>
      <w:spacing w:before="60" w:after="60" w:line="240" w:lineRule="auto"/>
    </w:pPr>
    <w:rPr>
      <w:rFonts w:ascii="Calibri" w:eastAsia="Calibri" w:hAnsi="Calibri" w:cs="Times New Roman"/>
      <w:sz w:val="20"/>
      <w:szCs w:val="20"/>
      <w:lang w:val="en-GB"/>
    </w:rPr>
    <w:tblPr>
      <w:tblInd w:w="0" w:type="dxa"/>
      <w:tblBorders>
        <w:insideH w:val="dotted" w:sz="4" w:space="0" w:color="1F497D"/>
      </w:tblBorders>
      <w:tblCellMar>
        <w:top w:w="0" w:type="dxa"/>
        <w:left w:w="108" w:type="dxa"/>
        <w:bottom w:w="0" w:type="dxa"/>
        <w:right w:w="108" w:type="dxa"/>
      </w:tblCellMar>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paragraph" w:customStyle="1" w:styleId="SubHeading">
    <w:name w:val="Sub Heading"/>
    <w:basedOn w:val="13"/>
    <w:uiPriority w:val="99"/>
    <w:qFormat/>
    <w:rsid w:val="00F75D23"/>
    <w:pPr>
      <w:keepLines/>
      <w:tabs>
        <w:tab w:val="clear" w:pos="9356"/>
      </w:tabs>
      <w:suppressAutoHyphens w:val="0"/>
      <w:spacing w:after="480" w:line="600" w:lineRule="atLeast"/>
      <w:jc w:val="left"/>
    </w:pPr>
    <w:rPr>
      <w:rFonts w:ascii="Cambria" w:hAnsi="Cambria"/>
      <w:b w:val="0"/>
      <w:caps w:val="0"/>
      <w:kern w:val="0"/>
      <w:sz w:val="56"/>
      <w:szCs w:val="28"/>
      <w:lang w:val="en-GB"/>
    </w:rPr>
  </w:style>
  <w:style w:type="paragraph" w:customStyle="1" w:styleId="Heading1NoSpacing">
    <w:name w:val="Heading 1 No Spacing"/>
    <w:basedOn w:val="13"/>
    <w:next w:val="24"/>
    <w:link w:val="Heading1NoSpacingChar"/>
    <w:uiPriority w:val="9"/>
    <w:qFormat/>
    <w:rsid w:val="00F75D23"/>
    <w:pPr>
      <w:keepLines/>
      <w:tabs>
        <w:tab w:val="clear" w:pos="9356"/>
      </w:tabs>
      <w:suppressAutoHyphens w:val="0"/>
      <w:spacing w:line="600" w:lineRule="atLeast"/>
      <w:jc w:val="left"/>
    </w:pPr>
    <w:rPr>
      <w:rFonts w:ascii="Cambria" w:hAnsi="Cambria"/>
      <w:i/>
      <w:caps w:val="0"/>
      <w:kern w:val="0"/>
      <w:sz w:val="56"/>
      <w:szCs w:val="28"/>
      <w:lang w:val="en-GB"/>
    </w:rPr>
  </w:style>
  <w:style w:type="character" w:customStyle="1" w:styleId="Heading1NoSpacingChar">
    <w:name w:val="Heading 1 No Spacing Char"/>
    <w:basedOn w:val="af5"/>
    <w:link w:val="Heading1NoSpacing"/>
    <w:uiPriority w:val="9"/>
    <w:rsid w:val="00F75D23"/>
    <w:rPr>
      <w:rFonts w:ascii="Cambria" w:eastAsia="Times New Roman" w:hAnsi="Cambria" w:cs="Times New Roman"/>
      <w:b/>
      <w:bCs/>
      <w:i/>
      <w:sz w:val="56"/>
      <w:szCs w:val="28"/>
      <w:lang w:val="en-GB"/>
    </w:rPr>
  </w:style>
  <w:style w:type="paragraph" w:customStyle="1" w:styleId="BlockText2">
    <w:name w:val="Block Text 2"/>
    <w:basedOn w:val="af4"/>
    <w:uiPriority w:val="99"/>
    <w:qFormat/>
    <w:rsid w:val="00F75D23"/>
    <w:pPr>
      <w:pBdr>
        <w:top w:val="single" w:sz="2" w:space="10" w:color="1F497D"/>
        <w:left w:val="single" w:sz="2" w:space="10" w:color="1F497D"/>
        <w:bottom w:val="single" w:sz="2" w:space="10" w:color="1F497D"/>
        <w:right w:val="single" w:sz="2" w:space="10" w:color="1F497D"/>
      </w:pBdr>
      <w:shd w:val="clear" w:color="auto" w:fill="1F497D"/>
      <w:spacing w:after="240" w:line="240" w:lineRule="auto"/>
      <w:ind w:left="227" w:right="227"/>
    </w:pPr>
    <w:rPr>
      <w:rFonts w:ascii="Georgia" w:eastAsia="Calibri" w:hAnsi="Georgia" w:cs="Times New Roman"/>
      <w:i/>
      <w:color w:val="EEECE1"/>
      <w:sz w:val="48"/>
      <w:szCs w:val="48"/>
      <w:lang w:val="en-GB"/>
    </w:rPr>
  </w:style>
  <w:style w:type="paragraph" w:customStyle="1" w:styleId="BlockText3">
    <w:name w:val="Block Text 3"/>
    <w:basedOn w:val="afffffff7"/>
    <w:uiPriority w:val="99"/>
    <w:qFormat/>
    <w:rsid w:val="00F75D23"/>
    <w:pPr>
      <w:widowControl/>
      <w:pBdr>
        <w:top w:val="single" w:sz="8" w:space="10" w:color="E5E2D1"/>
        <w:left w:val="single" w:sz="8" w:space="10" w:color="E5E2D1"/>
        <w:bottom w:val="single" w:sz="8" w:space="10" w:color="E5E2D1"/>
        <w:right w:val="single" w:sz="8" w:space="10" w:color="E5E2D1"/>
      </w:pBdr>
      <w:shd w:val="clear" w:color="auto" w:fill="E5E2D1"/>
      <w:tabs>
        <w:tab w:val="clear" w:pos="576"/>
        <w:tab w:val="clear" w:pos="720"/>
        <w:tab w:val="clear" w:pos="864"/>
        <w:tab w:val="clear" w:pos="1152"/>
        <w:tab w:val="clear" w:pos="1296"/>
        <w:tab w:val="clear" w:pos="3168"/>
      </w:tabs>
      <w:spacing w:after="240"/>
      <w:ind w:left="227" w:right="227" w:firstLine="0"/>
      <w:jc w:val="left"/>
    </w:pPr>
    <w:rPr>
      <w:rFonts w:ascii="Georgia" w:hAnsi="Georgia"/>
      <w:b/>
      <w:i/>
      <w:iCs/>
      <w:snapToGrid/>
      <w:color w:val="4F81BD"/>
      <w:sz w:val="96"/>
      <w:lang w:val="en-GB" w:eastAsia="en-US"/>
    </w:rPr>
  </w:style>
  <w:style w:type="character" w:styleId="affffffff3">
    <w:name w:val="Book Title"/>
    <w:basedOn w:val="af5"/>
    <w:uiPriority w:val="33"/>
    <w:qFormat/>
    <w:rsid w:val="00F75D23"/>
    <w:rPr>
      <w:rFonts w:ascii="Arial" w:hAnsi="Arial"/>
      <w:b/>
      <w:bCs/>
      <w:smallCaps/>
      <w:spacing w:val="5"/>
      <w:sz w:val="24"/>
    </w:rPr>
  </w:style>
  <w:style w:type="character" w:customStyle="1" w:styleId="1ff4">
    <w:name w:val="Сильная ссылка1"/>
    <w:basedOn w:val="af5"/>
    <w:uiPriority w:val="32"/>
    <w:qFormat/>
    <w:rsid w:val="00F75D23"/>
    <w:rPr>
      <w:b/>
      <w:bCs/>
      <w:smallCaps/>
      <w:color w:val="C0504D"/>
      <w:spacing w:val="5"/>
      <w:u w:val="single"/>
    </w:rPr>
  </w:style>
  <w:style w:type="paragraph" w:customStyle="1" w:styleId="2fe">
    <w:name w:val="Заголовок 2 ориг"/>
    <w:basedOn w:val="af4"/>
    <w:rsid w:val="00F75D23"/>
    <w:pPr>
      <w:keepNext/>
      <w:keepLines/>
      <w:tabs>
        <w:tab w:val="left" w:pos="3402"/>
      </w:tabs>
      <w:spacing w:after="0" w:line="360" w:lineRule="auto"/>
      <w:outlineLvl w:val="1"/>
    </w:pPr>
    <w:rPr>
      <w:rFonts w:ascii="Arial" w:eastAsia="Times New Roman" w:hAnsi="Arial" w:cs="Times New Roman"/>
      <w:bCs/>
      <w:sz w:val="26"/>
      <w:lang w:val="en-US" w:eastAsia="ru-RU"/>
    </w:rPr>
  </w:style>
  <w:style w:type="paragraph" w:customStyle="1" w:styleId="affffffff4">
    <w:name w:val="Обычный (таблица)"/>
    <w:basedOn w:val="af4"/>
    <w:rsid w:val="00F75D23"/>
    <w:pPr>
      <w:spacing w:after="0" w:line="240" w:lineRule="auto"/>
      <w:jc w:val="both"/>
    </w:pPr>
    <w:rPr>
      <w:rFonts w:ascii="Arial" w:eastAsia="Times New Roman" w:hAnsi="Arial" w:cs="Arial"/>
      <w:sz w:val="24"/>
      <w:szCs w:val="24"/>
      <w:lang w:eastAsia="ru-RU"/>
    </w:rPr>
  </w:style>
  <w:style w:type="paragraph" w:customStyle="1" w:styleId="FR2">
    <w:name w:val="FR2"/>
    <w:rsid w:val="00F75D23"/>
    <w:pPr>
      <w:widowControl w:val="0"/>
      <w:overflowPunct w:val="0"/>
      <w:autoSpaceDE w:val="0"/>
      <w:autoSpaceDN w:val="0"/>
      <w:adjustRightInd w:val="0"/>
      <w:spacing w:before="2080" w:after="0" w:line="240" w:lineRule="auto"/>
      <w:jc w:val="center"/>
      <w:textAlignment w:val="baseline"/>
    </w:pPr>
    <w:rPr>
      <w:rFonts w:ascii="Times New Roman" w:eastAsia="Times New Roman" w:hAnsi="Times New Roman" w:cs="Times New Roman"/>
      <w:b/>
      <w:sz w:val="32"/>
      <w:szCs w:val="20"/>
      <w:lang w:eastAsia="ru-RU"/>
    </w:rPr>
  </w:style>
  <w:style w:type="paragraph" w:customStyle="1" w:styleId="heading0">
    <w:name w:val="heading"/>
    <w:basedOn w:val="af4"/>
    <w:rsid w:val="00F75D23"/>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218">
    <w:name w:val="Нет списка21"/>
    <w:next w:val="af7"/>
    <w:semiHidden/>
    <w:unhideWhenUsed/>
    <w:rsid w:val="00F75D23"/>
  </w:style>
  <w:style w:type="table" w:customStyle="1" w:styleId="TableGridReport21">
    <w:name w:val="Table Grid Report21"/>
    <w:basedOn w:val="af6"/>
    <w:next w:val="afa"/>
    <w:uiPriority w:val="59"/>
    <w:rsid w:val="00F75D23"/>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f0">
    <w:name w:val="List Bullet 3"/>
    <w:basedOn w:val="af4"/>
    <w:unhideWhenUsed/>
    <w:rsid w:val="00F75D23"/>
    <w:pPr>
      <w:spacing w:after="200" w:line="276" w:lineRule="auto"/>
      <w:ind w:left="1429" w:hanging="360"/>
      <w:contextualSpacing/>
    </w:pPr>
    <w:rPr>
      <w:rFonts w:ascii="Calibri" w:eastAsia="Calibri" w:hAnsi="Calibri" w:cs="Times New Roman"/>
    </w:rPr>
  </w:style>
  <w:style w:type="paragraph" w:styleId="40">
    <w:name w:val="List Bullet 4"/>
    <w:basedOn w:val="af4"/>
    <w:uiPriority w:val="99"/>
    <w:unhideWhenUsed/>
    <w:rsid w:val="00F75D23"/>
    <w:pPr>
      <w:numPr>
        <w:numId w:val="26"/>
      </w:numPr>
      <w:spacing w:after="200" w:line="276" w:lineRule="auto"/>
      <w:contextualSpacing/>
    </w:pPr>
    <w:rPr>
      <w:rFonts w:ascii="Calibri" w:eastAsia="Calibri" w:hAnsi="Calibri" w:cs="Times New Roman"/>
    </w:rPr>
  </w:style>
  <w:style w:type="paragraph" w:styleId="51">
    <w:name w:val="List Bullet 5"/>
    <w:basedOn w:val="af4"/>
    <w:uiPriority w:val="99"/>
    <w:unhideWhenUsed/>
    <w:rsid w:val="00F75D23"/>
    <w:pPr>
      <w:numPr>
        <w:numId w:val="27"/>
      </w:numPr>
      <w:spacing w:after="200" w:line="276" w:lineRule="auto"/>
      <w:contextualSpacing/>
    </w:pPr>
    <w:rPr>
      <w:rFonts w:ascii="Calibri" w:eastAsia="Calibri" w:hAnsi="Calibri" w:cs="Times New Roman"/>
    </w:rPr>
  </w:style>
  <w:style w:type="paragraph" w:styleId="22">
    <w:name w:val="List Number 2"/>
    <w:aliases w:val="Нумерованный список1"/>
    <w:basedOn w:val="af4"/>
    <w:uiPriority w:val="99"/>
    <w:unhideWhenUsed/>
    <w:rsid w:val="00F75D23"/>
    <w:pPr>
      <w:numPr>
        <w:numId w:val="28"/>
      </w:numPr>
      <w:spacing w:after="200" w:line="276" w:lineRule="auto"/>
      <w:contextualSpacing/>
    </w:pPr>
    <w:rPr>
      <w:rFonts w:ascii="Calibri" w:eastAsia="Calibri" w:hAnsi="Calibri" w:cs="Times New Roman"/>
    </w:rPr>
  </w:style>
  <w:style w:type="paragraph" w:styleId="30">
    <w:name w:val="List Number 3"/>
    <w:basedOn w:val="af4"/>
    <w:uiPriority w:val="99"/>
    <w:unhideWhenUsed/>
    <w:rsid w:val="00F75D23"/>
    <w:pPr>
      <w:numPr>
        <w:numId w:val="29"/>
      </w:numPr>
      <w:spacing w:after="200" w:line="276" w:lineRule="auto"/>
      <w:contextualSpacing/>
    </w:pPr>
    <w:rPr>
      <w:rFonts w:ascii="Calibri" w:eastAsia="Calibri" w:hAnsi="Calibri" w:cs="Times New Roman"/>
    </w:rPr>
  </w:style>
  <w:style w:type="paragraph" w:styleId="56">
    <w:name w:val="List Number 5"/>
    <w:basedOn w:val="af4"/>
    <w:uiPriority w:val="99"/>
    <w:unhideWhenUsed/>
    <w:rsid w:val="00F75D23"/>
    <w:pPr>
      <w:spacing w:after="200" w:line="276" w:lineRule="auto"/>
      <w:ind w:left="360" w:hanging="360"/>
      <w:contextualSpacing/>
    </w:pPr>
    <w:rPr>
      <w:rFonts w:ascii="Calibri" w:eastAsia="Calibri" w:hAnsi="Calibri" w:cs="Times New Roman"/>
    </w:rPr>
  </w:style>
  <w:style w:type="paragraph" w:styleId="2fb">
    <w:name w:val="Quote"/>
    <w:basedOn w:val="af4"/>
    <w:next w:val="af4"/>
    <w:link w:val="2fa"/>
    <w:uiPriority w:val="29"/>
    <w:qFormat/>
    <w:rsid w:val="00F75D23"/>
    <w:pPr>
      <w:spacing w:before="200" w:line="276" w:lineRule="auto"/>
      <w:ind w:left="864" w:right="864"/>
      <w:jc w:val="center"/>
    </w:pPr>
    <w:rPr>
      <w:rFonts w:ascii="Georgia" w:eastAsia="Calibri" w:hAnsi="Georgia"/>
      <w:i/>
      <w:iCs/>
      <w:color w:val="000000"/>
      <w:sz w:val="20"/>
      <w:szCs w:val="20"/>
      <w:lang w:val="en-GB"/>
    </w:rPr>
  </w:style>
  <w:style w:type="character" w:customStyle="1" w:styleId="219">
    <w:name w:val="Цитата 2 Знак1"/>
    <w:basedOn w:val="af5"/>
    <w:uiPriority w:val="29"/>
    <w:rsid w:val="00F75D23"/>
    <w:rPr>
      <w:i/>
      <w:iCs/>
      <w:color w:val="404040" w:themeColor="text1" w:themeTint="BF"/>
    </w:rPr>
  </w:style>
  <w:style w:type="paragraph" w:styleId="2fc">
    <w:name w:val="List 2"/>
    <w:basedOn w:val="af4"/>
    <w:link w:val="2ff"/>
    <w:unhideWhenUsed/>
    <w:rsid w:val="00F75D23"/>
    <w:pPr>
      <w:spacing w:after="200" w:line="276" w:lineRule="auto"/>
      <w:ind w:left="566" w:hanging="283"/>
      <w:contextualSpacing/>
    </w:pPr>
    <w:rPr>
      <w:rFonts w:ascii="Calibri" w:eastAsia="Calibri" w:hAnsi="Calibri" w:cs="Times New Roman"/>
    </w:rPr>
  </w:style>
  <w:style w:type="paragraph" w:styleId="affffffff2">
    <w:name w:val="List Continue"/>
    <w:basedOn w:val="af4"/>
    <w:uiPriority w:val="99"/>
    <w:unhideWhenUsed/>
    <w:rsid w:val="00F75D23"/>
    <w:pPr>
      <w:spacing w:after="120" w:line="276" w:lineRule="auto"/>
      <w:ind w:left="283"/>
      <w:contextualSpacing/>
    </w:pPr>
    <w:rPr>
      <w:rFonts w:ascii="Calibri" w:eastAsia="Calibri" w:hAnsi="Calibri" w:cs="Times New Roman"/>
    </w:rPr>
  </w:style>
  <w:style w:type="paragraph" w:styleId="2fd">
    <w:name w:val="List Continue 2"/>
    <w:basedOn w:val="af4"/>
    <w:uiPriority w:val="99"/>
    <w:unhideWhenUsed/>
    <w:rsid w:val="00F75D23"/>
    <w:pPr>
      <w:spacing w:after="120" w:line="276" w:lineRule="auto"/>
      <w:ind w:left="566"/>
      <w:contextualSpacing/>
    </w:pPr>
    <w:rPr>
      <w:rFonts w:ascii="Calibri" w:eastAsia="Calibri" w:hAnsi="Calibri" w:cs="Times New Roman"/>
    </w:rPr>
  </w:style>
  <w:style w:type="paragraph" w:styleId="3f1">
    <w:name w:val="List Continue 3"/>
    <w:basedOn w:val="af4"/>
    <w:uiPriority w:val="99"/>
    <w:unhideWhenUsed/>
    <w:rsid w:val="00F75D23"/>
    <w:pPr>
      <w:spacing w:after="120" w:line="276" w:lineRule="auto"/>
      <w:ind w:left="849"/>
      <w:contextualSpacing/>
    </w:pPr>
    <w:rPr>
      <w:rFonts w:ascii="Calibri" w:eastAsia="Calibri" w:hAnsi="Calibri" w:cs="Times New Roman"/>
    </w:rPr>
  </w:style>
  <w:style w:type="paragraph" w:styleId="47">
    <w:name w:val="List Continue 4"/>
    <w:basedOn w:val="af4"/>
    <w:uiPriority w:val="99"/>
    <w:unhideWhenUsed/>
    <w:rsid w:val="00F75D23"/>
    <w:pPr>
      <w:spacing w:after="120" w:line="276" w:lineRule="auto"/>
      <w:ind w:left="1132"/>
      <w:contextualSpacing/>
    </w:pPr>
    <w:rPr>
      <w:rFonts w:ascii="Calibri" w:eastAsia="Calibri" w:hAnsi="Calibri" w:cs="Times New Roman"/>
    </w:rPr>
  </w:style>
  <w:style w:type="paragraph" w:styleId="57">
    <w:name w:val="List Continue 5"/>
    <w:basedOn w:val="af4"/>
    <w:uiPriority w:val="99"/>
    <w:unhideWhenUsed/>
    <w:rsid w:val="00F75D23"/>
    <w:pPr>
      <w:spacing w:after="120" w:line="276" w:lineRule="auto"/>
      <w:ind w:left="1415"/>
      <w:contextualSpacing/>
    </w:pPr>
    <w:rPr>
      <w:rFonts w:ascii="Calibri" w:eastAsia="Calibri" w:hAnsi="Calibri" w:cs="Times New Roman"/>
    </w:rPr>
  </w:style>
  <w:style w:type="paragraph" w:styleId="3f2">
    <w:name w:val="List 3"/>
    <w:basedOn w:val="af4"/>
    <w:uiPriority w:val="99"/>
    <w:unhideWhenUsed/>
    <w:rsid w:val="00F75D23"/>
    <w:pPr>
      <w:spacing w:after="200" w:line="276" w:lineRule="auto"/>
      <w:ind w:left="849" w:hanging="283"/>
      <w:contextualSpacing/>
    </w:pPr>
    <w:rPr>
      <w:rFonts w:ascii="Calibri" w:eastAsia="Calibri" w:hAnsi="Calibri" w:cs="Times New Roman"/>
    </w:rPr>
  </w:style>
  <w:style w:type="paragraph" w:styleId="48">
    <w:name w:val="List 4"/>
    <w:basedOn w:val="af4"/>
    <w:uiPriority w:val="99"/>
    <w:unhideWhenUsed/>
    <w:rsid w:val="00F75D23"/>
    <w:pPr>
      <w:spacing w:after="200" w:line="276" w:lineRule="auto"/>
      <w:ind w:left="1132" w:hanging="283"/>
      <w:contextualSpacing/>
    </w:pPr>
    <w:rPr>
      <w:rFonts w:ascii="Calibri" w:eastAsia="Calibri" w:hAnsi="Calibri" w:cs="Times New Roman"/>
    </w:rPr>
  </w:style>
  <w:style w:type="paragraph" w:styleId="58">
    <w:name w:val="List 5"/>
    <w:basedOn w:val="af4"/>
    <w:uiPriority w:val="99"/>
    <w:unhideWhenUsed/>
    <w:rsid w:val="00F75D23"/>
    <w:pPr>
      <w:spacing w:after="200" w:line="276" w:lineRule="auto"/>
      <w:ind w:left="1415" w:hanging="283"/>
      <w:contextualSpacing/>
    </w:pPr>
    <w:rPr>
      <w:rFonts w:ascii="Calibri" w:eastAsia="Calibri" w:hAnsi="Calibri" w:cs="Times New Roman"/>
    </w:rPr>
  </w:style>
  <w:style w:type="character" w:styleId="affffffff5">
    <w:name w:val="Intense Reference"/>
    <w:basedOn w:val="af5"/>
    <w:uiPriority w:val="32"/>
    <w:qFormat/>
    <w:rsid w:val="00F75D23"/>
    <w:rPr>
      <w:b/>
      <w:bCs/>
      <w:smallCaps/>
      <w:color w:val="4472C4" w:themeColor="accent1"/>
      <w:spacing w:val="5"/>
    </w:rPr>
  </w:style>
  <w:style w:type="table" w:customStyle="1" w:styleId="62">
    <w:name w:val="Сетка таблицы6"/>
    <w:basedOn w:val="af6"/>
    <w:next w:val="afa"/>
    <w:uiPriority w:val="59"/>
    <w:rsid w:val="00F75D23"/>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ff5">
    <w:name w:val="Текст сноски1"/>
    <w:basedOn w:val="af4"/>
    <w:next w:val="affffd"/>
    <w:uiPriority w:val="99"/>
    <w:unhideWhenUsed/>
    <w:rsid w:val="00F75D23"/>
    <w:pPr>
      <w:spacing w:after="0" w:line="240" w:lineRule="auto"/>
      <w:jc w:val="center"/>
    </w:pPr>
    <w:rPr>
      <w:rFonts w:ascii="Calibri" w:eastAsia="Calibri" w:hAnsi="Calibri" w:cs="Times New Roman"/>
    </w:rPr>
  </w:style>
  <w:style w:type="paragraph" w:customStyle="1" w:styleId="1ff6">
    <w:name w:val="Список1"/>
    <w:basedOn w:val="af4"/>
    <w:next w:val="afffff4"/>
    <w:uiPriority w:val="99"/>
    <w:unhideWhenUsed/>
    <w:rsid w:val="00F75D23"/>
    <w:pPr>
      <w:spacing w:after="0" w:line="240" w:lineRule="auto"/>
      <w:ind w:left="283" w:hanging="283"/>
      <w:contextualSpacing/>
      <w:jc w:val="center"/>
    </w:pPr>
  </w:style>
  <w:style w:type="character" w:customStyle="1" w:styleId="1ff7">
    <w:name w:val="Текст сноски Знак1"/>
    <w:aliases w:val="Знак Знак Знак Знак Знак Знак Знак Знак Знак Знак Знак Знак Знак Знак Знак Знак Знак Знак Знак Знак Знак Знак"/>
    <w:basedOn w:val="af5"/>
    <w:uiPriority w:val="99"/>
    <w:semiHidden/>
    <w:rsid w:val="00F75D23"/>
    <w:rPr>
      <w:sz w:val="20"/>
      <w:szCs w:val="20"/>
    </w:rPr>
  </w:style>
  <w:style w:type="paragraph" w:customStyle="1" w:styleId="a2">
    <w:name w:val="_Список маркерны"/>
    <w:basedOn w:val="affffff0"/>
    <w:link w:val="affffffff6"/>
    <w:rsid w:val="00F75D23"/>
    <w:pPr>
      <w:numPr>
        <w:numId w:val="31"/>
      </w:numPr>
      <w:tabs>
        <w:tab w:val="left" w:pos="284"/>
      </w:tabs>
      <w:spacing w:line="240" w:lineRule="auto"/>
      <w:ind w:left="0" w:firstLine="0"/>
      <w:contextualSpacing w:val="0"/>
    </w:pPr>
    <w:rPr>
      <w:iCs/>
    </w:rPr>
  </w:style>
  <w:style w:type="character" w:customStyle="1" w:styleId="affffffff6">
    <w:name w:val="_Список маркерны Знак"/>
    <w:basedOn w:val="affffff1"/>
    <w:link w:val="a2"/>
    <w:rsid w:val="00F75D23"/>
    <w:rPr>
      <w:rFonts w:ascii="Times New Roman" w:eastAsia="Calibri" w:hAnsi="Times New Roman" w:cs="Times New Roman"/>
      <w:iCs/>
      <w:sz w:val="26"/>
      <w:szCs w:val="26"/>
    </w:rPr>
  </w:style>
  <w:style w:type="table" w:customStyle="1" w:styleId="610">
    <w:name w:val="Сетка таблицы61"/>
    <w:basedOn w:val="af6"/>
    <w:next w:val="afa"/>
    <w:uiPriority w:val="59"/>
    <w:rsid w:val="00F75D23"/>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ff8">
    <w:name w:val="Упомянуть1"/>
    <w:basedOn w:val="af5"/>
    <w:uiPriority w:val="99"/>
    <w:semiHidden/>
    <w:unhideWhenUsed/>
    <w:rsid w:val="00F75D23"/>
    <w:rPr>
      <w:color w:val="2B579A"/>
      <w:shd w:val="clear" w:color="auto" w:fill="E6E6E6"/>
    </w:rPr>
  </w:style>
  <w:style w:type="table" w:customStyle="1" w:styleId="72">
    <w:name w:val="Сетка таблицы7"/>
    <w:basedOn w:val="af6"/>
    <w:next w:val="afa"/>
    <w:uiPriority w:val="59"/>
    <w:rsid w:val="00F75D23"/>
    <w:pPr>
      <w:spacing w:after="0" w:line="240" w:lineRule="auto"/>
    </w:pPr>
    <w:rPr>
      <w:rFonts w:ascii="Times New Roman" w:eastAsia="Calibri"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Цветная заливка - Акцент 51"/>
    <w:basedOn w:val="af6"/>
    <w:next w:val="-5"/>
    <w:uiPriority w:val="71"/>
    <w:rsid w:val="00F75D23"/>
    <w:pPr>
      <w:spacing w:after="0" w:line="240" w:lineRule="auto"/>
    </w:pPr>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10">
    <w:name w:val="Нет списка111"/>
    <w:next w:val="af7"/>
    <w:uiPriority w:val="99"/>
    <w:semiHidden/>
    <w:unhideWhenUsed/>
    <w:rsid w:val="00F75D23"/>
  </w:style>
  <w:style w:type="character" w:customStyle="1" w:styleId="2ff0">
    <w:name w:val="Сильная ссылка2"/>
    <w:basedOn w:val="af5"/>
    <w:uiPriority w:val="32"/>
    <w:qFormat/>
    <w:rsid w:val="00F75D23"/>
    <w:rPr>
      <w:b/>
      <w:bCs/>
      <w:smallCaps/>
      <w:color w:val="4F81BD"/>
      <w:spacing w:val="5"/>
    </w:rPr>
  </w:style>
  <w:style w:type="character" w:customStyle="1" w:styleId="2ff1">
    <w:name w:val="Текст сноски Знак2"/>
    <w:basedOn w:val="af5"/>
    <w:uiPriority w:val="99"/>
    <w:semiHidden/>
    <w:rsid w:val="00F75D23"/>
    <w:rPr>
      <w:sz w:val="20"/>
      <w:szCs w:val="20"/>
    </w:rPr>
  </w:style>
  <w:style w:type="character" w:customStyle="1" w:styleId="223">
    <w:name w:val="Основной текст с отступом 2 Знак2"/>
    <w:basedOn w:val="af5"/>
    <w:uiPriority w:val="99"/>
    <w:semiHidden/>
    <w:rsid w:val="00F75D23"/>
  </w:style>
  <w:style w:type="numbering" w:customStyle="1" w:styleId="59">
    <w:name w:val="Нет списка5"/>
    <w:next w:val="af7"/>
    <w:uiPriority w:val="99"/>
    <w:semiHidden/>
    <w:unhideWhenUsed/>
    <w:rsid w:val="00F75D23"/>
  </w:style>
  <w:style w:type="table" w:customStyle="1" w:styleId="TableGridReport3">
    <w:name w:val="Table Grid Report3"/>
    <w:basedOn w:val="af6"/>
    <w:next w:val="afa"/>
    <w:uiPriority w:val="59"/>
    <w:rsid w:val="00F75D23"/>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3">
    <w:name w:val="Нет списка12"/>
    <w:next w:val="af7"/>
    <w:uiPriority w:val="99"/>
    <w:semiHidden/>
    <w:unhideWhenUsed/>
    <w:rsid w:val="00F75D23"/>
  </w:style>
  <w:style w:type="table" w:customStyle="1" w:styleId="132">
    <w:name w:val="Сетка таблицы13"/>
    <w:basedOn w:val="af6"/>
    <w:next w:val="afa"/>
    <w:uiPriority w:val="59"/>
    <w:rsid w:val="00F75D23"/>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4">
    <w:name w:val="Нет списка22"/>
    <w:next w:val="af7"/>
    <w:semiHidden/>
    <w:unhideWhenUsed/>
    <w:rsid w:val="00F75D23"/>
  </w:style>
  <w:style w:type="table" w:customStyle="1" w:styleId="TableNormal1">
    <w:name w:val="Table Normal1"/>
    <w:uiPriority w:val="2"/>
    <w:semiHidden/>
    <w:unhideWhenUsed/>
    <w:qFormat/>
    <w:rsid w:val="00F75D23"/>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230">
    <w:name w:val="Сетка таблицы23"/>
    <w:basedOn w:val="af6"/>
    <w:next w:val="afa"/>
    <w:uiPriority w:val="59"/>
    <w:rsid w:val="00F75D23"/>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0">
    <w:name w:val="Сетка таблицы101"/>
    <w:basedOn w:val="af6"/>
    <w:next w:val="afa"/>
    <w:uiPriority w:val="59"/>
    <w:rsid w:val="00F75D23"/>
    <w:pPr>
      <w:spacing w:after="0" w:line="240" w:lineRule="auto"/>
    </w:pPr>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051">
    <w:name w:val="Стиль 0.5 Список Заг.1"/>
    <w:basedOn w:val="af7"/>
    <w:rsid w:val="00F75D23"/>
  </w:style>
  <w:style w:type="table" w:customStyle="1" w:styleId="-52">
    <w:name w:val="Цветная заливка - Акцент 52"/>
    <w:basedOn w:val="af6"/>
    <w:next w:val="-5"/>
    <w:uiPriority w:val="71"/>
    <w:rsid w:val="00F75D23"/>
    <w:pPr>
      <w:spacing w:after="0" w:line="240" w:lineRule="auto"/>
    </w:pPr>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514">
    <w:name w:val="Сетка таблицы51"/>
    <w:basedOn w:val="af6"/>
    <w:next w:val="afa"/>
    <w:uiPriority w:val="59"/>
    <w:rsid w:val="00F75D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4">
    <w:name w:val="Стиль13"/>
    <w:uiPriority w:val="99"/>
    <w:rsid w:val="00F75D23"/>
  </w:style>
  <w:style w:type="table" w:customStyle="1" w:styleId="TableGridReport22">
    <w:name w:val="Table Grid Report22"/>
    <w:basedOn w:val="af6"/>
    <w:next w:val="afa"/>
    <w:uiPriority w:val="59"/>
    <w:rsid w:val="00F75D23"/>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5">
    <w:name w:val="Нет списка31"/>
    <w:next w:val="af7"/>
    <w:uiPriority w:val="99"/>
    <w:semiHidden/>
    <w:unhideWhenUsed/>
    <w:rsid w:val="00F75D23"/>
  </w:style>
  <w:style w:type="table" w:customStyle="1" w:styleId="316">
    <w:name w:val="Сетка таблицы31"/>
    <w:basedOn w:val="af6"/>
    <w:next w:val="afa"/>
    <w:uiPriority w:val="59"/>
    <w:rsid w:val="00F75D23"/>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10">
    <w:name w:val="0.5 Список Заг.1"/>
    <w:uiPriority w:val="99"/>
    <w:rsid w:val="00F75D23"/>
  </w:style>
  <w:style w:type="table" w:customStyle="1" w:styleId="2110">
    <w:name w:val="Сетка таблицы211"/>
    <w:basedOn w:val="af6"/>
    <w:next w:val="afa"/>
    <w:rsid w:val="00F75D2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
    <w:name w:val="Стиль111"/>
    <w:uiPriority w:val="99"/>
    <w:rsid w:val="00F75D23"/>
  </w:style>
  <w:style w:type="table" w:customStyle="1" w:styleId="1113">
    <w:name w:val="Сетка таблицы111"/>
    <w:uiPriority w:val="59"/>
    <w:rsid w:val="00F75D23"/>
    <w:pPr>
      <w:spacing w:after="0" w:line="240" w:lineRule="auto"/>
    </w:pPr>
    <w:rPr>
      <w:rFonts w:ascii="Calibri" w:eastAsia="Times New Roman"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4">
    <w:name w:val="Нет списка41"/>
    <w:next w:val="af7"/>
    <w:uiPriority w:val="99"/>
    <w:semiHidden/>
    <w:unhideWhenUsed/>
    <w:rsid w:val="00F75D23"/>
  </w:style>
  <w:style w:type="table" w:customStyle="1" w:styleId="415">
    <w:name w:val="Сетка таблицы41"/>
    <w:basedOn w:val="af6"/>
    <w:next w:val="afa"/>
    <w:uiPriority w:val="59"/>
    <w:rsid w:val="00F75D23"/>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8">
    <w:name w:val="Светлая заливка11"/>
    <w:basedOn w:val="af6"/>
    <w:uiPriority w:val="60"/>
    <w:rsid w:val="00F75D23"/>
    <w:pPr>
      <w:spacing w:after="0" w:line="240" w:lineRule="auto"/>
    </w:pPr>
    <w:rPr>
      <w:rFonts w:ascii="Calibri" w:eastAsia="Times New Roman"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0">
    <w:name w:val="Сетка таблицы121"/>
    <w:basedOn w:val="af6"/>
    <w:next w:val="afa"/>
    <w:uiPriority w:val="59"/>
    <w:rsid w:val="00F75D23"/>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0">
    <w:name w:val="Нет списка112"/>
    <w:next w:val="af7"/>
    <w:uiPriority w:val="99"/>
    <w:semiHidden/>
    <w:unhideWhenUsed/>
    <w:rsid w:val="00F75D23"/>
  </w:style>
  <w:style w:type="table" w:customStyle="1" w:styleId="TableGridReport11">
    <w:name w:val="Table Grid Report11"/>
    <w:basedOn w:val="af6"/>
    <w:next w:val="afa"/>
    <w:uiPriority w:val="59"/>
    <w:rsid w:val="00F75D23"/>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basedOn w:val="af6"/>
    <w:next w:val="afa"/>
    <w:uiPriority w:val="59"/>
    <w:rsid w:val="00F75D23"/>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1">
    <w:name w:val="Стиль121"/>
    <w:uiPriority w:val="99"/>
    <w:rsid w:val="00F75D23"/>
  </w:style>
  <w:style w:type="numbering" w:customStyle="1" w:styleId="PwCListBullets11">
    <w:name w:val="PwC List Bullets 11"/>
    <w:uiPriority w:val="99"/>
    <w:rsid w:val="00F75D23"/>
  </w:style>
  <w:style w:type="numbering" w:customStyle="1" w:styleId="PwCListNumbers11">
    <w:name w:val="PwC List Numbers 11"/>
    <w:uiPriority w:val="99"/>
    <w:rsid w:val="00F75D23"/>
  </w:style>
  <w:style w:type="table" w:customStyle="1" w:styleId="PwCTableText1">
    <w:name w:val="PwC Table Text1"/>
    <w:basedOn w:val="af6"/>
    <w:uiPriority w:val="99"/>
    <w:qFormat/>
    <w:rsid w:val="00F75D23"/>
    <w:pPr>
      <w:spacing w:before="60" w:after="60" w:line="240" w:lineRule="auto"/>
    </w:pPr>
    <w:rPr>
      <w:rFonts w:ascii="Georgia" w:eastAsia="Calibri" w:hAnsi="Georgia" w:cs="Times New Roman"/>
      <w:sz w:val="20"/>
      <w:szCs w:val="20"/>
      <w:lang w:val="en-GB"/>
    </w:rPr>
    <w:tblPr>
      <w:tblStyleRowBandSize w:val="1"/>
      <w:tblInd w:w="0" w:type="dxa"/>
      <w:tblBorders>
        <w:insideH w:val="dotted" w:sz="4" w:space="0" w:color="1F497D"/>
      </w:tblBorders>
      <w:tblCellMar>
        <w:top w:w="0" w:type="dxa"/>
        <w:left w:w="108" w:type="dxa"/>
        <w:bottom w:w="0" w:type="dxa"/>
        <w:right w:w="108" w:type="dxa"/>
      </w:tblCellMar>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1">
    <w:name w:val="PwC Table Figures1"/>
    <w:basedOn w:val="af6"/>
    <w:uiPriority w:val="99"/>
    <w:qFormat/>
    <w:rsid w:val="00F75D23"/>
    <w:pPr>
      <w:tabs>
        <w:tab w:val="decimal" w:pos="1134"/>
      </w:tabs>
      <w:spacing w:before="60" w:after="60" w:line="240" w:lineRule="auto"/>
    </w:pPr>
    <w:rPr>
      <w:rFonts w:ascii="Calibri" w:eastAsia="Calibri" w:hAnsi="Calibri" w:cs="Times New Roman"/>
      <w:sz w:val="20"/>
      <w:szCs w:val="20"/>
      <w:lang w:val="en-GB"/>
    </w:rPr>
    <w:tblPr>
      <w:tblInd w:w="0" w:type="dxa"/>
      <w:tblBorders>
        <w:insideH w:val="dotted" w:sz="4" w:space="0" w:color="1F497D"/>
      </w:tblBorders>
      <w:tblCellMar>
        <w:top w:w="0" w:type="dxa"/>
        <w:left w:w="108" w:type="dxa"/>
        <w:bottom w:w="0" w:type="dxa"/>
        <w:right w:w="108" w:type="dxa"/>
      </w:tblCellMar>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111">
    <w:name w:val="Нет списка211"/>
    <w:next w:val="af7"/>
    <w:uiPriority w:val="99"/>
    <w:semiHidden/>
    <w:unhideWhenUsed/>
    <w:rsid w:val="00F75D23"/>
  </w:style>
  <w:style w:type="table" w:customStyle="1" w:styleId="TableGridReport211">
    <w:name w:val="Table Grid Report211"/>
    <w:basedOn w:val="af6"/>
    <w:next w:val="afa"/>
    <w:uiPriority w:val="59"/>
    <w:rsid w:val="00F75D23"/>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f6"/>
    <w:next w:val="afa"/>
    <w:uiPriority w:val="59"/>
    <w:rsid w:val="00F75D23"/>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1">
    <w:name w:val="Сетка таблицы611"/>
    <w:basedOn w:val="af6"/>
    <w:next w:val="afa"/>
    <w:uiPriority w:val="59"/>
    <w:rsid w:val="00F75D23"/>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052">
    <w:name w:val="Стиль 0.5 Список Заг.2"/>
    <w:basedOn w:val="af7"/>
    <w:rsid w:val="00F75D23"/>
  </w:style>
  <w:style w:type="numbering" w:customStyle="1" w:styleId="141">
    <w:name w:val="Стиль14"/>
    <w:uiPriority w:val="99"/>
    <w:rsid w:val="00F75D23"/>
  </w:style>
  <w:style w:type="numbering" w:customStyle="1" w:styleId="0520">
    <w:name w:val="0.5 Список Заг.2"/>
    <w:uiPriority w:val="99"/>
    <w:rsid w:val="00F75D23"/>
  </w:style>
  <w:style w:type="numbering" w:customStyle="1" w:styleId="1121">
    <w:name w:val="Стиль112"/>
    <w:uiPriority w:val="99"/>
    <w:rsid w:val="00F75D23"/>
  </w:style>
  <w:style w:type="numbering" w:customStyle="1" w:styleId="1220">
    <w:name w:val="Стиль122"/>
    <w:uiPriority w:val="99"/>
    <w:rsid w:val="00F75D23"/>
  </w:style>
  <w:style w:type="numbering" w:customStyle="1" w:styleId="PwCListBullets12">
    <w:name w:val="PwC List Bullets 12"/>
    <w:uiPriority w:val="99"/>
    <w:rsid w:val="00F75D23"/>
  </w:style>
  <w:style w:type="numbering" w:customStyle="1" w:styleId="PwCListNumbers12">
    <w:name w:val="PwC List Numbers 12"/>
    <w:uiPriority w:val="99"/>
    <w:rsid w:val="00F75D23"/>
  </w:style>
  <w:style w:type="table" w:customStyle="1" w:styleId="TableGridReport4">
    <w:name w:val="Table Grid Report4"/>
    <w:basedOn w:val="af6"/>
    <w:next w:val="afa"/>
    <w:uiPriority w:val="59"/>
    <w:rsid w:val="00F75D23"/>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3">
    <w:name w:val="Нет списка6"/>
    <w:next w:val="af7"/>
    <w:uiPriority w:val="99"/>
    <w:semiHidden/>
    <w:unhideWhenUsed/>
    <w:rsid w:val="00F75D23"/>
  </w:style>
  <w:style w:type="numbering" w:customStyle="1" w:styleId="136">
    <w:name w:val="Нет списка13"/>
    <w:next w:val="af7"/>
    <w:uiPriority w:val="99"/>
    <w:semiHidden/>
    <w:unhideWhenUsed/>
    <w:rsid w:val="00F75D23"/>
  </w:style>
  <w:style w:type="numbering" w:customStyle="1" w:styleId="73">
    <w:name w:val="Нет списка7"/>
    <w:next w:val="af7"/>
    <w:uiPriority w:val="99"/>
    <w:semiHidden/>
    <w:unhideWhenUsed/>
    <w:rsid w:val="00F75D23"/>
  </w:style>
  <w:style w:type="numbering" w:customStyle="1" w:styleId="82">
    <w:name w:val="Нет списка8"/>
    <w:next w:val="af7"/>
    <w:uiPriority w:val="99"/>
    <w:semiHidden/>
    <w:unhideWhenUsed/>
    <w:rsid w:val="00F75D23"/>
  </w:style>
  <w:style w:type="paragraph" w:customStyle="1" w:styleId="formattext">
    <w:name w:val="formattext"/>
    <w:basedOn w:val="af4"/>
    <w:rsid w:val="00F75D23"/>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83">
    <w:name w:val="Сетка таблицы8"/>
    <w:basedOn w:val="af6"/>
    <w:next w:val="afa"/>
    <w:uiPriority w:val="59"/>
    <w:rsid w:val="000F713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f6"/>
    <w:next w:val="afa"/>
    <w:uiPriority w:val="59"/>
    <w:rsid w:val="00D9133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
    <w:basedOn w:val="af6"/>
    <w:next w:val="afa"/>
    <w:rsid w:val="004536F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f6"/>
    <w:next w:val="afa"/>
    <w:uiPriority w:val="59"/>
    <w:rsid w:val="002139D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Цветная заливка - Акцент 53"/>
    <w:basedOn w:val="af6"/>
    <w:next w:val="-5"/>
    <w:uiPriority w:val="71"/>
    <w:rsid w:val="00D76A5D"/>
    <w:pPr>
      <w:spacing w:after="0" w:line="240" w:lineRule="auto"/>
    </w:pPr>
    <w:rPr>
      <w:color w:val="000000" w:themeColor="text1"/>
    </w:rPr>
    <w:tblPr>
      <w:tblStyleRowBandSize w:val="1"/>
      <w:tblStyleColBandSize w:val="1"/>
      <w:tblInd w:w="0" w:type="dxa"/>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customStyle="1" w:styleId="160">
    <w:name w:val="Сетка таблицы16"/>
    <w:basedOn w:val="af6"/>
    <w:next w:val="afa"/>
    <w:rsid w:val="005C7CB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af5"/>
    <w:uiPriority w:val="99"/>
    <w:semiHidden/>
    <w:unhideWhenUsed/>
    <w:rsid w:val="0090723D"/>
    <w:rPr>
      <w:color w:val="605E5C"/>
      <w:shd w:val="clear" w:color="auto" w:fill="E1DFDD"/>
    </w:rPr>
  </w:style>
  <w:style w:type="character" w:customStyle="1" w:styleId="s10">
    <w:name w:val="s_10"/>
    <w:basedOn w:val="af5"/>
    <w:rsid w:val="00EC5831"/>
  </w:style>
  <w:style w:type="table" w:customStyle="1" w:styleId="240">
    <w:name w:val="Сетка таблицы24"/>
    <w:basedOn w:val="af6"/>
    <w:next w:val="afa"/>
    <w:uiPriority w:val="39"/>
    <w:rsid w:val="008D328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af6"/>
    <w:next w:val="afa"/>
    <w:uiPriority w:val="39"/>
    <w:rsid w:val="0001545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1">
    <w:name w:val="Стиль23"/>
    <w:rsid w:val="002B41A7"/>
  </w:style>
  <w:style w:type="numbering" w:customStyle="1" w:styleId="2310">
    <w:name w:val="Стиль231"/>
    <w:rsid w:val="00FC6483"/>
  </w:style>
  <w:style w:type="numbering" w:customStyle="1" w:styleId="232">
    <w:name w:val="Стиль232"/>
    <w:rsid w:val="001E6AEB"/>
  </w:style>
  <w:style w:type="character" w:customStyle="1" w:styleId="affffffff7">
    <w:name w:val="Цветовое выделение"/>
    <w:uiPriority w:val="99"/>
    <w:rsid w:val="006E62AE"/>
    <w:rPr>
      <w:b/>
      <w:color w:val="26282F"/>
    </w:rPr>
  </w:style>
  <w:style w:type="paragraph" w:customStyle="1" w:styleId="affffffff8">
    <w:name w:val="Нормальный (таблица)"/>
    <w:basedOn w:val="af4"/>
    <w:next w:val="af4"/>
    <w:uiPriority w:val="99"/>
    <w:rsid w:val="006E62AE"/>
    <w:pPr>
      <w:widowControl w:val="0"/>
      <w:autoSpaceDE w:val="0"/>
      <w:autoSpaceDN w:val="0"/>
      <w:adjustRightInd w:val="0"/>
      <w:spacing w:after="0" w:line="240" w:lineRule="auto"/>
      <w:jc w:val="both"/>
    </w:pPr>
    <w:rPr>
      <w:rFonts w:ascii="Times New Roman CYR" w:eastAsiaTheme="minorEastAsia" w:hAnsi="Times New Roman CYR" w:cs="Times New Roman CYR"/>
      <w:sz w:val="24"/>
      <w:szCs w:val="24"/>
      <w:lang w:eastAsia="ru-RU"/>
    </w:rPr>
  </w:style>
  <w:style w:type="paragraph" w:customStyle="1" w:styleId="affffffff9">
    <w:name w:val="Прижатый влево"/>
    <w:basedOn w:val="af4"/>
    <w:next w:val="af4"/>
    <w:uiPriority w:val="99"/>
    <w:rsid w:val="006E62AE"/>
    <w:pPr>
      <w:widowControl w:val="0"/>
      <w:autoSpaceDE w:val="0"/>
      <w:autoSpaceDN w:val="0"/>
      <w:adjustRightInd w:val="0"/>
      <w:spacing w:after="0" w:line="240" w:lineRule="auto"/>
    </w:pPr>
    <w:rPr>
      <w:rFonts w:ascii="Times New Roman CYR" w:eastAsiaTheme="minorEastAsia" w:hAnsi="Times New Roman CYR" w:cs="Times New Roman CYR"/>
      <w:sz w:val="24"/>
      <w:szCs w:val="24"/>
      <w:lang w:eastAsia="ru-RU"/>
    </w:rPr>
  </w:style>
  <w:style w:type="paragraph" w:customStyle="1" w:styleId="headertext">
    <w:name w:val="headertext"/>
    <w:basedOn w:val="af4"/>
    <w:rsid w:val="007D7A57"/>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62">
    <w:name w:val="Сетка таблицы162"/>
    <w:basedOn w:val="af6"/>
    <w:next w:val="afa"/>
    <w:rsid w:val="005A084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11">
    <w:name w:val="Обычный 13 Знак Знак1 Знак1"/>
    <w:basedOn w:val="af4"/>
    <w:link w:val="13111"/>
    <w:rsid w:val="00D71900"/>
    <w:pPr>
      <w:keepNext/>
      <w:suppressLineNumbers/>
      <w:tabs>
        <w:tab w:val="left" w:leader="dot" w:pos="9356"/>
      </w:tabs>
      <w:suppressAutoHyphens/>
      <w:spacing w:after="0" w:line="360" w:lineRule="auto"/>
      <w:ind w:firstLine="567"/>
      <w:jc w:val="both"/>
    </w:pPr>
    <w:rPr>
      <w:rFonts w:ascii="Times New Roman" w:eastAsia="Times New Roman" w:hAnsi="Times New Roman" w:cs="Times New Roman"/>
      <w:sz w:val="26"/>
      <w:szCs w:val="20"/>
      <w:lang w:eastAsia="ru-RU"/>
    </w:rPr>
  </w:style>
  <w:style w:type="character" w:customStyle="1" w:styleId="13111">
    <w:name w:val="Обычный 13 Знак Знак1 Знак1 Знак1"/>
    <w:link w:val="1311"/>
    <w:locked/>
    <w:rsid w:val="00D71900"/>
    <w:rPr>
      <w:rFonts w:ascii="Times New Roman" w:eastAsia="Times New Roman" w:hAnsi="Times New Roman" w:cs="Times New Roman"/>
      <w:sz w:val="26"/>
      <w:szCs w:val="20"/>
      <w:lang w:eastAsia="ru-RU"/>
    </w:rPr>
  </w:style>
  <w:style w:type="character" w:customStyle="1" w:styleId="normaltextrun">
    <w:name w:val="normaltextrun"/>
    <w:basedOn w:val="af5"/>
    <w:rsid w:val="003A2D3A"/>
  </w:style>
  <w:style w:type="table" w:customStyle="1" w:styleId="170">
    <w:name w:val="Сетка таблицы17"/>
    <w:basedOn w:val="af6"/>
    <w:next w:val="afa"/>
    <w:rsid w:val="00DB21A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
    <w:name w:val="Сетка таблицы18"/>
    <w:basedOn w:val="af6"/>
    <w:next w:val="afa"/>
    <w:uiPriority w:val="99"/>
    <w:rsid w:val="00D62E6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
    <w:basedOn w:val="af6"/>
    <w:next w:val="afa"/>
    <w:uiPriority w:val="39"/>
    <w:rsid w:val="00D62E6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f6"/>
    <w:next w:val="afa"/>
    <w:uiPriority w:val="39"/>
    <w:rsid w:val="005B686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f6"/>
    <w:next w:val="afa"/>
    <w:uiPriority w:val="59"/>
    <w:rsid w:val="00DE79B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basedOn w:val="af6"/>
    <w:next w:val="afa"/>
    <w:uiPriority w:val="59"/>
    <w:rsid w:val="00DE79B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
    <w:basedOn w:val="af6"/>
    <w:next w:val="afa"/>
    <w:rsid w:val="00DE79B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0">
    <w:name w:val="Сетка таблицы28"/>
    <w:basedOn w:val="af6"/>
    <w:next w:val="afa"/>
    <w:rsid w:val="000C763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0">
    <w:name w:val="Сетка таблицы29"/>
    <w:basedOn w:val="af6"/>
    <w:next w:val="afa"/>
    <w:uiPriority w:val="59"/>
    <w:rsid w:val="000C763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
    <w:name w:val="Нет списка9"/>
    <w:next w:val="af7"/>
    <w:uiPriority w:val="99"/>
    <w:semiHidden/>
    <w:unhideWhenUsed/>
    <w:rsid w:val="004B0A85"/>
  </w:style>
  <w:style w:type="character" w:customStyle="1" w:styleId="317">
    <w:name w:val="Заголовок 3 Знак1"/>
    <w:aliases w:val="Заголовок 3 Знак Знак,Знак Знак Знак,Знак2 Знак1,Знак Знак3,Заголовок 3 Знак + 12 pt Знак1,не полужирный Знак1,влево Знак1,Перед:  0 пт Знак1,Пос... Знак1,Заголовок 3 Знак + Знак1,Пер... Знак1,Заголовок 3 Знак Знак Знак Знак1,3 Знак1"/>
    <w:rsid w:val="004B0A85"/>
    <w:rPr>
      <w:b/>
      <w:sz w:val="24"/>
      <w:szCs w:val="24"/>
    </w:rPr>
  </w:style>
  <w:style w:type="paragraph" w:customStyle="1" w:styleId="affffffffa">
    <w:name w:val="подпись"/>
    <w:basedOn w:val="af4"/>
    <w:rsid w:val="004B0A85"/>
    <w:pPr>
      <w:tabs>
        <w:tab w:val="right" w:pos="9072"/>
      </w:tabs>
      <w:spacing w:before="840" w:after="0" w:line="240" w:lineRule="auto"/>
    </w:pPr>
    <w:rPr>
      <w:rFonts w:ascii="Times New Roman" w:eastAsia="Times New Roman" w:hAnsi="Times New Roman" w:cs="Times New Roman"/>
      <w:sz w:val="24"/>
      <w:szCs w:val="24"/>
      <w:lang w:eastAsia="ru-RU"/>
    </w:rPr>
  </w:style>
  <w:style w:type="paragraph" w:customStyle="1" w:styleId="137">
    <w:name w:val="Стиль 13 пт Междустр.интервал:  одинарный"/>
    <w:basedOn w:val="af4"/>
    <w:autoRedefine/>
    <w:rsid w:val="004B0A85"/>
    <w:pPr>
      <w:keepNext/>
      <w:keepLines/>
      <w:suppressAutoHyphens/>
      <w:spacing w:after="0" w:line="240" w:lineRule="auto"/>
    </w:pPr>
    <w:rPr>
      <w:rFonts w:ascii="Times New Roman" w:eastAsia="Times New Roman" w:hAnsi="Times New Roman" w:cs="Times New Roman"/>
      <w:sz w:val="26"/>
      <w:szCs w:val="24"/>
      <w:lang w:eastAsia="ru-RU"/>
    </w:rPr>
  </w:style>
  <w:style w:type="paragraph" w:customStyle="1" w:styleId="affffffffb">
    <w:name w:val="текст табл"/>
    <w:basedOn w:val="af4"/>
    <w:link w:val="affffffffc"/>
    <w:autoRedefine/>
    <w:rsid w:val="004B0A85"/>
    <w:pPr>
      <w:keepLines/>
      <w:spacing w:before="20" w:after="20" w:line="240" w:lineRule="auto"/>
      <w:jc w:val="center"/>
    </w:pPr>
    <w:rPr>
      <w:rFonts w:ascii="Times New Roman" w:eastAsia="Times New Roman" w:hAnsi="Times New Roman" w:cs="Times New Roman"/>
      <w:sz w:val="24"/>
      <w:szCs w:val="24"/>
      <w:lang w:val="en-US" w:eastAsia="ru-RU"/>
    </w:rPr>
  </w:style>
  <w:style w:type="character" w:customStyle="1" w:styleId="affffffffc">
    <w:name w:val="текст табл Знак"/>
    <w:link w:val="affffffffb"/>
    <w:rsid w:val="004B0A85"/>
    <w:rPr>
      <w:rFonts w:ascii="Times New Roman" w:eastAsia="Times New Roman" w:hAnsi="Times New Roman" w:cs="Times New Roman"/>
      <w:sz w:val="24"/>
      <w:szCs w:val="24"/>
      <w:lang w:val="en-US" w:eastAsia="ru-RU"/>
    </w:rPr>
  </w:style>
  <w:style w:type="paragraph" w:customStyle="1" w:styleId="143">
    <w:name w:val="Обычный 14"/>
    <w:basedOn w:val="af4"/>
    <w:rsid w:val="004B0A85"/>
    <w:pPr>
      <w:spacing w:after="0" w:line="240" w:lineRule="auto"/>
    </w:pPr>
    <w:rPr>
      <w:rFonts w:ascii="Times New Roman" w:eastAsia="Times New Roman" w:hAnsi="Times New Roman" w:cs="Times New Roman"/>
      <w:sz w:val="28"/>
      <w:szCs w:val="24"/>
      <w:lang w:eastAsia="ru-RU"/>
    </w:rPr>
  </w:style>
  <w:style w:type="paragraph" w:customStyle="1" w:styleId="103">
    <w:name w:val="Текст таблицы 10"/>
    <w:basedOn w:val="affffffffb"/>
    <w:rsid w:val="004B0A85"/>
    <w:rPr>
      <w:sz w:val="20"/>
    </w:rPr>
  </w:style>
  <w:style w:type="table" w:customStyle="1" w:styleId="300">
    <w:name w:val="Сетка таблицы30"/>
    <w:basedOn w:val="af6"/>
    <w:next w:val="afa"/>
    <w:uiPriority w:val="39"/>
    <w:rsid w:val="004B0A8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9">
    <w:name w:val="Table Grid 1"/>
    <w:basedOn w:val="af6"/>
    <w:rsid w:val="004B0A85"/>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fffffd">
    <w:name w:val="Стиль Подрисуночная надпись + По левому краю"/>
    <w:basedOn w:val="ab"/>
    <w:rsid w:val="004B0A85"/>
    <w:pPr>
      <w:keepLines/>
      <w:widowControl/>
      <w:tabs>
        <w:tab w:val="clear" w:pos="1418"/>
        <w:tab w:val="clear" w:pos="2830"/>
        <w:tab w:val="left" w:pos="1701"/>
      </w:tabs>
      <w:spacing w:after="0"/>
      <w:ind w:left="2007" w:hanging="360"/>
    </w:pPr>
    <w:rPr>
      <w:lang w:val="en-US" w:eastAsia="ru-RU"/>
    </w:rPr>
  </w:style>
  <w:style w:type="paragraph" w:customStyle="1" w:styleId="119">
    <w:name w:val="текст таблицы 11"/>
    <w:basedOn w:val="affffffffb"/>
    <w:rsid w:val="004B0A85"/>
    <w:pPr>
      <w:keepNext/>
      <w:tabs>
        <w:tab w:val="left" w:leader="dot" w:pos="9356"/>
      </w:tabs>
      <w:suppressAutoHyphens/>
      <w:spacing w:before="60" w:after="60"/>
      <w:jc w:val="left"/>
    </w:pPr>
    <w:rPr>
      <w:sz w:val="22"/>
      <w:lang w:val="ru-RU"/>
    </w:rPr>
  </w:style>
  <w:style w:type="paragraph" w:styleId="1ffa">
    <w:name w:val="index 1"/>
    <w:basedOn w:val="af4"/>
    <w:next w:val="af4"/>
    <w:autoRedefine/>
    <w:uiPriority w:val="99"/>
    <w:rsid w:val="004B0A85"/>
    <w:pPr>
      <w:spacing w:after="0" w:line="240" w:lineRule="auto"/>
      <w:ind w:left="240" w:hanging="240"/>
    </w:pPr>
    <w:rPr>
      <w:rFonts w:ascii="Times New Roman" w:eastAsia="Times New Roman" w:hAnsi="Times New Roman" w:cs="Times New Roman"/>
      <w:sz w:val="24"/>
      <w:szCs w:val="24"/>
      <w:lang w:eastAsia="ru-RU"/>
    </w:rPr>
  </w:style>
  <w:style w:type="paragraph" w:styleId="affffffffe">
    <w:name w:val="index heading"/>
    <w:basedOn w:val="af4"/>
    <w:next w:val="1ffa"/>
    <w:uiPriority w:val="99"/>
    <w:semiHidden/>
    <w:rsid w:val="004B0A85"/>
    <w:pPr>
      <w:keepNext/>
      <w:tabs>
        <w:tab w:val="left" w:leader="dot" w:pos="9356"/>
      </w:tabs>
      <w:suppressAutoHyphens/>
      <w:spacing w:before="120" w:after="0" w:line="240" w:lineRule="auto"/>
      <w:jc w:val="center"/>
    </w:pPr>
    <w:rPr>
      <w:rFonts w:ascii="Times New Roman" w:eastAsia="Times New Roman" w:hAnsi="Times New Roman" w:cs="Times New Roman"/>
      <w:b/>
      <w:sz w:val="28"/>
      <w:szCs w:val="24"/>
      <w:lang w:eastAsia="ru-RU"/>
    </w:rPr>
  </w:style>
  <w:style w:type="character" w:customStyle="1" w:styleId="afffffffff">
    <w:name w:val="íîìåð ñòðàíèöû"/>
    <w:basedOn w:val="af5"/>
    <w:rsid w:val="004B0A85"/>
  </w:style>
  <w:style w:type="character" w:customStyle="1" w:styleId="1331">
    <w:name w:val="Обычный 13 Знак3 Знак"/>
    <w:rsid w:val="004B0A85"/>
    <w:rPr>
      <w:noProof w:val="0"/>
      <w:sz w:val="26"/>
      <w:lang w:val="ru-RU" w:eastAsia="ru-RU" w:bidi="ar-SA"/>
    </w:rPr>
  </w:style>
  <w:style w:type="paragraph" w:customStyle="1" w:styleId="afffffffff0">
    <w:name w:val="глава"/>
    <w:basedOn w:val="13"/>
    <w:autoRedefine/>
    <w:rsid w:val="004B0A85"/>
    <w:pPr>
      <w:keepNext w:val="0"/>
      <w:widowControl w:val="0"/>
      <w:tabs>
        <w:tab w:val="left" w:pos="993"/>
        <w:tab w:val="left" w:pos="1134"/>
        <w:tab w:val="left" w:pos="1620"/>
        <w:tab w:val="left" w:pos="1800"/>
        <w:tab w:val="left" w:leader="dot" w:pos="9720"/>
      </w:tabs>
      <w:spacing w:after="240"/>
      <w:outlineLvl w:val="9"/>
    </w:pPr>
    <w:rPr>
      <w:caps w:val="0"/>
      <w:snapToGrid w:val="0"/>
      <w:color w:val="000000" w:themeColor="text1"/>
      <w:sz w:val="28"/>
      <w:szCs w:val="28"/>
      <w:lang w:val="ru-RU" w:eastAsia="ru-RU"/>
    </w:rPr>
  </w:style>
  <w:style w:type="character" w:customStyle="1" w:styleId="1360">
    <w:name w:val="Обычный 13 Знак6"/>
    <w:rsid w:val="004B0A85"/>
    <w:rPr>
      <w:sz w:val="26"/>
      <w:lang w:val="ru-RU" w:eastAsia="ru-RU" w:bidi="ar-SA"/>
    </w:rPr>
  </w:style>
  <w:style w:type="character" w:customStyle="1" w:styleId="1ffb">
    <w:name w:val="Подрисуночная надпись Знак1"/>
    <w:rsid w:val="004B0A85"/>
    <w:rPr>
      <w:b/>
      <w:bCs/>
      <w:noProof w:val="0"/>
      <w:sz w:val="24"/>
      <w:lang w:val="ru-RU" w:eastAsia="ru-RU" w:bidi="ar-SA"/>
    </w:rPr>
  </w:style>
  <w:style w:type="paragraph" w:customStyle="1" w:styleId="1ffc">
    <w:name w:val="указатель 1"/>
    <w:basedOn w:val="af4"/>
    <w:rsid w:val="004B0A85"/>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spacing w:after="0" w:line="240" w:lineRule="auto"/>
      <w:ind w:left="1440" w:right="720" w:hanging="1440"/>
    </w:pPr>
    <w:rPr>
      <w:rFonts w:ascii="Times New Roman" w:eastAsia="Times New Roman" w:hAnsi="Times New Roman" w:cs="Times New Roman"/>
      <w:sz w:val="24"/>
      <w:szCs w:val="24"/>
      <w:lang w:val="en-US" w:eastAsia="ru-RU"/>
    </w:rPr>
  </w:style>
  <w:style w:type="paragraph" w:customStyle="1" w:styleId="afffffffff1">
    <w:name w:val="Стиль табл"/>
    <w:basedOn w:val="af4"/>
    <w:rsid w:val="004B0A85"/>
    <w:pPr>
      <w:spacing w:before="120" w:after="120" w:line="240" w:lineRule="auto"/>
      <w:jc w:val="center"/>
    </w:pPr>
    <w:rPr>
      <w:rFonts w:ascii="Times New Roman" w:eastAsia="Times New Roman" w:hAnsi="Times New Roman" w:cs="Times New Roman"/>
      <w:snapToGrid w:val="0"/>
      <w:sz w:val="24"/>
      <w:szCs w:val="24"/>
      <w:lang w:eastAsia="ru-RU"/>
    </w:rPr>
  </w:style>
  <w:style w:type="character" w:customStyle="1" w:styleId="11112111111111111">
    <w:name w:val="Заголовок 1;Заголовок 1 (табл);заголовок 1;Заголовок 1 Знак2;Заголовок 1 Знак1 Знак;Заголовок 1 Знак Знак Знак;Заголовок 1 (табл) Знак Знак Знак;заголовок 1 Знак Знак1 Знак;Заголовок 1 (табл) Знак1 Знак;заголовок 1 Знак1 Знак;Заголовок 1 Знак Знак1 Знак"/>
    <w:rsid w:val="004B0A85"/>
    <w:rPr>
      <w:b/>
      <w:bCs/>
      <w:noProof/>
      <w:kern w:val="28"/>
      <w:sz w:val="26"/>
      <w:lang w:val="ru-RU" w:eastAsia="ru-RU" w:bidi="ar-SA"/>
    </w:rPr>
  </w:style>
  <w:style w:type="character" w:customStyle="1" w:styleId="22121111221121211">
    <w:name w:val="Заголовок 2;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Знак1 Знак1 Знак Знак Знак Знак Знак"/>
    <w:rsid w:val="004B0A85"/>
    <w:rPr>
      <w:b/>
      <w:bCs/>
      <w:noProof/>
      <w:kern w:val="28"/>
      <w:sz w:val="24"/>
      <w:szCs w:val="24"/>
      <w:lang w:val="ru-RU" w:eastAsia="ru-RU" w:bidi="ar-SA"/>
    </w:rPr>
  </w:style>
  <w:style w:type="character" w:customStyle="1" w:styleId="330">
    <w:name w:val="Заголовок 3;Заголовок 3 Знак;Знак Знак Знак Знак"/>
    <w:rsid w:val="004B0A85"/>
    <w:rPr>
      <w:b/>
      <w:sz w:val="24"/>
      <w:szCs w:val="24"/>
      <w:lang w:val="ru-RU" w:eastAsia="ru-RU" w:bidi="ar-SA"/>
    </w:rPr>
  </w:style>
  <w:style w:type="paragraph" w:customStyle="1" w:styleId="afffffffff2">
    <w:name w:val="текст табл Знак Знак"/>
    <w:basedOn w:val="af4"/>
    <w:link w:val="afffffffff3"/>
    <w:rsid w:val="004B0A85"/>
    <w:pPr>
      <w:keepNext/>
      <w:keepLines/>
      <w:tabs>
        <w:tab w:val="left" w:leader="dot" w:pos="9356"/>
      </w:tabs>
      <w:suppressAutoHyphens/>
      <w:spacing w:before="60" w:after="60" w:line="240" w:lineRule="auto"/>
    </w:pPr>
    <w:rPr>
      <w:rFonts w:ascii="Times New Roman" w:eastAsia="Times New Roman" w:hAnsi="Times New Roman" w:cs="Times New Roman"/>
      <w:sz w:val="24"/>
      <w:szCs w:val="24"/>
      <w:lang w:eastAsia="ru-RU"/>
    </w:rPr>
  </w:style>
  <w:style w:type="character" w:customStyle="1" w:styleId="afffffffff3">
    <w:name w:val="текст табл Знак Знак Знак"/>
    <w:link w:val="afffffffff2"/>
    <w:rsid w:val="004B0A85"/>
    <w:rPr>
      <w:rFonts w:ascii="Times New Roman" w:eastAsia="Times New Roman" w:hAnsi="Times New Roman" w:cs="Times New Roman"/>
      <w:sz w:val="24"/>
      <w:szCs w:val="24"/>
      <w:lang w:eastAsia="ru-RU"/>
    </w:rPr>
  </w:style>
  <w:style w:type="paragraph" w:customStyle="1" w:styleId="13311">
    <w:name w:val="Обычный 13 Знак3 Знак Знак Знак1 Знак Знак1 Знак"/>
    <w:basedOn w:val="af4"/>
    <w:link w:val="133111"/>
    <w:autoRedefine/>
    <w:rsid w:val="004B0A85"/>
    <w:pPr>
      <w:keepNext/>
      <w:keepLines/>
      <w:tabs>
        <w:tab w:val="left" w:leader="dot" w:pos="9356"/>
      </w:tabs>
      <w:suppressAutoHyphens/>
      <w:spacing w:before="240" w:after="0" w:line="240" w:lineRule="auto"/>
    </w:pPr>
    <w:rPr>
      <w:rFonts w:ascii="Times New Roman" w:eastAsia="Times New Roman" w:hAnsi="Times New Roman" w:cs="Times New Roman"/>
      <w:snapToGrid w:val="0"/>
      <w:sz w:val="26"/>
      <w:szCs w:val="24"/>
      <w:lang w:eastAsia="ru-RU"/>
    </w:rPr>
  </w:style>
  <w:style w:type="character" w:customStyle="1" w:styleId="133111">
    <w:name w:val="Обычный 13 Знак3 Знак Знак Знак1 Знак Знак1 Знак Знак1"/>
    <w:link w:val="13311"/>
    <w:rsid w:val="004B0A85"/>
    <w:rPr>
      <w:rFonts w:ascii="Times New Roman" w:eastAsia="Times New Roman" w:hAnsi="Times New Roman" w:cs="Times New Roman"/>
      <w:snapToGrid w:val="0"/>
      <w:sz w:val="26"/>
      <w:szCs w:val="24"/>
      <w:lang w:eastAsia="ru-RU"/>
    </w:rPr>
  </w:style>
  <w:style w:type="paragraph" w:customStyle="1" w:styleId="1ffd">
    <w:name w:val="Подрисуночная надпись Знак1 Знак"/>
    <w:basedOn w:val="afffffffff2"/>
    <w:link w:val="1ffe"/>
    <w:autoRedefine/>
    <w:rsid w:val="004B0A85"/>
    <w:pPr>
      <w:keepLines w:val="0"/>
      <w:tabs>
        <w:tab w:val="clear" w:pos="9356"/>
        <w:tab w:val="left" w:pos="709"/>
        <w:tab w:val="left" w:pos="851"/>
        <w:tab w:val="left" w:pos="1418"/>
        <w:tab w:val="num" w:pos="1506"/>
      </w:tabs>
      <w:suppressAutoHyphens w:val="0"/>
      <w:spacing w:before="0" w:after="0"/>
      <w:ind w:left="426"/>
      <w:jc w:val="center"/>
    </w:pPr>
    <w:rPr>
      <w:b/>
    </w:rPr>
  </w:style>
  <w:style w:type="character" w:customStyle="1" w:styleId="1ffe">
    <w:name w:val="Подрисуночная надпись Знак1 Знак Знак"/>
    <w:link w:val="1ffd"/>
    <w:rsid w:val="004B0A85"/>
    <w:rPr>
      <w:rFonts w:ascii="Times New Roman" w:eastAsia="Times New Roman" w:hAnsi="Times New Roman" w:cs="Times New Roman"/>
      <w:b/>
      <w:sz w:val="24"/>
      <w:szCs w:val="24"/>
      <w:lang w:eastAsia="ru-RU"/>
    </w:rPr>
  </w:style>
  <w:style w:type="paragraph" w:customStyle="1" w:styleId="afffffffff4">
    <w:name w:val="обычный без абзаца"/>
    <w:basedOn w:val="af4"/>
    <w:rsid w:val="004B0A85"/>
    <w:pPr>
      <w:keepNext/>
      <w:tabs>
        <w:tab w:val="left" w:pos="720"/>
        <w:tab w:val="left" w:pos="2835"/>
        <w:tab w:val="left" w:pos="4536"/>
        <w:tab w:val="left" w:pos="6237"/>
        <w:tab w:val="left" w:pos="7938"/>
        <w:tab w:val="left" w:leader="dot" w:pos="9356"/>
        <w:tab w:val="right" w:pos="9639"/>
      </w:tabs>
      <w:suppressAutoHyphens/>
      <w:spacing w:after="0" w:line="360" w:lineRule="auto"/>
    </w:pPr>
    <w:rPr>
      <w:rFonts w:ascii="NTTimes/Cyrillic" w:eastAsia="Times New Roman" w:hAnsi="NTTimes/Cyrillic" w:cs="Times New Roman"/>
      <w:sz w:val="26"/>
      <w:szCs w:val="24"/>
      <w:lang w:eastAsia="ru-RU"/>
    </w:rPr>
  </w:style>
  <w:style w:type="character" w:customStyle="1" w:styleId="2ff2">
    <w:name w:val="Знак Знак2"/>
    <w:rsid w:val="004B0A85"/>
    <w:rPr>
      <w:sz w:val="24"/>
      <w:lang w:val="ru-RU" w:eastAsia="ru-RU" w:bidi="ar-SA"/>
    </w:rPr>
  </w:style>
  <w:style w:type="paragraph" w:customStyle="1" w:styleId="afffffffff5">
    <w:name w:val="Нормальный"/>
    <w:basedOn w:val="af4"/>
    <w:autoRedefine/>
    <w:uiPriority w:val="99"/>
    <w:rsid w:val="004B0A85"/>
    <w:pPr>
      <w:keepNext/>
      <w:tabs>
        <w:tab w:val="left" w:pos="9214"/>
        <w:tab w:val="left" w:leader="dot" w:pos="9356"/>
      </w:tabs>
      <w:suppressAutoHyphens/>
      <w:spacing w:after="0" w:line="240" w:lineRule="auto"/>
      <w:jc w:val="center"/>
    </w:pPr>
    <w:rPr>
      <w:rFonts w:ascii="Times New Roman" w:eastAsia="Times New Roman" w:hAnsi="Times New Roman" w:cs="Times New Roman"/>
      <w:b/>
      <w:position w:val="-18"/>
      <w:sz w:val="40"/>
      <w:szCs w:val="24"/>
      <w:vertAlign w:val="superscript"/>
      <w:lang w:eastAsia="ru-RU"/>
    </w:rPr>
  </w:style>
  <w:style w:type="paragraph" w:customStyle="1" w:styleId="afffffffff6">
    <w:name w:val="подрисунок Знак"/>
    <w:basedOn w:val="af4"/>
    <w:link w:val="afffffffff7"/>
    <w:rsid w:val="004B0A85"/>
    <w:pPr>
      <w:keepNext/>
      <w:tabs>
        <w:tab w:val="left" w:pos="720"/>
        <w:tab w:val="left" w:pos="2835"/>
        <w:tab w:val="left" w:pos="4536"/>
        <w:tab w:val="left" w:pos="6237"/>
        <w:tab w:val="left" w:pos="7938"/>
        <w:tab w:val="left" w:leader="dot" w:pos="9356"/>
        <w:tab w:val="right" w:pos="9639"/>
      </w:tabs>
      <w:suppressAutoHyphens/>
      <w:spacing w:before="120" w:after="0" w:line="240" w:lineRule="auto"/>
      <w:jc w:val="center"/>
    </w:pPr>
    <w:rPr>
      <w:rFonts w:ascii="NTTimes/Cyrillic" w:eastAsia="Times New Roman" w:hAnsi="NTTimes/Cyrillic" w:cs="Times New Roman"/>
      <w:sz w:val="26"/>
      <w:szCs w:val="24"/>
      <w:lang w:eastAsia="ru-RU"/>
    </w:rPr>
  </w:style>
  <w:style w:type="character" w:customStyle="1" w:styleId="afffffffff7">
    <w:name w:val="подрисунок Знак Знак"/>
    <w:link w:val="afffffffff6"/>
    <w:rsid w:val="004B0A85"/>
    <w:rPr>
      <w:rFonts w:ascii="NTTimes/Cyrillic" w:eastAsia="Times New Roman" w:hAnsi="NTTimes/Cyrillic" w:cs="Times New Roman"/>
      <w:sz w:val="26"/>
      <w:szCs w:val="24"/>
      <w:lang w:eastAsia="ru-RU"/>
    </w:rPr>
  </w:style>
  <w:style w:type="paragraph" w:customStyle="1" w:styleId="afffffffff8">
    <w:name w:val="Обычный без абзаца Знак"/>
    <w:basedOn w:val="af4"/>
    <w:link w:val="afffffffff9"/>
    <w:autoRedefine/>
    <w:rsid w:val="004B0A85"/>
    <w:pPr>
      <w:keepNext/>
      <w:widowControl w:val="0"/>
      <w:tabs>
        <w:tab w:val="left" w:pos="0"/>
        <w:tab w:val="left" w:pos="1134"/>
        <w:tab w:val="left" w:leader="dot" w:pos="9356"/>
      </w:tabs>
      <w:suppressAutoHyphens/>
      <w:spacing w:before="120" w:after="0" w:line="240" w:lineRule="auto"/>
      <w:ind w:firstLine="567"/>
    </w:pPr>
    <w:rPr>
      <w:rFonts w:ascii="Times New Roman" w:eastAsia="Times New Roman" w:hAnsi="Times New Roman" w:cs="Times New Roman"/>
      <w:sz w:val="24"/>
      <w:szCs w:val="24"/>
      <w:lang w:eastAsia="ru-RU"/>
    </w:rPr>
  </w:style>
  <w:style w:type="character" w:customStyle="1" w:styleId="afffffffff9">
    <w:name w:val="Обычный без абзаца Знак Знак"/>
    <w:link w:val="afffffffff8"/>
    <w:rsid w:val="004B0A85"/>
    <w:rPr>
      <w:rFonts w:ascii="Times New Roman" w:eastAsia="Times New Roman" w:hAnsi="Times New Roman" w:cs="Times New Roman"/>
      <w:sz w:val="24"/>
      <w:szCs w:val="24"/>
      <w:lang w:eastAsia="ru-RU"/>
    </w:rPr>
  </w:style>
  <w:style w:type="paragraph" w:customStyle="1" w:styleId="Normal">
    <w:name w:val="Normal Знак"/>
    <w:rsid w:val="004B0A85"/>
    <w:pPr>
      <w:spacing w:before="120" w:after="120" w:line="240" w:lineRule="auto"/>
      <w:ind w:left="567"/>
      <w:jc w:val="both"/>
    </w:pPr>
    <w:rPr>
      <w:rFonts w:ascii="Times New Roman" w:eastAsia="Times New Roman" w:hAnsi="Times New Roman" w:cs="Times New Roman"/>
      <w:snapToGrid w:val="0"/>
      <w:sz w:val="24"/>
      <w:szCs w:val="20"/>
      <w:lang w:eastAsia="ru-RU"/>
    </w:rPr>
  </w:style>
  <w:style w:type="character" w:customStyle="1" w:styleId="1332">
    <w:name w:val="Обычный 13 Знак Знак3 Знак Знак"/>
    <w:autoRedefine/>
    <w:rsid w:val="004B0A85"/>
    <w:rPr>
      <w:sz w:val="26"/>
    </w:rPr>
  </w:style>
  <w:style w:type="character" w:customStyle="1" w:styleId="1333">
    <w:name w:val="Обычный 13 Знак Знак3 Знак"/>
    <w:rsid w:val="004B0A85"/>
    <w:rPr>
      <w:sz w:val="26"/>
      <w:lang w:val="ru-RU" w:eastAsia="ru-RU" w:bidi="ar-SA"/>
    </w:rPr>
  </w:style>
  <w:style w:type="paragraph" w:customStyle="1" w:styleId="138">
    <w:name w:val="Обычный 13 Знак Знак"/>
    <w:basedOn w:val="af4"/>
    <w:link w:val="139"/>
    <w:uiPriority w:val="99"/>
    <w:rsid w:val="004B0A85"/>
    <w:pPr>
      <w:keepNext/>
      <w:tabs>
        <w:tab w:val="left" w:leader="dot" w:pos="9356"/>
      </w:tabs>
      <w:suppressAutoHyphens/>
      <w:spacing w:after="0" w:line="240" w:lineRule="auto"/>
    </w:pPr>
    <w:rPr>
      <w:rFonts w:ascii="Times New Roman" w:eastAsia="Times New Roman" w:hAnsi="Times New Roman" w:cs="Times New Roman"/>
      <w:sz w:val="26"/>
      <w:szCs w:val="24"/>
      <w:lang w:eastAsia="ru-RU"/>
    </w:rPr>
  </w:style>
  <w:style w:type="character" w:customStyle="1" w:styleId="139">
    <w:name w:val="Обычный 13 Знак Знак Знак"/>
    <w:link w:val="138"/>
    <w:uiPriority w:val="99"/>
    <w:rsid w:val="004B0A85"/>
    <w:rPr>
      <w:rFonts w:ascii="Times New Roman" w:eastAsia="Times New Roman" w:hAnsi="Times New Roman" w:cs="Times New Roman"/>
      <w:sz w:val="26"/>
      <w:szCs w:val="24"/>
      <w:lang w:eastAsia="ru-RU"/>
    </w:rPr>
  </w:style>
  <w:style w:type="character" w:customStyle="1" w:styleId="1320">
    <w:name w:val="Обычный 13 Знак2"/>
    <w:rsid w:val="004B0A85"/>
    <w:rPr>
      <w:noProof w:val="0"/>
      <w:snapToGrid w:val="0"/>
      <w:sz w:val="26"/>
      <w:szCs w:val="26"/>
      <w:lang w:val="ru-RU" w:eastAsia="ru-RU" w:bidi="ar-SA"/>
    </w:rPr>
  </w:style>
  <w:style w:type="paragraph" w:customStyle="1" w:styleId="xl24">
    <w:name w:val="xl24"/>
    <w:basedOn w:val="af4"/>
    <w:uiPriority w:val="99"/>
    <w:rsid w:val="004B0A85"/>
    <w:pPr>
      <w:spacing w:before="100" w:after="100" w:line="240" w:lineRule="auto"/>
      <w:jc w:val="center"/>
    </w:pPr>
    <w:rPr>
      <w:rFonts w:ascii="Times New Roman" w:eastAsia="Arial Unicode MS" w:hAnsi="Times New Roman" w:cs="Times New Roman"/>
      <w:sz w:val="18"/>
      <w:szCs w:val="24"/>
      <w:lang w:eastAsia="ru-RU"/>
    </w:rPr>
  </w:style>
  <w:style w:type="paragraph" w:customStyle="1" w:styleId="2ff3">
    <w:name w:val="Стиль2"/>
    <w:basedOn w:val="af0"/>
    <w:link w:val="2ff4"/>
    <w:autoRedefine/>
    <w:uiPriority w:val="99"/>
    <w:rsid w:val="004B0A85"/>
    <w:pPr>
      <w:keepNext w:val="0"/>
      <w:widowControl w:val="0"/>
      <w:numPr>
        <w:numId w:val="0"/>
      </w:numPr>
      <w:suppressLineNumbers w:val="0"/>
      <w:tabs>
        <w:tab w:val="clear" w:pos="9356"/>
        <w:tab w:val="left" w:pos="1418"/>
        <w:tab w:val="right" w:pos="1843"/>
        <w:tab w:val="right" w:pos="2268"/>
      </w:tabs>
      <w:suppressAutoHyphens w:val="0"/>
      <w:spacing w:beforeAutospacing="1" w:after="240" w:afterAutospacing="1" w:line="324" w:lineRule="auto"/>
      <w:jc w:val="both"/>
    </w:pPr>
  </w:style>
  <w:style w:type="character" w:customStyle="1" w:styleId="1310">
    <w:name w:val="Обычный 13 Знак1"/>
    <w:autoRedefine/>
    <w:rsid w:val="004B0A85"/>
    <w:rPr>
      <w:sz w:val="26"/>
    </w:rPr>
  </w:style>
  <w:style w:type="paragraph" w:customStyle="1" w:styleId="xl51">
    <w:name w:val="xl51"/>
    <w:basedOn w:val="af4"/>
    <w:rsid w:val="004B0A85"/>
    <w:pPr>
      <w:pBdr>
        <w:left w:val="single" w:sz="4" w:space="0" w:color="auto"/>
        <w:right w:val="single" w:sz="4" w:space="0" w:color="auto"/>
      </w:pBdr>
      <w:spacing w:before="100" w:after="100" w:line="240" w:lineRule="auto"/>
      <w:jc w:val="center"/>
    </w:pPr>
    <w:rPr>
      <w:rFonts w:ascii="Times New Roman" w:eastAsia="Times New Roman" w:hAnsi="Times New Roman" w:cs="Times New Roman"/>
      <w:sz w:val="24"/>
      <w:szCs w:val="24"/>
      <w:lang w:eastAsia="ru-RU"/>
    </w:rPr>
  </w:style>
  <w:style w:type="character" w:customStyle="1" w:styleId="1fff">
    <w:name w:val="Строгий1"/>
    <w:rsid w:val="004B0A85"/>
    <w:rPr>
      <w:b/>
      <w:bCs/>
      <w:color w:val="C10000"/>
      <w:sz w:val="24"/>
      <w:szCs w:val="24"/>
    </w:rPr>
  </w:style>
  <w:style w:type="paragraph" w:customStyle="1" w:styleId="xl25">
    <w:name w:val="xl25"/>
    <w:basedOn w:val="af4"/>
    <w:uiPriority w:val="99"/>
    <w:rsid w:val="004B0A8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6">
    <w:name w:val="xl26"/>
    <w:basedOn w:val="af4"/>
    <w:uiPriority w:val="99"/>
    <w:rsid w:val="004B0A8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7">
    <w:name w:val="xl27"/>
    <w:basedOn w:val="af4"/>
    <w:uiPriority w:val="99"/>
    <w:rsid w:val="004B0A8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6"/>
      <w:szCs w:val="16"/>
      <w:lang w:eastAsia="ru-RU"/>
    </w:rPr>
  </w:style>
  <w:style w:type="paragraph" w:customStyle="1" w:styleId="xl28">
    <w:name w:val="xl28"/>
    <w:basedOn w:val="af4"/>
    <w:uiPriority w:val="99"/>
    <w:rsid w:val="004B0A8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lang w:eastAsia="ru-RU"/>
    </w:rPr>
  </w:style>
  <w:style w:type="paragraph" w:customStyle="1" w:styleId="xl29">
    <w:name w:val="xl29"/>
    <w:basedOn w:val="af4"/>
    <w:uiPriority w:val="99"/>
    <w:rsid w:val="004B0A8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lang w:eastAsia="ru-RU"/>
    </w:rPr>
  </w:style>
  <w:style w:type="paragraph" w:customStyle="1" w:styleId="xl30">
    <w:name w:val="xl30"/>
    <w:basedOn w:val="af4"/>
    <w:uiPriority w:val="99"/>
    <w:rsid w:val="004B0A8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lang w:eastAsia="ru-RU"/>
    </w:rPr>
  </w:style>
  <w:style w:type="paragraph" w:customStyle="1" w:styleId="xl31">
    <w:name w:val="xl31"/>
    <w:basedOn w:val="af4"/>
    <w:uiPriority w:val="99"/>
    <w:rsid w:val="004B0A8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32">
    <w:name w:val="xl32"/>
    <w:basedOn w:val="af4"/>
    <w:uiPriority w:val="99"/>
    <w:rsid w:val="004B0A8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33">
    <w:name w:val="xl33"/>
    <w:basedOn w:val="af4"/>
    <w:uiPriority w:val="99"/>
    <w:rsid w:val="004B0A8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34">
    <w:name w:val="xl34"/>
    <w:basedOn w:val="af4"/>
    <w:uiPriority w:val="99"/>
    <w:rsid w:val="004B0A8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lang w:eastAsia="ru-RU"/>
    </w:rPr>
  </w:style>
  <w:style w:type="paragraph" w:customStyle="1" w:styleId="xl35">
    <w:name w:val="xl35"/>
    <w:basedOn w:val="af4"/>
    <w:uiPriority w:val="99"/>
    <w:rsid w:val="004B0A8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lang w:eastAsia="ru-RU"/>
    </w:rPr>
  </w:style>
  <w:style w:type="paragraph" w:customStyle="1" w:styleId="xl36">
    <w:name w:val="xl36"/>
    <w:basedOn w:val="af4"/>
    <w:uiPriority w:val="99"/>
    <w:rsid w:val="004B0A8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37">
    <w:name w:val="xl37"/>
    <w:basedOn w:val="af4"/>
    <w:uiPriority w:val="99"/>
    <w:rsid w:val="004B0A8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lang w:eastAsia="ru-RU"/>
    </w:rPr>
  </w:style>
  <w:style w:type="paragraph" w:customStyle="1" w:styleId="xl38">
    <w:name w:val="xl38"/>
    <w:basedOn w:val="af4"/>
    <w:uiPriority w:val="99"/>
    <w:rsid w:val="004B0A8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lang w:eastAsia="ru-RU"/>
    </w:rPr>
  </w:style>
  <w:style w:type="paragraph" w:customStyle="1" w:styleId="xl39">
    <w:name w:val="xl39"/>
    <w:basedOn w:val="af4"/>
    <w:uiPriority w:val="99"/>
    <w:rsid w:val="004B0A8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40">
    <w:name w:val="xl40"/>
    <w:basedOn w:val="af4"/>
    <w:uiPriority w:val="99"/>
    <w:rsid w:val="004B0A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41">
    <w:name w:val="xl41"/>
    <w:basedOn w:val="af4"/>
    <w:uiPriority w:val="99"/>
    <w:rsid w:val="004B0A85"/>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42">
    <w:name w:val="xl42"/>
    <w:basedOn w:val="af4"/>
    <w:uiPriority w:val="99"/>
    <w:rsid w:val="004B0A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43">
    <w:name w:val="xl43"/>
    <w:basedOn w:val="af4"/>
    <w:uiPriority w:val="99"/>
    <w:rsid w:val="004B0A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44">
    <w:name w:val="xl44"/>
    <w:basedOn w:val="af4"/>
    <w:uiPriority w:val="99"/>
    <w:rsid w:val="004B0A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1341">
    <w:name w:val="Обычный 13 Знак4 Знак Знак1 Знак"/>
    <w:basedOn w:val="af4"/>
    <w:link w:val="13410"/>
    <w:autoRedefine/>
    <w:rsid w:val="004B0A85"/>
    <w:pPr>
      <w:keepNext/>
      <w:tabs>
        <w:tab w:val="left" w:leader="dot" w:pos="9356"/>
      </w:tabs>
      <w:spacing w:before="120" w:after="0" w:line="252" w:lineRule="auto"/>
      <w:ind w:firstLine="567"/>
    </w:pPr>
    <w:rPr>
      <w:rFonts w:ascii="Times New Roman" w:eastAsia="Times New Roman" w:hAnsi="Times New Roman" w:cs="Times New Roman"/>
      <w:b/>
      <w:sz w:val="26"/>
      <w:szCs w:val="26"/>
      <w:lang w:eastAsia="ru-RU"/>
    </w:rPr>
  </w:style>
  <w:style w:type="character" w:customStyle="1" w:styleId="13410">
    <w:name w:val="Обычный 13 Знак4 Знак Знак1 Знак Знак"/>
    <w:link w:val="1341"/>
    <w:rsid w:val="004B0A85"/>
    <w:rPr>
      <w:rFonts w:ascii="Times New Roman" w:eastAsia="Times New Roman" w:hAnsi="Times New Roman" w:cs="Times New Roman"/>
      <w:b/>
      <w:sz w:val="26"/>
      <w:szCs w:val="26"/>
      <w:lang w:eastAsia="ru-RU"/>
    </w:rPr>
  </w:style>
  <w:style w:type="character" w:customStyle="1" w:styleId="1334">
    <w:name w:val="Обычный 13 Знак3 Знак Знак Знак"/>
    <w:rsid w:val="004B0A85"/>
    <w:rPr>
      <w:sz w:val="26"/>
      <w:lang w:val="ru-RU" w:eastAsia="ru-RU" w:bidi="ar-SA"/>
    </w:rPr>
  </w:style>
  <w:style w:type="character" w:customStyle="1" w:styleId="1340">
    <w:name w:val="Обычный 13 Знак4 Знак Знак"/>
    <w:rsid w:val="004B0A85"/>
    <w:rPr>
      <w:b/>
      <w:sz w:val="26"/>
      <w:szCs w:val="26"/>
      <w:lang w:val="ru-RU" w:eastAsia="ru-RU" w:bidi="ar-SA"/>
    </w:rPr>
  </w:style>
  <w:style w:type="character" w:customStyle="1" w:styleId="13310">
    <w:name w:val="Обычный 13 Знак3 Знак Знак1"/>
    <w:rsid w:val="004B0A85"/>
    <w:rPr>
      <w:sz w:val="26"/>
      <w:szCs w:val="26"/>
      <w:lang w:val="ru-RU" w:eastAsia="ru-RU" w:bidi="ar-SA"/>
    </w:rPr>
  </w:style>
  <w:style w:type="paragraph" w:customStyle="1" w:styleId="1335">
    <w:name w:val="Обычный 13 Знак3 Знак Знак"/>
    <w:basedOn w:val="af4"/>
    <w:autoRedefine/>
    <w:rsid w:val="004B0A85"/>
    <w:pPr>
      <w:keepNext/>
      <w:tabs>
        <w:tab w:val="left" w:leader="dot" w:pos="9356"/>
      </w:tabs>
      <w:spacing w:before="120" w:after="0" w:line="252" w:lineRule="auto"/>
      <w:jc w:val="center"/>
    </w:pPr>
    <w:rPr>
      <w:rFonts w:ascii="Times New Roman" w:eastAsia="Times New Roman" w:hAnsi="Times New Roman" w:cs="Times New Roman"/>
      <w:sz w:val="26"/>
      <w:szCs w:val="24"/>
      <w:lang w:eastAsia="ru-RU"/>
    </w:rPr>
  </w:style>
  <w:style w:type="character" w:customStyle="1" w:styleId="13312">
    <w:name w:val="Обычный 13 Знак3 Знак Знак Знак1 Знак Знак"/>
    <w:rsid w:val="004B0A85"/>
    <w:rPr>
      <w:sz w:val="26"/>
      <w:lang w:val="ru-RU" w:eastAsia="ru-RU" w:bidi="ar-SA"/>
    </w:rPr>
  </w:style>
  <w:style w:type="paragraph" w:customStyle="1" w:styleId="13320">
    <w:name w:val="Обычный 13 Знак3 Знак Знак2 Знак Знак"/>
    <w:basedOn w:val="af4"/>
    <w:link w:val="13321"/>
    <w:autoRedefine/>
    <w:rsid w:val="004B0A85"/>
    <w:pPr>
      <w:keepNext/>
      <w:tabs>
        <w:tab w:val="left" w:leader="dot" w:pos="9356"/>
      </w:tabs>
      <w:suppressAutoHyphens/>
      <w:spacing w:before="60" w:after="0" w:line="240" w:lineRule="auto"/>
      <w:ind w:firstLine="709"/>
    </w:pPr>
    <w:rPr>
      <w:rFonts w:ascii="Times New Roman" w:eastAsia="Times New Roman" w:hAnsi="Times New Roman" w:cs="Times New Roman"/>
      <w:sz w:val="26"/>
      <w:szCs w:val="24"/>
      <w:lang w:eastAsia="ru-RU"/>
    </w:rPr>
  </w:style>
  <w:style w:type="character" w:customStyle="1" w:styleId="13321">
    <w:name w:val="Обычный 13 Знак3 Знак Знак2 Знак Знак Знак"/>
    <w:link w:val="13320"/>
    <w:rsid w:val="004B0A85"/>
    <w:rPr>
      <w:rFonts w:ascii="Times New Roman" w:eastAsia="Times New Roman" w:hAnsi="Times New Roman" w:cs="Times New Roman"/>
      <w:sz w:val="26"/>
      <w:szCs w:val="24"/>
      <w:lang w:eastAsia="ru-RU"/>
    </w:rPr>
  </w:style>
  <w:style w:type="paragraph" w:customStyle="1" w:styleId="133110">
    <w:name w:val="Обычный 13 Знак3 Знак Знак Знак1 Знак Знак1"/>
    <w:basedOn w:val="af4"/>
    <w:link w:val="1331110"/>
    <w:autoRedefine/>
    <w:rsid w:val="004B0A85"/>
    <w:pPr>
      <w:keepNext/>
      <w:tabs>
        <w:tab w:val="left" w:leader="dot" w:pos="9356"/>
      </w:tabs>
      <w:spacing w:before="120" w:after="0" w:line="252" w:lineRule="auto"/>
      <w:ind w:firstLine="567"/>
    </w:pPr>
    <w:rPr>
      <w:rFonts w:ascii="Times New Roman" w:eastAsia="Times New Roman" w:hAnsi="Times New Roman" w:cs="Times New Roman"/>
      <w:snapToGrid w:val="0"/>
      <w:sz w:val="26"/>
      <w:szCs w:val="24"/>
      <w:lang w:eastAsia="ru-RU"/>
    </w:rPr>
  </w:style>
  <w:style w:type="character" w:customStyle="1" w:styleId="1331110">
    <w:name w:val="Обычный 13 Знак3 Знак Знак Знак1 Знак Знак1 Знак1"/>
    <w:link w:val="133110"/>
    <w:rsid w:val="004B0A85"/>
    <w:rPr>
      <w:rFonts w:ascii="Times New Roman" w:eastAsia="Times New Roman" w:hAnsi="Times New Roman" w:cs="Times New Roman"/>
      <w:snapToGrid w:val="0"/>
      <w:sz w:val="26"/>
      <w:szCs w:val="24"/>
      <w:lang w:eastAsia="ru-RU"/>
    </w:rPr>
  </w:style>
  <w:style w:type="paragraph" w:customStyle="1" w:styleId="1342">
    <w:name w:val="Обычный 13 Знак4"/>
    <w:basedOn w:val="af4"/>
    <w:link w:val="1343"/>
    <w:autoRedefine/>
    <w:rsid w:val="004B0A85"/>
    <w:pPr>
      <w:keepNext/>
      <w:tabs>
        <w:tab w:val="left" w:leader="dot" w:pos="9356"/>
      </w:tabs>
      <w:spacing w:before="120" w:after="0" w:line="252" w:lineRule="auto"/>
      <w:ind w:firstLine="567"/>
    </w:pPr>
    <w:rPr>
      <w:rFonts w:ascii="Times New Roman" w:eastAsia="Times New Roman" w:hAnsi="Times New Roman" w:cs="Times New Roman"/>
      <w:b/>
      <w:sz w:val="26"/>
      <w:szCs w:val="26"/>
      <w:lang w:eastAsia="ru-RU"/>
    </w:rPr>
  </w:style>
  <w:style w:type="character" w:customStyle="1" w:styleId="1343">
    <w:name w:val="Обычный 13 Знак4 Знак"/>
    <w:link w:val="1342"/>
    <w:rsid w:val="004B0A85"/>
    <w:rPr>
      <w:rFonts w:ascii="Times New Roman" w:eastAsia="Times New Roman" w:hAnsi="Times New Roman" w:cs="Times New Roman"/>
      <w:b/>
      <w:sz w:val="26"/>
      <w:szCs w:val="26"/>
      <w:lang w:eastAsia="ru-RU"/>
    </w:rPr>
  </w:style>
  <w:style w:type="paragraph" w:customStyle="1" w:styleId="13322">
    <w:name w:val="Обычный 13 Знак3 Знак Знак2"/>
    <w:basedOn w:val="af4"/>
    <w:link w:val="13323"/>
    <w:autoRedefine/>
    <w:rsid w:val="004B0A85"/>
    <w:pPr>
      <w:keepNext/>
      <w:tabs>
        <w:tab w:val="left" w:leader="dot" w:pos="9356"/>
      </w:tabs>
      <w:suppressAutoHyphens/>
      <w:spacing w:before="60" w:after="0" w:line="240" w:lineRule="auto"/>
      <w:ind w:firstLine="709"/>
    </w:pPr>
    <w:rPr>
      <w:rFonts w:ascii="Times New Roman" w:eastAsia="Times New Roman" w:hAnsi="Times New Roman" w:cs="Times New Roman"/>
      <w:sz w:val="26"/>
      <w:szCs w:val="24"/>
      <w:lang w:eastAsia="ru-RU"/>
    </w:rPr>
  </w:style>
  <w:style w:type="character" w:customStyle="1" w:styleId="13323">
    <w:name w:val="Обычный 13 Знак3 Знак Знак2 Знак"/>
    <w:link w:val="13322"/>
    <w:rsid w:val="004B0A85"/>
    <w:rPr>
      <w:rFonts w:ascii="Times New Roman" w:eastAsia="Times New Roman" w:hAnsi="Times New Roman" w:cs="Times New Roman"/>
      <w:sz w:val="26"/>
      <w:szCs w:val="24"/>
      <w:lang w:eastAsia="ru-RU"/>
    </w:rPr>
  </w:style>
  <w:style w:type="paragraph" w:customStyle="1" w:styleId="1312">
    <w:name w:val="Обычный 13 Знак Знак1 Знак Знак Знак"/>
    <w:basedOn w:val="af4"/>
    <w:link w:val="1313"/>
    <w:rsid w:val="004B0A85"/>
    <w:pPr>
      <w:keepNext/>
      <w:tabs>
        <w:tab w:val="left" w:leader="dot" w:pos="9356"/>
      </w:tabs>
      <w:suppressAutoHyphens/>
      <w:spacing w:after="0" w:line="240" w:lineRule="auto"/>
    </w:pPr>
    <w:rPr>
      <w:rFonts w:ascii="Times New Roman" w:eastAsia="Times New Roman" w:hAnsi="Times New Roman" w:cs="Times New Roman"/>
      <w:sz w:val="26"/>
      <w:szCs w:val="24"/>
      <w:lang w:eastAsia="ru-RU"/>
    </w:rPr>
  </w:style>
  <w:style w:type="character" w:customStyle="1" w:styleId="1313">
    <w:name w:val="Обычный 13 Знак Знак1 Знак Знак Знак Знак"/>
    <w:link w:val="1312"/>
    <w:rsid w:val="004B0A85"/>
    <w:rPr>
      <w:rFonts w:ascii="Times New Roman" w:eastAsia="Times New Roman" w:hAnsi="Times New Roman" w:cs="Times New Roman"/>
      <w:sz w:val="26"/>
      <w:szCs w:val="24"/>
      <w:lang w:eastAsia="ru-RU"/>
    </w:rPr>
  </w:style>
  <w:style w:type="paragraph" w:customStyle="1" w:styleId="afffffffffa">
    <w:name w:val="Подрисуночная надпись Знак Знак Знак Знак"/>
    <w:basedOn w:val="afffffffff2"/>
    <w:link w:val="afffffffffb"/>
    <w:rsid w:val="004B0A85"/>
    <w:pPr>
      <w:tabs>
        <w:tab w:val="num" w:pos="-1701"/>
        <w:tab w:val="left" w:pos="709"/>
        <w:tab w:val="num" w:pos="1931"/>
      </w:tabs>
      <w:spacing w:before="120" w:after="240"/>
      <w:ind w:left="851"/>
      <w:jc w:val="center"/>
    </w:pPr>
    <w:rPr>
      <w:b/>
    </w:rPr>
  </w:style>
  <w:style w:type="character" w:customStyle="1" w:styleId="afffffffffb">
    <w:name w:val="Подрисуночная надпись Знак Знак Знак Знак Знак"/>
    <w:link w:val="afffffffffa"/>
    <w:rsid w:val="004B0A85"/>
    <w:rPr>
      <w:rFonts w:ascii="Times New Roman" w:eastAsia="Times New Roman" w:hAnsi="Times New Roman" w:cs="Times New Roman"/>
      <w:b/>
      <w:sz w:val="24"/>
      <w:szCs w:val="24"/>
      <w:lang w:eastAsia="ru-RU"/>
    </w:rPr>
  </w:style>
  <w:style w:type="paragraph" w:customStyle="1" w:styleId="afffffffffc">
    <w:name w:val="Подрисуночная надпись Знак"/>
    <w:basedOn w:val="afffffffff2"/>
    <w:rsid w:val="004B0A85"/>
    <w:pPr>
      <w:tabs>
        <w:tab w:val="num" w:pos="-1701"/>
        <w:tab w:val="left" w:pos="709"/>
        <w:tab w:val="num" w:pos="1931"/>
      </w:tabs>
      <w:spacing w:before="120" w:after="240"/>
      <w:ind w:left="851"/>
      <w:jc w:val="center"/>
    </w:pPr>
    <w:rPr>
      <w:b/>
    </w:rPr>
  </w:style>
  <w:style w:type="paragraph" w:customStyle="1" w:styleId="afffffffffd">
    <w:name w:val="Заголовок таблиц"/>
    <w:basedOn w:val="afffffc"/>
    <w:autoRedefine/>
    <w:rsid w:val="004B0A85"/>
    <w:pPr>
      <w:keepNext/>
      <w:keepLines/>
      <w:suppressAutoHyphens/>
      <w:spacing w:after="0" w:line="240" w:lineRule="auto"/>
      <w:ind w:firstLine="567"/>
    </w:pPr>
    <w:rPr>
      <w:rFonts w:ascii="Times New Roman" w:eastAsia="Times New Roman" w:hAnsi="Times New Roman"/>
      <w:sz w:val="28"/>
      <w:szCs w:val="24"/>
      <w:lang w:eastAsia="ru-RU"/>
    </w:rPr>
  </w:style>
  <w:style w:type="character" w:customStyle="1" w:styleId="EquationCaption">
    <w:name w:val="_Equation Caption"/>
    <w:rsid w:val="004B0A85"/>
  </w:style>
  <w:style w:type="paragraph" w:customStyle="1" w:styleId="133112">
    <w:name w:val="Обычный 13 Знак3 Знак Знак Знак1 Знак Знак1 Знак Знак Знак"/>
    <w:basedOn w:val="af4"/>
    <w:link w:val="133113"/>
    <w:autoRedefine/>
    <w:rsid w:val="004B0A85"/>
    <w:pPr>
      <w:keepNext/>
      <w:tabs>
        <w:tab w:val="left" w:leader="dot" w:pos="9356"/>
      </w:tabs>
      <w:spacing w:before="120" w:after="0" w:line="252" w:lineRule="auto"/>
      <w:ind w:firstLine="567"/>
    </w:pPr>
    <w:rPr>
      <w:rFonts w:ascii="Times New Roman" w:eastAsia="Times New Roman" w:hAnsi="Times New Roman" w:cs="Times New Roman"/>
      <w:snapToGrid w:val="0"/>
      <w:sz w:val="26"/>
      <w:szCs w:val="24"/>
      <w:lang w:eastAsia="ru-RU"/>
    </w:rPr>
  </w:style>
  <w:style w:type="character" w:customStyle="1" w:styleId="133113">
    <w:name w:val="Обычный 13 Знак3 Знак Знак Знак1 Знак Знак1 Знак Знак Знак Знак"/>
    <w:link w:val="133112"/>
    <w:rsid w:val="004B0A85"/>
    <w:rPr>
      <w:rFonts w:ascii="Times New Roman" w:eastAsia="Times New Roman" w:hAnsi="Times New Roman" w:cs="Times New Roman"/>
      <w:snapToGrid w:val="0"/>
      <w:sz w:val="26"/>
      <w:szCs w:val="24"/>
      <w:lang w:eastAsia="ru-RU"/>
    </w:rPr>
  </w:style>
  <w:style w:type="character" w:customStyle="1" w:styleId="1321">
    <w:name w:val="Обычный 13 Знак Знак2 Знак"/>
    <w:link w:val="1322"/>
    <w:rsid w:val="004B0A85"/>
    <w:rPr>
      <w:sz w:val="26"/>
      <w:lang w:eastAsia="ru-RU"/>
    </w:rPr>
  </w:style>
  <w:style w:type="paragraph" w:customStyle="1" w:styleId="1322">
    <w:name w:val="Обычный 13 Знак Знак2"/>
    <w:basedOn w:val="af4"/>
    <w:link w:val="1321"/>
    <w:rsid w:val="004B0A85"/>
    <w:pPr>
      <w:keepNext/>
      <w:keepLines/>
      <w:tabs>
        <w:tab w:val="left" w:leader="dot" w:pos="9356"/>
      </w:tabs>
      <w:suppressAutoHyphens/>
      <w:spacing w:before="60" w:after="0" w:line="240" w:lineRule="auto"/>
      <w:ind w:firstLine="567"/>
    </w:pPr>
    <w:rPr>
      <w:sz w:val="26"/>
      <w:lang w:eastAsia="ru-RU"/>
    </w:rPr>
  </w:style>
  <w:style w:type="paragraph" w:customStyle="1" w:styleId="13411">
    <w:name w:val="Обычный 13 Знак4 Знак1 Знак"/>
    <w:basedOn w:val="af4"/>
    <w:link w:val="13412"/>
    <w:autoRedefine/>
    <w:rsid w:val="004B0A85"/>
    <w:pPr>
      <w:keepNext/>
      <w:tabs>
        <w:tab w:val="left" w:leader="dot" w:pos="9356"/>
      </w:tabs>
      <w:spacing w:before="240" w:after="0" w:line="240" w:lineRule="auto"/>
      <w:ind w:firstLine="709"/>
    </w:pPr>
    <w:rPr>
      <w:rFonts w:ascii="Times New Roman" w:eastAsia="Times New Roman" w:hAnsi="Times New Roman" w:cs="Times New Roman"/>
      <w:sz w:val="26"/>
      <w:szCs w:val="26"/>
      <w:lang w:eastAsia="ru-RU"/>
    </w:rPr>
  </w:style>
  <w:style w:type="character" w:customStyle="1" w:styleId="13412">
    <w:name w:val="Обычный 13 Знак4 Знак1 Знак Знак"/>
    <w:link w:val="13411"/>
    <w:rsid w:val="004B0A85"/>
    <w:rPr>
      <w:rFonts w:ascii="Times New Roman" w:eastAsia="Times New Roman" w:hAnsi="Times New Roman" w:cs="Times New Roman"/>
      <w:sz w:val="26"/>
      <w:szCs w:val="26"/>
      <w:lang w:eastAsia="ru-RU"/>
    </w:rPr>
  </w:style>
  <w:style w:type="paragraph" w:customStyle="1" w:styleId="1fff0">
    <w:name w:val="Подрисуночная надпись Знак1 Знак Знак Знак Знак"/>
    <w:basedOn w:val="afffffffff2"/>
    <w:link w:val="1fff1"/>
    <w:autoRedefine/>
    <w:rsid w:val="004B0A85"/>
    <w:pPr>
      <w:keepLines w:val="0"/>
      <w:tabs>
        <w:tab w:val="clear" w:pos="9356"/>
        <w:tab w:val="left" w:pos="709"/>
        <w:tab w:val="left" w:pos="851"/>
        <w:tab w:val="num" w:pos="1080"/>
        <w:tab w:val="left" w:pos="1418"/>
      </w:tabs>
      <w:suppressAutoHyphens w:val="0"/>
      <w:spacing w:before="0" w:after="0"/>
      <w:jc w:val="center"/>
    </w:pPr>
    <w:rPr>
      <w:b/>
    </w:rPr>
  </w:style>
  <w:style w:type="character" w:customStyle="1" w:styleId="1fff1">
    <w:name w:val="Подрисуночная надпись Знак1 Знак Знак Знак Знак Знак"/>
    <w:link w:val="1fff0"/>
    <w:rsid w:val="004B0A85"/>
    <w:rPr>
      <w:rFonts w:ascii="Times New Roman" w:eastAsia="Times New Roman" w:hAnsi="Times New Roman" w:cs="Times New Roman"/>
      <w:b/>
      <w:sz w:val="24"/>
      <w:szCs w:val="24"/>
      <w:lang w:eastAsia="ru-RU"/>
    </w:rPr>
  </w:style>
  <w:style w:type="paragraph" w:customStyle="1" w:styleId="1314">
    <w:name w:val="Обычный 13 Знак Знак1 Знак"/>
    <w:basedOn w:val="af4"/>
    <w:rsid w:val="004B0A85"/>
    <w:pPr>
      <w:keepNext/>
      <w:tabs>
        <w:tab w:val="left" w:leader="dot" w:pos="9356"/>
      </w:tabs>
      <w:suppressAutoHyphens/>
      <w:spacing w:after="0" w:line="240" w:lineRule="auto"/>
    </w:pPr>
    <w:rPr>
      <w:rFonts w:ascii="Times New Roman" w:eastAsia="Times New Roman" w:hAnsi="Times New Roman" w:cs="Times New Roman"/>
      <w:sz w:val="26"/>
      <w:szCs w:val="24"/>
      <w:lang w:eastAsia="ru-RU"/>
    </w:rPr>
  </w:style>
  <w:style w:type="character" w:customStyle="1" w:styleId="133120">
    <w:name w:val="Обычный 13 Знак3 Знак Знак Знак1 Знак Знак2"/>
    <w:rsid w:val="004B0A85"/>
    <w:rPr>
      <w:snapToGrid w:val="0"/>
      <w:sz w:val="26"/>
      <w:lang w:val="ru-RU" w:eastAsia="ru-RU" w:bidi="ar-SA"/>
    </w:rPr>
  </w:style>
  <w:style w:type="paragraph" w:customStyle="1" w:styleId="afffffffffe">
    <w:name w:val="ñïèñîê"/>
    <w:basedOn w:val="af4"/>
    <w:rsid w:val="004B0A85"/>
    <w:pPr>
      <w:keepLines/>
      <w:spacing w:after="0" w:line="360" w:lineRule="auto"/>
    </w:pPr>
    <w:rPr>
      <w:rFonts w:ascii="NTTimes/Cyrillic" w:eastAsia="Times New Roman" w:hAnsi="NTTimes/Cyrillic" w:cs="Times New Roman"/>
      <w:sz w:val="26"/>
      <w:szCs w:val="24"/>
      <w:lang w:eastAsia="ru-RU"/>
    </w:rPr>
  </w:style>
  <w:style w:type="paragraph" w:customStyle="1" w:styleId="affffffffff">
    <w:name w:val="îáû÷íûé áåç àáçàöà"/>
    <w:basedOn w:val="af4"/>
    <w:rsid w:val="004B0A85"/>
    <w:pPr>
      <w:tabs>
        <w:tab w:val="left" w:pos="720"/>
        <w:tab w:val="left" w:pos="2835"/>
        <w:tab w:val="left" w:pos="4536"/>
        <w:tab w:val="left" w:pos="6237"/>
        <w:tab w:val="left" w:pos="7938"/>
        <w:tab w:val="right" w:pos="9639"/>
      </w:tabs>
      <w:spacing w:after="0" w:line="240" w:lineRule="auto"/>
    </w:pPr>
    <w:rPr>
      <w:rFonts w:ascii="NTTimes/Cyrillic" w:eastAsia="Times New Roman" w:hAnsi="NTTimes/Cyrillic" w:cs="Times New Roman"/>
      <w:sz w:val="26"/>
      <w:szCs w:val="24"/>
      <w:lang w:eastAsia="ru-RU"/>
    </w:rPr>
  </w:style>
  <w:style w:type="character" w:customStyle="1" w:styleId="13110">
    <w:name w:val="Обычный 13 Знак Знак1 Знак1 Знак"/>
    <w:rsid w:val="004B0A85"/>
    <w:rPr>
      <w:sz w:val="26"/>
      <w:lang w:val="ru-RU" w:eastAsia="ru-RU" w:bidi="ar-SA"/>
    </w:rPr>
  </w:style>
  <w:style w:type="paragraph" w:customStyle="1" w:styleId="1315">
    <w:name w:val="Обычный 13 Знак Знак1"/>
    <w:basedOn w:val="af4"/>
    <w:rsid w:val="004B0A85"/>
    <w:pPr>
      <w:keepNext/>
      <w:tabs>
        <w:tab w:val="left" w:leader="dot" w:pos="9356"/>
      </w:tabs>
      <w:suppressAutoHyphens/>
      <w:spacing w:after="0" w:line="240" w:lineRule="auto"/>
    </w:pPr>
    <w:rPr>
      <w:rFonts w:ascii="Times New Roman" w:eastAsia="Times New Roman" w:hAnsi="Times New Roman" w:cs="Times New Roman"/>
      <w:sz w:val="26"/>
      <w:szCs w:val="24"/>
      <w:lang w:eastAsia="ru-RU"/>
    </w:rPr>
  </w:style>
  <w:style w:type="paragraph" w:customStyle="1" w:styleId="13313">
    <w:name w:val="Обычный 13 Знак3 Знак Знак Знак1 Знак"/>
    <w:basedOn w:val="af4"/>
    <w:autoRedefine/>
    <w:rsid w:val="004B0A85"/>
    <w:pPr>
      <w:keepNext/>
      <w:tabs>
        <w:tab w:val="left" w:leader="dot" w:pos="9356"/>
      </w:tabs>
      <w:suppressAutoHyphens/>
      <w:spacing w:before="120" w:after="0" w:line="252" w:lineRule="auto"/>
      <w:ind w:firstLine="567"/>
    </w:pPr>
    <w:rPr>
      <w:rFonts w:ascii="Times New Roman" w:eastAsia="Times New Roman" w:hAnsi="Times New Roman" w:cs="Times New Roman"/>
      <w:snapToGrid w:val="0"/>
      <w:sz w:val="26"/>
      <w:szCs w:val="24"/>
      <w:lang w:eastAsia="ru-RU"/>
    </w:rPr>
  </w:style>
  <w:style w:type="paragraph" w:customStyle="1" w:styleId="1350">
    <w:name w:val="Обычный 13 Знак5 Знак"/>
    <w:basedOn w:val="af4"/>
    <w:link w:val="1351"/>
    <w:autoRedefine/>
    <w:rsid w:val="004B0A85"/>
    <w:pPr>
      <w:keepNext/>
      <w:tabs>
        <w:tab w:val="left" w:leader="dot" w:pos="9356"/>
      </w:tabs>
      <w:spacing w:before="80" w:after="0" w:line="240" w:lineRule="auto"/>
      <w:ind w:firstLine="567"/>
    </w:pPr>
    <w:rPr>
      <w:rFonts w:ascii="Times New Roman" w:eastAsia="Times New Roman" w:hAnsi="Times New Roman" w:cs="Times New Roman"/>
      <w:sz w:val="26"/>
      <w:szCs w:val="28"/>
      <w:lang w:eastAsia="ru-RU"/>
    </w:rPr>
  </w:style>
  <w:style w:type="character" w:customStyle="1" w:styleId="1351">
    <w:name w:val="Обычный 13 Знак5 Знак Знак"/>
    <w:link w:val="1350"/>
    <w:rsid w:val="004B0A85"/>
    <w:rPr>
      <w:rFonts w:ascii="Times New Roman" w:eastAsia="Times New Roman" w:hAnsi="Times New Roman" w:cs="Times New Roman"/>
      <w:sz w:val="26"/>
      <w:szCs w:val="28"/>
      <w:lang w:eastAsia="ru-RU"/>
    </w:rPr>
  </w:style>
  <w:style w:type="character" w:customStyle="1" w:styleId="1fff2">
    <w:name w:val="Знак Знак1"/>
    <w:rsid w:val="004B0A85"/>
    <w:rPr>
      <w:b/>
      <w:caps/>
      <w:kern w:val="28"/>
      <w:sz w:val="24"/>
      <w:lang w:val="ru-RU" w:eastAsia="ru-RU" w:bidi="ar-SA"/>
    </w:rPr>
  </w:style>
  <w:style w:type="character" w:customStyle="1" w:styleId="11a">
    <w:name w:val="Подрисуночная надпись Знак1 Знак1"/>
    <w:rsid w:val="004B0A85"/>
    <w:rPr>
      <w:b/>
      <w:sz w:val="24"/>
      <w:lang w:val="ru-RU" w:eastAsia="ru-RU" w:bidi="ar-SA"/>
    </w:rPr>
  </w:style>
  <w:style w:type="paragraph" w:customStyle="1" w:styleId="1fff3">
    <w:name w:val="Подрисуночная надпись Знак Знак1"/>
    <w:basedOn w:val="affffffffb"/>
    <w:link w:val="1fff4"/>
    <w:autoRedefine/>
    <w:rsid w:val="004B0A85"/>
    <w:pPr>
      <w:keepNext/>
      <w:keepLines w:val="0"/>
      <w:tabs>
        <w:tab w:val="left" w:pos="709"/>
        <w:tab w:val="left" w:pos="851"/>
      </w:tabs>
      <w:suppressAutoHyphens/>
      <w:spacing w:before="0" w:after="0"/>
    </w:pPr>
    <w:rPr>
      <w:bCs/>
      <w:sz w:val="26"/>
      <w:szCs w:val="26"/>
      <w:lang w:val="ru-RU"/>
    </w:rPr>
  </w:style>
  <w:style w:type="character" w:customStyle="1" w:styleId="1fff4">
    <w:name w:val="Подрисуночная надпись Знак Знак1 Знак"/>
    <w:link w:val="1fff3"/>
    <w:rsid w:val="004B0A85"/>
    <w:rPr>
      <w:rFonts w:ascii="Times New Roman" w:eastAsia="Times New Roman" w:hAnsi="Times New Roman" w:cs="Times New Roman"/>
      <w:bCs/>
      <w:sz w:val="26"/>
      <w:szCs w:val="26"/>
      <w:lang w:eastAsia="ru-RU"/>
    </w:rPr>
  </w:style>
  <w:style w:type="character" w:customStyle="1" w:styleId="1344">
    <w:name w:val="Обычный 13 Знак Знак4"/>
    <w:rsid w:val="004B0A85"/>
    <w:rPr>
      <w:sz w:val="26"/>
      <w:lang w:val="ru-RU" w:eastAsia="ru-RU" w:bidi="ar-SA"/>
    </w:rPr>
  </w:style>
  <w:style w:type="paragraph" w:customStyle="1" w:styleId="1fff5">
    <w:name w:val="Подрисуночная надпись Знак Знак1 Знак Знак"/>
    <w:basedOn w:val="af4"/>
    <w:rsid w:val="004B0A85"/>
    <w:pPr>
      <w:tabs>
        <w:tab w:val="num" w:pos="357"/>
      </w:tabs>
      <w:spacing w:after="0" w:line="240" w:lineRule="auto"/>
      <w:ind w:left="340" w:firstLine="20"/>
    </w:pPr>
    <w:rPr>
      <w:rFonts w:ascii="Times New Roman" w:eastAsia="Times New Roman" w:hAnsi="Times New Roman" w:cs="Times New Roman"/>
      <w:sz w:val="24"/>
      <w:szCs w:val="24"/>
      <w:lang w:eastAsia="ru-RU"/>
    </w:rPr>
  </w:style>
  <w:style w:type="paragraph" w:customStyle="1" w:styleId="1331120">
    <w:name w:val="Обычный 13 Знак3 Знак Знак Знак1 Знак Знак1 Знак2 Знак"/>
    <w:basedOn w:val="af4"/>
    <w:link w:val="1331121"/>
    <w:autoRedefine/>
    <w:rsid w:val="004B0A85"/>
    <w:pPr>
      <w:keepNext/>
      <w:tabs>
        <w:tab w:val="left" w:leader="dot" w:pos="9356"/>
      </w:tabs>
      <w:spacing w:before="80" w:after="0" w:line="252" w:lineRule="auto"/>
      <w:ind w:firstLine="567"/>
    </w:pPr>
    <w:rPr>
      <w:rFonts w:ascii="Times New Roman" w:eastAsia="Times New Roman" w:hAnsi="Times New Roman" w:cs="Times New Roman"/>
      <w:snapToGrid w:val="0"/>
      <w:sz w:val="26"/>
      <w:szCs w:val="24"/>
      <w:lang w:eastAsia="ru-RU"/>
    </w:rPr>
  </w:style>
  <w:style w:type="character" w:customStyle="1" w:styleId="1331121">
    <w:name w:val="Обычный 13 Знак3 Знак Знак Знак1 Знак Знак1 Знак2 Знак Знак"/>
    <w:link w:val="1331120"/>
    <w:rsid w:val="004B0A85"/>
    <w:rPr>
      <w:rFonts w:ascii="Times New Roman" w:eastAsia="Times New Roman" w:hAnsi="Times New Roman" w:cs="Times New Roman"/>
      <w:snapToGrid w:val="0"/>
      <w:sz w:val="26"/>
      <w:szCs w:val="24"/>
      <w:lang w:eastAsia="ru-RU"/>
    </w:rPr>
  </w:style>
  <w:style w:type="paragraph" w:customStyle="1" w:styleId="11b">
    <w:name w:val="Подрисуночная надпись Знак Знак1 Знак Знак1 Знак"/>
    <w:basedOn w:val="affffffffb"/>
    <w:link w:val="11c"/>
    <w:autoRedefine/>
    <w:rsid w:val="004B0A85"/>
    <w:pPr>
      <w:keepNext/>
      <w:keepLines w:val="0"/>
      <w:widowControl w:val="0"/>
      <w:tabs>
        <w:tab w:val="left" w:pos="709"/>
        <w:tab w:val="left" w:pos="851"/>
        <w:tab w:val="left" w:pos="1418"/>
        <w:tab w:val="num" w:pos="2215"/>
        <w:tab w:val="num" w:pos="2924"/>
      </w:tabs>
      <w:spacing w:before="0" w:after="0"/>
      <w:ind w:left="567"/>
    </w:pPr>
    <w:rPr>
      <w:b/>
      <w:bCs/>
      <w:lang w:val="ru-RU"/>
    </w:rPr>
  </w:style>
  <w:style w:type="character" w:customStyle="1" w:styleId="11c">
    <w:name w:val="Подрисуночная надпись Знак Знак1 Знак Знак1 Знак Знак"/>
    <w:link w:val="11b"/>
    <w:rsid w:val="004B0A85"/>
    <w:rPr>
      <w:rFonts w:ascii="Times New Roman" w:eastAsia="Times New Roman" w:hAnsi="Times New Roman" w:cs="Times New Roman"/>
      <w:b/>
      <w:bCs/>
      <w:sz w:val="24"/>
      <w:szCs w:val="24"/>
      <w:lang w:eastAsia="ru-RU"/>
    </w:rPr>
  </w:style>
  <w:style w:type="paragraph" w:customStyle="1" w:styleId="1345">
    <w:name w:val="Обычный 13 Знак Знак4 Знак"/>
    <w:basedOn w:val="af4"/>
    <w:link w:val="1346"/>
    <w:autoRedefine/>
    <w:rsid w:val="004B0A85"/>
    <w:pPr>
      <w:keepNext/>
      <w:tabs>
        <w:tab w:val="left" w:leader="dot" w:pos="9356"/>
      </w:tabs>
      <w:spacing w:before="80" w:after="0" w:line="240" w:lineRule="auto"/>
      <w:ind w:firstLine="567"/>
    </w:pPr>
    <w:rPr>
      <w:rFonts w:ascii="Times New Roman" w:eastAsia="Times New Roman" w:hAnsi="Times New Roman" w:cs="Times New Roman"/>
      <w:sz w:val="26"/>
      <w:szCs w:val="28"/>
      <w:lang w:eastAsia="ru-RU"/>
    </w:rPr>
  </w:style>
  <w:style w:type="character" w:customStyle="1" w:styleId="1346">
    <w:name w:val="Обычный 13 Знак Знак4 Знак Знак"/>
    <w:link w:val="1345"/>
    <w:rsid w:val="004B0A85"/>
    <w:rPr>
      <w:rFonts w:ascii="Times New Roman" w:eastAsia="Times New Roman" w:hAnsi="Times New Roman" w:cs="Times New Roman"/>
      <w:sz w:val="26"/>
      <w:szCs w:val="28"/>
      <w:lang w:eastAsia="ru-RU"/>
    </w:rPr>
  </w:style>
  <w:style w:type="paragraph" w:customStyle="1" w:styleId="affffffffff0">
    <w:name w:val="Обычный без абзаца"/>
    <w:basedOn w:val="af4"/>
    <w:rsid w:val="004B0A85"/>
    <w:pPr>
      <w:suppressAutoHyphens/>
      <w:spacing w:before="120" w:after="120" w:line="360" w:lineRule="auto"/>
      <w:ind w:left="567"/>
    </w:pPr>
    <w:rPr>
      <w:rFonts w:ascii="Times New Roman" w:eastAsia="Times New Roman" w:hAnsi="Times New Roman" w:cs="Times New Roman"/>
      <w:sz w:val="24"/>
      <w:szCs w:val="24"/>
      <w:lang w:eastAsia="ru-RU"/>
    </w:rPr>
  </w:style>
  <w:style w:type="paragraph" w:customStyle="1" w:styleId="13413">
    <w:name w:val="Обычный 13 Знак4 Знак Знак1"/>
    <w:basedOn w:val="af4"/>
    <w:autoRedefine/>
    <w:rsid w:val="004B0A85"/>
    <w:pPr>
      <w:keepNext/>
      <w:tabs>
        <w:tab w:val="left" w:leader="dot" w:pos="9356"/>
      </w:tabs>
      <w:spacing w:before="120" w:after="0" w:line="252" w:lineRule="auto"/>
      <w:ind w:firstLine="567"/>
    </w:pPr>
    <w:rPr>
      <w:rFonts w:ascii="Times New Roman" w:eastAsia="Times New Roman" w:hAnsi="Times New Roman" w:cs="Times New Roman"/>
      <w:b/>
      <w:sz w:val="26"/>
      <w:szCs w:val="26"/>
      <w:lang w:eastAsia="ru-RU"/>
    </w:rPr>
  </w:style>
  <w:style w:type="paragraph" w:customStyle="1" w:styleId="1316">
    <w:name w:val="Обычный 13 Знак Знак1 Знак Знак"/>
    <w:basedOn w:val="af4"/>
    <w:rsid w:val="004B0A85"/>
    <w:pPr>
      <w:keepNext/>
      <w:tabs>
        <w:tab w:val="left" w:leader="dot" w:pos="9356"/>
      </w:tabs>
      <w:suppressAutoHyphens/>
      <w:spacing w:after="0" w:line="240" w:lineRule="auto"/>
    </w:pPr>
    <w:rPr>
      <w:rFonts w:ascii="Times New Roman" w:eastAsia="Times New Roman" w:hAnsi="Times New Roman" w:cs="Times New Roman"/>
      <w:sz w:val="26"/>
      <w:szCs w:val="24"/>
      <w:lang w:eastAsia="ru-RU"/>
    </w:rPr>
  </w:style>
  <w:style w:type="paragraph" w:customStyle="1" w:styleId="affffffffff1">
    <w:name w:val="Подрисуночная надпись Знак Знак Знак"/>
    <w:rsid w:val="004B0A85"/>
    <w:pPr>
      <w:keepNext/>
      <w:keepLines/>
      <w:tabs>
        <w:tab w:val="num" w:pos="-1701"/>
        <w:tab w:val="left" w:pos="709"/>
        <w:tab w:val="num" w:pos="2215"/>
        <w:tab w:val="left" w:leader="dot" w:pos="9356"/>
      </w:tabs>
      <w:suppressAutoHyphens/>
      <w:spacing w:before="120" w:after="240" w:line="240" w:lineRule="auto"/>
      <w:ind w:left="1135"/>
      <w:jc w:val="center"/>
    </w:pPr>
    <w:rPr>
      <w:rFonts w:ascii="Times New Roman" w:eastAsia="Times New Roman" w:hAnsi="Times New Roman" w:cs="Times New Roman"/>
      <w:b/>
      <w:sz w:val="20"/>
      <w:szCs w:val="20"/>
      <w:lang w:eastAsia="ru-RU"/>
    </w:rPr>
  </w:style>
  <w:style w:type="paragraph" w:customStyle="1" w:styleId="133114">
    <w:name w:val="Обычный 13 Знак3 Знак Знак Знак1 Знак Знак1 Знак Знак"/>
    <w:basedOn w:val="af4"/>
    <w:autoRedefine/>
    <w:rsid w:val="004B0A85"/>
    <w:pPr>
      <w:keepNext/>
      <w:tabs>
        <w:tab w:val="left" w:leader="dot" w:pos="9356"/>
      </w:tabs>
      <w:spacing w:before="120" w:after="0" w:line="252" w:lineRule="auto"/>
      <w:ind w:firstLine="567"/>
    </w:pPr>
    <w:rPr>
      <w:rFonts w:ascii="Times New Roman" w:eastAsia="Times New Roman" w:hAnsi="Times New Roman" w:cs="Times New Roman"/>
      <w:snapToGrid w:val="0"/>
      <w:sz w:val="26"/>
      <w:szCs w:val="24"/>
      <w:lang w:eastAsia="ru-RU"/>
    </w:rPr>
  </w:style>
  <w:style w:type="paragraph" w:customStyle="1" w:styleId="13414">
    <w:name w:val="Обычный 13 Знак4 Знак1"/>
    <w:basedOn w:val="af4"/>
    <w:autoRedefine/>
    <w:rsid w:val="004B0A85"/>
    <w:pPr>
      <w:keepNext/>
      <w:tabs>
        <w:tab w:val="left" w:leader="dot" w:pos="9356"/>
      </w:tabs>
      <w:spacing w:before="240" w:after="0" w:line="240" w:lineRule="auto"/>
      <w:ind w:firstLine="709"/>
    </w:pPr>
    <w:rPr>
      <w:rFonts w:ascii="Times New Roman" w:eastAsia="Times New Roman" w:hAnsi="Times New Roman" w:cs="Times New Roman"/>
      <w:sz w:val="26"/>
      <w:szCs w:val="26"/>
      <w:lang w:eastAsia="ru-RU"/>
    </w:rPr>
  </w:style>
  <w:style w:type="paragraph" w:customStyle="1" w:styleId="1fff6">
    <w:name w:val="Подрисуночная надпись Знак1 Знак Знак Знак"/>
    <w:autoRedefine/>
    <w:rsid w:val="004B0A85"/>
    <w:pPr>
      <w:keepNext/>
      <w:tabs>
        <w:tab w:val="left" w:pos="709"/>
        <w:tab w:val="left" w:pos="851"/>
        <w:tab w:val="num" w:pos="1080"/>
        <w:tab w:val="left" w:pos="1418"/>
      </w:tabs>
      <w:spacing w:after="0" w:line="240" w:lineRule="auto"/>
      <w:jc w:val="center"/>
    </w:pPr>
    <w:rPr>
      <w:rFonts w:ascii="Times New Roman" w:eastAsia="Times New Roman" w:hAnsi="Times New Roman" w:cs="Times New Roman"/>
      <w:b/>
      <w:sz w:val="20"/>
      <w:szCs w:val="20"/>
      <w:lang w:eastAsia="ru-RU"/>
    </w:rPr>
  </w:style>
  <w:style w:type="character" w:customStyle="1" w:styleId="1336">
    <w:name w:val="Обычный 13 Знак3 Знак Знак Знак Знак"/>
    <w:rsid w:val="004B0A85"/>
    <w:rPr>
      <w:sz w:val="28"/>
      <w:szCs w:val="28"/>
      <w:lang w:val="ru-RU" w:eastAsia="ru-RU" w:bidi="ar-SA"/>
    </w:rPr>
  </w:style>
  <w:style w:type="paragraph" w:customStyle="1" w:styleId="affffffffff2">
    <w:name w:val="Текст таблицы"/>
    <w:basedOn w:val="af4"/>
    <w:rsid w:val="004B0A85"/>
    <w:pPr>
      <w:spacing w:after="0" w:line="240" w:lineRule="auto"/>
      <w:jc w:val="center"/>
    </w:pPr>
    <w:rPr>
      <w:rFonts w:ascii="Times New Roman" w:eastAsia="Times New Roman" w:hAnsi="Times New Roman" w:cs="Times New Roman"/>
      <w:spacing w:val="-5"/>
      <w:sz w:val="24"/>
      <w:szCs w:val="24"/>
      <w:lang w:eastAsia="ru-RU"/>
    </w:rPr>
  </w:style>
  <w:style w:type="paragraph" w:customStyle="1" w:styleId="13314">
    <w:name w:val="Обычный 13 Знак3 Знак Знак Знак1 Знак Знак Знак"/>
    <w:basedOn w:val="af4"/>
    <w:link w:val="13315"/>
    <w:autoRedefine/>
    <w:rsid w:val="004B0A85"/>
    <w:pPr>
      <w:keepNext/>
      <w:tabs>
        <w:tab w:val="left" w:leader="dot" w:pos="0"/>
      </w:tabs>
      <w:spacing w:before="120" w:after="0" w:line="252" w:lineRule="auto"/>
    </w:pPr>
    <w:rPr>
      <w:rFonts w:ascii="Times New Roman" w:eastAsia="Times New Roman" w:hAnsi="Times New Roman" w:cs="Times New Roman"/>
      <w:snapToGrid w:val="0"/>
      <w:sz w:val="28"/>
      <w:szCs w:val="28"/>
      <w:lang w:eastAsia="ru-RU"/>
    </w:rPr>
  </w:style>
  <w:style w:type="character" w:customStyle="1" w:styleId="13315">
    <w:name w:val="Обычный 13 Знак3 Знак Знак Знак1 Знак Знак Знак Знак"/>
    <w:link w:val="13314"/>
    <w:rsid w:val="004B0A85"/>
    <w:rPr>
      <w:rFonts w:ascii="Times New Roman" w:eastAsia="Times New Roman" w:hAnsi="Times New Roman" w:cs="Times New Roman"/>
      <w:snapToGrid w:val="0"/>
      <w:sz w:val="28"/>
      <w:szCs w:val="28"/>
      <w:lang w:eastAsia="ru-RU"/>
    </w:rPr>
  </w:style>
  <w:style w:type="paragraph" w:customStyle="1" w:styleId="1361">
    <w:name w:val="Стиль Нумерованный список + 13 пт Перед:  6 пт Междустр.интервал:..."/>
    <w:basedOn w:val="a"/>
    <w:rsid w:val="004B0A85"/>
    <w:pPr>
      <w:numPr>
        <w:numId w:val="0"/>
      </w:numPr>
      <w:suppressLineNumbers/>
      <w:tabs>
        <w:tab w:val="num" w:pos="432"/>
      </w:tabs>
      <w:spacing w:before="120" w:after="0" w:line="240" w:lineRule="auto"/>
      <w:ind w:left="432" w:hanging="432"/>
      <w:contextualSpacing w:val="0"/>
    </w:pPr>
    <w:rPr>
      <w:rFonts w:ascii="Times New Roman" w:eastAsia="Times New Roman" w:hAnsi="Times New Roman"/>
      <w:spacing w:val="-6"/>
      <w:sz w:val="26"/>
      <w:szCs w:val="24"/>
      <w:lang w:eastAsia="ru-RU"/>
    </w:rPr>
  </w:style>
  <w:style w:type="paragraph" w:customStyle="1" w:styleId="13316">
    <w:name w:val="Обычный 13 Знак3 Знак Знак Знак1"/>
    <w:basedOn w:val="af4"/>
    <w:autoRedefine/>
    <w:rsid w:val="004B0A85"/>
    <w:pPr>
      <w:keepNext/>
      <w:widowControl w:val="0"/>
      <w:tabs>
        <w:tab w:val="left" w:leader="dot" w:pos="9356"/>
      </w:tabs>
      <w:spacing w:before="80" w:after="0" w:line="252" w:lineRule="auto"/>
      <w:ind w:firstLine="567"/>
    </w:pPr>
    <w:rPr>
      <w:rFonts w:ascii="Times New Roman" w:eastAsia="Times New Roman" w:hAnsi="Times New Roman" w:cs="Times New Roman"/>
      <w:snapToGrid w:val="0"/>
      <w:sz w:val="26"/>
      <w:szCs w:val="24"/>
      <w:lang w:eastAsia="ru-RU"/>
    </w:rPr>
  </w:style>
  <w:style w:type="paragraph" w:customStyle="1" w:styleId="1130">
    <w:name w:val="1.1.Нумерованный 3"/>
    <w:basedOn w:val="130"/>
    <w:rsid w:val="004B0A85"/>
    <w:pPr>
      <w:suppressLineNumbers w:val="0"/>
      <w:tabs>
        <w:tab w:val="num" w:pos="792"/>
      </w:tabs>
      <w:adjustRightInd w:val="0"/>
      <w:snapToGrid w:val="0"/>
      <w:ind w:left="792" w:hanging="432"/>
      <w:jc w:val="left"/>
    </w:pPr>
    <w:rPr>
      <w:i/>
      <w:iCs/>
      <w:lang w:val="ru-RU" w:eastAsia="ru-RU"/>
    </w:rPr>
  </w:style>
  <w:style w:type="paragraph" w:customStyle="1" w:styleId="affffffffff3">
    <w:name w:val="маркированный"/>
    <w:basedOn w:val="af4"/>
    <w:autoRedefine/>
    <w:rsid w:val="004B0A85"/>
    <w:pPr>
      <w:tabs>
        <w:tab w:val="num" w:pos="927"/>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line="276" w:lineRule="auto"/>
      <w:ind w:firstLine="567"/>
    </w:pPr>
    <w:rPr>
      <w:rFonts w:ascii="Times New Roman" w:eastAsia="Times New Roman" w:hAnsi="Times New Roman" w:cs="Times New Roman"/>
      <w:sz w:val="24"/>
      <w:szCs w:val="24"/>
      <w:lang w:eastAsia="ru-RU"/>
    </w:rPr>
  </w:style>
  <w:style w:type="paragraph" w:customStyle="1" w:styleId="053">
    <w:name w:val="Стиль По центру рамка: (одинарная Авто  0.5 пт линия)"/>
    <w:basedOn w:val="af4"/>
    <w:rsid w:val="004B0A85"/>
    <w:pPr>
      <w:framePr w:w="1440" w:h="1440" w:hRule="exact" w:wrap="around" w:vAnchor="text" w:hAnchor="text" w:y="1"/>
      <w:pBdr>
        <w:top w:val="single" w:sz="4" w:space="1" w:color="auto"/>
        <w:left w:val="single" w:sz="4" w:space="4" w:color="auto"/>
        <w:bottom w:val="single" w:sz="4" w:space="1" w:color="auto"/>
        <w:right w:val="single" w:sz="4" w:space="4" w:color="auto"/>
      </w:pBdr>
      <w:spacing w:after="0" w:line="240" w:lineRule="auto"/>
      <w:jc w:val="center"/>
    </w:pPr>
    <w:rPr>
      <w:rFonts w:ascii="Times New Roman" w:eastAsia="Times New Roman" w:hAnsi="Times New Roman" w:cs="Times New Roman"/>
      <w:sz w:val="24"/>
      <w:szCs w:val="24"/>
      <w:lang w:eastAsia="ru-RU"/>
    </w:rPr>
  </w:style>
  <w:style w:type="paragraph" w:customStyle="1" w:styleId="13a">
    <w:name w:val="Стиль Текст + 13 пт"/>
    <w:basedOn w:val="af4"/>
    <w:link w:val="13b"/>
    <w:rsid w:val="004B0A85"/>
    <w:pPr>
      <w:spacing w:after="0" w:line="240" w:lineRule="auto"/>
      <w:ind w:firstLine="567"/>
    </w:pPr>
    <w:rPr>
      <w:rFonts w:ascii="Times New Roman" w:eastAsia="Times New Roman" w:hAnsi="Times New Roman" w:cs="Courier New"/>
      <w:sz w:val="26"/>
      <w:szCs w:val="24"/>
      <w:lang w:eastAsia="ru-RU"/>
    </w:rPr>
  </w:style>
  <w:style w:type="character" w:customStyle="1" w:styleId="13b">
    <w:name w:val="Стиль Текст + 13 пт Знак"/>
    <w:link w:val="13a"/>
    <w:rsid w:val="004B0A85"/>
    <w:rPr>
      <w:rFonts w:ascii="Times New Roman" w:eastAsia="Times New Roman" w:hAnsi="Times New Roman" w:cs="Courier New"/>
      <w:sz w:val="26"/>
      <w:szCs w:val="24"/>
      <w:lang w:eastAsia="ru-RU"/>
    </w:rPr>
  </w:style>
  <w:style w:type="paragraph" w:customStyle="1" w:styleId="13510">
    <w:name w:val="Обычный 13 Знак5 Знак Знак1 Знак"/>
    <w:basedOn w:val="af4"/>
    <w:link w:val="13511"/>
    <w:autoRedefine/>
    <w:rsid w:val="004B0A85"/>
    <w:pPr>
      <w:keepNext/>
      <w:widowControl w:val="0"/>
      <w:tabs>
        <w:tab w:val="left" w:leader="dot" w:pos="9356"/>
      </w:tabs>
      <w:spacing w:before="80" w:after="0" w:line="240" w:lineRule="auto"/>
      <w:ind w:firstLine="567"/>
    </w:pPr>
    <w:rPr>
      <w:rFonts w:ascii="Times New Roman" w:eastAsia="Times New Roman" w:hAnsi="Times New Roman" w:cs="Times New Roman"/>
      <w:sz w:val="26"/>
      <w:szCs w:val="28"/>
      <w:lang w:eastAsia="ru-RU"/>
    </w:rPr>
  </w:style>
  <w:style w:type="character" w:customStyle="1" w:styleId="13511">
    <w:name w:val="Обычный 13 Знак5 Знак Знак1 Знак Знак"/>
    <w:link w:val="13510"/>
    <w:rsid w:val="004B0A85"/>
    <w:rPr>
      <w:rFonts w:ascii="Times New Roman" w:eastAsia="Times New Roman" w:hAnsi="Times New Roman" w:cs="Times New Roman"/>
      <w:sz w:val="26"/>
      <w:szCs w:val="28"/>
      <w:lang w:eastAsia="ru-RU"/>
    </w:rPr>
  </w:style>
  <w:style w:type="paragraph" w:customStyle="1" w:styleId="ConsTitle">
    <w:name w:val="ConsTitle"/>
    <w:uiPriority w:val="99"/>
    <w:rsid w:val="004B0A85"/>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paragraph" w:customStyle="1" w:styleId="affffffffff4">
    <w:name w:val="Нормальный Знак"/>
    <w:basedOn w:val="af4"/>
    <w:link w:val="affffffffff5"/>
    <w:autoRedefine/>
    <w:rsid w:val="004B0A85"/>
    <w:pPr>
      <w:keepNext/>
      <w:tabs>
        <w:tab w:val="left" w:pos="9214"/>
        <w:tab w:val="left" w:leader="dot" w:pos="9356"/>
      </w:tabs>
      <w:suppressAutoHyphens/>
      <w:spacing w:after="0" w:line="240" w:lineRule="auto"/>
      <w:jc w:val="center"/>
    </w:pPr>
    <w:rPr>
      <w:rFonts w:ascii="Times New Roman" w:eastAsia="Times New Roman" w:hAnsi="Times New Roman" w:cs="Times New Roman"/>
      <w:b/>
      <w:position w:val="-18"/>
      <w:sz w:val="40"/>
      <w:szCs w:val="24"/>
      <w:vertAlign w:val="superscript"/>
      <w:lang w:eastAsia="ru-RU"/>
    </w:rPr>
  </w:style>
  <w:style w:type="character" w:customStyle="1" w:styleId="affffffffff5">
    <w:name w:val="Нормальный Знак Знак"/>
    <w:link w:val="affffffffff4"/>
    <w:rsid w:val="004B0A85"/>
    <w:rPr>
      <w:rFonts w:ascii="Times New Roman" w:eastAsia="Times New Roman" w:hAnsi="Times New Roman" w:cs="Times New Roman"/>
      <w:b/>
      <w:position w:val="-18"/>
      <w:sz w:val="40"/>
      <w:szCs w:val="24"/>
      <w:vertAlign w:val="superscript"/>
      <w:lang w:eastAsia="ru-RU"/>
    </w:rPr>
  </w:style>
  <w:style w:type="paragraph" w:customStyle="1" w:styleId="affffffffff6">
    <w:name w:val="подрисунок Знак Знак Знак"/>
    <w:basedOn w:val="af4"/>
    <w:link w:val="affffffffff7"/>
    <w:rsid w:val="004B0A85"/>
    <w:pPr>
      <w:keepNext/>
      <w:tabs>
        <w:tab w:val="left" w:pos="720"/>
        <w:tab w:val="left" w:pos="2835"/>
        <w:tab w:val="left" w:pos="4536"/>
        <w:tab w:val="left" w:pos="6237"/>
        <w:tab w:val="left" w:pos="7938"/>
        <w:tab w:val="left" w:leader="dot" w:pos="9356"/>
        <w:tab w:val="right" w:pos="9639"/>
      </w:tabs>
      <w:suppressAutoHyphens/>
      <w:spacing w:before="120" w:after="0" w:line="240" w:lineRule="auto"/>
      <w:jc w:val="center"/>
    </w:pPr>
    <w:rPr>
      <w:rFonts w:ascii="NTTimes/Cyrillic" w:eastAsia="Times New Roman" w:hAnsi="NTTimes/Cyrillic" w:cs="Times New Roman"/>
      <w:sz w:val="26"/>
      <w:szCs w:val="24"/>
      <w:lang w:eastAsia="ru-RU"/>
    </w:rPr>
  </w:style>
  <w:style w:type="character" w:customStyle="1" w:styleId="affffffffff7">
    <w:name w:val="подрисунок Знак Знак Знак Знак"/>
    <w:link w:val="affffffffff6"/>
    <w:rsid w:val="004B0A85"/>
    <w:rPr>
      <w:rFonts w:ascii="NTTimes/Cyrillic" w:eastAsia="Times New Roman" w:hAnsi="NTTimes/Cyrillic" w:cs="Times New Roman"/>
      <w:sz w:val="26"/>
      <w:szCs w:val="24"/>
      <w:lang w:eastAsia="ru-RU"/>
    </w:rPr>
  </w:style>
  <w:style w:type="paragraph" w:customStyle="1" w:styleId="affffffffff8">
    <w:name w:val="Заголовок таблицы Знак Знак Знак"/>
    <w:basedOn w:val="af4"/>
    <w:link w:val="affffffffff9"/>
    <w:rsid w:val="004B0A85"/>
    <w:pPr>
      <w:keepNext/>
      <w:tabs>
        <w:tab w:val="left" w:leader="dot" w:pos="9356"/>
      </w:tabs>
      <w:suppressAutoHyphens/>
      <w:spacing w:after="0" w:line="240" w:lineRule="auto"/>
    </w:pPr>
    <w:rPr>
      <w:rFonts w:ascii="Times New Roman" w:eastAsia="Times New Roman" w:hAnsi="Times New Roman" w:cs="Times New Roman"/>
      <w:sz w:val="24"/>
      <w:szCs w:val="24"/>
      <w:lang w:eastAsia="ru-RU"/>
    </w:rPr>
  </w:style>
  <w:style w:type="character" w:customStyle="1" w:styleId="affffffffff9">
    <w:name w:val="Заголовок таблицы Знак Знак Знак Знак"/>
    <w:link w:val="affffffffff8"/>
    <w:rsid w:val="004B0A85"/>
    <w:rPr>
      <w:rFonts w:ascii="Times New Roman" w:eastAsia="Times New Roman" w:hAnsi="Times New Roman" w:cs="Times New Roman"/>
      <w:sz w:val="24"/>
      <w:szCs w:val="24"/>
      <w:lang w:eastAsia="ru-RU"/>
    </w:rPr>
  </w:style>
  <w:style w:type="character" w:customStyle="1" w:styleId="affffffffffa">
    <w:name w:val="Обычный без абзаца Знак Знак Знак"/>
    <w:rsid w:val="004B0A85"/>
    <w:rPr>
      <w:sz w:val="24"/>
      <w:lang w:val="ru-RU" w:eastAsia="ru-RU" w:bidi="ar-SA"/>
    </w:rPr>
  </w:style>
  <w:style w:type="character" w:customStyle="1" w:styleId="13210">
    <w:name w:val="Обычный 13 Знак Знак2 Знак1"/>
    <w:autoRedefine/>
    <w:rsid w:val="004B0A85"/>
    <w:rPr>
      <w:sz w:val="26"/>
    </w:rPr>
  </w:style>
  <w:style w:type="paragraph" w:customStyle="1" w:styleId="13420">
    <w:name w:val="Обычный 13 Знак4 Знак Знак2"/>
    <w:basedOn w:val="af4"/>
    <w:link w:val="13421"/>
    <w:autoRedefine/>
    <w:rsid w:val="004B0A85"/>
    <w:pPr>
      <w:keepNext/>
      <w:tabs>
        <w:tab w:val="left" w:leader="dot" w:pos="9356"/>
      </w:tabs>
      <w:spacing w:before="120" w:after="0" w:line="252" w:lineRule="auto"/>
      <w:ind w:firstLine="567"/>
    </w:pPr>
    <w:rPr>
      <w:rFonts w:ascii="Times New Roman" w:eastAsia="Times New Roman" w:hAnsi="Times New Roman" w:cs="Times New Roman"/>
      <w:b/>
      <w:sz w:val="26"/>
      <w:szCs w:val="26"/>
      <w:lang w:eastAsia="ru-RU"/>
    </w:rPr>
  </w:style>
  <w:style w:type="character" w:customStyle="1" w:styleId="13421">
    <w:name w:val="Обычный 13 Знак4 Знак Знак2 Знак"/>
    <w:link w:val="13420"/>
    <w:rsid w:val="004B0A85"/>
    <w:rPr>
      <w:rFonts w:ascii="Times New Roman" w:eastAsia="Times New Roman" w:hAnsi="Times New Roman" w:cs="Times New Roman"/>
      <w:b/>
      <w:sz w:val="26"/>
      <w:szCs w:val="26"/>
      <w:lang w:eastAsia="ru-RU"/>
    </w:rPr>
  </w:style>
  <w:style w:type="paragraph" w:customStyle="1" w:styleId="133210">
    <w:name w:val="Обычный 13 Знак3 Знак Знак2 Знак1"/>
    <w:basedOn w:val="af4"/>
    <w:link w:val="133211"/>
    <w:autoRedefine/>
    <w:rsid w:val="004B0A85"/>
    <w:pPr>
      <w:keepNext/>
      <w:tabs>
        <w:tab w:val="left" w:leader="dot" w:pos="9356"/>
      </w:tabs>
      <w:spacing w:before="60" w:after="0" w:line="240" w:lineRule="auto"/>
    </w:pPr>
    <w:rPr>
      <w:rFonts w:ascii="Times New Roman" w:eastAsia="Times New Roman" w:hAnsi="Times New Roman" w:cs="Times New Roman"/>
      <w:color w:val="000080"/>
      <w:sz w:val="26"/>
      <w:szCs w:val="24"/>
      <w:lang w:eastAsia="ru-RU"/>
    </w:rPr>
  </w:style>
  <w:style w:type="character" w:customStyle="1" w:styleId="133211">
    <w:name w:val="Обычный 13 Знак3 Знак Знак2 Знак1 Знак"/>
    <w:link w:val="133210"/>
    <w:rsid w:val="004B0A85"/>
    <w:rPr>
      <w:rFonts w:ascii="Times New Roman" w:eastAsia="Times New Roman" w:hAnsi="Times New Roman" w:cs="Times New Roman"/>
      <w:color w:val="000080"/>
      <w:sz w:val="26"/>
      <w:szCs w:val="24"/>
      <w:lang w:eastAsia="ru-RU"/>
    </w:rPr>
  </w:style>
  <w:style w:type="paragraph" w:customStyle="1" w:styleId="13112">
    <w:name w:val="Обычный 13 Знак Знак1 Знак Знак1 Знак"/>
    <w:basedOn w:val="af4"/>
    <w:link w:val="13113"/>
    <w:rsid w:val="004B0A85"/>
    <w:pPr>
      <w:keepNext/>
      <w:tabs>
        <w:tab w:val="left" w:leader="dot" w:pos="9356"/>
      </w:tabs>
      <w:suppressAutoHyphens/>
      <w:spacing w:after="0" w:line="240" w:lineRule="auto"/>
    </w:pPr>
    <w:rPr>
      <w:rFonts w:ascii="Times New Roman" w:eastAsia="Times New Roman" w:hAnsi="Times New Roman" w:cs="Times New Roman"/>
      <w:sz w:val="26"/>
      <w:szCs w:val="24"/>
      <w:lang w:eastAsia="ru-RU"/>
    </w:rPr>
  </w:style>
  <w:style w:type="character" w:customStyle="1" w:styleId="13113">
    <w:name w:val="Обычный 13 Знак Знак1 Знак Знак1 Знак Знак"/>
    <w:link w:val="13112"/>
    <w:rsid w:val="004B0A85"/>
    <w:rPr>
      <w:rFonts w:ascii="Times New Roman" w:eastAsia="Times New Roman" w:hAnsi="Times New Roman" w:cs="Times New Roman"/>
      <w:sz w:val="26"/>
      <w:szCs w:val="24"/>
      <w:lang w:eastAsia="ru-RU"/>
    </w:rPr>
  </w:style>
  <w:style w:type="character" w:customStyle="1" w:styleId="affffffffffb">
    <w:name w:val="текст табл Знак Знак Знак Знак"/>
    <w:rsid w:val="004B0A85"/>
    <w:rPr>
      <w:sz w:val="24"/>
      <w:lang w:val="ru-RU" w:eastAsia="ru-RU" w:bidi="ar-SA"/>
    </w:rPr>
  </w:style>
  <w:style w:type="paragraph" w:customStyle="1" w:styleId="11d">
    <w:name w:val="Подрисуночная надпись Знак1 Знак Знак1"/>
    <w:basedOn w:val="af4"/>
    <w:link w:val="11e"/>
    <w:autoRedefine/>
    <w:rsid w:val="004B0A85"/>
    <w:pPr>
      <w:keepNext/>
      <w:tabs>
        <w:tab w:val="left" w:pos="709"/>
        <w:tab w:val="left" w:pos="851"/>
        <w:tab w:val="num" w:pos="1364"/>
        <w:tab w:val="left" w:pos="1418"/>
      </w:tabs>
      <w:spacing w:after="0" w:line="240" w:lineRule="auto"/>
      <w:ind w:left="142" w:hanging="142"/>
      <w:jc w:val="center"/>
    </w:pPr>
    <w:rPr>
      <w:rFonts w:ascii="Times New Roman" w:eastAsia="Times New Roman" w:hAnsi="Times New Roman" w:cs="Times New Roman"/>
      <w:b/>
      <w:sz w:val="24"/>
      <w:szCs w:val="24"/>
      <w:lang w:eastAsia="ru-RU"/>
    </w:rPr>
  </w:style>
  <w:style w:type="character" w:customStyle="1" w:styleId="11e">
    <w:name w:val="Подрисуночная надпись Знак1 Знак Знак1 Знак"/>
    <w:link w:val="11d"/>
    <w:rsid w:val="004B0A85"/>
    <w:rPr>
      <w:rFonts w:ascii="Times New Roman" w:eastAsia="Times New Roman" w:hAnsi="Times New Roman" w:cs="Times New Roman"/>
      <w:b/>
      <w:sz w:val="24"/>
      <w:szCs w:val="24"/>
      <w:lang w:eastAsia="ru-RU"/>
    </w:rPr>
  </w:style>
  <w:style w:type="character" w:customStyle="1" w:styleId="1337">
    <w:name w:val="Обычный 13 Знак Знак3 Знак Знак Знак"/>
    <w:autoRedefine/>
    <w:rsid w:val="004B0A85"/>
    <w:rPr>
      <w:sz w:val="26"/>
    </w:rPr>
  </w:style>
  <w:style w:type="character" w:customStyle="1" w:styleId="13415">
    <w:name w:val="Обычный 13 Знак4 Знак Знак1 Знак Знак Знак"/>
    <w:rsid w:val="004B0A85"/>
    <w:rPr>
      <w:b/>
      <w:sz w:val="26"/>
      <w:szCs w:val="26"/>
      <w:lang w:val="ru-RU" w:eastAsia="ru-RU" w:bidi="ar-SA"/>
    </w:rPr>
  </w:style>
  <w:style w:type="character" w:customStyle="1" w:styleId="13324">
    <w:name w:val="Обычный 13 Знак3 Знак Знак2 Знак Знак Знак Знак"/>
    <w:rsid w:val="004B0A85"/>
    <w:rPr>
      <w:sz w:val="26"/>
      <w:lang w:val="ru-RU" w:eastAsia="ru-RU" w:bidi="ar-SA"/>
    </w:rPr>
  </w:style>
  <w:style w:type="character" w:customStyle="1" w:styleId="1317">
    <w:name w:val="Обычный 13 Знак Знак1 Знак Знак Знак Знак Знак"/>
    <w:rsid w:val="004B0A85"/>
    <w:rPr>
      <w:sz w:val="26"/>
      <w:lang w:val="ru-RU" w:eastAsia="ru-RU" w:bidi="ar-SA"/>
    </w:rPr>
  </w:style>
  <w:style w:type="character" w:customStyle="1" w:styleId="affffffffffc">
    <w:name w:val="Подрисуночная надпись Знак Знак Знак Знак Знак Знак"/>
    <w:rsid w:val="004B0A85"/>
    <w:rPr>
      <w:b/>
      <w:sz w:val="24"/>
      <w:lang w:val="ru-RU" w:eastAsia="ru-RU" w:bidi="ar-SA"/>
    </w:rPr>
  </w:style>
  <w:style w:type="paragraph" w:customStyle="1" w:styleId="133115">
    <w:name w:val="Обычный 13 Знак3 Знак Знак Знак1 Знак Знак1 Знак Знак Знак Знак Знак"/>
    <w:basedOn w:val="af4"/>
    <w:link w:val="133116"/>
    <w:autoRedefine/>
    <w:rsid w:val="004B0A85"/>
    <w:pPr>
      <w:keepNext/>
      <w:tabs>
        <w:tab w:val="left" w:leader="dot" w:pos="9356"/>
      </w:tabs>
      <w:spacing w:before="120" w:after="0" w:line="252" w:lineRule="auto"/>
      <w:ind w:firstLine="567"/>
    </w:pPr>
    <w:rPr>
      <w:rFonts w:ascii="Times New Roman" w:eastAsia="Times New Roman" w:hAnsi="Times New Roman" w:cs="Times New Roman"/>
      <w:snapToGrid w:val="0"/>
      <w:sz w:val="26"/>
      <w:szCs w:val="24"/>
      <w:lang w:eastAsia="ru-RU"/>
    </w:rPr>
  </w:style>
  <w:style w:type="character" w:customStyle="1" w:styleId="133116">
    <w:name w:val="Обычный 13 Знак3 Знак Знак Знак1 Знак Знак1 Знак Знак Знак Знак Знак Знак"/>
    <w:link w:val="133115"/>
    <w:rsid w:val="004B0A85"/>
    <w:rPr>
      <w:rFonts w:ascii="Times New Roman" w:eastAsia="Times New Roman" w:hAnsi="Times New Roman" w:cs="Times New Roman"/>
      <w:snapToGrid w:val="0"/>
      <w:sz w:val="26"/>
      <w:szCs w:val="24"/>
      <w:lang w:eastAsia="ru-RU"/>
    </w:rPr>
  </w:style>
  <w:style w:type="character" w:customStyle="1" w:styleId="13416">
    <w:name w:val="Обычный 13 Знак4 Знак1 Знак Знак Знак"/>
    <w:rsid w:val="004B0A85"/>
    <w:rPr>
      <w:sz w:val="26"/>
      <w:szCs w:val="26"/>
      <w:lang w:val="ru-RU" w:eastAsia="ru-RU" w:bidi="ar-SA"/>
    </w:rPr>
  </w:style>
  <w:style w:type="character" w:customStyle="1" w:styleId="1fff7">
    <w:name w:val="Подрисуночная надпись Знак1 Знак Знак Знак Знак Знак Знак"/>
    <w:rsid w:val="004B0A85"/>
    <w:rPr>
      <w:b/>
      <w:sz w:val="24"/>
      <w:lang w:val="ru-RU" w:eastAsia="ru-RU" w:bidi="ar-SA"/>
    </w:rPr>
  </w:style>
  <w:style w:type="paragraph" w:customStyle="1" w:styleId="13317">
    <w:name w:val="Обычный 13 Знак3 Знак Знак Знак1 Знак Знак Знак Знак Знак"/>
    <w:basedOn w:val="af4"/>
    <w:link w:val="13318"/>
    <w:autoRedefine/>
    <w:rsid w:val="004B0A85"/>
    <w:pPr>
      <w:keepNext/>
      <w:tabs>
        <w:tab w:val="left" w:leader="dot" w:pos="0"/>
      </w:tabs>
      <w:spacing w:before="120" w:after="0" w:line="252" w:lineRule="auto"/>
    </w:pPr>
    <w:rPr>
      <w:rFonts w:ascii="Times New Roman" w:eastAsia="Times New Roman" w:hAnsi="Times New Roman" w:cs="Times New Roman"/>
      <w:snapToGrid w:val="0"/>
      <w:sz w:val="28"/>
      <w:szCs w:val="28"/>
      <w:lang w:eastAsia="ru-RU"/>
    </w:rPr>
  </w:style>
  <w:style w:type="character" w:customStyle="1" w:styleId="13318">
    <w:name w:val="Обычный 13 Знак3 Знак Знак Знак1 Знак Знак Знак Знак Знак Знак"/>
    <w:link w:val="13317"/>
    <w:rsid w:val="004B0A85"/>
    <w:rPr>
      <w:rFonts w:ascii="Times New Roman" w:eastAsia="Times New Roman" w:hAnsi="Times New Roman" w:cs="Times New Roman"/>
      <w:snapToGrid w:val="0"/>
      <w:sz w:val="28"/>
      <w:szCs w:val="28"/>
      <w:lang w:eastAsia="ru-RU"/>
    </w:rPr>
  </w:style>
  <w:style w:type="character" w:customStyle="1" w:styleId="13330">
    <w:name w:val="Обычный 13 Знак3 Знак Знак3"/>
    <w:rsid w:val="004B0A85"/>
    <w:rPr>
      <w:sz w:val="26"/>
      <w:szCs w:val="26"/>
      <w:lang w:val="ru-RU" w:eastAsia="ru-RU" w:bidi="ar-SA"/>
    </w:rPr>
  </w:style>
  <w:style w:type="character" w:customStyle="1" w:styleId="1352">
    <w:name w:val="Обычный 13 Знак Знак5"/>
    <w:rsid w:val="004B0A85"/>
    <w:rPr>
      <w:sz w:val="26"/>
      <w:szCs w:val="28"/>
      <w:lang w:val="ru-RU" w:eastAsia="ru-RU" w:bidi="ar-SA"/>
    </w:rPr>
  </w:style>
  <w:style w:type="paragraph" w:customStyle="1" w:styleId="affffffffffd">
    <w:name w:val="ффф"/>
    <w:basedOn w:val="af4"/>
    <w:rsid w:val="004B0A85"/>
    <w:pPr>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after="0" w:line="276" w:lineRule="auto"/>
      <w:ind w:firstLine="567"/>
    </w:pPr>
    <w:rPr>
      <w:rFonts w:ascii="Baltica" w:eastAsia="Times New Roman" w:hAnsi="Baltica" w:cs="Times New Roman"/>
      <w:spacing w:val="-3"/>
      <w:sz w:val="26"/>
      <w:szCs w:val="24"/>
      <w:lang w:eastAsia="ru-RU"/>
    </w:rPr>
  </w:style>
  <w:style w:type="paragraph" w:customStyle="1" w:styleId="affffffffffe">
    <w:name w:val="список"/>
    <w:basedOn w:val="af4"/>
    <w:rsid w:val="004B0A85"/>
    <w:pPr>
      <w:keepLines/>
      <w:spacing w:after="0" w:line="360" w:lineRule="auto"/>
    </w:pPr>
    <w:rPr>
      <w:rFonts w:ascii="NTTimes/Cyrillic" w:eastAsia="Times New Roman" w:hAnsi="NTTimes/Cyrillic" w:cs="Times New Roman"/>
      <w:sz w:val="26"/>
      <w:szCs w:val="24"/>
      <w:lang w:eastAsia="ru-RU"/>
    </w:rPr>
  </w:style>
  <w:style w:type="paragraph" w:customStyle="1" w:styleId="1fff8">
    <w:name w:val="список 1"/>
    <w:basedOn w:val="affffffffffe"/>
    <w:rsid w:val="004B0A85"/>
    <w:pPr>
      <w:suppressLineNumbers/>
    </w:pPr>
  </w:style>
  <w:style w:type="paragraph" w:customStyle="1" w:styleId="144">
    <w:name w:val="Обычный 14 Знак Знак Знак"/>
    <w:basedOn w:val="af4"/>
    <w:link w:val="145"/>
    <w:rsid w:val="004B0A85"/>
    <w:pPr>
      <w:tabs>
        <w:tab w:val="left" w:pos="993"/>
      </w:tabs>
      <w:spacing w:after="0" w:line="336" w:lineRule="auto"/>
    </w:pPr>
    <w:rPr>
      <w:rFonts w:ascii="Times New Roman" w:eastAsia="Times New Roman" w:hAnsi="Times New Roman" w:cs="Times New Roman"/>
      <w:sz w:val="28"/>
      <w:szCs w:val="24"/>
      <w:lang w:eastAsia="ru-RU"/>
    </w:rPr>
  </w:style>
  <w:style w:type="character" w:customStyle="1" w:styleId="145">
    <w:name w:val="Обычный 14 Знак Знак Знак Знак"/>
    <w:link w:val="144"/>
    <w:rsid w:val="004B0A85"/>
    <w:rPr>
      <w:rFonts w:ascii="Times New Roman" w:eastAsia="Times New Roman" w:hAnsi="Times New Roman" w:cs="Times New Roman"/>
      <w:sz w:val="28"/>
      <w:szCs w:val="24"/>
      <w:lang w:eastAsia="ru-RU"/>
    </w:rPr>
  </w:style>
  <w:style w:type="paragraph" w:customStyle="1" w:styleId="146">
    <w:name w:val="Обычный 14 Знак Знак"/>
    <w:basedOn w:val="af4"/>
    <w:rsid w:val="004B0A85"/>
    <w:pPr>
      <w:tabs>
        <w:tab w:val="left" w:pos="993"/>
      </w:tabs>
      <w:spacing w:after="0" w:line="336" w:lineRule="auto"/>
    </w:pPr>
    <w:rPr>
      <w:rFonts w:ascii="Times New Roman" w:eastAsia="Times New Roman" w:hAnsi="Times New Roman" w:cs="Times New Roman"/>
      <w:sz w:val="28"/>
      <w:szCs w:val="24"/>
      <w:lang w:eastAsia="ru-RU"/>
    </w:rPr>
  </w:style>
  <w:style w:type="paragraph" w:customStyle="1" w:styleId="147">
    <w:name w:val="Обычный 14 Знак"/>
    <w:basedOn w:val="af4"/>
    <w:rsid w:val="004B0A85"/>
    <w:pPr>
      <w:tabs>
        <w:tab w:val="left" w:pos="993"/>
      </w:tabs>
      <w:spacing w:after="0" w:line="336" w:lineRule="auto"/>
    </w:pPr>
    <w:rPr>
      <w:rFonts w:ascii="Times New Roman" w:eastAsia="Times New Roman" w:hAnsi="Times New Roman" w:cs="Times New Roman"/>
      <w:sz w:val="28"/>
      <w:szCs w:val="24"/>
      <w:lang w:eastAsia="ru-RU"/>
    </w:rPr>
  </w:style>
  <w:style w:type="paragraph" w:customStyle="1" w:styleId="H2">
    <w:name w:val="H2"/>
    <w:basedOn w:val="af4"/>
    <w:next w:val="af4"/>
    <w:rsid w:val="004B0A85"/>
    <w:pPr>
      <w:keepNext/>
      <w:spacing w:before="100" w:after="100" w:line="240" w:lineRule="auto"/>
      <w:outlineLvl w:val="2"/>
    </w:pPr>
    <w:rPr>
      <w:rFonts w:ascii="Times New Roman" w:eastAsia="Times New Roman" w:hAnsi="Times New Roman" w:cs="Times New Roman"/>
      <w:b/>
      <w:snapToGrid w:val="0"/>
      <w:sz w:val="36"/>
      <w:szCs w:val="24"/>
      <w:lang w:eastAsia="ru-RU"/>
    </w:rPr>
  </w:style>
  <w:style w:type="paragraph" w:customStyle="1" w:styleId="afffffffffff">
    <w:name w:val="подрисунок"/>
    <w:basedOn w:val="af4"/>
    <w:rsid w:val="004B0A85"/>
    <w:pPr>
      <w:keepNext/>
      <w:tabs>
        <w:tab w:val="left" w:pos="720"/>
        <w:tab w:val="left" w:pos="2835"/>
        <w:tab w:val="left" w:pos="4536"/>
        <w:tab w:val="left" w:pos="6237"/>
        <w:tab w:val="left" w:pos="7938"/>
        <w:tab w:val="left" w:leader="dot" w:pos="9356"/>
        <w:tab w:val="right" w:pos="9639"/>
      </w:tabs>
      <w:suppressAutoHyphens/>
      <w:spacing w:before="120" w:after="0" w:line="240" w:lineRule="auto"/>
      <w:jc w:val="center"/>
    </w:pPr>
    <w:rPr>
      <w:rFonts w:ascii="NTTimes/Cyrillic" w:eastAsia="Times New Roman" w:hAnsi="NTTimes/Cyrillic" w:cs="Times New Roman"/>
      <w:sz w:val="26"/>
      <w:szCs w:val="24"/>
      <w:lang w:eastAsia="ru-RU"/>
    </w:rPr>
  </w:style>
  <w:style w:type="paragraph" w:customStyle="1" w:styleId="1114">
    <w:name w:val="1.1.1.Нумерованный список 4"/>
    <w:basedOn w:val="130"/>
    <w:rsid w:val="004B0A85"/>
    <w:pPr>
      <w:suppressLineNumbers w:val="0"/>
      <w:tabs>
        <w:tab w:val="clear" w:pos="6804"/>
        <w:tab w:val="clear" w:pos="6946"/>
        <w:tab w:val="left" w:pos="1430"/>
        <w:tab w:val="num" w:pos="1916"/>
      </w:tabs>
      <w:ind w:left="1916" w:hanging="1350"/>
      <w:jc w:val="left"/>
    </w:pPr>
    <w:rPr>
      <w:lang w:val="ru-RU" w:eastAsia="ru-RU"/>
    </w:rPr>
  </w:style>
  <w:style w:type="paragraph" w:customStyle="1" w:styleId="FR1">
    <w:name w:val="FR1"/>
    <w:uiPriority w:val="99"/>
    <w:rsid w:val="004B0A85"/>
    <w:pPr>
      <w:widowControl w:val="0"/>
      <w:overflowPunct w:val="0"/>
      <w:autoSpaceDE w:val="0"/>
      <w:autoSpaceDN w:val="0"/>
      <w:adjustRightInd w:val="0"/>
      <w:spacing w:before="40" w:after="0" w:line="240" w:lineRule="auto"/>
      <w:jc w:val="right"/>
      <w:textAlignment w:val="baseline"/>
    </w:pPr>
    <w:rPr>
      <w:rFonts w:ascii="Times New Roman CYR" w:eastAsia="Times New Roman" w:hAnsi="Times New Roman CYR" w:cs="Times New Roman"/>
      <w:sz w:val="28"/>
      <w:szCs w:val="20"/>
      <w:lang w:eastAsia="ru-RU"/>
    </w:rPr>
  </w:style>
  <w:style w:type="paragraph" w:customStyle="1" w:styleId="Style35">
    <w:name w:val="Style35"/>
    <w:basedOn w:val="af4"/>
    <w:uiPriority w:val="99"/>
    <w:rsid w:val="004B0A85"/>
    <w:pPr>
      <w:widowControl w:val="0"/>
      <w:autoSpaceDE w:val="0"/>
      <w:autoSpaceDN w:val="0"/>
      <w:adjustRightInd w:val="0"/>
      <w:spacing w:after="0" w:line="269" w:lineRule="exact"/>
    </w:pPr>
    <w:rPr>
      <w:rFonts w:ascii="Times New Roman" w:eastAsia="Times New Roman" w:hAnsi="Times New Roman" w:cs="Times New Roman"/>
      <w:sz w:val="24"/>
      <w:szCs w:val="24"/>
      <w:lang w:eastAsia="ru-RU"/>
    </w:rPr>
  </w:style>
  <w:style w:type="paragraph" w:customStyle="1" w:styleId="Style36">
    <w:name w:val="Style36"/>
    <w:basedOn w:val="af4"/>
    <w:uiPriority w:val="99"/>
    <w:rsid w:val="004B0A85"/>
    <w:pPr>
      <w:widowControl w:val="0"/>
      <w:autoSpaceDE w:val="0"/>
      <w:autoSpaceDN w:val="0"/>
      <w:adjustRightInd w:val="0"/>
      <w:spacing w:after="0" w:line="276" w:lineRule="exact"/>
    </w:pPr>
    <w:rPr>
      <w:rFonts w:ascii="Times New Roman" w:eastAsia="Times New Roman" w:hAnsi="Times New Roman" w:cs="Times New Roman"/>
      <w:sz w:val="24"/>
      <w:szCs w:val="24"/>
      <w:lang w:eastAsia="ru-RU"/>
    </w:rPr>
  </w:style>
  <w:style w:type="character" w:customStyle="1" w:styleId="FontStyle120">
    <w:name w:val="Font Style120"/>
    <w:uiPriority w:val="99"/>
    <w:rsid w:val="004B0A85"/>
    <w:rPr>
      <w:rFonts w:ascii="Times New Roman" w:hAnsi="Times New Roman" w:cs="Times New Roman"/>
      <w:sz w:val="24"/>
      <w:szCs w:val="24"/>
    </w:rPr>
  </w:style>
  <w:style w:type="character" w:customStyle="1" w:styleId="FontStyle42">
    <w:name w:val="Font Style42"/>
    <w:uiPriority w:val="99"/>
    <w:rsid w:val="004B0A85"/>
    <w:rPr>
      <w:rFonts w:ascii="Times New Roman" w:hAnsi="Times New Roman" w:cs="Times New Roman"/>
      <w:spacing w:val="20"/>
      <w:sz w:val="28"/>
      <w:szCs w:val="28"/>
    </w:rPr>
  </w:style>
  <w:style w:type="character" w:customStyle="1" w:styleId="FontStyle60">
    <w:name w:val="Font Style60"/>
    <w:uiPriority w:val="99"/>
    <w:rsid w:val="004B0A85"/>
    <w:rPr>
      <w:rFonts w:ascii="Times New Roman" w:hAnsi="Times New Roman" w:cs="Times New Roman"/>
      <w:spacing w:val="20"/>
      <w:sz w:val="20"/>
      <w:szCs w:val="20"/>
    </w:rPr>
  </w:style>
  <w:style w:type="numbering" w:customStyle="1" w:styleId="148">
    <w:name w:val="Нет списка14"/>
    <w:next w:val="af7"/>
    <w:uiPriority w:val="99"/>
    <w:semiHidden/>
    <w:unhideWhenUsed/>
    <w:rsid w:val="004B0A85"/>
  </w:style>
  <w:style w:type="character" w:customStyle="1" w:styleId="FontStyle95">
    <w:name w:val="Font Style95"/>
    <w:uiPriority w:val="99"/>
    <w:rsid w:val="004B0A85"/>
    <w:rPr>
      <w:rFonts w:ascii="Times New Roman" w:hAnsi="Times New Roman" w:cs="Times New Roman"/>
      <w:b/>
      <w:bCs/>
      <w:sz w:val="24"/>
      <w:szCs w:val="24"/>
    </w:rPr>
  </w:style>
  <w:style w:type="character" w:customStyle="1" w:styleId="FontStyle103">
    <w:name w:val="Font Style103"/>
    <w:uiPriority w:val="99"/>
    <w:rsid w:val="004B0A85"/>
    <w:rPr>
      <w:rFonts w:ascii="Times New Roman" w:hAnsi="Times New Roman" w:cs="Times New Roman"/>
      <w:sz w:val="24"/>
      <w:szCs w:val="24"/>
    </w:rPr>
  </w:style>
  <w:style w:type="character" w:customStyle="1" w:styleId="FontStyle104">
    <w:name w:val="Font Style104"/>
    <w:uiPriority w:val="99"/>
    <w:rsid w:val="004B0A85"/>
    <w:rPr>
      <w:rFonts w:ascii="Times New Roman" w:hAnsi="Times New Roman" w:cs="Times New Roman"/>
      <w:b/>
      <w:bCs/>
      <w:i/>
      <w:iCs/>
      <w:sz w:val="24"/>
      <w:szCs w:val="24"/>
    </w:rPr>
  </w:style>
  <w:style w:type="paragraph" w:customStyle="1" w:styleId="Style13">
    <w:name w:val="Style13"/>
    <w:basedOn w:val="af4"/>
    <w:uiPriority w:val="99"/>
    <w:rsid w:val="004B0A85"/>
    <w:pPr>
      <w:widowControl w:val="0"/>
      <w:autoSpaceDE w:val="0"/>
      <w:autoSpaceDN w:val="0"/>
      <w:adjustRightInd w:val="0"/>
      <w:spacing w:after="0" w:line="288" w:lineRule="exact"/>
    </w:pPr>
    <w:rPr>
      <w:rFonts w:ascii="Times New Roman" w:eastAsia="Times New Roman" w:hAnsi="Times New Roman" w:cs="Times New Roman"/>
      <w:sz w:val="24"/>
      <w:szCs w:val="24"/>
      <w:lang w:eastAsia="ru-RU"/>
    </w:rPr>
  </w:style>
  <w:style w:type="paragraph" w:customStyle="1" w:styleId="Style24">
    <w:name w:val="Style24"/>
    <w:basedOn w:val="af4"/>
    <w:uiPriority w:val="99"/>
    <w:rsid w:val="004B0A85"/>
    <w:pPr>
      <w:widowControl w:val="0"/>
      <w:autoSpaceDE w:val="0"/>
      <w:autoSpaceDN w:val="0"/>
      <w:adjustRightInd w:val="0"/>
      <w:spacing w:after="0" w:line="307" w:lineRule="exact"/>
      <w:ind w:firstLine="302"/>
    </w:pPr>
    <w:rPr>
      <w:rFonts w:ascii="Times New Roman" w:eastAsia="Times New Roman" w:hAnsi="Times New Roman" w:cs="Times New Roman"/>
      <w:sz w:val="24"/>
      <w:szCs w:val="24"/>
      <w:lang w:eastAsia="ru-RU"/>
    </w:rPr>
  </w:style>
  <w:style w:type="paragraph" w:customStyle="1" w:styleId="afffffffffff0">
    <w:name w:val="Знак Знак Знак Знак"/>
    <w:basedOn w:val="af4"/>
    <w:uiPriority w:val="99"/>
    <w:rsid w:val="004B0A85"/>
    <w:pPr>
      <w:spacing w:line="240" w:lineRule="exact"/>
    </w:pPr>
    <w:rPr>
      <w:rFonts w:ascii="Verdana" w:eastAsia="Times New Roman" w:hAnsi="Verdana" w:cs="Verdana"/>
      <w:sz w:val="20"/>
      <w:szCs w:val="24"/>
      <w:lang w:val="en-US"/>
    </w:rPr>
  </w:style>
  <w:style w:type="numbering" w:customStyle="1" w:styleId="233">
    <w:name w:val="Нет списка23"/>
    <w:next w:val="af7"/>
    <w:semiHidden/>
    <w:unhideWhenUsed/>
    <w:rsid w:val="004B0A85"/>
  </w:style>
  <w:style w:type="paragraph" w:customStyle="1" w:styleId="xl227">
    <w:name w:val="xl227"/>
    <w:basedOn w:val="af4"/>
    <w:rsid w:val="004B0A85"/>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228">
    <w:name w:val="xl228"/>
    <w:basedOn w:val="af4"/>
    <w:rsid w:val="004B0A85"/>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229">
    <w:name w:val="xl229"/>
    <w:basedOn w:val="af4"/>
    <w:rsid w:val="004B0A85"/>
    <w:pPr>
      <w:pBdr>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230">
    <w:name w:val="xl230"/>
    <w:basedOn w:val="af4"/>
    <w:rsid w:val="004B0A85"/>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1">
    <w:name w:val="xl231"/>
    <w:basedOn w:val="af4"/>
    <w:rsid w:val="004B0A85"/>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2">
    <w:name w:val="xl232"/>
    <w:basedOn w:val="af4"/>
    <w:rsid w:val="004B0A85"/>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3">
    <w:name w:val="xl233"/>
    <w:basedOn w:val="af4"/>
    <w:rsid w:val="004B0A85"/>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4">
    <w:name w:val="xl234"/>
    <w:basedOn w:val="af4"/>
    <w:rsid w:val="004B0A85"/>
    <w:pPr>
      <w:pBdr>
        <w:left w:val="single" w:sz="8"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235">
    <w:name w:val="xl235"/>
    <w:basedOn w:val="af4"/>
    <w:rsid w:val="004B0A85"/>
    <w:pPr>
      <w:pBdr>
        <w:top w:val="single" w:sz="8"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6">
    <w:name w:val="xl236"/>
    <w:basedOn w:val="af4"/>
    <w:rsid w:val="004B0A85"/>
    <w:pPr>
      <w:pBdr>
        <w:top w:val="single" w:sz="8" w:space="0" w:color="auto"/>
        <w:left w:val="single" w:sz="4" w:space="0" w:color="auto"/>
        <w:bottom w:val="single" w:sz="4" w:space="0" w:color="auto"/>
        <w:right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7">
    <w:name w:val="xl237"/>
    <w:basedOn w:val="af4"/>
    <w:rsid w:val="004B0A85"/>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8">
    <w:name w:val="xl238"/>
    <w:basedOn w:val="af4"/>
    <w:rsid w:val="004B0A85"/>
    <w:pPr>
      <w:pBdr>
        <w:top w:val="single" w:sz="4" w:space="0" w:color="auto"/>
        <w:left w:val="single" w:sz="4" w:space="0" w:color="auto"/>
        <w:bottom w:val="single" w:sz="4" w:space="0" w:color="auto"/>
        <w:right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39">
    <w:name w:val="xl239"/>
    <w:basedOn w:val="af4"/>
    <w:rsid w:val="004B0A85"/>
    <w:pPr>
      <w:pBdr>
        <w:top w:val="single" w:sz="4" w:space="0" w:color="auto"/>
        <w:left w:val="single" w:sz="4" w:space="0" w:color="auto"/>
        <w:bottom w:val="single" w:sz="8"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0">
    <w:name w:val="xl240"/>
    <w:basedOn w:val="af4"/>
    <w:rsid w:val="004B0A85"/>
    <w:pPr>
      <w:pBdr>
        <w:top w:val="single" w:sz="4" w:space="0" w:color="auto"/>
        <w:left w:val="single" w:sz="4" w:space="0" w:color="auto"/>
        <w:bottom w:val="single" w:sz="8" w:space="0" w:color="auto"/>
        <w:right w:val="single" w:sz="8"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1">
    <w:name w:val="xl241"/>
    <w:basedOn w:val="af4"/>
    <w:rsid w:val="004B0A85"/>
    <w:pPr>
      <w:pBdr>
        <w:left w:val="single" w:sz="4" w:space="0" w:color="auto"/>
        <w:bottom w:val="single" w:sz="4" w:space="0" w:color="auto"/>
        <w:right w:val="single" w:sz="8"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2">
    <w:name w:val="xl242"/>
    <w:basedOn w:val="af4"/>
    <w:rsid w:val="004B0A85"/>
    <w:pPr>
      <w:pBdr>
        <w:top w:val="single" w:sz="4" w:space="0" w:color="auto"/>
        <w:left w:val="single" w:sz="4" w:space="0" w:color="auto"/>
        <w:bottom w:val="single" w:sz="4" w:space="0" w:color="auto"/>
        <w:right w:val="single" w:sz="8"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3">
    <w:name w:val="xl243"/>
    <w:basedOn w:val="af4"/>
    <w:rsid w:val="004B0A8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44">
    <w:name w:val="xl244"/>
    <w:basedOn w:val="af4"/>
    <w:rsid w:val="004B0A85"/>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45">
    <w:name w:val="xl245"/>
    <w:basedOn w:val="af4"/>
    <w:rsid w:val="004B0A85"/>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46">
    <w:name w:val="xl246"/>
    <w:basedOn w:val="af4"/>
    <w:rsid w:val="004B0A85"/>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47">
    <w:name w:val="xl247"/>
    <w:basedOn w:val="af4"/>
    <w:rsid w:val="004B0A85"/>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48">
    <w:name w:val="xl248"/>
    <w:basedOn w:val="af4"/>
    <w:rsid w:val="004B0A85"/>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styleId="afffffffffff1">
    <w:name w:val="toa heading"/>
    <w:basedOn w:val="af4"/>
    <w:next w:val="af4"/>
    <w:uiPriority w:val="99"/>
    <w:rsid w:val="004B0A85"/>
    <w:pPr>
      <w:spacing w:before="120" w:after="0" w:line="240" w:lineRule="auto"/>
    </w:pPr>
    <w:rPr>
      <w:rFonts w:ascii="Cambria" w:eastAsia="Times New Roman" w:hAnsi="Cambria" w:cs="Times New Roman"/>
      <w:b/>
      <w:bCs/>
      <w:sz w:val="24"/>
      <w:szCs w:val="24"/>
      <w:lang w:eastAsia="ru-RU"/>
    </w:rPr>
  </w:style>
  <w:style w:type="paragraph" w:customStyle="1" w:styleId="af1">
    <w:name w:val="Таблица"/>
    <w:basedOn w:val="af4"/>
    <w:next w:val="affff1"/>
    <w:link w:val="afffffffffff2"/>
    <w:qFormat/>
    <w:rsid w:val="004B0A85"/>
    <w:pPr>
      <w:keepNext/>
      <w:keepLines/>
      <w:numPr>
        <w:numId w:val="36"/>
      </w:numPr>
      <w:tabs>
        <w:tab w:val="left" w:pos="1588"/>
        <w:tab w:val="left" w:pos="1701"/>
      </w:tabs>
      <w:suppressAutoHyphens/>
      <w:spacing w:before="480" w:after="60" w:line="276" w:lineRule="auto"/>
      <w:ind w:left="470" w:hanging="357"/>
    </w:pPr>
    <w:rPr>
      <w:rFonts w:ascii="Times New Roman" w:eastAsia="Calibri" w:hAnsi="Times New Roman" w:cs="Times New Roman"/>
      <w:b/>
      <w:sz w:val="24"/>
    </w:rPr>
  </w:style>
  <w:style w:type="character" w:customStyle="1" w:styleId="affff2">
    <w:name w:val="Без интервала Знак"/>
    <w:aliases w:val="No space Знак,С интервалом и отступом Знак,!текст Знак,Основной Знак"/>
    <w:link w:val="affff1"/>
    <w:uiPriority w:val="99"/>
    <w:qFormat/>
    <w:rsid w:val="004B0A85"/>
    <w:rPr>
      <w:rFonts w:ascii="Calibri" w:eastAsia="Calibri" w:hAnsi="Calibri" w:cs="Times New Roman"/>
    </w:rPr>
  </w:style>
  <w:style w:type="paragraph" w:customStyle="1" w:styleId="afffffffffff3">
    <w:name w:val="Отчёт"/>
    <w:basedOn w:val="affff1"/>
    <w:link w:val="afffffffffff4"/>
    <w:qFormat/>
    <w:rsid w:val="004B0A85"/>
    <w:pPr>
      <w:widowControl w:val="0"/>
      <w:suppressAutoHyphens/>
      <w:spacing w:line="360" w:lineRule="auto"/>
      <w:ind w:firstLine="567"/>
      <w:contextualSpacing/>
      <w:jc w:val="both"/>
    </w:pPr>
    <w:rPr>
      <w:rFonts w:ascii="Times New Roman" w:eastAsia="Times New Roman" w:hAnsi="Times New Roman"/>
      <w:sz w:val="26"/>
      <w:szCs w:val="26"/>
    </w:rPr>
  </w:style>
  <w:style w:type="character" w:customStyle="1" w:styleId="afffffffffff4">
    <w:name w:val="Отчёт Знак"/>
    <w:link w:val="afffffffffff3"/>
    <w:rsid w:val="004B0A85"/>
    <w:rPr>
      <w:rFonts w:ascii="Times New Roman" w:eastAsia="Times New Roman" w:hAnsi="Times New Roman" w:cs="Times New Roman"/>
      <w:sz w:val="26"/>
      <w:szCs w:val="26"/>
    </w:rPr>
  </w:style>
  <w:style w:type="character" w:customStyle="1" w:styleId="highlight">
    <w:name w:val="highlight"/>
    <w:rsid w:val="004B0A85"/>
  </w:style>
  <w:style w:type="character" w:customStyle="1" w:styleId="wmi-callto">
    <w:name w:val="wmi-callto"/>
    <w:rsid w:val="004B0A85"/>
  </w:style>
  <w:style w:type="character" w:customStyle="1" w:styleId="133Char">
    <w:name w:val="Обычный 13 Знак3 Char"/>
    <w:link w:val="133"/>
    <w:rsid w:val="004B0A85"/>
    <w:rPr>
      <w:rFonts w:ascii="Times New Roman" w:eastAsia="Times New Roman" w:hAnsi="Times New Roman" w:cs="Times New Roman"/>
      <w:sz w:val="26"/>
      <w:szCs w:val="26"/>
      <w:lang w:eastAsia="ru-RU"/>
    </w:rPr>
  </w:style>
  <w:style w:type="paragraph" w:customStyle="1" w:styleId="ConsNormal">
    <w:name w:val="ConsNormal"/>
    <w:uiPriority w:val="99"/>
    <w:rsid w:val="004B0A85"/>
    <w:pPr>
      <w:widowControl w:val="0"/>
      <w:autoSpaceDE w:val="0"/>
      <w:autoSpaceDN w:val="0"/>
      <w:adjustRightInd w:val="0"/>
      <w:spacing w:after="0" w:line="240" w:lineRule="auto"/>
      <w:ind w:right="19772" w:firstLine="720"/>
    </w:pPr>
    <w:rPr>
      <w:rFonts w:ascii="Arial" w:eastAsia="Times New Roman" w:hAnsi="Arial" w:cs="Arial"/>
      <w:lang w:eastAsia="ru-RU"/>
    </w:rPr>
  </w:style>
  <w:style w:type="paragraph" w:customStyle="1" w:styleId="xl249">
    <w:name w:val="xl249"/>
    <w:basedOn w:val="af4"/>
    <w:rsid w:val="004B0A85"/>
    <w:pPr>
      <w:pBdr>
        <w:top w:val="single" w:sz="4" w:space="0" w:color="auto"/>
        <w:left w:val="single" w:sz="8" w:space="0" w:color="auto"/>
        <w:bottom w:val="single" w:sz="4" w:space="0" w:color="auto"/>
        <w:right w:val="single" w:sz="4" w:space="0" w:color="auto"/>
      </w:pBdr>
      <w:shd w:val="clear" w:color="000000" w:fill="60497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50">
    <w:name w:val="xl250"/>
    <w:basedOn w:val="af4"/>
    <w:rsid w:val="004B0A85"/>
    <w:pPr>
      <w:pBdr>
        <w:top w:val="single" w:sz="4" w:space="0" w:color="auto"/>
        <w:left w:val="single" w:sz="8" w:space="0" w:color="auto"/>
        <w:right w:val="single" w:sz="4" w:space="0" w:color="auto"/>
      </w:pBdr>
      <w:shd w:val="clear" w:color="000000" w:fill="60497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51">
    <w:name w:val="xl251"/>
    <w:basedOn w:val="af4"/>
    <w:rsid w:val="004B0A85"/>
    <w:pPr>
      <w:pBdr>
        <w:top w:val="single" w:sz="8" w:space="0" w:color="auto"/>
        <w:left w:val="single" w:sz="8" w:space="0" w:color="auto"/>
        <w:bottom w:val="single" w:sz="4" w:space="0" w:color="auto"/>
        <w:right w:val="single" w:sz="4" w:space="0" w:color="auto"/>
      </w:pBdr>
      <w:shd w:val="clear" w:color="000000" w:fill="96363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52">
    <w:name w:val="xl252"/>
    <w:basedOn w:val="af4"/>
    <w:rsid w:val="004B0A85"/>
    <w:pPr>
      <w:pBdr>
        <w:top w:val="single" w:sz="4" w:space="0" w:color="auto"/>
        <w:left w:val="single" w:sz="8" w:space="0" w:color="auto"/>
        <w:bottom w:val="single" w:sz="4" w:space="0" w:color="auto"/>
        <w:right w:val="single" w:sz="4" w:space="0" w:color="auto"/>
      </w:pBdr>
      <w:shd w:val="clear" w:color="000000" w:fill="96363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53">
    <w:name w:val="xl253"/>
    <w:basedOn w:val="af4"/>
    <w:rsid w:val="004B0A85"/>
    <w:pPr>
      <w:pBdr>
        <w:top w:val="single" w:sz="4" w:space="0" w:color="auto"/>
        <w:left w:val="single" w:sz="8" w:space="0" w:color="auto"/>
        <w:right w:val="single" w:sz="4" w:space="0" w:color="auto"/>
      </w:pBdr>
      <w:shd w:val="clear" w:color="000000" w:fill="96363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54">
    <w:name w:val="xl254"/>
    <w:basedOn w:val="af4"/>
    <w:rsid w:val="004B0A85"/>
    <w:pPr>
      <w:pBdr>
        <w:top w:val="single" w:sz="8" w:space="0" w:color="auto"/>
        <w:left w:val="single" w:sz="8" w:space="0" w:color="auto"/>
        <w:bottom w:val="single" w:sz="4" w:space="0" w:color="auto"/>
        <w:right w:val="single" w:sz="4" w:space="0" w:color="auto"/>
      </w:pBdr>
      <w:shd w:val="clear" w:color="000000" w:fill="31869B"/>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55">
    <w:name w:val="xl255"/>
    <w:basedOn w:val="af4"/>
    <w:rsid w:val="004B0A85"/>
    <w:pPr>
      <w:pBdr>
        <w:top w:val="single" w:sz="4" w:space="0" w:color="auto"/>
        <w:left w:val="single" w:sz="8" w:space="0" w:color="auto"/>
        <w:bottom w:val="single" w:sz="4" w:space="0" w:color="auto"/>
        <w:right w:val="single" w:sz="4" w:space="0" w:color="auto"/>
      </w:pBdr>
      <w:shd w:val="clear" w:color="000000" w:fill="31869B"/>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56">
    <w:name w:val="xl256"/>
    <w:basedOn w:val="af4"/>
    <w:rsid w:val="004B0A85"/>
    <w:pPr>
      <w:pBdr>
        <w:top w:val="single" w:sz="4" w:space="0" w:color="auto"/>
        <w:left w:val="single" w:sz="8" w:space="0" w:color="auto"/>
        <w:right w:val="single" w:sz="4" w:space="0" w:color="auto"/>
      </w:pBdr>
      <w:shd w:val="clear" w:color="000000" w:fill="31869B"/>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57">
    <w:name w:val="xl257"/>
    <w:basedOn w:val="af4"/>
    <w:rsid w:val="004B0A85"/>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58">
    <w:name w:val="xl258"/>
    <w:basedOn w:val="af4"/>
    <w:rsid w:val="004B0A85"/>
    <w:pPr>
      <w:pBdr>
        <w:top w:val="single" w:sz="8"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59">
    <w:name w:val="xl259"/>
    <w:basedOn w:val="af4"/>
    <w:rsid w:val="004B0A85"/>
    <w:pPr>
      <w:pBdr>
        <w:top w:val="single" w:sz="4"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0">
    <w:name w:val="xl260"/>
    <w:basedOn w:val="af4"/>
    <w:rsid w:val="004B0A85"/>
    <w:pPr>
      <w:pBdr>
        <w:top w:val="single" w:sz="4" w:space="0" w:color="auto"/>
        <w:left w:val="single" w:sz="8"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1">
    <w:name w:val="xl261"/>
    <w:basedOn w:val="af4"/>
    <w:rsid w:val="004B0A85"/>
    <w:pPr>
      <w:pBdr>
        <w:top w:val="single" w:sz="8" w:space="0" w:color="auto"/>
        <w:left w:val="single" w:sz="8" w:space="0" w:color="auto"/>
        <w:bottom w:val="single" w:sz="4" w:space="0" w:color="auto"/>
        <w:right w:val="single" w:sz="4" w:space="0" w:color="auto"/>
      </w:pBdr>
      <w:shd w:val="clear" w:color="000000" w:fill="948A5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2">
    <w:name w:val="xl262"/>
    <w:basedOn w:val="af4"/>
    <w:rsid w:val="004B0A85"/>
    <w:pPr>
      <w:pBdr>
        <w:top w:val="single" w:sz="4" w:space="0" w:color="auto"/>
        <w:left w:val="single" w:sz="8" w:space="0" w:color="auto"/>
        <w:bottom w:val="single" w:sz="4" w:space="0" w:color="auto"/>
        <w:right w:val="single" w:sz="4" w:space="0" w:color="auto"/>
      </w:pBdr>
      <w:shd w:val="clear" w:color="000000" w:fill="948A5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3">
    <w:name w:val="xl263"/>
    <w:basedOn w:val="af4"/>
    <w:rsid w:val="004B0A85"/>
    <w:pPr>
      <w:pBdr>
        <w:top w:val="single" w:sz="4" w:space="0" w:color="auto"/>
        <w:left w:val="single" w:sz="8" w:space="0" w:color="auto"/>
        <w:right w:val="single" w:sz="4" w:space="0" w:color="auto"/>
      </w:pBdr>
      <w:shd w:val="clear" w:color="000000" w:fill="948A5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4">
    <w:name w:val="xl264"/>
    <w:basedOn w:val="af4"/>
    <w:rsid w:val="004B0A85"/>
    <w:pPr>
      <w:pBdr>
        <w:top w:val="single" w:sz="8" w:space="0" w:color="auto"/>
        <w:left w:val="single" w:sz="8"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5">
    <w:name w:val="xl265"/>
    <w:basedOn w:val="af4"/>
    <w:rsid w:val="004B0A85"/>
    <w:pPr>
      <w:pBdr>
        <w:top w:val="single" w:sz="4" w:space="0" w:color="auto"/>
        <w:left w:val="single" w:sz="8"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6">
    <w:name w:val="xl266"/>
    <w:basedOn w:val="af4"/>
    <w:rsid w:val="004B0A85"/>
    <w:pPr>
      <w:pBdr>
        <w:top w:val="single" w:sz="4" w:space="0" w:color="auto"/>
        <w:left w:val="single" w:sz="8"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7">
    <w:name w:val="xl267"/>
    <w:basedOn w:val="af4"/>
    <w:rsid w:val="004B0A85"/>
    <w:pPr>
      <w:pBdr>
        <w:top w:val="single" w:sz="4"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8">
    <w:name w:val="xl268"/>
    <w:basedOn w:val="af4"/>
    <w:rsid w:val="004B0A85"/>
    <w:pPr>
      <w:pBdr>
        <w:left w:val="single" w:sz="8" w:space="0" w:color="auto"/>
        <w:bottom w:val="single" w:sz="4" w:space="0" w:color="auto"/>
        <w:right w:val="single" w:sz="4" w:space="0" w:color="auto"/>
      </w:pBdr>
      <w:shd w:val="clear" w:color="000000" w:fill="76933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69">
    <w:name w:val="xl269"/>
    <w:basedOn w:val="af4"/>
    <w:rsid w:val="004B0A85"/>
    <w:pPr>
      <w:pBdr>
        <w:top w:val="single" w:sz="4" w:space="0" w:color="auto"/>
        <w:left w:val="single" w:sz="8" w:space="0" w:color="auto"/>
        <w:bottom w:val="single" w:sz="8" w:space="0" w:color="auto"/>
        <w:right w:val="single" w:sz="4" w:space="0" w:color="auto"/>
      </w:pBdr>
      <w:shd w:val="clear" w:color="000000" w:fill="E26B0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70">
    <w:name w:val="xl270"/>
    <w:basedOn w:val="af4"/>
    <w:rsid w:val="004B0A85"/>
    <w:pPr>
      <w:pBdr>
        <w:top w:val="single" w:sz="8" w:space="0" w:color="auto"/>
        <w:left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71">
    <w:name w:val="xl271"/>
    <w:basedOn w:val="af4"/>
    <w:rsid w:val="004B0A85"/>
    <w:pPr>
      <w:pBdr>
        <w:left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72">
    <w:name w:val="xl272"/>
    <w:basedOn w:val="af4"/>
    <w:rsid w:val="004B0A85"/>
    <w:pPr>
      <w:pBdr>
        <w:left w:val="single" w:sz="4" w:space="0" w:color="auto"/>
        <w:bottom w:val="single" w:sz="8"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73">
    <w:name w:val="xl273"/>
    <w:basedOn w:val="af4"/>
    <w:rsid w:val="004B0A85"/>
    <w:pPr>
      <w:pBdr>
        <w:top w:val="single" w:sz="8" w:space="0" w:color="auto"/>
        <w:left w:val="single" w:sz="8"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74">
    <w:name w:val="xl274"/>
    <w:basedOn w:val="af4"/>
    <w:rsid w:val="004B0A85"/>
    <w:pPr>
      <w:pBdr>
        <w:left w:val="single" w:sz="8"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75">
    <w:name w:val="xl275"/>
    <w:basedOn w:val="af4"/>
    <w:rsid w:val="004B0A85"/>
    <w:pPr>
      <w:pBdr>
        <w:left w:val="single" w:sz="8" w:space="0" w:color="auto"/>
        <w:bottom w:val="single" w:sz="8"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76">
    <w:name w:val="xl276"/>
    <w:basedOn w:val="af4"/>
    <w:rsid w:val="004B0A85"/>
    <w:pPr>
      <w:pBdr>
        <w:top w:val="single" w:sz="8" w:space="0" w:color="auto"/>
        <w:left w:val="single" w:sz="8" w:space="0" w:color="auto"/>
        <w:right w:val="single" w:sz="4" w:space="0" w:color="auto"/>
      </w:pBdr>
      <w:shd w:val="clear" w:color="000000" w:fill="76933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77">
    <w:name w:val="xl277"/>
    <w:basedOn w:val="af4"/>
    <w:rsid w:val="004B0A85"/>
    <w:pPr>
      <w:pBdr>
        <w:left w:val="single" w:sz="8" w:space="0" w:color="auto"/>
        <w:right w:val="single" w:sz="4" w:space="0" w:color="auto"/>
      </w:pBdr>
      <w:shd w:val="clear" w:color="000000" w:fill="76933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78">
    <w:name w:val="xl278"/>
    <w:basedOn w:val="af4"/>
    <w:rsid w:val="004B0A85"/>
    <w:pPr>
      <w:pBdr>
        <w:left w:val="single" w:sz="8" w:space="0" w:color="auto"/>
        <w:bottom w:val="single" w:sz="8" w:space="0" w:color="auto"/>
        <w:right w:val="single" w:sz="4" w:space="0" w:color="auto"/>
      </w:pBdr>
      <w:shd w:val="clear" w:color="000000" w:fill="76933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79">
    <w:name w:val="xl279"/>
    <w:basedOn w:val="af4"/>
    <w:rsid w:val="004B0A85"/>
    <w:pPr>
      <w:pBdr>
        <w:top w:val="single" w:sz="8" w:space="0" w:color="auto"/>
        <w:left w:val="single" w:sz="8" w:space="0" w:color="auto"/>
        <w:bottom w:val="single" w:sz="4" w:space="0" w:color="auto"/>
        <w:right w:val="single" w:sz="4" w:space="0" w:color="auto"/>
      </w:pBdr>
      <w:shd w:val="clear" w:color="000000" w:fill="B1A0C7"/>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80">
    <w:name w:val="xl280"/>
    <w:basedOn w:val="af4"/>
    <w:rsid w:val="004B0A85"/>
    <w:pPr>
      <w:pBdr>
        <w:top w:val="single" w:sz="4" w:space="0" w:color="auto"/>
        <w:left w:val="single" w:sz="8" w:space="0" w:color="auto"/>
        <w:bottom w:val="single" w:sz="4" w:space="0" w:color="auto"/>
        <w:right w:val="single" w:sz="4" w:space="0" w:color="auto"/>
      </w:pBdr>
      <w:shd w:val="clear" w:color="000000" w:fill="B1A0C7"/>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81">
    <w:name w:val="xl281"/>
    <w:basedOn w:val="af4"/>
    <w:rsid w:val="004B0A85"/>
    <w:pPr>
      <w:pBdr>
        <w:top w:val="single" w:sz="4" w:space="0" w:color="auto"/>
        <w:left w:val="single" w:sz="8" w:space="0" w:color="auto"/>
        <w:right w:val="single" w:sz="4" w:space="0" w:color="auto"/>
      </w:pBdr>
      <w:shd w:val="clear" w:color="000000" w:fill="B1A0C7"/>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82">
    <w:name w:val="xl282"/>
    <w:basedOn w:val="af4"/>
    <w:rsid w:val="004B0A85"/>
    <w:pPr>
      <w:pBdr>
        <w:top w:val="single" w:sz="4" w:space="0" w:color="auto"/>
        <w:left w:val="single" w:sz="8" w:space="0" w:color="auto"/>
        <w:bottom w:val="single" w:sz="8"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83">
    <w:name w:val="xl283"/>
    <w:basedOn w:val="af4"/>
    <w:rsid w:val="004B0A85"/>
    <w:pPr>
      <w:pBdr>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84">
    <w:name w:val="xl284"/>
    <w:basedOn w:val="af4"/>
    <w:rsid w:val="004B0A85"/>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85">
    <w:name w:val="xl285"/>
    <w:basedOn w:val="af4"/>
    <w:rsid w:val="004B0A85"/>
    <w:pPr>
      <w:pBdr>
        <w:top w:val="single" w:sz="4" w:space="0" w:color="auto"/>
        <w:left w:val="single" w:sz="4" w:space="0" w:color="auto"/>
        <w:bottom w:val="single" w:sz="8"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86">
    <w:name w:val="xl286"/>
    <w:basedOn w:val="af4"/>
    <w:rsid w:val="004B0A8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0"/>
      <w:szCs w:val="24"/>
      <w:lang w:eastAsia="ru-RU"/>
    </w:rPr>
  </w:style>
  <w:style w:type="paragraph" w:customStyle="1" w:styleId="xl287">
    <w:name w:val="xl287"/>
    <w:basedOn w:val="af4"/>
    <w:rsid w:val="004B0A85"/>
    <w:pPr>
      <w:pBdr>
        <w:top w:val="single" w:sz="8" w:space="0" w:color="auto"/>
        <w:left w:val="single" w:sz="4" w:space="0" w:color="auto"/>
        <w:bottom w:val="single" w:sz="4" w:space="0" w:color="auto"/>
        <w:right w:val="single" w:sz="4" w:space="0" w:color="auto"/>
      </w:pBdr>
      <w:shd w:val="clear" w:color="000000" w:fill="215967"/>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288">
    <w:name w:val="xl288"/>
    <w:basedOn w:val="af4"/>
    <w:rsid w:val="004B0A85"/>
    <w:pPr>
      <w:pBdr>
        <w:top w:val="single" w:sz="8" w:space="0" w:color="auto"/>
        <w:left w:val="single" w:sz="4" w:space="0" w:color="auto"/>
        <w:bottom w:val="single" w:sz="4" w:space="0" w:color="auto"/>
        <w:right w:val="single" w:sz="4" w:space="0" w:color="auto"/>
      </w:pBdr>
      <w:shd w:val="clear" w:color="000000" w:fill="215967"/>
      <w:spacing w:before="100" w:beforeAutospacing="1" w:after="100" w:afterAutospacing="1" w:line="240" w:lineRule="auto"/>
      <w:jc w:val="center"/>
      <w:textAlignment w:val="center"/>
    </w:pPr>
    <w:rPr>
      <w:rFonts w:ascii="Times New Roman" w:eastAsia="Times New Roman" w:hAnsi="Times New Roman" w:cs="Times New Roman"/>
      <w:sz w:val="20"/>
      <w:szCs w:val="24"/>
      <w:lang w:eastAsia="ru-RU"/>
    </w:rPr>
  </w:style>
  <w:style w:type="paragraph" w:customStyle="1" w:styleId="xl289">
    <w:name w:val="xl289"/>
    <w:basedOn w:val="af4"/>
    <w:rsid w:val="004B0A85"/>
    <w:pPr>
      <w:pBdr>
        <w:bottom w:val="single" w:sz="8" w:space="0" w:color="auto"/>
        <w:right w:val="single" w:sz="8"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290">
    <w:name w:val="xl290"/>
    <w:basedOn w:val="af4"/>
    <w:rsid w:val="004B0A85"/>
    <w:pPr>
      <w:pBdr>
        <w:top w:val="single" w:sz="8" w:space="0" w:color="auto"/>
        <w:bottom w:val="single" w:sz="8" w:space="0" w:color="auto"/>
        <w:right w:val="single" w:sz="8"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291">
    <w:name w:val="xl291"/>
    <w:basedOn w:val="af4"/>
    <w:rsid w:val="004B0A8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4"/>
      <w:lang w:eastAsia="ru-RU"/>
    </w:rPr>
  </w:style>
  <w:style w:type="paragraph" w:customStyle="1" w:styleId="xl292">
    <w:name w:val="xl292"/>
    <w:basedOn w:val="af4"/>
    <w:rsid w:val="004B0A85"/>
    <w:pPr>
      <w:pBdr>
        <w:top w:val="single" w:sz="8" w:space="0" w:color="auto"/>
        <w:left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293">
    <w:name w:val="xl293"/>
    <w:basedOn w:val="af4"/>
    <w:rsid w:val="004B0A85"/>
    <w:pPr>
      <w:pBdr>
        <w:left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294">
    <w:name w:val="xl294"/>
    <w:basedOn w:val="af4"/>
    <w:rsid w:val="004B0A85"/>
    <w:pPr>
      <w:pBdr>
        <w:left w:val="single" w:sz="4" w:space="0" w:color="auto"/>
        <w:bottom w:val="single" w:sz="8"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295">
    <w:name w:val="xl295"/>
    <w:basedOn w:val="af4"/>
    <w:rsid w:val="004B0A85"/>
    <w:pPr>
      <w:pBdr>
        <w:top w:val="single" w:sz="8" w:space="0" w:color="auto"/>
        <w:left w:val="single" w:sz="4" w:space="0" w:color="auto"/>
        <w:right w:val="single" w:sz="4" w:space="0" w:color="auto"/>
      </w:pBdr>
      <w:shd w:val="clear" w:color="000000" w:fill="76933C"/>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296">
    <w:name w:val="xl296"/>
    <w:basedOn w:val="af4"/>
    <w:rsid w:val="004B0A85"/>
    <w:pPr>
      <w:pBdr>
        <w:left w:val="single" w:sz="4" w:space="0" w:color="auto"/>
        <w:right w:val="single" w:sz="4" w:space="0" w:color="auto"/>
      </w:pBdr>
      <w:shd w:val="clear" w:color="000000" w:fill="76933C"/>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297">
    <w:name w:val="xl297"/>
    <w:basedOn w:val="af4"/>
    <w:rsid w:val="004B0A85"/>
    <w:pPr>
      <w:pBdr>
        <w:left w:val="single" w:sz="4" w:space="0" w:color="auto"/>
        <w:bottom w:val="single" w:sz="8" w:space="0" w:color="auto"/>
        <w:right w:val="single" w:sz="4" w:space="0" w:color="auto"/>
      </w:pBdr>
      <w:shd w:val="clear" w:color="000000" w:fill="76933C"/>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298">
    <w:name w:val="xl298"/>
    <w:basedOn w:val="af4"/>
    <w:rsid w:val="004B0A85"/>
    <w:pPr>
      <w:pBdr>
        <w:top w:val="single" w:sz="8" w:space="0" w:color="auto"/>
        <w:left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299">
    <w:name w:val="xl299"/>
    <w:basedOn w:val="af4"/>
    <w:rsid w:val="004B0A85"/>
    <w:pPr>
      <w:pBdr>
        <w:left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00">
    <w:name w:val="xl300"/>
    <w:basedOn w:val="af4"/>
    <w:rsid w:val="004B0A85"/>
    <w:pPr>
      <w:pBdr>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01">
    <w:name w:val="xl301"/>
    <w:basedOn w:val="af4"/>
    <w:rsid w:val="004B0A85"/>
    <w:pPr>
      <w:pBdr>
        <w:top w:val="single" w:sz="8" w:space="0" w:color="auto"/>
        <w:left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02">
    <w:name w:val="xl302"/>
    <w:basedOn w:val="af4"/>
    <w:rsid w:val="004B0A85"/>
    <w:pPr>
      <w:pBdr>
        <w:left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03">
    <w:name w:val="xl303"/>
    <w:basedOn w:val="af4"/>
    <w:rsid w:val="004B0A85"/>
    <w:pPr>
      <w:pBdr>
        <w:left w:val="single" w:sz="4" w:space="0" w:color="auto"/>
        <w:bottom w:val="single" w:sz="8"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04">
    <w:name w:val="xl304"/>
    <w:basedOn w:val="af4"/>
    <w:rsid w:val="004B0A85"/>
    <w:pPr>
      <w:pBdr>
        <w:top w:val="single" w:sz="8" w:space="0" w:color="auto"/>
        <w:left w:val="single" w:sz="4" w:space="0" w:color="auto"/>
        <w:right w:val="single" w:sz="4" w:space="0" w:color="auto"/>
      </w:pBdr>
      <w:shd w:val="clear" w:color="000000" w:fill="E26B0A"/>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05">
    <w:name w:val="xl305"/>
    <w:basedOn w:val="af4"/>
    <w:rsid w:val="004B0A85"/>
    <w:pPr>
      <w:pBdr>
        <w:left w:val="single" w:sz="4" w:space="0" w:color="auto"/>
        <w:right w:val="single" w:sz="4" w:space="0" w:color="auto"/>
      </w:pBdr>
      <w:shd w:val="clear" w:color="000000" w:fill="E26B0A"/>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06">
    <w:name w:val="xl306"/>
    <w:basedOn w:val="af4"/>
    <w:rsid w:val="004B0A85"/>
    <w:pPr>
      <w:pBdr>
        <w:left w:val="single" w:sz="4" w:space="0" w:color="auto"/>
        <w:bottom w:val="single" w:sz="8" w:space="0" w:color="auto"/>
        <w:right w:val="single" w:sz="4" w:space="0" w:color="auto"/>
      </w:pBdr>
      <w:shd w:val="clear" w:color="000000" w:fill="E26B0A"/>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07">
    <w:name w:val="xl307"/>
    <w:basedOn w:val="af4"/>
    <w:rsid w:val="004B0A85"/>
    <w:pPr>
      <w:pBdr>
        <w:top w:val="single" w:sz="8" w:space="0" w:color="auto"/>
        <w:left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08">
    <w:name w:val="xl308"/>
    <w:basedOn w:val="af4"/>
    <w:rsid w:val="004B0A85"/>
    <w:pPr>
      <w:pBdr>
        <w:left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09">
    <w:name w:val="xl309"/>
    <w:basedOn w:val="af4"/>
    <w:rsid w:val="004B0A85"/>
    <w:pPr>
      <w:pBdr>
        <w:left w:val="single" w:sz="4" w:space="0" w:color="auto"/>
        <w:bottom w:val="single" w:sz="8"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10">
    <w:name w:val="xl310"/>
    <w:basedOn w:val="af4"/>
    <w:rsid w:val="004B0A85"/>
    <w:pPr>
      <w:pBdr>
        <w:top w:val="single" w:sz="8"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11">
    <w:name w:val="xl311"/>
    <w:basedOn w:val="af4"/>
    <w:rsid w:val="004B0A85"/>
    <w:pPr>
      <w:pBdr>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12">
    <w:name w:val="xl312"/>
    <w:basedOn w:val="af4"/>
    <w:rsid w:val="004B0A85"/>
    <w:pPr>
      <w:pBdr>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13">
    <w:name w:val="xl313"/>
    <w:basedOn w:val="af4"/>
    <w:rsid w:val="004B0A85"/>
    <w:pPr>
      <w:pBdr>
        <w:top w:val="single" w:sz="8" w:space="0" w:color="auto"/>
        <w:left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14">
    <w:name w:val="xl314"/>
    <w:basedOn w:val="af4"/>
    <w:rsid w:val="004B0A85"/>
    <w:pPr>
      <w:pBdr>
        <w:left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15">
    <w:name w:val="xl315"/>
    <w:basedOn w:val="af4"/>
    <w:rsid w:val="004B0A85"/>
    <w:pPr>
      <w:pBdr>
        <w:left w:val="single" w:sz="4" w:space="0" w:color="auto"/>
        <w:bottom w:val="single" w:sz="8"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16">
    <w:name w:val="xl316"/>
    <w:basedOn w:val="af4"/>
    <w:rsid w:val="004B0A85"/>
    <w:pPr>
      <w:pBdr>
        <w:top w:val="single" w:sz="8" w:space="0" w:color="auto"/>
        <w:left w:val="single" w:sz="4" w:space="0" w:color="auto"/>
        <w:right w:val="single" w:sz="4" w:space="0" w:color="auto"/>
      </w:pBdr>
      <w:shd w:val="clear" w:color="000000" w:fill="B1A0C7"/>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17">
    <w:name w:val="xl317"/>
    <w:basedOn w:val="af4"/>
    <w:rsid w:val="004B0A85"/>
    <w:pPr>
      <w:pBdr>
        <w:left w:val="single" w:sz="4" w:space="0" w:color="auto"/>
        <w:right w:val="single" w:sz="4" w:space="0" w:color="auto"/>
      </w:pBdr>
      <w:shd w:val="clear" w:color="000000" w:fill="B1A0C7"/>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18">
    <w:name w:val="xl318"/>
    <w:basedOn w:val="af4"/>
    <w:rsid w:val="004B0A85"/>
    <w:pPr>
      <w:pBdr>
        <w:left w:val="single" w:sz="4" w:space="0" w:color="auto"/>
        <w:bottom w:val="single" w:sz="8" w:space="0" w:color="auto"/>
        <w:right w:val="single" w:sz="4" w:space="0" w:color="auto"/>
      </w:pBdr>
      <w:shd w:val="clear" w:color="000000" w:fill="B1A0C7"/>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19">
    <w:name w:val="xl319"/>
    <w:basedOn w:val="af4"/>
    <w:rsid w:val="004B0A85"/>
    <w:pPr>
      <w:pBdr>
        <w:top w:val="single" w:sz="8" w:space="0" w:color="auto"/>
        <w:left w:val="single" w:sz="4" w:space="0" w:color="auto"/>
        <w:right w:val="single" w:sz="4" w:space="0" w:color="auto"/>
      </w:pBdr>
      <w:shd w:val="clear" w:color="000000" w:fill="C0504D"/>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20">
    <w:name w:val="xl320"/>
    <w:basedOn w:val="af4"/>
    <w:rsid w:val="004B0A85"/>
    <w:pPr>
      <w:pBdr>
        <w:left w:val="single" w:sz="4" w:space="0" w:color="auto"/>
        <w:right w:val="single" w:sz="4" w:space="0" w:color="auto"/>
      </w:pBdr>
      <w:shd w:val="clear" w:color="000000" w:fill="C0504D"/>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21">
    <w:name w:val="xl321"/>
    <w:basedOn w:val="af4"/>
    <w:rsid w:val="004B0A85"/>
    <w:pPr>
      <w:pBdr>
        <w:left w:val="single" w:sz="4" w:space="0" w:color="auto"/>
        <w:bottom w:val="single" w:sz="8" w:space="0" w:color="auto"/>
        <w:right w:val="single" w:sz="4" w:space="0" w:color="auto"/>
      </w:pBdr>
      <w:shd w:val="clear" w:color="000000" w:fill="C0504D"/>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22">
    <w:name w:val="xl322"/>
    <w:basedOn w:val="af4"/>
    <w:rsid w:val="004B0A85"/>
    <w:pPr>
      <w:pBdr>
        <w:top w:val="single" w:sz="8" w:space="0" w:color="auto"/>
        <w:left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23">
    <w:name w:val="xl323"/>
    <w:basedOn w:val="af4"/>
    <w:rsid w:val="004B0A85"/>
    <w:pPr>
      <w:pBdr>
        <w:left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24">
    <w:name w:val="xl324"/>
    <w:basedOn w:val="af4"/>
    <w:rsid w:val="004B0A85"/>
    <w:pPr>
      <w:pBdr>
        <w:left w:val="single" w:sz="4" w:space="0" w:color="auto"/>
        <w:bottom w:val="single" w:sz="8"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25">
    <w:name w:val="xl325"/>
    <w:basedOn w:val="af4"/>
    <w:rsid w:val="004B0A85"/>
    <w:pPr>
      <w:pBdr>
        <w:top w:val="single" w:sz="8" w:space="0" w:color="auto"/>
        <w:left w:val="single" w:sz="4" w:space="0" w:color="auto"/>
        <w:right w:val="single" w:sz="4" w:space="0" w:color="auto"/>
      </w:pBdr>
      <w:shd w:val="clear" w:color="000000" w:fill="948A54"/>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26">
    <w:name w:val="xl326"/>
    <w:basedOn w:val="af4"/>
    <w:rsid w:val="004B0A85"/>
    <w:pPr>
      <w:pBdr>
        <w:left w:val="single" w:sz="4" w:space="0" w:color="auto"/>
        <w:right w:val="single" w:sz="4" w:space="0" w:color="auto"/>
      </w:pBdr>
      <w:shd w:val="clear" w:color="000000" w:fill="948A54"/>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27">
    <w:name w:val="xl327"/>
    <w:basedOn w:val="af4"/>
    <w:rsid w:val="004B0A85"/>
    <w:pPr>
      <w:pBdr>
        <w:left w:val="single" w:sz="4" w:space="0" w:color="auto"/>
        <w:bottom w:val="single" w:sz="8" w:space="0" w:color="auto"/>
        <w:right w:val="single" w:sz="4" w:space="0" w:color="auto"/>
      </w:pBdr>
      <w:shd w:val="clear" w:color="000000" w:fill="948A54"/>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28">
    <w:name w:val="xl328"/>
    <w:basedOn w:val="af4"/>
    <w:rsid w:val="004B0A85"/>
    <w:pPr>
      <w:pBdr>
        <w:top w:val="single" w:sz="8" w:space="0" w:color="auto"/>
        <w:left w:val="single" w:sz="4" w:space="0" w:color="auto"/>
        <w:right w:val="single" w:sz="4" w:space="0" w:color="auto"/>
      </w:pBdr>
      <w:shd w:val="clear" w:color="000000" w:fill="60497A"/>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29">
    <w:name w:val="xl329"/>
    <w:basedOn w:val="af4"/>
    <w:rsid w:val="004B0A85"/>
    <w:pPr>
      <w:pBdr>
        <w:left w:val="single" w:sz="4" w:space="0" w:color="auto"/>
        <w:right w:val="single" w:sz="4" w:space="0" w:color="auto"/>
      </w:pBdr>
      <w:shd w:val="clear" w:color="000000" w:fill="60497A"/>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30">
    <w:name w:val="xl330"/>
    <w:basedOn w:val="af4"/>
    <w:rsid w:val="004B0A85"/>
    <w:pPr>
      <w:pBdr>
        <w:left w:val="single" w:sz="4" w:space="0" w:color="auto"/>
        <w:bottom w:val="single" w:sz="8" w:space="0" w:color="auto"/>
        <w:right w:val="single" w:sz="4" w:space="0" w:color="auto"/>
      </w:pBdr>
      <w:shd w:val="clear" w:color="000000" w:fill="60497A"/>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31">
    <w:name w:val="xl331"/>
    <w:basedOn w:val="af4"/>
    <w:rsid w:val="004B0A85"/>
    <w:pPr>
      <w:pBdr>
        <w:top w:val="single" w:sz="8" w:space="0" w:color="auto"/>
        <w:left w:val="single" w:sz="4" w:space="0" w:color="auto"/>
        <w:right w:val="single" w:sz="4" w:space="0" w:color="auto"/>
      </w:pBdr>
      <w:shd w:val="clear" w:color="000000" w:fill="963634"/>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32">
    <w:name w:val="xl332"/>
    <w:basedOn w:val="af4"/>
    <w:rsid w:val="004B0A85"/>
    <w:pPr>
      <w:pBdr>
        <w:left w:val="single" w:sz="4" w:space="0" w:color="auto"/>
        <w:right w:val="single" w:sz="4" w:space="0" w:color="auto"/>
      </w:pBdr>
      <w:shd w:val="clear" w:color="000000" w:fill="963634"/>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33">
    <w:name w:val="xl333"/>
    <w:basedOn w:val="af4"/>
    <w:rsid w:val="004B0A85"/>
    <w:pPr>
      <w:pBdr>
        <w:left w:val="single" w:sz="4" w:space="0" w:color="auto"/>
        <w:bottom w:val="single" w:sz="8" w:space="0" w:color="auto"/>
        <w:right w:val="single" w:sz="4" w:space="0" w:color="auto"/>
      </w:pBdr>
      <w:shd w:val="clear" w:color="000000" w:fill="963634"/>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34">
    <w:name w:val="xl334"/>
    <w:basedOn w:val="af4"/>
    <w:rsid w:val="004B0A85"/>
    <w:pPr>
      <w:pBdr>
        <w:left w:val="single" w:sz="4" w:space="0" w:color="auto"/>
        <w:bottom w:val="single" w:sz="8"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35">
    <w:name w:val="xl335"/>
    <w:basedOn w:val="af4"/>
    <w:rsid w:val="004B0A85"/>
    <w:pPr>
      <w:pBdr>
        <w:top w:val="single" w:sz="8" w:space="0" w:color="auto"/>
        <w:left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36">
    <w:name w:val="xl336"/>
    <w:basedOn w:val="af4"/>
    <w:rsid w:val="004B0A85"/>
    <w:pPr>
      <w:pBdr>
        <w:left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37">
    <w:name w:val="xl337"/>
    <w:basedOn w:val="af4"/>
    <w:rsid w:val="004B0A85"/>
    <w:pPr>
      <w:pBdr>
        <w:left w:val="single" w:sz="4" w:space="0" w:color="auto"/>
        <w:bottom w:val="single" w:sz="8"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38">
    <w:name w:val="xl338"/>
    <w:basedOn w:val="af4"/>
    <w:rsid w:val="004B0A85"/>
    <w:pPr>
      <w:pBdr>
        <w:top w:val="single" w:sz="8" w:space="0" w:color="auto"/>
        <w:left w:val="single" w:sz="4" w:space="0" w:color="auto"/>
        <w:right w:val="single" w:sz="4" w:space="0" w:color="auto"/>
      </w:pBdr>
      <w:shd w:val="clear" w:color="000000" w:fill="31869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39">
    <w:name w:val="xl339"/>
    <w:basedOn w:val="af4"/>
    <w:rsid w:val="004B0A85"/>
    <w:pPr>
      <w:pBdr>
        <w:left w:val="single" w:sz="4" w:space="0" w:color="auto"/>
        <w:right w:val="single" w:sz="4" w:space="0" w:color="auto"/>
      </w:pBdr>
      <w:shd w:val="clear" w:color="000000" w:fill="31869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40">
    <w:name w:val="xl340"/>
    <w:basedOn w:val="af4"/>
    <w:rsid w:val="004B0A85"/>
    <w:pPr>
      <w:pBdr>
        <w:left w:val="single" w:sz="4" w:space="0" w:color="auto"/>
        <w:bottom w:val="single" w:sz="8" w:space="0" w:color="auto"/>
        <w:right w:val="single" w:sz="4" w:space="0" w:color="auto"/>
      </w:pBdr>
      <w:shd w:val="clear" w:color="000000" w:fill="31869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41">
    <w:name w:val="xl341"/>
    <w:basedOn w:val="af4"/>
    <w:rsid w:val="004B0A85"/>
    <w:pPr>
      <w:pBdr>
        <w:top w:val="single" w:sz="8" w:space="0" w:color="auto"/>
        <w:left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42">
    <w:name w:val="xl342"/>
    <w:basedOn w:val="af4"/>
    <w:rsid w:val="004B0A85"/>
    <w:pPr>
      <w:pBdr>
        <w:left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43">
    <w:name w:val="xl343"/>
    <w:basedOn w:val="af4"/>
    <w:rsid w:val="004B0A85"/>
    <w:pPr>
      <w:pBdr>
        <w:left w:val="single" w:sz="4" w:space="0" w:color="auto"/>
        <w:bottom w:val="single" w:sz="8"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44">
    <w:name w:val="xl344"/>
    <w:basedOn w:val="af4"/>
    <w:rsid w:val="004B0A85"/>
    <w:pPr>
      <w:pBdr>
        <w:top w:val="single" w:sz="8" w:space="0" w:color="auto"/>
        <w:left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45">
    <w:name w:val="xl345"/>
    <w:basedOn w:val="af4"/>
    <w:rsid w:val="004B0A85"/>
    <w:pPr>
      <w:pBdr>
        <w:left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46">
    <w:name w:val="xl346"/>
    <w:basedOn w:val="af4"/>
    <w:rsid w:val="004B0A85"/>
    <w:pPr>
      <w:pBdr>
        <w:left w:val="single" w:sz="4" w:space="0" w:color="auto"/>
        <w:bottom w:val="single" w:sz="8"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47">
    <w:name w:val="xl347"/>
    <w:basedOn w:val="af4"/>
    <w:rsid w:val="004B0A85"/>
    <w:pPr>
      <w:pBdr>
        <w:top w:val="single" w:sz="8" w:space="0" w:color="auto"/>
        <w:left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48">
    <w:name w:val="xl348"/>
    <w:basedOn w:val="af4"/>
    <w:rsid w:val="004B0A85"/>
    <w:pPr>
      <w:pBdr>
        <w:left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49">
    <w:name w:val="xl349"/>
    <w:basedOn w:val="af4"/>
    <w:rsid w:val="004B0A85"/>
    <w:pPr>
      <w:pBdr>
        <w:left w:val="single" w:sz="4" w:space="0" w:color="auto"/>
        <w:bottom w:val="single" w:sz="8"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50">
    <w:name w:val="xl350"/>
    <w:basedOn w:val="af4"/>
    <w:rsid w:val="004B0A85"/>
    <w:pPr>
      <w:pBdr>
        <w:top w:val="single" w:sz="8" w:space="0" w:color="auto"/>
        <w:left w:val="single" w:sz="4"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51">
    <w:name w:val="xl351"/>
    <w:basedOn w:val="af4"/>
    <w:rsid w:val="004B0A85"/>
    <w:pPr>
      <w:pBdr>
        <w:left w:val="single" w:sz="4"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52">
    <w:name w:val="xl352"/>
    <w:basedOn w:val="af4"/>
    <w:rsid w:val="004B0A85"/>
    <w:pPr>
      <w:pBdr>
        <w:left w:val="single" w:sz="4" w:space="0" w:color="auto"/>
        <w:bottom w:val="single" w:sz="8"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53">
    <w:name w:val="xl353"/>
    <w:basedOn w:val="af4"/>
    <w:rsid w:val="004B0A85"/>
    <w:pPr>
      <w:pBdr>
        <w:top w:val="single" w:sz="8" w:space="0" w:color="auto"/>
        <w:left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54">
    <w:name w:val="xl354"/>
    <w:basedOn w:val="af4"/>
    <w:rsid w:val="004B0A85"/>
    <w:pPr>
      <w:pBdr>
        <w:left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55">
    <w:name w:val="xl355"/>
    <w:basedOn w:val="af4"/>
    <w:rsid w:val="004B0A85"/>
    <w:pPr>
      <w:pBdr>
        <w:left w:val="single" w:sz="4" w:space="0" w:color="auto"/>
        <w:bottom w:val="single" w:sz="8"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56">
    <w:name w:val="xl356"/>
    <w:basedOn w:val="af4"/>
    <w:rsid w:val="004B0A85"/>
    <w:pPr>
      <w:pBdr>
        <w:top w:val="single" w:sz="8" w:space="0" w:color="auto"/>
        <w:left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57">
    <w:name w:val="xl357"/>
    <w:basedOn w:val="af4"/>
    <w:rsid w:val="004B0A85"/>
    <w:pPr>
      <w:pBdr>
        <w:left w:val="single" w:sz="4" w:space="0" w:color="auto"/>
        <w:bottom w:val="single" w:sz="8"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58">
    <w:name w:val="xl358"/>
    <w:basedOn w:val="af4"/>
    <w:rsid w:val="004B0A85"/>
    <w:pPr>
      <w:pBdr>
        <w:top w:val="single" w:sz="8" w:space="0" w:color="auto"/>
        <w:left w:val="single" w:sz="4" w:space="0" w:color="auto"/>
        <w:right w:val="single" w:sz="4" w:space="0" w:color="auto"/>
      </w:pBdr>
      <w:shd w:val="clear" w:color="000000" w:fill="595959"/>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59">
    <w:name w:val="xl359"/>
    <w:basedOn w:val="af4"/>
    <w:rsid w:val="004B0A85"/>
    <w:pPr>
      <w:pBdr>
        <w:left w:val="single" w:sz="4" w:space="0" w:color="auto"/>
        <w:bottom w:val="single" w:sz="8" w:space="0" w:color="auto"/>
        <w:right w:val="single" w:sz="4" w:space="0" w:color="auto"/>
      </w:pBdr>
      <w:shd w:val="clear" w:color="000000" w:fill="595959"/>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60">
    <w:name w:val="xl360"/>
    <w:basedOn w:val="af4"/>
    <w:rsid w:val="004B0A85"/>
    <w:pPr>
      <w:pBdr>
        <w:top w:val="single" w:sz="8" w:space="0" w:color="auto"/>
        <w:left w:val="single" w:sz="4" w:space="0" w:color="auto"/>
        <w:right w:val="single" w:sz="4" w:space="0" w:color="auto"/>
      </w:pBdr>
      <w:shd w:val="clear" w:color="000000" w:fill="8064A2"/>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61">
    <w:name w:val="xl361"/>
    <w:basedOn w:val="af4"/>
    <w:rsid w:val="004B0A85"/>
    <w:pPr>
      <w:pBdr>
        <w:left w:val="single" w:sz="4" w:space="0" w:color="auto"/>
        <w:bottom w:val="single" w:sz="8" w:space="0" w:color="auto"/>
        <w:right w:val="single" w:sz="4" w:space="0" w:color="auto"/>
      </w:pBdr>
      <w:shd w:val="clear" w:color="000000" w:fill="8064A2"/>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62">
    <w:name w:val="xl362"/>
    <w:basedOn w:val="af4"/>
    <w:rsid w:val="004B0A85"/>
    <w:pPr>
      <w:pBdr>
        <w:top w:val="single" w:sz="8" w:space="0" w:color="auto"/>
        <w:left w:val="single" w:sz="4" w:space="0" w:color="auto"/>
        <w:right w:val="single" w:sz="4" w:space="0" w:color="auto"/>
      </w:pBdr>
      <w:shd w:val="clear" w:color="000000" w:fill="0070C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63">
    <w:name w:val="xl363"/>
    <w:basedOn w:val="af4"/>
    <w:rsid w:val="004B0A85"/>
    <w:pPr>
      <w:pBdr>
        <w:left w:val="single" w:sz="4" w:space="0" w:color="auto"/>
        <w:right w:val="single" w:sz="4" w:space="0" w:color="auto"/>
      </w:pBdr>
      <w:shd w:val="clear" w:color="000000" w:fill="0070C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64">
    <w:name w:val="xl364"/>
    <w:basedOn w:val="af4"/>
    <w:rsid w:val="004B0A85"/>
    <w:pPr>
      <w:pBdr>
        <w:left w:val="single" w:sz="4" w:space="0" w:color="auto"/>
        <w:bottom w:val="single" w:sz="8" w:space="0" w:color="auto"/>
        <w:right w:val="single" w:sz="4" w:space="0" w:color="auto"/>
      </w:pBdr>
      <w:shd w:val="clear" w:color="000000" w:fill="0070C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65">
    <w:name w:val="xl365"/>
    <w:basedOn w:val="af4"/>
    <w:rsid w:val="004B0A85"/>
    <w:pPr>
      <w:pBdr>
        <w:top w:val="single" w:sz="8" w:space="0" w:color="auto"/>
        <w:left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66">
    <w:name w:val="xl366"/>
    <w:basedOn w:val="af4"/>
    <w:rsid w:val="004B0A85"/>
    <w:pPr>
      <w:pBdr>
        <w:left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67">
    <w:name w:val="xl367"/>
    <w:basedOn w:val="af4"/>
    <w:rsid w:val="004B0A85"/>
    <w:pPr>
      <w:pBdr>
        <w:left w:val="single" w:sz="4" w:space="0" w:color="auto"/>
        <w:bottom w:val="single" w:sz="8"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68">
    <w:name w:val="xl368"/>
    <w:basedOn w:val="af4"/>
    <w:rsid w:val="004B0A85"/>
    <w:pPr>
      <w:pBdr>
        <w:top w:val="single" w:sz="8" w:space="0" w:color="auto"/>
        <w:left w:val="single" w:sz="4" w:space="0" w:color="auto"/>
        <w:right w:val="single" w:sz="4" w:space="0" w:color="auto"/>
      </w:pBdr>
      <w:shd w:val="clear" w:color="000000" w:fill="CCC0DA"/>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69">
    <w:name w:val="xl369"/>
    <w:basedOn w:val="af4"/>
    <w:rsid w:val="004B0A85"/>
    <w:pPr>
      <w:pBdr>
        <w:left w:val="single" w:sz="4" w:space="0" w:color="auto"/>
        <w:right w:val="single" w:sz="4" w:space="0" w:color="auto"/>
      </w:pBdr>
      <w:shd w:val="clear" w:color="000000" w:fill="CCC0DA"/>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70">
    <w:name w:val="xl370"/>
    <w:basedOn w:val="af4"/>
    <w:rsid w:val="004B0A85"/>
    <w:pPr>
      <w:pBdr>
        <w:left w:val="single" w:sz="4" w:space="0" w:color="auto"/>
        <w:bottom w:val="single" w:sz="8" w:space="0" w:color="auto"/>
        <w:right w:val="single" w:sz="4" w:space="0" w:color="auto"/>
      </w:pBdr>
      <w:shd w:val="clear" w:color="000000" w:fill="CCC0DA"/>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71">
    <w:name w:val="xl371"/>
    <w:basedOn w:val="af4"/>
    <w:rsid w:val="004B0A85"/>
    <w:pPr>
      <w:pBdr>
        <w:top w:val="single" w:sz="8" w:space="0" w:color="auto"/>
        <w:left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72">
    <w:name w:val="xl372"/>
    <w:basedOn w:val="af4"/>
    <w:rsid w:val="004B0A85"/>
    <w:pPr>
      <w:pBdr>
        <w:left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73">
    <w:name w:val="xl373"/>
    <w:basedOn w:val="af4"/>
    <w:rsid w:val="004B0A85"/>
    <w:pPr>
      <w:pBdr>
        <w:left w:val="single" w:sz="4" w:space="0" w:color="auto"/>
        <w:bottom w:val="single" w:sz="8" w:space="0" w:color="auto"/>
        <w:right w:val="single" w:sz="4" w:space="0" w:color="auto"/>
      </w:pBdr>
      <w:shd w:val="clear" w:color="000000" w:fill="C4BD97"/>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74">
    <w:name w:val="xl374"/>
    <w:basedOn w:val="af4"/>
    <w:rsid w:val="004B0A85"/>
    <w:pPr>
      <w:pBdr>
        <w:left w:val="single" w:sz="4" w:space="0" w:color="auto"/>
        <w:bottom w:val="single" w:sz="8" w:space="0" w:color="auto"/>
        <w:right w:val="single" w:sz="4" w:space="0" w:color="auto"/>
      </w:pBdr>
      <w:shd w:val="clear" w:color="000000" w:fill="B1A0C7"/>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75">
    <w:name w:val="xl375"/>
    <w:basedOn w:val="af4"/>
    <w:rsid w:val="004B0A85"/>
    <w:pPr>
      <w:pBdr>
        <w:top w:val="single" w:sz="8" w:space="0" w:color="auto"/>
        <w:left w:val="single" w:sz="4" w:space="0" w:color="auto"/>
        <w:right w:val="single" w:sz="4" w:space="0" w:color="auto"/>
      </w:pBdr>
      <w:shd w:val="clear" w:color="000000" w:fill="C0504D"/>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76">
    <w:name w:val="xl376"/>
    <w:basedOn w:val="af4"/>
    <w:rsid w:val="004B0A85"/>
    <w:pPr>
      <w:pBdr>
        <w:left w:val="single" w:sz="4" w:space="0" w:color="auto"/>
        <w:bottom w:val="single" w:sz="4" w:space="0" w:color="auto"/>
        <w:right w:val="single" w:sz="4" w:space="0" w:color="auto"/>
      </w:pBdr>
      <w:shd w:val="clear" w:color="000000" w:fill="C0504D"/>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77">
    <w:name w:val="xl377"/>
    <w:basedOn w:val="af4"/>
    <w:rsid w:val="004B0A85"/>
    <w:pPr>
      <w:pBdr>
        <w:top w:val="single" w:sz="8" w:space="0" w:color="auto"/>
        <w:left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78">
    <w:name w:val="xl378"/>
    <w:basedOn w:val="af4"/>
    <w:rsid w:val="004B0A85"/>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79">
    <w:name w:val="xl379"/>
    <w:basedOn w:val="af4"/>
    <w:rsid w:val="004B0A85"/>
    <w:pPr>
      <w:pBdr>
        <w:left w:val="single" w:sz="4" w:space="0" w:color="auto"/>
        <w:bottom w:val="single" w:sz="8"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80">
    <w:name w:val="xl380"/>
    <w:basedOn w:val="af4"/>
    <w:rsid w:val="004B0A85"/>
    <w:pPr>
      <w:pBdr>
        <w:top w:val="single" w:sz="8"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81">
    <w:name w:val="xl381"/>
    <w:basedOn w:val="af4"/>
    <w:rsid w:val="004B0A85"/>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82">
    <w:name w:val="xl382"/>
    <w:basedOn w:val="af4"/>
    <w:rsid w:val="004B0A85"/>
    <w:pPr>
      <w:pBdr>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83">
    <w:name w:val="xl383"/>
    <w:basedOn w:val="af4"/>
    <w:rsid w:val="004B0A85"/>
    <w:pPr>
      <w:pBdr>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84">
    <w:name w:val="xl384"/>
    <w:basedOn w:val="af4"/>
    <w:rsid w:val="004B0A85"/>
    <w:pPr>
      <w:pBdr>
        <w:top w:val="single" w:sz="8" w:space="0" w:color="auto"/>
        <w:left w:val="single" w:sz="8"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85">
    <w:name w:val="xl385"/>
    <w:basedOn w:val="af4"/>
    <w:rsid w:val="004B0A85"/>
    <w:pPr>
      <w:pBdr>
        <w:top w:val="single" w:sz="4" w:space="0" w:color="auto"/>
        <w:left w:val="single" w:sz="8"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86">
    <w:name w:val="xl386"/>
    <w:basedOn w:val="af4"/>
    <w:rsid w:val="004B0A85"/>
    <w:pPr>
      <w:pBdr>
        <w:top w:val="single" w:sz="4" w:space="0" w:color="auto"/>
        <w:left w:val="single" w:sz="8"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87">
    <w:name w:val="xl387"/>
    <w:basedOn w:val="af4"/>
    <w:rsid w:val="004B0A85"/>
    <w:pPr>
      <w:pBdr>
        <w:top w:val="single" w:sz="8" w:space="0" w:color="auto"/>
        <w:left w:val="single" w:sz="8"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88">
    <w:name w:val="xl388"/>
    <w:basedOn w:val="af4"/>
    <w:rsid w:val="004B0A85"/>
    <w:pPr>
      <w:pBdr>
        <w:top w:val="single" w:sz="4" w:space="0" w:color="auto"/>
        <w:left w:val="single" w:sz="8" w:space="0" w:color="auto"/>
        <w:bottom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89">
    <w:name w:val="xl389"/>
    <w:basedOn w:val="af4"/>
    <w:rsid w:val="004B0A85"/>
    <w:pPr>
      <w:pBdr>
        <w:top w:val="single" w:sz="4" w:space="0" w:color="auto"/>
        <w:left w:val="single" w:sz="8"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90">
    <w:name w:val="xl390"/>
    <w:basedOn w:val="af4"/>
    <w:rsid w:val="004B0A85"/>
    <w:pPr>
      <w:pBdr>
        <w:top w:val="single" w:sz="8" w:space="0" w:color="auto"/>
        <w:left w:val="single" w:sz="8"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91">
    <w:name w:val="xl391"/>
    <w:basedOn w:val="af4"/>
    <w:rsid w:val="004B0A85"/>
    <w:pPr>
      <w:pBdr>
        <w:top w:val="single" w:sz="4" w:space="0" w:color="auto"/>
        <w:left w:val="single" w:sz="8"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92">
    <w:name w:val="xl392"/>
    <w:basedOn w:val="af4"/>
    <w:rsid w:val="004B0A85"/>
    <w:pPr>
      <w:pBdr>
        <w:top w:val="single" w:sz="4" w:space="0" w:color="auto"/>
        <w:left w:val="single" w:sz="8"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93">
    <w:name w:val="xl393"/>
    <w:basedOn w:val="af4"/>
    <w:rsid w:val="004B0A85"/>
    <w:pPr>
      <w:pBdr>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394">
    <w:name w:val="xl394"/>
    <w:basedOn w:val="af4"/>
    <w:rsid w:val="004B0A85"/>
    <w:pPr>
      <w:pBdr>
        <w:left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95">
    <w:name w:val="xl395"/>
    <w:basedOn w:val="af4"/>
    <w:rsid w:val="004B0A85"/>
    <w:pPr>
      <w:pBdr>
        <w:top w:val="single" w:sz="4" w:space="0" w:color="auto"/>
        <w:left w:val="single" w:sz="4"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96">
    <w:name w:val="xl396"/>
    <w:basedOn w:val="af4"/>
    <w:rsid w:val="004B0A85"/>
    <w:pPr>
      <w:pBdr>
        <w:top w:val="single" w:sz="8" w:space="0" w:color="auto"/>
        <w:left w:val="single" w:sz="8" w:space="0" w:color="auto"/>
        <w:bottom w:val="single" w:sz="4"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97">
    <w:name w:val="xl397"/>
    <w:basedOn w:val="af4"/>
    <w:rsid w:val="004B0A85"/>
    <w:pPr>
      <w:pBdr>
        <w:top w:val="single" w:sz="4" w:space="0" w:color="auto"/>
        <w:left w:val="single" w:sz="8" w:space="0" w:color="auto"/>
        <w:bottom w:val="single" w:sz="4"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98">
    <w:name w:val="xl398"/>
    <w:basedOn w:val="af4"/>
    <w:rsid w:val="004B0A85"/>
    <w:pPr>
      <w:pBdr>
        <w:top w:val="single" w:sz="4" w:space="0" w:color="auto"/>
        <w:left w:val="single" w:sz="8" w:space="0" w:color="auto"/>
        <w:right w:val="single" w:sz="4" w:space="0" w:color="auto"/>
      </w:pBdr>
      <w:shd w:val="clear" w:color="000000" w:fill="C4D79B"/>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399">
    <w:name w:val="xl399"/>
    <w:basedOn w:val="af4"/>
    <w:rsid w:val="004B0A85"/>
    <w:pPr>
      <w:pBdr>
        <w:top w:val="single" w:sz="8" w:space="0" w:color="auto"/>
        <w:left w:val="single" w:sz="8" w:space="0" w:color="auto"/>
        <w:bottom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00">
    <w:name w:val="xl400"/>
    <w:basedOn w:val="af4"/>
    <w:rsid w:val="004B0A85"/>
    <w:pPr>
      <w:pBdr>
        <w:top w:val="single" w:sz="4" w:space="0" w:color="auto"/>
        <w:left w:val="single" w:sz="8" w:space="0" w:color="auto"/>
        <w:bottom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01">
    <w:name w:val="xl401"/>
    <w:basedOn w:val="af4"/>
    <w:rsid w:val="004B0A85"/>
    <w:pPr>
      <w:pBdr>
        <w:top w:val="single" w:sz="4" w:space="0" w:color="auto"/>
        <w:left w:val="single" w:sz="8"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02">
    <w:name w:val="xl402"/>
    <w:basedOn w:val="af4"/>
    <w:rsid w:val="004B0A85"/>
    <w:pPr>
      <w:pBdr>
        <w:top w:val="single" w:sz="8" w:space="0" w:color="auto"/>
        <w:left w:val="single" w:sz="8" w:space="0" w:color="auto"/>
        <w:bottom w:val="single" w:sz="4" w:space="0" w:color="auto"/>
        <w:right w:val="single" w:sz="4" w:space="0" w:color="auto"/>
      </w:pBdr>
      <w:shd w:val="clear" w:color="000000" w:fill="CCC0D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03">
    <w:name w:val="xl403"/>
    <w:basedOn w:val="af4"/>
    <w:rsid w:val="004B0A85"/>
    <w:pPr>
      <w:pBdr>
        <w:top w:val="single" w:sz="4" w:space="0" w:color="auto"/>
        <w:left w:val="single" w:sz="8" w:space="0" w:color="auto"/>
        <w:bottom w:val="single" w:sz="4" w:space="0" w:color="auto"/>
        <w:right w:val="single" w:sz="4" w:space="0" w:color="auto"/>
      </w:pBdr>
      <w:shd w:val="clear" w:color="000000" w:fill="CCC0D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04">
    <w:name w:val="xl404"/>
    <w:basedOn w:val="af4"/>
    <w:rsid w:val="004B0A85"/>
    <w:pPr>
      <w:pBdr>
        <w:top w:val="single" w:sz="4" w:space="0" w:color="auto"/>
        <w:left w:val="single" w:sz="8" w:space="0" w:color="auto"/>
        <w:right w:val="single" w:sz="4" w:space="0" w:color="auto"/>
      </w:pBdr>
      <w:shd w:val="clear" w:color="000000" w:fill="CCC0D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05">
    <w:name w:val="xl405"/>
    <w:basedOn w:val="af4"/>
    <w:rsid w:val="004B0A85"/>
    <w:pPr>
      <w:pBdr>
        <w:left w:val="single" w:sz="4" w:space="0" w:color="auto"/>
        <w:bottom w:val="single" w:sz="8" w:space="0" w:color="auto"/>
        <w:right w:val="single" w:sz="4" w:space="0" w:color="auto"/>
      </w:pBdr>
      <w:shd w:val="clear" w:color="000000" w:fill="76933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06">
    <w:name w:val="xl406"/>
    <w:basedOn w:val="af4"/>
    <w:rsid w:val="004B0A85"/>
    <w:pPr>
      <w:pBdr>
        <w:top w:val="single" w:sz="8" w:space="0" w:color="auto"/>
        <w:left w:val="single" w:sz="4" w:space="0" w:color="auto"/>
        <w:right w:val="single" w:sz="4" w:space="0" w:color="auto"/>
      </w:pBdr>
      <w:shd w:val="clear" w:color="000000" w:fill="B1A0C7"/>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07">
    <w:name w:val="xl407"/>
    <w:basedOn w:val="af4"/>
    <w:rsid w:val="004B0A85"/>
    <w:pPr>
      <w:pBdr>
        <w:left w:val="single" w:sz="4" w:space="0" w:color="auto"/>
        <w:bottom w:val="single" w:sz="4" w:space="0" w:color="auto"/>
        <w:right w:val="single" w:sz="4" w:space="0" w:color="auto"/>
      </w:pBdr>
      <w:shd w:val="clear" w:color="000000" w:fill="B1A0C7"/>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08">
    <w:name w:val="xl408"/>
    <w:basedOn w:val="af4"/>
    <w:rsid w:val="004B0A85"/>
    <w:pPr>
      <w:pBdr>
        <w:top w:val="single" w:sz="8" w:space="0" w:color="auto"/>
        <w:left w:val="single" w:sz="8"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09">
    <w:name w:val="xl409"/>
    <w:basedOn w:val="af4"/>
    <w:rsid w:val="004B0A85"/>
    <w:pPr>
      <w:pBdr>
        <w:top w:val="single" w:sz="4" w:space="0" w:color="auto"/>
        <w:left w:val="single" w:sz="8"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10">
    <w:name w:val="xl410"/>
    <w:basedOn w:val="af4"/>
    <w:rsid w:val="004B0A85"/>
    <w:pPr>
      <w:pBdr>
        <w:top w:val="single" w:sz="4" w:space="0" w:color="auto"/>
        <w:left w:val="single" w:sz="8" w:space="0" w:color="auto"/>
        <w:bottom w:val="single" w:sz="8"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11">
    <w:name w:val="xl411"/>
    <w:basedOn w:val="af4"/>
    <w:rsid w:val="004B0A85"/>
    <w:pPr>
      <w:pBdr>
        <w:top w:val="single" w:sz="8" w:space="0" w:color="auto"/>
        <w:left w:val="single" w:sz="8" w:space="0" w:color="auto"/>
        <w:bottom w:val="single" w:sz="4" w:space="0" w:color="auto"/>
        <w:right w:val="single" w:sz="4" w:space="0" w:color="auto"/>
      </w:pBdr>
      <w:shd w:val="clear" w:color="000000" w:fill="C0504D"/>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12">
    <w:name w:val="xl412"/>
    <w:basedOn w:val="af4"/>
    <w:rsid w:val="004B0A85"/>
    <w:pPr>
      <w:pBdr>
        <w:top w:val="single" w:sz="4" w:space="0" w:color="auto"/>
        <w:left w:val="single" w:sz="8" w:space="0" w:color="auto"/>
        <w:bottom w:val="single" w:sz="4" w:space="0" w:color="auto"/>
        <w:right w:val="single" w:sz="4" w:space="0" w:color="auto"/>
      </w:pBdr>
      <w:shd w:val="clear" w:color="000000" w:fill="C0504D"/>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13">
    <w:name w:val="xl413"/>
    <w:basedOn w:val="af4"/>
    <w:rsid w:val="004B0A85"/>
    <w:pPr>
      <w:pBdr>
        <w:top w:val="single" w:sz="4" w:space="0" w:color="auto"/>
        <w:left w:val="single" w:sz="8" w:space="0" w:color="auto"/>
        <w:right w:val="single" w:sz="4" w:space="0" w:color="auto"/>
      </w:pBdr>
      <w:shd w:val="clear" w:color="000000" w:fill="C0504D"/>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14">
    <w:name w:val="xl414"/>
    <w:basedOn w:val="af4"/>
    <w:rsid w:val="004B0A85"/>
    <w:pPr>
      <w:pBdr>
        <w:top w:val="single" w:sz="8" w:space="0" w:color="auto"/>
        <w:left w:val="single" w:sz="8" w:space="0" w:color="auto"/>
        <w:bottom w:val="single" w:sz="4" w:space="0" w:color="auto"/>
        <w:right w:val="single" w:sz="4" w:space="0" w:color="auto"/>
      </w:pBdr>
      <w:shd w:val="clear" w:color="000000" w:fill="59595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15">
    <w:name w:val="xl415"/>
    <w:basedOn w:val="af4"/>
    <w:rsid w:val="004B0A85"/>
    <w:pPr>
      <w:pBdr>
        <w:top w:val="single" w:sz="4" w:space="0" w:color="auto"/>
        <w:left w:val="single" w:sz="8" w:space="0" w:color="auto"/>
        <w:right w:val="single" w:sz="4" w:space="0" w:color="auto"/>
      </w:pBdr>
      <w:shd w:val="clear" w:color="000000" w:fill="59595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16">
    <w:name w:val="xl416"/>
    <w:basedOn w:val="af4"/>
    <w:rsid w:val="004B0A85"/>
    <w:pPr>
      <w:pBdr>
        <w:top w:val="single" w:sz="8" w:space="0" w:color="auto"/>
        <w:left w:val="single" w:sz="8" w:space="0" w:color="auto"/>
        <w:bottom w:val="single" w:sz="4" w:space="0" w:color="auto"/>
        <w:right w:val="single" w:sz="4" w:space="0" w:color="auto"/>
      </w:pBdr>
      <w:shd w:val="clear" w:color="000000" w:fill="8064A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17">
    <w:name w:val="xl417"/>
    <w:basedOn w:val="af4"/>
    <w:rsid w:val="004B0A85"/>
    <w:pPr>
      <w:pBdr>
        <w:top w:val="single" w:sz="4" w:space="0" w:color="auto"/>
        <w:left w:val="single" w:sz="8" w:space="0" w:color="auto"/>
        <w:right w:val="single" w:sz="4" w:space="0" w:color="auto"/>
      </w:pBdr>
      <w:shd w:val="clear" w:color="000000" w:fill="8064A2"/>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18">
    <w:name w:val="xl418"/>
    <w:basedOn w:val="af4"/>
    <w:rsid w:val="004B0A85"/>
    <w:pPr>
      <w:pBdr>
        <w:top w:val="single" w:sz="8" w:space="0" w:color="auto"/>
        <w:left w:val="single" w:sz="8"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419">
    <w:name w:val="xl419"/>
    <w:basedOn w:val="af4"/>
    <w:rsid w:val="004B0A85"/>
    <w:pPr>
      <w:pBdr>
        <w:top w:val="single" w:sz="4" w:space="0" w:color="auto"/>
        <w:left w:val="single" w:sz="8"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420">
    <w:name w:val="xl420"/>
    <w:basedOn w:val="af4"/>
    <w:rsid w:val="004B0A85"/>
    <w:pPr>
      <w:pBdr>
        <w:top w:val="single" w:sz="4" w:space="0" w:color="auto"/>
        <w:left w:val="single" w:sz="8" w:space="0" w:color="auto"/>
        <w:right w:val="single" w:sz="4" w:space="0" w:color="auto"/>
      </w:pBdr>
      <w:shd w:val="clear" w:color="000000" w:fill="C4BD97"/>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4"/>
      <w:lang w:eastAsia="ru-RU"/>
    </w:rPr>
  </w:style>
  <w:style w:type="paragraph" w:customStyle="1" w:styleId="xl421">
    <w:name w:val="xl421"/>
    <w:basedOn w:val="af4"/>
    <w:rsid w:val="004B0A85"/>
    <w:pPr>
      <w:pBdr>
        <w:top w:val="single" w:sz="8" w:space="0" w:color="auto"/>
        <w:left w:val="single" w:sz="8"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22">
    <w:name w:val="xl422"/>
    <w:basedOn w:val="af4"/>
    <w:rsid w:val="004B0A85"/>
    <w:pPr>
      <w:pBdr>
        <w:top w:val="single" w:sz="4" w:space="0" w:color="auto"/>
        <w:left w:val="single" w:sz="8"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23">
    <w:name w:val="xl423"/>
    <w:basedOn w:val="af4"/>
    <w:rsid w:val="004B0A85"/>
    <w:pPr>
      <w:pBdr>
        <w:top w:val="single" w:sz="4" w:space="0" w:color="auto"/>
        <w:left w:val="single" w:sz="8"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24">
    <w:name w:val="xl424"/>
    <w:basedOn w:val="af4"/>
    <w:rsid w:val="004B0A85"/>
    <w:pPr>
      <w:pBdr>
        <w:top w:val="single" w:sz="8" w:space="0" w:color="auto"/>
        <w:left w:val="single" w:sz="8" w:space="0" w:color="auto"/>
        <w:bottom w:val="single" w:sz="4" w:space="0" w:color="auto"/>
        <w:right w:val="single" w:sz="4" w:space="0" w:color="auto"/>
      </w:pBdr>
      <w:shd w:val="clear" w:color="000000" w:fill="E26B0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25">
    <w:name w:val="xl425"/>
    <w:basedOn w:val="af4"/>
    <w:rsid w:val="004B0A85"/>
    <w:pPr>
      <w:pBdr>
        <w:top w:val="single" w:sz="4" w:space="0" w:color="auto"/>
        <w:left w:val="single" w:sz="8" w:space="0" w:color="auto"/>
        <w:right w:val="single" w:sz="4" w:space="0" w:color="auto"/>
      </w:pBdr>
      <w:shd w:val="clear" w:color="000000" w:fill="E26B0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26">
    <w:name w:val="xl426"/>
    <w:basedOn w:val="af4"/>
    <w:rsid w:val="004B0A85"/>
    <w:pPr>
      <w:pBdr>
        <w:left w:val="single" w:sz="4" w:space="0" w:color="auto"/>
        <w:bottom w:val="single" w:sz="8"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27">
    <w:name w:val="xl427"/>
    <w:basedOn w:val="af4"/>
    <w:rsid w:val="004B0A85"/>
    <w:pPr>
      <w:pBdr>
        <w:top w:val="single" w:sz="8" w:space="0" w:color="auto"/>
        <w:left w:val="single" w:sz="8" w:space="0" w:color="auto"/>
        <w:bottom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28">
    <w:name w:val="xl428"/>
    <w:basedOn w:val="af4"/>
    <w:rsid w:val="004B0A85"/>
    <w:pPr>
      <w:pBdr>
        <w:top w:val="single" w:sz="4" w:space="0" w:color="auto"/>
        <w:left w:val="single" w:sz="8" w:space="0" w:color="auto"/>
        <w:bottom w:val="single" w:sz="4"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29">
    <w:name w:val="xl429"/>
    <w:basedOn w:val="af4"/>
    <w:rsid w:val="004B0A85"/>
    <w:pPr>
      <w:pBdr>
        <w:top w:val="single" w:sz="4" w:space="0" w:color="auto"/>
        <w:left w:val="single" w:sz="8" w:space="0" w:color="auto"/>
        <w:right w:val="single" w:sz="4" w:space="0" w:color="auto"/>
      </w:pBdr>
      <w:shd w:val="clear" w:color="000000" w:fill="80808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30">
    <w:name w:val="xl430"/>
    <w:basedOn w:val="af4"/>
    <w:rsid w:val="004B0A85"/>
    <w:pPr>
      <w:pBdr>
        <w:top w:val="single" w:sz="8" w:space="0" w:color="auto"/>
        <w:left w:val="single" w:sz="8"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31">
    <w:name w:val="xl431"/>
    <w:basedOn w:val="af4"/>
    <w:rsid w:val="004B0A85"/>
    <w:pPr>
      <w:pBdr>
        <w:top w:val="single" w:sz="4" w:space="0" w:color="auto"/>
        <w:left w:val="single" w:sz="8"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32">
    <w:name w:val="xl432"/>
    <w:basedOn w:val="af4"/>
    <w:rsid w:val="004B0A85"/>
    <w:pPr>
      <w:pBdr>
        <w:top w:val="single" w:sz="4" w:space="0" w:color="auto"/>
        <w:left w:val="single" w:sz="8"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33">
    <w:name w:val="xl433"/>
    <w:basedOn w:val="af4"/>
    <w:rsid w:val="004B0A85"/>
    <w:pPr>
      <w:pBdr>
        <w:left w:val="single" w:sz="8" w:space="0" w:color="auto"/>
        <w:bottom w:val="single" w:sz="4" w:space="0" w:color="auto"/>
        <w:right w:val="single" w:sz="4" w:space="0" w:color="auto"/>
      </w:pBdr>
      <w:shd w:val="clear" w:color="000000" w:fill="E26B0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34">
    <w:name w:val="xl434"/>
    <w:basedOn w:val="af4"/>
    <w:rsid w:val="004B0A85"/>
    <w:pPr>
      <w:pBdr>
        <w:top w:val="single" w:sz="4" w:space="0" w:color="auto"/>
        <w:left w:val="single" w:sz="8" w:space="0" w:color="auto"/>
        <w:bottom w:val="single" w:sz="4" w:space="0" w:color="auto"/>
        <w:right w:val="single" w:sz="4" w:space="0" w:color="auto"/>
      </w:pBdr>
      <w:shd w:val="clear" w:color="000000" w:fill="E26B0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35">
    <w:name w:val="xl435"/>
    <w:basedOn w:val="af4"/>
    <w:rsid w:val="004B0A85"/>
    <w:pPr>
      <w:pBdr>
        <w:top w:val="single" w:sz="8" w:space="0" w:color="auto"/>
        <w:left w:val="single" w:sz="8" w:space="0" w:color="auto"/>
        <w:bottom w:val="single" w:sz="4" w:space="0" w:color="auto"/>
        <w:right w:val="single" w:sz="4" w:space="0" w:color="auto"/>
      </w:pBdr>
      <w:shd w:val="clear" w:color="000000" w:fill="0070C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36">
    <w:name w:val="xl436"/>
    <w:basedOn w:val="af4"/>
    <w:rsid w:val="004B0A85"/>
    <w:pPr>
      <w:pBdr>
        <w:top w:val="single" w:sz="4" w:space="0" w:color="auto"/>
        <w:left w:val="single" w:sz="8" w:space="0" w:color="auto"/>
        <w:bottom w:val="single" w:sz="4" w:space="0" w:color="auto"/>
        <w:right w:val="single" w:sz="4" w:space="0" w:color="auto"/>
      </w:pBdr>
      <w:shd w:val="clear" w:color="000000" w:fill="0070C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37">
    <w:name w:val="xl437"/>
    <w:basedOn w:val="af4"/>
    <w:rsid w:val="004B0A85"/>
    <w:pPr>
      <w:pBdr>
        <w:top w:val="single" w:sz="4" w:space="0" w:color="auto"/>
        <w:left w:val="single" w:sz="8" w:space="0" w:color="auto"/>
        <w:right w:val="single" w:sz="4" w:space="0" w:color="auto"/>
      </w:pBdr>
      <w:shd w:val="clear" w:color="000000" w:fill="0070C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38">
    <w:name w:val="xl438"/>
    <w:basedOn w:val="af4"/>
    <w:rsid w:val="004B0A85"/>
    <w:pPr>
      <w:pBdr>
        <w:top w:val="single" w:sz="8" w:space="0" w:color="auto"/>
        <w:left w:val="single" w:sz="8"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39">
    <w:name w:val="xl439"/>
    <w:basedOn w:val="af4"/>
    <w:rsid w:val="004B0A85"/>
    <w:pPr>
      <w:pBdr>
        <w:top w:val="single" w:sz="4" w:space="0" w:color="auto"/>
        <w:left w:val="single" w:sz="8" w:space="0" w:color="auto"/>
        <w:right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40">
    <w:name w:val="xl440"/>
    <w:basedOn w:val="af4"/>
    <w:rsid w:val="004B0A85"/>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41">
    <w:name w:val="xl441"/>
    <w:basedOn w:val="af4"/>
    <w:rsid w:val="004B0A85"/>
    <w:pPr>
      <w:pBdr>
        <w:top w:val="single" w:sz="4"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42">
    <w:name w:val="xl442"/>
    <w:basedOn w:val="af4"/>
    <w:rsid w:val="004B0A85"/>
    <w:pPr>
      <w:pBdr>
        <w:top w:val="single" w:sz="4" w:space="0" w:color="auto"/>
        <w:left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43">
    <w:name w:val="xl443"/>
    <w:basedOn w:val="af4"/>
    <w:rsid w:val="004B0A85"/>
    <w:pPr>
      <w:pBdr>
        <w:top w:val="single" w:sz="8" w:space="0" w:color="auto"/>
        <w:left w:val="single" w:sz="4" w:space="0" w:color="auto"/>
        <w:right w:val="single" w:sz="4" w:space="0" w:color="auto"/>
      </w:pBdr>
      <w:shd w:val="clear" w:color="000000" w:fill="E26B0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44">
    <w:name w:val="xl444"/>
    <w:basedOn w:val="af4"/>
    <w:rsid w:val="004B0A85"/>
    <w:pPr>
      <w:pBdr>
        <w:top w:val="single" w:sz="8" w:space="0" w:color="auto"/>
        <w:left w:val="single" w:sz="8" w:space="0" w:color="auto"/>
        <w:bottom w:val="single" w:sz="4" w:space="0" w:color="auto"/>
        <w:right w:val="single" w:sz="4" w:space="0" w:color="auto"/>
      </w:pBdr>
      <w:shd w:val="clear" w:color="000000" w:fill="76933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45">
    <w:name w:val="xl445"/>
    <w:basedOn w:val="af4"/>
    <w:rsid w:val="004B0A85"/>
    <w:pPr>
      <w:pBdr>
        <w:top w:val="single" w:sz="4" w:space="0" w:color="auto"/>
        <w:left w:val="single" w:sz="8" w:space="0" w:color="auto"/>
        <w:bottom w:val="single" w:sz="4" w:space="0" w:color="auto"/>
        <w:right w:val="single" w:sz="4" w:space="0" w:color="auto"/>
      </w:pBdr>
      <w:shd w:val="clear" w:color="000000" w:fill="76933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46">
    <w:name w:val="xl446"/>
    <w:basedOn w:val="af4"/>
    <w:rsid w:val="004B0A85"/>
    <w:pPr>
      <w:pBdr>
        <w:top w:val="single" w:sz="4" w:space="0" w:color="auto"/>
        <w:left w:val="single" w:sz="8" w:space="0" w:color="auto"/>
        <w:right w:val="single" w:sz="4" w:space="0" w:color="auto"/>
      </w:pBdr>
      <w:shd w:val="clear" w:color="000000" w:fill="76933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47">
    <w:name w:val="xl447"/>
    <w:basedOn w:val="af4"/>
    <w:rsid w:val="004B0A85"/>
    <w:pPr>
      <w:pBdr>
        <w:top w:val="single" w:sz="8" w:space="0" w:color="auto"/>
        <w:left w:val="single" w:sz="4" w:space="0" w:color="auto"/>
        <w:right w:val="single" w:sz="4" w:space="0" w:color="auto"/>
      </w:pBdr>
      <w:shd w:val="clear" w:color="000000" w:fill="76933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48">
    <w:name w:val="xl448"/>
    <w:basedOn w:val="af4"/>
    <w:rsid w:val="004B0A85"/>
    <w:pPr>
      <w:pBdr>
        <w:left w:val="single" w:sz="4" w:space="0" w:color="auto"/>
        <w:right w:val="single" w:sz="4" w:space="0" w:color="auto"/>
      </w:pBdr>
      <w:shd w:val="clear" w:color="000000" w:fill="76933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49">
    <w:name w:val="xl449"/>
    <w:basedOn w:val="af4"/>
    <w:rsid w:val="004B0A85"/>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50">
    <w:name w:val="xl450"/>
    <w:basedOn w:val="af4"/>
    <w:rsid w:val="004B0A85"/>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51">
    <w:name w:val="xl451"/>
    <w:basedOn w:val="af4"/>
    <w:rsid w:val="004B0A85"/>
    <w:pPr>
      <w:pBdr>
        <w:top w:val="single" w:sz="4" w:space="0" w:color="auto"/>
        <w:left w:val="single" w:sz="8"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52">
    <w:name w:val="xl452"/>
    <w:basedOn w:val="af4"/>
    <w:rsid w:val="004B0A85"/>
    <w:pPr>
      <w:pBdr>
        <w:top w:val="single" w:sz="4" w:space="0" w:color="auto"/>
        <w:left w:val="single" w:sz="8"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53">
    <w:name w:val="xl453"/>
    <w:basedOn w:val="af4"/>
    <w:rsid w:val="004B0A85"/>
    <w:pPr>
      <w:pBdr>
        <w:top w:val="single" w:sz="8" w:space="0" w:color="auto"/>
        <w:left w:val="single" w:sz="8"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54">
    <w:name w:val="xl454"/>
    <w:basedOn w:val="af4"/>
    <w:rsid w:val="004B0A85"/>
    <w:pPr>
      <w:pBdr>
        <w:top w:val="single" w:sz="4" w:space="0" w:color="auto"/>
        <w:left w:val="single" w:sz="8"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55">
    <w:name w:val="xl455"/>
    <w:basedOn w:val="af4"/>
    <w:rsid w:val="004B0A85"/>
    <w:pPr>
      <w:pBdr>
        <w:top w:val="single" w:sz="4" w:space="0" w:color="auto"/>
        <w:left w:val="single" w:sz="8"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56">
    <w:name w:val="xl456"/>
    <w:basedOn w:val="af4"/>
    <w:rsid w:val="004B0A85"/>
    <w:pPr>
      <w:pBdr>
        <w:top w:val="single" w:sz="8" w:space="0" w:color="auto"/>
        <w:left w:val="single" w:sz="8" w:space="0" w:color="auto"/>
        <w:bottom w:val="single" w:sz="4" w:space="0" w:color="auto"/>
        <w:right w:val="single" w:sz="4" w:space="0" w:color="auto"/>
      </w:pBdr>
      <w:shd w:val="clear" w:color="000000" w:fill="60497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57">
    <w:name w:val="xl457"/>
    <w:basedOn w:val="af4"/>
    <w:rsid w:val="004B0A85"/>
    <w:pPr>
      <w:pBdr>
        <w:top w:val="single" w:sz="4" w:space="0" w:color="auto"/>
        <w:left w:val="single" w:sz="8" w:space="0" w:color="auto"/>
        <w:bottom w:val="single" w:sz="4" w:space="0" w:color="auto"/>
        <w:right w:val="single" w:sz="4" w:space="0" w:color="auto"/>
      </w:pBdr>
      <w:shd w:val="clear" w:color="000000" w:fill="60497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58">
    <w:name w:val="xl458"/>
    <w:basedOn w:val="af4"/>
    <w:rsid w:val="004B0A85"/>
    <w:pPr>
      <w:pBdr>
        <w:top w:val="single" w:sz="4" w:space="0" w:color="auto"/>
        <w:left w:val="single" w:sz="8" w:space="0" w:color="auto"/>
        <w:right w:val="single" w:sz="4" w:space="0" w:color="auto"/>
      </w:pBdr>
      <w:shd w:val="clear" w:color="000000" w:fill="60497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59">
    <w:name w:val="xl459"/>
    <w:basedOn w:val="af4"/>
    <w:rsid w:val="004B0A85"/>
    <w:pPr>
      <w:pBdr>
        <w:top w:val="single" w:sz="8" w:space="0" w:color="auto"/>
        <w:left w:val="single" w:sz="8" w:space="0" w:color="auto"/>
        <w:bottom w:val="single" w:sz="4" w:space="0" w:color="auto"/>
        <w:right w:val="single" w:sz="4" w:space="0" w:color="auto"/>
      </w:pBdr>
      <w:shd w:val="clear" w:color="000000" w:fill="96363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60">
    <w:name w:val="xl460"/>
    <w:basedOn w:val="af4"/>
    <w:rsid w:val="004B0A85"/>
    <w:pPr>
      <w:pBdr>
        <w:top w:val="single" w:sz="4" w:space="0" w:color="auto"/>
        <w:left w:val="single" w:sz="8" w:space="0" w:color="auto"/>
        <w:bottom w:val="single" w:sz="4" w:space="0" w:color="auto"/>
        <w:right w:val="single" w:sz="4" w:space="0" w:color="auto"/>
      </w:pBdr>
      <w:shd w:val="clear" w:color="000000" w:fill="96363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61">
    <w:name w:val="xl461"/>
    <w:basedOn w:val="af4"/>
    <w:rsid w:val="004B0A85"/>
    <w:pPr>
      <w:pBdr>
        <w:top w:val="single" w:sz="4" w:space="0" w:color="auto"/>
        <w:left w:val="single" w:sz="8" w:space="0" w:color="auto"/>
        <w:right w:val="single" w:sz="4" w:space="0" w:color="auto"/>
      </w:pBdr>
      <w:shd w:val="clear" w:color="000000" w:fill="96363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62">
    <w:name w:val="xl462"/>
    <w:basedOn w:val="af4"/>
    <w:rsid w:val="004B0A85"/>
    <w:pPr>
      <w:pBdr>
        <w:top w:val="single" w:sz="8" w:space="0" w:color="auto"/>
        <w:left w:val="single" w:sz="8" w:space="0" w:color="auto"/>
        <w:bottom w:val="single" w:sz="4" w:space="0" w:color="auto"/>
        <w:right w:val="single" w:sz="4" w:space="0" w:color="auto"/>
      </w:pBdr>
      <w:shd w:val="clear" w:color="000000" w:fill="31869B"/>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63">
    <w:name w:val="xl463"/>
    <w:basedOn w:val="af4"/>
    <w:rsid w:val="004B0A85"/>
    <w:pPr>
      <w:pBdr>
        <w:top w:val="single" w:sz="4" w:space="0" w:color="auto"/>
        <w:left w:val="single" w:sz="8" w:space="0" w:color="auto"/>
        <w:bottom w:val="single" w:sz="4" w:space="0" w:color="auto"/>
        <w:right w:val="single" w:sz="4" w:space="0" w:color="auto"/>
      </w:pBdr>
      <w:shd w:val="clear" w:color="000000" w:fill="31869B"/>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64">
    <w:name w:val="xl464"/>
    <w:basedOn w:val="af4"/>
    <w:rsid w:val="004B0A85"/>
    <w:pPr>
      <w:pBdr>
        <w:top w:val="single" w:sz="4" w:space="0" w:color="auto"/>
        <w:left w:val="single" w:sz="8" w:space="0" w:color="auto"/>
        <w:right w:val="single" w:sz="4" w:space="0" w:color="auto"/>
      </w:pBdr>
      <w:shd w:val="clear" w:color="000000" w:fill="31869B"/>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65">
    <w:name w:val="xl465"/>
    <w:basedOn w:val="af4"/>
    <w:rsid w:val="004B0A85"/>
    <w:pPr>
      <w:pBdr>
        <w:top w:val="single" w:sz="8" w:space="0" w:color="auto"/>
        <w:left w:val="single" w:sz="4" w:space="0" w:color="auto"/>
        <w:right w:val="single" w:sz="4" w:space="0" w:color="auto"/>
      </w:pBdr>
      <w:shd w:val="clear" w:color="000000" w:fill="31869B"/>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66">
    <w:name w:val="xl466"/>
    <w:basedOn w:val="af4"/>
    <w:rsid w:val="004B0A85"/>
    <w:pPr>
      <w:pBdr>
        <w:left w:val="single" w:sz="4" w:space="0" w:color="auto"/>
        <w:right w:val="single" w:sz="4" w:space="0" w:color="auto"/>
      </w:pBdr>
      <w:shd w:val="clear" w:color="000000" w:fill="31869B"/>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67">
    <w:name w:val="xl467"/>
    <w:basedOn w:val="af4"/>
    <w:rsid w:val="004B0A85"/>
    <w:pPr>
      <w:pBdr>
        <w:left w:val="single" w:sz="4" w:space="0" w:color="auto"/>
        <w:bottom w:val="single" w:sz="4" w:space="0" w:color="auto"/>
        <w:right w:val="single" w:sz="4" w:space="0" w:color="auto"/>
      </w:pBdr>
      <w:shd w:val="clear" w:color="000000" w:fill="31869B"/>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68">
    <w:name w:val="xl468"/>
    <w:basedOn w:val="af4"/>
    <w:rsid w:val="004B0A85"/>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69">
    <w:name w:val="xl469"/>
    <w:basedOn w:val="af4"/>
    <w:rsid w:val="004B0A85"/>
    <w:pPr>
      <w:pBdr>
        <w:top w:val="single" w:sz="4" w:space="0" w:color="auto"/>
        <w:left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0">
    <w:name w:val="xl470"/>
    <w:basedOn w:val="af4"/>
    <w:rsid w:val="004B0A85"/>
    <w:pPr>
      <w:pBdr>
        <w:top w:val="single" w:sz="8" w:space="0" w:color="auto"/>
        <w:left w:val="single" w:sz="4" w:space="0" w:color="auto"/>
        <w:right w:val="single" w:sz="4" w:space="0" w:color="auto"/>
      </w:pBdr>
      <w:shd w:val="clear" w:color="000000" w:fill="E26B0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1">
    <w:name w:val="xl471"/>
    <w:basedOn w:val="af4"/>
    <w:rsid w:val="004B0A85"/>
    <w:pPr>
      <w:pBdr>
        <w:left w:val="single" w:sz="4" w:space="0" w:color="auto"/>
        <w:right w:val="single" w:sz="4" w:space="0" w:color="auto"/>
      </w:pBdr>
      <w:shd w:val="clear" w:color="000000" w:fill="E26B0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2">
    <w:name w:val="xl472"/>
    <w:basedOn w:val="af4"/>
    <w:rsid w:val="004B0A85"/>
    <w:pPr>
      <w:pBdr>
        <w:top w:val="single" w:sz="8"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3">
    <w:name w:val="xl473"/>
    <w:basedOn w:val="af4"/>
    <w:rsid w:val="004B0A85"/>
    <w:pPr>
      <w:pBdr>
        <w:top w:val="single" w:sz="4" w:space="0" w:color="auto"/>
        <w:left w:val="single" w:sz="8"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4">
    <w:name w:val="xl474"/>
    <w:basedOn w:val="af4"/>
    <w:rsid w:val="004B0A85"/>
    <w:pPr>
      <w:pBdr>
        <w:top w:val="single" w:sz="4" w:space="0" w:color="auto"/>
        <w:left w:val="single" w:sz="8"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5">
    <w:name w:val="xl475"/>
    <w:basedOn w:val="af4"/>
    <w:rsid w:val="004B0A85"/>
    <w:pPr>
      <w:pBdr>
        <w:top w:val="single" w:sz="8" w:space="0" w:color="auto"/>
        <w:left w:val="single" w:sz="8" w:space="0" w:color="auto"/>
        <w:bottom w:val="single" w:sz="4" w:space="0" w:color="auto"/>
        <w:right w:val="single" w:sz="4" w:space="0" w:color="auto"/>
      </w:pBdr>
      <w:shd w:val="clear" w:color="000000" w:fill="948A5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6">
    <w:name w:val="xl476"/>
    <w:basedOn w:val="af4"/>
    <w:rsid w:val="004B0A85"/>
    <w:pPr>
      <w:pBdr>
        <w:top w:val="single" w:sz="4" w:space="0" w:color="auto"/>
        <w:left w:val="single" w:sz="8" w:space="0" w:color="auto"/>
        <w:bottom w:val="single" w:sz="4" w:space="0" w:color="auto"/>
        <w:right w:val="single" w:sz="4" w:space="0" w:color="auto"/>
      </w:pBdr>
      <w:shd w:val="clear" w:color="000000" w:fill="948A5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7">
    <w:name w:val="xl477"/>
    <w:basedOn w:val="af4"/>
    <w:rsid w:val="004B0A85"/>
    <w:pPr>
      <w:pBdr>
        <w:top w:val="single" w:sz="4" w:space="0" w:color="auto"/>
        <w:left w:val="single" w:sz="8" w:space="0" w:color="auto"/>
        <w:right w:val="single" w:sz="4" w:space="0" w:color="auto"/>
      </w:pBdr>
      <w:shd w:val="clear" w:color="000000" w:fill="948A5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8">
    <w:name w:val="xl478"/>
    <w:basedOn w:val="af4"/>
    <w:rsid w:val="004B0A85"/>
    <w:pPr>
      <w:pBdr>
        <w:top w:val="single" w:sz="8"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9">
    <w:name w:val="xl479"/>
    <w:basedOn w:val="af4"/>
    <w:rsid w:val="004B0A85"/>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80">
    <w:name w:val="xl480"/>
    <w:basedOn w:val="af4"/>
    <w:rsid w:val="004B0A85"/>
    <w:pPr>
      <w:pBdr>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81">
    <w:name w:val="xl481"/>
    <w:basedOn w:val="af4"/>
    <w:rsid w:val="004B0A85"/>
    <w:pPr>
      <w:pBdr>
        <w:top w:val="single" w:sz="8" w:space="0" w:color="auto"/>
        <w:left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82">
    <w:name w:val="xl482"/>
    <w:basedOn w:val="af4"/>
    <w:rsid w:val="004B0A85"/>
    <w:pPr>
      <w:pBdr>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83">
    <w:name w:val="xl483"/>
    <w:basedOn w:val="af4"/>
    <w:rsid w:val="004B0A85"/>
    <w:pPr>
      <w:pBdr>
        <w:left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84">
    <w:name w:val="xl484"/>
    <w:basedOn w:val="af4"/>
    <w:rsid w:val="004B0A85"/>
    <w:pPr>
      <w:pBdr>
        <w:left w:val="single" w:sz="4" w:space="0" w:color="auto"/>
        <w:bottom w:val="single" w:sz="8" w:space="0" w:color="auto"/>
        <w:right w:val="single" w:sz="4" w:space="0" w:color="auto"/>
      </w:pBdr>
      <w:shd w:val="clear" w:color="000000" w:fill="E26B0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85">
    <w:name w:val="xl485"/>
    <w:basedOn w:val="af4"/>
    <w:rsid w:val="004B0A85"/>
    <w:pPr>
      <w:pBdr>
        <w:top w:val="single" w:sz="8" w:space="0" w:color="auto"/>
        <w:left w:val="single" w:sz="4"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86">
    <w:name w:val="xl486"/>
    <w:basedOn w:val="af4"/>
    <w:rsid w:val="004B0A85"/>
    <w:pPr>
      <w:pBdr>
        <w:left w:val="single" w:sz="4" w:space="0" w:color="auto"/>
        <w:bottom w:val="single" w:sz="8"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87">
    <w:name w:val="xl487"/>
    <w:basedOn w:val="af4"/>
    <w:rsid w:val="004B0A85"/>
    <w:pPr>
      <w:pBdr>
        <w:top w:val="single" w:sz="8" w:space="0" w:color="auto"/>
        <w:left w:val="single" w:sz="8"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88">
    <w:name w:val="xl488"/>
    <w:basedOn w:val="af4"/>
    <w:rsid w:val="004B0A85"/>
    <w:pPr>
      <w:pBdr>
        <w:top w:val="single" w:sz="4" w:space="0" w:color="auto"/>
        <w:left w:val="single" w:sz="8"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89">
    <w:name w:val="xl489"/>
    <w:basedOn w:val="af4"/>
    <w:rsid w:val="004B0A85"/>
    <w:pPr>
      <w:pBdr>
        <w:top w:val="single" w:sz="4" w:space="0" w:color="auto"/>
        <w:left w:val="single" w:sz="8"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90">
    <w:name w:val="xl490"/>
    <w:basedOn w:val="af4"/>
    <w:rsid w:val="004B0A85"/>
    <w:pPr>
      <w:pBdr>
        <w:top w:val="single" w:sz="4"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91">
    <w:name w:val="xl491"/>
    <w:basedOn w:val="af4"/>
    <w:rsid w:val="004B0A85"/>
    <w:pPr>
      <w:pBdr>
        <w:top w:val="single" w:sz="8" w:space="0" w:color="auto"/>
        <w:left w:val="single" w:sz="4" w:space="0" w:color="auto"/>
        <w:right w:val="single" w:sz="4" w:space="0" w:color="auto"/>
      </w:pBdr>
      <w:shd w:val="clear" w:color="000000" w:fill="96363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92">
    <w:name w:val="xl492"/>
    <w:basedOn w:val="af4"/>
    <w:rsid w:val="004B0A85"/>
    <w:pPr>
      <w:pBdr>
        <w:left w:val="single" w:sz="4" w:space="0" w:color="auto"/>
        <w:right w:val="single" w:sz="4" w:space="0" w:color="auto"/>
      </w:pBdr>
      <w:shd w:val="clear" w:color="000000" w:fill="96363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93">
    <w:name w:val="xl493"/>
    <w:basedOn w:val="af4"/>
    <w:rsid w:val="004B0A85"/>
    <w:pPr>
      <w:pBdr>
        <w:left w:val="single" w:sz="4" w:space="0" w:color="auto"/>
        <w:bottom w:val="single" w:sz="4" w:space="0" w:color="auto"/>
        <w:right w:val="single" w:sz="4" w:space="0" w:color="auto"/>
      </w:pBdr>
      <w:shd w:val="clear" w:color="000000" w:fill="96363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94">
    <w:name w:val="xl494"/>
    <w:basedOn w:val="af4"/>
    <w:rsid w:val="004B0A85"/>
    <w:pPr>
      <w:pBdr>
        <w:left w:val="single" w:sz="4" w:space="0" w:color="auto"/>
        <w:right w:val="single" w:sz="4" w:space="0" w:color="auto"/>
      </w:pBdr>
      <w:shd w:val="clear" w:color="000000" w:fill="E26B0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95">
    <w:name w:val="xl495"/>
    <w:basedOn w:val="af4"/>
    <w:rsid w:val="004B0A85"/>
    <w:pPr>
      <w:pBdr>
        <w:left w:val="single" w:sz="8" w:space="0" w:color="auto"/>
        <w:bottom w:val="single" w:sz="4" w:space="0" w:color="auto"/>
        <w:right w:val="single" w:sz="4" w:space="0" w:color="auto"/>
      </w:pBdr>
      <w:shd w:val="clear" w:color="000000" w:fill="76933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96">
    <w:name w:val="xl496"/>
    <w:basedOn w:val="af4"/>
    <w:rsid w:val="004B0A85"/>
    <w:pPr>
      <w:pBdr>
        <w:top w:val="single" w:sz="4" w:space="0" w:color="auto"/>
        <w:left w:val="single" w:sz="8" w:space="0" w:color="auto"/>
        <w:bottom w:val="single" w:sz="8" w:space="0" w:color="auto"/>
        <w:right w:val="single" w:sz="4" w:space="0" w:color="auto"/>
      </w:pBdr>
      <w:shd w:val="clear" w:color="000000" w:fill="E26B0A"/>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97">
    <w:name w:val="xl497"/>
    <w:basedOn w:val="af4"/>
    <w:rsid w:val="004B0A85"/>
    <w:pPr>
      <w:pBdr>
        <w:top w:val="single" w:sz="8" w:space="0" w:color="auto"/>
        <w:left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98">
    <w:name w:val="xl498"/>
    <w:basedOn w:val="af4"/>
    <w:rsid w:val="004B0A85"/>
    <w:pPr>
      <w:pBdr>
        <w:left w:val="single" w:sz="4"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99">
    <w:name w:val="xl499"/>
    <w:basedOn w:val="af4"/>
    <w:rsid w:val="004B0A85"/>
    <w:pPr>
      <w:pBdr>
        <w:left w:val="single" w:sz="4" w:space="0" w:color="auto"/>
        <w:bottom w:val="single" w:sz="8" w:space="0" w:color="auto"/>
        <w:right w:val="single" w:sz="4" w:space="0" w:color="auto"/>
      </w:pBdr>
      <w:shd w:val="clear" w:color="000000" w:fill="92CDD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00">
    <w:name w:val="xl500"/>
    <w:basedOn w:val="af4"/>
    <w:rsid w:val="004B0A85"/>
    <w:pPr>
      <w:pBdr>
        <w:top w:val="single" w:sz="8" w:space="0" w:color="auto"/>
        <w:left w:val="single" w:sz="8"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01">
    <w:name w:val="xl501"/>
    <w:basedOn w:val="af4"/>
    <w:rsid w:val="004B0A85"/>
    <w:pPr>
      <w:pBdr>
        <w:left w:val="single" w:sz="8"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02">
    <w:name w:val="xl502"/>
    <w:basedOn w:val="af4"/>
    <w:rsid w:val="004B0A85"/>
    <w:pPr>
      <w:pBdr>
        <w:left w:val="single" w:sz="8" w:space="0" w:color="auto"/>
        <w:bottom w:val="single" w:sz="8"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03">
    <w:name w:val="xl503"/>
    <w:basedOn w:val="af4"/>
    <w:rsid w:val="004B0A85"/>
    <w:pPr>
      <w:pBdr>
        <w:top w:val="single" w:sz="8" w:space="0" w:color="auto"/>
        <w:left w:val="single" w:sz="8" w:space="0" w:color="auto"/>
        <w:right w:val="single" w:sz="4" w:space="0" w:color="auto"/>
      </w:pBdr>
      <w:shd w:val="clear" w:color="000000" w:fill="76933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04">
    <w:name w:val="xl504"/>
    <w:basedOn w:val="af4"/>
    <w:rsid w:val="004B0A85"/>
    <w:pPr>
      <w:pBdr>
        <w:left w:val="single" w:sz="8" w:space="0" w:color="auto"/>
        <w:right w:val="single" w:sz="4" w:space="0" w:color="auto"/>
      </w:pBdr>
      <w:shd w:val="clear" w:color="000000" w:fill="76933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05">
    <w:name w:val="xl505"/>
    <w:basedOn w:val="af4"/>
    <w:rsid w:val="004B0A85"/>
    <w:pPr>
      <w:pBdr>
        <w:left w:val="single" w:sz="8" w:space="0" w:color="auto"/>
        <w:bottom w:val="single" w:sz="8" w:space="0" w:color="auto"/>
        <w:right w:val="single" w:sz="4" w:space="0" w:color="auto"/>
      </w:pBdr>
      <w:shd w:val="clear" w:color="000000" w:fill="76933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06">
    <w:name w:val="xl506"/>
    <w:basedOn w:val="af4"/>
    <w:rsid w:val="004B0A85"/>
    <w:pPr>
      <w:pBdr>
        <w:top w:val="single" w:sz="8" w:space="0" w:color="auto"/>
        <w:left w:val="single" w:sz="8" w:space="0" w:color="auto"/>
        <w:bottom w:val="single" w:sz="4" w:space="0" w:color="auto"/>
        <w:right w:val="single" w:sz="4" w:space="0" w:color="auto"/>
      </w:pBdr>
      <w:shd w:val="clear" w:color="000000" w:fill="B1A0C7"/>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07">
    <w:name w:val="xl507"/>
    <w:basedOn w:val="af4"/>
    <w:rsid w:val="004B0A85"/>
    <w:pPr>
      <w:pBdr>
        <w:top w:val="single" w:sz="4" w:space="0" w:color="auto"/>
        <w:left w:val="single" w:sz="8" w:space="0" w:color="auto"/>
        <w:bottom w:val="single" w:sz="4" w:space="0" w:color="auto"/>
        <w:right w:val="single" w:sz="4" w:space="0" w:color="auto"/>
      </w:pBdr>
      <w:shd w:val="clear" w:color="000000" w:fill="B1A0C7"/>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08">
    <w:name w:val="xl508"/>
    <w:basedOn w:val="af4"/>
    <w:rsid w:val="004B0A85"/>
    <w:pPr>
      <w:pBdr>
        <w:top w:val="single" w:sz="4" w:space="0" w:color="auto"/>
        <w:left w:val="single" w:sz="8" w:space="0" w:color="auto"/>
        <w:right w:val="single" w:sz="4" w:space="0" w:color="auto"/>
      </w:pBdr>
      <w:shd w:val="clear" w:color="000000" w:fill="B1A0C7"/>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09">
    <w:name w:val="xl509"/>
    <w:basedOn w:val="af4"/>
    <w:rsid w:val="004B0A85"/>
    <w:pPr>
      <w:pBdr>
        <w:top w:val="single" w:sz="4" w:space="0" w:color="auto"/>
        <w:left w:val="single" w:sz="8" w:space="0" w:color="auto"/>
        <w:bottom w:val="single" w:sz="8" w:space="0" w:color="auto"/>
        <w:right w:val="single" w:sz="4" w:space="0" w:color="auto"/>
      </w:pBdr>
      <w:shd w:val="clear" w:color="000000" w:fill="FABF8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10">
    <w:name w:val="xl510"/>
    <w:basedOn w:val="af4"/>
    <w:rsid w:val="004B0A85"/>
    <w:pPr>
      <w:pBdr>
        <w:top w:val="single" w:sz="8" w:space="0" w:color="auto"/>
        <w:left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11">
    <w:name w:val="xl511"/>
    <w:basedOn w:val="af4"/>
    <w:rsid w:val="004B0A85"/>
    <w:pPr>
      <w:pBdr>
        <w:left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12">
    <w:name w:val="xl512"/>
    <w:basedOn w:val="af4"/>
    <w:rsid w:val="004B0A85"/>
    <w:pPr>
      <w:pBdr>
        <w:left w:val="single" w:sz="4" w:space="0" w:color="auto"/>
        <w:bottom w:val="single" w:sz="8"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13">
    <w:name w:val="xl513"/>
    <w:basedOn w:val="af4"/>
    <w:rsid w:val="004B0A85"/>
    <w:pPr>
      <w:pBdr>
        <w:top w:val="single" w:sz="8" w:space="0" w:color="auto"/>
        <w:left w:val="single" w:sz="4" w:space="0" w:color="auto"/>
        <w:right w:val="single" w:sz="4" w:space="0" w:color="auto"/>
      </w:pBdr>
      <w:shd w:val="clear" w:color="000000" w:fill="948A5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14">
    <w:name w:val="xl514"/>
    <w:basedOn w:val="af4"/>
    <w:rsid w:val="004B0A85"/>
    <w:pPr>
      <w:pBdr>
        <w:left w:val="single" w:sz="4" w:space="0" w:color="auto"/>
        <w:bottom w:val="single" w:sz="4" w:space="0" w:color="auto"/>
        <w:right w:val="single" w:sz="4" w:space="0" w:color="auto"/>
      </w:pBdr>
      <w:shd w:val="clear" w:color="000000" w:fill="948A5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15">
    <w:name w:val="xl515"/>
    <w:basedOn w:val="af4"/>
    <w:rsid w:val="004B0A85"/>
    <w:pPr>
      <w:pBdr>
        <w:left w:val="single" w:sz="4" w:space="0" w:color="auto"/>
        <w:right w:val="single" w:sz="4" w:space="0" w:color="auto"/>
      </w:pBdr>
      <w:shd w:val="clear" w:color="000000" w:fill="948A5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16">
    <w:name w:val="xl516"/>
    <w:basedOn w:val="af4"/>
    <w:rsid w:val="004B0A85"/>
    <w:pPr>
      <w:pBdr>
        <w:left w:val="single" w:sz="4" w:space="0" w:color="auto"/>
        <w:bottom w:val="single" w:sz="8" w:space="0" w:color="auto"/>
        <w:right w:val="single" w:sz="4" w:space="0" w:color="auto"/>
      </w:pBdr>
      <w:shd w:val="clear" w:color="000000" w:fill="948A5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17">
    <w:name w:val="xl517"/>
    <w:basedOn w:val="af4"/>
    <w:rsid w:val="004B0A85"/>
    <w:pPr>
      <w:pBdr>
        <w:top w:val="single" w:sz="8" w:space="0" w:color="auto"/>
        <w:left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18">
    <w:name w:val="xl518"/>
    <w:basedOn w:val="af4"/>
    <w:rsid w:val="004B0A85"/>
    <w:pPr>
      <w:pBdr>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19">
    <w:name w:val="xl519"/>
    <w:basedOn w:val="af4"/>
    <w:rsid w:val="004B0A85"/>
    <w:pPr>
      <w:pBdr>
        <w:left w:val="single" w:sz="4" w:space="0" w:color="auto"/>
        <w:bottom w:val="single" w:sz="8"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20">
    <w:name w:val="xl520"/>
    <w:basedOn w:val="af4"/>
    <w:rsid w:val="004B0A85"/>
    <w:pPr>
      <w:pBdr>
        <w:left w:val="single" w:sz="4" w:space="0" w:color="auto"/>
        <w:bottom w:val="single" w:sz="8"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21">
    <w:name w:val="xl521"/>
    <w:basedOn w:val="af4"/>
    <w:rsid w:val="004B0A85"/>
    <w:pPr>
      <w:pBdr>
        <w:top w:val="single" w:sz="8" w:space="0" w:color="auto"/>
        <w:left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22">
    <w:name w:val="xl522"/>
    <w:basedOn w:val="af4"/>
    <w:rsid w:val="004B0A85"/>
    <w:pPr>
      <w:pBdr>
        <w:left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23">
    <w:name w:val="xl523"/>
    <w:basedOn w:val="af4"/>
    <w:rsid w:val="004B0A85"/>
    <w:pPr>
      <w:pBdr>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24">
    <w:name w:val="xl524"/>
    <w:basedOn w:val="af4"/>
    <w:rsid w:val="004B0A85"/>
    <w:pPr>
      <w:pBdr>
        <w:top w:val="single" w:sz="4" w:space="0" w:color="auto"/>
        <w:left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25">
    <w:name w:val="xl525"/>
    <w:basedOn w:val="af4"/>
    <w:rsid w:val="004B0A85"/>
    <w:pPr>
      <w:pBdr>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26">
    <w:name w:val="xl526"/>
    <w:basedOn w:val="af4"/>
    <w:rsid w:val="004B0A85"/>
    <w:pPr>
      <w:pBdr>
        <w:left w:val="single" w:sz="4" w:space="0" w:color="auto"/>
        <w:bottom w:val="single" w:sz="8" w:space="0" w:color="auto"/>
        <w:right w:val="single" w:sz="4" w:space="0" w:color="auto"/>
      </w:pBdr>
      <w:shd w:val="clear" w:color="000000" w:fill="31869B"/>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table" w:customStyle="1" w:styleId="1100">
    <w:name w:val="Сетка таблицы110"/>
    <w:basedOn w:val="af6"/>
    <w:next w:val="afa"/>
    <w:uiPriority w:val="59"/>
    <w:rsid w:val="004B0A8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
    <w:name w:val="Цветная заливка - Акцент 54"/>
    <w:basedOn w:val="af6"/>
    <w:next w:val="-5"/>
    <w:uiPriority w:val="71"/>
    <w:rsid w:val="004B0A85"/>
    <w:pPr>
      <w:spacing w:after="0" w:line="240" w:lineRule="auto"/>
    </w:pPr>
    <w:rPr>
      <w:color w:val="000000" w:themeColor="text1"/>
    </w:rPr>
    <w:tblPr>
      <w:tblStyleRowBandSize w:val="1"/>
      <w:tblStyleColBandSize w:val="1"/>
      <w:tblInd w:w="0" w:type="dxa"/>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paragraph" w:customStyle="1" w:styleId="FORMATTEXT0">
    <w:name w:val=".FORMATTEXT"/>
    <w:uiPriority w:val="99"/>
    <w:rsid w:val="004B0A85"/>
    <w:pPr>
      <w:widowControl w:val="0"/>
      <w:autoSpaceDE w:val="0"/>
      <w:autoSpaceDN w:val="0"/>
      <w:adjustRightInd w:val="0"/>
      <w:spacing w:after="0" w:line="240" w:lineRule="auto"/>
    </w:pPr>
    <w:rPr>
      <w:rFonts w:ascii="Arial" w:eastAsiaTheme="minorEastAsia" w:hAnsi="Arial" w:cs="Arial"/>
      <w:sz w:val="20"/>
      <w:szCs w:val="20"/>
      <w:lang w:eastAsia="ru-RU"/>
    </w:rPr>
  </w:style>
  <w:style w:type="paragraph" w:customStyle="1" w:styleId="3f3">
    <w:name w:val="Основной текст3"/>
    <w:basedOn w:val="af4"/>
    <w:rsid w:val="004B0A85"/>
    <w:pPr>
      <w:shd w:val="clear" w:color="auto" w:fill="FFFFFF"/>
      <w:spacing w:before="600" w:after="360" w:line="0" w:lineRule="atLeast"/>
      <w:jc w:val="both"/>
    </w:pPr>
    <w:rPr>
      <w:rFonts w:ascii="Times New Roman" w:eastAsia="Times New Roman" w:hAnsi="Times New Roman" w:cs="Times New Roman"/>
      <w:sz w:val="23"/>
      <w:szCs w:val="23"/>
      <w:lang w:eastAsia="ru-RU"/>
    </w:rPr>
  </w:style>
  <w:style w:type="character" w:customStyle="1" w:styleId="3f4">
    <w:name w:val="Название объекта Знак3"/>
    <w:aliases w:val="Название объекта Знак Знак2,Название объекта Таблица Знак,Название объекта Знак1 Знак,Название объекта Знак Знак Знак,Название объекта Знак Знак Знак1 Знак1,Название объекта Знак2 Знак,Название объекта Знак Знак Знак1 Знак Знак"/>
    <w:uiPriority w:val="35"/>
    <w:rsid w:val="004B0A85"/>
    <w:rPr>
      <w:b/>
      <w:bCs/>
      <w:szCs w:val="24"/>
    </w:rPr>
  </w:style>
  <w:style w:type="character" w:customStyle="1" w:styleId="1fff9">
    <w:name w:val="Неразрешенное упоминание1"/>
    <w:basedOn w:val="af5"/>
    <w:uiPriority w:val="99"/>
    <w:semiHidden/>
    <w:unhideWhenUsed/>
    <w:rsid w:val="004B0A85"/>
    <w:rPr>
      <w:color w:val="605E5C"/>
      <w:shd w:val="clear" w:color="auto" w:fill="E1DFDD"/>
    </w:rPr>
  </w:style>
  <w:style w:type="table" w:customStyle="1" w:styleId="320">
    <w:name w:val="Сетка таблицы32"/>
    <w:basedOn w:val="af6"/>
    <w:next w:val="afa"/>
    <w:uiPriority w:val="59"/>
    <w:rsid w:val="001D54B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
    <w:name w:val="Сетка таблицы33"/>
    <w:basedOn w:val="af6"/>
    <w:next w:val="afa"/>
    <w:uiPriority w:val="59"/>
    <w:rsid w:val="0075354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
    <w:name w:val="TableGrid"/>
    <w:rsid w:val="00102572"/>
    <w:pPr>
      <w:spacing w:after="0" w:line="240" w:lineRule="auto"/>
    </w:pPr>
    <w:rPr>
      <w:rFonts w:eastAsiaTheme="minorEastAsia"/>
      <w:lang w:eastAsia="ru-RU"/>
    </w:rPr>
    <w:tblPr>
      <w:tblCellMar>
        <w:top w:w="0" w:type="dxa"/>
        <w:left w:w="0" w:type="dxa"/>
        <w:bottom w:w="0" w:type="dxa"/>
        <w:right w:w="0" w:type="dxa"/>
      </w:tblCellMar>
    </w:tblPr>
  </w:style>
  <w:style w:type="numbering" w:customStyle="1" w:styleId="2330">
    <w:name w:val="Стиль233"/>
    <w:rsid w:val="008D10EA"/>
  </w:style>
  <w:style w:type="paragraph" w:customStyle="1" w:styleId="font10">
    <w:name w:val="font10"/>
    <w:basedOn w:val="af4"/>
    <w:rsid w:val="00F968A2"/>
    <w:pPr>
      <w:spacing w:before="100" w:beforeAutospacing="1" w:after="100" w:afterAutospacing="1" w:line="240" w:lineRule="auto"/>
    </w:pPr>
    <w:rPr>
      <w:rFonts w:ascii="Times New Roman" w:eastAsia="Times New Roman" w:hAnsi="Times New Roman" w:cs="Times New Roman"/>
      <w:b/>
      <w:bCs/>
      <w:color w:val="000000"/>
      <w:sz w:val="18"/>
      <w:szCs w:val="18"/>
      <w:lang w:eastAsia="ru-RU"/>
    </w:rPr>
  </w:style>
  <w:style w:type="numbering" w:customStyle="1" w:styleId="0530">
    <w:name w:val="Стиль 0.5 Список Заг.3"/>
    <w:basedOn w:val="af7"/>
    <w:rsid w:val="00E0686C"/>
  </w:style>
  <w:style w:type="paragraph" w:customStyle="1" w:styleId="50">
    <w:name w:val="Стиль5"/>
    <w:basedOn w:val="af4"/>
    <w:link w:val="5a"/>
    <w:qFormat/>
    <w:rsid w:val="00A64CE6"/>
    <w:pPr>
      <w:keepNext/>
      <w:keepLines/>
      <w:numPr>
        <w:numId w:val="42"/>
      </w:numPr>
      <w:autoSpaceDE w:val="0"/>
      <w:autoSpaceDN w:val="0"/>
      <w:adjustRightInd w:val="0"/>
      <w:spacing w:after="0" w:line="240" w:lineRule="auto"/>
      <w:jc w:val="both"/>
    </w:pPr>
    <w:rPr>
      <w:rFonts w:ascii="Times New Roman" w:eastAsia="Calibri" w:hAnsi="Times New Roman" w:cs="Times New Roman"/>
      <w:b/>
      <w:sz w:val="24"/>
      <w:szCs w:val="26"/>
    </w:rPr>
  </w:style>
  <w:style w:type="character" w:customStyle="1" w:styleId="5a">
    <w:name w:val="Стиль5 Знак"/>
    <w:basedOn w:val="af5"/>
    <w:link w:val="50"/>
    <w:rsid w:val="00A64CE6"/>
    <w:rPr>
      <w:rFonts w:ascii="Times New Roman" w:eastAsia="Calibri" w:hAnsi="Times New Roman" w:cs="Times New Roman"/>
      <w:b/>
      <w:sz w:val="24"/>
      <w:szCs w:val="26"/>
    </w:rPr>
  </w:style>
  <w:style w:type="table" w:customStyle="1" w:styleId="TableGridReport12">
    <w:name w:val="Table Grid Report12"/>
    <w:basedOn w:val="af6"/>
    <w:next w:val="afa"/>
    <w:uiPriority w:val="59"/>
    <w:rsid w:val="00A64CE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
    <w:name w:val="Стандартная таблица7"/>
    <w:basedOn w:val="af6"/>
    <w:next w:val="afffffffffff5"/>
    <w:semiHidden/>
    <w:rsid w:val="00A64CE6"/>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afffffffffff5">
    <w:name w:val="Table Professional"/>
    <w:basedOn w:val="af6"/>
    <w:unhideWhenUsed/>
    <w:rsid w:val="00A64CE6"/>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04">
    <w:name w:val="Нет списка10"/>
    <w:next w:val="af7"/>
    <w:uiPriority w:val="99"/>
    <w:semiHidden/>
    <w:unhideWhenUsed/>
    <w:rsid w:val="00CF13A2"/>
  </w:style>
  <w:style w:type="table" w:customStyle="1" w:styleId="342">
    <w:name w:val="Сетка таблицы34"/>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
    <w:name w:val="Сетка таблицы 11"/>
    <w:basedOn w:val="af6"/>
    <w:next w:val="1ff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51">
    <w:name w:val="Нет списка15"/>
    <w:next w:val="af7"/>
    <w:uiPriority w:val="99"/>
    <w:semiHidden/>
    <w:unhideWhenUsed/>
    <w:rsid w:val="00CF13A2"/>
  </w:style>
  <w:style w:type="numbering" w:customStyle="1" w:styleId="241">
    <w:name w:val="Нет списка24"/>
    <w:next w:val="af7"/>
    <w:semiHidden/>
    <w:unhideWhenUsed/>
    <w:rsid w:val="00CF13A2"/>
  </w:style>
  <w:style w:type="table" w:customStyle="1" w:styleId="1122">
    <w:name w:val="Сетка таблицы112"/>
    <w:basedOn w:val="af6"/>
    <w:next w:val="afa"/>
    <w:rsid w:val="00CF13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
    <w:name w:val="Цветная заливка - Акцент 55"/>
    <w:basedOn w:val="af6"/>
    <w:next w:val="-5"/>
    <w:uiPriority w:val="71"/>
    <w:rsid w:val="00CF13A2"/>
    <w:pPr>
      <w:spacing w:after="0" w:line="240" w:lineRule="auto"/>
    </w:pPr>
    <w:rPr>
      <w:color w:val="000000" w:themeColor="text1"/>
    </w:rPr>
    <w:tblPr>
      <w:tblStyleRowBandSize w:val="1"/>
      <w:tblStyleColBandSize w:val="1"/>
      <w:tblInd w:w="0" w:type="dxa"/>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numbering" w:customStyle="1" w:styleId="321">
    <w:name w:val="Нет списка32"/>
    <w:next w:val="af7"/>
    <w:uiPriority w:val="99"/>
    <w:semiHidden/>
    <w:unhideWhenUsed/>
    <w:rsid w:val="00CF13A2"/>
  </w:style>
  <w:style w:type="table" w:customStyle="1" w:styleId="TableGridReport13">
    <w:name w:val="Table Grid Report13"/>
    <w:basedOn w:val="af6"/>
    <w:next w:val="afa"/>
    <w:uiPriority w:val="59"/>
    <w:qFormat/>
    <w:rsid w:val="00CF13A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
    <w:name w:val="Сетка таблицы113"/>
    <w:basedOn w:val="af6"/>
    <w:next w:val="afa"/>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2">
    <w:name w:val="Нет списка113"/>
    <w:next w:val="af7"/>
    <w:uiPriority w:val="99"/>
    <w:semiHidden/>
    <w:unhideWhenUsed/>
    <w:rsid w:val="00CF13A2"/>
  </w:style>
  <w:style w:type="numbering" w:customStyle="1" w:styleId="2120">
    <w:name w:val="Нет списка212"/>
    <w:next w:val="af7"/>
    <w:uiPriority w:val="99"/>
    <w:semiHidden/>
    <w:unhideWhenUsed/>
    <w:rsid w:val="00CF13A2"/>
  </w:style>
  <w:style w:type="table" w:customStyle="1" w:styleId="TableNormal2">
    <w:name w:val="Table Normal2"/>
    <w:uiPriority w:val="2"/>
    <w:semiHidden/>
    <w:unhideWhenUsed/>
    <w:qFormat/>
    <w:rsid w:val="00CF13A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2100">
    <w:name w:val="Сетка таблицы210"/>
    <w:basedOn w:val="af6"/>
    <w:next w:val="afa"/>
    <w:uiPriority w:val="59"/>
    <w:rsid w:val="00CF13A2"/>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0">
    <w:name w:val="Сетка таблицы102"/>
    <w:basedOn w:val="af6"/>
    <w:next w:val="afa"/>
    <w:uiPriority w:val="59"/>
    <w:rsid w:val="00CF13A2"/>
    <w:pPr>
      <w:spacing w:after="0" w:line="240" w:lineRule="auto"/>
    </w:pPr>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054">
    <w:name w:val="Стиль 0.5 Список Заг.4"/>
    <w:basedOn w:val="af7"/>
    <w:rsid w:val="00CF13A2"/>
  </w:style>
  <w:style w:type="table" w:customStyle="1" w:styleId="-511">
    <w:name w:val="Цветная заливка - Акцент 511"/>
    <w:basedOn w:val="af6"/>
    <w:next w:val="-5"/>
    <w:uiPriority w:val="71"/>
    <w:rsid w:val="00CF13A2"/>
    <w:pPr>
      <w:spacing w:after="0" w:line="240" w:lineRule="auto"/>
    </w:pPr>
    <w:rPr>
      <w:color w:val="000000" w:themeColor="text1"/>
    </w:rPr>
    <w:tblPr>
      <w:tblStyleRowBandSize w:val="1"/>
      <w:tblStyleColBandSize w:val="1"/>
      <w:tblInd w:w="0" w:type="dxa"/>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customStyle="1" w:styleId="520">
    <w:name w:val="Сетка таблицы52"/>
    <w:basedOn w:val="af6"/>
    <w:next w:val="afa"/>
    <w:uiPriority w:val="59"/>
    <w:rsid w:val="00CF13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3">
    <w:name w:val="Table Grid Report23"/>
    <w:basedOn w:val="af6"/>
    <w:next w:val="afa"/>
    <w:uiPriority w:val="59"/>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0">
    <w:name w:val="Нет списка311"/>
    <w:next w:val="af7"/>
    <w:uiPriority w:val="99"/>
    <w:semiHidden/>
    <w:unhideWhenUsed/>
    <w:rsid w:val="00CF13A2"/>
  </w:style>
  <w:style w:type="table" w:customStyle="1" w:styleId="350">
    <w:name w:val="Сетка таблицы35"/>
    <w:basedOn w:val="af6"/>
    <w:next w:val="afa"/>
    <w:uiPriority w:val="59"/>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31">
    <w:name w:val="0.5 Список Заг.3"/>
    <w:uiPriority w:val="99"/>
    <w:rsid w:val="00CF13A2"/>
  </w:style>
  <w:style w:type="table" w:customStyle="1" w:styleId="2121">
    <w:name w:val="Сетка таблицы212"/>
    <w:basedOn w:val="af6"/>
    <w:next w:val="afa"/>
    <w:uiPriority w:val="5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4">
    <w:name w:val="Стиль113"/>
    <w:uiPriority w:val="99"/>
    <w:rsid w:val="00CF13A2"/>
  </w:style>
  <w:style w:type="table" w:customStyle="1" w:styleId="11111">
    <w:name w:val="Сетка таблицы1111"/>
    <w:uiPriority w:val="59"/>
    <w:rsid w:val="00CF13A2"/>
    <w:pPr>
      <w:spacing w:after="0" w:line="240" w:lineRule="auto"/>
    </w:pPr>
    <w:rPr>
      <w:rFonts w:ascii="Calibri" w:eastAsia="Times New Roman"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0">
    <w:name w:val="Нет списка42"/>
    <w:next w:val="af7"/>
    <w:uiPriority w:val="99"/>
    <w:semiHidden/>
    <w:unhideWhenUsed/>
    <w:rsid w:val="00CF13A2"/>
  </w:style>
  <w:style w:type="table" w:customStyle="1" w:styleId="421">
    <w:name w:val="Сетка таблицы42"/>
    <w:basedOn w:val="af6"/>
    <w:next w:val="afa"/>
    <w:uiPriority w:val="59"/>
    <w:rsid w:val="00CF13A2"/>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
    <w:name w:val="Светлая заливка12"/>
    <w:basedOn w:val="af6"/>
    <w:uiPriority w:val="60"/>
    <w:rsid w:val="00CF13A2"/>
    <w:pPr>
      <w:spacing w:after="0" w:line="240" w:lineRule="auto"/>
    </w:pPr>
    <w:rPr>
      <w:rFonts w:ascii="Calibri" w:eastAsia="Times New Roman"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
    <w:name w:val="Сетка таблицы122"/>
    <w:basedOn w:val="af6"/>
    <w:next w:val="afa"/>
    <w:uiPriority w:val="59"/>
    <w:rsid w:val="00CF13A2"/>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2">
    <w:name w:val="Нет списка1111"/>
    <w:next w:val="af7"/>
    <w:uiPriority w:val="99"/>
    <w:semiHidden/>
    <w:unhideWhenUsed/>
    <w:rsid w:val="00CF13A2"/>
  </w:style>
  <w:style w:type="table" w:customStyle="1" w:styleId="2220">
    <w:name w:val="Сетка таблицы222"/>
    <w:basedOn w:val="af6"/>
    <w:next w:val="afa"/>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30">
    <w:name w:val="Стиль123"/>
    <w:uiPriority w:val="99"/>
    <w:rsid w:val="00CF13A2"/>
  </w:style>
  <w:style w:type="numbering" w:customStyle="1" w:styleId="PwCListBullets13">
    <w:name w:val="PwC List Bullets 13"/>
    <w:uiPriority w:val="99"/>
    <w:rsid w:val="00CF13A2"/>
  </w:style>
  <w:style w:type="numbering" w:customStyle="1" w:styleId="PwCListNumbers13">
    <w:name w:val="PwC List Numbers 13"/>
    <w:uiPriority w:val="99"/>
    <w:rsid w:val="00CF13A2"/>
  </w:style>
  <w:style w:type="table" w:customStyle="1" w:styleId="PwCTableText2">
    <w:name w:val="PwC Table Text2"/>
    <w:basedOn w:val="af6"/>
    <w:uiPriority w:val="99"/>
    <w:qFormat/>
    <w:rsid w:val="00CF13A2"/>
    <w:pPr>
      <w:spacing w:before="60" w:after="60" w:line="240" w:lineRule="auto"/>
    </w:pPr>
    <w:rPr>
      <w:rFonts w:ascii="Georgia" w:eastAsia="Calibri" w:hAnsi="Georgia" w:cs="Times New Roman"/>
      <w:sz w:val="20"/>
      <w:szCs w:val="20"/>
      <w:lang w:val="en-GB"/>
    </w:rPr>
    <w:tblPr>
      <w:tblStyleRowBandSize w:val="1"/>
      <w:tblInd w:w="0" w:type="dxa"/>
      <w:tblBorders>
        <w:insideH w:val="dotted" w:sz="4" w:space="0" w:color="1F497D"/>
      </w:tblBorders>
      <w:tblCellMar>
        <w:top w:w="0" w:type="dxa"/>
        <w:left w:w="108" w:type="dxa"/>
        <w:bottom w:w="0" w:type="dxa"/>
        <w:right w:w="108" w:type="dxa"/>
      </w:tblCellMar>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2">
    <w:name w:val="PwC Table Figures2"/>
    <w:basedOn w:val="af6"/>
    <w:uiPriority w:val="99"/>
    <w:qFormat/>
    <w:rsid w:val="00CF13A2"/>
    <w:pPr>
      <w:tabs>
        <w:tab w:val="decimal" w:pos="1134"/>
      </w:tabs>
      <w:spacing w:before="60" w:after="60" w:line="240" w:lineRule="auto"/>
    </w:pPr>
    <w:rPr>
      <w:rFonts w:ascii="Calibri" w:eastAsia="Calibri" w:hAnsi="Calibri" w:cs="Times New Roman"/>
      <w:sz w:val="20"/>
      <w:szCs w:val="20"/>
      <w:lang w:val="en-GB"/>
    </w:rPr>
    <w:tblPr>
      <w:tblInd w:w="0" w:type="dxa"/>
      <w:tblBorders>
        <w:insideH w:val="dotted" w:sz="4" w:space="0" w:color="1F497D"/>
      </w:tblBorders>
      <w:tblCellMar>
        <w:top w:w="0" w:type="dxa"/>
        <w:left w:w="108" w:type="dxa"/>
        <w:bottom w:w="0" w:type="dxa"/>
        <w:right w:w="108" w:type="dxa"/>
      </w:tblCellMar>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1110">
    <w:name w:val="Нет списка2111"/>
    <w:next w:val="af7"/>
    <w:uiPriority w:val="99"/>
    <w:semiHidden/>
    <w:unhideWhenUsed/>
    <w:rsid w:val="00CF13A2"/>
  </w:style>
  <w:style w:type="table" w:customStyle="1" w:styleId="TableGridReport212">
    <w:name w:val="Table Grid Report212"/>
    <w:basedOn w:val="af6"/>
    <w:next w:val="afa"/>
    <w:uiPriority w:val="59"/>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af6"/>
    <w:next w:val="afa"/>
    <w:uiPriority w:val="59"/>
    <w:rsid w:val="00CF13A2"/>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2">
    <w:name w:val="Сетка таблицы612"/>
    <w:basedOn w:val="af6"/>
    <w:next w:val="afa"/>
    <w:uiPriority w:val="59"/>
    <w:rsid w:val="00CF13A2"/>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0">
    <w:name w:val="Сетка таблицы71"/>
    <w:basedOn w:val="af6"/>
    <w:next w:val="afa"/>
    <w:uiPriority w:val="59"/>
    <w:rsid w:val="00CF13A2"/>
    <w:pPr>
      <w:spacing w:after="0" w:line="240" w:lineRule="auto"/>
    </w:pPr>
    <w:rPr>
      <w:rFonts w:ascii="Times New Roman" w:eastAsia="Calibri"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1">
    <w:name w:val="Цветная заливка - Акцент 5111"/>
    <w:basedOn w:val="af6"/>
    <w:next w:val="-5"/>
    <w:uiPriority w:val="71"/>
    <w:rsid w:val="00CF13A2"/>
    <w:pPr>
      <w:spacing w:after="0" w:line="240" w:lineRule="auto"/>
    </w:pPr>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1110">
    <w:name w:val="Нет списка11111"/>
    <w:next w:val="af7"/>
    <w:uiPriority w:val="99"/>
    <w:semiHidden/>
    <w:unhideWhenUsed/>
    <w:rsid w:val="00CF13A2"/>
  </w:style>
  <w:style w:type="numbering" w:customStyle="1" w:styleId="515">
    <w:name w:val="Нет списка51"/>
    <w:next w:val="af7"/>
    <w:uiPriority w:val="99"/>
    <w:semiHidden/>
    <w:unhideWhenUsed/>
    <w:rsid w:val="00CF13A2"/>
  </w:style>
  <w:style w:type="table" w:customStyle="1" w:styleId="TableGridReport31">
    <w:name w:val="Table Grid Report31"/>
    <w:basedOn w:val="af6"/>
    <w:next w:val="afa"/>
    <w:uiPriority w:val="59"/>
    <w:rsid w:val="00CF13A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2">
    <w:name w:val="Нет списка121"/>
    <w:next w:val="af7"/>
    <w:uiPriority w:val="99"/>
    <w:semiHidden/>
    <w:unhideWhenUsed/>
    <w:rsid w:val="00CF13A2"/>
  </w:style>
  <w:style w:type="table" w:customStyle="1" w:styleId="1318">
    <w:name w:val="Сетка таблицы131"/>
    <w:basedOn w:val="af6"/>
    <w:next w:val="afa"/>
    <w:uiPriority w:val="59"/>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11">
    <w:name w:val="Нет списка221"/>
    <w:next w:val="af7"/>
    <w:semiHidden/>
    <w:unhideWhenUsed/>
    <w:rsid w:val="00CF13A2"/>
  </w:style>
  <w:style w:type="table" w:customStyle="1" w:styleId="TableNormal11">
    <w:name w:val="Table Normal11"/>
    <w:uiPriority w:val="2"/>
    <w:semiHidden/>
    <w:unhideWhenUsed/>
    <w:qFormat/>
    <w:rsid w:val="00CF13A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2311">
    <w:name w:val="Сетка таблицы231"/>
    <w:basedOn w:val="af6"/>
    <w:next w:val="afa"/>
    <w:uiPriority w:val="59"/>
    <w:rsid w:val="00CF13A2"/>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1">
    <w:name w:val="Сетка таблицы1011"/>
    <w:basedOn w:val="af6"/>
    <w:next w:val="afa"/>
    <w:uiPriority w:val="59"/>
    <w:rsid w:val="00CF13A2"/>
    <w:pPr>
      <w:spacing w:after="0" w:line="240" w:lineRule="auto"/>
    </w:pPr>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0511">
    <w:name w:val="Стиль 0.5 Список Заг.11"/>
    <w:basedOn w:val="af7"/>
    <w:rsid w:val="00CF13A2"/>
  </w:style>
  <w:style w:type="table" w:customStyle="1" w:styleId="-521">
    <w:name w:val="Цветная заливка - Акцент 521"/>
    <w:basedOn w:val="af6"/>
    <w:next w:val="-5"/>
    <w:uiPriority w:val="71"/>
    <w:rsid w:val="00CF13A2"/>
    <w:pPr>
      <w:spacing w:after="0" w:line="240" w:lineRule="auto"/>
    </w:pPr>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5110">
    <w:name w:val="Сетка таблицы511"/>
    <w:basedOn w:val="af6"/>
    <w:next w:val="afa"/>
    <w:uiPriority w:val="59"/>
    <w:rsid w:val="00CF13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9">
    <w:name w:val="Стиль131"/>
    <w:rsid w:val="00CF13A2"/>
  </w:style>
  <w:style w:type="table" w:customStyle="1" w:styleId="TableGridReport221">
    <w:name w:val="Table Grid Report221"/>
    <w:basedOn w:val="af6"/>
    <w:next w:val="afa"/>
    <w:uiPriority w:val="59"/>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1">
    <w:name w:val="Нет списка3111"/>
    <w:next w:val="af7"/>
    <w:uiPriority w:val="99"/>
    <w:semiHidden/>
    <w:unhideWhenUsed/>
    <w:rsid w:val="00CF13A2"/>
  </w:style>
  <w:style w:type="table" w:customStyle="1" w:styleId="3112">
    <w:name w:val="Сетка таблицы311"/>
    <w:basedOn w:val="af6"/>
    <w:next w:val="afa"/>
    <w:uiPriority w:val="59"/>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110">
    <w:name w:val="0.5 Список Заг.11"/>
    <w:uiPriority w:val="99"/>
    <w:rsid w:val="00CF13A2"/>
  </w:style>
  <w:style w:type="table" w:customStyle="1" w:styleId="21111">
    <w:name w:val="Сетка таблицы2111"/>
    <w:basedOn w:val="af6"/>
    <w:next w:val="afa"/>
    <w:uiPriority w:val="5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3">
    <w:name w:val="Стиль1111"/>
    <w:uiPriority w:val="99"/>
    <w:rsid w:val="00CF13A2"/>
  </w:style>
  <w:style w:type="numbering" w:customStyle="1" w:styleId="4110">
    <w:name w:val="Нет списка411"/>
    <w:next w:val="af7"/>
    <w:uiPriority w:val="99"/>
    <w:semiHidden/>
    <w:unhideWhenUsed/>
    <w:rsid w:val="00CF13A2"/>
  </w:style>
  <w:style w:type="table" w:customStyle="1" w:styleId="4111">
    <w:name w:val="Сетка таблицы411"/>
    <w:basedOn w:val="af6"/>
    <w:next w:val="afa"/>
    <w:uiPriority w:val="59"/>
    <w:rsid w:val="00CF13A2"/>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6">
    <w:name w:val="Светлая заливка111"/>
    <w:basedOn w:val="af6"/>
    <w:uiPriority w:val="60"/>
    <w:rsid w:val="00CF13A2"/>
    <w:pPr>
      <w:spacing w:after="0" w:line="240" w:lineRule="auto"/>
    </w:pPr>
    <w:rPr>
      <w:rFonts w:ascii="Calibri" w:eastAsia="Times New Roman"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0">
    <w:name w:val="Сетка таблицы1211"/>
    <w:basedOn w:val="af6"/>
    <w:next w:val="afa"/>
    <w:uiPriority w:val="59"/>
    <w:rsid w:val="00CF13A2"/>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10">
    <w:name w:val="Нет списка1121"/>
    <w:next w:val="af7"/>
    <w:uiPriority w:val="99"/>
    <w:semiHidden/>
    <w:unhideWhenUsed/>
    <w:rsid w:val="00CF13A2"/>
  </w:style>
  <w:style w:type="table" w:customStyle="1" w:styleId="TableGridReport111">
    <w:name w:val="Table Grid Report111"/>
    <w:basedOn w:val="af6"/>
    <w:next w:val="afa"/>
    <w:uiPriority w:val="59"/>
    <w:rsid w:val="00CF13A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0">
    <w:name w:val="Сетка таблицы2211"/>
    <w:basedOn w:val="af6"/>
    <w:next w:val="afa"/>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11">
    <w:name w:val="Стиль1211"/>
    <w:uiPriority w:val="99"/>
    <w:rsid w:val="00CF13A2"/>
  </w:style>
  <w:style w:type="numbering" w:customStyle="1" w:styleId="PwCListBullets111">
    <w:name w:val="PwC List Bullets 111"/>
    <w:uiPriority w:val="99"/>
    <w:rsid w:val="00CF13A2"/>
  </w:style>
  <w:style w:type="numbering" w:customStyle="1" w:styleId="PwCListNumbers111">
    <w:name w:val="PwC List Numbers 111"/>
    <w:uiPriority w:val="99"/>
    <w:rsid w:val="00CF13A2"/>
  </w:style>
  <w:style w:type="table" w:customStyle="1" w:styleId="PwCTableText11">
    <w:name w:val="PwC Table Text11"/>
    <w:basedOn w:val="af6"/>
    <w:uiPriority w:val="99"/>
    <w:qFormat/>
    <w:rsid w:val="00CF13A2"/>
    <w:pPr>
      <w:spacing w:before="60" w:after="60" w:line="240" w:lineRule="auto"/>
    </w:pPr>
    <w:rPr>
      <w:rFonts w:ascii="Georgia" w:eastAsia="Calibri" w:hAnsi="Georgia" w:cs="Times New Roman"/>
      <w:sz w:val="20"/>
      <w:szCs w:val="20"/>
      <w:lang w:val="en-GB"/>
    </w:rPr>
    <w:tblPr>
      <w:tblStyleRowBandSize w:val="1"/>
      <w:tblInd w:w="0" w:type="dxa"/>
      <w:tblBorders>
        <w:insideH w:val="dotted" w:sz="4" w:space="0" w:color="1F497D"/>
      </w:tblBorders>
      <w:tblCellMar>
        <w:top w:w="0" w:type="dxa"/>
        <w:left w:w="108" w:type="dxa"/>
        <w:bottom w:w="0" w:type="dxa"/>
        <w:right w:w="108" w:type="dxa"/>
      </w:tblCellMar>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11">
    <w:name w:val="PwC Table Figures11"/>
    <w:basedOn w:val="af6"/>
    <w:uiPriority w:val="99"/>
    <w:qFormat/>
    <w:rsid w:val="00CF13A2"/>
    <w:pPr>
      <w:tabs>
        <w:tab w:val="decimal" w:pos="1134"/>
      </w:tabs>
      <w:spacing w:before="60" w:after="60" w:line="240" w:lineRule="auto"/>
    </w:pPr>
    <w:rPr>
      <w:rFonts w:ascii="Calibri" w:eastAsia="Calibri" w:hAnsi="Calibri" w:cs="Times New Roman"/>
      <w:sz w:val="20"/>
      <w:szCs w:val="20"/>
      <w:lang w:val="en-GB"/>
    </w:rPr>
    <w:tblPr>
      <w:tblInd w:w="0" w:type="dxa"/>
      <w:tblBorders>
        <w:insideH w:val="dotted" w:sz="4" w:space="0" w:color="1F497D"/>
      </w:tblBorders>
      <w:tblCellMar>
        <w:top w:w="0" w:type="dxa"/>
        <w:left w:w="108" w:type="dxa"/>
        <w:bottom w:w="0" w:type="dxa"/>
        <w:right w:w="108" w:type="dxa"/>
      </w:tblCellMar>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11110">
    <w:name w:val="Нет списка21111"/>
    <w:next w:val="af7"/>
    <w:uiPriority w:val="99"/>
    <w:semiHidden/>
    <w:unhideWhenUsed/>
    <w:rsid w:val="00CF13A2"/>
  </w:style>
  <w:style w:type="table" w:customStyle="1" w:styleId="TableGridReport2111">
    <w:name w:val="Table Grid Report2111"/>
    <w:basedOn w:val="af6"/>
    <w:next w:val="afa"/>
    <w:uiPriority w:val="59"/>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
    <w:name w:val="Сетка таблицы621"/>
    <w:basedOn w:val="af6"/>
    <w:next w:val="afa"/>
    <w:uiPriority w:val="59"/>
    <w:rsid w:val="00CF13A2"/>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11">
    <w:name w:val="Сетка таблицы6111"/>
    <w:basedOn w:val="af6"/>
    <w:next w:val="afa"/>
    <w:uiPriority w:val="59"/>
    <w:rsid w:val="00CF13A2"/>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0521">
    <w:name w:val="Стиль 0.5 Список Заг.21"/>
    <w:basedOn w:val="af7"/>
    <w:rsid w:val="00CF13A2"/>
  </w:style>
  <w:style w:type="numbering" w:customStyle="1" w:styleId="1410">
    <w:name w:val="Стиль141"/>
    <w:rsid w:val="00CF13A2"/>
  </w:style>
  <w:style w:type="numbering" w:customStyle="1" w:styleId="05210">
    <w:name w:val="0.5 Список Заг.21"/>
    <w:uiPriority w:val="99"/>
    <w:rsid w:val="00CF13A2"/>
  </w:style>
  <w:style w:type="numbering" w:customStyle="1" w:styleId="11211">
    <w:name w:val="Стиль1121"/>
    <w:uiPriority w:val="99"/>
    <w:rsid w:val="00CF13A2"/>
  </w:style>
  <w:style w:type="numbering" w:customStyle="1" w:styleId="12210">
    <w:name w:val="Стиль1221"/>
    <w:uiPriority w:val="99"/>
    <w:rsid w:val="00CF13A2"/>
  </w:style>
  <w:style w:type="numbering" w:customStyle="1" w:styleId="PwCListBullets121">
    <w:name w:val="PwC List Bullets 121"/>
    <w:uiPriority w:val="99"/>
    <w:rsid w:val="00CF13A2"/>
  </w:style>
  <w:style w:type="numbering" w:customStyle="1" w:styleId="PwCListNumbers121">
    <w:name w:val="PwC List Numbers 121"/>
    <w:uiPriority w:val="99"/>
    <w:rsid w:val="00CF13A2"/>
  </w:style>
  <w:style w:type="table" w:customStyle="1" w:styleId="TableGridReport41">
    <w:name w:val="Table Grid Report41"/>
    <w:basedOn w:val="af6"/>
    <w:next w:val="afa"/>
    <w:uiPriority w:val="59"/>
    <w:rsid w:val="00CF13A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3">
    <w:name w:val="Нет списка61"/>
    <w:next w:val="af7"/>
    <w:uiPriority w:val="99"/>
    <w:semiHidden/>
    <w:unhideWhenUsed/>
    <w:rsid w:val="00CF13A2"/>
  </w:style>
  <w:style w:type="numbering" w:customStyle="1" w:styleId="131a">
    <w:name w:val="Нет списка131"/>
    <w:next w:val="af7"/>
    <w:uiPriority w:val="99"/>
    <w:semiHidden/>
    <w:unhideWhenUsed/>
    <w:rsid w:val="00CF13A2"/>
  </w:style>
  <w:style w:type="numbering" w:customStyle="1" w:styleId="711">
    <w:name w:val="Нет списка71"/>
    <w:next w:val="af7"/>
    <w:uiPriority w:val="99"/>
    <w:semiHidden/>
    <w:unhideWhenUsed/>
    <w:rsid w:val="00CF13A2"/>
  </w:style>
  <w:style w:type="numbering" w:customStyle="1" w:styleId="810">
    <w:name w:val="Нет списка81"/>
    <w:next w:val="af7"/>
    <w:uiPriority w:val="99"/>
    <w:semiHidden/>
    <w:unhideWhenUsed/>
    <w:rsid w:val="00CF13A2"/>
  </w:style>
  <w:style w:type="table" w:customStyle="1" w:styleId="811">
    <w:name w:val="Сетка таблицы81"/>
    <w:basedOn w:val="af6"/>
    <w:next w:val="afa"/>
    <w:uiPriority w:val="5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f6"/>
    <w:next w:val="afa"/>
    <w:uiPriority w:val="5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
    <w:name w:val="Сетка таблицы141"/>
    <w:basedOn w:val="af6"/>
    <w:next w:val="afa"/>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0">
    <w:name w:val="Сетка таблицы151"/>
    <w:basedOn w:val="af6"/>
    <w:next w:val="afa"/>
    <w:uiPriority w:val="5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1">
    <w:name w:val="Цветная заливка - Акцент 531"/>
    <w:basedOn w:val="af6"/>
    <w:next w:val="-5"/>
    <w:uiPriority w:val="71"/>
    <w:rsid w:val="00CF13A2"/>
    <w:pPr>
      <w:spacing w:after="0" w:line="240" w:lineRule="auto"/>
    </w:pPr>
    <w:rPr>
      <w:color w:val="000000" w:themeColor="text1"/>
    </w:rPr>
    <w:tblPr>
      <w:tblStyleRowBandSize w:val="1"/>
      <w:tblStyleColBandSize w:val="1"/>
      <w:tblInd w:w="0" w:type="dxa"/>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customStyle="1" w:styleId="163">
    <w:name w:val="Сетка таблицы163"/>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f6"/>
    <w:next w:val="afa"/>
    <w:uiPriority w:val="39"/>
    <w:rsid w:val="00CF13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
    <w:name w:val="Сетка таблицы1611"/>
    <w:basedOn w:val="af6"/>
    <w:next w:val="afa"/>
    <w:uiPriority w:val="39"/>
    <w:rsid w:val="00CF13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4">
    <w:name w:val="Стиль234"/>
    <w:rsid w:val="00CF13A2"/>
  </w:style>
  <w:style w:type="numbering" w:customStyle="1" w:styleId="23110">
    <w:name w:val="Стиль2311"/>
    <w:rsid w:val="00CF13A2"/>
  </w:style>
  <w:style w:type="numbering" w:customStyle="1" w:styleId="2321">
    <w:name w:val="Стиль2321"/>
    <w:rsid w:val="00CF13A2"/>
  </w:style>
  <w:style w:type="table" w:customStyle="1" w:styleId="1621">
    <w:name w:val="Сетка таблицы1621"/>
    <w:basedOn w:val="af6"/>
    <w:next w:val="afa"/>
    <w:uiPriority w:val="39"/>
    <w:rsid w:val="00CF13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af6"/>
    <w:next w:val="afa"/>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1"/>
    <w:basedOn w:val="af6"/>
    <w:next w:val="afa"/>
    <w:uiPriority w:val="5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af6"/>
    <w:next w:val="afa"/>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1"/>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Сетка таблицы251"/>
    <w:basedOn w:val="af6"/>
    <w:next w:val="afa"/>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
    <w:name w:val="Сетка таблицы261"/>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
    <w:name w:val="Сетка таблицы271"/>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1"/>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
    <w:name w:val="Сетка таблицы291"/>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
    <w:name w:val="Нет списка91"/>
    <w:next w:val="af7"/>
    <w:uiPriority w:val="99"/>
    <w:semiHidden/>
    <w:unhideWhenUsed/>
    <w:rsid w:val="00CF13A2"/>
  </w:style>
  <w:style w:type="table" w:customStyle="1" w:styleId="301">
    <w:name w:val="Сетка таблицы301"/>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2">
    <w:name w:val="Нет списка141"/>
    <w:next w:val="af7"/>
    <w:uiPriority w:val="99"/>
    <w:semiHidden/>
    <w:unhideWhenUsed/>
    <w:rsid w:val="00CF13A2"/>
  </w:style>
  <w:style w:type="numbering" w:customStyle="1" w:styleId="2312">
    <w:name w:val="Нет списка231"/>
    <w:next w:val="af7"/>
    <w:semiHidden/>
    <w:unhideWhenUsed/>
    <w:rsid w:val="00CF13A2"/>
  </w:style>
  <w:style w:type="table" w:customStyle="1" w:styleId="1101">
    <w:name w:val="Сетка таблицы1101"/>
    <w:basedOn w:val="af6"/>
    <w:next w:val="afa"/>
    <w:uiPriority w:val="59"/>
    <w:rsid w:val="00CF13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1">
    <w:name w:val="Цветная заливка - Акцент 541"/>
    <w:basedOn w:val="af6"/>
    <w:next w:val="-5"/>
    <w:uiPriority w:val="71"/>
    <w:rsid w:val="00CF13A2"/>
    <w:pPr>
      <w:spacing w:after="0" w:line="240" w:lineRule="auto"/>
    </w:pPr>
    <w:rPr>
      <w:color w:val="000000" w:themeColor="text1"/>
    </w:rPr>
    <w:tblPr>
      <w:tblStyleRowBandSize w:val="1"/>
      <w:tblStyleColBandSize w:val="1"/>
      <w:tblInd w:w="0" w:type="dxa"/>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customStyle="1" w:styleId="3210">
    <w:name w:val="Сетка таблицы321"/>
    <w:basedOn w:val="af6"/>
    <w:next w:val="afa"/>
    <w:uiPriority w:val="5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0">
    <w:name w:val="Сетка таблицы331"/>
    <w:basedOn w:val="af6"/>
    <w:next w:val="afa"/>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Grid1"/>
    <w:rsid w:val="00CF13A2"/>
    <w:pPr>
      <w:spacing w:after="0" w:line="240" w:lineRule="auto"/>
    </w:pPr>
    <w:rPr>
      <w:rFonts w:eastAsiaTheme="minorEastAsia"/>
      <w:lang w:eastAsia="ru-RU"/>
    </w:rPr>
    <w:tblPr>
      <w:tblCellMar>
        <w:top w:w="0" w:type="dxa"/>
        <w:left w:w="0" w:type="dxa"/>
        <w:bottom w:w="0" w:type="dxa"/>
        <w:right w:w="0" w:type="dxa"/>
      </w:tblCellMar>
    </w:tblPr>
  </w:style>
  <w:style w:type="numbering" w:customStyle="1" w:styleId="2331">
    <w:name w:val="Стиль2331"/>
    <w:rsid w:val="00CF13A2"/>
  </w:style>
  <w:style w:type="numbering" w:customStyle="1" w:styleId="05310">
    <w:name w:val="Стиль 0.5 Список Заг.31"/>
    <w:basedOn w:val="af7"/>
    <w:rsid w:val="00CF13A2"/>
  </w:style>
  <w:style w:type="table" w:customStyle="1" w:styleId="TableGridReport121">
    <w:name w:val="Table Grid Report121"/>
    <w:basedOn w:val="af6"/>
    <w:next w:val="afa"/>
    <w:uiPriority w:val="59"/>
    <w:rsid w:val="00CF13A2"/>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
    <w:name w:val="Стандартная таблица71"/>
    <w:basedOn w:val="af6"/>
    <w:next w:val="afffffffffff5"/>
    <w:rsid w:val="00CF13A2"/>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fffa">
    <w:name w:val="Стандартная таблица1"/>
    <w:basedOn w:val="af6"/>
    <w:next w:val="afffffffffff5"/>
    <w:unhideWhenUsed/>
    <w:rsid w:val="00CF13A2"/>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012">
    <w:name w:val="Нет списка101"/>
    <w:next w:val="af7"/>
    <w:uiPriority w:val="99"/>
    <w:semiHidden/>
    <w:unhideWhenUsed/>
    <w:rsid w:val="00CF13A2"/>
  </w:style>
  <w:style w:type="table" w:customStyle="1" w:styleId="TableGridReport5">
    <w:name w:val="Table Grid Report5"/>
    <w:basedOn w:val="af6"/>
    <w:next w:val="afa"/>
    <w:uiPriority w:val="59"/>
    <w:qFormat/>
    <w:rsid w:val="00CF13A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2">
    <w:name w:val="Сетка таблицы1121"/>
    <w:basedOn w:val="af6"/>
    <w:next w:val="afa"/>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1">
    <w:name w:val="Нет списка151"/>
    <w:next w:val="af7"/>
    <w:uiPriority w:val="99"/>
    <w:semiHidden/>
    <w:unhideWhenUsed/>
    <w:rsid w:val="00CF13A2"/>
  </w:style>
  <w:style w:type="numbering" w:customStyle="1" w:styleId="2411">
    <w:name w:val="Нет списка241"/>
    <w:next w:val="af7"/>
    <w:semiHidden/>
    <w:unhideWhenUsed/>
    <w:rsid w:val="00CF13A2"/>
  </w:style>
  <w:style w:type="numbering" w:customStyle="1" w:styleId="0541">
    <w:name w:val="Стиль 0.5 Список Заг.41"/>
    <w:basedOn w:val="af7"/>
    <w:rsid w:val="00CF13A2"/>
  </w:style>
  <w:style w:type="numbering" w:customStyle="1" w:styleId="3211">
    <w:name w:val="Нет списка321"/>
    <w:next w:val="af7"/>
    <w:uiPriority w:val="99"/>
    <w:semiHidden/>
    <w:unhideWhenUsed/>
    <w:rsid w:val="00CF13A2"/>
  </w:style>
  <w:style w:type="table" w:customStyle="1" w:styleId="3410">
    <w:name w:val="Сетка таблицы341"/>
    <w:basedOn w:val="af6"/>
    <w:next w:val="afa"/>
    <w:uiPriority w:val="99"/>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311">
    <w:name w:val="0.5 Список Заг.31"/>
    <w:uiPriority w:val="99"/>
    <w:rsid w:val="00CF13A2"/>
  </w:style>
  <w:style w:type="numbering" w:customStyle="1" w:styleId="11310">
    <w:name w:val="Стиль1131"/>
    <w:uiPriority w:val="99"/>
    <w:rsid w:val="00CF13A2"/>
  </w:style>
  <w:style w:type="table" w:customStyle="1" w:styleId="11311">
    <w:name w:val="Сетка таблицы1131"/>
    <w:uiPriority w:val="99"/>
    <w:rsid w:val="00CF13A2"/>
    <w:pPr>
      <w:spacing w:after="0" w:line="240" w:lineRule="auto"/>
    </w:pPr>
    <w:rPr>
      <w:rFonts w:ascii="Calibri" w:eastAsia="Times New Roman"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10">
    <w:name w:val="Нет списка421"/>
    <w:next w:val="af7"/>
    <w:uiPriority w:val="99"/>
    <w:semiHidden/>
    <w:unhideWhenUsed/>
    <w:rsid w:val="00CF13A2"/>
  </w:style>
  <w:style w:type="numbering" w:customStyle="1" w:styleId="11312">
    <w:name w:val="Нет списка1131"/>
    <w:next w:val="af7"/>
    <w:uiPriority w:val="99"/>
    <w:semiHidden/>
    <w:unhideWhenUsed/>
    <w:rsid w:val="00CF13A2"/>
  </w:style>
  <w:style w:type="numbering" w:customStyle="1" w:styleId="1231">
    <w:name w:val="Стиль1231"/>
    <w:uiPriority w:val="99"/>
    <w:rsid w:val="00CF13A2"/>
  </w:style>
  <w:style w:type="numbering" w:customStyle="1" w:styleId="PwCListBullets131">
    <w:name w:val="PwC List Bullets 131"/>
    <w:uiPriority w:val="99"/>
    <w:rsid w:val="00CF13A2"/>
  </w:style>
  <w:style w:type="numbering" w:customStyle="1" w:styleId="PwCListNumbers131">
    <w:name w:val="PwC List Numbers 131"/>
    <w:uiPriority w:val="99"/>
    <w:rsid w:val="00CF13A2"/>
  </w:style>
  <w:style w:type="numbering" w:customStyle="1" w:styleId="21210">
    <w:name w:val="Нет списка2121"/>
    <w:next w:val="af7"/>
    <w:uiPriority w:val="99"/>
    <w:semiHidden/>
    <w:unhideWhenUsed/>
    <w:rsid w:val="00CF13A2"/>
  </w:style>
  <w:style w:type="table" w:customStyle="1" w:styleId="-512">
    <w:name w:val="Цветная заливка - Акцент 512"/>
    <w:basedOn w:val="af6"/>
    <w:next w:val="-5"/>
    <w:uiPriority w:val="71"/>
    <w:rsid w:val="00CF13A2"/>
    <w:pPr>
      <w:spacing w:after="0" w:line="240" w:lineRule="auto"/>
    </w:pPr>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120">
    <w:name w:val="Нет списка1112"/>
    <w:next w:val="af7"/>
    <w:uiPriority w:val="99"/>
    <w:semiHidden/>
    <w:unhideWhenUsed/>
    <w:rsid w:val="00CF13A2"/>
  </w:style>
  <w:style w:type="numbering" w:customStyle="1" w:styleId="5111">
    <w:name w:val="Нет списка511"/>
    <w:next w:val="af7"/>
    <w:uiPriority w:val="99"/>
    <w:semiHidden/>
    <w:unhideWhenUsed/>
    <w:rsid w:val="00CF13A2"/>
  </w:style>
  <w:style w:type="numbering" w:customStyle="1" w:styleId="12112">
    <w:name w:val="Нет списка1211"/>
    <w:next w:val="af7"/>
    <w:uiPriority w:val="99"/>
    <w:semiHidden/>
    <w:unhideWhenUsed/>
    <w:rsid w:val="00CF13A2"/>
  </w:style>
  <w:style w:type="numbering" w:customStyle="1" w:styleId="22111">
    <w:name w:val="Нет списка2211"/>
    <w:next w:val="af7"/>
    <w:semiHidden/>
    <w:unhideWhenUsed/>
    <w:rsid w:val="00CF13A2"/>
  </w:style>
  <w:style w:type="numbering" w:customStyle="1" w:styleId="05111">
    <w:name w:val="Стиль 0.5 Список Заг.111"/>
    <w:basedOn w:val="af7"/>
    <w:rsid w:val="00CF13A2"/>
  </w:style>
  <w:style w:type="numbering" w:customStyle="1" w:styleId="13114">
    <w:name w:val="Стиль1311"/>
    <w:rsid w:val="00CF13A2"/>
  </w:style>
  <w:style w:type="numbering" w:customStyle="1" w:styleId="3120">
    <w:name w:val="Нет списка312"/>
    <w:next w:val="af7"/>
    <w:uiPriority w:val="99"/>
    <w:semiHidden/>
    <w:unhideWhenUsed/>
    <w:rsid w:val="00CF13A2"/>
  </w:style>
  <w:style w:type="numbering" w:customStyle="1" w:styleId="051110">
    <w:name w:val="0.5 Список Заг.111"/>
    <w:uiPriority w:val="99"/>
    <w:rsid w:val="00CF13A2"/>
  </w:style>
  <w:style w:type="numbering" w:customStyle="1" w:styleId="111111">
    <w:name w:val="Стиль11111"/>
    <w:uiPriority w:val="99"/>
    <w:rsid w:val="00CF13A2"/>
  </w:style>
  <w:style w:type="numbering" w:customStyle="1" w:styleId="41110">
    <w:name w:val="Нет списка4111"/>
    <w:next w:val="af7"/>
    <w:uiPriority w:val="99"/>
    <w:semiHidden/>
    <w:unhideWhenUsed/>
    <w:rsid w:val="00CF13A2"/>
  </w:style>
  <w:style w:type="numbering" w:customStyle="1" w:styleId="112110">
    <w:name w:val="Нет списка11211"/>
    <w:next w:val="af7"/>
    <w:uiPriority w:val="99"/>
    <w:semiHidden/>
    <w:unhideWhenUsed/>
    <w:rsid w:val="00CF13A2"/>
  </w:style>
  <w:style w:type="numbering" w:customStyle="1" w:styleId="121110">
    <w:name w:val="Стиль12111"/>
    <w:uiPriority w:val="99"/>
    <w:rsid w:val="00CF13A2"/>
  </w:style>
  <w:style w:type="numbering" w:customStyle="1" w:styleId="PwCListBullets1111">
    <w:name w:val="PwC List Bullets 1111"/>
    <w:uiPriority w:val="99"/>
    <w:rsid w:val="00CF13A2"/>
  </w:style>
  <w:style w:type="numbering" w:customStyle="1" w:styleId="PwCListNumbers1111">
    <w:name w:val="PwC List Numbers 1111"/>
    <w:uiPriority w:val="99"/>
    <w:rsid w:val="00CF13A2"/>
  </w:style>
  <w:style w:type="numbering" w:customStyle="1" w:styleId="2112">
    <w:name w:val="Нет списка2112"/>
    <w:next w:val="af7"/>
    <w:uiPriority w:val="99"/>
    <w:semiHidden/>
    <w:unhideWhenUsed/>
    <w:rsid w:val="00CF13A2"/>
  </w:style>
  <w:style w:type="numbering" w:customStyle="1" w:styleId="05211">
    <w:name w:val="Стиль 0.5 Список Заг.211"/>
    <w:basedOn w:val="af7"/>
    <w:rsid w:val="00CF13A2"/>
  </w:style>
  <w:style w:type="numbering" w:customStyle="1" w:styleId="14110">
    <w:name w:val="Стиль1411"/>
    <w:rsid w:val="00CF13A2"/>
  </w:style>
  <w:style w:type="numbering" w:customStyle="1" w:styleId="052110">
    <w:name w:val="0.5 Список Заг.211"/>
    <w:uiPriority w:val="99"/>
    <w:rsid w:val="00CF13A2"/>
  </w:style>
  <w:style w:type="numbering" w:customStyle="1" w:styleId="112111">
    <w:name w:val="Стиль11211"/>
    <w:uiPriority w:val="99"/>
    <w:rsid w:val="00CF13A2"/>
  </w:style>
  <w:style w:type="numbering" w:customStyle="1" w:styleId="12211">
    <w:name w:val="Стиль12211"/>
    <w:uiPriority w:val="99"/>
    <w:rsid w:val="00CF13A2"/>
  </w:style>
  <w:style w:type="numbering" w:customStyle="1" w:styleId="PwCListBullets1211">
    <w:name w:val="PwC List Bullets 1211"/>
    <w:uiPriority w:val="99"/>
    <w:rsid w:val="00CF13A2"/>
  </w:style>
  <w:style w:type="numbering" w:customStyle="1" w:styleId="PwCListNumbers1211">
    <w:name w:val="PwC List Numbers 1211"/>
    <w:uiPriority w:val="99"/>
    <w:rsid w:val="00CF13A2"/>
  </w:style>
  <w:style w:type="numbering" w:customStyle="1" w:styleId="6110">
    <w:name w:val="Нет списка611"/>
    <w:next w:val="af7"/>
    <w:uiPriority w:val="99"/>
    <w:semiHidden/>
    <w:unhideWhenUsed/>
    <w:rsid w:val="00CF13A2"/>
  </w:style>
  <w:style w:type="numbering" w:customStyle="1" w:styleId="13115">
    <w:name w:val="Нет списка1311"/>
    <w:next w:val="af7"/>
    <w:uiPriority w:val="99"/>
    <w:semiHidden/>
    <w:unhideWhenUsed/>
    <w:rsid w:val="00CF13A2"/>
  </w:style>
  <w:style w:type="numbering" w:customStyle="1" w:styleId="7110">
    <w:name w:val="Нет списка711"/>
    <w:next w:val="af7"/>
    <w:uiPriority w:val="99"/>
    <w:semiHidden/>
    <w:unhideWhenUsed/>
    <w:rsid w:val="00CF13A2"/>
  </w:style>
  <w:style w:type="numbering" w:customStyle="1" w:styleId="8110">
    <w:name w:val="Нет списка811"/>
    <w:next w:val="af7"/>
    <w:uiPriority w:val="99"/>
    <w:semiHidden/>
    <w:unhideWhenUsed/>
    <w:rsid w:val="00CF13A2"/>
  </w:style>
  <w:style w:type="numbering" w:customStyle="1" w:styleId="2341">
    <w:name w:val="Стиль2341"/>
    <w:rsid w:val="00CF13A2"/>
  </w:style>
  <w:style w:type="numbering" w:customStyle="1" w:styleId="23111">
    <w:name w:val="Стиль23111"/>
    <w:rsid w:val="00CF13A2"/>
  </w:style>
  <w:style w:type="numbering" w:customStyle="1" w:styleId="23211">
    <w:name w:val="Стиль23211"/>
    <w:rsid w:val="00CF13A2"/>
  </w:style>
  <w:style w:type="numbering" w:customStyle="1" w:styleId="9110">
    <w:name w:val="Нет списка911"/>
    <w:next w:val="af7"/>
    <w:uiPriority w:val="99"/>
    <w:semiHidden/>
    <w:unhideWhenUsed/>
    <w:rsid w:val="00CF13A2"/>
  </w:style>
  <w:style w:type="table" w:customStyle="1" w:styleId="125">
    <w:name w:val="Сетка таблицы 12"/>
    <w:basedOn w:val="af6"/>
    <w:next w:val="1ff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4111">
    <w:name w:val="Нет списка1411"/>
    <w:next w:val="af7"/>
    <w:uiPriority w:val="99"/>
    <w:semiHidden/>
    <w:unhideWhenUsed/>
    <w:rsid w:val="00CF13A2"/>
  </w:style>
  <w:style w:type="numbering" w:customStyle="1" w:styleId="23112">
    <w:name w:val="Нет списка2311"/>
    <w:next w:val="af7"/>
    <w:semiHidden/>
    <w:unhideWhenUsed/>
    <w:rsid w:val="00CF13A2"/>
  </w:style>
  <w:style w:type="numbering" w:customStyle="1" w:styleId="23311">
    <w:name w:val="Стиль23311"/>
    <w:rsid w:val="00CF13A2"/>
  </w:style>
  <w:style w:type="numbering" w:customStyle="1" w:styleId="053110">
    <w:name w:val="Стиль 0.5 Список Заг.311"/>
    <w:basedOn w:val="af7"/>
    <w:rsid w:val="00CF13A2"/>
  </w:style>
  <w:style w:type="numbering" w:customStyle="1" w:styleId="164">
    <w:name w:val="Нет списка16"/>
    <w:next w:val="af7"/>
    <w:uiPriority w:val="99"/>
    <w:semiHidden/>
    <w:unhideWhenUsed/>
    <w:rsid w:val="00CF13A2"/>
  </w:style>
  <w:style w:type="table" w:customStyle="1" w:styleId="TableGridReport6">
    <w:name w:val="Table Grid Report6"/>
    <w:basedOn w:val="af6"/>
    <w:next w:val="afa"/>
    <w:uiPriority w:val="59"/>
    <w:qFormat/>
    <w:rsid w:val="00CF13A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етка таблицы114"/>
    <w:basedOn w:val="af6"/>
    <w:next w:val="afa"/>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2">
    <w:name w:val="Нет списка17"/>
    <w:next w:val="af7"/>
    <w:uiPriority w:val="99"/>
    <w:semiHidden/>
    <w:unhideWhenUsed/>
    <w:rsid w:val="00CF13A2"/>
  </w:style>
  <w:style w:type="numbering" w:customStyle="1" w:styleId="252">
    <w:name w:val="Нет списка25"/>
    <w:next w:val="af7"/>
    <w:uiPriority w:val="99"/>
    <w:semiHidden/>
    <w:unhideWhenUsed/>
    <w:rsid w:val="00CF13A2"/>
  </w:style>
  <w:style w:type="table" w:customStyle="1" w:styleId="TableNormal3">
    <w:name w:val="Table Normal3"/>
    <w:uiPriority w:val="2"/>
    <w:semiHidden/>
    <w:unhideWhenUsed/>
    <w:qFormat/>
    <w:rsid w:val="00CF13A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2130">
    <w:name w:val="Сетка таблицы213"/>
    <w:basedOn w:val="af6"/>
    <w:next w:val="afa"/>
    <w:uiPriority w:val="59"/>
    <w:rsid w:val="00CF13A2"/>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30">
    <w:name w:val="Сетка таблицы103"/>
    <w:basedOn w:val="af6"/>
    <w:next w:val="afa"/>
    <w:uiPriority w:val="59"/>
    <w:rsid w:val="00CF13A2"/>
    <w:pPr>
      <w:spacing w:after="0" w:line="240" w:lineRule="auto"/>
    </w:pPr>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0550">
    <w:name w:val="Стиль 0.5 Список Заг.5"/>
    <w:basedOn w:val="af7"/>
    <w:rsid w:val="00CF13A2"/>
  </w:style>
  <w:style w:type="table" w:customStyle="1" w:styleId="-56">
    <w:name w:val="Цветная заливка - Акцент 56"/>
    <w:basedOn w:val="af6"/>
    <w:next w:val="-5"/>
    <w:uiPriority w:val="71"/>
    <w:rsid w:val="00CF13A2"/>
    <w:pPr>
      <w:spacing w:after="0" w:line="240" w:lineRule="auto"/>
    </w:pPr>
    <w:rPr>
      <w:color w:val="000000" w:themeColor="text1"/>
    </w:rPr>
    <w:tblPr>
      <w:tblStyleRowBandSize w:val="1"/>
      <w:tblStyleColBandSize w:val="1"/>
      <w:tblInd w:w="0" w:type="dxa"/>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customStyle="1" w:styleId="530">
    <w:name w:val="Сетка таблицы53"/>
    <w:basedOn w:val="af6"/>
    <w:next w:val="afa"/>
    <w:uiPriority w:val="39"/>
    <w:rsid w:val="00CF13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4">
    <w:name w:val="Table Grid Report24"/>
    <w:basedOn w:val="af6"/>
    <w:next w:val="afa"/>
    <w:uiPriority w:val="59"/>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2">
    <w:name w:val="Нет списка33"/>
    <w:next w:val="af7"/>
    <w:uiPriority w:val="99"/>
    <w:semiHidden/>
    <w:unhideWhenUsed/>
    <w:rsid w:val="00CF13A2"/>
  </w:style>
  <w:style w:type="numbering" w:customStyle="1" w:styleId="0540">
    <w:name w:val="0.5 Список Заг.4"/>
    <w:uiPriority w:val="99"/>
    <w:rsid w:val="00CF13A2"/>
  </w:style>
  <w:style w:type="table" w:customStyle="1" w:styleId="2140">
    <w:name w:val="Сетка таблицы214"/>
    <w:basedOn w:val="af6"/>
    <w:next w:val="afa"/>
    <w:uiPriority w:val="5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1">
    <w:name w:val="Стиль114"/>
    <w:uiPriority w:val="99"/>
    <w:rsid w:val="00CF13A2"/>
  </w:style>
  <w:style w:type="table" w:customStyle="1" w:styleId="1150">
    <w:name w:val="Сетка таблицы115"/>
    <w:rsid w:val="00CF13A2"/>
    <w:pPr>
      <w:spacing w:after="0" w:line="240" w:lineRule="auto"/>
    </w:pPr>
    <w:rPr>
      <w:rFonts w:ascii="Calibri" w:eastAsia="Times New Roman"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30">
    <w:name w:val="Нет списка43"/>
    <w:next w:val="af7"/>
    <w:uiPriority w:val="99"/>
    <w:semiHidden/>
    <w:unhideWhenUsed/>
    <w:rsid w:val="00CF13A2"/>
  </w:style>
  <w:style w:type="table" w:customStyle="1" w:styleId="431">
    <w:name w:val="Сетка таблицы43"/>
    <w:basedOn w:val="af6"/>
    <w:next w:val="afa"/>
    <w:rsid w:val="00CF13A2"/>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c">
    <w:name w:val="Светлая заливка13"/>
    <w:basedOn w:val="af6"/>
    <w:uiPriority w:val="60"/>
    <w:rsid w:val="00CF13A2"/>
    <w:pPr>
      <w:spacing w:after="0" w:line="240" w:lineRule="auto"/>
    </w:pPr>
    <w:rPr>
      <w:rFonts w:ascii="Calibri" w:eastAsia="Times New Roman"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
    <w:name w:val="Сетка таблицы123"/>
    <w:basedOn w:val="af6"/>
    <w:next w:val="afa"/>
    <w:uiPriority w:val="59"/>
    <w:rsid w:val="00CF13A2"/>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42">
    <w:name w:val="Нет списка114"/>
    <w:next w:val="af7"/>
    <w:uiPriority w:val="99"/>
    <w:semiHidden/>
    <w:unhideWhenUsed/>
    <w:rsid w:val="00CF13A2"/>
  </w:style>
  <w:style w:type="table" w:customStyle="1" w:styleId="TableGridReport14">
    <w:name w:val="Table Grid Report14"/>
    <w:basedOn w:val="af6"/>
    <w:next w:val="afa"/>
    <w:uiPriority w:val="59"/>
    <w:rsid w:val="00CF13A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basedOn w:val="af6"/>
    <w:next w:val="afa"/>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40">
    <w:name w:val="Стиль124"/>
    <w:uiPriority w:val="99"/>
    <w:rsid w:val="00CF13A2"/>
  </w:style>
  <w:style w:type="numbering" w:customStyle="1" w:styleId="PwCListBullets14">
    <w:name w:val="PwC List Bullets 14"/>
    <w:uiPriority w:val="99"/>
    <w:rsid w:val="00CF13A2"/>
  </w:style>
  <w:style w:type="numbering" w:customStyle="1" w:styleId="PwCListNumbers14">
    <w:name w:val="PwC List Numbers 14"/>
    <w:uiPriority w:val="99"/>
    <w:rsid w:val="00CF13A2"/>
  </w:style>
  <w:style w:type="table" w:customStyle="1" w:styleId="PwCTableText3">
    <w:name w:val="PwC Table Text3"/>
    <w:basedOn w:val="af6"/>
    <w:uiPriority w:val="99"/>
    <w:qFormat/>
    <w:rsid w:val="00CF13A2"/>
    <w:pPr>
      <w:spacing w:before="60" w:after="60" w:line="240" w:lineRule="auto"/>
    </w:pPr>
    <w:rPr>
      <w:rFonts w:ascii="Georgia" w:eastAsia="Calibri" w:hAnsi="Georgia" w:cs="Times New Roman"/>
      <w:sz w:val="20"/>
      <w:szCs w:val="20"/>
      <w:lang w:val="en-GB"/>
    </w:rPr>
    <w:tblPr>
      <w:tblStyleRowBandSize w:val="1"/>
      <w:tblInd w:w="0" w:type="dxa"/>
      <w:tblBorders>
        <w:insideH w:val="dotted" w:sz="4" w:space="0" w:color="1F497D"/>
      </w:tblBorders>
      <w:tblCellMar>
        <w:top w:w="0" w:type="dxa"/>
        <w:left w:w="108" w:type="dxa"/>
        <w:bottom w:w="0" w:type="dxa"/>
        <w:right w:w="108" w:type="dxa"/>
      </w:tblCellMar>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3">
    <w:name w:val="PwC Table Figures3"/>
    <w:basedOn w:val="af6"/>
    <w:uiPriority w:val="99"/>
    <w:qFormat/>
    <w:rsid w:val="00CF13A2"/>
    <w:pPr>
      <w:tabs>
        <w:tab w:val="decimal" w:pos="1134"/>
      </w:tabs>
      <w:spacing w:before="60" w:after="60" w:line="240" w:lineRule="auto"/>
    </w:pPr>
    <w:rPr>
      <w:rFonts w:ascii="Calibri" w:eastAsia="Calibri" w:hAnsi="Calibri" w:cs="Times New Roman"/>
      <w:sz w:val="20"/>
      <w:szCs w:val="20"/>
      <w:lang w:val="en-GB"/>
    </w:rPr>
    <w:tblPr>
      <w:tblInd w:w="0" w:type="dxa"/>
      <w:tblBorders>
        <w:insideH w:val="dotted" w:sz="4" w:space="0" w:color="1F497D"/>
      </w:tblBorders>
      <w:tblCellMar>
        <w:top w:w="0" w:type="dxa"/>
        <w:left w:w="108" w:type="dxa"/>
        <w:bottom w:w="0" w:type="dxa"/>
        <w:right w:w="108" w:type="dxa"/>
      </w:tblCellMar>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131">
    <w:name w:val="Нет списка213"/>
    <w:next w:val="af7"/>
    <w:uiPriority w:val="99"/>
    <w:semiHidden/>
    <w:unhideWhenUsed/>
    <w:rsid w:val="00CF13A2"/>
  </w:style>
  <w:style w:type="table" w:customStyle="1" w:styleId="TableGridReport213">
    <w:name w:val="Table Grid Report213"/>
    <w:basedOn w:val="af6"/>
    <w:next w:val="afa"/>
    <w:uiPriority w:val="59"/>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4"/>
    <w:basedOn w:val="af6"/>
    <w:next w:val="afa"/>
    <w:uiPriority w:val="59"/>
    <w:rsid w:val="00CF13A2"/>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30">
    <w:name w:val="Сетка таблицы613"/>
    <w:basedOn w:val="af6"/>
    <w:next w:val="afa"/>
    <w:uiPriority w:val="59"/>
    <w:rsid w:val="00CF13A2"/>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0">
    <w:name w:val="Сетка таблицы72"/>
    <w:basedOn w:val="af6"/>
    <w:next w:val="afa"/>
    <w:uiPriority w:val="59"/>
    <w:rsid w:val="00CF13A2"/>
    <w:pPr>
      <w:spacing w:after="0" w:line="240" w:lineRule="auto"/>
    </w:pPr>
    <w:rPr>
      <w:rFonts w:ascii="Times New Roman" w:eastAsia="Calibri"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3">
    <w:name w:val="Цветная заливка - Акцент 513"/>
    <w:basedOn w:val="af6"/>
    <w:next w:val="-5"/>
    <w:uiPriority w:val="71"/>
    <w:rsid w:val="00CF13A2"/>
    <w:pPr>
      <w:spacing w:after="0" w:line="240" w:lineRule="auto"/>
    </w:pPr>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130">
    <w:name w:val="Нет списка1113"/>
    <w:next w:val="af7"/>
    <w:uiPriority w:val="99"/>
    <w:semiHidden/>
    <w:unhideWhenUsed/>
    <w:rsid w:val="00CF13A2"/>
  </w:style>
  <w:style w:type="numbering" w:customStyle="1" w:styleId="521">
    <w:name w:val="Нет списка52"/>
    <w:next w:val="af7"/>
    <w:uiPriority w:val="99"/>
    <w:semiHidden/>
    <w:unhideWhenUsed/>
    <w:rsid w:val="00CF13A2"/>
  </w:style>
  <w:style w:type="table" w:customStyle="1" w:styleId="TableGridReport32">
    <w:name w:val="Table Grid Report32"/>
    <w:basedOn w:val="af6"/>
    <w:next w:val="afa"/>
    <w:uiPriority w:val="59"/>
    <w:rsid w:val="00CF13A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2">
    <w:name w:val="Нет списка122"/>
    <w:next w:val="af7"/>
    <w:uiPriority w:val="99"/>
    <w:semiHidden/>
    <w:unhideWhenUsed/>
    <w:rsid w:val="00CF13A2"/>
  </w:style>
  <w:style w:type="table" w:customStyle="1" w:styleId="1323">
    <w:name w:val="Сетка таблицы132"/>
    <w:basedOn w:val="af6"/>
    <w:next w:val="afa"/>
    <w:uiPriority w:val="39"/>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21">
    <w:name w:val="Нет списка222"/>
    <w:next w:val="af7"/>
    <w:semiHidden/>
    <w:unhideWhenUsed/>
    <w:rsid w:val="00CF13A2"/>
  </w:style>
  <w:style w:type="table" w:customStyle="1" w:styleId="TableNormal12">
    <w:name w:val="Table Normal12"/>
    <w:uiPriority w:val="2"/>
    <w:semiHidden/>
    <w:unhideWhenUsed/>
    <w:qFormat/>
    <w:rsid w:val="00CF13A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2320">
    <w:name w:val="Сетка таблицы232"/>
    <w:basedOn w:val="af6"/>
    <w:next w:val="afa"/>
    <w:uiPriority w:val="99"/>
    <w:rsid w:val="00CF13A2"/>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20">
    <w:name w:val="Сетка таблицы1012"/>
    <w:basedOn w:val="af6"/>
    <w:next w:val="afa"/>
    <w:uiPriority w:val="59"/>
    <w:rsid w:val="00CF13A2"/>
    <w:pPr>
      <w:spacing w:after="0" w:line="240" w:lineRule="auto"/>
    </w:pPr>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0512">
    <w:name w:val="Стиль 0.5 Список Заг.12"/>
    <w:basedOn w:val="af7"/>
    <w:rsid w:val="00CF13A2"/>
  </w:style>
  <w:style w:type="table" w:customStyle="1" w:styleId="-522">
    <w:name w:val="Цветная заливка - Акцент 522"/>
    <w:basedOn w:val="af6"/>
    <w:next w:val="-5"/>
    <w:uiPriority w:val="71"/>
    <w:rsid w:val="00CF13A2"/>
    <w:pPr>
      <w:spacing w:after="0" w:line="240" w:lineRule="auto"/>
    </w:pPr>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5120">
    <w:name w:val="Сетка таблицы512"/>
    <w:basedOn w:val="af6"/>
    <w:next w:val="afa"/>
    <w:uiPriority w:val="39"/>
    <w:rsid w:val="00CF13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4">
    <w:name w:val="Стиль132"/>
    <w:rsid w:val="00CF13A2"/>
  </w:style>
  <w:style w:type="table" w:customStyle="1" w:styleId="TableGridReport222">
    <w:name w:val="Table Grid Report222"/>
    <w:basedOn w:val="af6"/>
    <w:next w:val="afa"/>
    <w:uiPriority w:val="59"/>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30">
    <w:name w:val="Нет списка313"/>
    <w:next w:val="af7"/>
    <w:uiPriority w:val="99"/>
    <w:semiHidden/>
    <w:unhideWhenUsed/>
    <w:rsid w:val="00CF13A2"/>
  </w:style>
  <w:style w:type="table" w:customStyle="1" w:styleId="3121">
    <w:name w:val="Сетка таблицы312"/>
    <w:basedOn w:val="af6"/>
    <w:next w:val="afa"/>
    <w:uiPriority w:val="59"/>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120">
    <w:name w:val="0.5 Список Заг.12"/>
    <w:uiPriority w:val="99"/>
    <w:rsid w:val="00CF13A2"/>
  </w:style>
  <w:style w:type="table" w:customStyle="1" w:styleId="21120">
    <w:name w:val="Сетка таблицы2112"/>
    <w:basedOn w:val="af6"/>
    <w:next w:val="afa"/>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1">
    <w:name w:val="Стиль1112"/>
    <w:uiPriority w:val="99"/>
    <w:rsid w:val="00CF13A2"/>
  </w:style>
  <w:style w:type="table" w:customStyle="1" w:styleId="11122">
    <w:name w:val="Сетка таблицы1112"/>
    <w:uiPriority w:val="59"/>
    <w:rsid w:val="00CF13A2"/>
    <w:pPr>
      <w:spacing w:after="0" w:line="240" w:lineRule="auto"/>
    </w:pPr>
    <w:rPr>
      <w:rFonts w:ascii="Calibri" w:eastAsia="Times New Roman"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20">
    <w:name w:val="Нет списка412"/>
    <w:next w:val="af7"/>
    <w:uiPriority w:val="99"/>
    <w:semiHidden/>
    <w:unhideWhenUsed/>
    <w:rsid w:val="00CF13A2"/>
  </w:style>
  <w:style w:type="table" w:customStyle="1" w:styleId="4121">
    <w:name w:val="Сетка таблицы412"/>
    <w:basedOn w:val="af6"/>
    <w:next w:val="afa"/>
    <w:uiPriority w:val="39"/>
    <w:rsid w:val="00CF13A2"/>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3">
    <w:name w:val="Светлая заливка112"/>
    <w:basedOn w:val="af6"/>
    <w:uiPriority w:val="60"/>
    <w:rsid w:val="00CF13A2"/>
    <w:pPr>
      <w:spacing w:after="0" w:line="240" w:lineRule="auto"/>
    </w:pPr>
    <w:rPr>
      <w:rFonts w:ascii="Calibri" w:eastAsia="Times New Roman"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0">
    <w:name w:val="Сетка таблицы1212"/>
    <w:basedOn w:val="af6"/>
    <w:next w:val="afa"/>
    <w:uiPriority w:val="59"/>
    <w:rsid w:val="00CF13A2"/>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20">
    <w:name w:val="Нет списка1122"/>
    <w:next w:val="af7"/>
    <w:uiPriority w:val="99"/>
    <w:semiHidden/>
    <w:unhideWhenUsed/>
    <w:rsid w:val="00CF13A2"/>
  </w:style>
  <w:style w:type="table" w:customStyle="1" w:styleId="TableGridReport112">
    <w:name w:val="Table Grid Report112"/>
    <w:basedOn w:val="af6"/>
    <w:next w:val="afa"/>
    <w:uiPriority w:val="59"/>
    <w:rsid w:val="00CF13A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2">
    <w:name w:val="Сетка таблицы2212"/>
    <w:basedOn w:val="af6"/>
    <w:next w:val="afa"/>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21">
    <w:name w:val="Стиль1212"/>
    <w:uiPriority w:val="99"/>
    <w:rsid w:val="00CF13A2"/>
  </w:style>
  <w:style w:type="numbering" w:customStyle="1" w:styleId="PwCListBullets112">
    <w:name w:val="PwC List Bullets 112"/>
    <w:uiPriority w:val="99"/>
    <w:rsid w:val="00CF13A2"/>
  </w:style>
  <w:style w:type="numbering" w:customStyle="1" w:styleId="PwCListNumbers112">
    <w:name w:val="PwC List Numbers 112"/>
    <w:uiPriority w:val="99"/>
    <w:rsid w:val="00CF13A2"/>
  </w:style>
  <w:style w:type="table" w:customStyle="1" w:styleId="PwCTableText12">
    <w:name w:val="PwC Table Text12"/>
    <w:basedOn w:val="af6"/>
    <w:uiPriority w:val="99"/>
    <w:qFormat/>
    <w:rsid w:val="00CF13A2"/>
    <w:pPr>
      <w:spacing w:before="60" w:after="60" w:line="240" w:lineRule="auto"/>
    </w:pPr>
    <w:rPr>
      <w:rFonts w:ascii="Georgia" w:eastAsia="Calibri" w:hAnsi="Georgia" w:cs="Times New Roman"/>
      <w:sz w:val="20"/>
      <w:szCs w:val="20"/>
      <w:lang w:val="en-GB"/>
    </w:rPr>
    <w:tblPr>
      <w:tblStyleRowBandSize w:val="1"/>
      <w:tblInd w:w="0" w:type="dxa"/>
      <w:tblBorders>
        <w:insideH w:val="dotted" w:sz="4" w:space="0" w:color="1F497D"/>
      </w:tblBorders>
      <w:tblCellMar>
        <w:top w:w="0" w:type="dxa"/>
        <w:left w:w="108" w:type="dxa"/>
        <w:bottom w:w="0" w:type="dxa"/>
        <w:right w:w="108" w:type="dxa"/>
      </w:tblCellMar>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12">
    <w:name w:val="PwC Table Figures12"/>
    <w:basedOn w:val="af6"/>
    <w:uiPriority w:val="99"/>
    <w:qFormat/>
    <w:rsid w:val="00CF13A2"/>
    <w:pPr>
      <w:tabs>
        <w:tab w:val="decimal" w:pos="1134"/>
      </w:tabs>
      <w:spacing w:before="60" w:after="60" w:line="240" w:lineRule="auto"/>
    </w:pPr>
    <w:rPr>
      <w:rFonts w:ascii="Calibri" w:eastAsia="Calibri" w:hAnsi="Calibri" w:cs="Times New Roman"/>
      <w:sz w:val="20"/>
      <w:szCs w:val="20"/>
      <w:lang w:val="en-GB"/>
    </w:rPr>
    <w:tblPr>
      <w:tblInd w:w="0" w:type="dxa"/>
      <w:tblBorders>
        <w:insideH w:val="dotted" w:sz="4" w:space="0" w:color="1F497D"/>
      </w:tblBorders>
      <w:tblCellMar>
        <w:top w:w="0" w:type="dxa"/>
        <w:left w:w="108" w:type="dxa"/>
        <w:bottom w:w="0" w:type="dxa"/>
        <w:right w:w="108" w:type="dxa"/>
      </w:tblCellMar>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113">
    <w:name w:val="Нет списка2113"/>
    <w:next w:val="af7"/>
    <w:uiPriority w:val="99"/>
    <w:semiHidden/>
    <w:unhideWhenUsed/>
    <w:rsid w:val="00CF13A2"/>
  </w:style>
  <w:style w:type="table" w:customStyle="1" w:styleId="TableGridReport2112">
    <w:name w:val="Table Grid Report2112"/>
    <w:basedOn w:val="af6"/>
    <w:next w:val="afa"/>
    <w:uiPriority w:val="59"/>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
    <w:name w:val="Сетка таблицы622"/>
    <w:basedOn w:val="af6"/>
    <w:next w:val="afa"/>
    <w:uiPriority w:val="59"/>
    <w:rsid w:val="00CF13A2"/>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12">
    <w:name w:val="Сетка таблицы6112"/>
    <w:basedOn w:val="af6"/>
    <w:next w:val="afa"/>
    <w:uiPriority w:val="59"/>
    <w:rsid w:val="00CF13A2"/>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0522">
    <w:name w:val="Стиль 0.5 Список Заг.22"/>
    <w:basedOn w:val="af7"/>
    <w:rsid w:val="00CF13A2"/>
  </w:style>
  <w:style w:type="numbering" w:customStyle="1" w:styleId="1420">
    <w:name w:val="Стиль142"/>
    <w:rsid w:val="00CF13A2"/>
  </w:style>
  <w:style w:type="numbering" w:customStyle="1" w:styleId="05220">
    <w:name w:val="0.5 Список Заг.22"/>
    <w:uiPriority w:val="99"/>
    <w:rsid w:val="00CF13A2"/>
  </w:style>
  <w:style w:type="numbering" w:customStyle="1" w:styleId="11221">
    <w:name w:val="Стиль1122"/>
    <w:uiPriority w:val="99"/>
    <w:rsid w:val="00CF13A2"/>
  </w:style>
  <w:style w:type="numbering" w:customStyle="1" w:styleId="12220">
    <w:name w:val="Стиль1222"/>
    <w:uiPriority w:val="99"/>
    <w:rsid w:val="00CF13A2"/>
  </w:style>
  <w:style w:type="numbering" w:customStyle="1" w:styleId="PwCListBullets122">
    <w:name w:val="PwC List Bullets 122"/>
    <w:uiPriority w:val="99"/>
    <w:rsid w:val="00CF13A2"/>
  </w:style>
  <w:style w:type="numbering" w:customStyle="1" w:styleId="PwCListNumbers122">
    <w:name w:val="PwC List Numbers 122"/>
    <w:uiPriority w:val="99"/>
    <w:rsid w:val="00CF13A2"/>
  </w:style>
  <w:style w:type="table" w:customStyle="1" w:styleId="TableGridReport42">
    <w:name w:val="Table Grid Report42"/>
    <w:basedOn w:val="af6"/>
    <w:next w:val="afa"/>
    <w:uiPriority w:val="59"/>
    <w:rsid w:val="00CF13A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3">
    <w:name w:val="Нет списка62"/>
    <w:next w:val="af7"/>
    <w:uiPriority w:val="99"/>
    <w:semiHidden/>
    <w:unhideWhenUsed/>
    <w:rsid w:val="00CF13A2"/>
  </w:style>
  <w:style w:type="numbering" w:customStyle="1" w:styleId="1325">
    <w:name w:val="Нет списка132"/>
    <w:next w:val="af7"/>
    <w:uiPriority w:val="99"/>
    <w:semiHidden/>
    <w:unhideWhenUsed/>
    <w:rsid w:val="00CF13A2"/>
  </w:style>
  <w:style w:type="numbering" w:customStyle="1" w:styleId="721">
    <w:name w:val="Нет списка72"/>
    <w:next w:val="af7"/>
    <w:uiPriority w:val="99"/>
    <w:semiHidden/>
    <w:unhideWhenUsed/>
    <w:rsid w:val="00CF13A2"/>
  </w:style>
  <w:style w:type="numbering" w:customStyle="1" w:styleId="820">
    <w:name w:val="Нет списка82"/>
    <w:next w:val="af7"/>
    <w:uiPriority w:val="99"/>
    <w:semiHidden/>
    <w:unhideWhenUsed/>
    <w:rsid w:val="00CF13A2"/>
  </w:style>
  <w:style w:type="table" w:customStyle="1" w:styleId="821">
    <w:name w:val="Сетка таблицы82"/>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0">
    <w:name w:val="Сетка таблицы92"/>
    <w:basedOn w:val="af6"/>
    <w:next w:val="afa"/>
    <w:uiPriority w:val="5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Сетка таблицы142"/>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2"/>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2">
    <w:name w:val="Цветная заливка - Акцент 532"/>
    <w:basedOn w:val="af6"/>
    <w:next w:val="-5"/>
    <w:uiPriority w:val="71"/>
    <w:rsid w:val="00CF13A2"/>
    <w:pPr>
      <w:spacing w:after="0" w:line="240" w:lineRule="auto"/>
    </w:pPr>
    <w:rPr>
      <w:color w:val="000000" w:themeColor="text1"/>
    </w:rPr>
    <w:tblPr>
      <w:tblStyleRowBandSize w:val="1"/>
      <w:tblStyleColBandSize w:val="1"/>
      <w:tblInd w:w="0" w:type="dxa"/>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customStyle="1" w:styleId="1640">
    <w:name w:val="Сетка таблицы164"/>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f6"/>
    <w:next w:val="afa"/>
    <w:uiPriority w:val="39"/>
    <w:rsid w:val="00CF13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2">
    <w:name w:val="Сетка таблицы1612"/>
    <w:basedOn w:val="af6"/>
    <w:next w:val="afa"/>
    <w:uiPriority w:val="39"/>
    <w:rsid w:val="00CF13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5">
    <w:name w:val="Стиль235"/>
    <w:rsid w:val="00CF13A2"/>
  </w:style>
  <w:style w:type="numbering" w:customStyle="1" w:styleId="23120">
    <w:name w:val="Стиль2312"/>
    <w:rsid w:val="00CF13A2"/>
  </w:style>
  <w:style w:type="numbering" w:customStyle="1" w:styleId="2322">
    <w:name w:val="Стиль2322"/>
    <w:rsid w:val="00CF13A2"/>
  </w:style>
  <w:style w:type="table" w:customStyle="1" w:styleId="1622">
    <w:name w:val="Сетка таблицы1622"/>
    <w:basedOn w:val="af6"/>
    <w:next w:val="afa"/>
    <w:uiPriority w:val="39"/>
    <w:rsid w:val="00CF13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0">
    <w:name w:val="Сетка таблицы172"/>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0">
    <w:name w:val="Сетка таблицы252"/>
    <w:basedOn w:val="af6"/>
    <w:next w:val="afa"/>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
    <w:name w:val="Сетка таблицы262"/>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
    <w:name w:val="Сетка таблицы272"/>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
    <w:name w:val="Сетка таблицы292"/>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21">
    <w:name w:val="Нет списка92"/>
    <w:next w:val="af7"/>
    <w:uiPriority w:val="99"/>
    <w:semiHidden/>
    <w:unhideWhenUsed/>
    <w:rsid w:val="00CF13A2"/>
  </w:style>
  <w:style w:type="table" w:customStyle="1" w:styleId="302">
    <w:name w:val="Сетка таблицы302"/>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d">
    <w:name w:val="Сетка таблицы 13"/>
    <w:basedOn w:val="af6"/>
    <w:next w:val="1ff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422">
    <w:name w:val="Нет списка142"/>
    <w:next w:val="af7"/>
    <w:uiPriority w:val="99"/>
    <w:semiHidden/>
    <w:unhideWhenUsed/>
    <w:rsid w:val="00CF13A2"/>
  </w:style>
  <w:style w:type="numbering" w:customStyle="1" w:styleId="2323">
    <w:name w:val="Нет списка232"/>
    <w:next w:val="af7"/>
    <w:semiHidden/>
    <w:unhideWhenUsed/>
    <w:rsid w:val="00CF13A2"/>
  </w:style>
  <w:style w:type="table" w:customStyle="1" w:styleId="1102">
    <w:name w:val="Сетка таблицы1102"/>
    <w:basedOn w:val="af6"/>
    <w:next w:val="afa"/>
    <w:uiPriority w:val="39"/>
    <w:rsid w:val="00CF13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2">
    <w:name w:val="Цветная заливка - Акцент 542"/>
    <w:basedOn w:val="af6"/>
    <w:next w:val="-5"/>
    <w:uiPriority w:val="71"/>
    <w:rsid w:val="00CF13A2"/>
    <w:pPr>
      <w:spacing w:after="0" w:line="240" w:lineRule="auto"/>
    </w:pPr>
    <w:rPr>
      <w:color w:val="000000" w:themeColor="text1"/>
    </w:rPr>
    <w:tblPr>
      <w:tblStyleRowBandSize w:val="1"/>
      <w:tblStyleColBandSize w:val="1"/>
      <w:tblInd w:w="0" w:type="dxa"/>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customStyle="1" w:styleId="322">
    <w:name w:val="Сетка таблицы322"/>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20">
    <w:name w:val="Сетка таблицы332"/>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Grid2"/>
    <w:rsid w:val="00CF13A2"/>
    <w:pPr>
      <w:spacing w:after="0" w:line="240" w:lineRule="auto"/>
    </w:pPr>
    <w:rPr>
      <w:rFonts w:eastAsiaTheme="minorEastAsia"/>
      <w:lang w:eastAsia="ru-RU"/>
    </w:rPr>
    <w:tblPr>
      <w:tblCellMar>
        <w:top w:w="0" w:type="dxa"/>
        <w:left w:w="0" w:type="dxa"/>
        <w:bottom w:w="0" w:type="dxa"/>
        <w:right w:w="0" w:type="dxa"/>
      </w:tblCellMar>
    </w:tblPr>
  </w:style>
  <w:style w:type="numbering" w:customStyle="1" w:styleId="2332">
    <w:name w:val="Стиль2332"/>
    <w:rsid w:val="00CF13A2"/>
  </w:style>
  <w:style w:type="numbering" w:customStyle="1" w:styleId="0532">
    <w:name w:val="Стиль 0.5 Список Заг.32"/>
    <w:basedOn w:val="af7"/>
    <w:rsid w:val="00CF13A2"/>
  </w:style>
  <w:style w:type="table" w:customStyle="1" w:styleId="TableGridReport122">
    <w:name w:val="Table Grid Report122"/>
    <w:basedOn w:val="af6"/>
    <w:next w:val="afa"/>
    <w:uiPriority w:val="59"/>
    <w:rsid w:val="00CF13A2"/>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2">
    <w:name w:val="Стандартная таблица72"/>
    <w:basedOn w:val="af6"/>
    <w:next w:val="afffffffffff5"/>
    <w:semiHidden/>
    <w:rsid w:val="00CF13A2"/>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ff5">
    <w:name w:val="Стандартная таблица2"/>
    <w:basedOn w:val="af6"/>
    <w:next w:val="afffffffffff5"/>
    <w:unhideWhenUsed/>
    <w:rsid w:val="00CF13A2"/>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83">
    <w:name w:val="Нет списка18"/>
    <w:next w:val="af7"/>
    <w:uiPriority w:val="99"/>
    <w:semiHidden/>
    <w:unhideWhenUsed/>
    <w:rsid w:val="00CF13A2"/>
  </w:style>
  <w:style w:type="table" w:customStyle="1" w:styleId="TableGridReport7">
    <w:name w:val="Table Grid Report7"/>
    <w:basedOn w:val="af6"/>
    <w:next w:val="afa"/>
    <w:uiPriority w:val="59"/>
    <w:qFormat/>
    <w:rsid w:val="00CF13A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0">
    <w:name w:val="Сетка таблицы116"/>
    <w:basedOn w:val="af6"/>
    <w:next w:val="afa"/>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3">
    <w:name w:val="Нет списка19"/>
    <w:next w:val="af7"/>
    <w:uiPriority w:val="99"/>
    <w:semiHidden/>
    <w:unhideWhenUsed/>
    <w:rsid w:val="00CF13A2"/>
  </w:style>
  <w:style w:type="numbering" w:customStyle="1" w:styleId="263">
    <w:name w:val="Нет списка26"/>
    <w:next w:val="af7"/>
    <w:uiPriority w:val="99"/>
    <w:semiHidden/>
    <w:unhideWhenUsed/>
    <w:rsid w:val="00CF13A2"/>
  </w:style>
  <w:style w:type="table" w:customStyle="1" w:styleId="TableNormal4">
    <w:name w:val="Table Normal4"/>
    <w:uiPriority w:val="2"/>
    <w:semiHidden/>
    <w:unhideWhenUsed/>
    <w:qFormat/>
    <w:rsid w:val="00CF13A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2150">
    <w:name w:val="Сетка таблицы215"/>
    <w:basedOn w:val="af6"/>
    <w:next w:val="afa"/>
    <w:uiPriority w:val="59"/>
    <w:rsid w:val="00CF13A2"/>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40">
    <w:name w:val="Сетка таблицы104"/>
    <w:basedOn w:val="af6"/>
    <w:next w:val="afa"/>
    <w:uiPriority w:val="59"/>
    <w:rsid w:val="00CF13A2"/>
    <w:pPr>
      <w:spacing w:after="0" w:line="240" w:lineRule="auto"/>
    </w:pPr>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056">
    <w:name w:val="Стиль 0.5 Список Заг.6"/>
    <w:basedOn w:val="af7"/>
    <w:rsid w:val="00CF13A2"/>
  </w:style>
  <w:style w:type="table" w:customStyle="1" w:styleId="-57">
    <w:name w:val="Цветная заливка - Акцент 57"/>
    <w:basedOn w:val="af6"/>
    <w:next w:val="-5"/>
    <w:uiPriority w:val="71"/>
    <w:rsid w:val="00CF13A2"/>
    <w:pPr>
      <w:spacing w:after="0" w:line="240" w:lineRule="auto"/>
    </w:pPr>
    <w:rPr>
      <w:color w:val="000000" w:themeColor="text1"/>
    </w:rPr>
    <w:tblPr>
      <w:tblStyleRowBandSize w:val="1"/>
      <w:tblStyleColBandSize w:val="1"/>
      <w:tblInd w:w="0" w:type="dxa"/>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customStyle="1" w:styleId="540">
    <w:name w:val="Сетка таблицы54"/>
    <w:basedOn w:val="af6"/>
    <w:next w:val="afa"/>
    <w:uiPriority w:val="39"/>
    <w:rsid w:val="00CF13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5">
    <w:name w:val="Table Grid Report25"/>
    <w:basedOn w:val="af6"/>
    <w:next w:val="afa"/>
    <w:uiPriority w:val="59"/>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3">
    <w:name w:val="Нет списка34"/>
    <w:next w:val="af7"/>
    <w:uiPriority w:val="99"/>
    <w:semiHidden/>
    <w:unhideWhenUsed/>
    <w:rsid w:val="00CF13A2"/>
  </w:style>
  <w:style w:type="table" w:customStyle="1" w:styleId="360">
    <w:name w:val="Сетка таблицы36"/>
    <w:basedOn w:val="af6"/>
    <w:next w:val="afa"/>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5">
    <w:name w:val="0.5 Список Заг.5"/>
    <w:uiPriority w:val="99"/>
    <w:rsid w:val="00CF13A2"/>
    <w:pPr>
      <w:numPr>
        <w:numId w:val="45"/>
      </w:numPr>
    </w:pPr>
  </w:style>
  <w:style w:type="table" w:customStyle="1" w:styleId="2160">
    <w:name w:val="Сетка таблицы216"/>
    <w:basedOn w:val="af6"/>
    <w:next w:val="afa"/>
    <w:uiPriority w:val="5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
    <w:name w:val="Стиль115"/>
    <w:uiPriority w:val="99"/>
    <w:rsid w:val="00CF13A2"/>
    <w:pPr>
      <w:numPr>
        <w:numId w:val="46"/>
      </w:numPr>
    </w:pPr>
  </w:style>
  <w:style w:type="table" w:customStyle="1" w:styleId="1170">
    <w:name w:val="Сетка таблицы117"/>
    <w:rsid w:val="00CF13A2"/>
    <w:pPr>
      <w:spacing w:after="0" w:line="240" w:lineRule="auto"/>
    </w:pPr>
    <w:rPr>
      <w:rFonts w:ascii="Calibri" w:eastAsia="Times New Roman"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40">
    <w:name w:val="Нет списка44"/>
    <w:next w:val="af7"/>
    <w:uiPriority w:val="99"/>
    <w:semiHidden/>
    <w:unhideWhenUsed/>
    <w:rsid w:val="00CF13A2"/>
  </w:style>
  <w:style w:type="table" w:customStyle="1" w:styleId="441">
    <w:name w:val="Сетка таблицы44"/>
    <w:basedOn w:val="af6"/>
    <w:next w:val="afa"/>
    <w:uiPriority w:val="39"/>
    <w:rsid w:val="00CF13A2"/>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9">
    <w:name w:val="Светлая заливка14"/>
    <w:basedOn w:val="af6"/>
    <w:uiPriority w:val="60"/>
    <w:rsid w:val="00CF13A2"/>
    <w:pPr>
      <w:spacing w:after="0" w:line="240" w:lineRule="auto"/>
    </w:pPr>
    <w:rPr>
      <w:rFonts w:ascii="Calibri" w:eastAsia="Times New Roman"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1">
    <w:name w:val="Сетка таблицы124"/>
    <w:basedOn w:val="af6"/>
    <w:next w:val="afa"/>
    <w:rsid w:val="00CF13A2"/>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51">
    <w:name w:val="Нет списка115"/>
    <w:next w:val="af7"/>
    <w:uiPriority w:val="99"/>
    <w:semiHidden/>
    <w:unhideWhenUsed/>
    <w:rsid w:val="00CF13A2"/>
  </w:style>
  <w:style w:type="table" w:customStyle="1" w:styleId="TableGridReport15">
    <w:name w:val="Table Grid Report15"/>
    <w:basedOn w:val="af6"/>
    <w:next w:val="afa"/>
    <w:uiPriority w:val="59"/>
    <w:rsid w:val="00CF13A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0">
    <w:name w:val="Сетка таблицы224"/>
    <w:basedOn w:val="af6"/>
    <w:next w:val="afa"/>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50">
    <w:name w:val="Стиль125"/>
    <w:uiPriority w:val="99"/>
    <w:rsid w:val="00CF13A2"/>
  </w:style>
  <w:style w:type="numbering" w:customStyle="1" w:styleId="PwCListBullets15">
    <w:name w:val="PwC List Bullets 15"/>
    <w:uiPriority w:val="99"/>
    <w:rsid w:val="00CF13A2"/>
    <w:pPr>
      <w:numPr>
        <w:numId w:val="47"/>
      </w:numPr>
    </w:pPr>
  </w:style>
  <w:style w:type="numbering" w:customStyle="1" w:styleId="PwCListNumbers15">
    <w:name w:val="PwC List Numbers 15"/>
    <w:uiPriority w:val="99"/>
    <w:rsid w:val="00CF13A2"/>
    <w:pPr>
      <w:numPr>
        <w:numId w:val="48"/>
      </w:numPr>
    </w:pPr>
  </w:style>
  <w:style w:type="table" w:customStyle="1" w:styleId="PwCTableText4">
    <w:name w:val="PwC Table Text4"/>
    <w:basedOn w:val="af6"/>
    <w:uiPriority w:val="99"/>
    <w:qFormat/>
    <w:rsid w:val="00CF13A2"/>
    <w:pPr>
      <w:spacing w:before="60" w:after="60" w:line="240" w:lineRule="auto"/>
    </w:pPr>
    <w:rPr>
      <w:rFonts w:ascii="Georgia" w:eastAsia="Calibri" w:hAnsi="Georgia" w:cs="Times New Roman"/>
      <w:sz w:val="20"/>
      <w:szCs w:val="20"/>
      <w:lang w:val="en-GB"/>
    </w:rPr>
    <w:tblPr>
      <w:tblStyleRowBandSize w:val="1"/>
      <w:tblInd w:w="0" w:type="dxa"/>
      <w:tblBorders>
        <w:insideH w:val="dotted" w:sz="4" w:space="0" w:color="1F497D"/>
      </w:tblBorders>
      <w:tblCellMar>
        <w:top w:w="0" w:type="dxa"/>
        <w:left w:w="108" w:type="dxa"/>
        <w:bottom w:w="0" w:type="dxa"/>
        <w:right w:w="108" w:type="dxa"/>
      </w:tblCellMar>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4">
    <w:name w:val="PwC Table Figures4"/>
    <w:basedOn w:val="af6"/>
    <w:uiPriority w:val="99"/>
    <w:qFormat/>
    <w:rsid w:val="00CF13A2"/>
    <w:pPr>
      <w:tabs>
        <w:tab w:val="decimal" w:pos="1134"/>
      </w:tabs>
      <w:spacing w:before="60" w:after="60" w:line="240" w:lineRule="auto"/>
    </w:pPr>
    <w:rPr>
      <w:rFonts w:ascii="Calibri" w:eastAsia="Calibri" w:hAnsi="Calibri" w:cs="Times New Roman"/>
      <w:sz w:val="20"/>
      <w:szCs w:val="20"/>
      <w:lang w:val="en-GB"/>
    </w:rPr>
    <w:tblPr>
      <w:tblInd w:w="0" w:type="dxa"/>
      <w:tblBorders>
        <w:insideH w:val="dotted" w:sz="4" w:space="0" w:color="1F497D"/>
      </w:tblBorders>
      <w:tblCellMar>
        <w:top w:w="0" w:type="dxa"/>
        <w:left w:w="108" w:type="dxa"/>
        <w:bottom w:w="0" w:type="dxa"/>
        <w:right w:w="108" w:type="dxa"/>
      </w:tblCellMar>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141">
    <w:name w:val="Нет списка214"/>
    <w:next w:val="af7"/>
    <w:uiPriority w:val="99"/>
    <w:semiHidden/>
    <w:unhideWhenUsed/>
    <w:rsid w:val="00CF13A2"/>
  </w:style>
  <w:style w:type="table" w:customStyle="1" w:styleId="TableGridReport214">
    <w:name w:val="Table Grid Report214"/>
    <w:basedOn w:val="af6"/>
    <w:next w:val="afa"/>
    <w:uiPriority w:val="59"/>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5"/>
    <w:basedOn w:val="af6"/>
    <w:next w:val="afa"/>
    <w:uiPriority w:val="59"/>
    <w:rsid w:val="00CF13A2"/>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4">
    <w:name w:val="Сетка таблицы614"/>
    <w:basedOn w:val="af6"/>
    <w:next w:val="afa"/>
    <w:uiPriority w:val="59"/>
    <w:rsid w:val="00CF13A2"/>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0">
    <w:name w:val="Сетка таблицы73"/>
    <w:basedOn w:val="af6"/>
    <w:next w:val="afa"/>
    <w:uiPriority w:val="59"/>
    <w:rsid w:val="00CF13A2"/>
    <w:pPr>
      <w:spacing w:after="0" w:line="240" w:lineRule="auto"/>
    </w:pPr>
    <w:rPr>
      <w:rFonts w:ascii="Times New Roman" w:eastAsia="Calibri"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4">
    <w:name w:val="Цветная заливка - Акцент 514"/>
    <w:basedOn w:val="af6"/>
    <w:next w:val="-5"/>
    <w:uiPriority w:val="71"/>
    <w:rsid w:val="00CF13A2"/>
    <w:pPr>
      <w:spacing w:after="0" w:line="240" w:lineRule="auto"/>
    </w:pPr>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140">
    <w:name w:val="Нет списка1114"/>
    <w:next w:val="af7"/>
    <w:uiPriority w:val="99"/>
    <w:semiHidden/>
    <w:unhideWhenUsed/>
    <w:rsid w:val="00CF13A2"/>
  </w:style>
  <w:style w:type="numbering" w:customStyle="1" w:styleId="531">
    <w:name w:val="Нет списка53"/>
    <w:next w:val="af7"/>
    <w:uiPriority w:val="99"/>
    <w:semiHidden/>
    <w:unhideWhenUsed/>
    <w:rsid w:val="00CF13A2"/>
  </w:style>
  <w:style w:type="table" w:customStyle="1" w:styleId="TableGridReport33">
    <w:name w:val="Table Grid Report33"/>
    <w:basedOn w:val="af6"/>
    <w:next w:val="afa"/>
    <w:uiPriority w:val="59"/>
    <w:rsid w:val="00CF13A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33">
    <w:name w:val="Нет списка123"/>
    <w:next w:val="af7"/>
    <w:uiPriority w:val="99"/>
    <w:semiHidden/>
    <w:unhideWhenUsed/>
    <w:rsid w:val="00CF13A2"/>
  </w:style>
  <w:style w:type="table" w:customStyle="1" w:styleId="1338">
    <w:name w:val="Сетка таблицы133"/>
    <w:basedOn w:val="af6"/>
    <w:next w:val="afa"/>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31">
    <w:name w:val="Нет списка223"/>
    <w:next w:val="af7"/>
    <w:uiPriority w:val="99"/>
    <w:semiHidden/>
    <w:unhideWhenUsed/>
    <w:rsid w:val="00CF13A2"/>
  </w:style>
  <w:style w:type="table" w:customStyle="1" w:styleId="TableNormal13">
    <w:name w:val="Table Normal13"/>
    <w:uiPriority w:val="2"/>
    <w:semiHidden/>
    <w:unhideWhenUsed/>
    <w:qFormat/>
    <w:rsid w:val="00CF13A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2333">
    <w:name w:val="Сетка таблицы233"/>
    <w:basedOn w:val="af6"/>
    <w:next w:val="afa"/>
    <w:uiPriority w:val="99"/>
    <w:rsid w:val="00CF13A2"/>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3">
    <w:name w:val="Сетка таблицы1013"/>
    <w:basedOn w:val="af6"/>
    <w:next w:val="afa"/>
    <w:uiPriority w:val="59"/>
    <w:rsid w:val="00CF13A2"/>
    <w:pPr>
      <w:spacing w:after="0" w:line="240" w:lineRule="auto"/>
    </w:pPr>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0513">
    <w:name w:val="Стиль 0.5 Список Заг.13"/>
    <w:basedOn w:val="af7"/>
    <w:rsid w:val="00CF13A2"/>
  </w:style>
  <w:style w:type="table" w:customStyle="1" w:styleId="-523">
    <w:name w:val="Цветная заливка - Акцент 523"/>
    <w:basedOn w:val="af6"/>
    <w:next w:val="-5"/>
    <w:uiPriority w:val="71"/>
    <w:rsid w:val="00CF13A2"/>
    <w:pPr>
      <w:spacing w:after="0" w:line="240" w:lineRule="auto"/>
    </w:pPr>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5130">
    <w:name w:val="Сетка таблицы513"/>
    <w:basedOn w:val="af6"/>
    <w:next w:val="afa"/>
    <w:uiPriority w:val="39"/>
    <w:rsid w:val="00CF13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39">
    <w:name w:val="Стиль133"/>
    <w:rsid w:val="00CF13A2"/>
  </w:style>
  <w:style w:type="table" w:customStyle="1" w:styleId="TableGridReport223">
    <w:name w:val="Table Grid Report223"/>
    <w:basedOn w:val="af6"/>
    <w:next w:val="afa"/>
    <w:uiPriority w:val="59"/>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40">
    <w:name w:val="Нет списка314"/>
    <w:next w:val="af7"/>
    <w:uiPriority w:val="99"/>
    <w:semiHidden/>
    <w:unhideWhenUsed/>
    <w:rsid w:val="00CF13A2"/>
  </w:style>
  <w:style w:type="table" w:customStyle="1" w:styleId="3131">
    <w:name w:val="Сетка таблицы313"/>
    <w:basedOn w:val="af6"/>
    <w:next w:val="afa"/>
    <w:uiPriority w:val="59"/>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130">
    <w:name w:val="0.5 Список Заг.13"/>
    <w:uiPriority w:val="99"/>
    <w:rsid w:val="00CF13A2"/>
  </w:style>
  <w:style w:type="table" w:customStyle="1" w:styleId="21130">
    <w:name w:val="Сетка таблицы2113"/>
    <w:basedOn w:val="af6"/>
    <w:next w:val="afa"/>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31">
    <w:name w:val="Стиль1113"/>
    <w:uiPriority w:val="99"/>
    <w:rsid w:val="00CF13A2"/>
  </w:style>
  <w:style w:type="table" w:customStyle="1" w:styleId="11132">
    <w:name w:val="Сетка таблицы1113"/>
    <w:rsid w:val="00CF13A2"/>
    <w:pPr>
      <w:spacing w:after="0" w:line="240" w:lineRule="auto"/>
    </w:pPr>
    <w:rPr>
      <w:rFonts w:ascii="Calibri" w:eastAsia="Times New Roman"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30">
    <w:name w:val="Нет списка413"/>
    <w:next w:val="af7"/>
    <w:uiPriority w:val="99"/>
    <w:semiHidden/>
    <w:unhideWhenUsed/>
    <w:rsid w:val="00CF13A2"/>
  </w:style>
  <w:style w:type="table" w:customStyle="1" w:styleId="4131">
    <w:name w:val="Сетка таблицы413"/>
    <w:basedOn w:val="af6"/>
    <w:next w:val="afa"/>
    <w:uiPriority w:val="39"/>
    <w:rsid w:val="00CF13A2"/>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5">
    <w:name w:val="Светлая заливка113"/>
    <w:basedOn w:val="af6"/>
    <w:uiPriority w:val="60"/>
    <w:rsid w:val="00CF13A2"/>
    <w:pPr>
      <w:spacing w:after="0" w:line="240" w:lineRule="auto"/>
    </w:pPr>
    <w:rPr>
      <w:rFonts w:ascii="Calibri" w:eastAsia="Times New Roman"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
    <w:name w:val="Сетка таблицы1213"/>
    <w:basedOn w:val="af6"/>
    <w:next w:val="afa"/>
    <w:uiPriority w:val="59"/>
    <w:rsid w:val="00CF13A2"/>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30">
    <w:name w:val="Нет списка1123"/>
    <w:next w:val="af7"/>
    <w:uiPriority w:val="99"/>
    <w:semiHidden/>
    <w:unhideWhenUsed/>
    <w:rsid w:val="00CF13A2"/>
  </w:style>
  <w:style w:type="table" w:customStyle="1" w:styleId="TableGridReport113">
    <w:name w:val="Table Grid Report113"/>
    <w:basedOn w:val="af6"/>
    <w:next w:val="afa"/>
    <w:uiPriority w:val="59"/>
    <w:rsid w:val="00CF13A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3">
    <w:name w:val="Сетка таблицы2213"/>
    <w:basedOn w:val="af6"/>
    <w:next w:val="afa"/>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30">
    <w:name w:val="Стиль1213"/>
    <w:uiPriority w:val="99"/>
    <w:rsid w:val="00CF13A2"/>
  </w:style>
  <w:style w:type="numbering" w:customStyle="1" w:styleId="PwCListBullets113">
    <w:name w:val="PwC List Bullets 113"/>
    <w:uiPriority w:val="99"/>
    <w:rsid w:val="00CF13A2"/>
  </w:style>
  <w:style w:type="numbering" w:customStyle="1" w:styleId="PwCListNumbers113">
    <w:name w:val="PwC List Numbers 113"/>
    <w:uiPriority w:val="99"/>
    <w:rsid w:val="00CF13A2"/>
  </w:style>
  <w:style w:type="table" w:customStyle="1" w:styleId="PwCTableText13">
    <w:name w:val="PwC Table Text13"/>
    <w:basedOn w:val="af6"/>
    <w:uiPriority w:val="99"/>
    <w:qFormat/>
    <w:rsid w:val="00CF13A2"/>
    <w:pPr>
      <w:spacing w:before="60" w:after="60" w:line="240" w:lineRule="auto"/>
    </w:pPr>
    <w:rPr>
      <w:rFonts w:ascii="Georgia" w:eastAsia="Calibri" w:hAnsi="Georgia" w:cs="Times New Roman"/>
      <w:sz w:val="20"/>
      <w:szCs w:val="20"/>
      <w:lang w:val="en-GB"/>
    </w:rPr>
    <w:tblPr>
      <w:tblStyleRowBandSize w:val="1"/>
      <w:tblInd w:w="0" w:type="dxa"/>
      <w:tblBorders>
        <w:insideH w:val="dotted" w:sz="4" w:space="0" w:color="1F497D"/>
      </w:tblBorders>
      <w:tblCellMar>
        <w:top w:w="0" w:type="dxa"/>
        <w:left w:w="108" w:type="dxa"/>
        <w:bottom w:w="0" w:type="dxa"/>
        <w:right w:w="108" w:type="dxa"/>
      </w:tblCellMar>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13">
    <w:name w:val="PwC Table Figures13"/>
    <w:basedOn w:val="af6"/>
    <w:uiPriority w:val="99"/>
    <w:qFormat/>
    <w:rsid w:val="00CF13A2"/>
    <w:pPr>
      <w:tabs>
        <w:tab w:val="decimal" w:pos="1134"/>
      </w:tabs>
      <w:spacing w:before="60" w:after="60" w:line="240" w:lineRule="auto"/>
    </w:pPr>
    <w:rPr>
      <w:rFonts w:ascii="Calibri" w:eastAsia="Calibri" w:hAnsi="Calibri" w:cs="Times New Roman"/>
      <w:sz w:val="20"/>
      <w:szCs w:val="20"/>
      <w:lang w:val="en-GB"/>
    </w:rPr>
    <w:tblPr>
      <w:tblInd w:w="0" w:type="dxa"/>
      <w:tblBorders>
        <w:insideH w:val="dotted" w:sz="4" w:space="0" w:color="1F497D"/>
      </w:tblBorders>
      <w:tblCellMar>
        <w:top w:w="0" w:type="dxa"/>
        <w:left w:w="108" w:type="dxa"/>
        <w:bottom w:w="0" w:type="dxa"/>
        <w:right w:w="108" w:type="dxa"/>
      </w:tblCellMar>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114">
    <w:name w:val="Нет списка2114"/>
    <w:next w:val="af7"/>
    <w:uiPriority w:val="99"/>
    <w:semiHidden/>
    <w:unhideWhenUsed/>
    <w:rsid w:val="00CF13A2"/>
  </w:style>
  <w:style w:type="table" w:customStyle="1" w:styleId="TableGridReport2113">
    <w:name w:val="Table Grid Report2113"/>
    <w:basedOn w:val="af6"/>
    <w:next w:val="afa"/>
    <w:uiPriority w:val="59"/>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30">
    <w:name w:val="Сетка таблицы623"/>
    <w:basedOn w:val="af6"/>
    <w:next w:val="afa"/>
    <w:uiPriority w:val="59"/>
    <w:rsid w:val="00CF13A2"/>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13">
    <w:name w:val="Сетка таблицы6113"/>
    <w:basedOn w:val="af6"/>
    <w:next w:val="afa"/>
    <w:uiPriority w:val="59"/>
    <w:rsid w:val="00CF13A2"/>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0523">
    <w:name w:val="Стиль 0.5 Список Заг.23"/>
    <w:basedOn w:val="af7"/>
    <w:rsid w:val="00CF13A2"/>
  </w:style>
  <w:style w:type="numbering" w:customStyle="1" w:styleId="1430">
    <w:name w:val="Стиль143"/>
    <w:rsid w:val="00CF13A2"/>
  </w:style>
  <w:style w:type="numbering" w:customStyle="1" w:styleId="05230">
    <w:name w:val="0.5 Список Заг.23"/>
    <w:uiPriority w:val="99"/>
    <w:rsid w:val="00CF13A2"/>
  </w:style>
  <w:style w:type="numbering" w:customStyle="1" w:styleId="11231">
    <w:name w:val="Стиль1123"/>
    <w:uiPriority w:val="99"/>
    <w:rsid w:val="00CF13A2"/>
  </w:style>
  <w:style w:type="numbering" w:customStyle="1" w:styleId="1223">
    <w:name w:val="Стиль1223"/>
    <w:uiPriority w:val="99"/>
    <w:rsid w:val="00CF13A2"/>
  </w:style>
  <w:style w:type="numbering" w:customStyle="1" w:styleId="PwCListBullets123">
    <w:name w:val="PwC List Bullets 123"/>
    <w:uiPriority w:val="99"/>
    <w:rsid w:val="00CF13A2"/>
  </w:style>
  <w:style w:type="numbering" w:customStyle="1" w:styleId="PwCListNumbers123">
    <w:name w:val="PwC List Numbers 123"/>
    <w:uiPriority w:val="99"/>
    <w:rsid w:val="00CF13A2"/>
  </w:style>
  <w:style w:type="table" w:customStyle="1" w:styleId="TableGridReport43">
    <w:name w:val="Table Grid Report43"/>
    <w:basedOn w:val="af6"/>
    <w:next w:val="afa"/>
    <w:uiPriority w:val="59"/>
    <w:rsid w:val="00CF13A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31">
    <w:name w:val="Нет списка63"/>
    <w:next w:val="af7"/>
    <w:uiPriority w:val="99"/>
    <w:semiHidden/>
    <w:unhideWhenUsed/>
    <w:rsid w:val="00CF13A2"/>
  </w:style>
  <w:style w:type="numbering" w:customStyle="1" w:styleId="133a">
    <w:name w:val="Нет списка133"/>
    <w:next w:val="af7"/>
    <w:uiPriority w:val="99"/>
    <w:semiHidden/>
    <w:unhideWhenUsed/>
    <w:rsid w:val="00CF13A2"/>
  </w:style>
  <w:style w:type="numbering" w:customStyle="1" w:styleId="731">
    <w:name w:val="Нет списка73"/>
    <w:next w:val="af7"/>
    <w:uiPriority w:val="99"/>
    <w:semiHidden/>
    <w:unhideWhenUsed/>
    <w:rsid w:val="00CF13A2"/>
  </w:style>
  <w:style w:type="numbering" w:customStyle="1" w:styleId="830">
    <w:name w:val="Нет списка83"/>
    <w:next w:val="af7"/>
    <w:uiPriority w:val="99"/>
    <w:semiHidden/>
    <w:unhideWhenUsed/>
    <w:rsid w:val="00CF13A2"/>
  </w:style>
  <w:style w:type="table" w:customStyle="1" w:styleId="831">
    <w:name w:val="Сетка таблицы83"/>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0">
    <w:name w:val="Сетка таблицы93"/>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1">
    <w:name w:val="Сетка таблицы143"/>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3">
    <w:name w:val="Цветная заливка - Акцент 533"/>
    <w:basedOn w:val="af6"/>
    <w:next w:val="-5"/>
    <w:uiPriority w:val="71"/>
    <w:rsid w:val="00CF13A2"/>
    <w:pPr>
      <w:spacing w:after="0" w:line="240" w:lineRule="auto"/>
    </w:pPr>
    <w:rPr>
      <w:color w:val="000000" w:themeColor="text1"/>
    </w:rPr>
    <w:tblPr>
      <w:tblStyleRowBandSize w:val="1"/>
      <w:tblStyleColBandSize w:val="1"/>
      <w:tblInd w:w="0" w:type="dxa"/>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customStyle="1" w:styleId="165">
    <w:name w:val="Сетка таблицы165"/>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f6"/>
    <w:next w:val="afa"/>
    <w:uiPriority w:val="39"/>
    <w:rsid w:val="00CF13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3">
    <w:name w:val="Сетка таблицы1613"/>
    <w:basedOn w:val="af6"/>
    <w:next w:val="afa"/>
    <w:uiPriority w:val="39"/>
    <w:rsid w:val="00CF13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6">
    <w:name w:val="Стиль236"/>
    <w:rsid w:val="00CF13A2"/>
  </w:style>
  <w:style w:type="numbering" w:customStyle="1" w:styleId="2313">
    <w:name w:val="Стиль2313"/>
    <w:rsid w:val="00CF13A2"/>
  </w:style>
  <w:style w:type="numbering" w:customStyle="1" w:styleId="23230">
    <w:name w:val="Стиль2323"/>
    <w:rsid w:val="00CF13A2"/>
  </w:style>
  <w:style w:type="table" w:customStyle="1" w:styleId="1623">
    <w:name w:val="Сетка таблицы1623"/>
    <w:basedOn w:val="af6"/>
    <w:next w:val="afa"/>
    <w:uiPriority w:val="39"/>
    <w:rsid w:val="00CF13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0">
    <w:name w:val="Сетка таблицы183"/>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0">
    <w:name w:val="Сетка таблицы193"/>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f6"/>
    <w:next w:val="afa"/>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0">
    <w:name w:val="Сетка таблицы263"/>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3">
    <w:name w:val="Сетка таблицы283"/>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3">
    <w:name w:val="Сетка таблицы293"/>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31">
    <w:name w:val="Нет списка93"/>
    <w:next w:val="af7"/>
    <w:uiPriority w:val="99"/>
    <w:semiHidden/>
    <w:unhideWhenUsed/>
    <w:rsid w:val="00CF13A2"/>
  </w:style>
  <w:style w:type="table" w:customStyle="1" w:styleId="303">
    <w:name w:val="Сетка таблицы303"/>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a">
    <w:name w:val="Сетка таблицы 14"/>
    <w:basedOn w:val="af6"/>
    <w:next w:val="1ff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432">
    <w:name w:val="Нет списка143"/>
    <w:next w:val="af7"/>
    <w:uiPriority w:val="99"/>
    <w:semiHidden/>
    <w:unhideWhenUsed/>
    <w:rsid w:val="00CF13A2"/>
  </w:style>
  <w:style w:type="numbering" w:customStyle="1" w:styleId="2334">
    <w:name w:val="Нет списка233"/>
    <w:next w:val="af7"/>
    <w:uiPriority w:val="99"/>
    <w:semiHidden/>
    <w:unhideWhenUsed/>
    <w:rsid w:val="00CF13A2"/>
  </w:style>
  <w:style w:type="table" w:customStyle="1" w:styleId="1103">
    <w:name w:val="Сетка таблицы1103"/>
    <w:basedOn w:val="af6"/>
    <w:next w:val="afa"/>
    <w:uiPriority w:val="39"/>
    <w:rsid w:val="00CF13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3">
    <w:name w:val="Цветная заливка - Акцент 543"/>
    <w:basedOn w:val="af6"/>
    <w:next w:val="-5"/>
    <w:uiPriority w:val="71"/>
    <w:rsid w:val="00CF13A2"/>
    <w:pPr>
      <w:spacing w:after="0" w:line="240" w:lineRule="auto"/>
    </w:pPr>
    <w:rPr>
      <w:color w:val="000000" w:themeColor="text1"/>
    </w:rPr>
    <w:tblPr>
      <w:tblStyleRowBandSize w:val="1"/>
      <w:tblStyleColBandSize w:val="1"/>
      <w:tblInd w:w="0" w:type="dxa"/>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customStyle="1" w:styleId="323">
    <w:name w:val="Сетка таблицы323"/>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3">
    <w:name w:val="Сетка таблицы333"/>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Grid3"/>
    <w:rsid w:val="00CF13A2"/>
    <w:pPr>
      <w:spacing w:after="0" w:line="240" w:lineRule="auto"/>
    </w:pPr>
    <w:rPr>
      <w:rFonts w:eastAsiaTheme="minorEastAsia"/>
      <w:lang w:eastAsia="ru-RU"/>
    </w:rPr>
    <w:tblPr>
      <w:tblCellMar>
        <w:top w:w="0" w:type="dxa"/>
        <w:left w:w="0" w:type="dxa"/>
        <w:bottom w:w="0" w:type="dxa"/>
        <w:right w:w="0" w:type="dxa"/>
      </w:tblCellMar>
    </w:tblPr>
  </w:style>
  <w:style w:type="numbering" w:customStyle="1" w:styleId="23330">
    <w:name w:val="Стиль2333"/>
    <w:rsid w:val="00CF13A2"/>
  </w:style>
  <w:style w:type="numbering" w:customStyle="1" w:styleId="05330">
    <w:name w:val="Стиль 0.5 Список Заг.33"/>
    <w:basedOn w:val="af7"/>
    <w:rsid w:val="00CF13A2"/>
  </w:style>
  <w:style w:type="table" w:customStyle="1" w:styleId="TableGridReport123">
    <w:name w:val="Table Grid Report123"/>
    <w:basedOn w:val="af6"/>
    <w:next w:val="afa"/>
    <w:uiPriority w:val="59"/>
    <w:rsid w:val="00CF13A2"/>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2">
    <w:name w:val="Стандартная таблица73"/>
    <w:basedOn w:val="af6"/>
    <w:next w:val="afffffffffff5"/>
    <w:semiHidden/>
    <w:rsid w:val="00CF13A2"/>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3f5">
    <w:name w:val="Стандартная таблица3"/>
    <w:basedOn w:val="af6"/>
    <w:next w:val="afffffffffff5"/>
    <w:unhideWhenUsed/>
    <w:rsid w:val="00CF13A2"/>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204">
    <w:name w:val="Нет списка20"/>
    <w:next w:val="af7"/>
    <w:uiPriority w:val="99"/>
    <w:semiHidden/>
    <w:unhideWhenUsed/>
    <w:rsid w:val="00CF13A2"/>
  </w:style>
  <w:style w:type="table" w:customStyle="1" w:styleId="TableGridReport8">
    <w:name w:val="Table Grid Report8"/>
    <w:basedOn w:val="af6"/>
    <w:next w:val="afa"/>
    <w:uiPriority w:val="59"/>
    <w:qFormat/>
    <w:rsid w:val="00CF13A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0">
    <w:name w:val="Сетка таблицы118"/>
    <w:basedOn w:val="af6"/>
    <w:next w:val="afa"/>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4">
    <w:name w:val="Нет списка110"/>
    <w:next w:val="af7"/>
    <w:uiPriority w:val="99"/>
    <w:semiHidden/>
    <w:unhideWhenUsed/>
    <w:rsid w:val="00CF13A2"/>
  </w:style>
  <w:style w:type="numbering" w:customStyle="1" w:styleId="274">
    <w:name w:val="Нет списка27"/>
    <w:next w:val="af7"/>
    <w:uiPriority w:val="99"/>
    <w:semiHidden/>
    <w:unhideWhenUsed/>
    <w:rsid w:val="00CF13A2"/>
  </w:style>
  <w:style w:type="table" w:customStyle="1" w:styleId="TableNormal5">
    <w:name w:val="Table Normal5"/>
    <w:uiPriority w:val="2"/>
    <w:semiHidden/>
    <w:unhideWhenUsed/>
    <w:qFormat/>
    <w:rsid w:val="00CF13A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2170">
    <w:name w:val="Сетка таблицы217"/>
    <w:basedOn w:val="af6"/>
    <w:next w:val="afa"/>
    <w:uiPriority w:val="59"/>
    <w:rsid w:val="00CF13A2"/>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5">
    <w:name w:val="Сетка таблицы105"/>
    <w:basedOn w:val="af6"/>
    <w:next w:val="afa"/>
    <w:uiPriority w:val="59"/>
    <w:rsid w:val="00CF13A2"/>
    <w:pPr>
      <w:spacing w:after="0" w:line="240" w:lineRule="auto"/>
    </w:pPr>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057">
    <w:name w:val="Стиль 0.5 Список Заг.7"/>
    <w:basedOn w:val="af7"/>
    <w:rsid w:val="00CF13A2"/>
  </w:style>
  <w:style w:type="table" w:customStyle="1" w:styleId="-58">
    <w:name w:val="Цветная заливка - Акцент 58"/>
    <w:basedOn w:val="af6"/>
    <w:next w:val="-5"/>
    <w:uiPriority w:val="71"/>
    <w:rsid w:val="00CF13A2"/>
    <w:pPr>
      <w:spacing w:after="0" w:line="240" w:lineRule="auto"/>
    </w:pPr>
    <w:rPr>
      <w:color w:val="000000" w:themeColor="text1"/>
    </w:rPr>
    <w:tblPr>
      <w:tblStyleRowBandSize w:val="1"/>
      <w:tblStyleColBandSize w:val="1"/>
      <w:tblInd w:w="0" w:type="dxa"/>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customStyle="1" w:styleId="550">
    <w:name w:val="Сетка таблицы55"/>
    <w:basedOn w:val="af6"/>
    <w:next w:val="afa"/>
    <w:uiPriority w:val="39"/>
    <w:rsid w:val="00CF13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6">
    <w:name w:val="Table Grid Report26"/>
    <w:basedOn w:val="af6"/>
    <w:next w:val="afa"/>
    <w:uiPriority w:val="59"/>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1">
    <w:name w:val="Нет списка35"/>
    <w:next w:val="af7"/>
    <w:uiPriority w:val="99"/>
    <w:semiHidden/>
    <w:unhideWhenUsed/>
    <w:rsid w:val="00CF13A2"/>
  </w:style>
  <w:style w:type="table" w:customStyle="1" w:styleId="370">
    <w:name w:val="Сетка таблицы37"/>
    <w:basedOn w:val="af6"/>
    <w:next w:val="afa"/>
    <w:uiPriority w:val="59"/>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60">
    <w:name w:val="0.5 Список Заг.6"/>
    <w:uiPriority w:val="99"/>
    <w:rsid w:val="00CF13A2"/>
  </w:style>
  <w:style w:type="table" w:customStyle="1" w:styleId="2180">
    <w:name w:val="Сетка таблицы218"/>
    <w:basedOn w:val="af6"/>
    <w:next w:val="afa"/>
    <w:uiPriority w:val="5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61">
    <w:name w:val="Стиль116"/>
    <w:uiPriority w:val="99"/>
    <w:rsid w:val="00CF13A2"/>
  </w:style>
  <w:style w:type="table" w:customStyle="1" w:styleId="1190">
    <w:name w:val="Сетка таблицы119"/>
    <w:rsid w:val="00CF13A2"/>
    <w:pPr>
      <w:spacing w:after="0" w:line="240" w:lineRule="auto"/>
    </w:pPr>
    <w:rPr>
      <w:rFonts w:ascii="Calibri" w:eastAsia="Times New Roman"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50">
    <w:name w:val="Нет списка45"/>
    <w:next w:val="af7"/>
    <w:uiPriority w:val="99"/>
    <w:semiHidden/>
    <w:unhideWhenUsed/>
    <w:rsid w:val="00CF13A2"/>
  </w:style>
  <w:style w:type="table" w:customStyle="1" w:styleId="451">
    <w:name w:val="Сетка таблицы45"/>
    <w:basedOn w:val="af6"/>
    <w:next w:val="afa"/>
    <w:uiPriority w:val="59"/>
    <w:rsid w:val="00CF13A2"/>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4">
    <w:name w:val="Светлая заливка15"/>
    <w:basedOn w:val="af6"/>
    <w:uiPriority w:val="60"/>
    <w:rsid w:val="00CF13A2"/>
    <w:pPr>
      <w:spacing w:after="0" w:line="240" w:lineRule="auto"/>
    </w:pPr>
    <w:rPr>
      <w:rFonts w:ascii="Calibri" w:eastAsia="Times New Roman"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51">
    <w:name w:val="Сетка таблицы125"/>
    <w:basedOn w:val="af6"/>
    <w:next w:val="afa"/>
    <w:uiPriority w:val="39"/>
    <w:rsid w:val="00CF13A2"/>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63">
    <w:name w:val="Нет списка116"/>
    <w:next w:val="af7"/>
    <w:uiPriority w:val="99"/>
    <w:semiHidden/>
    <w:unhideWhenUsed/>
    <w:rsid w:val="00CF13A2"/>
  </w:style>
  <w:style w:type="table" w:customStyle="1" w:styleId="TableGridReport16">
    <w:name w:val="Table Grid Report16"/>
    <w:basedOn w:val="af6"/>
    <w:next w:val="afa"/>
    <w:uiPriority w:val="59"/>
    <w:rsid w:val="00CF13A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
    <w:name w:val="Сетка таблицы225"/>
    <w:basedOn w:val="af6"/>
    <w:next w:val="afa"/>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6">
    <w:name w:val="Стиль126"/>
    <w:uiPriority w:val="99"/>
    <w:rsid w:val="00CF13A2"/>
  </w:style>
  <w:style w:type="numbering" w:customStyle="1" w:styleId="PwCListBullets16">
    <w:name w:val="PwC List Bullets 16"/>
    <w:uiPriority w:val="99"/>
    <w:rsid w:val="00CF13A2"/>
  </w:style>
  <w:style w:type="numbering" w:customStyle="1" w:styleId="PwCListNumbers16">
    <w:name w:val="PwC List Numbers 16"/>
    <w:uiPriority w:val="99"/>
    <w:rsid w:val="00CF13A2"/>
  </w:style>
  <w:style w:type="table" w:customStyle="1" w:styleId="PwCTableText5">
    <w:name w:val="PwC Table Text5"/>
    <w:basedOn w:val="af6"/>
    <w:uiPriority w:val="99"/>
    <w:qFormat/>
    <w:rsid w:val="00CF13A2"/>
    <w:pPr>
      <w:spacing w:before="60" w:after="60" w:line="240" w:lineRule="auto"/>
    </w:pPr>
    <w:rPr>
      <w:rFonts w:ascii="Georgia" w:eastAsia="Calibri" w:hAnsi="Georgia" w:cs="Times New Roman"/>
      <w:sz w:val="20"/>
      <w:szCs w:val="20"/>
      <w:lang w:val="en-GB"/>
    </w:rPr>
    <w:tblPr>
      <w:tblStyleRowBandSize w:val="1"/>
      <w:tblInd w:w="0" w:type="dxa"/>
      <w:tblBorders>
        <w:insideH w:val="dotted" w:sz="4" w:space="0" w:color="1F497D"/>
      </w:tblBorders>
      <w:tblCellMar>
        <w:top w:w="0" w:type="dxa"/>
        <w:left w:w="108" w:type="dxa"/>
        <w:bottom w:w="0" w:type="dxa"/>
        <w:right w:w="108" w:type="dxa"/>
      </w:tblCellMar>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5">
    <w:name w:val="PwC Table Figures5"/>
    <w:basedOn w:val="af6"/>
    <w:uiPriority w:val="99"/>
    <w:qFormat/>
    <w:rsid w:val="00CF13A2"/>
    <w:pPr>
      <w:tabs>
        <w:tab w:val="decimal" w:pos="1134"/>
      </w:tabs>
      <w:spacing w:before="60" w:after="60" w:line="240" w:lineRule="auto"/>
    </w:pPr>
    <w:rPr>
      <w:rFonts w:ascii="Calibri" w:eastAsia="Calibri" w:hAnsi="Calibri" w:cs="Times New Roman"/>
      <w:sz w:val="20"/>
      <w:szCs w:val="20"/>
      <w:lang w:val="en-GB"/>
    </w:rPr>
    <w:tblPr>
      <w:tblInd w:w="0" w:type="dxa"/>
      <w:tblBorders>
        <w:insideH w:val="dotted" w:sz="4" w:space="0" w:color="1F497D"/>
      </w:tblBorders>
      <w:tblCellMar>
        <w:top w:w="0" w:type="dxa"/>
        <w:left w:w="108" w:type="dxa"/>
        <w:bottom w:w="0" w:type="dxa"/>
        <w:right w:w="108" w:type="dxa"/>
      </w:tblCellMar>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151">
    <w:name w:val="Нет списка215"/>
    <w:next w:val="af7"/>
    <w:uiPriority w:val="99"/>
    <w:semiHidden/>
    <w:unhideWhenUsed/>
    <w:rsid w:val="00CF13A2"/>
  </w:style>
  <w:style w:type="table" w:customStyle="1" w:styleId="TableGridReport215">
    <w:name w:val="Table Grid Report215"/>
    <w:basedOn w:val="af6"/>
    <w:next w:val="afa"/>
    <w:uiPriority w:val="59"/>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6"/>
    <w:basedOn w:val="af6"/>
    <w:next w:val="afa"/>
    <w:uiPriority w:val="59"/>
    <w:rsid w:val="00CF13A2"/>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5">
    <w:name w:val="Сетка таблицы615"/>
    <w:basedOn w:val="af6"/>
    <w:next w:val="afa"/>
    <w:uiPriority w:val="59"/>
    <w:rsid w:val="00CF13A2"/>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0">
    <w:name w:val="Сетка таблицы74"/>
    <w:basedOn w:val="af6"/>
    <w:next w:val="afa"/>
    <w:uiPriority w:val="59"/>
    <w:rsid w:val="00CF13A2"/>
    <w:pPr>
      <w:spacing w:after="0" w:line="240" w:lineRule="auto"/>
    </w:pPr>
    <w:rPr>
      <w:rFonts w:ascii="Times New Roman" w:eastAsia="Calibri"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5">
    <w:name w:val="Цветная заливка - Акцент 515"/>
    <w:basedOn w:val="af6"/>
    <w:next w:val="-5"/>
    <w:uiPriority w:val="71"/>
    <w:rsid w:val="00CF13A2"/>
    <w:pPr>
      <w:spacing w:after="0" w:line="240" w:lineRule="auto"/>
    </w:pPr>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numbering" w:customStyle="1" w:styleId="11150">
    <w:name w:val="Нет списка1115"/>
    <w:next w:val="af7"/>
    <w:uiPriority w:val="99"/>
    <w:semiHidden/>
    <w:unhideWhenUsed/>
    <w:rsid w:val="00CF13A2"/>
  </w:style>
  <w:style w:type="numbering" w:customStyle="1" w:styleId="541">
    <w:name w:val="Нет списка54"/>
    <w:next w:val="af7"/>
    <w:uiPriority w:val="99"/>
    <w:semiHidden/>
    <w:unhideWhenUsed/>
    <w:rsid w:val="00CF13A2"/>
  </w:style>
  <w:style w:type="table" w:customStyle="1" w:styleId="TableGridReport34">
    <w:name w:val="Table Grid Report34"/>
    <w:basedOn w:val="af6"/>
    <w:next w:val="afa"/>
    <w:uiPriority w:val="59"/>
    <w:rsid w:val="00CF13A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42">
    <w:name w:val="Нет списка124"/>
    <w:next w:val="af7"/>
    <w:uiPriority w:val="99"/>
    <w:semiHidden/>
    <w:unhideWhenUsed/>
    <w:rsid w:val="00CF13A2"/>
  </w:style>
  <w:style w:type="table" w:customStyle="1" w:styleId="1347">
    <w:name w:val="Сетка таблицы134"/>
    <w:basedOn w:val="af6"/>
    <w:next w:val="afa"/>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41">
    <w:name w:val="Нет списка224"/>
    <w:next w:val="af7"/>
    <w:uiPriority w:val="99"/>
    <w:semiHidden/>
    <w:unhideWhenUsed/>
    <w:rsid w:val="00CF13A2"/>
  </w:style>
  <w:style w:type="table" w:customStyle="1" w:styleId="TableNormal14">
    <w:name w:val="Table Normal14"/>
    <w:uiPriority w:val="2"/>
    <w:semiHidden/>
    <w:unhideWhenUsed/>
    <w:qFormat/>
    <w:rsid w:val="00CF13A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2340">
    <w:name w:val="Сетка таблицы234"/>
    <w:basedOn w:val="af6"/>
    <w:next w:val="afa"/>
    <w:uiPriority w:val="99"/>
    <w:rsid w:val="00CF13A2"/>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14">
    <w:name w:val="Сетка таблицы1014"/>
    <w:basedOn w:val="af6"/>
    <w:next w:val="afa"/>
    <w:uiPriority w:val="59"/>
    <w:rsid w:val="00CF13A2"/>
    <w:pPr>
      <w:spacing w:after="0" w:line="240" w:lineRule="auto"/>
    </w:pPr>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0514">
    <w:name w:val="Стиль 0.5 Список Заг.14"/>
    <w:basedOn w:val="af7"/>
    <w:rsid w:val="00CF13A2"/>
  </w:style>
  <w:style w:type="table" w:customStyle="1" w:styleId="-524">
    <w:name w:val="Цветная заливка - Акцент 524"/>
    <w:basedOn w:val="af6"/>
    <w:next w:val="-5"/>
    <w:uiPriority w:val="71"/>
    <w:rsid w:val="00CF13A2"/>
    <w:pPr>
      <w:spacing w:after="0" w:line="240" w:lineRule="auto"/>
    </w:pPr>
    <w:rPr>
      <w:color w:val="000000"/>
    </w:rPr>
    <w:tblPr>
      <w:tblStyleRowBandSize w:val="1"/>
      <w:tblStyleColBandSize w:val="1"/>
      <w:tblInd w:w="0" w:type="dxa"/>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CellMar>
        <w:top w:w="0" w:type="dxa"/>
        <w:left w:w="108" w:type="dxa"/>
        <w:bottom w:w="0" w:type="dxa"/>
        <w:right w:w="108" w:type="dxa"/>
      </w:tblCellMar>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5140">
    <w:name w:val="Сетка таблицы514"/>
    <w:basedOn w:val="af6"/>
    <w:next w:val="afa"/>
    <w:uiPriority w:val="39"/>
    <w:rsid w:val="00CF13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48">
    <w:name w:val="Стиль134"/>
    <w:rsid w:val="00CF13A2"/>
  </w:style>
  <w:style w:type="table" w:customStyle="1" w:styleId="TableGridReport224">
    <w:name w:val="Table Grid Report224"/>
    <w:basedOn w:val="af6"/>
    <w:next w:val="afa"/>
    <w:uiPriority w:val="59"/>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50">
    <w:name w:val="Нет списка315"/>
    <w:next w:val="af7"/>
    <w:uiPriority w:val="99"/>
    <w:semiHidden/>
    <w:unhideWhenUsed/>
    <w:rsid w:val="00CF13A2"/>
  </w:style>
  <w:style w:type="table" w:customStyle="1" w:styleId="3141">
    <w:name w:val="Сетка таблицы314"/>
    <w:basedOn w:val="af6"/>
    <w:next w:val="afa"/>
    <w:uiPriority w:val="59"/>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140">
    <w:name w:val="0.5 Список Заг.14"/>
    <w:uiPriority w:val="99"/>
    <w:rsid w:val="00CF13A2"/>
  </w:style>
  <w:style w:type="table" w:customStyle="1" w:styleId="21140">
    <w:name w:val="Сетка таблицы2114"/>
    <w:basedOn w:val="af6"/>
    <w:next w:val="afa"/>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41">
    <w:name w:val="Стиль1114"/>
    <w:uiPriority w:val="99"/>
    <w:rsid w:val="00CF13A2"/>
  </w:style>
  <w:style w:type="table" w:customStyle="1" w:styleId="11142">
    <w:name w:val="Сетка таблицы1114"/>
    <w:rsid w:val="00CF13A2"/>
    <w:pPr>
      <w:spacing w:after="0" w:line="240" w:lineRule="auto"/>
    </w:pPr>
    <w:rPr>
      <w:rFonts w:ascii="Calibri" w:eastAsia="Times New Roman"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40">
    <w:name w:val="Нет списка414"/>
    <w:next w:val="af7"/>
    <w:uiPriority w:val="99"/>
    <w:semiHidden/>
    <w:unhideWhenUsed/>
    <w:rsid w:val="00CF13A2"/>
  </w:style>
  <w:style w:type="table" w:customStyle="1" w:styleId="4141">
    <w:name w:val="Сетка таблицы414"/>
    <w:basedOn w:val="af6"/>
    <w:next w:val="afa"/>
    <w:uiPriority w:val="39"/>
    <w:rsid w:val="00CF13A2"/>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3">
    <w:name w:val="Светлая заливка114"/>
    <w:basedOn w:val="af6"/>
    <w:uiPriority w:val="60"/>
    <w:rsid w:val="00CF13A2"/>
    <w:pPr>
      <w:spacing w:after="0" w:line="240" w:lineRule="auto"/>
    </w:pPr>
    <w:rPr>
      <w:rFonts w:ascii="Calibri" w:eastAsia="Times New Roman"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
    <w:name w:val="Сетка таблицы1214"/>
    <w:basedOn w:val="af6"/>
    <w:next w:val="afa"/>
    <w:uiPriority w:val="59"/>
    <w:rsid w:val="00CF13A2"/>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4">
    <w:name w:val="Нет списка1124"/>
    <w:next w:val="af7"/>
    <w:uiPriority w:val="99"/>
    <w:semiHidden/>
    <w:unhideWhenUsed/>
    <w:rsid w:val="00CF13A2"/>
  </w:style>
  <w:style w:type="table" w:customStyle="1" w:styleId="TableGridReport114">
    <w:name w:val="Table Grid Report114"/>
    <w:basedOn w:val="af6"/>
    <w:next w:val="afa"/>
    <w:uiPriority w:val="59"/>
    <w:rsid w:val="00CF13A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4">
    <w:name w:val="Сетка таблицы2214"/>
    <w:basedOn w:val="af6"/>
    <w:next w:val="afa"/>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40">
    <w:name w:val="Стиль1214"/>
    <w:uiPriority w:val="99"/>
    <w:rsid w:val="00CF13A2"/>
  </w:style>
  <w:style w:type="numbering" w:customStyle="1" w:styleId="PwCListBullets114">
    <w:name w:val="PwC List Bullets 114"/>
    <w:uiPriority w:val="99"/>
    <w:rsid w:val="00CF13A2"/>
  </w:style>
  <w:style w:type="numbering" w:customStyle="1" w:styleId="PwCListNumbers114">
    <w:name w:val="PwC List Numbers 114"/>
    <w:uiPriority w:val="99"/>
    <w:rsid w:val="00CF13A2"/>
  </w:style>
  <w:style w:type="table" w:customStyle="1" w:styleId="PwCTableText14">
    <w:name w:val="PwC Table Text14"/>
    <w:basedOn w:val="af6"/>
    <w:uiPriority w:val="99"/>
    <w:qFormat/>
    <w:rsid w:val="00CF13A2"/>
    <w:pPr>
      <w:spacing w:before="60" w:after="60" w:line="240" w:lineRule="auto"/>
    </w:pPr>
    <w:rPr>
      <w:rFonts w:ascii="Georgia" w:eastAsia="Calibri" w:hAnsi="Georgia" w:cs="Times New Roman"/>
      <w:sz w:val="20"/>
      <w:szCs w:val="20"/>
      <w:lang w:val="en-GB"/>
    </w:rPr>
    <w:tblPr>
      <w:tblStyleRowBandSize w:val="1"/>
      <w:tblInd w:w="0" w:type="dxa"/>
      <w:tblBorders>
        <w:insideH w:val="dotted" w:sz="4" w:space="0" w:color="1F497D"/>
      </w:tblBorders>
      <w:tblCellMar>
        <w:top w:w="0" w:type="dxa"/>
        <w:left w:w="108" w:type="dxa"/>
        <w:bottom w:w="0" w:type="dxa"/>
        <w:right w:w="108" w:type="dxa"/>
      </w:tblCellMar>
    </w:tblPr>
    <w:tblStylePr w:type="firstRow">
      <w:rPr>
        <w:b/>
      </w:rPr>
      <w:tblPr/>
      <w:tcPr>
        <w:tcBorders>
          <w:top w:val="single" w:sz="6" w:space="0" w:color="1F497D"/>
          <w:bottom w:val="single" w:sz="6" w:space="0" w:color="1F497D"/>
        </w:tcBorders>
      </w:tcPr>
    </w:tblStylePr>
    <w:tblStylePr w:type="lastRow">
      <w:rPr>
        <w:b/>
      </w:rPr>
      <w:tblPr/>
      <w:tcPr>
        <w:tcBorders>
          <w:top w:val="single" w:sz="6" w:space="0" w:color="1F497D"/>
          <w:bottom w:val="single" w:sz="6" w:space="0" w:color="1F497D"/>
        </w:tcBorders>
      </w:tcPr>
    </w:tblStylePr>
    <w:tblStylePr w:type="band1Horz">
      <w:tblPr/>
      <w:tcPr>
        <w:tcBorders>
          <w:bottom w:val="nil"/>
        </w:tcBorders>
      </w:tcPr>
    </w:tblStylePr>
  </w:style>
  <w:style w:type="table" w:customStyle="1" w:styleId="PwCTableFigures14">
    <w:name w:val="PwC Table Figures14"/>
    <w:basedOn w:val="af6"/>
    <w:uiPriority w:val="99"/>
    <w:qFormat/>
    <w:rsid w:val="00CF13A2"/>
    <w:pPr>
      <w:tabs>
        <w:tab w:val="decimal" w:pos="1134"/>
      </w:tabs>
      <w:spacing w:before="60" w:after="60" w:line="240" w:lineRule="auto"/>
    </w:pPr>
    <w:rPr>
      <w:rFonts w:ascii="Calibri" w:eastAsia="Calibri" w:hAnsi="Calibri" w:cs="Times New Roman"/>
      <w:sz w:val="20"/>
      <w:szCs w:val="20"/>
      <w:lang w:val="en-GB"/>
    </w:rPr>
    <w:tblPr>
      <w:tblInd w:w="0" w:type="dxa"/>
      <w:tblBorders>
        <w:insideH w:val="dotted" w:sz="4" w:space="0" w:color="1F497D"/>
      </w:tblBorders>
      <w:tblCellMar>
        <w:top w:w="0" w:type="dxa"/>
        <w:left w:w="108" w:type="dxa"/>
        <w:bottom w:w="0" w:type="dxa"/>
        <w:right w:w="108" w:type="dxa"/>
      </w:tblCellMar>
    </w:tblPr>
    <w:tblStylePr w:type="firstRow">
      <w:rPr>
        <w:b/>
      </w:rPr>
      <w:tblPr/>
      <w:tcPr>
        <w:tcBorders>
          <w:top w:val="single" w:sz="6" w:space="0" w:color="1F497D"/>
          <w:left w:val="nil"/>
          <w:bottom w:val="single" w:sz="6" w:space="0" w:color="1F497D"/>
          <w:right w:val="nil"/>
          <w:insideH w:val="nil"/>
          <w:insideV w:val="nil"/>
          <w:tl2br w:val="nil"/>
          <w:tr2bl w:val="nil"/>
        </w:tcBorders>
      </w:tcPr>
    </w:tblStylePr>
    <w:tblStylePr w:type="lastRow">
      <w:rPr>
        <w:rFonts w:ascii="Calibri" w:hAnsi="Calibri"/>
        <w:b/>
        <w:i w:val="0"/>
        <w:color w:val="auto"/>
        <w:sz w:val="20"/>
      </w:rPr>
      <w:tblPr/>
      <w:tcPr>
        <w:tcBorders>
          <w:top w:val="single" w:sz="6" w:space="0" w:color="1F497D"/>
          <w:left w:val="nil"/>
          <w:bottom w:val="single" w:sz="6" w:space="0" w:color="1F497D"/>
          <w:right w:val="nil"/>
          <w:insideH w:val="nil"/>
          <w:insideV w:val="nil"/>
          <w:tl2br w:val="nil"/>
          <w:tr2bl w:val="nil"/>
        </w:tcBorders>
      </w:tcPr>
    </w:tblStylePr>
  </w:style>
  <w:style w:type="numbering" w:customStyle="1" w:styleId="2115">
    <w:name w:val="Нет списка2115"/>
    <w:next w:val="af7"/>
    <w:uiPriority w:val="99"/>
    <w:semiHidden/>
    <w:unhideWhenUsed/>
    <w:rsid w:val="00CF13A2"/>
  </w:style>
  <w:style w:type="table" w:customStyle="1" w:styleId="TableGridReport2114">
    <w:name w:val="Table Grid Report2114"/>
    <w:basedOn w:val="af6"/>
    <w:next w:val="afa"/>
    <w:uiPriority w:val="59"/>
    <w:rsid w:val="00CF13A2"/>
    <w:pPr>
      <w:spacing w:after="0" w:line="240" w:lineRule="auto"/>
      <w:jc w:val="center"/>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4">
    <w:name w:val="Сетка таблицы624"/>
    <w:basedOn w:val="af6"/>
    <w:next w:val="afa"/>
    <w:uiPriority w:val="59"/>
    <w:rsid w:val="00CF13A2"/>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14">
    <w:name w:val="Сетка таблицы6114"/>
    <w:basedOn w:val="af6"/>
    <w:next w:val="afa"/>
    <w:uiPriority w:val="59"/>
    <w:rsid w:val="00CF13A2"/>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0524">
    <w:name w:val="Стиль 0.5 Список Заг.24"/>
    <w:basedOn w:val="af7"/>
    <w:rsid w:val="00CF13A2"/>
  </w:style>
  <w:style w:type="numbering" w:customStyle="1" w:styleId="1440">
    <w:name w:val="Стиль144"/>
    <w:rsid w:val="00CF13A2"/>
  </w:style>
  <w:style w:type="numbering" w:customStyle="1" w:styleId="05240">
    <w:name w:val="0.5 Список Заг.24"/>
    <w:uiPriority w:val="99"/>
    <w:rsid w:val="00CF13A2"/>
  </w:style>
  <w:style w:type="numbering" w:customStyle="1" w:styleId="11240">
    <w:name w:val="Стиль1124"/>
    <w:uiPriority w:val="99"/>
    <w:rsid w:val="00CF13A2"/>
  </w:style>
  <w:style w:type="numbering" w:customStyle="1" w:styleId="1224">
    <w:name w:val="Стиль1224"/>
    <w:uiPriority w:val="99"/>
    <w:rsid w:val="00CF13A2"/>
  </w:style>
  <w:style w:type="numbering" w:customStyle="1" w:styleId="PwCListBullets124">
    <w:name w:val="PwC List Bullets 124"/>
    <w:uiPriority w:val="99"/>
    <w:rsid w:val="00CF13A2"/>
  </w:style>
  <w:style w:type="numbering" w:customStyle="1" w:styleId="PwCListNumbers124">
    <w:name w:val="PwC List Numbers 124"/>
    <w:uiPriority w:val="99"/>
    <w:rsid w:val="00CF13A2"/>
  </w:style>
  <w:style w:type="table" w:customStyle="1" w:styleId="TableGridReport44">
    <w:name w:val="Table Grid Report44"/>
    <w:basedOn w:val="af6"/>
    <w:next w:val="afa"/>
    <w:uiPriority w:val="59"/>
    <w:rsid w:val="00CF13A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40">
    <w:name w:val="Нет списка64"/>
    <w:next w:val="af7"/>
    <w:uiPriority w:val="99"/>
    <w:semiHidden/>
    <w:unhideWhenUsed/>
    <w:rsid w:val="00CF13A2"/>
  </w:style>
  <w:style w:type="numbering" w:customStyle="1" w:styleId="1349">
    <w:name w:val="Нет списка134"/>
    <w:next w:val="af7"/>
    <w:uiPriority w:val="99"/>
    <w:semiHidden/>
    <w:unhideWhenUsed/>
    <w:rsid w:val="00CF13A2"/>
  </w:style>
  <w:style w:type="numbering" w:customStyle="1" w:styleId="741">
    <w:name w:val="Нет списка74"/>
    <w:next w:val="af7"/>
    <w:uiPriority w:val="99"/>
    <w:semiHidden/>
    <w:unhideWhenUsed/>
    <w:rsid w:val="00CF13A2"/>
  </w:style>
  <w:style w:type="numbering" w:customStyle="1" w:styleId="84">
    <w:name w:val="Нет списка84"/>
    <w:next w:val="af7"/>
    <w:uiPriority w:val="99"/>
    <w:semiHidden/>
    <w:unhideWhenUsed/>
    <w:rsid w:val="00CF13A2"/>
  </w:style>
  <w:style w:type="table" w:customStyle="1" w:styleId="840">
    <w:name w:val="Сетка таблицы84"/>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4">
    <w:name w:val="Сетка таблицы94"/>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1">
    <w:name w:val="Сетка таблицы144"/>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0">
    <w:name w:val="Сетка таблицы154"/>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4">
    <w:name w:val="Цветная заливка - Акцент 534"/>
    <w:basedOn w:val="af6"/>
    <w:next w:val="-5"/>
    <w:uiPriority w:val="71"/>
    <w:rsid w:val="00CF13A2"/>
    <w:pPr>
      <w:spacing w:after="0" w:line="240" w:lineRule="auto"/>
    </w:pPr>
    <w:rPr>
      <w:color w:val="000000" w:themeColor="text1"/>
    </w:rPr>
    <w:tblPr>
      <w:tblStyleRowBandSize w:val="1"/>
      <w:tblStyleColBandSize w:val="1"/>
      <w:tblInd w:w="0" w:type="dxa"/>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customStyle="1" w:styleId="166">
    <w:name w:val="Сетка таблицы166"/>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4">
    <w:name w:val="Сетка таблицы244"/>
    <w:basedOn w:val="af6"/>
    <w:next w:val="afa"/>
    <w:uiPriority w:val="39"/>
    <w:rsid w:val="00CF13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4">
    <w:name w:val="Сетка таблицы1614"/>
    <w:basedOn w:val="af6"/>
    <w:next w:val="afa"/>
    <w:uiPriority w:val="39"/>
    <w:rsid w:val="00CF13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7">
    <w:name w:val="Стиль237"/>
    <w:rsid w:val="00CF13A2"/>
  </w:style>
  <w:style w:type="numbering" w:customStyle="1" w:styleId="2314">
    <w:name w:val="Стиль2314"/>
    <w:rsid w:val="00CF13A2"/>
  </w:style>
  <w:style w:type="numbering" w:customStyle="1" w:styleId="2324">
    <w:name w:val="Стиль2324"/>
    <w:rsid w:val="00CF13A2"/>
  </w:style>
  <w:style w:type="table" w:customStyle="1" w:styleId="1624">
    <w:name w:val="Сетка таблицы1624"/>
    <w:basedOn w:val="af6"/>
    <w:next w:val="afa"/>
    <w:uiPriority w:val="39"/>
    <w:rsid w:val="00CF13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4">
    <w:name w:val="Сетка таблицы174"/>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
    <w:name w:val="Сетка таблицы184"/>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
    <w:name w:val="Сетка таблицы194"/>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40">
    <w:name w:val="Сетка таблицы204"/>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4">
    <w:name w:val="Сетка таблицы254"/>
    <w:basedOn w:val="af6"/>
    <w:next w:val="afa"/>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4">
    <w:name w:val="Сетка таблицы264"/>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40">
    <w:name w:val="Сетка таблицы274"/>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4">
    <w:name w:val="Сетка таблицы284"/>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4">
    <w:name w:val="Сетка таблицы294"/>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40">
    <w:name w:val="Нет списка94"/>
    <w:next w:val="af7"/>
    <w:uiPriority w:val="99"/>
    <w:semiHidden/>
    <w:unhideWhenUsed/>
    <w:rsid w:val="00CF13A2"/>
  </w:style>
  <w:style w:type="table" w:customStyle="1" w:styleId="304">
    <w:name w:val="Сетка таблицы304"/>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
    <w:name w:val="Сетка таблицы 15"/>
    <w:basedOn w:val="af6"/>
    <w:next w:val="1ff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442">
    <w:name w:val="Нет списка144"/>
    <w:next w:val="af7"/>
    <w:uiPriority w:val="99"/>
    <w:semiHidden/>
    <w:unhideWhenUsed/>
    <w:rsid w:val="00CF13A2"/>
  </w:style>
  <w:style w:type="numbering" w:customStyle="1" w:styleId="2342">
    <w:name w:val="Нет списка234"/>
    <w:next w:val="af7"/>
    <w:uiPriority w:val="99"/>
    <w:semiHidden/>
    <w:unhideWhenUsed/>
    <w:rsid w:val="00CF13A2"/>
  </w:style>
  <w:style w:type="table" w:customStyle="1" w:styleId="11040">
    <w:name w:val="Сетка таблицы1104"/>
    <w:basedOn w:val="af6"/>
    <w:next w:val="afa"/>
    <w:uiPriority w:val="39"/>
    <w:rsid w:val="00CF13A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4">
    <w:name w:val="Цветная заливка - Акцент 544"/>
    <w:basedOn w:val="af6"/>
    <w:next w:val="-5"/>
    <w:uiPriority w:val="71"/>
    <w:rsid w:val="00CF13A2"/>
    <w:pPr>
      <w:spacing w:after="0" w:line="240" w:lineRule="auto"/>
    </w:pPr>
    <w:rPr>
      <w:color w:val="000000" w:themeColor="text1"/>
    </w:rPr>
    <w:tblPr>
      <w:tblStyleRowBandSize w:val="1"/>
      <w:tblStyleColBandSize w:val="1"/>
      <w:tblInd w:w="0" w:type="dxa"/>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customStyle="1" w:styleId="324">
    <w:name w:val="Сетка таблицы324"/>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4">
    <w:name w:val="Сетка таблицы334"/>
    <w:basedOn w:val="af6"/>
    <w:next w:val="afa"/>
    <w:uiPriority w:val="39"/>
    <w:rsid w:val="00CF13A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Grid4"/>
    <w:rsid w:val="00CF13A2"/>
    <w:pPr>
      <w:spacing w:after="0" w:line="240" w:lineRule="auto"/>
    </w:pPr>
    <w:rPr>
      <w:rFonts w:eastAsiaTheme="minorEastAsia"/>
      <w:lang w:eastAsia="ru-RU"/>
    </w:rPr>
    <w:tblPr>
      <w:tblCellMar>
        <w:top w:w="0" w:type="dxa"/>
        <w:left w:w="0" w:type="dxa"/>
        <w:bottom w:w="0" w:type="dxa"/>
        <w:right w:w="0" w:type="dxa"/>
      </w:tblCellMar>
    </w:tblPr>
  </w:style>
  <w:style w:type="numbering" w:customStyle="1" w:styleId="23340">
    <w:name w:val="Стиль2334"/>
    <w:rsid w:val="00CF13A2"/>
  </w:style>
  <w:style w:type="numbering" w:customStyle="1" w:styleId="0534">
    <w:name w:val="Стиль 0.5 Список Заг.34"/>
    <w:basedOn w:val="af7"/>
    <w:rsid w:val="00CF13A2"/>
  </w:style>
  <w:style w:type="table" w:customStyle="1" w:styleId="TableGridReport124">
    <w:name w:val="Table Grid Report124"/>
    <w:basedOn w:val="af6"/>
    <w:next w:val="afa"/>
    <w:uiPriority w:val="59"/>
    <w:rsid w:val="00CF13A2"/>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2">
    <w:name w:val="Стандартная таблица74"/>
    <w:basedOn w:val="af6"/>
    <w:next w:val="afffffffffff5"/>
    <w:semiHidden/>
    <w:rsid w:val="00CF13A2"/>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49">
    <w:name w:val="Стандартная таблица4"/>
    <w:basedOn w:val="af6"/>
    <w:next w:val="afffffffffff5"/>
    <w:unhideWhenUsed/>
    <w:rsid w:val="00CF13A2"/>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Grid5">
    <w:name w:val="TableGrid5"/>
    <w:rsid w:val="00CF13A2"/>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TableGridReport9">
    <w:name w:val="Table Grid Report9"/>
    <w:basedOn w:val="af6"/>
    <w:next w:val="afa"/>
    <w:uiPriority w:val="59"/>
    <w:qFormat/>
    <w:rsid w:val="00CF13A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5">
    <w:name w:val="Цветная заливка - Акцент 535"/>
    <w:basedOn w:val="af6"/>
    <w:next w:val="-5"/>
    <w:uiPriority w:val="71"/>
    <w:rsid w:val="00CF13A2"/>
    <w:pPr>
      <w:spacing w:after="0" w:line="240" w:lineRule="auto"/>
    </w:pPr>
    <w:rPr>
      <w:color w:val="000000" w:themeColor="text1"/>
    </w:rPr>
    <w:tblPr>
      <w:tblStyleRowBandSize w:val="1"/>
      <w:tblStyleColBandSize w:val="1"/>
      <w:tblInd w:w="0" w:type="dxa"/>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paragraph" w:customStyle="1" w:styleId="font11">
    <w:name w:val="font11"/>
    <w:basedOn w:val="af4"/>
    <w:rsid w:val="00CF13A2"/>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font12">
    <w:name w:val="font12"/>
    <w:basedOn w:val="af4"/>
    <w:rsid w:val="00CF13A2"/>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font13">
    <w:name w:val="font13"/>
    <w:basedOn w:val="af4"/>
    <w:rsid w:val="00CF13A2"/>
    <w:pP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font14">
    <w:name w:val="font14"/>
    <w:basedOn w:val="af4"/>
    <w:rsid w:val="00CF13A2"/>
    <w:pPr>
      <w:spacing w:before="100" w:beforeAutospacing="1" w:after="100" w:afterAutospacing="1" w:line="240" w:lineRule="auto"/>
    </w:pPr>
    <w:rPr>
      <w:rFonts w:ascii="Times New Roman" w:eastAsia="Times New Roman" w:hAnsi="Times New Roman" w:cs="Times New Roman"/>
      <w:sz w:val="17"/>
      <w:szCs w:val="17"/>
      <w:lang w:eastAsia="ru-RU"/>
    </w:rPr>
  </w:style>
  <w:style w:type="table" w:customStyle="1" w:styleId="TableGridReport10">
    <w:name w:val="Table Grid Report10"/>
    <w:basedOn w:val="af6"/>
    <w:next w:val="afa"/>
    <w:uiPriority w:val="39"/>
    <w:qFormat/>
    <w:rsid w:val="00CF13A2"/>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0">
    <w:name w:val="Сетка таблицы1161"/>
    <w:basedOn w:val="af6"/>
    <w:next w:val="afa"/>
    <w:uiPriority w:val="59"/>
    <w:rsid w:val="00B55D04"/>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71">
    <w:name w:val="Стиль 0.5 Список Заг.71"/>
    <w:basedOn w:val="af7"/>
    <w:rsid w:val="00DE420C"/>
  </w:style>
  <w:style w:type="character" w:customStyle="1" w:styleId="fontstyle01">
    <w:name w:val="fontstyle01"/>
    <w:basedOn w:val="af5"/>
    <w:rsid w:val="006E6C64"/>
    <w:rPr>
      <w:rFonts w:ascii="Calibri-Bold" w:hAnsi="Calibri-Bold" w:hint="default"/>
      <w:b/>
      <w:bCs/>
      <w:i w:val="0"/>
      <w:iCs w:val="0"/>
      <w:color w:val="000000"/>
      <w:sz w:val="22"/>
      <w:szCs w:val="22"/>
    </w:rPr>
  </w:style>
  <w:style w:type="table" w:customStyle="1" w:styleId="TableGridReport17">
    <w:name w:val="Table Grid Report17"/>
    <w:basedOn w:val="af6"/>
    <w:next w:val="afa"/>
    <w:uiPriority w:val="59"/>
    <w:qFormat/>
    <w:rsid w:val="006E6C64"/>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15">
    <w:name w:val="font15"/>
    <w:basedOn w:val="af4"/>
    <w:rsid w:val="00950922"/>
    <w:pPr>
      <w:spacing w:before="100" w:beforeAutospacing="1" w:after="100" w:afterAutospacing="1" w:line="240" w:lineRule="auto"/>
    </w:pPr>
    <w:rPr>
      <w:rFonts w:ascii="Times New Roman" w:eastAsia="Times New Roman" w:hAnsi="Times New Roman" w:cs="Times New Roman"/>
      <w:color w:val="7030A0"/>
      <w:sz w:val="20"/>
      <w:szCs w:val="20"/>
      <w:lang w:eastAsia="ru-RU"/>
    </w:rPr>
  </w:style>
  <w:style w:type="table" w:customStyle="1" w:styleId="380">
    <w:name w:val="Сетка таблицы38"/>
    <w:basedOn w:val="af6"/>
    <w:next w:val="afa"/>
    <w:rsid w:val="00A479B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
    <w:name w:val="Сетка таблицы381"/>
    <w:basedOn w:val="af6"/>
    <w:next w:val="afa"/>
    <w:uiPriority w:val="39"/>
    <w:rsid w:val="00384BD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0570">
    <w:name w:val="0.5 Список Заг.7"/>
    <w:uiPriority w:val="99"/>
    <w:rsid w:val="004251EA"/>
  </w:style>
  <w:style w:type="numbering" w:customStyle="1" w:styleId="1115">
    <w:name w:val="Стиль1115"/>
    <w:uiPriority w:val="99"/>
    <w:rsid w:val="004251EA"/>
    <w:pPr>
      <w:numPr>
        <w:numId w:val="95"/>
      </w:numPr>
    </w:pPr>
  </w:style>
  <w:style w:type="numbering" w:customStyle="1" w:styleId="0525">
    <w:name w:val="0.5 Список Заг.25"/>
    <w:uiPriority w:val="99"/>
    <w:rsid w:val="004251EA"/>
    <w:pPr>
      <w:numPr>
        <w:numId w:val="86"/>
      </w:numPr>
    </w:pPr>
  </w:style>
  <w:style w:type="character" w:customStyle="1" w:styleId="11f0">
    <w:name w:val="Неразрешенное упоминание11"/>
    <w:basedOn w:val="af5"/>
    <w:uiPriority w:val="99"/>
    <w:semiHidden/>
    <w:unhideWhenUsed/>
    <w:rsid w:val="004251EA"/>
    <w:rPr>
      <w:color w:val="605E5C"/>
      <w:shd w:val="clear" w:color="auto" w:fill="E1DFDD"/>
    </w:rPr>
  </w:style>
  <w:style w:type="numbering" w:customStyle="1" w:styleId="0542">
    <w:name w:val="Стиль 0.5 Список Заг.42"/>
    <w:basedOn w:val="af7"/>
    <w:rsid w:val="004251EA"/>
  </w:style>
  <w:style w:type="numbering" w:customStyle="1" w:styleId="05320">
    <w:name w:val="0.5 Список Заг.32"/>
    <w:uiPriority w:val="99"/>
    <w:rsid w:val="004251EA"/>
  </w:style>
  <w:style w:type="numbering" w:customStyle="1" w:styleId="11320">
    <w:name w:val="Стиль1132"/>
    <w:uiPriority w:val="99"/>
    <w:rsid w:val="004251EA"/>
  </w:style>
  <w:style w:type="numbering" w:customStyle="1" w:styleId="PwCListBullets132">
    <w:name w:val="PwC List Bullets 132"/>
    <w:uiPriority w:val="99"/>
    <w:rsid w:val="004251EA"/>
  </w:style>
  <w:style w:type="numbering" w:customStyle="1" w:styleId="PwCListNumbers132">
    <w:name w:val="PwC List Numbers 132"/>
    <w:uiPriority w:val="99"/>
    <w:rsid w:val="004251EA"/>
  </w:style>
  <w:style w:type="numbering" w:customStyle="1" w:styleId="23420">
    <w:name w:val="Стиль2342"/>
    <w:rsid w:val="004251EA"/>
  </w:style>
  <w:style w:type="numbering" w:customStyle="1" w:styleId="0561">
    <w:name w:val="Стиль 0.5 Список Заг.61"/>
    <w:basedOn w:val="af7"/>
    <w:rsid w:val="004251EA"/>
  </w:style>
  <w:style w:type="numbering" w:customStyle="1" w:styleId="0551">
    <w:name w:val="0.5 Список Заг.51"/>
    <w:uiPriority w:val="99"/>
    <w:rsid w:val="004251EA"/>
  </w:style>
  <w:style w:type="numbering" w:customStyle="1" w:styleId="11510">
    <w:name w:val="Стиль1151"/>
    <w:uiPriority w:val="99"/>
    <w:rsid w:val="004251EA"/>
  </w:style>
  <w:style w:type="numbering" w:customStyle="1" w:styleId="PwCListBullets151">
    <w:name w:val="PwC List Bullets 151"/>
    <w:uiPriority w:val="99"/>
    <w:rsid w:val="004251EA"/>
  </w:style>
  <w:style w:type="numbering" w:customStyle="1" w:styleId="PwCListNumbers151">
    <w:name w:val="PwC List Numbers 151"/>
    <w:uiPriority w:val="99"/>
    <w:rsid w:val="004251EA"/>
  </w:style>
  <w:style w:type="numbering" w:customStyle="1" w:styleId="05131">
    <w:name w:val="0.5 Список Заг.131"/>
    <w:uiPriority w:val="99"/>
    <w:rsid w:val="004251EA"/>
    <w:pPr>
      <w:numPr>
        <w:numId w:val="90"/>
      </w:numPr>
    </w:pPr>
  </w:style>
  <w:style w:type="numbering" w:customStyle="1" w:styleId="0572">
    <w:name w:val="Стиль 0.5 Список Заг.72"/>
    <w:basedOn w:val="af7"/>
    <w:rsid w:val="004251EA"/>
  </w:style>
  <w:style w:type="numbering" w:customStyle="1" w:styleId="05610">
    <w:name w:val="0.5 Список Заг.61"/>
    <w:uiPriority w:val="99"/>
    <w:rsid w:val="004251EA"/>
  </w:style>
  <w:style w:type="numbering" w:customStyle="1" w:styleId="11611">
    <w:name w:val="Стиль1161"/>
    <w:uiPriority w:val="99"/>
    <w:rsid w:val="004251EA"/>
  </w:style>
  <w:style w:type="numbering" w:customStyle="1" w:styleId="1261">
    <w:name w:val="Стиль1261"/>
    <w:uiPriority w:val="99"/>
    <w:rsid w:val="004251EA"/>
  </w:style>
  <w:style w:type="numbering" w:customStyle="1" w:styleId="PwCListBullets161">
    <w:name w:val="PwC List Bullets 161"/>
    <w:uiPriority w:val="99"/>
    <w:rsid w:val="004251EA"/>
  </w:style>
  <w:style w:type="numbering" w:customStyle="1" w:styleId="PwCListNumbers161">
    <w:name w:val="PwC List Numbers 161"/>
    <w:uiPriority w:val="99"/>
    <w:rsid w:val="004251EA"/>
  </w:style>
  <w:style w:type="numbering" w:customStyle="1" w:styleId="05141">
    <w:name w:val="0.5 Список Заг.141"/>
    <w:uiPriority w:val="99"/>
    <w:rsid w:val="004251EA"/>
    <w:pPr>
      <w:numPr>
        <w:numId w:val="88"/>
      </w:numPr>
    </w:pPr>
  </w:style>
  <w:style w:type="numbering" w:customStyle="1" w:styleId="2371">
    <w:name w:val="Стиль2371"/>
    <w:rsid w:val="004251EA"/>
  </w:style>
  <w:style w:type="character" w:customStyle="1" w:styleId="5b">
    <w:name w:val="Заголовок №5_"/>
    <w:basedOn w:val="af5"/>
    <w:link w:val="5c"/>
    <w:rsid w:val="004251EA"/>
    <w:rPr>
      <w:rFonts w:ascii="Times New Roman" w:eastAsia="Times New Roman" w:hAnsi="Times New Roman" w:cs="Times New Roman"/>
    </w:rPr>
  </w:style>
  <w:style w:type="character" w:customStyle="1" w:styleId="afffffffffff6">
    <w:name w:val="Другое_"/>
    <w:basedOn w:val="af5"/>
    <w:link w:val="afffffffffff7"/>
    <w:rsid w:val="004251EA"/>
    <w:rPr>
      <w:rFonts w:ascii="Times New Roman" w:eastAsia="Times New Roman" w:hAnsi="Times New Roman" w:cs="Times New Roman"/>
      <w:sz w:val="20"/>
      <w:szCs w:val="20"/>
    </w:rPr>
  </w:style>
  <w:style w:type="paragraph" w:customStyle="1" w:styleId="5c">
    <w:name w:val="Заголовок №5"/>
    <w:basedOn w:val="af4"/>
    <w:link w:val="5b"/>
    <w:rsid w:val="004251EA"/>
    <w:pPr>
      <w:widowControl w:val="0"/>
      <w:spacing w:after="70" w:line="240" w:lineRule="auto"/>
      <w:ind w:firstLine="650"/>
      <w:outlineLvl w:val="4"/>
    </w:pPr>
    <w:rPr>
      <w:rFonts w:ascii="Times New Roman" w:eastAsia="Times New Roman" w:hAnsi="Times New Roman" w:cs="Times New Roman"/>
    </w:rPr>
  </w:style>
  <w:style w:type="paragraph" w:customStyle="1" w:styleId="afffffffffff7">
    <w:name w:val="Другое"/>
    <w:basedOn w:val="af4"/>
    <w:link w:val="afffffffffff6"/>
    <w:rsid w:val="004251EA"/>
    <w:pPr>
      <w:widowControl w:val="0"/>
      <w:spacing w:after="0" w:line="240" w:lineRule="auto"/>
    </w:pPr>
    <w:rPr>
      <w:rFonts w:ascii="Times New Roman" w:eastAsia="Times New Roman" w:hAnsi="Times New Roman" w:cs="Times New Roman"/>
      <w:sz w:val="20"/>
      <w:szCs w:val="20"/>
    </w:rPr>
  </w:style>
  <w:style w:type="character" w:customStyle="1" w:styleId="3f6">
    <w:name w:val="Основной текст (3)_"/>
    <w:basedOn w:val="af5"/>
    <w:link w:val="3f7"/>
    <w:rsid w:val="004251EA"/>
    <w:rPr>
      <w:rFonts w:ascii="Times New Roman" w:eastAsia="Times New Roman" w:hAnsi="Times New Roman" w:cs="Times New Roman"/>
      <w:b/>
      <w:bCs/>
      <w:sz w:val="40"/>
      <w:szCs w:val="40"/>
    </w:rPr>
  </w:style>
  <w:style w:type="paragraph" w:customStyle="1" w:styleId="3f7">
    <w:name w:val="Основной текст (3)"/>
    <w:basedOn w:val="af4"/>
    <w:link w:val="3f6"/>
    <w:rsid w:val="004251EA"/>
    <w:pPr>
      <w:widowControl w:val="0"/>
      <w:spacing w:after="80" w:line="240" w:lineRule="auto"/>
      <w:jc w:val="center"/>
    </w:pPr>
    <w:rPr>
      <w:rFonts w:ascii="Times New Roman" w:eastAsia="Times New Roman" w:hAnsi="Times New Roman" w:cs="Times New Roman"/>
      <w:b/>
      <w:bCs/>
      <w:sz w:val="40"/>
      <w:szCs w:val="40"/>
    </w:rPr>
  </w:style>
  <w:style w:type="character" w:customStyle="1" w:styleId="afffffffffff8">
    <w:name w:val="Подпись к таблице_"/>
    <w:basedOn w:val="af5"/>
    <w:link w:val="afffffffffff9"/>
    <w:rsid w:val="004251EA"/>
    <w:rPr>
      <w:rFonts w:ascii="Arial" w:eastAsia="Arial" w:hAnsi="Arial" w:cs="Arial"/>
      <w:sz w:val="18"/>
      <w:szCs w:val="18"/>
    </w:rPr>
  </w:style>
  <w:style w:type="paragraph" w:customStyle="1" w:styleId="afffffffffff9">
    <w:name w:val="Подпись к таблице"/>
    <w:basedOn w:val="af4"/>
    <w:link w:val="afffffffffff8"/>
    <w:rsid w:val="004251EA"/>
    <w:pPr>
      <w:widowControl w:val="0"/>
      <w:spacing w:after="0" w:line="240" w:lineRule="auto"/>
    </w:pPr>
    <w:rPr>
      <w:rFonts w:ascii="Arial" w:eastAsia="Arial" w:hAnsi="Arial" w:cs="Arial"/>
      <w:sz w:val="18"/>
      <w:szCs w:val="18"/>
    </w:rPr>
  </w:style>
  <w:style w:type="character" w:customStyle="1" w:styleId="75">
    <w:name w:val="Основной текст (7)_"/>
    <w:basedOn w:val="af5"/>
    <w:link w:val="76"/>
    <w:rsid w:val="004251EA"/>
    <w:rPr>
      <w:rFonts w:ascii="Times New Roman" w:eastAsia="Times New Roman" w:hAnsi="Times New Roman" w:cs="Times New Roman"/>
      <w:b/>
      <w:bCs/>
      <w:i/>
      <w:iCs/>
      <w:sz w:val="20"/>
      <w:szCs w:val="20"/>
    </w:rPr>
  </w:style>
  <w:style w:type="paragraph" w:customStyle="1" w:styleId="76">
    <w:name w:val="Основной текст (7)"/>
    <w:basedOn w:val="af4"/>
    <w:link w:val="75"/>
    <w:rsid w:val="004251EA"/>
    <w:pPr>
      <w:widowControl w:val="0"/>
      <w:spacing w:after="120" w:line="240" w:lineRule="auto"/>
      <w:ind w:firstLine="260"/>
    </w:pPr>
    <w:rPr>
      <w:rFonts w:ascii="Times New Roman" w:eastAsia="Times New Roman" w:hAnsi="Times New Roman" w:cs="Times New Roman"/>
      <w:b/>
      <w:bCs/>
      <w:i/>
      <w:iCs/>
      <w:sz w:val="20"/>
      <w:szCs w:val="20"/>
    </w:rPr>
  </w:style>
  <w:style w:type="character" w:customStyle="1" w:styleId="1fffb">
    <w:name w:val="Заголовок №1_"/>
    <w:basedOn w:val="af5"/>
    <w:link w:val="1fffc"/>
    <w:rsid w:val="004251EA"/>
    <w:rPr>
      <w:rFonts w:ascii="Arial" w:eastAsia="Arial" w:hAnsi="Arial" w:cs="Arial"/>
      <w:b/>
      <w:bCs/>
      <w:sz w:val="32"/>
      <w:szCs w:val="32"/>
    </w:rPr>
  </w:style>
  <w:style w:type="paragraph" w:customStyle="1" w:styleId="1fffc">
    <w:name w:val="Заголовок №1"/>
    <w:basedOn w:val="af4"/>
    <w:link w:val="1fffb"/>
    <w:rsid w:val="004251EA"/>
    <w:pPr>
      <w:widowControl w:val="0"/>
      <w:spacing w:after="540" w:line="240" w:lineRule="auto"/>
      <w:jc w:val="center"/>
      <w:outlineLvl w:val="0"/>
    </w:pPr>
    <w:rPr>
      <w:rFonts w:ascii="Arial" w:eastAsia="Arial" w:hAnsi="Arial" w:cs="Arial"/>
      <w:b/>
      <w:bCs/>
      <w:sz w:val="32"/>
      <w:szCs w:val="32"/>
    </w:rPr>
  </w:style>
  <w:style w:type="character" w:customStyle="1" w:styleId="afffffffffffa">
    <w:name w:val="Сноска_"/>
    <w:basedOn w:val="af5"/>
    <w:link w:val="afffffffffffb"/>
    <w:rsid w:val="004251EA"/>
    <w:rPr>
      <w:rFonts w:ascii="Arial" w:eastAsia="Arial" w:hAnsi="Arial" w:cs="Arial"/>
    </w:rPr>
  </w:style>
  <w:style w:type="paragraph" w:customStyle="1" w:styleId="afffffffffffb">
    <w:name w:val="Сноска"/>
    <w:basedOn w:val="af4"/>
    <w:link w:val="afffffffffffa"/>
    <w:rsid w:val="004251EA"/>
    <w:pPr>
      <w:widowControl w:val="0"/>
      <w:spacing w:after="0" w:line="240" w:lineRule="auto"/>
      <w:ind w:left="140" w:firstLine="480"/>
    </w:pPr>
    <w:rPr>
      <w:rFonts w:ascii="Arial" w:eastAsia="Arial" w:hAnsi="Arial" w:cs="Arial"/>
    </w:rPr>
  </w:style>
  <w:style w:type="character" w:customStyle="1" w:styleId="4a">
    <w:name w:val="Основной текст (4)_"/>
    <w:basedOn w:val="af5"/>
    <w:link w:val="4b"/>
    <w:rsid w:val="004251EA"/>
    <w:rPr>
      <w:rFonts w:ascii="Arial" w:eastAsia="Arial" w:hAnsi="Arial" w:cs="Arial"/>
      <w:b/>
      <w:bCs/>
      <w:sz w:val="14"/>
      <w:szCs w:val="14"/>
    </w:rPr>
  </w:style>
  <w:style w:type="paragraph" w:customStyle="1" w:styleId="4b">
    <w:name w:val="Основной текст (4)"/>
    <w:basedOn w:val="af4"/>
    <w:link w:val="4a"/>
    <w:rsid w:val="004251EA"/>
    <w:pPr>
      <w:widowControl w:val="0"/>
      <w:spacing w:after="0" w:line="240" w:lineRule="auto"/>
    </w:pPr>
    <w:rPr>
      <w:rFonts w:ascii="Arial" w:eastAsia="Arial" w:hAnsi="Arial" w:cs="Arial"/>
      <w:b/>
      <w:bCs/>
      <w:sz w:val="14"/>
      <w:szCs w:val="14"/>
    </w:rPr>
  </w:style>
  <w:style w:type="character" w:customStyle="1" w:styleId="afffffffffffc">
    <w:name w:val="Оглавление_"/>
    <w:basedOn w:val="af5"/>
    <w:link w:val="afffffffffffd"/>
    <w:rsid w:val="004251EA"/>
    <w:rPr>
      <w:rFonts w:ascii="Times New Roman" w:eastAsia="Times New Roman" w:hAnsi="Times New Roman" w:cs="Times New Roman"/>
    </w:rPr>
  </w:style>
  <w:style w:type="paragraph" w:customStyle="1" w:styleId="afffffffffffd">
    <w:name w:val="Оглавление"/>
    <w:basedOn w:val="af4"/>
    <w:link w:val="afffffffffffc"/>
    <w:rsid w:val="004251EA"/>
    <w:pPr>
      <w:widowControl w:val="0"/>
      <w:spacing w:after="0" w:line="254" w:lineRule="auto"/>
    </w:pPr>
    <w:rPr>
      <w:rFonts w:ascii="Times New Roman" w:eastAsia="Times New Roman" w:hAnsi="Times New Roman" w:cs="Times New Roman"/>
    </w:rPr>
  </w:style>
  <w:style w:type="character" w:customStyle="1" w:styleId="afffffffffffe">
    <w:name w:val="Подпись к картинке_"/>
    <w:basedOn w:val="af5"/>
    <w:link w:val="affffffffffff"/>
    <w:rsid w:val="004251EA"/>
    <w:rPr>
      <w:rFonts w:ascii="Times New Roman" w:eastAsia="Times New Roman" w:hAnsi="Times New Roman" w:cs="Times New Roman"/>
    </w:rPr>
  </w:style>
  <w:style w:type="paragraph" w:customStyle="1" w:styleId="affffffffffff">
    <w:name w:val="Подпись к картинке"/>
    <w:basedOn w:val="af4"/>
    <w:link w:val="afffffffffffe"/>
    <w:rsid w:val="004251EA"/>
    <w:pPr>
      <w:widowControl w:val="0"/>
      <w:spacing w:after="0" w:line="240" w:lineRule="auto"/>
    </w:pPr>
    <w:rPr>
      <w:rFonts w:ascii="Times New Roman" w:eastAsia="Times New Roman" w:hAnsi="Times New Roman" w:cs="Times New Roman"/>
    </w:rPr>
  </w:style>
  <w:style w:type="character" w:customStyle="1" w:styleId="3f8">
    <w:name w:val="Заголовок №3_"/>
    <w:basedOn w:val="af5"/>
    <w:link w:val="3f9"/>
    <w:rsid w:val="004251EA"/>
    <w:rPr>
      <w:rFonts w:ascii="Times New Roman" w:eastAsia="Times New Roman" w:hAnsi="Times New Roman" w:cs="Times New Roman"/>
      <w:b/>
      <w:bCs/>
    </w:rPr>
  </w:style>
  <w:style w:type="paragraph" w:customStyle="1" w:styleId="3f9">
    <w:name w:val="Заголовок №3"/>
    <w:basedOn w:val="af4"/>
    <w:link w:val="3f8"/>
    <w:rsid w:val="004251EA"/>
    <w:pPr>
      <w:widowControl w:val="0"/>
      <w:spacing w:after="60" w:line="264" w:lineRule="auto"/>
      <w:outlineLvl w:val="2"/>
    </w:pPr>
    <w:rPr>
      <w:rFonts w:ascii="Times New Roman" w:eastAsia="Times New Roman" w:hAnsi="Times New Roman" w:cs="Times New Roman"/>
      <w:b/>
      <w:bCs/>
    </w:rPr>
  </w:style>
  <w:style w:type="character" w:customStyle="1" w:styleId="67">
    <w:name w:val="Основной текст (6)_"/>
    <w:basedOn w:val="af5"/>
    <w:link w:val="68"/>
    <w:uiPriority w:val="99"/>
    <w:rsid w:val="004251EA"/>
    <w:rPr>
      <w:rFonts w:ascii="Times New Roman" w:eastAsia="Times New Roman" w:hAnsi="Times New Roman" w:cs="Times New Roman"/>
      <w:b/>
      <w:bCs/>
      <w:sz w:val="34"/>
      <w:szCs w:val="34"/>
    </w:rPr>
  </w:style>
  <w:style w:type="paragraph" w:customStyle="1" w:styleId="68">
    <w:name w:val="Основной текст (6)"/>
    <w:basedOn w:val="af4"/>
    <w:link w:val="67"/>
    <w:rsid w:val="004251EA"/>
    <w:pPr>
      <w:widowControl w:val="0"/>
      <w:spacing w:after="180" w:line="240" w:lineRule="auto"/>
      <w:ind w:firstLine="680"/>
    </w:pPr>
    <w:rPr>
      <w:rFonts w:ascii="Times New Roman" w:eastAsia="Times New Roman" w:hAnsi="Times New Roman" w:cs="Times New Roman"/>
      <w:b/>
      <w:bCs/>
      <w:sz w:val="34"/>
      <w:szCs w:val="34"/>
    </w:rPr>
  </w:style>
  <w:style w:type="character" w:customStyle="1" w:styleId="2ff6">
    <w:name w:val="Колонтитул (2)_"/>
    <w:basedOn w:val="af5"/>
    <w:link w:val="2ff7"/>
    <w:rsid w:val="004251EA"/>
    <w:rPr>
      <w:rFonts w:ascii="Times New Roman" w:eastAsia="Times New Roman" w:hAnsi="Times New Roman" w:cs="Times New Roman"/>
      <w:sz w:val="20"/>
      <w:szCs w:val="20"/>
    </w:rPr>
  </w:style>
  <w:style w:type="paragraph" w:customStyle="1" w:styleId="2ff7">
    <w:name w:val="Колонтитул (2)"/>
    <w:basedOn w:val="af4"/>
    <w:link w:val="2ff6"/>
    <w:rsid w:val="004251EA"/>
    <w:pPr>
      <w:widowControl w:val="0"/>
      <w:spacing w:after="0" w:line="240" w:lineRule="auto"/>
    </w:pPr>
    <w:rPr>
      <w:rFonts w:ascii="Times New Roman" w:eastAsia="Times New Roman" w:hAnsi="Times New Roman" w:cs="Times New Roman"/>
      <w:sz w:val="20"/>
      <w:szCs w:val="20"/>
    </w:rPr>
  </w:style>
  <w:style w:type="paragraph" w:customStyle="1" w:styleId="xl527">
    <w:name w:val="xl527"/>
    <w:basedOn w:val="af4"/>
    <w:rsid w:val="004251E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28">
    <w:name w:val="xl528"/>
    <w:basedOn w:val="af4"/>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29">
    <w:name w:val="xl529"/>
    <w:basedOn w:val="af4"/>
    <w:rsid w:val="004251EA"/>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30">
    <w:name w:val="xl530"/>
    <w:basedOn w:val="af4"/>
    <w:rsid w:val="004251E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31">
    <w:name w:val="xl531"/>
    <w:basedOn w:val="af4"/>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20"/>
      <w:szCs w:val="20"/>
      <w:lang w:eastAsia="ru-RU"/>
    </w:rPr>
  </w:style>
  <w:style w:type="paragraph" w:customStyle="1" w:styleId="xl532">
    <w:name w:val="xl532"/>
    <w:basedOn w:val="af4"/>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33">
    <w:name w:val="xl533"/>
    <w:basedOn w:val="af4"/>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34">
    <w:name w:val="xl534"/>
    <w:basedOn w:val="af4"/>
    <w:uiPriority w:val="99"/>
    <w:rsid w:val="004251E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35">
    <w:name w:val="xl535"/>
    <w:basedOn w:val="af4"/>
    <w:uiPriority w:val="99"/>
    <w:rsid w:val="004251E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36">
    <w:name w:val="xl536"/>
    <w:basedOn w:val="af4"/>
    <w:uiPriority w:val="99"/>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37">
    <w:name w:val="xl537"/>
    <w:basedOn w:val="af4"/>
    <w:uiPriority w:val="99"/>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38">
    <w:name w:val="xl538"/>
    <w:basedOn w:val="af4"/>
    <w:uiPriority w:val="99"/>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39">
    <w:name w:val="xl539"/>
    <w:basedOn w:val="af4"/>
    <w:uiPriority w:val="99"/>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3366"/>
      <w:sz w:val="20"/>
      <w:szCs w:val="20"/>
      <w:lang w:eastAsia="ru-RU"/>
    </w:rPr>
  </w:style>
  <w:style w:type="paragraph" w:customStyle="1" w:styleId="xl540">
    <w:name w:val="xl540"/>
    <w:basedOn w:val="af4"/>
    <w:uiPriority w:val="99"/>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41">
    <w:name w:val="xl541"/>
    <w:basedOn w:val="af4"/>
    <w:uiPriority w:val="99"/>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42">
    <w:name w:val="xl542"/>
    <w:basedOn w:val="af4"/>
    <w:uiPriority w:val="99"/>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43">
    <w:name w:val="xl543"/>
    <w:basedOn w:val="af4"/>
    <w:uiPriority w:val="99"/>
    <w:rsid w:val="004251EA"/>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44">
    <w:name w:val="xl544"/>
    <w:basedOn w:val="af4"/>
    <w:uiPriority w:val="99"/>
    <w:rsid w:val="004251E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45">
    <w:name w:val="xl545"/>
    <w:basedOn w:val="af4"/>
    <w:uiPriority w:val="99"/>
    <w:rsid w:val="004251E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46">
    <w:name w:val="xl546"/>
    <w:basedOn w:val="af4"/>
    <w:uiPriority w:val="99"/>
    <w:rsid w:val="004251E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47">
    <w:name w:val="xl547"/>
    <w:basedOn w:val="af4"/>
    <w:uiPriority w:val="99"/>
    <w:rsid w:val="004251E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48">
    <w:name w:val="xl548"/>
    <w:basedOn w:val="af4"/>
    <w:uiPriority w:val="99"/>
    <w:rsid w:val="004251EA"/>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549">
    <w:name w:val="xl549"/>
    <w:basedOn w:val="af4"/>
    <w:uiPriority w:val="99"/>
    <w:rsid w:val="004251EA"/>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550">
    <w:name w:val="xl550"/>
    <w:basedOn w:val="af4"/>
    <w:uiPriority w:val="99"/>
    <w:rsid w:val="004251E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51">
    <w:name w:val="xl551"/>
    <w:basedOn w:val="af4"/>
    <w:uiPriority w:val="99"/>
    <w:rsid w:val="004251E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52">
    <w:name w:val="xl552"/>
    <w:basedOn w:val="af4"/>
    <w:uiPriority w:val="99"/>
    <w:rsid w:val="004251E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53">
    <w:name w:val="xl553"/>
    <w:basedOn w:val="af4"/>
    <w:uiPriority w:val="99"/>
    <w:rsid w:val="004251E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54">
    <w:name w:val="xl554"/>
    <w:basedOn w:val="af4"/>
    <w:uiPriority w:val="99"/>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55">
    <w:name w:val="xl555"/>
    <w:basedOn w:val="af4"/>
    <w:uiPriority w:val="99"/>
    <w:rsid w:val="004251E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56">
    <w:name w:val="xl556"/>
    <w:basedOn w:val="af4"/>
    <w:uiPriority w:val="99"/>
    <w:rsid w:val="004251E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57">
    <w:name w:val="xl557"/>
    <w:basedOn w:val="af4"/>
    <w:uiPriority w:val="99"/>
    <w:rsid w:val="004251E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58">
    <w:name w:val="xl558"/>
    <w:basedOn w:val="af4"/>
    <w:uiPriority w:val="99"/>
    <w:rsid w:val="004251EA"/>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559">
    <w:name w:val="xl559"/>
    <w:basedOn w:val="af4"/>
    <w:uiPriority w:val="99"/>
    <w:rsid w:val="004251EA"/>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560">
    <w:name w:val="xl560"/>
    <w:basedOn w:val="af4"/>
    <w:uiPriority w:val="99"/>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61">
    <w:name w:val="xl561"/>
    <w:basedOn w:val="af4"/>
    <w:uiPriority w:val="99"/>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62">
    <w:name w:val="xl562"/>
    <w:basedOn w:val="af4"/>
    <w:uiPriority w:val="99"/>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63">
    <w:name w:val="xl563"/>
    <w:basedOn w:val="af4"/>
    <w:uiPriority w:val="99"/>
    <w:rsid w:val="004251EA"/>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564">
    <w:name w:val="xl564"/>
    <w:basedOn w:val="af4"/>
    <w:uiPriority w:val="99"/>
    <w:rsid w:val="004251E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65">
    <w:name w:val="xl565"/>
    <w:basedOn w:val="af4"/>
    <w:uiPriority w:val="99"/>
    <w:rsid w:val="004251E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4"/>
      <w:szCs w:val="24"/>
      <w:lang w:eastAsia="ru-RU"/>
    </w:rPr>
  </w:style>
  <w:style w:type="paragraph" w:customStyle="1" w:styleId="xl566">
    <w:name w:val="xl566"/>
    <w:basedOn w:val="af4"/>
    <w:uiPriority w:val="99"/>
    <w:rsid w:val="004251EA"/>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567">
    <w:name w:val="xl567"/>
    <w:basedOn w:val="af4"/>
    <w:uiPriority w:val="99"/>
    <w:rsid w:val="004251EA"/>
    <w:pPr>
      <w:pBdr>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68">
    <w:name w:val="xl568"/>
    <w:basedOn w:val="af4"/>
    <w:uiPriority w:val="99"/>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69">
    <w:name w:val="xl569"/>
    <w:basedOn w:val="af4"/>
    <w:uiPriority w:val="99"/>
    <w:rsid w:val="004251E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570">
    <w:name w:val="xl570"/>
    <w:basedOn w:val="af4"/>
    <w:uiPriority w:val="99"/>
    <w:rsid w:val="004251EA"/>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571">
    <w:name w:val="xl571"/>
    <w:basedOn w:val="af4"/>
    <w:uiPriority w:val="99"/>
    <w:rsid w:val="004251EA"/>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572">
    <w:name w:val="xl572"/>
    <w:basedOn w:val="af4"/>
    <w:uiPriority w:val="99"/>
    <w:rsid w:val="004251EA"/>
    <w:pPr>
      <w:pBdr>
        <w:top w:val="single" w:sz="4" w:space="0" w:color="auto"/>
        <w:left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73">
    <w:name w:val="xl573"/>
    <w:basedOn w:val="af4"/>
    <w:uiPriority w:val="99"/>
    <w:rsid w:val="004251EA"/>
    <w:pPr>
      <w:pBdr>
        <w:left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74">
    <w:name w:val="xl574"/>
    <w:basedOn w:val="af4"/>
    <w:uiPriority w:val="99"/>
    <w:rsid w:val="004251E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575">
    <w:name w:val="xl575"/>
    <w:basedOn w:val="af4"/>
    <w:uiPriority w:val="99"/>
    <w:rsid w:val="004251EA"/>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576">
    <w:name w:val="xl576"/>
    <w:basedOn w:val="af4"/>
    <w:uiPriority w:val="99"/>
    <w:rsid w:val="004251EA"/>
    <w:pPr>
      <w:pBdr>
        <w:top w:val="single" w:sz="4" w:space="0" w:color="auto"/>
        <w:left w:val="single" w:sz="4" w:space="0" w:color="auto"/>
        <w:right w:val="single" w:sz="4" w:space="0" w:color="auto"/>
      </w:pBdr>
      <w:shd w:val="clear" w:color="000000" w:fill="CC99FF"/>
      <w:spacing w:before="100" w:beforeAutospacing="1" w:after="100" w:afterAutospacing="1" w:line="240" w:lineRule="auto"/>
      <w:jc w:val="center"/>
      <w:textAlignment w:val="center"/>
    </w:pPr>
    <w:rPr>
      <w:rFonts w:ascii="Times New Roman" w:eastAsia="Times New Roman" w:hAnsi="Times New Roman" w:cs="Times New Roman"/>
      <w:i/>
      <w:iCs/>
      <w:sz w:val="24"/>
      <w:szCs w:val="24"/>
      <w:lang w:eastAsia="ru-RU"/>
    </w:rPr>
  </w:style>
  <w:style w:type="paragraph" w:customStyle="1" w:styleId="xl577">
    <w:name w:val="xl577"/>
    <w:basedOn w:val="af4"/>
    <w:uiPriority w:val="99"/>
    <w:rsid w:val="004251EA"/>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578">
    <w:name w:val="xl578"/>
    <w:basedOn w:val="af4"/>
    <w:uiPriority w:val="99"/>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79">
    <w:name w:val="xl579"/>
    <w:basedOn w:val="af4"/>
    <w:uiPriority w:val="99"/>
    <w:rsid w:val="004251EA"/>
    <w:pPr>
      <w:pBdr>
        <w:top w:val="single" w:sz="4" w:space="0" w:color="auto"/>
        <w:left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
    <w:name w:val="xl580"/>
    <w:basedOn w:val="af4"/>
    <w:uiPriority w:val="99"/>
    <w:rsid w:val="004251EA"/>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81">
    <w:name w:val="xl581"/>
    <w:basedOn w:val="af4"/>
    <w:uiPriority w:val="99"/>
    <w:rsid w:val="004251E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582">
    <w:name w:val="xl582"/>
    <w:basedOn w:val="af4"/>
    <w:uiPriority w:val="99"/>
    <w:rsid w:val="004251E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3366"/>
      <w:sz w:val="24"/>
      <w:szCs w:val="24"/>
      <w:lang w:eastAsia="ru-RU"/>
    </w:rPr>
  </w:style>
  <w:style w:type="paragraph" w:customStyle="1" w:styleId="xl583">
    <w:name w:val="xl583"/>
    <w:basedOn w:val="af4"/>
    <w:uiPriority w:val="99"/>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584">
    <w:name w:val="xl584"/>
    <w:basedOn w:val="af4"/>
    <w:uiPriority w:val="99"/>
    <w:rsid w:val="004251EA"/>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585">
    <w:name w:val="xl585"/>
    <w:basedOn w:val="af4"/>
    <w:uiPriority w:val="99"/>
    <w:rsid w:val="004251EA"/>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586">
    <w:name w:val="xl586"/>
    <w:basedOn w:val="af4"/>
    <w:uiPriority w:val="99"/>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87">
    <w:name w:val="xl587"/>
    <w:basedOn w:val="af4"/>
    <w:uiPriority w:val="99"/>
    <w:rsid w:val="004251EA"/>
    <w:pPr>
      <w:pBdr>
        <w:top w:val="single" w:sz="4" w:space="0" w:color="auto"/>
        <w:left w:val="single" w:sz="4" w:space="0" w:color="auto"/>
        <w:right w:val="single" w:sz="4" w:space="0" w:color="auto"/>
      </w:pBdr>
      <w:shd w:val="clear" w:color="000000" w:fill="CC99FF"/>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588">
    <w:name w:val="xl588"/>
    <w:basedOn w:val="af4"/>
    <w:uiPriority w:val="99"/>
    <w:rsid w:val="004251EA"/>
    <w:pPr>
      <w:pBdr>
        <w:left w:val="single" w:sz="4" w:space="0" w:color="auto"/>
        <w:right w:val="single" w:sz="4" w:space="0" w:color="auto"/>
      </w:pBdr>
      <w:shd w:val="clear" w:color="000000" w:fill="CC99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589">
    <w:name w:val="xl589"/>
    <w:basedOn w:val="af4"/>
    <w:uiPriority w:val="99"/>
    <w:rsid w:val="004251EA"/>
    <w:pPr>
      <w:pBdr>
        <w:left w:val="single" w:sz="4" w:space="0" w:color="auto"/>
        <w:bottom w:val="single" w:sz="4" w:space="0" w:color="auto"/>
        <w:right w:val="single" w:sz="4" w:space="0" w:color="auto"/>
      </w:pBdr>
      <w:shd w:val="clear" w:color="000000" w:fill="CC99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590">
    <w:name w:val="xl590"/>
    <w:basedOn w:val="af4"/>
    <w:uiPriority w:val="99"/>
    <w:rsid w:val="004251EA"/>
    <w:pPr>
      <w:pBdr>
        <w:top w:val="single" w:sz="4" w:space="0" w:color="auto"/>
        <w:left w:val="single" w:sz="4" w:space="0" w:color="auto"/>
        <w:right w:val="single" w:sz="4" w:space="0" w:color="auto"/>
      </w:pBdr>
      <w:shd w:val="clear" w:color="000000" w:fill="CC99FF"/>
      <w:spacing w:before="100" w:beforeAutospacing="1" w:after="100" w:afterAutospacing="1" w:line="240" w:lineRule="auto"/>
      <w:jc w:val="center"/>
      <w:textAlignment w:val="center"/>
    </w:pPr>
    <w:rPr>
      <w:rFonts w:ascii="Times New Roman" w:eastAsia="Times New Roman" w:hAnsi="Times New Roman" w:cs="Times New Roman"/>
      <w:i/>
      <w:iCs/>
      <w:sz w:val="24"/>
      <w:szCs w:val="24"/>
      <w:lang w:eastAsia="ru-RU"/>
    </w:rPr>
  </w:style>
  <w:style w:type="paragraph" w:customStyle="1" w:styleId="xl591">
    <w:name w:val="xl591"/>
    <w:basedOn w:val="af4"/>
    <w:uiPriority w:val="99"/>
    <w:rsid w:val="004251EA"/>
    <w:pPr>
      <w:pBdr>
        <w:left w:val="single" w:sz="4" w:space="0" w:color="auto"/>
        <w:right w:val="single" w:sz="4" w:space="0" w:color="auto"/>
      </w:pBdr>
      <w:shd w:val="clear" w:color="000000" w:fill="CC99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92">
    <w:name w:val="xl592"/>
    <w:basedOn w:val="af4"/>
    <w:uiPriority w:val="99"/>
    <w:rsid w:val="004251EA"/>
    <w:pPr>
      <w:pBdr>
        <w:left w:val="single" w:sz="4" w:space="0" w:color="auto"/>
        <w:bottom w:val="single" w:sz="4" w:space="0" w:color="auto"/>
        <w:right w:val="single" w:sz="4" w:space="0" w:color="auto"/>
      </w:pBdr>
      <w:shd w:val="clear" w:color="000000" w:fill="CC99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93">
    <w:name w:val="xl593"/>
    <w:basedOn w:val="af4"/>
    <w:uiPriority w:val="99"/>
    <w:rsid w:val="004251EA"/>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94">
    <w:name w:val="xl594"/>
    <w:basedOn w:val="af4"/>
    <w:uiPriority w:val="99"/>
    <w:rsid w:val="004251EA"/>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595">
    <w:name w:val="xl595"/>
    <w:basedOn w:val="af4"/>
    <w:uiPriority w:val="99"/>
    <w:rsid w:val="004251E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596">
    <w:name w:val="xl596"/>
    <w:basedOn w:val="af4"/>
    <w:uiPriority w:val="99"/>
    <w:rsid w:val="004251E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97">
    <w:name w:val="xl597"/>
    <w:basedOn w:val="af4"/>
    <w:uiPriority w:val="99"/>
    <w:rsid w:val="004251E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598">
    <w:name w:val="xl598"/>
    <w:basedOn w:val="af4"/>
    <w:uiPriority w:val="99"/>
    <w:rsid w:val="004251E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599">
    <w:name w:val="xl599"/>
    <w:basedOn w:val="af4"/>
    <w:uiPriority w:val="99"/>
    <w:rsid w:val="004251E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00">
    <w:name w:val="xl600"/>
    <w:basedOn w:val="af4"/>
    <w:uiPriority w:val="99"/>
    <w:rsid w:val="004251EA"/>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01">
    <w:name w:val="xl601"/>
    <w:basedOn w:val="af4"/>
    <w:uiPriority w:val="99"/>
    <w:rsid w:val="004251E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02">
    <w:name w:val="xl602"/>
    <w:basedOn w:val="af4"/>
    <w:uiPriority w:val="99"/>
    <w:rsid w:val="004251EA"/>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03">
    <w:name w:val="xl603"/>
    <w:basedOn w:val="af4"/>
    <w:uiPriority w:val="99"/>
    <w:rsid w:val="004251E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04">
    <w:name w:val="xl604"/>
    <w:basedOn w:val="af4"/>
    <w:uiPriority w:val="99"/>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05">
    <w:name w:val="xl605"/>
    <w:basedOn w:val="af4"/>
    <w:uiPriority w:val="99"/>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06">
    <w:name w:val="xl606"/>
    <w:basedOn w:val="af4"/>
    <w:uiPriority w:val="99"/>
    <w:rsid w:val="004251EA"/>
    <w:pPr>
      <w:pBdr>
        <w:top w:val="single" w:sz="4" w:space="0" w:color="auto"/>
        <w:left w:val="single" w:sz="4" w:space="0" w:color="auto"/>
        <w:right w:val="single" w:sz="4" w:space="0" w:color="auto"/>
      </w:pBdr>
      <w:shd w:val="clear" w:color="000000" w:fill="CC99FF"/>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07">
    <w:name w:val="xl607"/>
    <w:basedOn w:val="af4"/>
    <w:uiPriority w:val="99"/>
    <w:rsid w:val="004251E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08">
    <w:name w:val="xl608"/>
    <w:basedOn w:val="af4"/>
    <w:uiPriority w:val="99"/>
    <w:rsid w:val="004251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09">
    <w:name w:val="xl609"/>
    <w:basedOn w:val="af4"/>
    <w:uiPriority w:val="99"/>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10">
    <w:name w:val="xl610"/>
    <w:basedOn w:val="af4"/>
    <w:uiPriority w:val="99"/>
    <w:rsid w:val="004251EA"/>
    <w:pPr>
      <w:pBdr>
        <w:left w:val="single" w:sz="4" w:space="0" w:color="auto"/>
        <w:bottom w:val="single" w:sz="4" w:space="0" w:color="auto"/>
        <w:right w:val="single" w:sz="4" w:space="0" w:color="auto"/>
      </w:pBdr>
      <w:shd w:val="clear" w:color="000000" w:fill="CC99FF"/>
      <w:spacing w:before="100" w:beforeAutospacing="1" w:after="100" w:afterAutospacing="1" w:line="240" w:lineRule="auto"/>
      <w:jc w:val="center"/>
      <w:textAlignment w:val="center"/>
    </w:pPr>
    <w:rPr>
      <w:rFonts w:ascii="Times New Roman" w:eastAsia="Times New Roman" w:hAnsi="Times New Roman" w:cs="Times New Roman"/>
      <w:i/>
      <w:iCs/>
      <w:sz w:val="24"/>
      <w:szCs w:val="24"/>
      <w:lang w:eastAsia="ru-RU"/>
    </w:rPr>
  </w:style>
  <w:style w:type="paragraph" w:customStyle="1" w:styleId="xl611">
    <w:name w:val="xl611"/>
    <w:basedOn w:val="af4"/>
    <w:uiPriority w:val="99"/>
    <w:rsid w:val="004251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12">
    <w:name w:val="xl612"/>
    <w:basedOn w:val="af4"/>
    <w:uiPriority w:val="99"/>
    <w:rsid w:val="004251EA"/>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13">
    <w:name w:val="xl613"/>
    <w:basedOn w:val="af4"/>
    <w:uiPriority w:val="99"/>
    <w:rsid w:val="004251EA"/>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14">
    <w:name w:val="xl614"/>
    <w:basedOn w:val="af4"/>
    <w:uiPriority w:val="99"/>
    <w:rsid w:val="004251EA"/>
    <w:pPr>
      <w:pBdr>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15">
    <w:name w:val="xl615"/>
    <w:basedOn w:val="af4"/>
    <w:uiPriority w:val="99"/>
    <w:rsid w:val="004251EA"/>
    <w:pPr>
      <w:pBdr>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16">
    <w:name w:val="xl616"/>
    <w:basedOn w:val="af4"/>
    <w:uiPriority w:val="99"/>
    <w:rsid w:val="004251EA"/>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17">
    <w:name w:val="xl617"/>
    <w:basedOn w:val="af4"/>
    <w:uiPriority w:val="99"/>
    <w:rsid w:val="004251EA"/>
    <w:pPr>
      <w:pBdr>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18">
    <w:name w:val="xl618"/>
    <w:basedOn w:val="af4"/>
    <w:uiPriority w:val="99"/>
    <w:rsid w:val="004251E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19">
    <w:name w:val="xl619"/>
    <w:basedOn w:val="af4"/>
    <w:uiPriority w:val="99"/>
    <w:rsid w:val="004251E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20">
    <w:name w:val="xl620"/>
    <w:basedOn w:val="af4"/>
    <w:uiPriority w:val="99"/>
    <w:rsid w:val="004251E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21">
    <w:name w:val="xl621"/>
    <w:basedOn w:val="af4"/>
    <w:uiPriority w:val="99"/>
    <w:rsid w:val="004251E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22">
    <w:name w:val="xl622"/>
    <w:basedOn w:val="af4"/>
    <w:uiPriority w:val="99"/>
    <w:rsid w:val="004251E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23">
    <w:name w:val="xl623"/>
    <w:basedOn w:val="af4"/>
    <w:uiPriority w:val="99"/>
    <w:rsid w:val="004251EA"/>
    <w:pPr>
      <w:pBdr>
        <w:top w:val="single" w:sz="4" w:space="0" w:color="auto"/>
        <w:left w:val="single" w:sz="4" w:space="0" w:color="auto"/>
        <w:right w:val="single" w:sz="4" w:space="0" w:color="auto"/>
      </w:pBdr>
      <w:shd w:val="clear" w:color="000000" w:fill="CC99FF"/>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24">
    <w:name w:val="xl624"/>
    <w:basedOn w:val="af4"/>
    <w:uiPriority w:val="99"/>
    <w:rsid w:val="004251EA"/>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25">
    <w:name w:val="xl625"/>
    <w:basedOn w:val="af4"/>
    <w:uiPriority w:val="99"/>
    <w:rsid w:val="004251EA"/>
    <w:pPr>
      <w:pBdr>
        <w:top w:val="single" w:sz="4" w:space="0" w:color="auto"/>
        <w:left w:val="single" w:sz="4" w:space="0" w:color="auto"/>
        <w:right w:val="single" w:sz="4" w:space="0" w:color="auto"/>
      </w:pBdr>
      <w:shd w:val="clear" w:color="000000" w:fill="CC99FF"/>
      <w:spacing w:before="100" w:beforeAutospacing="1" w:after="100" w:afterAutospacing="1" w:line="240" w:lineRule="auto"/>
      <w:jc w:val="center"/>
      <w:textAlignment w:val="center"/>
    </w:pPr>
    <w:rPr>
      <w:rFonts w:ascii="Times New Roman" w:eastAsia="Times New Roman" w:hAnsi="Times New Roman" w:cs="Times New Roman"/>
      <w:i/>
      <w:iCs/>
      <w:sz w:val="24"/>
      <w:szCs w:val="24"/>
      <w:lang w:eastAsia="ru-RU"/>
    </w:rPr>
  </w:style>
  <w:style w:type="paragraph" w:customStyle="1" w:styleId="xl626">
    <w:name w:val="xl626"/>
    <w:basedOn w:val="af4"/>
    <w:uiPriority w:val="99"/>
    <w:rsid w:val="004251EA"/>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627">
    <w:name w:val="xl627"/>
    <w:basedOn w:val="af4"/>
    <w:uiPriority w:val="99"/>
    <w:rsid w:val="004251EA"/>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28">
    <w:name w:val="xl628"/>
    <w:basedOn w:val="af4"/>
    <w:uiPriority w:val="99"/>
    <w:rsid w:val="004251EA"/>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29">
    <w:name w:val="xl629"/>
    <w:basedOn w:val="af4"/>
    <w:uiPriority w:val="99"/>
    <w:rsid w:val="004251EA"/>
    <w:pPr>
      <w:pBdr>
        <w:top w:val="single" w:sz="4" w:space="0" w:color="auto"/>
        <w:left w:val="single" w:sz="4" w:space="0" w:color="auto"/>
        <w:right w:val="single" w:sz="4"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30">
    <w:name w:val="xl630"/>
    <w:basedOn w:val="af4"/>
    <w:uiPriority w:val="99"/>
    <w:rsid w:val="004251E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31">
    <w:name w:val="xl631"/>
    <w:basedOn w:val="af4"/>
    <w:uiPriority w:val="99"/>
    <w:rsid w:val="004251E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32">
    <w:name w:val="xl632"/>
    <w:basedOn w:val="af4"/>
    <w:uiPriority w:val="99"/>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633">
    <w:name w:val="xl633"/>
    <w:basedOn w:val="af4"/>
    <w:uiPriority w:val="99"/>
    <w:rsid w:val="004251EA"/>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34">
    <w:name w:val="xl634"/>
    <w:basedOn w:val="af4"/>
    <w:uiPriority w:val="99"/>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35">
    <w:name w:val="xl635"/>
    <w:basedOn w:val="af4"/>
    <w:uiPriority w:val="99"/>
    <w:rsid w:val="004251E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36">
    <w:name w:val="xl636"/>
    <w:basedOn w:val="af4"/>
    <w:uiPriority w:val="99"/>
    <w:rsid w:val="004251EA"/>
    <w:pPr>
      <w:pBdr>
        <w:top w:val="single" w:sz="4" w:space="0" w:color="auto"/>
        <w:left w:val="single" w:sz="4" w:space="0" w:color="auto"/>
        <w:bottom w:val="single" w:sz="4" w:space="0" w:color="auto"/>
        <w:right w:val="single" w:sz="4" w:space="0" w:color="auto"/>
      </w:pBdr>
      <w:shd w:val="clear" w:color="000000" w:fill="2F75B5"/>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37">
    <w:name w:val="xl637"/>
    <w:basedOn w:val="af4"/>
    <w:uiPriority w:val="99"/>
    <w:rsid w:val="004251EA"/>
    <w:pPr>
      <w:pBdr>
        <w:top w:val="single" w:sz="4" w:space="0" w:color="auto"/>
        <w:left w:val="single" w:sz="4" w:space="0" w:color="auto"/>
        <w:bottom w:val="single" w:sz="4" w:space="0" w:color="auto"/>
        <w:right w:val="single" w:sz="4" w:space="0" w:color="auto"/>
      </w:pBdr>
      <w:shd w:val="clear" w:color="000000" w:fill="2F75B5"/>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38">
    <w:name w:val="xl638"/>
    <w:basedOn w:val="af4"/>
    <w:uiPriority w:val="99"/>
    <w:rsid w:val="004251E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39">
    <w:name w:val="xl639"/>
    <w:basedOn w:val="af4"/>
    <w:uiPriority w:val="99"/>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40">
    <w:name w:val="xl640"/>
    <w:basedOn w:val="af4"/>
    <w:uiPriority w:val="99"/>
    <w:rsid w:val="004251E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41">
    <w:name w:val="xl641"/>
    <w:basedOn w:val="af4"/>
    <w:uiPriority w:val="99"/>
    <w:rsid w:val="004251EA"/>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42">
    <w:name w:val="xl642"/>
    <w:basedOn w:val="af4"/>
    <w:uiPriority w:val="99"/>
    <w:rsid w:val="004251EA"/>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43">
    <w:name w:val="xl643"/>
    <w:basedOn w:val="af4"/>
    <w:uiPriority w:val="99"/>
    <w:rsid w:val="004251EA"/>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44">
    <w:name w:val="xl644"/>
    <w:basedOn w:val="af4"/>
    <w:uiPriority w:val="99"/>
    <w:rsid w:val="004251E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45">
    <w:name w:val="xl645"/>
    <w:basedOn w:val="af4"/>
    <w:uiPriority w:val="99"/>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46">
    <w:name w:val="xl646"/>
    <w:basedOn w:val="af4"/>
    <w:uiPriority w:val="99"/>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20"/>
      <w:szCs w:val="20"/>
      <w:lang w:eastAsia="ru-RU"/>
    </w:rPr>
  </w:style>
  <w:style w:type="paragraph" w:customStyle="1" w:styleId="xl647">
    <w:name w:val="xl647"/>
    <w:basedOn w:val="af4"/>
    <w:uiPriority w:val="99"/>
    <w:rsid w:val="004251EA"/>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648">
    <w:name w:val="xl648"/>
    <w:basedOn w:val="af4"/>
    <w:uiPriority w:val="99"/>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49">
    <w:name w:val="xl649"/>
    <w:basedOn w:val="af4"/>
    <w:uiPriority w:val="99"/>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50">
    <w:name w:val="xl650"/>
    <w:basedOn w:val="af4"/>
    <w:uiPriority w:val="99"/>
    <w:rsid w:val="004251E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51">
    <w:name w:val="xl651"/>
    <w:basedOn w:val="af4"/>
    <w:uiPriority w:val="99"/>
    <w:rsid w:val="004251E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52">
    <w:name w:val="xl652"/>
    <w:basedOn w:val="af4"/>
    <w:uiPriority w:val="99"/>
    <w:rsid w:val="004251EA"/>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53">
    <w:name w:val="xl653"/>
    <w:basedOn w:val="af4"/>
    <w:uiPriority w:val="99"/>
    <w:rsid w:val="004251EA"/>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54">
    <w:name w:val="xl654"/>
    <w:basedOn w:val="af4"/>
    <w:uiPriority w:val="99"/>
    <w:rsid w:val="004251E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55">
    <w:name w:val="xl655"/>
    <w:basedOn w:val="af4"/>
    <w:uiPriority w:val="99"/>
    <w:rsid w:val="004251E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56">
    <w:name w:val="xl656"/>
    <w:basedOn w:val="af4"/>
    <w:uiPriority w:val="99"/>
    <w:rsid w:val="004251E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57">
    <w:name w:val="xl657"/>
    <w:basedOn w:val="af4"/>
    <w:uiPriority w:val="99"/>
    <w:rsid w:val="004251E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58">
    <w:name w:val="xl658"/>
    <w:basedOn w:val="af4"/>
    <w:rsid w:val="004251E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59">
    <w:name w:val="xl659"/>
    <w:basedOn w:val="af4"/>
    <w:rsid w:val="004251EA"/>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60">
    <w:name w:val="xl660"/>
    <w:basedOn w:val="af4"/>
    <w:rsid w:val="004251E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61">
    <w:name w:val="xl661"/>
    <w:basedOn w:val="af4"/>
    <w:rsid w:val="004251EA"/>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62">
    <w:name w:val="xl662"/>
    <w:basedOn w:val="af4"/>
    <w:rsid w:val="004251E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63">
    <w:name w:val="xl663"/>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64">
    <w:name w:val="xl664"/>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65">
    <w:name w:val="xl665"/>
    <w:basedOn w:val="af4"/>
    <w:rsid w:val="004251EA"/>
    <w:pPr>
      <w:pBdr>
        <w:top w:val="single" w:sz="4" w:space="0" w:color="auto"/>
        <w:left w:val="single" w:sz="4" w:space="0" w:color="auto"/>
        <w:right w:val="single" w:sz="4" w:space="0" w:color="auto"/>
      </w:pBdr>
      <w:shd w:val="clear" w:color="000000" w:fill="CC99FF"/>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66">
    <w:name w:val="xl666"/>
    <w:basedOn w:val="af4"/>
    <w:rsid w:val="004251E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67">
    <w:name w:val="xl667"/>
    <w:basedOn w:val="af4"/>
    <w:rsid w:val="004251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68">
    <w:name w:val="xl668"/>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69">
    <w:name w:val="xl669"/>
    <w:basedOn w:val="af4"/>
    <w:rsid w:val="004251EA"/>
    <w:pPr>
      <w:pBdr>
        <w:left w:val="single" w:sz="4" w:space="0" w:color="auto"/>
        <w:bottom w:val="single" w:sz="4" w:space="0" w:color="auto"/>
        <w:right w:val="single" w:sz="4" w:space="0" w:color="auto"/>
      </w:pBdr>
      <w:shd w:val="clear" w:color="000000" w:fill="CC99FF"/>
      <w:spacing w:before="100" w:beforeAutospacing="1" w:after="100" w:afterAutospacing="1" w:line="240" w:lineRule="auto"/>
      <w:jc w:val="center"/>
      <w:textAlignment w:val="center"/>
    </w:pPr>
    <w:rPr>
      <w:rFonts w:ascii="Times New Roman" w:eastAsia="Times New Roman" w:hAnsi="Times New Roman" w:cs="Times New Roman"/>
      <w:i/>
      <w:iCs/>
      <w:sz w:val="24"/>
      <w:szCs w:val="24"/>
      <w:lang w:eastAsia="ru-RU"/>
    </w:rPr>
  </w:style>
  <w:style w:type="paragraph" w:customStyle="1" w:styleId="xl670">
    <w:name w:val="xl670"/>
    <w:basedOn w:val="af4"/>
    <w:rsid w:val="004251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71">
    <w:name w:val="xl671"/>
    <w:basedOn w:val="af4"/>
    <w:rsid w:val="004251EA"/>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72">
    <w:name w:val="xl672"/>
    <w:basedOn w:val="af4"/>
    <w:rsid w:val="004251EA"/>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73">
    <w:name w:val="xl673"/>
    <w:basedOn w:val="af4"/>
    <w:rsid w:val="004251EA"/>
    <w:pPr>
      <w:pBdr>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74">
    <w:name w:val="xl674"/>
    <w:basedOn w:val="af4"/>
    <w:rsid w:val="004251EA"/>
    <w:pPr>
      <w:pBdr>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75">
    <w:name w:val="xl675"/>
    <w:basedOn w:val="af4"/>
    <w:rsid w:val="004251EA"/>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76">
    <w:name w:val="xl676"/>
    <w:basedOn w:val="af4"/>
    <w:rsid w:val="004251EA"/>
    <w:pPr>
      <w:pBdr>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77">
    <w:name w:val="xl677"/>
    <w:basedOn w:val="af4"/>
    <w:rsid w:val="004251E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78">
    <w:name w:val="xl678"/>
    <w:basedOn w:val="af4"/>
    <w:rsid w:val="004251EA"/>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79">
    <w:name w:val="xl679"/>
    <w:basedOn w:val="af4"/>
    <w:rsid w:val="004251EA"/>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80">
    <w:name w:val="xl680"/>
    <w:basedOn w:val="af4"/>
    <w:rsid w:val="004251E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81">
    <w:name w:val="xl681"/>
    <w:basedOn w:val="af4"/>
    <w:rsid w:val="004251E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82">
    <w:name w:val="xl682"/>
    <w:basedOn w:val="af4"/>
    <w:rsid w:val="004251EA"/>
    <w:pPr>
      <w:pBdr>
        <w:top w:val="single" w:sz="4" w:space="0" w:color="auto"/>
        <w:left w:val="single" w:sz="4" w:space="0" w:color="auto"/>
        <w:right w:val="single" w:sz="4" w:space="0" w:color="auto"/>
      </w:pBdr>
      <w:shd w:val="clear" w:color="000000" w:fill="CC99FF"/>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83">
    <w:name w:val="xl683"/>
    <w:basedOn w:val="af4"/>
    <w:rsid w:val="004251EA"/>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84">
    <w:name w:val="xl684"/>
    <w:basedOn w:val="af4"/>
    <w:rsid w:val="004251EA"/>
    <w:pPr>
      <w:pBdr>
        <w:top w:val="single" w:sz="4" w:space="0" w:color="auto"/>
        <w:left w:val="single" w:sz="4" w:space="0" w:color="auto"/>
        <w:right w:val="single" w:sz="4" w:space="0" w:color="auto"/>
      </w:pBdr>
      <w:shd w:val="clear" w:color="000000" w:fill="CC99FF"/>
      <w:spacing w:before="100" w:beforeAutospacing="1" w:after="100" w:afterAutospacing="1" w:line="240" w:lineRule="auto"/>
      <w:jc w:val="center"/>
      <w:textAlignment w:val="center"/>
    </w:pPr>
    <w:rPr>
      <w:rFonts w:ascii="Times New Roman" w:eastAsia="Times New Roman" w:hAnsi="Times New Roman" w:cs="Times New Roman"/>
      <w:i/>
      <w:iCs/>
      <w:sz w:val="24"/>
      <w:szCs w:val="24"/>
      <w:lang w:eastAsia="ru-RU"/>
    </w:rPr>
  </w:style>
  <w:style w:type="paragraph" w:customStyle="1" w:styleId="xl685">
    <w:name w:val="xl685"/>
    <w:basedOn w:val="af4"/>
    <w:rsid w:val="004251EA"/>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686">
    <w:name w:val="xl686"/>
    <w:basedOn w:val="af4"/>
    <w:rsid w:val="004251EA"/>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87">
    <w:name w:val="xl687"/>
    <w:basedOn w:val="af4"/>
    <w:rsid w:val="004251EA"/>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88">
    <w:name w:val="xl688"/>
    <w:basedOn w:val="af4"/>
    <w:rsid w:val="004251EA"/>
    <w:pPr>
      <w:pBdr>
        <w:top w:val="single" w:sz="4" w:space="0" w:color="auto"/>
        <w:left w:val="single" w:sz="4" w:space="0" w:color="auto"/>
        <w:right w:val="single" w:sz="4"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89">
    <w:name w:val="xl689"/>
    <w:basedOn w:val="af4"/>
    <w:rsid w:val="004251E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90">
    <w:name w:val="xl690"/>
    <w:basedOn w:val="af4"/>
    <w:rsid w:val="004251E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91">
    <w:name w:val="xl691"/>
    <w:basedOn w:val="af4"/>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692">
    <w:name w:val="xl692"/>
    <w:basedOn w:val="af4"/>
    <w:rsid w:val="004251EA"/>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i/>
      <w:iCs/>
      <w:sz w:val="24"/>
      <w:szCs w:val="24"/>
      <w:lang w:eastAsia="ru-RU"/>
    </w:rPr>
  </w:style>
  <w:style w:type="paragraph" w:customStyle="1" w:styleId="xl693">
    <w:name w:val="xl693"/>
    <w:basedOn w:val="af4"/>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4">
    <w:name w:val="xl694"/>
    <w:basedOn w:val="af4"/>
    <w:rsid w:val="004251E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695">
    <w:name w:val="xl695"/>
    <w:basedOn w:val="af4"/>
    <w:rsid w:val="004251EA"/>
    <w:pPr>
      <w:pBdr>
        <w:top w:val="single" w:sz="4" w:space="0" w:color="auto"/>
        <w:left w:val="single" w:sz="4" w:space="0" w:color="auto"/>
        <w:bottom w:val="single" w:sz="4" w:space="0" w:color="auto"/>
        <w:right w:val="single" w:sz="4" w:space="0" w:color="auto"/>
      </w:pBdr>
      <w:shd w:val="clear" w:color="000000" w:fill="2F75B5"/>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96">
    <w:name w:val="xl696"/>
    <w:basedOn w:val="af4"/>
    <w:rsid w:val="004251EA"/>
    <w:pPr>
      <w:pBdr>
        <w:top w:val="single" w:sz="4" w:space="0" w:color="auto"/>
        <w:left w:val="single" w:sz="4" w:space="0" w:color="auto"/>
        <w:bottom w:val="single" w:sz="4" w:space="0" w:color="auto"/>
        <w:right w:val="single" w:sz="4" w:space="0" w:color="auto"/>
      </w:pBdr>
      <w:shd w:val="clear" w:color="000000" w:fill="2F75B5"/>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97">
    <w:name w:val="xl697"/>
    <w:basedOn w:val="af4"/>
    <w:rsid w:val="004251E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98">
    <w:name w:val="xl698"/>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699">
    <w:name w:val="xl699"/>
    <w:basedOn w:val="af4"/>
    <w:rsid w:val="004251E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00">
    <w:name w:val="xl700"/>
    <w:basedOn w:val="af4"/>
    <w:rsid w:val="004251EA"/>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01">
    <w:name w:val="xl701"/>
    <w:basedOn w:val="af4"/>
    <w:rsid w:val="004251EA"/>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02">
    <w:name w:val="xl702"/>
    <w:basedOn w:val="af4"/>
    <w:rsid w:val="004251EA"/>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03">
    <w:name w:val="xl703"/>
    <w:basedOn w:val="af4"/>
    <w:rsid w:val="004251E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04">
    <w:name w:val="xl704"/>
    <w:basedOn w:val="af4"/>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05">
    <w:name w:val="xl705"/>
    <w:basedOn w:val="af4"/>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20"/>
      <w:szCs w:val="20"/>
      <w:lang w:eastAsia="ru-RU"/>
    </w:rPr>
  </w:style>
  <w:style w:type="paragraph" w:customStyle="1" w:styleId="xl706">
    <w:name w:val="xl706"/>
    <w:basedOn w:val="af4"/>
    <w:rsid w:val="004251E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07">
    <w:name w:val="xl707"/>
    <w:basedOn w:val="af4"/>
    <w:rsid w:val="004251E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08">
    <w:name w:val="xl708"/>
    <w:basedOn w:val="af4"/>
    <w:rsid w:val="004251E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09">
    <w:name w:val="xl709"/>
    <w:basedOn w:val="af4"/>
    <w:rsid w:val="004251E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10">
    <w:name w:val="xl710"/>
    <w:basedOn w:val="af4"/>
    <w:rsid w:val="004251EA"/>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711">
    <w:name w:val="xl711"/>
    <w:basedOn w:val="af4"/>
    <w:rsid w:val="004251EA"/>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12">
    <w:name w:val="xl712"/>
    <w:basedOn w:val="af4"/>
    <w:rsid w:val="004251EA"/>
    <w:pPr>
      <w:pBdr>
        <w:top w:val="single" w:sz="4" w:space="0" w:color="auto"/>
        <w:left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13">
    <w:name w:val="xl713"/>
    <w:basedOn w:val="af4"/>
    <w:rsid w:val="004251EA"/>
    <w:pPr>
      <w:pBdr>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14">
    <w:name w:val="xl714"/>
    <w:basedOn w:val="af4"/>
    <w:rsid w:val="004251EA"/>
    <w:pPr>
      <w:pBdr>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15">
    <w:name w:val="xl715"/>
    <w:basedOn w:val="af4"/>
    <w:rsid w:val="004251EA"/>
    <w:pPr>
      <w:pBdr>
        <w:left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16">
    <w:name w:val="xl716"/>
    <w:basedOn w:val="af4"/>
    <w:rsid w:val="004251EA"/>
    <w:pPr>
      <w:pBdr>
        <w:top w:val="single" w:sz="4" w:space="0" w:color="auto"/>
        <w:left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17">
    <w:name w:val="xl717"/>
    <w:basedOn w:val="af4"/>
    <w:rsid w:val="004251EA"/>
    <w:pPr>
      <w:pBdr>
        <w:left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18">
    <w:name w:val="xl718"/>
    <w:basedOn w:val="af4"/>
    <w:rsid w:val="004251EA"/>
    <w:pPr>
      <w:pBdr>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19">
    <w:name w:val="xl719"/>
    <w:basedOn w:val="af4"/>
    <w:rsid w:val="004251EA"/>
    <w:pPr>
      <w:pBdr>
        <w:top w:val="single" w:sz="4" w:space="0" w:color="auto"/>
        <w:left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20">
    <w:name w:val="xl720"/>
    <w:basedOn w:val="af4"/>
    <w:rsid w:val="004251EA"/>
    <w:pPr>
      <w:pBdr>
        <w:left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21">
    <w:name w:val="xl721"/>
    <w:basedOn w:val="af4"/>
    <w:rsid w:val="004251EA"/>
    <w:pPr>
      <w:pBdr>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22">
    <w:name w:val="xl722"/>
    <w:basedOn w:val="af4"/>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23">
    <w:name w:val="xl723"/>
    <w:basedOn w:val="af4"/>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24">
    <w:name w:val="xl724"/>
    <w:basedOn w:val="af4"/>
    <w:rsid w:val="004251E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25">
    <w:name w:val="xl725"/>
    <w:basedOn w:val="af4"/>
    <w:rsid w:val="004251E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726">
    <w:name w:val="xl726"/>
    <w:basedOn w:val="af4"/>
    <w:rsid w:val="004251EA"/>
    <w:pPr>
      <w:pBdr>
        <w:top w:val="single" w:sz="4" w:space="0" w:color="auto"/>
        <w:left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27">
    <w:name w:val="xl727"/>
    <w:basedOn w:val="af4"/>
    <w:rsid w:val="004251EA"/>
    <w:pPr>
      <w:pBdr>
        <w:left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28">
    <w:name w:val="xl728"/>
    <w:basedOn w:val="af4"/>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numbering" w:customStyle="1" w:styleId="285">
    <w:name w:val="Нет списка28"/>
    <w:next w:val="af7"/>
    <w:uiPriority w:val="99"/>
    <w:semiHidden/>
    <w:unhideWhenUsed/>
    <w:rsid w:val="004251EA"/>
  </w:style>
  <w:style w:type="numbering" w:customStyle="1" w:styleId="295">
    <w:name w:val="Нет списка29"/>
    <w:next w:val="af7"/>
    <w:uiPriority w:val="99"/>
    <w:semiHidden/>
    <w:unhideWhenUsed/>
    <w:rsid w:val="004251EA"/>
  </w:style>
  <w:style w:type="table" w:customStyle="1" w:styleId="TableGridReport18">
    <w:name w:val="Table Grid Report18"/>
    <w:basedOn w:val="af6"/>
    <w:next w:val="afa"/>
    <w:uiPriority w:val="59"/>
    <w:qFormat/>
    <w:rsid w:val="004251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5">
    <w:name w:val="1215"/>
    <w:basedOn w:val="af6"/>
    <w:next w:val="afa"/>
    <w:uiPriority w:val="59"/>
    <w:rsid w:val="004251EA"/>
    <w:pPr>
      <w:widowControl w:val="0"/>
      <w:autoSpaceDE w:val="0"/>
      <w:autoSpaceDN w:val="0"/>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2">
    <w:name w:val="125"/>
    <w:basedOn w:val="af6"/>
    <w:next w:val="afa"/>
    <w:uiPriority w:val="59"/>
    <w:rsid w:val="004251EA"/>
    <w:pPr>
      <w:widowControl w:val="0"/>
      <w:autoSpaceDE w:val="0"/>
      <w:autoSpaceDN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8">
    <w:name w:val="1218"/>
    <w:basedOn w:val="af6"/>
    <w:next w:val="afa"/>
    <w:uiPriority w:val="59"/>
    <w:rsid w:val="004251EA"/>
    <w:pPr>
      <w:widowControl w:val="0"/>
      <w:autoSpaceDE w:val="0"/>
      <w:autoSpaceDN w:val="0"/>
      <w:spacing w:after="0" w:line="240" w:lineRule="auto"/>
    </w:pPr>
    <w:rPr>
      <w:rFonts w:ascii="Calibri" w:eastAsia="Calibri"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10">
    <w:name w:val="1251"/>
    <w:basedOn w:val="af6"/>
    <w:next w:val="afa"/>
    <w:uiPriority w:val="59"/>
    <w:rsid w:val="004251EA"/>
    <w:pPr>
      <w:widowControl w:val="0"/>
      <w:autoSpaceDE w:val="0"/>
      <w:autoSpaceDN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0">
    <w:name w:val="ТАБЛИЦА"/>
    <w:basedOn w:val="af4"/>
    <w:link w:val="affffffffffff1"/>
    <w:qFormat/>
    <w:rsid w:val="004251EA"/>
    <w:pPr>
      <w:spacing w:after="0" w:line="240" w:lineRule="auto"/>
      <w:jc w:val="both"/>
    </w:pPr>
    <w:rPr>
      <w:rFonts w:ascii="Times New Roman" w:eastAsiaTheme="minorEastAsia" w:hAnsi="Times New Roman"/>
      <w:sz w:val="20"/>
    </w:rPr>
  </w:style>
  <w:style w:type="character" w:customStyle="1" w:styleId="affffffffffff1">
    <w:name w:val="ТАБЛИЦА Знак"/>
    <w:basedOn w:val="af5"/>
    <w:link w:val="affffffffffff0"/>
    <w:rsid w:val="004251EA"/>
    <w:rPr>
      <w:rFonts w:ascii="Times New Roman" w:eastAsiaTheme="minorEastAsia" w:hAnsi="Times New Roman"/>
      <w:sz w:val="20"/>
    </w:rPr>
  </w:style>
  <w:style w:type="numbering" w:customStyle="1" w:styleId="238">
    <w:name w:val="Стиль238"/>
    <w:rsid w:val="004251EA"/>
  </w:style>
  <w:style w:type="numbering" w:customStyle="1" w:styleId="0543">
    <w:name w:val="Стиль 0.5 Список Заг.43"/>
    <w:basedOn w:val="af7"/>
    <w:rsid w:val="004251EA"/>
    <w:pPr>
      <w:numPr>
        <w:numId w:val="32"/>
      </w:numPr>
    </w:pPr>
  </w:style>
  <w:style w:type="numbering" w:customStyle="1" w:styleId="0533">
    <w:name w:val="0.5 Список Заг.33"/>
    <w:uiPriority w:val="99"/>
    <w:rsid w:val="004251EA"/>
    <w:pPr>
      <w:numPr>
        <w:numId w:val="34"/>
      </w:numPr>
    </w:pPr>
  </w:style>
  <w:style w:type="numbering" w:customStyle="1" w:styleId="1133">
    <w:name w:val="Стиль1133"/>
    <w:uiPriority w:val="99"/>
    <w:rsid w:val="004251EA"/>
    <w:pPr>
      <w:numPr>
        <w:numId w:val="35"/>
      </w:numPr>
    </w:pPr>
  </w:style>
  <w:style w:type="numbering" w:customStyle="1" w:styleId="PwCListBullets133">
    <w:name w:val="PwC List Bullets 133"/>
    <w:uiPriority w:val="99"/>
    <w:rsid w:val="004251EA"/>
    <w:pPr>
      <w:numPr>
        <w:numId w:val="36"/>
      </w:numPr>
    </w:pPr>
  </w:style>
  <w:style w:type="numbering" w:customStyle="1" w:styleId="PwCListNumbers133">
    <w:name w:val="PwC List Numbers 133"/>
    <w:uiPriority w:val="99"/>
    <w:rsid w:val="004251EA"/>
    <w:pPr>
      <w:numPr>
        <w:numId w:val="37"/>
      </w:numPr>
    </w:pPr>
  </w:style>
  <w:style w:type="numbering" w:customStyle="1" w:styleId="2343">
    <w:name w:val="Стиль2343"/>
    <w:rsid w:val="004251EA"/>
    <w:pPr>
      <w:numPr>
        <w:numId w:val="38"/>
      </w:numPr>
    </w:pPr>
  </w:style>
  <w:style w:type="numbering" w:customStyle="1" w:styleId="0562">
    <w:name w:val="Стиль 0.5 Список Заг.62"/>
    <w:basedOn w:val="af7"/>
    <w:rsid w:val="004251EA"/>
    <w:pPr>
      <w:numPr>
        <w:numId w:val="40"/>
      </w:numPr>
    </w:pPr>
  </w:style>
  <w:style w:type="numbering" w:customStyle="1" w:styleId="0552">
    <w:name w:val="0.5 Список Заг.52"/>
    <w:uiPriority w:val="99"/>
    <w:rsid w:val="004251EA"/>
    <w:pPr>
      <w:numPr>
        <w:numId w:val="41"/>
      </w:numPr>
    </w:pPr>
  </w:style>
  <w:style w:type="numbering" w:customStyle="1" w:styleId="1152">
    <w:name w:val="Стиль1152"/>
    <w:uiPriority w:val="99"/>
    <w:rsid w:val="004251EA"/>
    <w:pPr>
      <w:numPr>
        <w:numId w:val="42"/>
      </w:numPr>
    </w:pPr>
  </w:style>
  <w:style w:type="numbering" w:customStyle="1" w:styleId="PwCListBullets152">
    <w:name w:val="PwC List Bullets 152"/>
    <w:uiPriority w:val="99"/>
    <w:rsid w:val="004251EA"/>
    <w:pPr>
      <w:numPr>
        <w:numId w:val="43"/>
      </w:numPr>
    </w:pPr>
  </w:style>
  <w:style w:type="numbering" w:customStyle="1" w:styleId="PwCListNumbers152">
    <w:name w:val="PwC List Numbers 152"/>
    <w:uiPriority w:val="99"/>
    <w:rsid w:val="004251EA"/>
    <w:pPr>
      <w:numPr>
        <w:numId w:val="44"/>
      </w:numPr>
    </w:pPr>
  </w:style>
  <w:style w:type="numbering" w:customStyle="1" w:styleId="0573">
    <w:name w:val="Стиль 0.5 Список Заг.73"/>
    <w:basedOn w:val="af7"/>
    <w:rsid w:val="004251EA"/>
    <w:pPr>
      <w:numPr>
        <w:numId w:val="17"/>
      </w:numPr>
    </w:pPr>
  </w:style>
  <w:style w:type="numbering" w:customStyle="1" w:styleId="05620">
    <w:name w:val="0.5 Список Заг.62"/>
    <w:uiPriority w:val="99"/>
    <w:rsid w:val="004251EA"/>
    <w:pPr>
      <w:numPr>
        <w:numId w:val="20"/>
      </w:numPr>
    </w:pPr>
  </w:style>
  <w:style w:type="numbering" w:customStyle="1" w:styleId="1162">
    <w:name w:val="Стиль1162"/>
    <w:uiPriority w:val="99"/>
    <w:rsid w:val="004251EA"/>
    <w:pPr>
      <w:numPr>
        <w:numId w:val="21"/>
      </w:numPr>
    </w:pPr>
  </w:style>
  <w:style w:type="numbering" w:customStyle="1" w:styleId="1262">
    <w:name w:val="Стиль1262"/>
    <w:uiPriority w:val="99"/>
    <w:rsid w:val="004251EA"/>
    <w:pPr>
      <w:numPr>
        <w:numId w:val="39"/>
      </w:numPr>
    </w:pPr>
  </w:style>
  <w:style w:type="numbering" w:customStyle="1" w:styleId="PwCListBullets162">
    <w:name w:val="PwC List Bullets 162"/>
    <w:uiPriority w:val="99"/>
    <w:rsid w:val="004251EA"/>
    <w:pPr>
      <w:numPr>
        <w:numId w:val="26"/>
      </w:numPr>
    </w:pPr>
  </w:style>
  <w:style w:type="numbering" w:customStyle="1" w:styleId="PwCListNumbers162">
    <w:name w:val="PwC List Numbers 162"/>
    <w:uiPriority w:val="99"/>
    <w:rsid w:val="004251EA"/>
    <w:pPr>
      <w:numPr>
        <w:numId w:val="27"/>
      </w:numPr>
    </w:pPr>
  </w:style>
  <w:style w:type="numbering" w:customStyle="1" w:styleId="2372">
    <w:name w:val="Стиль2372"/>
    <w:rsid w:val="004251EA"/>
    <w:pPr>
      <w:numPr>
        <w:numId w:val="33"/>
      </w:numPr>
    </w:pPr>
  </w:style>
  <w:style w:type="numbering" w:customStyle="1" w:styleId="1ai31611">
    <w:name w:val="1 / a / i31611"/>
    <w:basedOn w:val="af7"/>
    <w:next w:val="1ai"/>
    <w:rsid w:val="004251EA"/>
  </w:style>
  <w:style w:type="numbering" w:styleId="1ai">
    <w:name w:val="Outline List 1"/>
    <w:basedOn w:val="af7"/>
    <w:uiPriority w:val="99"/>
    <w:semiHidden/>
    <w:unhideWhenUsed/>
    <w:rsid w:val="004251EA"/>
    <w:pPr>
      <w:numPr>
        <w:numId w:val="53"/>
      </w:numPr>
    </w:pPr>
  </w:style>
  <w:style w:type="numbering" w:customStyle="1" w:styleId="1ai111">
    <w:name w:val="1 / a / i111"/>
    <w:rsid w:val="004251EA"/>
    <w:pPr>
      <w:numPr>
        <w:numId w:val="54"/>
      </w:numPr>
    </w:pPr>
  </w:style>
  <w:style w:type="table" w:customStyle="1" w:styleId="560">
    <w:name w:val="Сетка таблицы56"/>
    <w:basedOn w:val="af6"/>
    <w:next w:val="afa"/>
    <w:uiPriority w:val="39"/>
    <w:rsid w:val="004251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0">
    <w:name w:val="Сетка таблицы46"/>
    <w:basedOn w:val="af6"/>
    <w:next w:val="afa"/>
    <w:rsid w:val="004251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0">
    <w:name w:val="Сетка таблицы219"/>
    <w:basedOn w:val="af6"/>
    <w:next w:val="afa"/>
    <w:uiPriority w:val="39"/>
    <w:rsid w:val="004251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0">
    <w:name w:val="Сетка таблицы39"/>
    <w:basedOn w:val="af6"/>
    <w:next w:val="afa"/>
    <w:uiPriority w:val="59"/>
    <w:rsid w:val="004251E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0">
    <w:name w:val="Сетка таблицы310"/>
    <w:basedOn w:val="af6"/>
    <w:next w:val="afa"/>
    <w:uiPriority w:val="39"/>
    <w:rsid w:val="004251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51">
    <w:name w:val="Сетка таблицы315"/>
    <w:basedOn w:val="af6"/>
    <w:next w:val="afa"/>
    <w:uiPriority w:val="59"/>
    <w:rsid w:val="004251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0">
    <w:name w:val="Сетка таблицы47"/>
    <w:basedOn w:val="af6"/>
    <w:next w:val="afa"/>
    <w:rsid w:val="004251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0">
    <w:name w:val="Сетка таблицы48"/>
    <w:basedOn w:val="af6"/>
    <w:next w:val="afa"/>
    <w:uiPriority w:val="39"/>
    <w:rsid w:val="004251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0">
    <w:name w:val="Сетка таблицы49"/>
    <w:basedOn w:val="af6"/>
    <w:next w:val="afa"/>
    <w:uiPriority w:val="39"/>
    <w:rsid w:val="004251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0">
    <w:name w:val="Сетка таблицы410"/>
    <w:basedOn w:val="af6"/>
    <w:next w:val="afa"/>
    <w:uiPriority w:val="39"/>
    <w:rsid w:val="004251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Сетка таблицы40"/>
    <w:basedOn w:val="af6"/>
    <w:next w:val="afa"/>
    <w:rsid w:val="004251E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0">
    <w:name w:val="Сетка таблицы50"/>
    <w:basedOn w:val="af6"/>
    <w:next w:val="afa"/>
    <w:uiPriority w:val="59"/>
    <w:rsid w:val="004251E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0">
    <w:name w:val="Сетка таблицы57"/>
    <w:basedOn w:val="af6"/>
    <w:next w:val="afa"/>
    <w:uiPriority w:val="39"/>
    <w:rsid w:val="004251E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0">
    <w:name w:val="Сетка таблицы58"/>
    <w:basedOn w:val="af6"/>
    <w:next w:val="afa"/>
    <w:uiPriority w:val="39"/>
    <w:rsid w:val="004251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0">
    <w:name w:val="Сетка таблицы59"/>
    <w:basedOn w:val="af6"/>
    <w:next w:val="afa"/>
    <w:uiPriority w:val="39"/>
    <w:rsid w:val="004251E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0">
    <w:name w:val="Сетка таблицы510"/>
    <w:basedOn w:val="af6"/>
    <w:next w:val="afa"/>
    <w:uiPriority w:val="39"/>
    <w:rsid w:val="004251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16">
    <w:name w:val="font16"/>
    <w:basedOn w:val="af4"/>
    <w:rsid w:val="004251EA"/>
    <w:pPr>
      <w:spacing w:before="100" w:beforeAutospacing="1" w:after="100" w:afterAutospacing="1" w:line="240" w:lineRule="auto"/>
    </w:pPr>
    <w:rPr>
      <w:rFonts w:ascii="Times New Roman" w:eastAsia="Times New Roman" w:hAnsi="Times New Roman" w:cs="Times New Roman"/>
      <w:b/>
      <w:bCs/>
      <w:i/>
      <w:iCs/>
      <w:color w:val="000000"/>
      <w:sz w:val="20"/>
      <w:szCs w:val="20"/>
      <w:lang w:eastAsia="ru-RU"/>
    </w:rPr>
  </w:style>
  <w:style w:type="paragraph" w:customStyle="1" w:styleId="font17">
    <w:name w:val="font17"/>
    <w:basedOn w:val="af4"/>
    <w:rsid w:val="004251EA"/>
    <w:pPr>
      <w:spacing w:before="100" w:beforeAutospacing="1" w:after="100" w:afterAutospacing="1" w:line="240" w:lineRule="auto"/>
    </w:pPr>
    <w:rPr>
      <w:rFonts w:ascii="Times New Roman" w:eastAsia="Times New Roman" w:hAnsi="Times New Roman" w:cs="Times New Roman"/>
      <w:b/>
      <w:bCs/>
      <w:color w:val="0070C0"/>
      <w:sz w:val="20"/>
      <w:szCs w:val="20"/>
      <w:lang w:eastAsia="ru-RU"/>
    </w:rPr>
  </w:style>
  <w:style w:type="paragraph" w:customStyle="1" w:styleId="font18">
    <w:name w:val="font18"/>
    <w:basedOn w:val="af4"/>
    <w:rsid w:val="004251EA"/>
    <w:pPr>
      <w:spacing w:before="100" w:beforeAutospacing="1" w:after="100" w:afterAutospacing="1" w:line="240" w:lineRule="auto"/>
    </w:pPr>
    <w:rPr>
      <w:rFonts w:ascii="Times New Roman" w:eastAsia="Times New Roman" w:hAnsi="Times New Roman" w:cs="Times New Roman"/>
      <w:b/>
      <w:bCs/>
      <w:color w:val="C00000"/>
      <w:sz w:val="20"/>
      <w:szCs w:val="20"/>
      <w:lang w:eastAsia="ru-RU"/>
    </w:rPr>
  </w:style>
  <w:style w:type="paragraph" w:customStyle="1" w:styleId="font19">
    <w:name w:val="font19"/>
    <w:basedOn w:val="af4"/>
    <w:rsid w:val="004251EA"/>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font20">
    <w:name w:val="font20"/>
    <w:basedOn w:val="af4"/>
    <w:rsid w:val="004251EA"/>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font21">
    <w:name w:val="font21"/>
    <w:basedOn w:val="af4"/>
    <w:rsid w:val="004251EA"/>
    <w:pPr>
      <w:spacing w:before="100" w:beforeAutospacing="1" w:after="100" w:afterAutospacing="1" w:line="240" w:lineRule="auto"/>
    </w:pPr>
    <w:rPr>
      <w:rFonts w:ascii="Times New Roman" w:eastAsia="Times New Roman" w:hAnsi="Times New Roman" w:cs="Times New Roman"/>
      <w:b/>
      <w:bCs/>
      <w:color w:val="7030A0"/>
      <w:sz w:val="20"/>
      <w:szCs w:val="20"/>
      <w:lang w:eastAsia="ru-RU"/>
    </w:rPr>
  </w:style>
  <w:style w:type="paragraph" w:customStyle="1" w:styleId="font22">
    <w:name w:val="font22"/>
    <w:basedOn w:val="af4"/>
    <w:rsid w:val="004251EA"/>
    <w:pP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font23">
    <w:name w:val="font23"/>
    <w:basedOn w:val="af4"/>
    <w:rsid w:val="004251EA"/>
    <w:pPr>
      <w:spacing w:before="100" w:beforeAutospacing="1" w:after="100" w:afterAutospacing="1" w:line="240" w:lineRule="auto"/>
    </w:pPr>
    <w:rPr>
      <w:rFonts w:ascii="Times New Roman" w:eastAsia="Times New Roman" w:hAnsi="Times New Roman" w:cs="Times New Roman"/>
      <w:b/>
      <w:bCs/>
      <w:sz w:val="21"/>
      <w:szCs w:val="21"/>
      <w:lang w:eastAsia="ru-RU"/>
    </w:rPr>
  </w:style>
  <w:style w:type="paragraph" w:customStyle="1" w:styleId="font24">
    <w:name w:val="font24"/>
    <w:basedOn w:val="af4"/>
    <w:rsid w:val="004251EA"/>
    <w:pPr>
      <w:spacing w:before="100" w:beforeAutospacing="1" w:after="100" w:afterAutospacing="1" w:line="240" w:lineRule="auto"/>
    </w:pPr>
    <w:rPr>
      <w:rFonts w:ascii="Times New Roman" w:eastAsia="Times New Roman" w:hAnsi="Times New Roman" w:cs="Times New Roman"/>
      <w:b/>
      <w:bCs/>
      <w:sz w:val="21"/>
      <w:szCs w:val="21"/>
      <w:lang w:eastAsia="ru-RU"/>
    </w:rPr>
  </w:style>
  <w:style w:type="paragraph" w:customStyle="1" w:styleId="font25">
    <w:name w:val="font25"/>
    <w:basedOn w:val="af4"/>
    <w:rsid w:val="004251EA"/>
    <w:pPr>
      <w:spacing w:before="100" w:beforeAutospacing="1" w:after="100" w:afterAutospacing="1" w:line="240" w:lineRule="auto"/>
    </w:pPr>
    <w:rPr>
      <w:rFonts w:ascii="Times New Roman" w:eastAsia="Times New Roman" w:hAnsi="Times New Roman" w:cs="Times New Roman"/>
      <w:b/>
      <w:bCs/>
      <w:color w:val="000000"/>
      <w:sz w:val="19"/>
      <w:szCs w:val="19"/>
      <w:lang w:eastAsia="ru-RU"/>
    </w:rPr>
  </w:style>
  <w:style w:type="paragraph" w:customStyle="1" w:styleId="font26">
    <w:name w:val="font26"/>
    <w:basedOn w:val="af4"/>
    <w:rsid w:val="004251EA"/>
    <w:pPr>
      <w:spacing w:before="100" w:beforeAutospacing="1" w:after="100" w:afterAutospacing="1" w:line="240" w:lineRule="auto"/>
    </w:pPr>
    <w:rPr>
      <w:rFonts w:ascii="Times New Roman" w:eastAsia="Times New Roman" w:hAnsi="Times New Roman" w:cs="Times New Roman"/>
      <w:i/>
      <w:iCs/>
      <w:color w:val="000000"/>
      <w:sz w:val="20"/>
      <w:szCs w:val="20"/>
      <w:lang w:eastAsia="ru-RU"/>
    </w:rPr>
  </w:style>
  <w:style w:type="paragraph" w:customStyle="1" w:styleId="font27">
    <w:name w:val="font27"/>
    <w:basedOn w:val="af4"/>
    <w:rsid w:val="004251EA"/>
    <w:pPr>
      <w:spacing w:before="100" w:beforeAutospacing="1" w:after="100" w:afterAutospacing="1" w:line="240" w:lineRule="auto"/>
    </w:pPr>
    <w:rPr>
      <w:rFonts w:ascii="Times New Roman" w:eastAsia="Times New Roman" w:hAnsi="Times New Roman" w:cs="Times New Roman"/>
      <w:b/>
      <w:bCs/>
      <w:color w:val="375623"/>
      <w:sz w:val="20"/>
      <w:szCs w:val="20"/>
      <w:lang w:eastAsia="ru-RU"/>
    </w:rPr>
  </w:style>
  <w:style w:type="paragraph" w:customStyle="1" w:styleId="font28">
    <w:name w:val="font28"/>
    <w:basedOn w:val="af4"/>
    <w:rsid w:val="004251EA"/>
    <w:pPr>
      <w:spacing w:before="100" w:beforeAutospacing="1" w:after="100" w:afterAutospacing="1" w:line="240" w:lineRule="auto"/>
    </w:pPr>
    <w:rPr>
      <w:rFonts w:ascii="Times New Roman" w:eastAsia="Times New Roman" w:hAnsi="Times New Roman" w:cs="Times New Roman"/>
      <w:b/>
      <w:bCs/>
      <w:i/>
      <w:iCs/>
      <w:color w:val="000000"/>
      <w:sz w:val="20"/>
      <w:szCs w:val="20"/>
      <w:lang w:eastAsia="ru-RU"/>
    </w:rPr>
  </w:style>
  <w:style w:type="paragraph" w:customStyle="1" w:styleId="font29">
    <w:name w:val="font29"/>
    <w:basedOn w:val="af4"/>
    <w:rsid w:val="004251EA"/>
    <w:pPr>
      <w:spacing w:before="100" w:beforeAutospacing="1" w:after="100" w:afterAutospacing="1" w:line="240" w:lineRule="auto"/>
    </w:pPr>
    <w:rPr>
      <w:rFonts w:ascii="Times New Roman" w:eastAsia="Times New Roman" w:hAnsi="Times New Roman" w:cs="Times New Roman"/>
      <w:color w:val="7030A0"/>
      <w:sz w:val="20"/>
      <w:szCs w:val="20"/>
      <w:lang w:eastAsia="ru-RU"/>
    </w:rPr>
  </w:style>
  <w:style w:type="paragraph" w:customStyle="1" w:styleId="font30">
    <w:name w:val="font30"/>
    <w:basedOn w:val="af4"/>
    <w:rsid w:val="004251EA"/>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font0">
    <w:name w:val="font0"/>
    <w:basedOn w:val="af4"/>
    <w:rsid w:val="004251EA"/>
    <w:pPr>
      <w:spacing w:before="100" w:beforeAutospacing="1" w:after="100" w:afterAutospacing="1" w:line="240" w:lineRule="auto"/>
    </w:pPr>
    <w:rPr>
      <w:rFonts w:ascii="Calibri" w:eastAsia="Times New Roman" w:hAnsi="Calibri" w:cs="Calibri"/>
      <w:color w:val="000000"/>
      <w:lang w:eastAsia="ru-RU"/>
    </w:rPr>
  </w:style>
  <w:style w:type="paragraph" w:customStyle="1" w:styleId="font31">
    <w:name w:val="font31"/>
    <w:basedOn w:val="af4"/>
    <w:rsid w:val="004251EA"/>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font32">
    <w:name w:val="font32"/>
    <w:basedOn w:val="af4"/>
    <w:rsid w:val="004251EA"/>
    <w:pPr>
      <w:spacing w:before="100" w:beforeAutospacing="1" w:after="100" w:afterAutospacing="1" w:line="240" w:lineRule="auto"/>
    </w:pPr>
    <w:rPr>
      <w:rFonts w:ascii="Tahoma" w:eastAsia="Times New Roman" w:hAnsi="Tahoma" w:cs="Tahoma"/>
      <w:b/>
      <w:bCs/>
      <w:color w:val="000000"/>
      <w:sz w:val="18"/>
      <w:szCs w:val="18"/>
      <w:lang w:eastAsia="ru-RU"/>
    </w:rPr>
  </w:style>
  <w:style w:type="table" w:customStyle="1" w:styleId="TableGrid29">
    <w:name w:val="TableGrid29"/>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36">
    <w:name w:val="TableGrid36"/>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35">
    <w:name w:val="TableGrid35"/>
    <w:rsid w:val="004251EA"/>
    <w:pPr>
      <w:spacing w:after="0" w:line="240" w:lineRule="auto"/>
    </w:pPr>
    <w:rPr>
      <w:rFonts w:eastAsia="Times New Roman"/>
      <w:lang w:eastAsia="ru-RU"/>
    </w:rPr>
    <w:tblPr>
      <w:tblCellMar>
        <w:top w:w="0" w:type="dxa"/>
        <w:left w:w="0" w:type="dxa"/>
        <w:bottom w:w="0" w:type="dxa"/>
        <w:right w:w="0" w:type="dxa"/>
      </w:tblCellMar>
    </w:tblPr>
  </w:style>
  <w:style w:type="paragraph" w:customStyle="1" w:styleId="affffffffffff2">
    <w:name w:val="выделен"/>
    <w:basedOn w:val="af4"/>
    <w:link w:val="affffffffffff3"/>
    <w:qFormat/>
    <w:rsid w:val="004251EA"/>
    <w:pPr>
      <w:spacing w:before="120" w:after="120" w:line="240" w:lineRule="auto"/>
      <w:ind w:firstLine="709"/>
      <w:jc w:val="both"/>
    </w:pPr>
    <w:rPr>
      <w:rFonts w:ascii="Times New Roman" w:eastAsiaTheme="minorEastAsia" w:hAnsi="Times New Roman"/>
      <w:b/>
      <w:sz w:val="24"/>
    </w:rPr>
  </w:style>
  <w:style w:type="character" w:customStyle="1" w:styleId="affffffffffff3">
    <w:name w:val="выделен Знак"/>
    <w:basedOn w:val="af5"/>
    <w:link w:val="affffffffffff2"/>
    <w:rsid w:val="004251EA"/>
    <w:rPr>
      <w:rFonts w:ascii="Times New Roman" w:eastAsiaTheme="minorEastAsia" w:hAnsi="Times New Roman"/>
      <w:b/>
      <w:sz w:val="24"/>
    </w:rPr>
  </w:style>
  <w:style w:type="paragraph" w:customStyle="1" w:styleId="affffffffffff4">
    <w:name w:val="Рисунок"/>
    <w:basedOn w:val="afe"/>
    <w:link w:val="affffffffffff5"/>
    <w:rsid w:val="004251EA"/>
    <w:pPr>
      <w:keepNext/>
      <w:spacing w:before="120" w:after="120" w:line="240" w:lineRule="auto"/>
      <w:ind w:firstLine="709"/>
      <w:jc w:val="center"/>
    </w:pPr>
    <w:rPr>
      <w:rFonts w:ascii="Times New Roman" w:hAnsi="Times New Roman"/>
      <w:b w:val="0"/>
      <w:noProof/>
      <w:sz w:val="24"/>
      <w:szCs w:val="24"/>
      <w:lang w:eastAsia="ru-RU"/>
    </w:rPr>
  </w:style>
  <w:style w:type="character" w:customStyle="1" w:styleId="affffffffffff5">
    <w:name w:val="Рисунок Знак"/>
    <w:basedOn w:val="aff"/>
    <w:link w:val="affffffffffff4"/>
    <w:rsid w:val="004251EA"/>
    <w:rPr>
      <w:rFonts w:ascii="Times New Roman" w:eastAsia="Calibri" w:hAnsi="Times New Roman" w:cs="Times New Roman"/>
      <w:b w:val="0"/>
      <w:bCs/>
      <w:noProof/>
      <w:sz w:val="24"/>
      <w:szCs w:val="24"/>
      <w:lang w:eastAsia="ru-RU"/>
    </w:rPr>
  </w:style>
  <w:style w:type="character" w:customStyle="1" w:styleId="afffffffffff2">
    <w:name w:val="Таблица Знак"/>
    <w:basedOn w:val="aff"/>
    <w:link w:val="af1"/>
    <w:rsid w:val="004251EA"/>
    <w:rPr>
      <w:rFonts w:ascii="Times New Roman" w:eastAsia="Calibri" w:hAnsi="Times New Roman" w:cs="Times New Roman"/>
      <w:b/>
      <w:bCs w:val="0"/>
      <w:sz w:val="24"/>
      <w:szCs w:val="20"/>
    </w:rPr>
  </w:style>
  <w:style w:type="paragraph" w:customStyle="1" w:styleId="18">
    <w:name w:val="Маркированный_1"/>
    <w:basedOn w:val="af4"/>
    <w:link w:val="1fffd"/>
    <w:rsid w:val="004251EA"/>
    <w:pPr>
      <w:numPr>
        <w:ilvl w:val="1"/>
        <w:numId w:val="58"/>
      </w:numPr>
      <w:tabs>
        <w:tab w:val="left" w:pos="900"/>
      </w:tabs>
      <w:spacing w:before="120" w:after="120" w:line="360" w:lineRule="auto"/>
      <w:ind w:left="0" w:firstLine="720"/>
      <w:jc w:val="both"/>
    </w:pPr>
    <w:rPr>
      <w:rFonts w:ascii="Times New Roman" w:eastAsia="Times New Roman" w:hAnsi="Times New Roman" w:cstheme="majorBidi"/>
      <w:sz w:val="24"/>
      <w:szCs w:val="24"/>
      <w:lang w:val="en-US" w:eastAsia="ru-RU" w:bidi="en-US"/>
    </w:rPr>
  </w:style>
  <w:style w:type="table" w:styleId="2ff8">
    <w:name w:val="Table Subtle 2"/>
    <w:basedOn w:val="af6"/>
    <w:rsid w:val="004251EA"/>
    <w:pPr>
      <w:widowControl w:val="0"/>
      <w:adjustRightInd w:val="0"/>
      <w:spacing w:before="120" w:after="120" w:line="276" w:lineRule="auto"/>
      <w:ind w:firstLine="567"/>
      <w:jc w:val="both"/>
      <w:textAlignment w:val="baseline"/>
    </w:pPr>
    <w:rPr>
      <w:rFonts w:asciiTheme="majorHAnsi" w:eastAsiaTheme="majorEastAsia" w:hAnsiTheme="majorHAnsi" w:cstheme="majorBidi"/>
      <w:lang w:val="en-US" w:bidi="en-U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ArialUnicodeMS115pt">
    <w:name w:val="Основной текст + Arial Unicode MS;11.5 pt"/>
    <w:basedOn w:val="af5"/>
    <w:rsid w:val="004251EA"/>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rPr>
  </w:style>
  <w:style w:type="numbering" w:styleId="1111110">
    <w:name w:val="Outline List 2"/>
    <w:aliases w:val="1 / 1.1 / 1.1."/>
    <w:basedOn w:val="af7"/>
    <w:uiPriority w:val="99"/>
    <w:rsid w:val="004251EA"/>
  </w:style>
  <w:style w:type="paragraph" w:customStyle="1" w:styleId="11f1">
    <w:name w:val="_1.1."/>
    <w:basedOn w:val="24"/>
    <w:next w:val="af4"/>
    <w:link w:val="11f2"/>
    <w:rsid w:val="004251EA"/>
  </w:style>
  <w:style w:type="character" w:customStyle="1" w:styleId="11f2">
    <w:name w:val="_1.1. Знак"/>
    <w:link w:val="11f1"/>
    <w:locked/>
    <w:rsid w:val="004251EA"/>
    <w:rPr>
      <w:rFonts w:ascii="Times New Roman" w:eastAsia="Times New Roman" w:hAnsi="Times New Roman" w:cs="Times New Roman"/>
      <w:b/>
      <w:bCs/>
      <w:kern w:val="28"/>
      <w:sz w:val="26"/>
      <w:szCs w:val="26"/>
      <w:lang w:val="x-none"/>
    </w:rPr>
  </w:style>
  <w:style w:type="paragraph" w:customStyle="1" w:styleId="affffffffffff6">
    <w:name w:val="Табличный"/>
    <w:basedOn w:val="af4"/>
    <w:link w:val="affffffffffff7"/>
    <w:rsid w:val="004251EA"/>
    <w:pPr>
      <w:spacing w:before="120" w:after="120" w:line="240" w:lineRule="auto"/>
      <w:ind w:firstLine="709"/>
      <w:jc w:val="center"/>
    </w:pPr>
    <w:rPr>
      <w:rFonts w:ascii="Times New Roman" w:hAnsi="Times New Roman"/>
      <w:sz w:val="20"/>
    </w:rPr>
  </w:style>
  <w:style w:type="character" w:customStyle="1" w:styleId="affffffffffff7">
    <w:name w:val="Табличный Знак"/>
    <w:basedOn w:val="af5"/>
    <w:link w:val="affffffffffff6"/>
    <w:rsid w:val="004251EA"/>
    <w:rPr>
      <w:rFonts w:ascii="Times New Roman" w:hAnsi="Times New Roman"/>
      <w:sz w:val="20"/>
    </w:rPr>
  </w:style>
  <w:style w:type="paragraph" w:customStyle="1" w:styleId="ConsNonformat">
    <w:name w:val="ConsNonformat"/>
    <w:rsid w:val="004251EA"/>
    <w:pPr>
      <w:widowControl w:val="0"/>
      <w:autoSpaceDE w:val="0"/>
      <w:autoSpaceDN w:val="0"/>
      <w:spacing w:after="0" w:line="240" w:lineRule="auto"/>
    </w:pPr>
    <w:rPr>
      <w:rFonts w:ascii="Courier New" w:eastAsia="Times New Roman" w:hAnsi="Courier New" w:cs="Courier New"/>
      <w:sz w:val="20"/>
      <w:szCs w:val="20"/>
      <w:lang w:eastAsia="ru-RU"/>
    </w:rPr>
  </w:style>
  <w:style w:type="character" w:customStyle="1" w:styleId="4c">
    <w:name w:val="Заголовок №4_"/>
    <w:basedOn w:val="af5"/>
    <w:link w:val="4d"/>
    <w:rsid w:val="004251EA"/>
    <w:rPr>
      <w:rFonts w:ascii="Times New Roman" w:eastAsia="Times New Roman" w:hAnsi="Times New Roman" w:cs="Times New Roman"/>
      <w:b/>
      <w:bCs/>
      <w:shd w:val="clear" w:color="auto" w:fill="FFFFFF"/>
    </w:rPr>
  </w:style>
  <w:style w:type="character" w:customStyle="1" w:styleId="affffffffffff8">
    <w:name w:val="Колонтитул_"/>
    <w:basedOn w:val="af5"/>
    <w:link w:val="affffffffffff9"/>
    <w:rsid w:val="004251EA"/>
    <w:rPr>
      <w:rFonts w:ascii="Times New Roman" w:eastAsia="Times New Roman" w:hAnsi="Times New Roman" w:cs="Times New Roman"/>
      <w:sz w:val="20"/>
      <w:szCs w:val="20"/>
      <w:shd w:val="clear" w:color="auto" w:fill="FFFFFF"/>
    </w:rPr>
  </w:style>
  <w:style w:type="paragraph" w:customStyle="1" w:styleId="4d">
    <w:name w:val="Заголовок №4"/>
    <w:basedOn w:val="af4"/>
    <w:link w:val="4c"/>
    <w:rsid w:val="004251EA"/>
    <w:pPr>
      <w:widowControl w:val="0"/>
      <w:shd w:val="clear" w:color="auto" w:fill="FFFFFF"/>
      <w:spacing w:before="120" w:after="120" w:line="240" w:lineRule="auto"/>
      <w:ind w:firstLine="709"/>
      <w:jc w:val="center"/>
      <w:outlineLvl w:val="3"/>
    </w:pPr>
    <w:rPr>
      <w:rFonts w:ascii="Times New Roman" w:eastAsia="Times New Roman" w:hAnsi="Times New Roman" w:cs="Times New Roman"/>
      <w:b/>
      <w:bCs/>
    </w:rPr>
  </w:style>
  <w:style w:type="paragraph" w:customStyle="1" w:styleId="affffffffffff9">
    <w:name w:val="Колонтитул"/>
    <w:basedOn w:val="af4"/>
    <w:link w:val="affffffffffff8"/>
    <w:rsid w:val="004251EA"/>
    <w:pPr>
      <w:widowControl w:val="0"/>
      <w:shd w:val="clear" w:color="auto" w:fill="FFFFFF"/>
      <w:spacing w:before="120" w:after="120" w:line="240" w:lineRule="auto"/>
      <w:ind w:firstLine="709"/>
      <w:jc w:val="both"/>
    </w:pPr>
    <w:rPr>
      <w:rFonts w:ascii="Times New Roman" w:eastAsia="Times New Roman" w:hAnsi="Times New Roman" w:cs="Times New Roman"/>
      <w:sz w:val="20"/>
      <w:szCs w:val="20"/>
    </w:rPr>
  </w:style>
  <w:style w:type="paragraph" w:customStyle="1" w:styleId="affffffffffffa">
    <w:name w:val="табличный"/>
    <w:basedOn w:val="af4"/>
    <w:link w:val="affffffffffffb"/>
    <w:rsid w:val="004251EA"/>
    <w:pPr>
      <w:spacing w:before="120" w:after="120" w:line="240" w:lineRule="auto"/>
      <w:ind w:firstLine="709"/>
      <w:jc w:val="center"/>
    </w:pPr>
    <w:rPr>
      <w:rFonts w:ascii="Times New Roman" w:eastAsia="Times New Roman" w:hAnsi="Times New Roman" w:cs="Times New Roman"/>
      <w:sz w:val="20"/>
      <w:szCs w:val="24"/>
      <w:lang w:eastAsia="ru-RU"/>
    </w:rPr>
  </w:style>
  <w:style w:type="character" w:customStyle="1" w:styleId="affffffffffffb">
    <w:name w:val="табличный Знак"/>
    <w:basedOn w:val="af5"/>
    <w:link w:val="affffffffffffa"/>
    <w:rsid w:val="004251EA"/>
    <w:rPr>
      <w:rFonts w:ascii="Times New Roman" w:eastAsia="Times New Roman" w:hAnsi="Times New Roman" w:cs="Times New Roman"/>
      <w:sz w:val="20"/>
      <w:szCs w:val="24"/>
      <w:lang w:eastAsia="ru-RU"/>
    </w:rPr>
  </w:style>
  <w:style w:type="table" w:customStyle="1" w:styleId="1fffe">
    <w:name w:val="Основа1"/>
    <w:basedOn w:val="af6"/>
    <w:next w:val="afa"/>
    <w:uiPriority w:val="39"/>
    <w:rsid w:val="004251EA"/>
    <w:pPr>
      <w:spacing w:after="0" w:line="240" w:lineRule="auto"/>
    </w:pPr>
    <w:rPr>
      <w:rFonts w:ascii="Times New Roman" w:eastAsia="Times New Roman" w:hAnsi="Times New Roman" w:cs="Times New Roman"/>
      <w:sz w:val="20"/>
      <w:szCs w:val="20"/>
      <w:lang w:eastAsia="ru-RU"/>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cantSplit/>
      <w:jc w:val="center"/>
    </w:trPr>
    <w:tcPr>
      <w:vAlign w:val="center"/>
    </w:tcPr>
    <w:tblStylePr w:type="firstRow">
      <w:pPr>
        <w:keepNext w:val="0"/>
        <w:keepLines w:val="0"/>
        <w:pageBreakBefore w:val="0"/>
        <w:widowControl w:val="0"/>
        <w:suppressLineNumbers w:val="0"/>
        <w:suppressAutoHyphens w:val="0"/>
        <w:wordWrap/>
        <w:spacing w:beforeLines="0" w:before="0" w:beforeAutospacing="0" w:afterLines="0" w:after="0" w:afterAutospacing="0" w:line="240" w:lineRule="auto"/>
        <w:ind w:leftChars="0" w:left="0" w:rightChars="0" w:right="0" w:firstLineChars="0" w:firstLine="0"/>
        <w:contextualSpacing w:val="0"/>
        <w:mirrorIndents w:val="0"/>
        <w:jc w:val="center"/>
        <w:textboxTightWrap w:val="none"/>
        <w:outlineLvl w:val="9"/>
      </w:pPr>
      <w:rPr>
        <w:rFonts w:ascii="Times New Roman" w:hAnsi="Times New Roman"/>
        <w:b/>
        <w:caps w:val="0"/>
        <w:smallCaps w:val="0"/>
        <w:strike w:val="0"/>
        <w:dstrike w:val="0"/>
        <w:vanish w:val="0"/>
        <w:spacing w:val="0"/>
        <w:w w:val="100"/>
        <w:kern w:val="0"/>
        <w:position w:val="0"/>
        <w:sz w:val="20"/>
        <w:u w:val="none"/>
        <w:vertAlign w:val="baseline"/>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2ff9">
    <w:name w:val="Основа2"/>
    <w:basedOn w:val="af6"/>
    <w:next w:val="afa"/>
    <w:uiPriority w:val="39"/>
    <w:rsid w:val="004251EA"/>
    <w:pPr>
      <w:spacing w:after="0" w:line="240" w:lineRule="auto"/>
    </w:pPr>
    <w:rPr>
      <w:rFonts w:ascii="Times New Roman" w:eastAsia="Times New Roman" w:hAnsi="Times New Roman" w:cs="Times New Roman"/>
      <w:sz w:val="20"/>
      <w:szCs w:val="20"/>
      <w:lang w:eastAsia="ru-RU"/>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cantSplit/>
      <w:jc w:val="center"/>
    </w:trPr>
    <w:tcPr>
      <w:vAlign w:val="center"/>
    </w:tcPr>
    <w:tblStylePr w:type="firstRow">
      <w:pPr>
        <w:keepNext w:val="0"/>
        <w:keepLines w:val="0"/>
        <w:pageBreakBefore w:val="0"/>
        <w:widowControl w:val="0"/>
        <w:suppressLineNumbers w:val="0"/>
        <w:suppressAutoHyphens w:val="0"/>
        <w:wordWrap/>
        <w:spacing w:beforeLines="0" w:before="0" w:beforeAutospacing="0" w:afterLines="0" w:after="0" w:afterAutospacing="0" w:line="240" w:lineRule="auto"/>
        <w:ind w:leftChars="0" w:left="0" w:rightChars="0" w:right="0" w:firstLineChars="0" w:firstLine="0"/>
        <w:contextualSpacing w:val="0"/>
        <w:mirrorIndents w:val="0"/>
        <w:jc w:val="center"/>
        <w:textboxTightWrap w:val="none"/>
        <w:outlineLvl w:val="9"/>
      </w:pPr>
      <w:rPr>
        <w:rFonts w:ascii="Times New Roman" w:hAnsi="Times New Roman"/>
        <w:b/>
        <w:caps w:val="0"/>
        <w:smallCaps w:val="0"/>
        <w:strike w:val="0"/>
        <w:dstrike w:val="0"/>
        <w:vanish w:val="0"/>
        <w:spacing w:val="0"/>
        <w:w w:val="100"/>
        <w:kern w:val="0"/>
        <w:position w:val="0"/>
        <w:sz w:val="20"/>
        <w:u w:val="none"/>
        <w:vertAlign w:val="baseline"/>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character" w:customStyle="1" w:styleId="fontstyle21">
    <w:name w:val="fontstyle21"/>
    <w:basedOn w:val="af5"/>
    <w:rsid w:val="004251EA"/>
    <w:rPr>
      <w:rFonts w:ascii="SymbolMT" w:hAnsi="SymbolMT" w:hint="default"/>
      <w:b w:val="0"/>
      <w:bCs w:val="0"/>
      <w:i w:val="0"/>
      <w:iCs w:val="0"/>
      <w:color w:val="000000"/>
      <w:sz w:val="24"/>
      <w:szCs w:val="24"/>
    </w:rPr>
  </w:style>
  <w:style w:type="character" w:customStyle="1" w:styleId="fontstyle31">
    <w:name w:val="fontstyle31"/>
    <w:basedOn w:val="af5"/>
    <w:rsid w:val="004251EA"/>
    <w:rPr>
      <w:rFonts w:ascii="TimesNewRomanPS-BoldMT" w:hAnsi="TimesNewRomanPS-BoldMT" w:hint="default"/>
      <w:b/>
      <w:bCs/>
      <w:i w:val="0"/>
      <w:iCs w:val="0"/>
      <w:color w:val="000000"/>
      <w:sz w:val="20"/>
      <w:szCs w:val="20"/>
    </w:rPr>
  </w:style>
  <w:style w:type="paragraph" w:customStyle="1" w:styleId="normaltable">
    <w:name w:val="normaltable"/>
    <w:basedOn w:val="af4"/>
    <w:rsid w:val="004251EA"/>
    <w:pPr>
      <w:pBdr>
        <w:top w:val="single" w:sz="6" w:space="0" w:color="auto"/>
        <w:left w:val="single" w:sz="6" w:space="5" w:color="auto"/>
        <w:bottom w:val="single" w:sz="6" w:space="0" w:color="auto"/>
        <w:right w:val="single" w:sz="6" w:space="5" w:color="auto"/>
        <w:between w:val="single" w:sz="6" w:space="0" w:color="auto"/>
        <w:bar w:val="single" w:sz="6" w:color="auto"/>
      </w:pBd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fontstyle0">
    <w:name w:val="fontstyle0"/>
    <w:basedOn w:val="af4"/>
    <w:rsid w:val="004251EA"/>
    <w:pPr>
      <w:spacing w:before="100" w:beforeAutospacing="1" w:after="100" w:afterAutospacing="1" w:line="240" w:lineRule="auto"/>
      <w:ind w:firstLine="709"/>
      <w:jc w:val="both"/>
    </w:pPr>
    <w:rPr>
      <w:rFonts w:ascii="TimesNewRomanPSMT" w:eastAsia="Times New Roman" w:hAnsi="TimesNewRomanPSMT" w:cs="Times New Roman"/>
      <w:color w:val="000000"/>
      <w:sz w:val="24"/>
      <w:szCs w:val="24"/>
      <w:lang w:eastAsia="ru-RU"/>
    </w:rPr>
  </w:style>
  <w:style w:type="paragraph" w:customStyle="1" w:styleId="fontstyle1">
    <w:name w:val="fontstyle1"/>
    <w:basedOn w:val="af4"/>
    <w:rsid w:val="004251EA"/>
    <w:pPr>
      <w:spacing w:before="100" w:beforeAutospacing="1" w:after="100" w:afterAutospacing="1" w:line="240" w:lineRule="auto"/>
      <w:ind w:firstLine="709"/>
      <w:jc w:val="both"/>
    </w:pPr>
    <w:rPr>
      <w:rFonts w:ascii="Times New Roman" w:eastAsia="Times New Roman" w:hAnsi="Times New Roman" w:cs="Times New Roman"/>
      <w:color w:val="000000"/>
      <w:sz w:val="24"/>
      <w:szCs w:val="24"/>
      <w:lang w:eastAsia="ru-RU"/>
    </w:rPr>
  </w:style>
  <w:style w:type="paragraph" w:customStyle="1" w:styleId="fontstyle2">
    <w:name w:val="fontstyle2"/>
    <w:basedOn w:val="af4"/>
    <w:rsid w:val="004251EA"/>
    <w:pPr>
      <w:spacing w:before="100" w:beforeAutospacing="1" w:after="100" w:afterAutospacing="1" w:line="240" w:lineRule="auto"/>
      <w:ind w:firstLine="709"/>
      <w:jc w:val="both"/>
    </w:pPr>
    <w:rPr>
      <w:rFonts w:ascii="TimesNewRomanPS-BoldMT" w:eastAsia="Times New Roman" w:hAnsi="TimesNewRomanPS-BoldMT" w:cs="Times New Roman"/>
      <w:b/>
      <w:bCs/>
      <w:color w:val="000000"/>
      <w:sz w:val="20"/>
      <w:szCs w:val="20"/>
      <w:lang w:eastAsia="ru-RU"/>
    </w:rPr>
  </w:style>
  <w:style w:type="paragraph" w:customStyle="1" w:styleId="fontstyle3">
    <w:name w:val="fontstyle3"/>
    <w:basedOn w:val="af4"/>
    <w:rsid w:val="004251EA"/>
    <w:pPr>
      <w:spacing w:before="100" w:beforeAutospacing="1" w:after="100" w:afterAutospacing="1" w:line="240" w:lineRule="auto"/>
      <w:ind w:firstLine="709"/>
      <w:jc w:val="both"/>
    </w:pPr>
    <w:rPr>
      <w:rFonts w:ascii="TimesNewRomanPS-BoldItalicMT" w:eastAsia="Times New Roman" w:hAnsi="TimesNewRomanPS-BoldItalicMT" w:cs="Times New Roman"/>
      <w:b/>
      <w:bCs/>
      <w:i/>
      <w:iCs/>
      <w:color w:val="000000"/>
      <w:sz w:val="20"/>
      <w:szCs w:val="20"/>
      <w:lang w:eastAsia="ru-RU"/>
    </w:rPr>
  </w:style>
  <w:style w:type="table" w:customStyle="1" w:styleId="TableGrid6">
    <w:name w:val="TableGrid6"/>
    <w:rsid w:val="004251EA"/>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TableGrid7">
    <w:name w:val="TableGrid7"/>
    <w:rsid w:val="004251EA"/>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TableGrid8">
    <w:name w:val="TableGrid8"/>
    <w:rsid w:val="004251EA"/>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TableGrid9">
    <w:name w:val="TableGrid9"/>
    <w:rsid w:val="004251EA"/>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TableGrid10">
    <w:name w:val="TableGrid10"/>
    <w:rsid w:val="004251EA"/>
    <w:pPr>
      <w:spacing w:after="0" w:line="240" w:lineRule="auto"/>
    </w:pPr>
    <w:rPr>
      <w:rFonts w:eastAsiaTheme="minorEastAsia"/>
      <w:lang w:eastAsia="ru-RU"/>
    </w:rPr>
    <w:tblPr>
      <w:tblCellMar>
        <w:top w:w="0" w:type="dxa"/>
        <w:left w:w="0" w:type="dxa"/>
        <w:bottom w:w="0" w:type="dxa"/>
        <w:right w:w="0" w:type="dxa"/>
      </w:tblCellMar>
    </w:tblPr>
  </w:style>
  <w:style w:type="paragraph" w:customStyle="1" w:styleId="1ffff">
    <w:name w:val="Без интервала1"/>
    <w:rsid w:val="004251EA"/>
    <w:pPr>
      <w:suppressAutoHyphens/>
      <w:spacing w:before="120" w:after="120" w:line="240" w:lineRule="auto"/>
      <w:ind w:firstLine="709"/>
      <w:jc w:val="both"/>
    </w:pPr>
    <w:rPr>
      <w:rFonts w:ascii="Times New Roman" w:eastAsia="Times New Roman" w:hAnsi="Times New Roman" w:cs="Times New Roman"/>
      <w:sz w:val="24"/>
    </w:rPr>
  </w:style>
  <w:style w:type="table" w:customStyle="1" w:styleId="TableGrid11">
    <w:name w:val="TableGrid11"/>
    <w:rsid w:val="004251EA"/>
    <w:pPr>
      <w:spacing w:after="0" w:line="240" w:lineRule="auto"/>
    </w:pPr>
    <w:rPr>
      <w:rFonts w:eastAsiaTheme="minorEastAsia"/>
      <w:lang w:eastAsia="ru-RU"/>
    </w:rPr>
    <w:tblPr>
      <w:tblCellMar>
        <w:top w:w="0" w:type="dxa"/>
        <w:left w:w="0" w:type="dxa"/>
        <w:bottom w:w="0" w:type="dxa"/>
        <w:right w:w="0" w:type="dxa"/>
      </w:tblCellMar>
    </w:tblPr>
  </w:style>
  <w:style w:type="character" w:customStyle="1" w:styleId="fontstyle41">
    <w:name w:val="fontstyle41"/>
    <w:basedOn w:val="af5"/>
    <w:rsid w:val="004251EA"/>
    <w:rPr>
      <w:rFonts w:ascii="Arial Narrow" w:hAnsi="Arial Narrow" w:hint="default"/>
      <w:b/>
      <w:bCs/>
      <w:i w:val="0"/>
      <w:iCs w:val="0"/>
      <w:color w:val="000000"/>
      <w:sz w:val="16"/>
      <w:szCs w:val="16"/>
    </w:rPr>
  </w:style>
  <w:style w:type="character" w:customStyle="1" w:styleId="fontstyle51">
    <w:name w:val="fontstyle51"/>
    <w:basedOn w:val="af5"/>
    <w:rsid w:val="004251EA"/>
    <w:rPr>
      <w:rFonts w:ascii="Arial Narrow" w:hAnsi="Arial Narrow" w:hint="default"/>
      <w:b w:val="0"/>
      <w:bCs w:val="0"/>
      <w:i w:val="0"/>
      <w:iCs w:val="0"/>
      <w:color w:val="000000"/>
      <w:sz w:val="18"/>
      <w:szCs w:val="18"/>
    </w:rPr>
  </w:style>
  <w:style w:type="character" w:customStyle="1" w:styleId="fontstyle61">
    <w:name w:val="fontstyle61"/>
    <w:basedOn w:val="af5"/>
    <w:rsid w:val="004251EA"/>
    <w:rPr>
      <w:rFonts w:ascii="Arial Black" w:hAnsi="Arial Black" w:hint="default"/>
      <w:b w:val="0"/>
      <w:bCs w:val="0"/>
      <w:i w:val="0"/>
      <w:iCs w:val="0"/>
      <w:color w:val="000000"/>
      <w:sz w:val="18"/>
      <w:szCs w:val="18"/>
    </w:rPr>
  </w:style>
  <w:style w:type="table" w:customStyle="1" w:styleId="TableGrid12">
    <w:name w:val="TableGrid12"/>
    <w:rsid w:val="004251EA"/>
    <w:pPr>
      <w:spacing w:after="0" w:line="240" w:lineRule="auto"/>
    </w:pPr>
    <w:rPr>
      <w:rFonts w:eastAsiaTheme="minorEastAsia"/>
      <w:lang w:eastAsia="ru-RU"/>
    </w:rPr>
    <w:tblPr>
      <w:tblCellMar>
        <w:top w:w="0" w:type="dxa"/>
        <w:left w:w="0" w:type="dxa"/>
        <w:bottom w:w="0" w:type="dxa"/>
        <w:right w:w="0" w:type="dxa"/>
      </w:tblCellMar>
    </w:tblPr>
  </w:style>
  <w:style w:type="character" w:customStyle="1" w:styleId="371">
    <w:name w:val="Основной текст (37)_"/>
    <w:basedOn w:val="af5"/>
    <w:link w:val="372"/>
    <w:rsid w:val="004251EA"/>
    <w:rPr>
      <w:sz w:val="16"/>
      <w:szCs w:val="16"/>
      <w:shd w:val="clear" w:color="auto" w:fill="FFFFFF"/>
    </w:rPr>
  </w:style>
  <w:style w:type="paragraph" w:customStyle="1" w:styleId="372">
    <w:name w:val="Основной текст (37)"/>
    <w:basedOn w:val="af4"/>
    <w:link w:val="371"/>
    <w:rsid w:val="004251EA"/>
    <w:pPr>
      <w:widowControl w:val="0"/>
      <w:shd w:val="clear" w:color="auto" w:fill="FFFFFF"/>
      <w:spacing w:before="120" w:after="120" w:line="0" w:lineRule="atLeast"/>
      <w:ind w:firstLine="709"/>
      <w:jc w:val="both"/>
    </w:pPr>
    <w:rPr>
      <w:sz w:val="16"/>
      <w:szCs w:val="16"/>
    </w:rPr>
  </w:style>
  <w:style w:type="character" w:customStyle="1" w:styleId="37Exact">
    <w:name w:val="Основной текст (37) Exact"/>
    <w:basedOn w:val="af5"/>
    <w:rsid w:val="004251EA"/>
    <w:rPr>
      <w:b w:val="0"/>
      <w:bCs w:val="0"/>
      <w:i w:val="0"/>
      <w:iCs w:val="0"/>
      <w:smallCaps w:val="0"/>
      <w:strike w:val="0"/>
      <w:sz w:val="16"/>
      <w:szCs w:val="16"/>
      <w:u w:val="none"/>
    </w:rPr>
  </w:style>
  <w:style w:type="character" w:customStyle="1" w:styleId="109Exact">
    <w:name w:val="Основной текст (109) Exact"/>
    <w:basedOn w:val="af5"/>
    <w:link w:val="109"/>
    <w:rsid w:val="004251EA"/>
    <w:rPr>
      <w:rFonts w:ascii="Bookman Old Style" w:eastAsia="Bookman Old Style" w:hAnsi="Bookman Old Style" w:cs="Bookman Old Style"/>
      <w:b/>
      <w:bCs/>
      <w:i/>
      <w:iCs/>
      <w:sz w:val="19"/>
      <w:szCs w:val="19"/>
      <w:shd w:val="clear" w:color="auto" w:fill="FFFFFF"/>
    </w:rPr>
  </w:style>
  <w:style w:type="paragraph" w:customStyle="1" w:styleId="109">
    <w:name w:val="Основной текст (109)"/>
    <w:basedOn w:val="af4"/>
    <w:link w:val="109Exact"/>
    <w:rsid w:val="004251EA"/>
    <w:pPr>
      <w:widowControl w:val="0"/>
      <w:shd w:val="clear" w:color="auto" w:fill="FFFFFF"/>
      <w:spacing w:before="120" w:after="120" w:line="0" w:lineRule="atLeast"/>
      <w:ind w:firstLine="709"/>
      <w:jc w:val="both"/>
    </w:pPr>
    <w:rPr>
      <w:rFonts w:ascii="Bookman Old Style" w:eastAsia="Bookman Old Style" w:hAnsi="Bookman Old Style" w:cs="Bookman Old Style"/>
      <w:b/>
      <w:bCs/>
      <w:i/>
      <w:iCs/>
      <w:sz w:val="19"/>
      <w:szCs w:val="19"/>
    </w:rPr>
  </w:style>
  <w:style w:type="table" w:customStyle="1" w:styleId="TableGrid13">
    <w:name w:val="TableGrid13"/>
    <w:rsid w:val="004251EA"/>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TableGrid14">
    <w:name w:val="TableGrid14"/>
    <w:rsid w:val="004251EA"/>
    <w:pPr>
      <w:spacing w:after="0" w:line="240" w:lineRule="auto"/>
    </w:pPr>
    <w:rPr>
      <w:rFonts w:eastAsiaTheme="minorEastAsia"/>
      <w:lang w:eastAsia="ru-RU"/>
    </w:rPr>
    <w:tblPr>
      <w:tblCellMar>
        <w:top w:w="0" w:type="dxa"/>
        <w:left w:w="0" w:type="dxa"/>
        <w:bottom w:w="0" w:type="dxa"/>
        <w:right w:w="0" w:type="dxa"/>
      </w:tblCellMar>
    </w:tblPr>
  </w:style>
  <w:style w:type="paragraph" w:styleId="affffffffffffc">
    <w:name w:val="Body Text First Indent"/>
    <w:basedOn w:val="afffffc"/>
    <w:link w:val="affffffffffffd"/>
    <w:rsid w:val="004251EA"/>
    <w:pPr>
      <w:widowControl w:val="0"/>
      <w:autoSpaceDE w:val="0"/>
      <w:autoSpaceDN w:val="0"/>
      <w:adjustRightInd w:val="0"/>
      <w:spacing w:before="120" w:after="0" w:line="240" w:lineRule="auto"/>
      <w:ind w:firstLine="360"/>
      <w:jc w:val="both"/>
    </w:pPr>
    <w:rPr>
      <w:rFonts w:ascii="Times New Roman" w:eastAsia="Times New Roman" w:hAnsi="Times New Roman"/>
      <w:sz w:val="24"/>
      <w:szCs w:val="20"/>
      <w:lang w:eastAsia="ru-RU"/>
    </w:rPr>
  </w:style>
  <w:style w:type="character" w:customStyle="1" w:styleId="affffffffffffd">
    <w:name w:val="Красная строка Знак"/>
    <w:basedOn w:val="afffffd"/>
    <w:link w:val="affffffffffffc"/>
    <w:rsid w:val="004251EA"/>
    <w:rPr>
      <w:rFonts w:ascii="Times New Roman" w:eastAsia="Times New Roman" w:hAnsi="Times New Roman" w:cs="Times New Roman"/>
      <w:sz w:val="24"/>
      <w:szCs w:val="20"/>
      <w:lang w:eastAsia="ru-RU"/>
    </w:rPr>
  </w:style>
  <w:style w:type="paragraph" w:customStyle="1" w:styleId="db9fe9049761426654245bb2dd862eecmsonormal">
    <w:name w:val="db9fe9049761426654245bb2dd862eecmsonormal"/>
    <w:basedOn w:val="af4"/>
    <w:rsid w:val="004251EA"/>
    <w:pPr>
      <w:spacing w:before="100" w:beforeAutospacing="1" w:after="100" w:afterAutospacing="1" w:line="240" w:lineRule="auto"/>
      <w:ind w:firstLine="709"/>
      <w:jc w:val="both"/>
    </w:pPr>
    <w:rPr>
      <w:rFonts w:ascii="Times New Roman" w:eastAsia="Times New Roman" w:hAnsi="Times New Roman" w:cs="Times New Roman"/>
      <w:sz w:val="24"/>
      <w:szCs w:val="24"/>
      <w:lang w:eastAsia="ja-JP"/>
    </w:rPr>
  </w:style>
  <w:style w:type="table" w:customStyle="1" w:styleId="TableGrid141">
    <w:name w:val="TableGrid141"/>
    <w:rsid w:val="004251EA"/>
    <w:pPr>
      <w:spacing w:after="0" w:line="240" w:lineRule="auto"/>
    </w:pPr>
    <w:rPr>
      <w:rFonts w:eastAsia="Times New Roman"/>
      <w:lang w:eastAsia="ru-RU"/>
    </w:rPr>
    <w:tblPr>
      <w:tblCellMar>
        <w:top w:w="0" w:type="dxa"/>
        <w:left w:w="0" w:type="dxa"/>
        <w:bottom w:w="0" w:type="dxa"/>
        <w:right w:w="0" w:type="dxa"/>
      </w:tblCellMar>
    </w:tblPr>
  </w:style>
  <w:style w:type="character" w:customStyle="1" w:styleId="js-extracted-address">
    <w:name w:val="js-extracted-address"/>
    <w:basedOn w:val="af5"/>
    <w:rsid w:val="004251EA"/>
  </w:style>
  <w:style w:type="character" w:customStyle="1" w:styleId="mail-message-map-nobreak">
    <w:name w:val="mail-message-map-nobreak"/>
    <w:basedOn w:val="af5"/>
    <w:rsid w:val="004251EA"/>
  </w:style>
  <w:style w:type="table" w:styleId="-13">
    <w:name w:val="Table Web 1"/>
    <w:basedOn w:val="af6"/>
    <w:rsid w:val="004251EA"/>
    <w:pPr>
      <w:widowControl w:val="0"/>
      <w:adjustRightInd w:val="0"/>
      <w:spacing w:before="120" w:after="120" w:line="276" w:lineRule="auto"/>
      <w:ind w:firstLine="567"/>
      <w:jc w:val="both"/>
      <w:textAlignment w:val="baseline"/>
    </w:pPr>
    <w:rPr>
      <w:rFonts w:asciiTheme="majorHAnsi" w:eastAsiaTheme="majorEastAsia" w:hAnsiTheme="majorHAnsi" w:cstheme="majorBidi"/>
      <w:lang w:val="en-US" w:bidi="en-U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2ffa">
    <w:name w:val="Рис.2"/>
    <w:rsid w:val="004251EA"/>
  </w:style>
  <w:style w:type="numbering" w:customStyle="1" w:styleId="156">
    <w:name w:val="Стиль15"/>
    <w:uiPriority w:val="99"/>
    <w:rsid w:val="004251EA"/>
  </w:style>
  <w:style w:type="paragraph" w:customStyle="1" w:styleId="affffffffffffe">
    <w:name w:val="ДОК Титульник Должности"/>
    <w:basedOn w:val="af4"/>
    <w:rsid w:val="004251EA"/>
    <w:pPr>
      <w:keepLines/>
      <w:spacing w:before="120" w:after="120" w:line="360" w:lineRule="auto"/>
      <w:ind w:firstLine="709"/>
      <w:contextualSpacing/>
      <w:jc w:val="center"/>
    </w:pPr>
    <w:rPr>
      <w:rFonts w:ascii="Times New Roman" w:eastAsia="Times New Roman" w:hAnsi="Times New Roman" w:cs="Times New Roman"/>
      <w:sz w:val="24"/>
      <w:lang w:val="en-US" w:eastAsia="ru-RU"/>
    </w:rPr>
  </w:style>
  <w:style w:type="character" w:customStyle="1" w:styleId="2ffb">
    <w:name w:val="Неразрешенное упоминание2"/>
    <w:basedOn w:val="af5"/>
    <w:uiPriority w:val="99"/>
    <w:semiHidden/>
    <w:unhideWhenUsed/>
    <w:rsid w:val="004251EA"/>
    <w:rPr>
      <w:color w:val="605E5C"/>
      <w:shd w:val="clear" w:color="auto" w:fill="E1DFDD"/>
    </w:rPr>
  </w:style>
  <w:style w:type="paragraph" w:customStyle="1" w:styleId="afffffffffffff">
    <w:name w:val="Выделенный"/>
    <w:basedOn w:val="af4"/>
    <w:link w:val="afffffffffffff0"/>
    <w:rsid w:val="004251EA"/>
    <w:pPr>
      <w:keepNext/>
      <w:keepLines/>
      <w:spacing w:before="120" w:after="120" w:line="360" w:lineRule="auto"/>
      <w:ind w:firstLine="709"/>
      <w:jc w:val="both"/>
      <w:outlineLvl w:val="2"/>
    </w:pPr>
    <w:rPr>
      <w:rFonts w:ascii="Times New Roman" w:eastAsiaTheme="minorEastAsia" w:hAnsi="Times New Roman"/>
      <w:b/>
      <w:sz w:val="24"/>
    </w:rPr>
  </w:style>
  <w:style w:type="character" w:customStyle="1" w:styleId="afffffffffffff0">
    <w:name w:val="Выделенный Знак"/>
    <w:basedOn w:val="af5"/>
    <w:link w:val="afffffffffffff"/>
    <w:rsid w:val="004251EA"/>
    <w:rPr>
      <w:rFonts w:ascii="Times New Roman" w:eastAsiaTheme="minorEastAsia" w:hAnsi="Times New Roman"/>
      <w:b/>
      <w:sz w:val="24"/>
    </w:rPr>
  </w:style>
  <w:style w:type="numbering" w:customStyle="1" w:styleId="111112">
    <w:name w:val="1 / 1.1 / 1.1.2"/>
    <w:basedOn w:val="af7"/>
    <w:next w:val="1111110"/>
    <w:rsid w:val="004251EA"/>
  </w:style>
  <w:style w:type="numbering" w:customStyle="1" w:styleId="21a">
    <w:name w:val="Рис.21"/>
    <w:rsid w:val="004251EA"/>
  </w:style>
  <w:style w:type="numbering" w:customStyle="1" w:styleId="1512">
    <w:name w:val="Стиль151"/>
    <w:uiPriority w:val="99"/>
    <w:rsid w:val="004251EA"/>
  </w:style>
  <w:style w:type="paragraph" w:customStyle="1" w:styleId="afffffffffffff1">
    <w:name w:val="Рис_подпись"/>
    <w:basedOn w:val="afe"/>
    <w:next w:val="affff1"/>
    <w:link w:val="afffffffffffff2"/>
    <w:rsid w:val="004251EA"/>
    <w:pPr>
      <w:spacing w:after="240" w:line="240" w:lineRule="auto"/>
      <w:jc w:val="center"/>
    </w:pPr>
    <w:rPr>
      <w:rFonts w:ascii="Times New Roman" w:eastAsiaTheme="minorHAnsi" w:hAnsi="Times New Roman" w:cstheme="minorBidi"/>
      <w:bCs w:val="0"/>
      <w:sz w:val="24"/>
      <w:szCs w:val="24"/>
    </w:rPr>
  </w:style>
  <w:style w:type="character" w:customStyle="1" w:styleId="afffffffffffff2">
    <w:name w:val="Рис_подпись Знак"/>
    <w:link w:val="afffffffffffff1"/>
    <w:rsid w:val="004251EA"/>
    <w:rPr>
      <w:rFonts w:ascii="Times New Roman" w:hAnsi="Times New Roman"/>
      <w:b/>
      <w:sz w:val="24"/>
      <w:szCs w:val="24"/>
    </w:rPr>
  </w:style>
  <w:style w:type="paragraph" w:customStyle="1" w:styleId="afffffffffffff3">
    <w:name w:val="РИС."/>
    <w:basedOn w:val="af4"/>
    <w:next w:val="afffffffffffff1"/>
    <w:link w:val="afffffffffffff4"/>
    <w:rsid w:val="004251EA"/>
    <w:pPr>
      <w:keepNext/>
      <w:spacing w:before="240" w:after="0" w:line="276" w:lineRule="auto"/>
      <w:jc w:val="center"/>
    </w:pPr>
    <w:rPr>
      <w:rFonts w:ascii="Times New Roman" w:eastAsia="Times New Roman" w:hAnsi="Times New Roman"/>
      <w:sz w:val="24"/>
    </w:rPr>
  </w:style>
  <w:style w:type="character" w:customStyle="1" w:styleId="afffffffffffff4">
    <w:name w:val="РИС. Знак"/>
    <w:link w:val="afffffffffffff3"/>
    <w:rsid w:val="004251EA"/>
    <w:rPr>
      <w:rFonts w:ascii="Times New Roman" w:eastAsia="Times New Roman" w:hAnsi="Times New Roman"/>
      <w:sz w:val="24"/>
    </w:rPr>
  </w:style>
  <w:style w:type="paragraph" w:customStyle="1" w:styleId="afffffffffffff5">
    <w:name w:val="Таблица_гост"/>
    <w:basedOn w:val="af4"/>
    <w:link w:val="afffffffffffff6"/>
    <w:rsid w:val="004251EA"/>
    <w:pPr>
      <w:spacing w:after="0" w:line="276" w:lineRule="auto"/>
    </w:pPr>
    <w:rPr>
      <w:rFonts w:ascii="Times New Roman" w:eastAsiaTheme="minorEastAsia" w:hAnsi="Times New Roman" w:cs="Times New Roman"/>
      <w:sz w:val="26"/>
    </w:rPr>
  </w:style>
  <w:style w:type="character" w:customStyle="1" w:styleId="afffffffffffff6">
    <w:name w:val="Таблица_гост Знак"/>
    <w:link w:val="afffffffffffff5"/>
    <w:rsid w:val="004251EA"/>
    <w:rPr>
      <w:rFonts w:ascii="Times New Roman" w:eastAsiaTheme="minorEastAsia" w:hAnsi="Times New Roman" w:cs="Times New Roman"/>
      <w:sz w:val="26"/>
    </w:rPr>
  </w:style>
  <w:style w:type="paragraph" w:customStyle="1" w:styleId="afffffffffffff7">
    <w:name w:val="рис_тело"/>
    <w:basedOn w:val="af4"/>
    <w:next w:val="afffffffffffff1"/>
    <w:link w:val="afffffffffffff8"/>
    <w:rsid w:val="004251EA"/>
    <w:pPr>
      <w:keepNext/>
      <w:spacing w:before="240" w:after="0" w:line="276" w:lineRule="auto"/>
      <w:jc w:val="center"/>
    </w:pPr>
    <w:rPr>
      <w:rFonts w:ascii="Times New Roman" w:eastAsia="Times New Roman" w:hAnsi="Times New Roman" w:cs="Times New Roman"/>
      <w:sz w:val="24"/>
    </w:rPr>
  </w:style>
  <w:style w:type="character" w:customStyle="1" w:styleId="afffffffffffff8">
    <w:name w:val="рис_тело Знак"/>
    <w:link w:val="afffffffffffff7"/>
    <w:rsid w:val="004251EA"/>
    <w:rPr>
      <w:rFonts w:ascii="Times New Roman" w:eastAsia="Times New Roman" w:hAnsi="Times New Roman" w:cs="Times New Roman"/>
      <w:sz w:val="24"/>
    </w:rPr>
  </w:style>
  <w:style w:type="paragraph" w:customStyle="1" w:styleId="afffffffffffff9">
    <w:name w:val="Таб_подпись"/>
    <w:basedOn w:val="afffffffffffff1"/>
    <w:link w:val="afffffffffffffa"/>
    <w:rsid w:val="004251EA"/>
    <w:pPr>
      <w:spacing w:after="0"/>
    </w:pPr>
    <w:rPr>
      <w:b w:val="0"/>
    </w:rPr>
  </w:style>
  <w:style w:type="character" w:customStyle="1" w:styleId="afffffffffffffa">
    <w:name w:val="Таб_подпись Знак"/>
    <w:basedOn w:val="afffffffffffff2"/>
    <w:link w:val="afffffffffffff9"/>
    <w:rsid w:val="004251EA"/>
    <w:rPr>
      <w:rFonts w:ascii="Times New Roman" w:hAnsi="Times New Roman"/>
      <w:b w:val="0"/>
      <w:sz w:val="24"/>
      <w:szCs w:val="24"/>
    </w:rPr>
  </w:style>
  <w:style w:type="paragraph" w:customStyle="1" w:styleId="Standard">
    <w:name w:val="Standard"/>
    <w:rsid w:val="004251EA"/>
    <w:pPr>
      <w:widowControl w:val="0"/>
      <w:suppressAutoHyphens/>
      <w:autoSpaceDE w:val="0"/>
      <w:autoSpaceDN w:val="0"/>
      <w:spacing w:after="0" w:line="240" w:lineRule="auto"/>
      <w:textAlignment w:val="baseline"/>
    </w:pPr>
    <w:rPr>
      <w:rFonts w:ascii="Times New Roman" w:eastAsia="Arial Unicode MS" w:hAnsi="Times New Roman" w:cs="Times New Roman"/>
      <w:kern w:val="3"/>
      <w:sz w:val="24"/>
      <w:szCs w:val="24"/>
      <w:lang w:eastAsia="zh-CN" w:bidi="hi-IN"/>
    </w:rPr>
  </w:style>
  <w:style w:type="paragraph" w:customStyle="1" w:styleId="Style59">
    <w:name w:val="Style59"/>
    <w:basedOn w:val="Standard"/>
    <w:rsid w:val="004251EA"/>
  </w:style>
  <w:style w:type="paragraph" w:customStyle="1" w:styleId="Style57">
    <w:name w:val="Style57"/>
    <w:basedOn w:val="Standard"/>
    <w:rsid w:val="004251EA"/>
  </w:style>
  <w:style w:type="paragraph" w:customStyle="1" w:styleId="Style104">
    <w:name w:val="Style104"/>
    <w:basedOn w:val="Standard"/>
    <w:rsid w:val="004251EA"/>
  </w:style>
  <w:style w:type="paragraph" w:customStyle="1" w:styleId="Style102">
    <w:name w:val="Style102"/>
    <w:basedOn w:val="Standard"/>
    <w:rsid w:val="004251EA"/>
  </w:style>
  <w:style w:type="paragraph" w:customStyle="1" w:styleId="Style16">
    <w:name w:val="Style16"/>
    <w:basedOn w:val="Standard"/>
    <w:rsid w:val="004251EA"/>
  </w:style>
  <w:style w:type="paragraph" w:customStyle="1" w:styleId="Style28">
    <w:name w:val="Style28"/>
    <w:basedOn w:val="Standard"/>
    <w:rsid w:val="004251EA"/>
  </w:style>
  <w:style w:type="paragraph" w:customStyle="1" w:styleId="Style17">
    <w:name w:val="Style17"/>
    <w:basedOn w:val="Standard"/>
    <w:rsid w:val="004251EA"/>
  </w:style>
  <w:style w:type="character" w:customStyle="1" w:styleId="FontStyle158">
    <w:name w:val="Font Style158"/>
    <w:rsid w:val="004251EA"/>
    <w:rPr>
      <w:rFonts w:eastAsia="Times New Roman"/>
      <w:color w:val="auto"/>
      <w:sz w:val="26"/>
      <w:lang w:val="ru-RU" w:eastAsia="zh-CN"/>
    </w:rPr>
  </w:style>
  <w:style w:type="character" w:customStyle="1" w:styleId="FontStyle168">
    <w:name w:val="Font Style168"/>
    <w:rsid w:val="004251EA"/>
    <w:rPr>
      <w:rFonts w:ascii="Arial" w:hAnsi="Arial"/>
      <w:b/>
      <w:sz w:val="22"/>
      <w:lang w:val="ru-RU" w:eastAsia="zh-CN"/>
    </w:rPr>
  </w:style>
  <w:style w:type="character" w:customStyle="1" w:styleId="FontStyle163">
    <w:name w:val="Font Style163"/>
    <w:rsid w:val="004251EA"/>
    <w:rPr>
      <w:rFonts w:ascii="Times New Roman" w:hAnsi="Times New Roman"/>
      <w:sz w:val="18"/>
      <w:lang w:val="ru-RU" w:eastAsia="zh-CN"/>
    </w:rPr>
  </w:style>
  <w:style w:type="character" w:customStyle="1" w:styleId="FontStyle162">
    <w:name w:val="Font Style162"/>
    <w:rsid w:val="004251EA"/>
    <w:rPr>
      <w:rFonts w:ascii="Times New Roman" w:hAnsi="Times New Roman"/>
      <w:b/>
      <w:sz w:val="18"/>
      <w:lang w:val="ru-RU" w:eastAsia="zh-CN"/>
    </w:rPr>
  </w:style>
  <w:style w:type="numbering" w:customStyle="1" w:styleId="WW8Num1">
    <w:name w:val="WW8Num1"/>
    <w:rsid w:val="004251EA"/>
  </w:style>
  <w:style w:type="character" w:customStyle="1" w:styleId="FontStyle157">
    <w:name w:val="Font Style157"/>
    <w:rsid w:val="004251EA"/>
    <w:rPr>
      <w:rFonts w:eastAsia="Times New Roman"/>
      <w:b/>
      <w:color w:val="auto"/>
      <w:sz w:val="26"/>
      <w:lang w:val="ru-RU" w:eastAsia="zh-CN"/>
    </w:rPr>
  </w:style>
  <w:style w:type="paragraph" w:customStyle="1" w:styleId="afffffffffffffb">
    <w:name w:val="Табл._тело"/>
    <w:link w:val="afffffffffffffc"/>
    <w:rsid w:val="004251EA"/>
    <w:pPr>
      <w:spacing w:after="0" w:line="240" w:lineRule="auto"/>
      <w:jc w:val="center"/>
    </w:pPr>
    <w:rPr>
      <w:rFonts w:ascii="Arial" w:eastAsia="Times New Roman" w:hAnsi="Arial" w:cs="Times New Roman"/>
      <w:i/>
      <w:sz w:val="24"/>
      <w:szCs w:val="20"/>
      <w:lang w:eastAsia="ru-RU"/>
    </w:rPr>
  </w:style>
  <w:style w:type="character" w:customStyle="1" w:styleId="afffffffffffffc">
    <w:name w:val="Табл._тело Знак"/>
    <w:link w:val="afffffffffffffb"/>
    <w:rsid w:val="004251EA"/>
    <w:rPr>
      <w:rFonts w:ascii="Arial" w:eastAsia="Times New Roman" w:hAnsi="Arial" w:cs="Times New Roman"/>
      <w:i/>
      <w:sz w:val="24"/>
      <w:szCs w:val="20"/>
      <w:lang w:eastAsia="ru-RU"/>
    </w:rPr>
  </w:style>
  <w:style w:type="paragraph" w:customStyle="1" w:styleId="afffffffffffffd">
    <w:name w:val="Рисунок_гост"/>
    <w:basedOn w:val="af4"/>
    <w:next w:val="af4"/>
    <w:link w:val="afffffffffffffe"/>
    <w:rsid w:val="004251EA"/>
    <w:pPr>
      <w:keepNext/>
      <w:spacing w:after="0" w:line="276" w:lineRule="auto"/>
      <w:jc w:val="center"/>
    </w:pPr>
    <w:rPr>
      <w:rFonts w:ascii="ГОСТ тип А" w:eastAsia="Times New Roman" w:hAnsi="ГОСТ тип А" w:cs="Times New Roman"/>
      <w:i/>
      <w:noProof/>
      <w:sz w:val="28"/>
      <w:szCs w:val="20"/>
      <w:lang w:eastAsia="ru-RU"/>
    </w:rPr>
  </w:style>
  <w:style w:type="character" w:customStyle="1" w:styleId="afffffffffffffe">
    <w:name w:val="Рисунок_гост Знак"/>
    <w:link w:val="afffffffffffffd"/>
    <w:rsid w:val="004251EA"/>
    <w:rPr>
      <w:rFonts w:ascii="ГОСТ тип А" w:eastAsia="Times New Roman" w:hAnsi="ГОСТ тип А" w:cs="Times New Roman"/>
      <w:i/>
      <w:noProof/>
      <w:sz w:val="28"/>
      <w:szCs w:val="20"/>
      <w:lang w:eastAsia="ru-RU"/>
    </w:rPr>
  </w:style>
  <w:style w:type="paragraph" w:customStyle="1" w:styleId="textn">
    <w:name w:val="textn"/>
    <w:basedOn w:val="af4"/>
    <w:rsid w:val="004251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w-headline">
    <w:name w:val="mw-headline"/>
    <w:basedOn w:val="af5"/>
    <w:rsid w:val="004251EA"/>
  </w:style>
  <w:style w:type="paragraph" w:customStyle="1" w:styleId="prequote">
    <w:name w:val="prequote"/>
    <w:basedOn w:val="af4"/>
    <w:rsid w:val="004251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1b">
    <w:name w:val="Цитата 21"/>
    <w:basedOn w:val="af4"/>
    <w:rsid w:val="004251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eadtext">
    <w:name w:val="headtext"/>
    <w:basedOn w:val="af5"/>
    <w:rsid w:val="004251EA"/>
  </w:style>
  <w:style w:type="paragraph" w:customStyle="1" w:styleId="xl1605">
    <w:name w:val="xl1605"/>
    <w:basedOn w:val="af4"/>
    <w:rsid w:val="004251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06">
    <w:name w:val="xl1606"/>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607">
    <w:name w:val="xl1607"/>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608">
    <w:name w:val="xl1608"/>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609">
    <w:name w:val="xl1609"/>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610">
    <w:name w:val="xl1610"/>
    <w:basedOn w:val="af4"/>
    <w:rsid w:val="004251EA"/>
    <w:pPr>
      <w:pBdr>
        <w:top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611">
    <w:name w:val="xl1611"/>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612">
    <w:name w:val="xl1612"/>
    <w:basedOn w:val="af4"/>
    <w:rsid w:val="004251EA"/>
    <w:pPr>
      <w:pBdr>
        <w:top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613">
    <w:name w:val="xl1613"/>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614">
    <w:name w:val="xl1614"/>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16"/>
      <w:szCs w:val="16"/>
      <w:lang w:eastAsia="ru-RU"/>
    </w:rPr>
  </w:style>
  <w:style w:type="paragraph" w:customStyle="1" w:styleId="xl1615">
    <w:name w:val="xl1615"/>
    <w:basedOn w:val="af4"/>
    <w:rsid w:val="004251E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Times New Roman" w:eastAsia="Times New Roman" w:hAnsi="Times New Roman" w:cs="Times New Roman"/>
      <w:b/>
      <w:bCs/>
      <w:color w:val="000000"/>
      <w:sz w:val="16"/>
      <w:szCs w:val="16"/>
      <w:lang w:eastAsia="ru-RU"/>
    </w:rPr>
  </w:style>
  <w:style w:type="paragraph" w:customStyle="1" w:styleId="xl1616">
    <w:name w:val="xl1616"/>
    <w:basedOn w:val="af4"/>
    <w:rsid w:val="004251E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eastAsia="ru-RU"/>
    </w:rPr>
  </w:style>
  <w:style w:type="paragraph" w:customStyle="1" w:styleId="xl1617">
    <w:name w:val="xl1617"/>
    <w:basedOn w:val="af4"/>
    <w:rsid w:val="004251EA"/>
    <w:pPr>
      <w:pBdr>
        <w:top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618">
    <w:name w:val="xl1618"/>
    <w:basedOn w:val="af4"/>
    <w:rsid w:val="004251EA"/>
    <w:pPr>
      <w:pBdr>
        <w:top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619">
    <w:name w:val="xl1619"/>
    <w:basedOn w:val="af4"/>
    <w:rsid w:val="004251E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620">
    <w:name w:val="xl1620"/>
    <w:basedOn w:val="af4"/>
    <w:rsid w:val="004251E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621">
    <w:name w:val="xl1621"/>
    <w:basedOn w:val="af4"/>
    <w:rsid w:val="004251E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line="240" w:lineRule="auto"/>
      <w:jc w:val="center"/>
      <w:textAlignment w:val="center"/>
    </w:pPr>
    <w:rPr>
      <w:rFonts w:ascii="Times New Roman" w:eastAsia="Times New Roman" w:hAnsi="Times New Roman" w:cs="Times New Roman"/>
      <w:b/>
      <w:bCs/>
      <w:color w:val="000000"/>
      <w:sz w:val="16"/>
      <w:szCs w:val="16"/>
      <w:lang w:eastAsia="ru-RU"/>
    </w:rPr>
  </w:style>
  <w:style w:type="paragraph" w:customStyle="1" w:styleId="xl1622">
    <w:name w:val="xl1622"/>
    <w:basedOn w:val="af4"/>
    <w:rsid w:val="004251E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eastAsia="ru-RU"/>
    </w:rPr>
  </w:style>
  <w:style w:type="paragraph" w:customStyle="1" w:styleId="xl1623">
    <w:name w:val="xl1623"/>
    <w:basedOn w:val="af4"/>
    <w:rsid w:val="004251EA"/>
    <w:pPr>
      <w:pBdr>
        <w:top w:val="single" w:sz="4" w:space="0" w:color="auto"/>
        <w:bottom w:val="single" w:sz="4" w:space="0" w:color="auto"/>
        <w:right w:val="single" w:sz="4" w:space="0" w:color="auto"/>
      </w:pBdr>
      <w:shd w:val="clear" w:color="000000" w:fill="948A54"/>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624">
    <w:name w:val="xl1624"/>
    <w:basedOn w:val="af4"/>
    <w:rsid w:val="004251EA"/>
    <w:pPr>
      <w:pBdr>
        <w:top w:val="single" w:sz="4" w:space="0" w:color="auto"/>
        <w:bottom w:val="single" w:sz="4" w:space="0" w:color="auto"/>
        <w:right w:val="single" w:sz="4" w:space="0" w:color="auto"/>
      </w:pBdr>
      <w:shd w:val="clear" w:color="000000" w:fill="948A54"/>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625">
    <w:name w:val="xl1625"/>
    <w:basedOn w:val="af4"/>
    <w:rsid w:val="004251E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626">
    <w:name w:val="xl1626"/>
    <w:basedOn w:val="af4"/>
    <w:rsid w:val="004251E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627">
    <w:name w:val="xl1627"/>
    <w:basedOn w:val="af4"/>
    <w:rsid w:val="004251E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628">
    <w:name w:val="xl1628"/>
    <w:basedOn w:val="af4"/>
    <w:rsid w:val="004251E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629">
    <w:name w:val="xl1629"/>
    <w:basedOn w:val="af4"/>
    <w:rsid w:val="004251E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eastAsia="ru-RU"/>
    </w:rPr>
  </w:style>
  <w:style w:type="paragraph" w:customStyle="1" w:styleId="xl1630">
    <w:name w:val="xl1630"/>
    <w:basedOn w:val="af4"/>
    <w:rsid w:val="004251EA"/>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631">
    <w:name w:val="xl1631"/>
    <w:basedOn w:val="af4"/>
    <w:rsid w:val="004251EA"/>
    <w:pPr>
      <w:pBdr>
        <w:top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632">
    <w:name w:val="xl1632"/>
    <w:basedOn w:val="af4"/>
    <w:rsid w:val="004251EA"/>
    <w:pPr>
      <w:pBdr>
        <w:top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633">
    <w:name w:val="xl1633"/>
    <w:basedOn w:val="af4"/>
    <w:rsid w:val="004251EA"/>
    <w:pPr>
      <w:pBdr>
        <w:top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634">
    <w:name w:val="xl1634"/>
    <w:basedOn w:val="af4"/>
    <w:rsid w:val="004251E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eastAsia="ru-RU"/>
    </w:rPr>
  </w:style>
  <w:style w:type="paragraph" w:customStyle="1" w:styleId="xl1635">
    <w:name w:val="xl1635"/>
    <w:basedOn w:val="af4"/>
    <w:rsid w:val="004251EA"/>
    <w:pPr>
      <w:pBdr>
        <w:top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636">
    <w:name w:val="xl1636"/>
    <w:basedOn w:val="af4"/>
    <w:rsid w:val="004251EA"/>
    <w:pPr>
      <w:pBdr>
        <w:top w:val="single" w:sz="4" w:space="0" w:color="auto"/>
        <w:bottom w:val="single" w:sz="4" w:space="0" w:color="auto"/>
        <w:right w:val="single" w:sz="4" w:space="0" w:color="auto"/>
      </w:pBdr>
      <w:shd w:val="clear" w:color="000000" w:fill="948A54"/>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637">
    <w:name w:val="xl1637"/>
    <w:basedOn w:val="af4"/>
    <w:rsid w:val="004251EA"/>
    <w:pPr>
      <w:pBdr>
        <w:top w:val="single" w:sz="4" w:space="0" w:color="auto"/>
        <w:left w:val="single" w:sz="4" w:space="0" w:color="auto"/>
        <w:bottom w:val="single" w:sz="4" w:space="0" w:color="auto"/>
        <w:right w:val="single" w:sz="4" w:space="0" w:color="auto"/>
      </w:pBdr>
      <w:shd w:val="clear" w:color="000000" w:fill="948A54"/>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638">
    <w:name w:val="xl1638"/>
    <w:basedOn w:val="af4"/>
    <w:rsid w:val="004251EA"/>
    <w:pPr>
      <w:pBdr>
        <w:top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639">
    <w:name w:val="xl1639"/>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640">
    <w:name w:val="xl1640"/>
    <w:basedOn w:val="af4"/>
    <w:rsid w:val="004251EA"/>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641">
    <w:name w:val="xl1641"/>
    <w:basedOn w:val="af4"/>
    <w:rsid w:val="004251EA"/>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642">
    <w:name w:val="xl1642"/>
    <w:basedOn w:val="af4"/>
    <w:rsid w:val="004251E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643">
    <w:name w:val="xl1643"/>
    <w:basedOn w:val="af4"/>
    <w:rsid w:val="004251EA"/>
    <w:pPr>
      <w:pBdr>
        <w:top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644">
    <w:name w:val="xl1644"/>
    <w:basedOn w:val="af4"/>
    <w:rsid w:val="004251EA"/>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645">
    <w:name w:val="xl1645"/>
    <w:basedOn w:val="af4"/>
    <w:rsid w:val="004251EA"/>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646">
    <w:name w:val="xl1646"/>
    <w:basedOn w:val="af4"/>
    <w:rsid w:val="004251E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647">
    <w:name w:val="xl1647"/>
    <w:basedOn w:val="af4"/>
    <w:rsid w:val="004251EA"/>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648">
    <w:name w:val="xl1648"/>
    <w:basedOn w:val="af4"/>
    <w:rsid w:val="004251EA"/>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affffffffffffff">
    <w:name w:val="Рисунок_подпись"/>
    <w:basedOn w:val="afe"/>
    <w:link w:val="affffffffffffff0"/>
    <w:rsid w:val="004251EA"/>
    <w:pPr>
      <w:keepNext/>
      <w:spacing w:after="240"/>
      <w:jc w:val="center"/>
    </w:pPr>
    <w:rPr>
      <w:rFonts w:ascii="Times New Roman" w:eastAsiaTheme="minorHAnsi" w:hAnsi="Times New Roman"/>
      <w:sz w:val="24"/>
      <w:szCs w:val="24"/>
      <w:lang w:eastAsia="ru-RU"/>
    </w:rPr>
  </w:style>
  <w:style w:type="character" w:customStyle="1" w:styleId="affffffffffffff0">
    <w:name w:val="Рисунок_подпись Знак"/>
    <w:link w:val="affffffffffffff"/>
    <w:rsid w:val="004251EA"/>
    <w:rPr>
      <w:rFonts w:ascii="Times New Roman" w:hAnsi="Times New Roman" w:cs="Times New Roman"/>
      <w:b/>
      <w:bCs/>
      <w:sz w:val="24"/>
      <w:szCs w:val="24"/>
      <w:lang w:eastAsia="ru-RU"/>
    </w:rPr>
  </w:style>
  <w:style w:type="paragraph" w:customStyle="1" w:styleId="affffffffffffff1">
    <w:name w:val="Рис_назв"/>
    <w:basedOn w:val="af4"/>
    <w:next w:val="af4"/>
    <w:link w:val="affffffffffffff2"/>
    <w:rsid w:val="004251EA"/>
    <w:pPr>
      <w:keepLines/>
      <w:spacing w:after="240" w:line="276" w:lineRule="auto"/>
      <w:jc w:val="center"/>
    </w:pPr>
    <w:rPr>
      <w:rFonts w:ascii="Times New Roman" w:eastAsia="TimesNewRoman" w:hAnsi="Times New Roman"/>
      <w:sz w:val="24"/>
      <w:lang w:eastAsia="ru-RU"/>
    </w:rPr>
  </w:style>
  <w:style w:type="character" w:customStyle="1" w:styleId="affffffffffffff2">
    <w:name w:val="Рис_назв Знак"/>
    <w:link w:val="affffffffffffff1"/>
    <w:rsid w:val="004251EA"/>
    <w:rPr>
      <w:rFonts w:ascii="Times New Roman" w:eastAsia="TimesNewRoman" w:hAnsi="Times New Roman"/>
      <w:sz w:val="24"/>
      <w:lang w:eastAsia="ru-RU"/>
    </w:rPr>
  </w:style>
  <w:style w:type="paragraph" w:customStyle="1" w:styleId="S">
    <w:name w:val="S_Обычный"/>
    <w:basedOn w:val="af4"/>
    <w:link w:val="S0"/>
    <w:rsid w:val="004251EA"/>
    <w:pPr>
      <w:spacing w:after="0" w:line="360" w:lineRule="auto"/>
      <w:ind w:firstLine="709"/>
      <w:jc w:val="both"/>
    </w:pPr>
    <w:rPr>
      <w:rFonts w:ascii="Times New Roman" w:eastAsiaTheme="minorEastAsia" w:hAnsi="Times New Roman"/>
      <w:sz w:val="24"/>
      <w:szCs w:val="24"/>
      <w:lang w:eastAsia="ru-RU"/>
    </w:rPr>
  </w:style>
  <w:style w:type="character" w:customStyle="1" w:styleId="S0">
    <w:name w:val="S_Обычный Знак"/>
    <w:link w:val="S"/>
    <w:rsid w:val="004251EA"/>
    <w:rPr>
      <w:rFonts w:ascii="Times New Roman" w:eastAsiaTheme="minorEastAsia" w:hAnsi="Times New Roman"/>
      <w:sz w:val="24"/>
      <w:szCs w:val="24"/>
      <w:lang w:eastAsia="ru-RU"/>
    </w:rPr>
  </w:style>
  <w:style w:type="paragraph" w:customStyle="1" w:styleId="S1">
    <w:name w:val="S_Маркированный"/>
    <w:basedOn w:val="a0"/>
    <w:link w:val="S2"/>
    <w:autoRedefine/>
    <w:locked/>
    <w:rsid w:val="004251EA"/>
    <w:pPr>
      <w:numPr>
        <w:numId w:val="0"/>
      </w:numPr>
      <w:tabs>
        <w:tab w:val="left" w:pos="992"/>
      </w:tabs>
      <w:spacing w:after="0" w:line="360" w:lineRule="auto"/>
      <w:ind w:firstLine="709"/>
      <w:contextualSpacing w:val="0"/>
      <w:jc w:val="both"/>
    </w:pPr>
    <w:rPr>
      <w:rFonts w:ascii="Times New Roman" w:eastAsiaTheme="minorEastAsia" w:hAnsi="Times New Roman" w:cstheme="minorBidi"/>
      <w:color w:val="000000"/>
      <w:sz w:val="24"/>
      <w:szCs w:val="24"/>
      <w:lang w:eastAsia="ru-RU"/>
    </w:rPr>
  </w:style>
  <w:style w:type="character" w:customStyle="1" w:styleId="S2">
    <w:name w:val="S_Маркированный Знак"/>
    <w:link w:val="S1"/>
    <w:rsid w:val="004251EA"/>
    <w:rPr>
      <w:rFonts w:ascii="Times New Roman" w:eastAsiaTheme="minorEastAsia" w:hAnsi="Times New Roman"/>
      <w:color w:val="000000"/>
      <w:sz w:val="24"/>
      <w:szCs w:val="24"/>
      <w:lang w:eastAsia="ru-RU"/>
    </w:rPr>
  </w:style>
  <w:style w:type="paragraph" w:styleId="2ffc">
    <w:name w:val="index 2"/>
    <w:basedOn w:val="af4"/>
    <w:autoRedefine/>
    <w:uiPriority w:val="99"/>
    <w:unhideWhenUsed/>
    <w:rsid w:val="004251EA"/>
    <w:pPr>
      <w:widowControl w:val="0"/>
      <w:adjustRightInd w:val="0"/>
      <w:spacing w:after="0" w:line="240" w:lineRule="auto"/>
      <w:ind w:left="720" w:firstLine="567"/>
      <w:jc w:val="both"/>
    </w:pPr>
    <w:rPr>
      <w:rFonts w:ascii="Times New Roman" w:eastAsia="Microsoft YaHei" w:hAnsi="Times New Roman"/>
      <w:sz w:val="24"/>
      <w:lang w:eastAsia="ru-RU"/>
    </w:rPr>
  </w:style>
  <w:style w:type="paragraph" w:styleId="3fa">
    <w:name w:val="index 3"/>
    <w:basedOn w:val="af4"/>
    <w:autoRedefine/>
    <w:uiPriority w:val="99"/>
    <w:unhideWhenUsed/>
    <w:rsid w:val="004251EA"/>
    <w:pPr>
      <w:widowControl w:val="0"/>
      <w:adjustRightInd w:val="0"/>
      <w:spacing w:after="0" w:line="240" w:lineRule="auto"/>
      <w:ind w:firstLine="567"/>
      <w:jc w:val="both"/>
    </w:pPr>
    <w:rPr>
      <w:rFonts w:ascii="Times New Roman" w:eastAsia="Microsoft YaHei" w:hAnsi="Times New Roman"/>
      <w:sz w:val="24"/>
      <w:lang w:eastAsia="ru-RU"/>
    </w:rPr>
  </w:style>
  <w:style w:type="paragraph" w:styleId="4e">
    <w:name w:val="index 4"/>
    <w:basedOn w:val="af4"/>
    <w:autoRedefine/>
    <w:uiPriority w:val="99"/>
    <w:unhideWhenUsed/>
    <w:rsid w:val="004251EA"/>
    <w:pPr>
      <w:widowControl w:val="0"/>
      <w:adjustRightInd w:val="0"/>
      <w:spacing w:after="0" w:line="240" w:lineRule="auto"/>
      <w:ind w:left="1440" w:firstLine="567"/>
      <w:jc w:val="both"/>
    </w:pPr>
    <w:rPr>
      <w:rFonts w:ascii="Times New Roman" w:eastAsia="Microsoft YaHei" w:hAnsi="Times New Roman"/>
      <w:sz w:val="24"/>
      <w:lang w:eastAsia="ru-RU"/>
    </w:rPr>
  </w:style>
  <w:style w:type="paragraph" w:styleId="5d">
    <w:name w:val="index 5"/>
    <w:basedOn w:val="af4"/>
    <w:autoRedefine/>
    <w:uiPriority w:val="99"/>
    <w:unhideWhenUsed/>
    <w:rsid w:val="004251EA"/>
    <w:pPr>
      <w:widowControl w:val="0"/>
      <w:adjustRightInd w:val="0"/>
      <w:spacing w:after="0" w:line="240" w:lineRule="auto"/>
      <w:ind w:left="1800" w:firstLine="567"/>
      <w:jc w:val="both"/>
    </w:pPr>
    <w:rPr>
      <w:rFonts w:ascii="Times New Roman" w:eastAsia="Microsoft YaHei" w:hAnsi="Times New Roman"/>
      <w:sz w:val="24"/>
      <w:lang w:eastAsia="ru-RU"/>
    </w:rPr>
  </w:style>
  <w:style w:type="character" w:customStyle="1" w:styleId="1ffff0">
    <w:name w:val="Нижний колонтитул Знак1"/>
    <w:aliases w:val="Знак6 Знак1"/>
    <w:rsid w:val="004251EA"/>
    <w:rPr>
      <w:rFonts w:eastAsia="Times New Roman" w:cs="Times New Roman"/>
      <w:szCs w:val="22"/>
    </w:rPr>
  </w:style>
  <w:style w:type="paragraph" w:styleId="affffffffffffff3">
    <w:name w:val="table of authorities"/>
    <w:basedOn w:val="af4"/>
    <w:uiPriority w:val="99"/>
    <w:semiHidden/>
    <w:unhideWhenUsed/>
    <w:rsid w:val="004251EA"/>
    <w:pPr>
      <w:widowControl w:val="0"/>
      <w:tabs>
        <w:tab w:val="right" w:leader="dot" w:pos="7560"/>
      </w:tabs>
      <w:adjustRightInd w:val="0"/>
      <w:spacing w:after="0" w:line="240" w:lineRule="auto"/>
      <w:ind w:left="1440" w:hanging="360"/>
      <w:jc w:val="both"/>
    </w:pPr>
    <w:rPr>
      <w:rFonts w:ascii="Times New Roman" w:eastAsia="Microsoft YaHei" w:hAnsi="Times New Roman"/>
      <w:sz w:val="24"/>
      <w:lang w:eastAsia="ru-RU"/>
    </w:rPr>
  </w:style>
  <w:style w:type="character" w:customStyle="1" w:styleId="afffff5">
    <w:name w:val="Список Знак"/>
    <w:link w:val="afffff4"/>
    <w:uiPriority w:val="99"/>
    <w:locked/>
    <w:rsid w:val="004251EA"/>
  </w:style>
  <w:style w:type="character" w:customStyle="1" w:styleId="2ff">
    <w:name w:val="Список 2 Знак"/>
    <w:link w:val="2fc"/>
    <w:locked/>
    <w:rsid w:val="004251EA"/>
    <w:rPr>
      <w:rFonts w:ascii="Calibri" w:eastAsia="Calibri" w:hAnsi="Calibri" w:cs="Times New Roman"/>
    </w:rPr>
  </w:style>
  <w:style w:type="character" w:customStyle="1" w:styleId="1ffff1">
    <w:name w:val="Основной текст Знак1"/>
    <w:aliases w:val="???????? ????? ?????????? Знак1,Îñíîâíîé òåêñò ëèòåðàòóðà Знак1,Основной текст литература Знак1"/>
    <w:uiPriority w:val="99"/>
    <w:rsid w:val="004251EA"/>
    <w:rPr>
      <w:rFonts w:eastAsia="Times New Roman" w:cs="Times New Roman"/>
      <w:szCs w:val="22"/>
    </w:rPr>
  </w:style>
  <w:style w:type="character" w:customStyle="1" w:styleId="affffffffffffff4">
    <w:name w:val="рисунок Знак"/>
    <w:link w:val="affffffffffffff5"/>
    <w:semiHidden/>
    <w:locked/>
    <w:rsid w:val="004251EA"/>
    <w:rPr>
      <w:lang w:eastAsia="ru-RU"/>
    </w:rPr>
  </w:style>
  <w:style w:type="paragraph" w:customStyle="1" w:styleId="affffffffffffff5">
    <w:name w:val="рисунок"/>
    <w:basedOn w:val="af4"/>
    <w:next w:val="af4"/>
    <w:link w:val="affffffffffffff4"/>
    <w:semiHidden/>
    <w:rsid w:val="004251EA"/>
    <w:pPr>
      <w:keepNext/>
      <w:spacing w:after="0" w:line="360" w:lineRule="auto"/>
      <w:ind w:firstLine="567"/>
      <w:jc w:val="center"/>
    </w:pPr>
    <w:rPr>
      <w:lang w:eastAsia="ru-RU"/>
    </w:rPr>
  </w:style>
  <w:style w:type="paragraph" w:customStyle="1" w:styleId="0">
    <w:name w:val="Заголовок 0"/>
    <w:basedOn w:val="13"/>
    <w:uiPriority w:val="99"/>
    <w:rsid w:val="004251EA"/>
  </w:style>
  <w:style w:type="character" w:customStyle="1" w:styleId="afffffffa">
    <w:name w:val="Заголовок таблицы Знак"/>
    <w:link w:val="afffffff9"/>
    <w:locked/>
    <w:rsid w:val="004251EA"/>
    <w:rPr>
      <w:rFonts w:ascii="Arial" w:eastAsia="Lucida Sans Unicode" w:hAnsi="Arial" w:cs="Mangal"/>
      <w:b/>
      <w:bCs/>
      <w:kern w:val="1"/>
      <w:sz w:val="20"/>
      <w:szCs w:val="24"/>
      <w:lang w:eastAsia="hi-IN" w:bidi="hi-IN"/>
    </w:rPr>
  </w:style>
  <w:style w:type="paragraph" w:customStyle="1" w:styleId="110956">
    <w:name w:val="Стиль Основной текст + 11 пт Первая строка:  095 см Перед:  6 пт"/>
    <w:basedOn w:val="af4"/>
    <w:uiPriority w:val="99"/>
    <w:semiHidden/>
    <w:rsid w:val="004251EA"/>
    <w:pPr>
      <w:spacing w:after="0" w:line="360" w:lineRule="auto"/>
      <w:ind w:firstLine="709"/>
      <w:jc w:val="both"/>
    </w:pPr>
    <w:rPr>
      <w:rFonts w:ascii="Times New Roman" w:eastAsiaTheme="minorEastAsia" w:hAnsi="Times New Roman"/>
      <w:sz w:val="24"/>
      <w:szCs w:val="20"/>
      <w:lang w:eastAsia="ru-RU"/>
    </w:rPr>
  </w:style>
  <w:style w:type="character" w:customStyle="1" w:styleId="affffffffffffff6">
    <w:name w:val="Подрисуночный текст Знак"/>
    <w:link w:val="affffffffffffff7"/>
    <w:locked/>
    <w:rsid w:val="004251EA"/>
    <w:rPr>
      <w:rFonts w:ascii="Microsoft YaHei" w:eastAsia="Microsoft YaHei" w:hAnsi="Microsoft YaHei"/>
      <w:lang w:eastAsia="ru-RU"/>
    </w:rPr>
  </w:style>
  <w:style w:type="paragraph" w:customStyle="1" w:styleId="affffffffffffff7">
    <w:name w:val="Подрисуночный текст"/>
    <w:basedOn w:val="af4"/>
    <w:next w:val="af4"/>
    <w:link w:val="affffffffffffff6"/>
    <w:rsid w:val="004251EA"/>
    <w:pPr>
      <w:keepNext/>
      <w:spacing w:after="0" w:line="360" w:lineRule="auto"/>
      <w:ind w:firstLine="567"/>
      <w:jc w:val="center"/>
    </w:pPr>
    <w:rPr>
      <w:rFonts w:ascii="Microsoft YaHei" w:eastAsia="Microsoft YaHei" w:hAnsi="Microsoft YaHei"/>
      <w:lang w:eastAsia="ru-RU"/>
    </w:rPr>
  </w:style>
  <w:style w:type="paragraph" w:customStyle="1" w:styleId="affffffffffffff8">
    <w:name w:val="Подпись рисунков/таблиц"/>
    <w:basedOn w:val="af4"/>
    <w:uiPriority w:val="99"/>
    <w:rsid w:val="004251EA"/>
    <w:pPr>
      <w:keepNext/>
      <w:spacing w:after="0" w:line="360" w:lineRule="auto"/>
      <w:ind w:firstLine="426"/>
      <w:jc w:val="center"/>
    </w:pPr>
    <w:rPr>
      <w:rFonts w:ascii="Times New Roman" w:eastAsiaTheme="minorEastAsia" w:hAnsi="Times New Roman"/>
      <w:bCs/>
      <w:sz w:val="20"/>
      <w:szCs w:val="18"/>
      <w:lang w:eastAsia="ru-RU"/>
    </w:rPr>
  </w:style>
  <w:style w:type="character" w:customStyle="1" w:styleId="1fffd">
    <w:name w:val="Маркированный_1 Знак"/>
    <w:link w:val="18"/>
    <w:locked/>
    <w:rsid w:val="004251EA"/>
    <w:rPr>
      <w:rFonts w:ascii="Times New Roman" w:eastAsia="Times New Roman" w:hAnsi="Times New Roman" w:cstheme="majorBidi"/>
      <w:sz w:val="24"/>
      <w:szCs w:val="24"/>
      <w:lang w:val="en-US" w:eastAsia="ru-RU" w:bidi="en-US"/>
    </w:rPr>
  </w:style>
  <w:style w:type="paragraph" w:customStyle="1" w:styleId="318">
    <w:name w:val="Основной текст 31"/>
    <w:basedOn w:val="1fb"/>
    <w:uiPriority w:val="99"/>
    <w:rsid w:val="004251EA"/>
    <w:pPr>
      <w:spacing w:before="0" w:after="200" w:line="276" w:lineRule="auto"/>
    </w:pPr>
    <w:rPr>
      <w:snapToGrid/>
      <w:sz w:val="28"/>
      <w:szCs w:val="24"/>
    </w:rPr>
  </w:style>
  <w:style w:type="paragraph" w:customStyle="1" w:styleId="T">
    <w:name w:val="T"/>
    <w:basedOn w:val="af4"/>
    <w:uiPriority w:val="99"/>
    <w:rsid w:val="004251EA"/>
    <w:pPr>
      <w:widowControl w:val="0"/>
      <w:spacing w:after="0" w:line="240" w:lineRule="auto"/>
      <w:jc w:val="center"/>
    </w:pPr>
    <w:rPr>
      <w:rFonts w:ascii="Times New Roman" w:eastAsiaTheme="minorEastAsia" w:hAnsi="Times New Roman"/>
      <w:kern w:val="2"/>
      <w:sz w:val="24"/>
      <w:szCs w:val="20"/>
      <w:lang w:eastAsia="ar-SA"/>
    </w:rPr>
  </w:style>
  <w:style w:type="paragraph" w:customStyle="1" w:styleId="Style18">
    <w:name w:val="Style18"/>
    <w:basedOn w:val="af4"/>
    <w:uiPriority w:val="99"/>
    <w:rsid w:val="004251EA"/>
    <w:pPr>
      <w:widowControl w:val="0"/>
      <w:autoSpaceDE w:val="0"/>
      <w:autoSpaceDN w:val="0"/>
      <w:adjustRightInd w:val="0"/>
      <w:spacing w:after="0" w:line="240" w:lineRule="auto"/>
    </w:pPr>
    <w:rPr>
      <w:rFonts w:ascii="Arial Narrow" w:eastAsiaTheme="minorEastAsia" w:hAnsi="Arial Narrow"/>
      <w:sz w:val="24"/>
      <w:szCs w:val="24"/>
      <w:lang w:eastAsia="ru-RU"/>
    </w:rPr>
  </w:style>
  <w:style w:type="paragraph" w:customStyle="1" w:styleId="Style19">
    <w:name w:val="Style19"/>
    <w:basedOn w:val="af4"/>
    <w:uiPriority w:val="99"/>
    <w:rsid w:val="004251EA"/>
    <w:pPr>
      <w:widowControl w:val="0"/>
      <w:autoSpaceDE w:val="0"/>
      <w:autoSpaceDN w:val="0"/>
      <w:adjustRightInd w:val="0"/>
      <w:spacing w:after="0" w:line="240" w:lineRule="auto"/>
    </w:pPr>
    <w:rPr>
      <w:rFonts w:ascii="Arial Narrow" w:eastAsiaTheme="minorEastAsia" w:hAnsi="Arial Narrow"/>
      <w:sz w:val="24"/>
      <w:szCs w:val="24"/>
      <w:lang w:eastAsia="ru-RU"/>
    </w:rPr>
  </w:style>
  <w:style w:type="paragraph" w:customStyle="1" w:styleId="11f3">
    <w:name w:val="Заголовок 11"/>
    <w:basedOn w:val="af4"/>
    <w:next w:val="af4"/>
    <w:uiPriority w:val="9"/>
    <w:rsid w:val="004251EA"/>
    <w:pPr>
      <w:keepNext/>
      <w:keepLines/>
      <w:spacing w:before="480" w:after="0" w:line="276" w:lineRule="auto"/>
      <w:outlineLvl w:val="0"/>
    </w:pPr>
    <w:rPr>
      <w:rFonts w:ascii="Times New Roman" w:eastAsiaTheme="minorEastAsia" w:hAnsi="Times New Roman"/>
      <w:b/>
      <w:bCs/>
      <w:i/>
      <w:color w:val="000000"/>
      <w:sz w:val="24"/>
      <w:szCs w:val="28"/>
      <w:lang w:eastAsia="ru-RU"/>
    </w:rPr>
  </w:style>
  <w:style w:type="paragraph" w:customStyle="1" w:styleId="21c">
    <w:name w:val="Заголовок 21"/>
    <w:basedOn w:val="af4"/>
    <w:next w:val="af4"/>
    <w:uiPriority w:val="9"/>
    <w:rsid w:val="004251EA"/>
    <w:pPr>
      <w:keepNext/>
      <w:keepLines/>
      <w:spacing w:before="200" w:after="0" w:line="276" w:lineRule="auto"/>
      <w:outlineLvl w:val="1"/>
    </w:pPr>
    <w:rPr>
      <w:rFonts w:ascii="Times New Roman" w:eastAsiaTheme="minorEastAsia" w:hAnsi="Times New Roman"/>
      <w:bCs/>
      <w:color w:val="000000"/>
      <w:sz w:val="24"/>
      <w:szCs w:val="26"/>
      <w:lang w:eastAsia="ru-RU"/>
    </w:rPr>
  </w:style>
  <w:style w:type="paragraph" w:customStyle="1" w:styleId="319">
    <w:name w:val="Заголовок 31"/>
    <w:basedOn w:val="af4"/>
    <w:next w:val="af4"/>
    <w:uiPriority w:val="9"/>
    <w:rsid w:val="004251EA"/>
    <w:pPr>
      <w:keepNext/>
      <w:keepLines/>
      <w:spacing w:before="200" w:after="0" w:line="276" w:lineRule="auto"/>
      <w:outlineLvl w:val="2"/>
    </w:pPr>
    <w:rPr>
      <w:rFonts w:ascii="Times New Roman" w:eastAsiaTheme="minorEastAsia" w:hAnsi="Times New Roman"/>
      <w:b/>
      <w:bCs/>
      <w:i/>
      <w:color w:val="000000"/>
      <w:sz w:val="24"/>
      <w:lang w:eastAsia="ru-RU"/>
    </w:rPr>
  </w:style>
  <w:style w:type="paragraph" w:customStyle="1" w:styleId="5e">
    <w:name w:val="Основной текст5"/>
    <w:basedOn w:val="af4"/>
    <w:uiPriority w:val="99"/>
    <w:rsid w:val="004251EA"/>
    <w:pPr>
      <w:widowControl w:val="0"/>
      <w:shd w:val="clear" w:color="auto" w:fill="FFFFFF"/>
      <w:spacing w:after="0" w:line="414" w:lineRule="exact"/>
      <w:ind w:hanging="500"/>
      <w:jc w:val="both"/>
    </w:pPr>
    <w:rPr>
      <w:rFonts w:ascii="Times New Roman" w:eastAsiaTheme="minorEastAsia" w:hAnsi="Times New Roman"/>
      <w:color w:val="000000"/>
      <w:sz w:val="23"/>
      <w:szCs w:val="23"/>
      <w:lang w:eastAsia="ru-RU"/>
    </w:rPr>
  </w:style>
  <w:style w:type="paragraph" w:customStyle="1" w:styleId="Iauiue">
    <w:name w:val="Iau?iue"/>
    <w:uiPriority w:val="99"/>
    <w:rsid w:val="004251EA"/>
    <w:pPr>
      <w:spacing w:after="200" w:line="276" w:lineRule="auto"/>
    </w:pPr>
    <w:rPr>
      <w:rFonts w:ascii="Times New Roman" w:eastAsia="Times New Roman" w:hAnsi="Times New Roman" w:cs="Times New Roman"/>
      <w:sz w:val="24"/>
      <w:szCs w:val="24"/>
      <w:lang w:val="en-US" w:eastAsia="ru-RU"/>
    </w:rPr>
  </w:style>
  <w:style w:type="character" w:customStyle="1" w:styleId="5f">
    <w:name w:val="Основной текст (5)_"/>
    <w:link w:val="5f0"/>
    <w:locked/>
    <w:rsid w:val="004251EA"/>
    <w:rPr>
      <w:rFonts w:ascii="Palatino Linotype" w:eastAsia="Palatino Linotype" w:hAnsi="Palatino Linotype" w:cs="Palatino Linotype"/>
      <w:i/>
      <w:iCs/>
      <w:sz w:val="10"/>
      <w:szCs w:val="10"/>
      <w:shd w:val="clear" w:color="auto" w:fill="FFFFFF"/>
    </w:rPr>
  </w:style>
  <w:style w:type="paragraph" w:customStyle="1" w:styleId="5f0">
    <w:name w:val="Основной текст (5)"/>
    <w:basedOn w:val="af4"/>
    <w:link w:val="5f"/>
    <w:rsid w:val="004251EA"/>
    <w:pPr>
      <w:widowControl w:val="0"/>
      <w:shd w:val="clear" w:color="auto" w:fill="FFFFFF"/>
      <w:spacing w:after="0" w:line="0" w:lineRule="atLeast"/>
      <w:jc w:val="center"/>
    </w:pPr>
    <w:rPr>
      <w:rFonts w:ascii="Palatino Linotype" w:eastAsia="Palatino Linotype" w:hAnsi="Palatino Linotype" w:cs="Palatino Linotype"/>
      <w:i/>
      <w:iCs/>
      <w:sz w:val="10"/>
      <w:szCs w:val="10"/>
    </w:rPr>
  </w:style>
  <w:style w:type="character" w:styleId="affffffffffffff9">
    <w:name w:val="Intense Emphasis"/>
    <w:uiPriority w:val="21"/>
    <w:qFormat/>
    <w:rsid w:val="004251EA"/>
    <w:rPr>
      <w:b/>
      <w:bCs/>
      <w:i/>
      <w:iCs/>
      <w:color w:val="4F81BD"/>
    </w:rPr>
  </w:style>
  <w:style w:type="character" w:customStyle="1" w:styleId="bindvalue">
    <w:name w:val="bindvalue"/>
    <w:basedOn w:val="af5"/>
    <w:uiPriority w:val="99"/>
    <w:rsid w:val="004251EA"/>
  </w:style>
  <w:style w:type="character" w:customStyle="1" w:styleId="PEStyleFont6">
    <w:name w:val="PEStyleFont6"/>
    <w:rsid w:val="004251EA"/>
    <w:rPr>
      <w:rFonts w:ascii="Arial CYR" w:hAnsi="Arial CYR" w:cs="Courier New" w:hint="default"/>
      <w:b/>
      <w:bCs w:val="0"/>
      <w:strike w:val="0"/>
      <w:dstrike w:val="0"/>
      <w:spacing w:val="0"/>
      <w:position w:val="0"/>
      <w:sz w:val="16"/>
      <w:u w:val="none"/>
      <w:effect w:val="none"/>
    </w:rPr>
  </w:style>
  <w:style w:type="character" w:customStyle="1" w:styleId="PEStyleFont8">
    <w:name w:val="PEStyleFont8"/>
    <w:rsid w:val="004251EA"/>
    <w:rPr>
      <w:rFonts w:ascii="Arial CYR" w:hAnsi="Arial CYR" w:cs="Courier New" w:hint="default"/>
      <w:strike w:val="0"/>
      <w:dstrike w:val="0"/>
      <w:spacing w:val="0"/>
      <w:position w:val="0"/>
      <w:sz w:val="16"/>
      <w:u w:val="none"/>
      <w:effect w:val="none"/>
    </w:rPr>
  </w:style>
  <w:style w:type="character" w:customStyle="1" w:styleId="PEStyleFont7">
    <w:name w:val="PEStyleFont7"/>
    <w:rsid w:val="004251EA"/>
    <w:rPr>
      <w:rFonts w:ascii="Arial CYR" w:hAnsi="Arial CYR" w:cs="Courier New" w:hint="default"/>
      <w:b/>
      <w:bCs w:val="0"/>
      <w:strike w:val="0"/>
      <w:dstrike w:val="0"/>
      <w:spacing w:val="0"/>
      <w:position w:val="0"/>
      <w:sz w:val="16"/>
      <w:u w:val="none"/>
      <w:effect w:val="none"/>
    </w:rPr>
  </w:style>
  <w:style w:type="character" w:customStyle="1" w:styleId="FontStyle13">
    <w:name w:val="Font Style13"/>
    <w:rsid w:val="004251EA"/>
    <w:rPr>
      <w:rFonts w:ascii="Arial Narrow" w:hAnsi="Arial Narrow" w:cs="Arial Narrow" w:hint="default"/>
      <w:sz w:val="24"/>
      <w:szCs w:val="24"/>
    </w:rPr>
  </w:style>
  <w:style w:type="character" w:customStyle="1" w:styleId="FontStyle27">
    <w:name w:val="Font Style27"/>
    <w:rsid w:val="004251EA"/>
    <w:rPr>
      <w:rFonts w:ascii="Arial Narrow" w:hAnsi="Arial Narrow" w:cs="Arial Narrow" w:hint="default"/>
      <w:b/>
      <w:bCs/>
      <w:sz w:val="16"/>
      <w:szCs w:val="16"/>
    </w:rPr>
  </w:style>
  <w:style w:type="character" w:customStyle="1" w:styleId="FontStyle28">
    <w:name w:val="Font Style28"/>
    <w:rsid w:val="004251EA"/>
    <w:rPr>
      <w:rFonts w:ascii="Arial Narrow" w:hAnsi="Arial Narrow" w:cs="Arial Narrow" w:hint="default"/>
      <w:sz w:val="16"/>
      <w:szCs w:val="16"/>
    </w:rPr>
  </w:style>
  <w:style w:type="character" w:customStyle="1" w:styleId="FontStyle29">
    <w:name w:val="Font Style29"/>
    <w:rsid w:val="004251EA"/>
    <w:rPr>
      <w:rFonts w:ascii="Trebuchet MS" w:hAnsi="Trebuchet MS" w:cs="Trebuchet MS" w:hint="default"/>
      <w:b/>
      <w:bCs/>
      <w:sz w:val="12"/>
      <w:szCs w:val="12"/>
    </w:rPr>
  </w:style>
  <w:style w:type="character" w:customStyle="1" w:styleId="1ffff2">
    <w:name w:val="Гиперссылка1"/>
    <w:uiPriority w:val="99"/>
    <w:rsid w:val="004251EA"/>
    <w:rPr>
      <w:color w:val="0000FF"/>
      <w:u w:val="single"/>
    </w:rPr>
  </w:style>
  <w:style w:type="character" w:customStyle="1" w:styleId="21d">
    <w:name w:val="2 уровень Знак1"/>
    <w:rsid w:val="004251EA"/>
    <w:rPr>
      <w:rFonts w:ascii="Cambria" w:eastAsia="Times New Roman" w:hAnsi="Cambria" w:cs="Times New Roman" w:hint="default"/>
      <w:b/>
      <w:bCs/>
      <w:color w:val="4F81BD"/>
      <w:sz w:val="26"/>
      <w:szCs w:val="26"/>
    </w:rPr>
  </w:style>
  <w:style w:type="table" w:styleId="1ffff3">
    <w:name w:val="Table Simple 1"/>
    <w:basedOn w:val="af6"/>
    <w:unhideWhenUsed/>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d">
    <w:name w:val="Table Simple 2"/>
    <w:basedOn w:val="af6"/>
    <w:unhideWhenUsed/>
    <w:rsid w:val="004251EA"/>
    <w:pPr>
      <w:widowControl w:val="0"/>
      <w:adjustRightInd w:val="0"/>
      <w:spacing w:after="200" w:line="360" w:lineRule="atLeast"/>
      <w:ind w:firstLine="567"/>
      <w:jc w:val="both"/>
    </w:pPr>
    <w:rPr>
      <w:rFonts w:ascii="Times New Roman" w:eastAsia="Times New Roman" w:hAnsi="Times New Roman" w:cs="Times New Roman"/>
      <w:sz w:val="24"/>
      <w:szCs w:val="24"/>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b">
    <w:name w:val="Table Simple 3"/>
    <w:basedOn w:val="af6"/>
    <w:unhideWhenUsed/>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styleId="1ffff4">
    <w:name w:val="Table Classic 1"/>
    <w:basedOn w:val="af6"/>
    <w:unhideWhenUsed/>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e">
    <w:name w:val="Table Classic 2"/>
    <w:basedOn w:val="af6"/>
    <w:unhideWhenUsed/>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2fff">
    <w:name w:val="Table Columns 2"/>
    <w:basedOn w:val="af6"/>
    <w:unhideWhenUsed/>
    <w:rsid w:val="004251EA"/>
    <w:pPr>
      <w:widowControl w:val="0"/>
      <w:adjustRightInd w:val="0"/>
      <w:spacing w:after="200" w:line="360" w:lineRule="atLeast"/>
      <w:ind w:firstLine="567"/>
      <w:jc w:val="both"/>
    </w:pPr>
    <w:rPr>
      <w:rFonts w:ascii="Times New Roman" w:eastAsia="Times New Roman" w:hAnsi="Times New Roman" w:cs="Times New Roman"/>
      <w:b/>
      <w:bCs/>
      <w:sz w:val="24"/>
      <w:szCs w:val="24"/>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c">
    <w:name w:val="Table Columns 3"/>
    <w:basedOn w:val="af6"/>
    <w:unhideWhenUsed/>
    <w:rsid w:val="004251EA"/>
    <w:pPr>
      <w:widowControl w:val="0"/>
      <w:adjustRightInd w:val="0"/>
      <w:spacing w:after="200" w:line="360" w:lineRule="atLeast"/>
      <w:ind w:firstLine="567"/>
      <w:jc w:val="both"/>
    </w:pPr>
    <w:rPr>
      <w:rFonts w:ascii="Times New Roman" w:eastAsia="Times New Roman" w:hAnsi="Times New Roman" w:cs="Times New Roman"/>
      <w:b/>
      <w:bCs/>
      <w:sz w:val="24"/>
      <w:szCs w:val="24"/>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
    <w:name w:val="Table Columns 4"/>
    <w:basedOn w:val="af6"/>
    <w:unhideWhenUsed/>
    <w:rsid w:val="004251EA"/>
    <w:pPr>
      <w:widowControl w:val="0"/>
      <w:adjustRightInd w:val="0"/>
      <w:spacing w:after="200" w:line="360" w:lineRule="atLeast"/>
      <w:ind w:firstLine="567"/>
      <w:jc w:val="both"/>
    </w:pPr>
    <w:rPr>
      <w:rFonts w:ascii="Times New Roman" w:eastAsia="Times New Roman" w:hAnsi="Times New Roman" w:cs="Times New Roman"/>
      <w:sz w:val="24"/>
      <w:szCs w:val="24"/>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f1">
    <w:name w:val="Table Columns 5"/>
    <w:basedOn w:val="af6"/>
    <w:unhideWhenUsed/>
    <w:rsid w:val="004251EA"/>
    <w:pPr>
      <w:widowControl w:val="0"/>
      <w:adjustRightInd w:val="0"/>
      <w:spacing w:after="200" w:line="360" w:lineRule="atLeast"/>
      <w:ind w:firstLine="567"/>
      <w:jc w:val="both"/>
    </w:pPr>
    <w:rPr>
      <w:rFonts w:ascii="Times New Roman" w:eastAsia="Times New Roman" w:hAnsi="Times New Roman" w:cs="Times New Roman"/>
      <w:sz w:val="24"/>
      <w:szCs w:val="24"/>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fff0">
    <w:name w:val="Table Grid 2"/>
    <w:basedOn w:val="af6"/>
    <w:unhideWhenUsed/>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5f2">
    <w:name w:val="Table Grid 5"/>
    <w:basedOn w:val="af6"/>
    <w:unhideWhenUsed/>
    <w:rsid w:val="004251EA"/>
    <w:pPr>
      <w:spacing w:after="200" w:line="276" w:lineRule="auto"/>
      <w:ind w:left="1080"/>
    </w:pPr>
    <w:rPr>
      <w:rFonts w:ascii="Times New Roman" w:eastAsia="Times New Roman" w:hAnsi="Times New Roman" w:cs="Times New Roman"/>
      <w:sz w:val="24"/>
      <w:szCs w:val="24"/>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5">
    <w:name w:val="Table Grid 8"/>
    <w:basedOn w:val="af6"/>
    <w:unhideWhenUsed/>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4">
    <w:name w:val="Table List 1"/>
    <w:basedOn w:val="af6"/>
    <w:unhideWhenUsed/>
    <w:rsid w:val="004251EA"/>
    <w:pPr>
      <w:widowControl w:val="0"/>
      <w:adjustRightInd w:val="0"/>
      <w:spacing w:after="200" w:line="360" w:lineRule="atLeast"/>
      <w:ind w:firstLine="567"/>
      <w:jc w:val="both"/>
    </w:pPr>
    <w:rPr>
      <w:rFonts w:ascii="Times New Roman" w:eastAsia="Times New Roman" w:hAnsi="Times New Roman" w:cs="Times New Roman"/>
      <w:sz w:val="24"/>
      <w:szCs w:val="24"/>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2">
    <w:name w:val="Table List 2"/>
    <w:basedOn w:val="af6"/>
    <w:unhideWhenUsed/>
    <w:rsid w:val="004251EA"/>
    <w:pPr>
      <w:widowControl w:val="0"/>
      <w:adjustRightInd w:val="0"/>
      <w:spacing w:after="200" w:line="360" w:lineRule="atLeast"/>
      <w:ind w:firstLine="567"/>
      <w:jc w:val="both"/>
    </w:pPr>
    <w:rPr>
      <w:rFonts w:ascii="Times New Roman" w:eastAsia="Times New Roman" w:hAnsi="Times New Roman" w:cs="Times New Roman"/>
      <w:sz w:val="24"/>
      <w:szCs w:val="24"/>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fffffffa">
    <w:name w:val="Table Contemporary"/>
    <w:basedOn w:val="af6"/>
    <w:unhideWhenUsed/>
    <w:rsid w:val="004251EA"/>
    <w:pPr>
      <w:widowControl w:val="0"/>
      <w:adjustRightInd w:val="0"/>
      <w:spacing w:after="200" w:line="360" w:lineRule="atLeast"/>
      <w:ind w:firstLine="567"/>
      <w:jc w:val="both"/>
    </w:pPr>
    <w:rPr>
      <w:rFonts w:ascii="Times New Roman" w:eastAsia="Times New Roman" w:hAnsi="Times New Roman" w:cs="Times New Roman"/>
      <w:sz w:val="24"/>
      <w:szCs w:val="24"/>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fffffffb">
    <w:name w:val="Table Elegant"/>
    <w:basedOn w:val="af6"/>
    <w:unhideWhenUsed/>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styleId="1ffff5">
    <w:name w:val="Table Subtle 1"/>
    <w:basedOn w:val="af6"/>
    <w:unhideWhenUsed/>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Web 2"/>
    <w:basedOn w:val="af6"/>
    <w:unhideWhenUsed/>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31">
    <w:name w:val="Table Web 3"/>
    <w:basedOn w:val="af6"/>
    <w:unhideWhenUsed/>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styleId="2-4">
    <w:name w:val="Medium Shading 2 Accent 4"/>
    <w:basedOn w:val="af6"/>
    <w:uiPriority w:val="64"/>
    <w:rsid w:val="004251EA"/>
    <w:pPr>
      <w:spacing w:after="200" w:line="276" w:lineRule="auto"/>
    </w:pPr>
    <w:rPr>
      <w:rFonts w:ascii="Times New Roman" w:eastAsia="Times New Roman" w:hAnsi="Times New Roman" w:cs="Times New Roman"/>
      <w:sz w:val="24"/>
      <w:szCs w:val="24"/>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5">
    <w:name w:val="Table Grid1"/>
    <w:basedOn w:val="af6"/>
    <w:rsid w:val="004251EA"/>
    <w:pPr>
      <w:spacing w:after="200" w:line="276" w:lineRule="auto"/>
    </w:pPr>
    <w:rPr>
      <w:rFonts w:ascii="Times New Roman" w:eastAsia="Times New Roman" w:hAnsi="Times New Roman" w:cs="Times New Roman"/>
      <w:sz w:val="24"/>
      <w:szCs w:val="24"/>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affffffffffffffc">
    <w:name w:val="Папушкин"/>
    <w:basedOn w:val="afa"/>
    <w:rsid w:val="004251EA"/>
    <w:pPr>
      <w:spacing w:after="200" w:line="276" w:lineRule="auto"/>
      <w:jc w:val="center"/>
    </w:pPr>
    <w:rPr>
      <w:rFonts w:ascii="Arial" w:eastAsia="Times New Roman"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
    <w:name w:val="Сетка таблицы 52"/>
    <w:basedOn w:val="af6"/>
    <w:rsid w:val="004251EA"/>
    <w:pPr>
      <w:spacing w:after="200" w:line="276" w:lineRule="auto"/>
      <w:ind w:left="1080"/>
    </w:pPr>
    <w:rPr>
      <w:rFonts w:ascii="Times New Roman" w:eastAsia="Times New Roman" w:hAnsi="Times New Roman" w:cs="Times New Roman"/>
      <w:sz w:val="24"/>
      <w:szCs w:val="24"/>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f4">
    <w:name w:val="Средний список 11"/>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NewRomanPS-BoldItalicMT" w:eastAsia="Times New Roman" w:hAnsi="TimesNewRomanPS-BoldItalic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imesNewRomanPS-BoldItalicMT" w:eastAsia="Times New Roman" w:hAnsi="TimesNewRomanPS-BoldItalicM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fff1">
    <w:name w:val="Светлая заливка2"/>
    <w:basedOn w:val="af6"/>
    <w:uiPriority w:val="60"/>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3">
    <w:name w:val="Светлая заливка115"/>
    <w:basedOn w:val="af6"/>
    <w:uiPriority w:val="60"/>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d">
    <w:name w:val="Светлая заливка3"/>
    <w:basedOn w:val="af6"/>
    <w:uiPriority w:val="60"/>
    <w:rsid w:val="004251EA"/>
    <w:pPr>
      <w:spacing w:after="200" w:line="276" w:lineRule="auto"/>
    </w:pPr>
    <w:rPr>
      <w:rFonts w:ascii="Calibri"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f6"/>
    <w:uiPriority w:val="60"/>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ffffffffd">
    <w:name w:val="рпдлпжлопж"/>
    <w:basedOn w:val="af6"/>
    <w:uiPriority w:val="99"/>
    <w:rsid w:val="004251EA"/>
    <w:pPr>
      <w:spacing w:after="200" w:line="276" w:lineRule="auto"/>
      <w:jc w:val="right"/>
    </w:pPr>
    <w:rPr>
      <w:rFonts w:ascii="Arial" w:hAnsi="Arial" w:cs="Times New Roman"/>
      <w:sz w:val="18"/>
      <w:lang w:eastAsia="ru-RU"/>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a">
    <w:name w:val="Светлая заливка31"/>
    <w:basedOn w:val="af6"/>
    <w:uiPriority w:val="60"/>
    <w:rsid w:val="004251EA"/>
    <w:pPr>
      <w:spacing w:after="200" w:line="276" w:lineRule="auto"/>
    </w:pPr>
    <w:rPr>
      <w:rFonts w:ascii="Calibri"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6">
    <w:name w:val="Сетка таблицы 51"/>
    <w:basedOn w:val="af6"/>
    <w:rsid w:val="004251EA"/>
    <w:pPr>
      <w:spacing w:after="200" w:line="276" w:lineRule="auto"/>
      <w:ind w:left="1080"/>
    </w:pPr>
    <w:rPr>
      <w:rFonts w:ascii="Times New Roman" w:eastAsia="Times New Roman" w:hAnsi="Times New Roman" w:cs="Times New Roman"/>
      <w:sz w:val="24"/>
      <w:szCs w:val="24"/>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0">
    <w:name w:val="Table Grid11"/>
    <w:basedOn w:val="af6"/>
    <w:rsid w:val="004251EA"/>
    <w:pPr>
      <w:spacing w:after="200" w:line="276" w:lineRule="auto"/>
    </w:pPr>
    <w:rPr>
      <w:rFonts w:ascii="Times New Roman" w:eastAsia="Times New Roman" w:hAnsi="Times New Roman" w:cs="Times New Roman"/>
      <w:sz w:val="24"/>
      <w:szCs w:val="24"/>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ffff6">
    <w:name w:val="Папушкин1"/>
    <w:basedOn w:val="afa"/>
    <w:rsid w:val="004251EA"/>
    <w:pPr>
      <w:spacing w:after="200" w:line="276" w:lineRule="auto"/>
      <w:jc w:val="center"/>
    </w:pPr>
    <w:rPr>
      <w:rFonts w:ascii="Arial" w:eastAsia="Times New Roman"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0">
    <w:name w:val="Сетка таблицы 521"/>
    <w:basedOn w:val="af6"/>
    <w:rsid w:val="004251EA"/>
    <w:pPr>
      <w:spacing w:after="200" w:line="276" w:lineRule="auto"/>
      <w:ind w:left="1080"/>
    </w:pPr>
    <w:rPr>
      <w:rFonts w:ascii="Times New Roman" w:eastAsia="Times New Roman" w:hAnsi="Times New Roman" w:cs="Times New Roman"/>
      <w:sz w:val="24"/>
      <w:szCs w:val="24"/>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b">
    <w:name w:val="Столбцы таблицы 31"/>
    <w:basedOn w:val="af6"/>
    <w:rsid w:val="004251EA"/>
    <w:pPr>
      <w:widowControl w:val="0"/>
      <w:adjustRightInd w:val="0"/>
      <w:spacing w:after="200" w:line="360" w:lineRule="atLeast"/>
      <w:ind w:firstLine="567"/>
      <w:jc w:val="both"/>
    </w:pPr>
    <w:rPr>
      <w:rFonts w:ascii="Times New Roman" w:eastAsia="Times New Roman" w:hAnsi="Times New Roman" w:cs="Times New Roman"/>
      <w:b/>
      <w:bCs/>
      <w:sz w:val="24"/>
      <w:szCs w:val="24"/>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6">
    <w:name w:val="Столбцы таблицы 41"/>
    <w:basedOn w:val="af6"/>
    <w:rsid w:val="004251EA"/>
    <w:pPr>
      <w:widowControl w:val="0"/>
      <w:adjustRightInd w:val="0"/>
      <w:spacing w:after="200" w:line="360" w:lineRule="atLeast"/>
      <w:ind w:firstLine="567"/>
      <w:jc w:val="both"/>
    </w:pPr>
    <w:rPr>
      <w:rFonts w:ascii="Times New Roman" w:eastAsia="Times New Roman" w:hAnsi="Times New Roman" w:cs="Times New Roman"/>
      <w:sz w:val="24"/>
      <w:szCs w:val="24"/>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7">
    <w:name w:val="Столбцы таблицы 51"/>
    <w:basedOn w:val="af6"/>
    <w:rsid w:val="004251EA"/>
    <w:pPr>
      <w:widowControl w:val="0"/>
      <w:adjustRightInd w:val="0"/>
      <w:spacing w:after="200" w:line="360" w:lineRule="atLeast"/>
      <w:ind w:firstLine="567"/>
      <w:jc w:val="both"/>
    </w:pPr>
    <w:rPr>
      <w:rFonts w:ascii="Times New Roman" w:eastAsia="Times New Roman" w:hAnsi="Times New Roman" w:cs="Times New Roman"/>
      <w:sz w:val="24"/>
      <w:szCs w:val="24"/>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
    <w:name w:val="Таблица-список 11"/>
    <w:basedOn w:val="af6"/>
    <w:rsid w:val="004251EA"/>
    <w:pPr>
      <w:widowControl w:val="0"/>
      <w:adjustRightInd w:val="0"/>
      <w:spacing w:after="200" w:line="360" w:lineRule="atLeast"/>
      <w:ind w:firstLine="567"/>
      <w:jc w:val="both"/>
    </w:pPr>
    <w:rPr>
      <w:rFonts w:ascii="Times New Roman" w:eastAsia="Times New Roman" w:hAnsi="Times New Roman" w:cs="Times New Roman"/>
      <w:sz w:val="24"/>
      <w:szCs w:val="24"/>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e">
    <w:name w:val="Столбцы таблицы 21"/>
    <w:basedOn w:val="af6"/>
    <w:rsid w:val="004251EA"/>
    <w:pPr>
      <w:widowControl w:val="0"/>
      <w:adjustRightInd w:val="0"/>
      <w:spacing w:after="200" w:line="360" w:lineRule="atLeast"/>
      <w:ind w:firstLine="567"/>
      <w:jc w:val="both"/>
    </w:pPr>
    <w:rPr>
      <w:rFonts w:ascii="Times New Roman" w:eastAsia="Times New Roman" w:hAnsi="Times New Roman" w:cs="Times New Roman"/>
      <w:b/>
      <w:bCs/>
      <w:sz w:val="24"/>
      <w:szCs w:val="24"/>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f6"/>
    <w:rsid w:val="004251EA"/>
    <w:pPr>
      <w:widowControl w:val="0"/>
      <w:adjustRightInd w:val="0"/>
      <w:spacing w:after="200" w:line="360" w:lineRule="atLeast"/>
      <w:ind w:firstLine="567"/>
      <w:jc w:val="both"/>
    </w:pPr>
    <w:rPr>
      <w:rFonts w:ascii="Times New Roman" w:eastAsia="Times New Roman" w:hAnsi="Times New Roman" w:cs="Times New Roman"/>
      <w:sz w:val="24"/>
      <w:szCs w:val="24"/>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7">
    <w:name w:val="Современная таблица1"/>
    <w:basedOn w:val="af6"/>
    <w:rsid w:val="004251EA"/>
    <w:pPr>
      <w:widowControl w:val="0"/>
      <w:adjustRightInd w:val="0"/>
      <w:spacing w:after="200" w:line="360" w:lineRule="atLeast"/>
      <w:ind w:firstLine="567"/>
      <w:jc w:val="both"/>
    </w:pPr>
    <w:rPr>
      <w:rFonts w:ascii="Times New Roman" w:eastAsia="Times New Roman" w:hAnsi="Times New Roman" w:cs="Times New Roman"/>
      <w:sz w:val="24"/>
      <w:szCs w:val="24"/>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7">
    <w:name w:val="Средний список 111"/>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NewRomanPS-BoldItalicMT" w:eastAsia="Times New Roman" w:hAnsi="TimesNewRomanPS-BoldItalic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TimesNewRomanPS-BoldItalicMT" w:eastAsia="Times New Roman" w:hAnsi="TimesNewRomanPS-BoldItalicM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f">
    <w:name w:val="Простая таблица 21"/>
    <w:basedOn w:val="af6"/>
    <w:rsid w:val="004251EA"/>
    <w:pPr>
      <w:widowControl w:val="0"/>
      <w:adjustRightInd w:val="0"/>
      <w:spacing w:after="200" w:line="360" w:lineRule="atLeast"/>
      <w:ind w:firstLine="567"/>
      <w:jc w:val="both"/>
    </w:pPr>
    <w:rPr>
      <w:rFonts w:ascii="Times New Roman" w:eastAsia="Times New Roman" w:hAnsi="Times New Roman" w:cs="Times New Roman"/>
      <w:sz w:val="24"/>
      <w:szCs w:val="24"/>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f5">
    <w:name w:val="Классическая таблица 1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6">
    <w:name w:val="Простая таблица 1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f0">
    <w:name w:val="Изящная таблица 2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
    <w:name w:val="Веб-таблица 1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0">
    <w:name w:val="Веб-таблица 3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ff8">
    <w:name w:val="Изысканная таблица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f7">
    <w:name w:val="Изящная таблица 1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1">
    <w:name w:val="Классическая таблица 2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2">
    <w:name w:val="Сетка таблицы 8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f2">
    <w:name w:val="Сетка таблицы 2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c">
    <w:name w:val="Простая таблица 3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f6"/>
    <w:uiPriority w:val="64"/>
    <w:rsid w:val="004251EA"/>
    <w:pPr>
      <w:spacing w:after="200" w:line="276" w:lineRule="auto"/>
    </w:pPr>
    <w:rPr>
      <w:rFonts w:ascii="Times New Roman" w:eastAsia="Times New Roman" w:hAnsi="Times New Roman" w:cs="Times New Roman"/>
      <w:sz w:val="24"/>
      <w:szCs w:val="24"/>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e">
    <w:name w:val="Средний список 13"/>
    <w:basedOn w:val="af6"/>
    <w:uiPriority w:val="65"/>
    <w:rsid w:val="004251EA"/>
    <w:pPr>
      <w:spacing w:after="200" w:line="276" w:lineRule="auto"/>
    </w:pPr>
    <w:rPr>
      <w:rFonts w:ascii="Calibri"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NewRomanPS-BoldItalicMT" w:eastAsia="Times New Roman" w:hAnsi="TimesNewRomanPS-BoldItalic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
    <w:name w:val="Средний список 1111"/>
    <w:basedOn w:val="af6"/>
    <w:uiPriority w:val="65"/>
    <w:rsid w:val="004251EA"/>
    <w:pPr>
      <w:spacing w:after="200" w:line="276" w:lineRule="auto"/>
    </w:pPr>
    <w:rPr>
      <w:rFonts w:ascii="Calibri"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NewRomanPS-BoldItalicMT" w:eastAsia="Times New Roman" w:hAnsi="TimesNewRomanPS-BoldItalic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f0">
    <w:name w:val="Светлая заливка4"/>
    <w:basedOn w:val="af6"/>
    <w:uiPriority w:val="60"/>
    <w:rsid w:val="004251EA"/>
    <w:pPr>
      <w:spacing w:after="200" w:line="276" w:lineRule="auto"/>
    </w:pPr>
    <w:rPr>
      <w:rFonts w:ascii="Calibri"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7">
    <w:name w:val="Средний список 12"/>
    <w:basedOn w:val="af6"/>
    <w:uiPriority w:val="65"/>
    <w:rsid w:val="004251EA"/>
    <w:pPr>
      <w:spacing w:after="200" w:line="276" w:lineRule="auto"/>
    </w:pPr>
    <w:rPr>
      <w:rFonts w:ascii="Calibri"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NewRomanPS-BoldItalicMT" w:eastAsia="Times New Roman" w:hAnsi="TimesNewRomanPS-BoldItalic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5">
    <w:name w:val="Средний список 112"/>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NewRomanPS-BoldItalicMT" w:eastAsia="Times New Roman" w:hAnsi="TimesNewRomanPS-BoldItalic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6">
    <w:name w:val="Средний список 113"/>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NewRomanPS-BoldItalicMT" w:eastAsia="Times New Roman" w:hAnsi="TimesNewRomanPS-BoldItalic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4">
    <w:name w:val="Средний список 114"/>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NewRomanPS-BoldItalicMT" w:eastAsia="Times New Roman" w:hAnsi="TimesNewRomanPS-BoldItalic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4">
    <w:name w:val="Средний список 115"/>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NewRomanPS-BoldItalicMT" w:eastAsia="Times New Roman" w:hAnsi="TimesNewRomanPS-BoldItalic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4">
    <w:name w:val="Средний список 116"/>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NewRomanPS-BoldItalicMT" w:eastAsia="Times New Roman" w:hAnsi="TimesNewRomanPS-BoldItalic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f3">
    <w:name w:val="Светлая заливка21"/>
    <w:basedOn w:val="af6"/>
    <w:uiPriority w:val="60"/>
    <w:rsid w:val="004251EA"/>
    <w:pPr>
      <w:spacing w:after="200" w:line="276" w:lineRule="auto"/>
    </w:pPr>
    <w:rPr>
      <w:rFonts w:ascii="Calibri"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редний список 117"/>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NewRomanPS-BoldItalicMT" w:eastAsia="Times New Roman" w:hAnsi="TimesNewRomanPS-BoldItalic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NewRomanPS-BoldItalicMT" w:eastAsia="Times New Roman" w:hAnsi="TimesNewRomanPS-BoldItalic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NewRomanPS-BoldItalicMT" w:eastAsia="Times New Roman" w:hAnsi="TimesNewRomanPS-BoldItalic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NewRomanPS-BoldItalicMT" w:eastAsia="Times New Roman" w:hAnsi="TimesNewRomanPS-BoldItalic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3">
    <w:name w:val="Средний список 11111"/>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NewRomanPS-BoldItalicMT" w:eastAsia="Times New Roman" w:hAnsi="TimesNewRomanPS-BoldItalic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5">
    <w:name w:val="Светлая заливка32"/>
    <w:basedOn w:val="af6"/>
    <w:uiPriority w:val="60"/>
    <w:rsid w:val="004251EA"/>
    <w:pPr>
      <w:spacing w:after="200" w:line="276" w:lineRule="auto"/>
    </w:pPr>
    <w:rPr>
      <w:rFonts w:ascii="Calibri"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3">
    <w:name w:val="Средний список 1112"/>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NewRomanPS-BoldItalicMT" w:eastAsia="Times New Roman" w:hAnsi="TimesNewRomanPS-BoldItalic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3">
    <w:name w:val="Средний список 1113"/>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NewRomanPS-BoldItalicMT" w:eastAsia="Times New Roman" w:hAnsi="TimesNewRomanPS-BoldItalic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3">
    <w:name w:val="Средний список 1114"/>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NewRomanPS-BoldItalicMT" w:eastAsia="Times New Roman" w:hAnsi="TimesNewRomanPS-BoldItalic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NewRomanPS-BoldItalicMT" w:eastAsia="Times New Roman" w:hAnsi="TimesNewRomanPS-BoldItalic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0">
    <w:name w:val="Средний список 1116"/>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TimesNewRomanPS-BoldItalicMT" w:eastAsia="Times New Roman" w:hAnsi="TimesNewRomanPS-BoldItalic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5">
    <w:name w:val="Светлая заливка116"/>
    <w:basedOn w:val="af6"/>
    <w:uiPriority w:val="60"/>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5">
    <w:name w:val="Светлая заливка33"/>
    <w:basedOn w:val="af6"/>
    <w:uiPriority w:val="60"/>
    <w:rsid w:val="004251EA"/>
    <w:pPr>
      <w:spacing w:after="200" w:line="276" w:lineRule="auto"/>
    </w:pPr>
    <w:rPr>
      <w:rFonts w:ascii="Calibri"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2">
    <w:name w:val="Сетка таблицы 511"/>
    <w:basedOn w:val="af6"/>
    <w:rsid w:val="004251EA"/>
    <w:pPr>
      <w:spacing w:after="200" w:line="276" w:lineRule="auto"/>
    </w:pPr>
    <w:rPr>
      <w:rFonts w:ascii="Times New Roman" w:eastAsia="Times New Roman" w:hAnsi="Times New Roman" w:cs="Times New Roman"/>
      <w:sz w:val="24"/>
      <w:szCs w:val="24"/>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8">
    <w:name w:val="Классическая таблица 12"/>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1114">
    <w:name w:val="1 / 1.1 / 1.1.4"/>
    <w:rsid w:val="004251EA"/>
    <w:pPr>
      <w:numPr>
        <w:numId w:val="87"/>
      </w:numPr>
    </w:pPr>
  </w:style>
  <w:style w:type="numbering" w:styleId="a4">
    <w:name w:val="Outline List 3"/>
    <w:basedOn w:val="af7"/>
    <w:uiPriority w:val="99"/>
    <w:semiHidden/>
    <w:unhideWhenUsed/>
    <w:rsid w:val="004251EA"/>
    <w:pPr>
      <w:numPr>
        <w:numId w:val="65"/>
      </w:numPr>
    </w:pPr>
  </w:style>
  <w:style w:type="numbering" w:customStyle="1" w:styleId="1111121">
    <w:name w:val="1 / 1.1 / 1.1.21"/>
    <w:rsid w:val="004251EA"/>
  </w:style>
  <w:style w:type="numbering" w:customStyle="1" w:styleId="1ai11">
    <w:name w:val="1 / a / i11"/>
    <w:rsid w:val="004251EA"/>
    <w:pPr>
      <w:numPr>
        <w:numId w:val="66"/>
      </w:numPr>
    </w:pPr>
  </w:style>
  <w:style w:type="numbering" w:customStyle="1" w:styleId="112">
    <w:name w:val="Статья / Раздел11"/>
    <w:rsid w:val="004251EA"/>
    <w:pPr>
      <w:numPr>
        <w:numId w:val="67"/>
      </w:numPr>
    </w:pPr>
  </w:style>
  <w:style w:type="character" w:customStyle="1" w:styleId="S11">
    <w:name w:val="S_Маркированный Знак1"/>
    <w:basedOn w:val="af5"/>
    <w:locked/>
    <w:rsid w:val="004251EA"/>
  </w:style>
  <w:style w:type="character" w:customStyle="1" w:styleId="S3">
    <w:name w:val="S_Обычный Знак Знак"/>
    <w:locked/>
    <w:rsid w:val="004251EA"/>
    <w:rPr>
      <w:rFonts w:eastAsia="Times New Roman"/>
    </w:rPr>
  </w:style>
  <w:style w:type="character" w:customStyle="1" w:styleId="S4">
    <w:name w:val="S_Маркированный Знак Знак"/>
    <w:basedOn w:val="af5"/>
    <w:locked/>
    <w:rsid w:val="004251EA"/>
  </w:style>
  <w:style w:type="numbering" w:customStyle="1" w:styleId="1111130">
    <w:name w:val="1 / 1.1 / 1.1.3"/>
    <w:basedOn w:val="af7"/>
    <w:next w:val="1111110"/>
    <w:locked/>
    <w:rsid w:val="004251EA"/>
  </w:style>
  <w:style w:type="numbering" w:customStyle="1" w:styleId="21f4">
    <w:name w:val="Статья / Раздел21"/>
    <w:basedOn w:val="af7"/>
    <w:next w:val="a4"/>
    <w:rsid w:val="004251EA"/>
  </w:style>
  <w:style w:type="numbering" w:customStyle="1" w:styleId="1ai31">
    <w:name w:val="1 / a / i31"/>
    <w:basedOn w:val="af7"/>
    <w:next w:val="1ai"/>
    <w:rsid w:val="004251EA"/>
  </w:style>
  <w:style w:type="numbering" w:customStyle="1" w:styleId="1ai3">
    <w:name w:val="1 / a / i3"/>
    <w:rsid w:val="004251EA"/>
    <w:pPr>
      <w:numPr>
        <w:numId w:val="68"/>
      </w:numPr>
    </w:pPr>
  </w:style>
  <w:style w:type="numbering" w:customStyle="1" w:styleId="1ai316">
    <w:name w:val="1 / a / i316"/>
    <w:basedOn w:val="af7"/>
    <w:next w:val="1ai"/>
    <w:rsid w:val="004251EA"/>
  </w:style>
  <w:style w:type="numbering" w:customStyle="1" w:styleId="111115">
    <w:name w:val="1 / 1.1 / 1.1.5"/>
    <w:basedOn w:val="af7"/>
    <w:next w:val="1111110"/>
    <w:rsid w:val="004251EA"/>
  </w:style>
  <w:style w:type="table" w:customStyle="1" w:styleId="1172">
    <w:name w:val="Светлая заливка117"/>
    <w:basedOn w:val="af6"/>
    <w:uiPriority w:val="60"/>
    <w:rsid w:val="004251EA"/>
    <w:pPr>
      <w:spacing w:after="0" w:line="240" w:lineRule="auto"/>
    </w:pPr>
    <w:rPr>
      <w:rFonts w:ascii="Times New Roman" w:eastAsia="Times New Roman" w:hAnsi="Times New Roman"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42">
    <w:name w:val="Средняя заливка 2 - Акцент 42"/>
    <w:basedOn w:val="af6"/>
    <w:next w:val="2-4"/>
    <w:uiPriority w:val="64"/>
    <w:rsid w:val="004251EA"/>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226">
    <w:name w:val="Светлая заливка22"/>
    <w:basedOn w:val="af6"/>
    <w:uiPriority w:val="60"/>
    <w:rsid w:val="004251EA"/>
    <w:pPr>
      <w:spacing w:after="0" w:line="240" w:lineRule="auto"/>
    </w:pPr>
    <w:rPr>
      <w:rFonts w:ascii="Times New Roman" w:eastAsia="Times New Roman" w:hAnsi="Times New Roman"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11">
    <w:name w:val="Light Shading11"/>
    <w:basedOn w:val="af6"/>
    <w:uiPriority w:val="60"/>
    <w:rsid w:val="004251EA"/>
    <w:pPr>
      <w:spacing w:after="0" w:line="240" w:lineRule="auto"/>
    </w:pPr>
    <w:rPr>
      <w:rFonts w:ascii="Times New Roman" w:eastAsia="Times New Roman" w:hAnsi="Times New Roman" w:cs="Times New Roman"/>
      <w:color w:val="000000" w:themeColor="text1" w:themeShade="BF"/>
      <w:sz w:val="20"/>
      <w:szCs w:val="20"/>
      <w:lang w:eastAsia="ru-R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ffff9">
    <w:name w:val="рпдлпжлопж1"/>
    <w:basedOn w:val="af6"/>
    <w:uiPriority w:val="99"/>
    <w:rsid w:val="004251EA"/>
    <w:pPr>
      <w:spacing w:after="0" w:line="240" w:lineRule="auto"/>
      <w:jc w:val="right"/>
    </w:pPr>
    <w:rPr>
      <w:rFonts w:ascii="Arial" w:hAnsi="Arial"/>
      <w:sz w:val="18"/>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numbering" w:customStyle="1" w:styleId="1111131">
    <w:name w:val="1 / 1.1 / 1.1.31"/>
    <w:basedOn w:val="af7"/>
    <w:next w:val="1111110"/>
    <w:locked/>
    <w:rsid w:val="004251EA"/>
  </w:style>
  <w:style w:type="numbering" w:customStyle="1" w:styleId="1610">
    <w:name w:val="Нет списка161"/>
    <w:next w:val="af7"/>
    <w:uiPriority w:val="99"/>
    <w:semiHidden/>
    <w:unhideWhenUsed/>
    <w:rsid w:val="004251EA"/>
  </w:style>
  <w:style w:type="numbering" w:customStyle="1" w:styleId="1710">
    <w:name w:val="Нет списка171"/>
    <w:next w:val="af7"/>
    <w:uiPriority w:val="99"/>
    <w:semiHidden/>
    <w:unhideWhenUsed/>
    <w:rsid w:val="004251EA"/>
  </w:style>
  <w:style w:type="numbering" w:customStyle="1" w:styleId="1810">
    <w:name w:val="Нет списка181"/>
    <w:next w:val="af7"/>
    <w:uiPriority w:val="99"/>
    <w:semiHidden/>
    <w:unhideWhenUsed/>
    <w:rsid w:val="004251EA"/>
  </w:style>
  <w:style w:type="numbering" w:customStyle="1" w:styleId="2116">
    <w:name w:val="Статья / Раздел211"/>
    <w:basedOn w:val="af7"/>
    <w:next w:val="a4"/>
    <w:rsid w:val="004251EA"/>
  </w:style>
  <w:style w:type="numbering" w:customStyle="1" w:styleId="1ai311">
    <w:name w:val="1 / a / i311"/>
    <w:basedOn w:val="af7"/>
    <w:next w:val="1ai"/>
    <w:rsid w:val="004251EA"/>
  </w:style>
  <w:style w:type="numbering" w:customStyle="1" w:styleId="1ai3161">
    <w:name w:val="1 / a / i3161"/>
    <w:basedOn w:val="af7"/>
    <w:next w:val="1ai"/>
    <w:rsid w:val="004251EA"/>
    <w:pPr>
      <w:numPr>
        <w:numId w:val="69"/>
      </w:numPr>
    </w:pPr>
  </w:style>
  <w:style w:type="paragraph" w:customStyle="1" w:styleId="xl846">
    <w:name w:val="xl846"/>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47">
    <w:name w:val="xl847"/>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48">
    <w:name w:val="xl848"/>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849">
    <w:name w:val="xl849"/>
    <w:basedOn w:val="af4"/>
    <w:rsid w:val="004251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0"/>
      <w:szCs w:val="20"/>
      <w:lang w:eastAsia="ru-RU"/>
    </w:rPr>
  </w:style>
  <w:style w:type="paragraph" w:customStyle="1" w:styleId="xl850">
    <w:name w:val="xl850"/>
    <w:basedOn w:val="af4"/>
    <w:rsid w:val="004251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51">
    <w:name w:val="xl851"/>
    <w:basedOn w:val="af4"/>
    <w:rsid w:val="004251EA"/>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852">
    <w:name w:val="xl852"/>
    <w:basedOn w:val="af4"/>
    <w:rsid w:val="004251EA"/>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853">
    <w:name w:val="xl853"/>
    <w:basedOn w:val="af4"/>
    <w:rsid w:val="004251EA"/>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854">
    <w:name w:val="xl854"/>
    <w:basedOn w:val="af4"/>
    <w:rsid w:val="004251EA"/>
    <w:pPr>
      <w:pBdr>
        <w:top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855">
    <w:name w:val="xl855"/>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856">
    <w:name w:val="xl856"/>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57">
    <w:name w:val="xl857"/>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858">
    <w:name w:val="xl858"/>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859">
    <w:name w:val="xl859"/>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60">
    <w:name w:val="xl860"/>
    <w:basedOn w:val="af4"/>
    <w:rsid w:val="004251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61">
    <w:name w:val="xl861"/>
    <w:basedOn w:val="af4"/>
    <w:rsid w:val="004251EA"/>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2">
    <w:name w:val="xl862"/>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63">
    <w:name w:val="xl863"/>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4">
    <w:name w:val="xl864"/>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5">
    <w:name w:val="xl865"/>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866">
    <w:name w:val="xl866"/>
    <w:basedOn w:val="af4"/>
    <w:rsid w:val="004251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67">
    <w:name w:val="xl867"/>
    <w:basedOn w:val="af4"/>
    <w:rsid w:val="004251E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8">
    <w:name w:val="xl868"/>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9">
    <w:name w:val="xl869"/>
    <w:basedOn w:val="af4"/>
    <w:rsid w:val="004251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70">
    <w:name w:val="xl870"/>
    <w:basedOn w:val="af4"/>
    <w:rsid w:val="004251E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71">
    <w:name w:val="xl871"/>
    <w:basedOn w:val="af4"/>
    <w:rsid w:val="004251E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872">
    <w:name w:val="xl872"/>
    <w:basedOn w:val="af4"/>
    <w:rsid w:val="004251EA"/>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73">
    <w:name w:val="xl873"/>
    <w:basedOn w:val="af4"/>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74">
    <w:name w:val="xl874"/>
    <w:basedOn w:val="af4"/>
    <w:rsid w:val="004251E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875">
    <w:name w:val="xl875"/>
    <w:basedOn w:val="af4"/>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876">
    <w:name w:val="xl876"/>
    <w:basedOn w:val="af4"/>
    <w:rsid w:val="004251E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877">
    <w:name w:val="xl877"/>
    <w:basedOn w:val="af4"/>
    <w:rsid w:val="004251EA"/>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878">
    <w:name w:val="xl878"/>
    <w:basedOn w:val="af4"/>
    <w:rsid w:val="004251EA"/>
    <w:pPr>
      <w:pBdr>
        <w:top w:val="single" w:sz="8"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879">
    <w:name w:val="xl879"/>
    <w:basedOn w:val="af4"/>
    <w:rsid w:val="004251EA"/>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40">
    <w:name w:val="xl840"/>
    <w:basedOn w:val="af4"/>
    <w:rsid w:val="004251E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841">
    <w:name w:val="xl841"/>
    <w:basedOn w:val="af4"/>
    <w:rsid w:val="004251EA"/>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42">
    <w:name w:val="xl842"/>
    <w:basedOn w:val="af4"/>
    <w:rsid w:val="004251EA"/>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843">
    <w:name w:val="xl843"/>
    <w:basedOn w:val="af4"/>
    <w:rsid w:val="004251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44">
    <w:name w:val="xl844"/>
    <w:basedOn w:val="af4"/>
    <w:rsid w:val="004251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45">
    <w:name w:val="xl845"/>
    <w:basedOn w:val="af4"/>
    <w:rsid w:val="004251EA"/>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837">
    <w:name w:val="xl837"/>
    <w:basedOn w:val="af4"/>
    <w:rsid w:val="004251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38">
    <w:name w:val="xl838"/>
    <w:basedOn w:val="af4"/>
    <w:rsid w:val="004251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39">
    <w:name w:val="xl839"/>
    <w:basedOn w:val="af4"/>
    <w:rsid w:val="004251EA"/>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880">
    <w:name w:val="xl880"/>
    <w:basedOn w:val="af4"/>
    <w:rsid w:val="004251EA"/>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881">
    <w:name w:val="xl881"/>
    <w:basedOn w:val="af4"/>
    <w:rsid w:val="004251EA"/>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882">
    <w:name w:val="xl882"/>
    <w:basedOn w:val="af4"/>
    <w:rsid w:val="004251E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883">
    <w:name w:val="xl883"/>
    <w:basedOn w:val="af4"/>
    <w:rsid w:val="004251EA"/>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884">
    <w:name w:val="xl884"/>
    <w:basedOn w:val="af4"/>
    <w:rsid w:val="004251E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885">
    <w:name w:val="xl885"/>
    <w:basedOn w:val="af4"/>
    <w:rsid w:val="004251E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886">
    <w:name w:val="xl886"/>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87">
    <w:name w:val="xl887"/>
    <w:basedOn w:val="af4"/>
    <w:rsid w:val="004251EA"/>
    <w:pPr>
      <w:pBdr>
        <w:top w:val="single" w:sz="4" w:space="0" w:color="auto"/>
        <w:left w:val="single" w:sz="4" w:space="0" w:color="auto"/>
        <w:bottom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88">
    <w:name w:val="xl888"/>
    <w:basedOn w:val="af4"/>
    <w:rsid w:val="004251EA"/>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89">
    <w:name w:val="xl889"/>
    <w:basedOn w:val="af4"/>
    <w:rsid w:val="004251E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890">
    <w:name w:val="xl890"/>
    <w:basedOn w:val="af4"/>
    <w:rsid w:val="004251EA"/>
    <w:pPr>
      <w:pBdr>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891">
    <w:name w:val="xl891"/>
    <w:basedOn w:val="af4"/>
    <w:rsid w:val="004251EA"/>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892">
    <w:name w:val="xl892"/>
    <w:basedOn w:val="af4"/>
    <w:rsid w:val="004251EA"/>
    <w:pPr>
      <w:pBdr>
        <w:top w:val="single" w:sz="8" w:space="0" w:color="auto"/>
        <w:lef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893">
    <w:name w:val="xl893"/>
    <w:basedOn w:val="af4"/>
    <w:rsid w:val="004251EA"/>
    <w:pPr>
      <w:pBdr>
        <w:top w:val="single" w:sz="4" w:space="0" w:color="auto"/>
        <w:left w:val="single" w:sz="4" w:space="0" w:color="auto"/>
        <w:bottom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894">
    <w:name w:val="xl894"/>
    <w:basedOn w:val="af4"/>
    <w:rsid w:val="004251E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95">
    <w:name w:val="xl895"/>
    <w:basedOn w:val="af4"/>
    <w:rsid w:val="004251EA"/>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896">
    <w:name w:val="xl896"/>
    <w:basedOn w:val="af4"/>
    <w:rsid w:val="004251EA"/>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897">
    <w:name w:val="xl897"/>
    <w:basedOn w:val="af4"/>
    <w:rsid w:val="004251EA"/>
    <w:pPr>
      <w:pBdr>
        <w:left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898">
    <w:name w:val="xl898"/>
    <w:basedOn w:val="af4"/>
    <w:rsid w:val="004251EA"/>
    <w:pPr>
      <w:pBdr>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899">
    <w:name w:val="xl899"/>
    <w:basedOn w:val="af4"/>
    <w:rsid w:val="004251EA"/>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00">
    <w:name w:val="xl900"/>
    <w:basedOn w:val="af4"/>
    <w:rsid w:val="004251EA"/>
    <w:pPr>
      <w:pBdr>
        <w:top w:val="single" w:sz="12"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901">
    <w:name w:val="xl901"/>
    <w:basedOn w:val="af4"/>
    <w:rsid w:val="004251EA"/>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902">
    <w:name w:val="xl902"/>
    <w:basedOn w:val="af4"/>
    <w:rsid w:val="004251EA"/>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903">
    <w:name w:val="xl903"/>
    <w:basedOn w:val="af4"/>
    <w:rsid w:val="004251EA"/>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04">
    <w:name w:val="xl904"/>
    <w:basedOn w:val="af4"/>
    <w:rsid w:val="004251EA"/>
    <w:pPr>
      <w:pBdr>
        <w:top w:val="single" w:sz="12"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905">
    <w:name w:val="xl905"/>
    <w:basedOn w:val="af4"/>
    <w:rsid w:val="004251EA"/>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906">
    <w:name w:val="xl906"/>
    <w:basedOn w:val="af4"/>
    <w:rsid w:val="004251EA"/>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907">
    <w:name w:val="xl907"/>
    <w:basedOn w:val="af4"/>
    <w:rsid w:val="004251E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908">
    <w:name w:val="xl908"/>
    <w:basedOn w:val="af4"/>
    <w:rsid w:val="004251E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09">
    <w:name w:val="xl909"/>
    <w:basedOn w:val="af4"/>
    <w:rsid w:val="004251EA"/>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910">
    <w:name w:val="xl910"/>
    <w:basedOn w:val="af4"/>
    <w:rsid w:val="004251EA"/>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911">
    <w:name w:val="xl911"/>
    <w:basedOn w:val="af4"/>
    <w:rsid w:val="004251EA"/>
    <w:pPr>
      <w:pBdr>
        <w:top w:val="single" w:sz="12"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912">
    <w:name w:val="xl912"/>
    <w:basedOn w:val="af4"/>
    <w:rsid w:val="004251EA"/>
    <w:pPr>
      <w:pBdr>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913">
    <w:name w:val="xl913"/>
    <w:basedOn w:val="af4"/>
    <w:rsid w:val="004251EA"/>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649">
    <w:name w:val="xl1649"/>
    <w:basedOn w:val="af4"/>
    <w:rsid w:val="004251E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50">
    <w:name w:val="xl1650"/>
    <w:basedOn w:val="af4"/>
    <w:rsid w:val="004251E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51">
    <w:name w:val="xl1651"/>
    <w:basedOn w:val="af4"/>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52">
    <w:name w:val="xl1652"/>
    <w:basedOn w:val="af4"/>
    <w:rsid w:val="004251E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53">
    <w:name w:val="xl1653"/>
    <w:basedOn w:val="af4"/>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54">
    <w:name w:val="xl1654"/>
    <w:basedOn w:val="af4"/>
    <w:rsid w:val="004251E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55">
    <w:name w:val="xl1655"/>
    <w:basedOn w:val="af4"/>
    <w:rsid w:val="004251EA"/>
    <w:pPr>
      <w:pBdr>
        <w:top w:val="single" w:sz="4" w:space="0" w:color="auto"/>
        <w:left w:val="single" w:sz="4" w:space="0" w:color="auto"/>
        <w:bottom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56">
    <w:name w:val="xl1656"/>
    <w:basedOn w:val="af4"/>
    <w:rsid w:val="004251EA"/>
    <w:pPr>
      <w:pBdr>
        <w:top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57">
    <w:name w:val="xl1657"/>
    <w:basedOn w:val="af4"/>
    <w:rsid w:val="004251EA"/>
    <w:pPr>
      <w:pBdr>
        <w:top w:val="single" w:sz="4" w:space="0" w:color="auto"/>
        <w:left w:val="single" w:sz="4" w:space="0" w:color="auto"/>
        <w:bottom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58">
    <w:name w:val="xl1658"/>
    <w:basedOn w:val="af4"/>
    <w:rsid w:val="004251EA"/>
    <w:pPr>
      <w:pBdr>
        <w:top w:val="single" w:sz="4" w:space="0" w:color="auto"/>
        <w:bottom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59">
    <w:name w:val="xl1659"/>
    <w:basedOn w:val="af4"/>
    <w:rsid w:val="004251EA"/>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660">
    <w:name w:val="xl1660"/>
    <w:basedOn w:val="af4"/>
    <w:rsid w:val="004251EA"/>
    <w:pPr>
      <w:pBdr>
        <w:top w:val="single" w:sz="4" w:space="0" w:color="auto"/>
        <w:left w:val="single" w:sz="4" w:space="0" w:color="auto"/>
        <w:bottom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61">
    <w:name w:val="xl1661"/>
    <w:basedOn w:val="af4"/>
    <w:rsid w:val="004251EA"/>
    <w:pPr>
      <w:pBdr>
        <w:top w:val="single" w:sz="4" w:space="0" w:color="auto"/>
        <w:bottom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62">
    <w:name w:val="xl1662"/>
    <w:basedOn w:val="af4"/>
    <w:rsid w:val="004251EA"/>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63">
    <w:name w:val="xl1663"/>
    <w:basedOn w:val="af4"/>
    <w:rsid w:val="004251EA"/>
    <w:pPr>
      <w:pBdr>
        <w:top w:val="single" w:sz="4" w:space="0" w:color="auto"/>
        <w:left w:val="single" w:sz="4" w:space="0" w:color="auto"/>
        <w:bottom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664">
    <w:name w:val="xl1664"/>
    <w:basedOn w:val="af4"/>
    <w:rsid w:val="004251EA"/>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665">
    <w:name w:val="xl1665"/>
    <w:basedOn w:val="af4"/>
    <w:rsid w:val="004251EA"/>
    <w:pP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603">
    <w:name w:val="xl1603"/>
    <w:basedOn w:val="af4"/>
    <w:rsid w:val="004251EA"/>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04">
    <w:name w:val="xl1604"/>
    <w:basedOn w:val="af4"/>
    <w:rsid w:val="004251EA"/>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27">
    <w:name w:val="xl827"/>
    <w:basedOn w:val="af4"/>
    <w:rsid w:val="004251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28">
    <w:name w:val="xl828"/>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829">
    <w:name w:val="xl829"/>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830">
    <w:name w:val="xl830"/>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31">
    <w:name w:val="xl831"/>
    <w:basedOn w:val="af4"/>
    <w:rsid w:val="004251E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832">
    <w:name w:val="xl832"/>
    <w:basedOn w:val="af4"/>
    <w:rsid w:val="004251E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33">
    <w:name w:val="xl833"/>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834">
    <w:name w:val="xl834"/>
    <w:basedOn w:val="af4"/>
    <w:rsid w:val="004251EA"/>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835">
    <w:name w:val="xl835"/>
    <w:basedOn w:val="af4"/>
    <w:rsid w:val="004251EA"/>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836">
    <w:name w:val="xl836"/>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eastAsia="ru-RU"/>
    </w:rPr>
  </w:style>
  <w:style w:type="paragraph" w:customStyle="1" w:styleId="xl1666">
    <w:name w:val="xl1666"/>
    <w:basedOn w:val="af4"/>
    <w:rsid w:val="004251E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67">
    <w:name w:val="xl1667"/>
    <w:basedOn w:val="af4"/>
    <w:rsid w:val="004251EA"/>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668">
    <w:name w:val="xl1668"/>
    <w:basedOn w:val="af4"/>
    <w:rsid w:val="004251EA"/>
    <w:pPr>
      <w:pBdr>
        <w:left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669">
    <w:name w:val="xl1669"/>
    <w:basedOn w:val="af4"/>
    <w:rsid w:val="004251EA"/>
    <w:pPr>
      <w:pBdr>
        <w:left w:val="single" w:sz="4" w:space="0" w:color="auto"/>
        <w:bottom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670">
    <w:name w:val="xl1670"/>
    <w:basedOn w:val="af4"/>
    <w:rsid w:val="004251EA"/>
    <w:pPr>
      <w:pBdr>
        <w:top w:val="single" w:sz="12"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671">
    <w:name w:val="xl1671"/>
    <w:basedOn w:val="af4"/>
    <w:rsid w:val="004251E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672">
    <w:name w:val="xl1672"/>
    <w:basedOn w:val="af4"/>
    <w:rsid w:val="004251EA"/>
    <w:pPr>
      <w:pBdr>
        <w:left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673">
    <w:name w:val="xl1673"/>
    <w:basedOn w:val="af4"/>
    <w:rsid w:val="004251EA"/>
    <w:pPr>
      <w:pBdr>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674">
    <w:name w:val="xl1674"/>
    <w:basedOn w:val="af4"/>
    <w:rsid w:val="004251EA"/>
    <w:pPr>
      <w:pBdr>
        <w:top w:val="single" w:sz="4" w:space="0" w:color="auto"/>
        <w:left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675">
    <w:name w:val="xl1675"/>
    <w:basedOn w:val="af4"/>
    <w:rsid w:val="004251EA"/>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676">
    <w:name w:val="xl1676"/>
    <w:basedOn w:val="af4"/>
    <w:rsid w:val="004251EA"/>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677">
    <w:name w:val="xl1677"/>
    <w:basedOn w:val="af4"/>
    <w:rsid w:val="004251EA"/>
    <w:pPr>
      <w:pBdr>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678">
    <w:name w:val="xl1678"/>
    <w:basedOn w:val="af4"/>
    <w:rsid w:val="004251EA"/>
    <w:pPr>
      <w:pBdr>
        <w:top w:val="single" w:sz="4" w:space="0" w:color="auto"/>
        <w:left w:val="single" w:sz="4" w:space="0" w:color="auto"/>
        <w:right w:val="single" w:sz="4" w:space="0" w:color="auto"/>
      </w:pBdr>
      <w:shd w:val="clear" w:color="000000" w:fill="00B050"/>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679">
    <w:name w:val="xl1679"/>
    <w:basedOn w:val="af4"/>
    <w:rsid w:val="004251EA"/>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680">
    <w:name w:val="xl1680"/>
    <w:basedOn w:val="af4"/>
    <w:rsid w:val="004251EA"/>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681">
    <w:name w:val="xl1681"/>
    <w:basedOn w:val="af4"/>
    <w:rsid w:val="004251EA"/>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682">
    <w:name w:val="xl1682"/>
    <w:basedOn w:val="af4"/>
    <w:rsid w:val="004251EA"/>
    <w:pPr>
      <w:pBdr>
        <w:left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683">
    <w:name w:val="xl1683"/>
    <w:basedOn w:val="af4"/>
    <w:rsid w:val="004251EA"/>
    <w:pPr>
      <w:pBdr>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684">
    <w:name w:val="xl1684"/>
    <w:basedOn w:val="af4"/>
    <w:rsid w:val="004251EA"/>
    <w:pPr>
      <w:pBdr>
        <w:top w:val="single" w:sz="4" w:space="0" w:color="auto"/>
        <w:left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685">
    <w:name w:val="xl1685"/>
    <w:basedOn w:val="af4"/>
    <w:rsid w:val="004251E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686">
    <w:name w:val="xl1686"/>
    <w:basedOn w:val="af4"/>
    <w:rsid w:val="004251EA"/>
    <w:pPr>
      <w:pBdr>
        <w:left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687">
    <w:name w:val="xl1687"/>
    <w:basedOn w:val="af4"/>
    <w:rsid w:val="004251EA"/>
    <w:pPr>
      <w:pBdr>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1688">
    <w:name w:val="xl1688"/>
    <w:basedOn w:val="af4"/>
    <w:rsid w:val="004251EA"/>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1689">
    <w:name w:val="xl1689"/>
    <w:basedOn w:val="af4"/>
    <w:rsid w:val="004251EA"/>
    <w:pPr>
      <w:shd w:val="clear" w:color="000000" w:fill="FFC000"/>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1690">
    <w:name w:val="xl1690"/>
    <w:basedOn w:val="af4"/>
    <w:rsid w:val="004251EA"/>
    <w:pPr>
      <w:pBdr>
        <w:lef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2387">
    <w:name w:val="xl2387"/>
    <w:basedOn w:val="af4"/>
    <w:rsid w:val="004251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388">
    <w:name w:val="xl2388"/>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389">
    <w:name w:val="xl2389"/>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390">
    <w:name w:val="xl2390"/>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2391">
    <w:name w:val="xl2391"/>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392">
    <w:name w:val="xl2392"/>
    <w:basedOn w:val="af4"/>
    <w:rsid w:val="004251EA"/>
    <w:pPr>
      <w:pBdr>
        <w:top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393">
    <w:name w:val="xl2393"/>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394">
    <w:name w:val="xl2394"/>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2395">
    <w:name w:val="xl2395"/>
    <w:basedOn w:val="af4"/>
    <w:rsid w:val="004251EA"/>
    <w:pPr>
      <w:pBdr>
        <w:top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2396">
    <w:name w:val="xl2396"/>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2397">
    <w:name w:val="xl2397"/>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2398">
    <w:name w:val="xl2398"/>
    <w:basedOn w:val="af4"/>
    <w:rsid w:val="004251EA"/>
    <w:pPr>
      <w:pBdr>
        <w:top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399">
    <w:name w:val="xl2399"/>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2400">
    <w:name w:val="xl2400"/>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2401">
    <w:name w:val="xl2401"/>
    <w:basedOn w:val="af4"/>
    <w:rsid w:val="004251EA"/>
    <w:pPr>
      <w:pBdr>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2402">
    <w:name w:val="xl2402"/>
    <w:basedOn w:val="af4"/>
    <w:rsid w:val="004251E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2403">
    <w:name w:val="xl2403"/>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2404">
    <w:name w:val="xl2404"/>
    <w:basedOn w:val="af4"/>
    <w:rsid w:val="004251EA"/>
    <w:pPr>
      <w:pBdr>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2405">
    <w:name w:val="xl2405"/>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406">
    <w:name w:val="xl2406"/>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2407">
    <w:name w:val="xl2407"/>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2408">
    <w:name w:val="xl2408"/>
    <w:basedOn w:val="af4"/>
    <w:rsid w:val="004251E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409">
    <w:name w:val="xl2409"/>
    <w:basedOn w:val="af4"/>
    <w:rsid w:val="004251EA"/>
    <w:pPr>
      <w:pBdr>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2410">
    <w:name w:val="xl2410"/>
    <w:basedOn w:val="af4"/>
    <w:rsid w:val="004251EA"/>
    <w:pPr>
      <w:pBdr>
        <w:top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2411">
    <w:name w:val="xl2411"/>
    <w:basedOn w:val="af4"/>
    <w:rsid w:val="004251E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2412">
    <w:name w:val="xl2412"/>
    <w:basedOn w:val="af4"/>
    <w:rsid w:val="004251EA"/>
    <w:pPr>
      <w:pBdr>
        <w:top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2413">
    <w:name w:val="xl2413"/>
    <w:basedOn w:val="af4"/>
    <w:rsid w:val="004251EA"/>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414">
    <w:name w:val="xl2414"/>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2415">
    <w:name w:val="xl2415"/>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2416">
    <w:name w:val="xl2416"/>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2417">
    <w:name w:val="xl2417"/>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418">
    <w:name w:val="xl2418"/>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419">
    <w:name w:val="xl2419"/>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2420">
    <w:name w:val="xl2420"/>
    <w:basedOn w:val="af4"/>
    <w:rsid w:val="004251E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2421">
    <w:name w:val="xl2421"/>
    <w:basedOn w:val="af4"/>
    <w:rsid w:val="004251EA"/>
    <w:pPr>
      <w:pBdr>
        <w:top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2422">
    <w:name w:val="xl2422"/>
    <w:basedOn w:val="af4"/>
    <w:rsid w:val="004251EA"/>
    <w:pPr>
      <w:pBdr>
        <w:top w:val="single" w:sz="4" w:space="0" w:color="auto"/>
        <w:bottom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423">
    <w:name w:val="xl2423"/>
    <w:basedOn w:val="af4"/>
    <w:rsid w:val="004251EA"/>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424">
    <w:name w:val="xl2424"/>
    <w:basedOn w:val="af4"/>
    <w:rsid w:val="004251EA"/>
    <w:pPr>
      <w:pBdr>
        <w:top w:val="single" w:sz="4" w:space="0" w:color="auto"/>
        <w:left w:val="single" w:sz="4" w:space="0" w:color="auto"/>
        <w:bottom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425">
    <w:name w:val="xl2425"/>
    <w:basedOn w:val="af4"/>
    <w:rsid w:val="004251EA"/>
    <w:pPr>
      <w:pBdr>
        <w:top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426">
    <w:name w:val="xl2426"/>
    <w:basedOn w:val="af4"/>
    <w:rsid w:val="004251EA"/>
    <w:pPr>
      <w:pBdr>
        <w:top w:val="single" w:sz="4" w:space="0" w:color="auto"/>
        <w:bottom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427">
    <w:name w:val="xl2427"/>
    <w:basedOn w:val="af4"/>
    <w:rsid w:val="004251EA"/>
    <w:pPr>
      <w:pBdr>
        <w:top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428">
    <w:name w:val="xl2428"/>
    <w:basedOn w:val="af4"/>
    <w:rsid w:val="004251EA"/>
    <w:pPr>
      <w:pBdr>
        <w:top w:val="single" w:sz="4" w:space="0" w:color="auto"/>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429">
    <w:name w:val="xl2429"/>
    <w:basedOn w:val="af4"/>
    <w:rsid w:val="004251EA"/>
    <w:pPr>
      <w:pBdr>
        <w:left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430">
    <w:name w:val="xl2430"/>
    <w:basedOn w:val="af4"/>
    <w:rsid w:val="004251EA"/>
    <w:pPr>
      <w:pBdr>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431">
    <w:name w:val="xl2431"/>
    <w:basedOn w:val="af4"/>
    <w:rsid w:val="004251EA"/>
    <w:pPr>
      <w:pBdr>
        <w:top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2432">
    <w:name w:val="xl2432"/>
    <w:basedOn w:val="af4"/>
    <w:rsid w:val="004251EA"/>
    <w:pPr>
      <w:pBdr>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2433">
    <w:name w:val="xl2433"/>
    <w:basedOn w:val="af4"/>
    <w:rsid w:val="004251EA"/>
    <w:pPr>
      <w:pBdr>
        <w:top w:val="single" w:sz="4" w:space="0" w:color="auto"/>
        <w:left w:val="single" w:sz="4" w:space="0" w:color="auto"/>
        <w:bottom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434">
    <w:name w:val="xl2434"/>
    <w:basedOn w:val="af4"/>
    <w:rsid w:val="004251EA"/>
    <w:pPr>
      <w:pBdr>
        <w:top w:val="single" w:sz="4" w:space="0" w:color="auto"/>
        <w:bottom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435">
    <w:name w:val="xl2435"/>
    <w:basedOn w:val="af4"/>
    <w:rsid w:val="004251EA"/>
    <w:pPr>
      <w:pBdr>
        <w:top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436">
    <w:name w:val="xl2436"/>
    <w:basedOn w:val="af4"/>
    <w:rsid w:val="004251EA"/>
    <w:pPr>
      <w:pBdr>
        <w:top w:val="single" w:sz="4" w:space="0" w:color="auto"/>
        <w:left w:val="single" w:sz="4" w:space="0" w:color="auto"/>
        <w:bottom w:val="single" w:sz="4" w:space="0" w:color="auto"/>
      </w:pBdr>
      <w:shd w:val="clear" w:color="000000" w:fill="EEECE1"/>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2437">
    <w:name w:val="xl2437"/>
    <w:basedOn w:val="af4"/>
    <w:rsid w:val="004251EA"/>
    <w:pPr>
      <w:pBdr>
        <w:left w:val="single" w:sz="4" w:space="0" w:color="auto"/>
        <w:bottom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2438">
    <w:name w:val="xl2438"/>
    <w:basedOn w:val="af4"/>
    <w:rsid w:val="004251EA"/>
    <w:pPr>
      <w:pBdr>
        <w:bottom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2439">
    <w:name w:val="xl2439"/>
    <w:basedOn w:val="af4"/>
    <w:rsid w:val="004251EA"/>
    <w:pPr>
      <w:pBdr>
        <w:left w:val="single" w:sz="4" w:space="0" w:color="auto"/>
        <w:bottom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2440">
    <w:name w:val="xl2440"/>
    <w:basedOn w:val="af4"/>
    <w:rsid w:val="004251EA"/>
    <w:pPr>
      <w:pBdr>
        <w:bottom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2441">
    <w:name w:val="xl2441"/>
    <w:basedOn w:val="af4"/>
    <w:rsid w:val="004251EA"/>
    <w:pPr>
      <w:pBdr>
        <w:top w:val="single" w:sz="4" w:space="0" w:color="auto"/>
        <w:left w:val="single" w:sz="4" w:space="0" w:color="auto"/>
        <w:bottom w:val="single" w:sz="4" w:space="0" w:color="auto"/>
      </w:pBdr>
      <w:shd w:val="clear" w:color="000000" w:fill="EEECE1"/>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2442">
    <w:name w:val="xl2442"/>
    <w:basedOn w:val="af4"/>
    <w:rsid w:val="004251EA"/>
    <w:pPr>
      <w:pBdr>
        <w:left w:val="single" w:sz="4" w:space="0" w:color="auto"/>
        <w:bottom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2443">
    <w:name w:val="xl2443"/>
    <w:basedOn w:val="af4"/>
    <w:rsid w:val="004251EA"/>
    <w:pPr>
      <w:pBdr>
        <w:left w:val="single" w:sz="4" w:space="0" w:color="auto"/>
        <w:bottom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2444">
    <w:name w:val="xl2444"/>
    <w:basedOn w:val="af4"/>
    <w:rsid w:val="004251EA"/>
    <w:pPr>
      <w:pBdr>
        <w:left w:val="single" w:sz="4" w:space="0" w:color="auto"/>
        <w:bottom w:val="single" w:sz="4" w:space="0" w:color="auto"/>
      </w:pBdr>
      <w:shd w:val="clear" w:color="000000" w:fill="DDD9C4"/>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2445">
    <w:name w:val="xl2445"/>
    <w:basedOn w:val="af4"/>
    <w:rsid w:val="004251EA"/>
    <w:pPr>
      <w:pBdr>
        <w:bottom w:val="single" w:sz="4" w:space="0" w:color="auto"/>
        <w:right w:val="single" w:sz="4" w:space="0" w:color="auto"/>
      </w:pBdr>
      <w:shd w:val="clear" w:color="000000" w:fill="DDD9C4"/>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2446">
    <w:name w:val="xl2446"/>
    <w:basedOn w:val="af4"/>
    <w:rsid w:val="004251EA"/>
    <w:pPr>
      <w:pBdr>
        <w:bottom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2447">
    <w:name w:val="xl2447"/>
    <w:basedOn w:val="af4"/>
    <w:rsid w:val="004251EA"/>
    <w:pPr>
      <w:pBdr>
        <w:bottom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2448">
    <w:name w:val="xl2448"/>
    <w:basedOn w:val="af4"/>
    <w:rsid w:val="004251EA"/>
    <w:pPr>
      <w:pBdr>
        <w:bottom w:val="single" w:sz="4" w:space="0" w:color="auto"/>
      </w:pBdr>
      <w:shd w:val="clear" w:color="000000" w:fill="DDD9C4"/>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2449">
    <w:name w:val="xl2449"/>
    <w:basedOn w:val="af4"/>
    <w:rsid w:val="004251EA"/>
    <w:pPr>
      <w:pBdr>
        <w:top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450">
    <w:name w:val="xl2450"/>
    <w:basedOn w:val="af4"/>
    <w:rsid w:val="004251EA"/>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2451">
    <w:name w:val="xl2451"/>
    <w:basedOn w:val="af4"/>
    <w:rsid w:val="004251EA"/>
    <w:pP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2452">
    <w:name w:val="xl2452"/>
    <w:basedOn w:val="af4"/>
    <w:rsid w:val="004251EA"/>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2453">
    <w:name w:val="xl2453"/>
    <w:basedOn w:val="af4"/>
    <w:rsid w:val="004251EA"/>
    <w:pPr>
      <w:shd w:val="clear" w:color="000000" w:fill="FFC000"/>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2454">
    <w:name w:val="xl2454"/>
    <w:basedOn w:val="af4"/>
    <w:rsid w:val="004251EA"/>
    <w:pPr>
      <w:pBdr>
        <w:left w:val="single" w:sz="4"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2455">
    <w:name w:val="xl2455"/>
    <w:basedOn w:val="af4"/>
    <w:rsid w:val="004251EA"/>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2456">
    <w:name w:val="xl2456"/>
    <w:basedOn w:val="af4"/>
    <w:rsid w:val="004251EA"/>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line="240" w:lineRule="auto"/>
      <w:jc w:val="center"/>
    </w:pPr>
    <w:rPr>
      <w:rFonts w:ascii="Times New Roman" w:eastAsia="Times New Roman" w:hAnsi="Times New Roman" w:cs="Times New Roman"/>
      <w:b/>
      <w:bCs/>
      <w:sz w:val="18"/>
      <w:szCs w:val="18"/>
      <w:lang w:eastAsia="ru-RU"/>
    </w:rPr>
  </w:style>
  <w:style w:type="paragraph" w:customStyle="1" w:styleId="xl2457">
    <w:name w:val="xl2457"/>
    <w:basedOn w:val="af4"/>
    <w:rsid w:val="004251EA"/>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58">
    <w:name w:val="xl2458"/>
    <w:basedOn w:val="af4"/>
    <w:rsid w:val="004251EA"/>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59">
    <w:name w:val="xl2459"/>
    <w:basedOn w:val="af4"/>
    <w:rsid w:val="004251EA"/>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60">
    <w:name w:val="xl2460"/>
    <w:basedOn w:val="af4"/>
    <w:rsid w:val="004251E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2461">
    <w:name w:val="xl2461"/>
    <w:basedOn w:val="af4"/>
    <w:rsid w:val="004251EA"/>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62">
    <w:name w:val="xl2462"/>
    <w:basedOn w:val="af4"/>
    <w:rsid w:val="004251EA"/>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63">
    <w:name w:val="xl2463"/>
    <w:basedOn w:val="af4"/>
    <w:rsid w:val="004251EA"/>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464">
    <w:name w:val="xl2464"/>
    <w:basedOn w:val="af4"/>
    <w:rsid w:val="004251EA"/>
    <w:pPr>
      <w:pBdr>
        <w:top w:val="single" w:sz="4" w:space="0" w:color="auto"/>
        <w:lef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2465">
    <w:name w:val="xl2465"/>
    <w:basedOn w:val="af4"/>
    <w:rsid w:val="004251EA"/>
    <w:pPr>
      <w:pBdr>
        <w:top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2466">
    <w:name w:val="xl2466"/>
    <w:basedOn w:val="af4"/>
    <w:rsid w:val="004251EA"/>
    <w:pPr>
      <w:pBdr>
        <w:top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2467">
    <w:name w:val="xl2467"/>
    <w:basedOn w:val="af4"/>
    <w:rsid w:val="004251EA"/>
    <w:pPr>
      <w:pBdr>
        <w:top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paragraph" w:customStyle="1" w:styleId="xl2468">
    <w:name w:val="xl2468"/>
    <w:basedOn w:val="af4"/>
    <w:rsid w:val="004251EA"/>
    <w:pPr>
      <w:pBdr>
        <w:top w:val="single" w:sz="4" w:space="0" w:color="auto"/>
        <w:left w:val="single" w:sz="4" w:space="0" w:color="auto"/>
        <w:bottom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color w:val="000000"/>
      <w:sz w:val="24"/>
      <w:szCs w:val="24"/>
      <w:lang w:eastAsia="ru-RU"/>
    </w:rPr>
  </w:style>
  <w:style w:type="character" w:customStyle="1" w:styleId="affffffffffffffe">
    <w:name w:val="_Список маркерованный Знак"/>
    <w:basedOn w:val="affffff1"/>
    <w:link w:val="a8"/>
    <w:locked/>
    <w:rsid w:val="004251EA"/>
    <w:rPr>
      <w:rFonts w:ascii="Times New Roman" w:eastAsia="Calibri" w:hAnsi="Times New Roman" w:cs="Times New Roman"/>
      <w:iCs/>
      <w:sz w:val="26"/>
      <w:szCs w:val="26"/>
    </w:rPr>
  </w:style>
  <w:style w:type="paragraph" w:customStyle="1" w:styleId="a8">
    <w:name w:val="_Список маркерованный"/>
    <w:basedOn w:val="affffff0"/>
    <w:link w:val="affffffffffffffe"/>
    <w:rsid w:val="004251EA"/>
    <w:pPr>
      <w:numPr>
        <w:numId w:val="70"/>
      </w:numPr>
      <w:tabs>
        <w:tab w:val="left" w:pos="284"/>
      </w:tabs>
      <w:spacing w:before="120" w:after="120" w:line="276" w:lineRule="auto"/>
    </w:pPr>
    <w:rPr>
      <w:iCs/>
    </w:rPr>
  </w:style>
  <w:style w:type="paragraph" w:customStyle="1" w:styleId="afffffffffffffff">
    <w:name w:val="_Таблица_по центру"/>
    <w:basedOn w:val="affffff0"/>
    <w:next w:val="affffff0"/>
    <w:link w:val="afffffffffffffff0"/>
    <w:rsid w:val="004251EA"/>
    <w:pPr>
      <w:spacing w:line="240" w:lineRule="auto"/>
      <w:ind w:firstLine="0"/>
      <w:jc w:val="center"/>
    </w:pPr>
    <w:rPr>
      <w:iCs/>
      <w:sz w:val="20"/>
      <w:szCs w:val="20"/>
      <w:lang w:eastAsia="ru-RU"/>
    </w:rPr>
  </w:style>
  <w:style w:type="character" w:customStyle="1" w:styleId="afffffffffffffff0">
    <w:name w:val="_Таблица_по центру Знак"/>
    <w:basedOn w:val="affffff1"/>
    <w:link w:val="afffffffffffffff"/>
    <w:rsid w:val="004251EA"/>
    <w:rPr>
      <w:rFonts w:ascii="Times New Roman" w:eastAsia="Calibri" w:hAnsi="Times New Roman" w:cs="Times New Roman"/>
      <w:iCs/>
      <w:sz w:val="20"/>
      <w:szCs w:val="20"/>
      <w:lang w:eastAsia="ru-RU"/>
    </w:rPr>
  </w:style>
  <w:style w:type="paragraph" w:customStyle="1" w:styleId="265">
    <w:name w:val="2.6 Заказчик"/>
    <w:basedOn w:val="af4"/>
    <w:link w:val="266"/>
    <w:rsid w:val="004251EA"/>
    <w:pPr>
      <w:snapToGrid w:val="0"/>
      <w:spacing w:before="40" w:after="40" w:line="300" w:lineRule="auto"/>
      <w:ind w:left="-57"/>
    </w:pPr>
    <w:rPr>
      <w:rFonts w:ascii="Times New Roman" w:eastAsia="Times New Roman" w:hAnsi="Times New Roman" w:cs="Times New Roman"/>
      <w:sz w:val="26"/>
      <w:szCs w:val="26"/>
    </w:rPr>
  </w:style>
  <w:style w:type="character" w:customStyle="1" w:styleId="266">
    <w:name w:val="2.6 Заказчик Знак"/>
    <w:basedOn w:val="af5"/>
    <w:link w:val="265"/>
    <w:rsid w:val="004251EA"/>
    <w:rPr>
      <w:rFonts w:ascii="Times New Roman" w:eastAsia="Times New Roman" w:hAnsi="Times New Roman" w:cs="Times New Roman"/>
      <w:sz w:val="26"/>
      <w:szCs w:val="26"/>
    </w:rPr>
  </w:style>
  <w:style w:type="paragraph" w:customStyle="1" w:styleId="19">
    <w:name w:val="Перечень 1"/>
    <w:basedOn w:val="afff4"/>
    <w:link w:val="1ffffa"/>
    <w:rsid w:val="004251EA"/>
    <w:pPr>
      <w:numPr>
        <w:numId w:val="71"/>
      </w:numPr>
      <w:spacing w:after="60" w:line="240" w:lineRule="auto"/>
      <w:ind w:left="1134" w:hanging="283"/>
      <w:jc w:val="both"/>
    </w:pPr>
    <w:rPr>
      <w:rFonts w:ascii="Times New Roman" w:eastAsia="Times New Roman" w:hAnsi="Times New Roman"/>
      <w:sz w:val="24"/>
      <w:szCs w:val="24"/>
      <w:lang w:eastAsia="ru-RU"/>
    </w:rPr>
  </w:style>
  <w:style w:type="character" w:customStyle="1" w:styleId="1ffffa">
    <w:name w:val="Перечень 1 Знак"/>
    <w:basedOn w:val="af5"/>
    <w:link w:val="19"/>
    <w:rsid w:val="004251EA"/>
    <w:rPr>
      <w:rFonts w:ascii="Times New Roman" w:eastAsia="Times New Roman" w:hAnsi="Times New Roman" w:cs="Times New Roman"/>
      <w:sz w:val="24"/>
      <w:szCs w:val="24"/>
      <w:lang w:eastAsia="ru-RU"/>
    </w:rPr>
  </w:style>
  <w:style w:type="paragraph" w:customStyle="1" w:styleId="afffffffffffffff1">
    <w:name w:val="ОСНОВНОЙ"/>
    <w:basedOn w:val="af4"/>
    <w:link w:val="afffffffffffffff2"/>
    <w:rsid w:val="004251EA"/>
    <w:pPr>
      <w:spacing w:after="60" w:line="240" w:lineRule="auto"/>
      <w:ind w:firstLine="567"/>
      <w:jc w:val="both"/>
    </w:pPr>
    <w:rPr>
      <w:rFonts w:ascii="Times New Roman" w:eastAsia="Times New Roman" w:hAnsi="Times New Roman" w:cs="Times New Roman"/>
      <w:color w:val="000000" w:themeColor="text1"/>
      <w:lang w:eastAsia="ru-RU"/>
    </w:rPr>
  </w:style>
  <w:style w:type="character" w:customStyle="1" w:styleId="afffffffffffffff2">
    <w:name w:val="ОСНОВНОЙ Знак"/>
    <w:basedOn w:val="af5"/>
    <w:link w:val="afffffffffffffff1"/>
    <w:rsid w:val="004251EA"/>
    <w:rPr>
      <w:rFonts w:ascii="Times New Roman" w:eastAsia="Times New Roman" w:hAnsi="Times New Roman" w:cs="Times New Roman"/>
      <w:color w:val="000000" w:themeColor="text1"/>
      <w:lang w:eastAsia="ru-RU"/>
    </w:rPr>
  </w:style>
  <w:style w:type="paragraph" w:customStyle="1" w:styleId="Gel-0">
    <w:name w:val="Gel_Список -"/>
    <w:basedOn w:val="af4"/>
    <w:rsid w:val="004251EA"/>
    <w:pPr>
      <w:numPr>
        <w:numId w:val="72"/>
      </w:numPr>
      <w:tabs>
        <w:tab w:val="num" w:pos="360"/>
      </w:tabs>
      <w:snapToGrid w:val="0"/>
      <w:spacing w:after="60" w:line="240" w:lineRule="auto"/>
      <w:ind w:left="1260" w:hanging="360"/>
      <w:jc w:val="both"/>
    </w:pPr>
    <w:rPr>
      <w:rFonts w:ascii="Times New Roman" w:eastAsia="Times New Roman" w:hAnsi="Times New Roman" w:cs="Times New Roman"/>
      <w:sz w:val="24"/>
      <w:szCs w:val="24"/>
    </w:rPr>
  </w:style>
  <w:style w:type="numbering" w:customStyle="1" w:styleId="Gel-">
    <w:name w:val="Gel_Нумерация списка -"/>
    <w:rsid w:val="004251EA"/>
    <w:pPr>
      <w:numPr>
        <w:numId w:val="72"/>
      </w:numPr>
    </w:pPr>
  </w:style>
  <w:style w:type="table" w:customStyle="1" w:styleId="3-11">
    <w:name w:val="Средняя сетка 3 - Акцент 11"/>
    <w:basedOn w:val="af6"/>
    <w:next w:val="3-1"/>
    <w:uiPriority w:val="69"/>
    <w:rsid w:val="004251EA"/>
    <w:pPr>
      <w:spacing w:after="0" w:line="240" w:lineRule="auto"/>
    </w:pPr>
    <w:rPr>
      <w:rFonts w:eastAsia="Times New Roman"/>
      <w:lang w:eastAsia="ru-RU"/>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3-1">
    <w:name w:val="Medium Grid 3 Accent 1"/>
    <w:basedOn w:val="af6"/>
    <w:uiPriority w:val="69"/>
    <w:semiHidden/>
    <w:unhideWhenUsed/>
    <w:rsid w:val="004251EA"/>
    <w:pPr>
      <w:spacing w:after="0" w:line="240" w:lineRule="auto"/>
    </w:pPr>
    <w:rPr>
      <w:rFonts w:ascii="Times New Roman" w:hAnsi="Times New Roman" w:cs="Times New Roman"/>
      <w:sz w:val="24"/>
      <w:szCs w:val="24"/>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paragraph" w:customStyle="1" w:styleId="afffffffffffffff3">
    <w:name w:val="Абзац_пост"/>
    <w:basedOn w:val="af4"/>
    <w:rsid w:val="004251EA"/>
    <w:pPr>
      <w:spacing w:before="120" w:after="0" w:line="240" w:lineRule="auto"/>
      <w:ind w:firstLine="720"/>
      <w:jc w:val="both"/>
    </w:pPr>
    <w:rPr>
      <w:rFonts w:ascii="Times New Roman" w:eastAsia="Times New Roman" w:hAnsi="Times New Roman" w:cs="Times New Roman"/>
      <w:sz w:val="26"/>
      <w:szCs w:val="26"/>
      <w:lang w:eastAsia="ru-RU"/>
    </w:rPr>
  </w:style>
  <w:style w:type="paragraph" w:customStyle="1" w:styleId="af">
    <w:name w:val="Пункт_пост"/>
    <w:basedOn w:val="af4"/>
    <w:rsid w:val="004251EA"/>
    <w:pPr>
      <w:numPr>
        <w:numId w:val="73"/>
      </w:numPr>
      <w:spacing w:before="120" w:after="0" w:line="240" w:lineRule="auto"/>
      <w:jc w:val="both"/>
    </w:pPr>
    <w:rPr>
      <w:rFonts w:ascii="Times New Roman" w:eastAsia="Times New Roman" w:hAnsi="Times New Roman" w:cs="Times New Roman"/>
      <w:sz w:val="26"/>
      <w:szCs w:val="24"/>
      <w:lang w:eastAsia="ru-RU"/>
    </w:rPr>
  </w:style>
  <w:style w:type="paragraph" w:customStyle="1" w:styleId="zag3">
    <w:name w:val="zag3"/>
    <w:basedOn w:val="af4"/>
    <w:rsid w:val="004251EA"/>
    <w:pPr>
      <w:spacing w:before="240" w:after="240" w:line="240" w:lineRule="auto"/>
      <w:ind w:left="709" w:hanging="709"/>
      <w:jc w:val="center"/>
    </w:pPr>
    <w:rPr>
      <w:rFonts w:ascii="Times New Roman" w:eastAsia="Times New Roman" w:hAnsi="Times New Roman" w:cs="Times New Roman"/>
      <w:sz w:val="24"/>
      <w:szCs w:val="24"/>
      <w:lang w:eastAsia="ru-RU"/>
    </w:rPr>
  </w:style>
  <w:style w:type="character" w:customStyle="1" w:styleId="WW8Num12z3">
    <w:name w:val="WW8Num12z3"/>
    <w:rsid w:val="004251EA"/>
  </w:style>
  <w:style w:type="character" w:customStyle="1" w:styleId="afffffffffffffff4">
    <w:name w:val="_Об_Таблица Знак"/>
    <w:basedOn w:val="af5"/>
    <w:link w:val="afffffffffffffff5"/>
    <w:locked/>
    <w:rsid w:val="004251EA"/>
    <w:rPr>
      <w:iCs/>
      <w:szCs w:val="26"/>
      <w:lang w:eastAsia="ru-RU"/>
    </w:rPr>
  </w:style>
  <w:style w:type="paragraph" w:customStyle="1" w:styleId="afffffffffffffff5">
    <w:name w:val="_Об_Таблица"/>
    <w:basedOn w:val="af4"/>
    <w:link w:val="afffffffffffffff4"/>
    <w:rsid w:val="004251EA"/>
    <w:pPr>
      <w:keepNext/>
      <w:keepLines/>
      <w:spacing w:before="120" w:after="0" w:line="240" w:lineRule="auto"/>
      <w:jc w:val="both"/>
    </w:pPr>
    <w:rPr>
      <w:iCs/>
      <w:szCs w:val="26"/>
      <w:lang w:eastAsia="ru-RU"/>
    </w:rPr>
  </w:style>
  <w:style w:type="paragraph" w:customStyle="1" w:styleId="a6">
    <w:name w:val="Перечень"/>
    <w:basedOn w:val="affff1"/>
    <w:link w:val="afffffffffffffff6"/>
    <w:rsid w:val="004251EA"/>
    <w:pPr>
      <w:numPr>
        <w:numId w:val="74"/>
      </w:numPr>
      <w:spacing w:before="120" w:after="120"/>
      <w:jc w:val="both"/>
    </w:pPr>
    <w:rPr>
      <w:rFonts w:ascii="Times New Roman" w:hAnsi="Times New Roman"/>
      <w:sz w:val="24"/>
      <w:szCs w:val="24"/>
    </w:rPr>
  </w:style>
  <w:style w:type="character" w:customStyle="1" w:styleId="afffffffffffffff6">
    <w:name w:val="Перечень Знак"/>
    <w:basedOn w:val="affff2"/>
    <w:link w:val="a6"/>
    <w:rsid w:val="004251EA"/>
    <w:rPr>
      <w:rFonts w:ascii="Times New Roman" w:eastAsia="Calibri" w:hAnsi="Times New Roman" w:cs="Times New Roman"/>
      <w:sz w:val="24"/>
      <w:szCs w:val="24"/>
    </w:rPr>
  </w:style>
  <w:style w:type="paragraph" w:customStyle="1" w:styleId="xl1554">
    <w:name w:val="xl1554"/>
    <w:basedOn w:val="af4"/>
    <w:rsid w:val="004251EA"/>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55">
    <w:name w:val="xl1555"/>
    <w:basedOn w:val="af4"/>
    <w:rsid w:val="004251EA"/>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556">
    <w:name w:val="xl1556"/>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57">
    <w:name w:val="xl1557"/>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58">
    <w:name w:val="xl1558"/>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559">
    <w:name w:val="xl1559"/>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560">
    <w:name w:val="xl1560"/>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61">
    <w:name w:val="xl1561"/>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62">
    <w:name w:val="xl1562"/>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63">
    <w:name w:val="xl1563"/>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1ffffb">
    <w:name w:val="Основной текст ТАХОМА1"/>
    <w:basedOn w:val="af4"/>
    <w:rsid w:val="004251EA"/>
    <w:pPr>
      <w:autoSpaceDE w:val="0"/>
      <w:autoSpaceDN w:val="0"/>
      <w:adjustRightInd w:val="0"/>
      <w:spacing w:after="0" w:line="240" w:lineRule="auto"/>
      <w:ind w:firstLine="709"/>
      <w:jc w:val="both"/>
    </w:pPr>
    <w:rPr>
      <w:rFonts w:ascii="Tahoma" w:eastAsia="Times New Roman" w:hAnsi="Tahoma" w:cs="Tahoma"/>
      <w:bCs/>
      <w:sz w:val="24"/>
      <w:szCs w:val="28"/>
      <w:lang w:eastAsia="ru-RU"/>
    </w:rPr>
  </w:style>
  <w:style w:type="character" w:styleId="afffffffffffffff7">
    <w:name w:val="Subtle Emphasis"/>
    <w:basedOn w:val="af5"/>
    <w:uiPriority w:val="19"/>
    <w:qFormat/>
    <w:rsid w:val="004251EA"/>
    <w:rPr>
      <w:smallCaps/>
      <w:color w:val="5A5A5A"/>
      <w:vertAlign w:val="baseline"/>
    </w:rPr>
  </w:style>
  <w:style w:type="paragraph" w:customStyle="1" w:styleId="afffffffffffffff8">
    <w:name w:val="Нименование раздела"/>
    <w:basedOn w:val="13"/>
    <w:next w:val="afffffffffffffff9"/>
    <w:link w:val="afffffffffffffffa"/>
    <w:autoRedefine/>
    <w:rsid w:val="004251EA"/>
    <w:pPr>
      <w:keepLines/>
      <w:pageBreakBefore/>
      <w:numPr>
        <w:numId w:val="0"/>
      </w:numPr>
      <w:pBdr>
        <w:bottom w:val="single" w:sz="4" w:space="1" w:color="auto"/>
      </w:pBdr>
      <w:tabs>
        <w:tab w:val="clear" w:pos="9356"/>
      </w:tabs>
      <w:suppressAutoHyphens w:val="0"/>
      <w:autoSpaceDE w:val="0"/>
      <w:autoSpaceDN w:val="0"/>
      <w:adjustRightInd w:val="0"/>
      <w:spacing w:after="200"/>
      <w:ind w:left="360" w:hanging="360"/>
      <w:jc w:val="both"/>
      <w:outlineLvl w:val="1"/>
    </w:pPr>
    <w:rPr>
      <w:rFonts w:ascii="Tahoma" w:hAnsi="Tahoma"/>
      <w:bCs w:val="0"/>
      <w:color w:val="365F91"/>
      <w:spacing w:val="20"/>
      <w:kern w:val="0"/>
      <w:sz w:val="24"/>
      <w:szCs w:val="28"/>
      <w:lang w:val="ru-RU" w:eastAsia="ru-RU"/>
    </w:rPr>
  </w:style>
  <w:style w:type="paragraph" w:customStyle="1" w:styleId="afffffffffffffff9">
    <w:name w:val="Основной текст ТАХОМА"/>
    <w:basedOn w:val="af4"/>
    <w:link w:val="afffffffffffffffb"/>
    <w:rsid w:val="004251EA"/>
    <w:pPr>
      <w:autoSpaceDE w:val="0"/>
      <w:autoSpaceDN w:val="0"/>
      <w:adjustRightInd w:val="0"/>
      <w:spacing w:after="0" w:line="240" w:lineRule="auto"/>
      <w:ind w:firstLine="709"/>
      <w:jc w:val="both"/>
    </w:pPr>
    <w:rPr>
      <w:rFonts w:ascii="Tahoma" w:eastAsia="Times New Roman" w:hAnsi="Tahoma" w:cs="Tahoma"/>
      <w:bCs/>
      <w:sz w:val="24"/>
      <w:szCs w:val="28"/>
      <w:lang w:eastAsia="ru-RU"/>
    </w:rPr>
  </w:style>
  <w:style w:type="character" w:customStyle="1" w:styleId="afffffffffffffffb">
    <w:name w:val="Основной текст ТАХОМА Знак"/>
    <w:link w:val="afffffffffffffff9"/>
    <w:locked/>
    <w:rsid w:val="004251EA"/>
    <w:rPr>
      <w:rFonts w:ascii="Tahoma" w:eastAsia="Times New Roman" w:hAnsi="Tahoma" w:cs="Tahoma"/>
      <w:bCs/>
      <w:sz w:val="24"/>
      <w:szCs w:val="28"/>
      <w:lang w:eastAsia="ru-RU"/>
    </w:rPr>
  </w:style>
  <w:style w:type="character" w:customStyle="1" w:styleId="afffffffffffffffa">
    <w:name w:val="Нименование раздела Знак"/>
    <w:link w:val="afffffffffffffff8"/>
    <w:locked/>
    <w:rsid w:val="004251EA"/>
    <w:rPr>
      <w:rFonts w:ascii="Tahoma" w:eastAsia="Times New Roman" w:hAnsi="Tahoma" w:cs="Times New Roman"/>
      <w:b/>
      <w:caps/>
      <w:color w:val="365F91"/>
      <w:spacing w:val="20"/>
      <w:sz w:val="24"/>
      <w:szCs w:val="28"/>
      <w:lang w:eastAsia="ru-RU"/>
    </w:rPr>
  </w:style>
  <w:style w:type="paragraph" w:customStyle="1" w:styleId="1ffffc">
    <w:name w:val="Схема документа1"/>
    <w:basedOn w:val="af4"/>
    <w:uiPriority w:val="99"/>
    <w:rsid w:val="004251EA"/>
    <w:pPr>
      <w:shd w:val="clear" w:color="auto" w:fill="000080"/>
      <w:overflowPunct w:val="0"/>
      <w:autoSpaceDE w:val="0"/>
      <w:autoSpaceDN w:val="0"/>
      <w:adjustRightInd w:val="0"/>
      <w:spacing w:after="0" w:line="240" w:lineRule="auto"/>
      <w:jc w:val="center"/>
      <w:textAlignment w:val="baseline"/>
    </w:pPr>
    <w:rPr>
      <w:rFonts w:ascii="Tahoma" w:eastAsia="Times New Roman" w:hAnsi="Tahoma" w:cs="Times New Roman"/>
      <w:sz w:val="28"/>
      <w:szCs w:val="28"/>
      <w:lang w:eastAsia="ru-RU"/>
    </w:rPr>
  </w:style>
  <w:style w:type="character" w:customStyle="1" w:styleId="1ffffd">
    <w:name w:val="Основной текст с отступом Знак1"/>
    <w:basedOn w:val="af5"/>
    <w:uiPriority w:val="99"/>
    <w:semiHidden/>
    <w:rsid w:val="004251EA"/>
    <w:rPr>
      <w:sz w:val="28"/>
    </w:rPr>
  </w:style>
  <w:style w:type="character" w:customStyle="1" w:styleId="11f8">
    <w:name w:val="Основной текст с отступом Знак11"/>
    <w:basedOn w:val="af5"/>
    <w:uiPriority w:val="99"/>
    <w:rsid w:val="004251EA"/>
    <w:rPr>
      <w:rFonts w:cs="Times New Roman"/>
      <w:sz w:val="28"/>
    </w:rPr>
  </w:style>
  <w:style w:type="character" w:customStyle="1" w:styleId="2117">
    <w:name w:val="Основной текст с отступом 2 Знак11"/>
    <w:basedOn w:val="af5"/>
    <w:uiPriority w:val="99"/>
    <w:rsid w:val="004251EA"/>
    <w:rPr>
      <w:rFonts w:cs="Times New Roman"/>
      <w:sz w:val="28"/>
    </w:rPr>
  </w:style>
  <w:style w:type="character" w:customStyle="1" w:styleId="31d">
    <w:name w:val="Основной текст с отступом 3 Знак1"/>
    <w:basedOn w:val="af5"/>
    <w:uiPriority w:val="99"/>
    <w:semiHidden/>
    <w:rsid w:val="004251EA"/>
    <w:rPr>
      <w:sz w:val="16"/>
      <w:szCs w:val="16"/>
    </w:rPr>
  </w:style>
  <w:style w:type="character" w:customStyle="1" w:styleId="3113">
    <w:name w:val="Основной текст с отступом 3 Знак11"/>
    <w:basedOn w:val="af5"/>
    <w:uiPriority w:val="99"/>
    <w:rsid w:val="004251EA"/>
    <w:rPr>
      <w:rFonts w:cs="Times New Roman"/>
      <w:sz w:val="16"/>
      <w:szCs w:val="16"/>
    </w:rPr>
  </w:style>
  <w:style w:type="character" w:customStyle="1" w:styleId="11f9">
    <w:name w:val="Схема документа Знак11"/>
    <w:basedOn w:val="af5"/>
    <w:uiPriority w:val="99"/>
    <w:rsid w:val="004251EA"/>
    <w:rPr>
      <w:rFonts w:ascii="Segoe UI" w:hAnsi="Segoe UI" w:cs="Segoe UI"/>
      <w:sz w:val="16"/>
      <w:szCs w:val="16"/>
    </w:rPr>
  </w:style>
  <w:style w:type="character" w:customStyle="1" w:styleId="31e">
    <w:name w:val="Основной текст 3 Знак1"/>
    <w:basedOn w:val="af5"/>
    <w:uiPriority w:val="99"/>
    <w:semiHidden/>
    <w:rsid w:val="004251EA"/>
    <w:rPr>
      <w:sz w:val="16"/>
      <w:szCs w:val="16"/>
    </w:rPr>
  </w:style>
  <w:style w:type="character" w:customStyle="1" w:styleId="3114">
    <w:name w:val="Основной текст 3 Знак11"/>
    <w:basedOn w:val="af5"/>
    <w:uiPriority w:val="99"/>
    <w:rsid w:val="004251EA"/>
    <w:rPr>
      <w:rFonts w:cs="Times New Roman"/>
      <w:sz w:val="16"/>
      <w:szCs w:val="16"/>
    </w:rPr>
  </w:style>
  <w:style w:type="paragraph" w:customStyle="1" w:styleId="TAHOMA">
    <w:name w:val="Список TAHOMA"/>
    <w:basedOn w:val="afffffffffffffff9"/>
    <w:link w:val="TAHOMA0"/>
    <w:rsid w:val="004251EA"/>
    <w:pPr>
      <w:ind w:leftChars="102" w:left="102" w:hangingChars="176" w:hanging="420"/>
    </w:pPr>
  </w:style>
  <w:style w:type="character" w:customStyle="1" w:styleId="TAHOMA0">
    <w:name w:val="Список TAHOMA Знак"/>
    <w:link w:val="TAHOMA"/>
    <w:locked/>
    <w:rsid w:val="004251EA"/>
    <w:rPr>
      <w:rFonts w:ascii="Tahoma" w:eastAsia="Times New Roman" w:hAnsi="Tahoma" w:cs="Tahoma"/>
      <w:bCs/>
      <w:sz w:val="24"/>
      <w:szCs w:val="28"/>
      <w:lang w:eastAsia="ru-RU"/>
    </w:rPr>
  </w:style>
  <w:style w:type="paragraph" w:customStyle="1" w:styleId="-0">
    <w:name w:val="Название - Таблица"/>
    <w:basedOn w:val="afe"/>
    <w:link w:val="-6"/>
    <w:rsid w:val="004251EA"/>
    <w:pPr>
      <w:spacing w:before="100" w:after="100" w:line="240" w:lineRule="auto"/>
      <w:ind w:firstLine="709"/>
      <w:jc w:val="center"/>
    </w:pPr>
    <w:rPr>
      <w:rFonts w:ascii="Tahoma" w:eastAsia="Times New Roman" w:hAnsi="Tahoma"/>
      <w:color w:val="1F497D"/>
      <w:spacing w:val="10"/>
      <w:sz w:val="24"/>
      <w:szCs w:val="18"/>
      <w:lang w:eastAsia="ru-RU"/>
    </w:rPr>
  </w:style>
  <w:style w:type="character" w:customStyle="1" w:styleId="-6">
    <w:name w:val="Название - Таблица Знак"/>
    <w:link w:val="-0"/>
    <w:locked/>
    <w:rsid w:val="004251EA"/>
    <w:rPr>
      <w:rFonts w:ascii="Tahoma" w:eastAsia="Times New Roman" w:hAnsi="Tahoma" w:cs="Times New Roman"/>
      <w:b/>
      <w:bCs/>
      <w:color w:val="1F497D"/>
      <w:spacing w:val="10"/>
      <w:sz w:val="24"/>
      <w:szCs w:val="18"/>
      <w:lang w:eastAsia="ru-RU"/>
    </w:rPr>
  </w:style>
  <w:style w:type="paragraph" w:customStyle="1" w:styleId="afffffffffffffffc">
    <w:name w:val="Главные разделы"/>
    <w:basedOn w:val="afffffffffffffff8"/>
    <w:next w:val="afffffffffffffff8"/>
    <w:link w:val="afffffffffffffffd"/>
    <w:rsid w:val="004251EA"/>
    <w:pPr>
      <w:pBdr>
        <w:bottom w:val="none" w:sz="0" w:space="0" w:color="auto"/>
      </w:pBdr>
      <w:ind w:left="0" w:firstLine="0"/>
      <w:outlineLvl w:val="0"/>
    </w:pPr>
    <w:rPr>
      <w:sz w:val="28"/>
    </w:rPr>
  </w:style>
  <w:style w:type="character" w:customStyle="1" w:styleId="afffffffffffffffd">
    <w:name w:val="Главные разделы Знак"/>
    <w:link w:val="afffffffffffffffc"/>
    <w:locked/>
    <w:rsid w:val="004251EA"/>
    <w:rPr>
      <w:rFonts w:ascii="Tahoma" w:eastAsia="Times New Roman" w:hAnsi="Tahoma" w:cs="Times New Roman"/>
      <w:b/>
      <w:caps/>
      <w:color w:val="365F91"/>
      <w:spacing w:val="20"/>
      <w:sz w:val="28"/>
      <w:szCs w:val="28"/>
      <w:lang w:eastAsia="ru-RU"/>
    </w:rPr>
  </w:style>
  <w:style w:type="paragraph" w:customStyle="1" w:styleId="Web">
    <w:name w:val="Обычный (Web)"/>
    <w:basedOn w:val="af4"/>
    <w:uiPriority w:val="99"/>
    <w:rsid w:val="004251EA"/>
    <w:pPr>
      <w:widowControl w:val="0"/>
      <w:suppressAutoHyphens/>
      <w:spacing w:before="280" w:after="280" w:line="240" w:lineRule="auto"/>
      <w:jc w:val="center"/>
    </w:pPr>
    <w:rPr>
      <w:rFonts w:ascii="Times New Roman" w:eastAsia="Times New Roman" w:hAnsi="Times New Roman" w:cs="Times New Roman"/>
      <w:kern w:val="1"/>
      <w:sz w:val="24"/>
      <w:szCs w:val="24"/>
      <w:lang w:eastAsia="ru-RU"/>
    </w:rPr>
  </w:style>
  <w:style w:type="character" w:customStyle="1" w:styleId="1ffffe">
    <w:name w:val="Текст концевой сноски Знак1"/>
    <w:basedOn w:val="af5"/>
    <w:uiPriority w:val="99"/>
    <w:semiHidden/>
    <w:rsid w:val="004251EA"/>
  </w:style>
  <w:style w:type="character" w:customStyle="1" w:styleId="11fa">
    <w:name w:val="Текст концевой сноски Знак11"/>
    <w:basedOn w:val="af5"/>
    <w:uiPriority w:val="99"/>
    <w:rsid w:val="004251EA"/>
    <w:rPr>
      <w:rFonts w:cs="Times New Roman"/>
    </w:rPr>
  </w:style>
  <w:style w:type="character" w:customStyle="1" w:styleId="11fb">
    <w:name w:val="Текст сноски Знак11"/>
    <w:aliases w:val="Знак Знак Знак Знак2,Знак Знак Знак Знак Знак Знак Знак Знак Знак Знак Знак Знак Знак Знак Знак Знак Знак Знак Знак Знак Знак Знак2"/>
    <w:basedOn w:val="af5"/>
    <w:uiPriority w:val="99"/>
    <w:rsid w:val="004251EA"/>
    <w:rPr>
      <w:rFonts w:cs="Times New Roman"/>
    </w:rPr>
  </w:style>
  <w:style w:type="character" w:customStyle="1" w:styleId="1fffff">
    <w:name w:val="Текст примечания Знак1"/>
    <w:basedOn w:val="af5"/>
    <w:uiPriority w:val="99"/>
    <w:semiHidden/>
    <w:rsid w:val="004251EA"/>
  </w:style>
  <w:style w:type="character" w:customStyle="1" w:styleId="11fc">
    <w:name w:val="Текст примечания Знак11"/>
    <w:basedOn w:val="af5"/>
    <w:uiPriority w:val="99"/>
    <w:rsid w:val="004251EA"/>
    <w:rPr>
      <w:rFonts w:cs="Times New Roman"/>
    </w:rPr>
  </w:style>
  <w:style w:type="character" w:customStyle="1" w:styleId="1fffff0">
    <w:name w:val="Тема примечания Знак1"/>
    <w:basedOn w:val="affff9"/>
    <w:uiPriority w:val="99"/>
    <w:semiHidden/>
    <w:rsid w:val="004251EA"/>
    <w:rPr>
      <w:rFonts w:ascii="Arial" w:eastAsiaTheme="minorEastAsia" w:hAnsi="Arial" w:cstheme="minorBidi"/>
      <w:b/>
      <w:bCs/>
      <w:sz w:val="20"/>
      <w:szCs w:val="20"/>
      <w:lang w:val="en-US" w:bidi="en-US"/>
    </w:rPr>
  </w:style>
  <w:style w:type="character" w:customStyle="1" w:styleId="11fd">
    <w:name w:val="Тема примечания Знак11"/>
    <w:basedOn w:val="11fc"/>
    <w:uiPriority w:val="99"/>
    <w:rsid w:val="004251EA"/>
    <w:rPr>
      <w:rFonts w:cs="Times New Roman"/>
      <w:b/>
      <w:bCs/>
    </w:rPr>
  </w:style>
  <w:style w:type="paragraph" w:customStyle="1" w:styleId="1fffff1">
    <w:name w:val="Название объекта1"/>
    <w:basedOn w:val="af4"/>
    <w:next w:val="af4"/>
    <w:rsid w:val="004251EA"/>
    <w:pPr>
      <w:widowControl w:val="0"/>
      <w:suppressAutoHyphens/>
      <w:spacing w:after="0" w:line="240" w:lineRule="auto"/>
      <w:jc w:val="right"/>
    </w:pPr>
    <w:rPr>
      <w:rFonts w:ascii="Futuris" w:eastAsia="Times New Roman" w:hAnsi="Futuris" w:cs="Times New Roman"/>
      <w:b/>
      <w:spacing w:val="30"/>
      <w:kern w:val="1"/>
      <w:sz w:val="24"/>
      <w:szCs w:val="24"/>
      <w:lang w:eastAsia="ar-SA"/>
    </w:rPr>
  </w:style>
  <w:style w:type="character" w:customStyle="1" w:styleId="FontStyle59">
    <w:name w:val="Font Style59"/>
    <w:rsid w:val="004251EA"/>
    <w:rPr>
      <w:rFonts w:ascii="Times New Roman" w:hAnsi="Times New Roman"/>
      <w:sz w:val="26"/>
    </w:rPr>
  </w:style>
  <w:style w:type="character" w:customStyle="1" w:styleId="2fff2">
    <w:name w:val="Основной текст Знак2"/>
    <w:uiPriority w:val="99"/>
    <w:semiHidden/>
    <w:rsid w:val="004251EA"/>
    <w:rPr>
      <w:color w:val="5A5A5A"/>
    </w:rPr>
  </w:style>
  <w:style w:type="character" w:customStyle="1" w:styleId="1fffff2">
    <w:name w:val="Верхний колонтитул Знак1"/>
    <w:aliases w:val="Знак4 Знак1,Знак8 Знак1,ВерхКолонтитул1 Знак1"/>
    <w:uiPriority w:val="99"/>
    <w:rsid w:val="004251EA"/>
    <w:rPr>
      <w:color w:val="5A5A5A"/>
    </w:rPr>
  </w:style>
  <w:style w:type="character" w:customStyle="1" w:styleId="1fffff3">
    <w:name w:val="Текст выноски Знак1"/>
    <w:aliases w:val="Знак5 Знак1"/>
    <w:uiPriority w:val="99"/>
    <w:semiHidden/>
    <w:rsid w:val="004251EA"/>
    <w:rPr>
      <w:rFonts w:ascii="Tahoma" w:hAnsi="Tahoma"/>
      <w:color w:val="5A5A5A"/>
      <w:sz w:val="16"/>
    </w:rPr>
  </w:style>
  <w:style w:type="character" w:customStyle="1" w:styleId="FontStyle591">
    <w:name w:val="Font Style591"/>
    <w:rsid w:val="004251EA"/>
    <w:rPr>
      <w:rFonts w:ascii="Times New Roman" w:hAnsi="Times New Roman"/>
      <w:sz w:val="26"/>
    </w:rPr>
  </w:style>
  <w:style w:type="paragraph" w:customStyle="1" w:styleId="Style26">
    <w:name w:val="Style26"/>
    <w:basedOn w:val="af4"/>
    <w:rsid w:val="004251EA"/>
    <w:pPr>
      <w:widowControl w:val="0"/>
      <w:suppressAutoHyphens/>
      <w:autoSpaceDE w:val="0"/>
      <w:spacing w:after="0" w:line="326" w:lineRule="exact"/>
      <w:jc w:val="both"/>
    </w:pPr>
    <w:rPr>
      <w:rFonts w:ascii="Times New Roman" w:eastAsia="Times New Roman" w:hAnsi="Times New Roman" w:cs="Times New Roman"/>
      <w:sz w:val="24"/>
      <w:szCs w:val="24"/>
      <w:lang w:eastAsia="ar-SA"/>
    </w:rPr>
  </w:style>
  <w:style w:type="character" w:customStyle="1" w:styleId="2fff3">
    <w:name w:val="Нижний колонтитул Знак2"/>
    <w:uiPriority w:val="99"/>
    <w:rsid w:val="004251EA"/>
    <w:rPr>
      <w:rFonts w:eastAsia="Times New Roman"/>
      <w:sz w:val="24"/>
    </w:rPr>
  </w:style>
  <w:style w:type="character" w:customStyle="1" w:styleId="417">
    <w:name w:val="Заголовок 4 Знак1"/>
    <w:aliases w:val="4 уровень Знак1"/>
    <w:rsid w:val="004251EA"/>
    <w:rPr>
      <w:rFonts w:ascii="Times New Roman" w:hAnsi="Times New Roman"/>
      <w:sz w:val="20"/>
      <w:lang w:val="x-none" w:eastAsia="ru-RU"/>
    </w:rPr>
  </w:style>
  <w:style w:type="character" w:customStyle="1" w:styleId="518">
    <w:name w:val="Заголовок 5 Знак1"/>
    <w:rsid w:val="004251EA"/>
    <w:rPr>
      <w:rFonts w:ascii="Times New Roman" w:hAnsi="Times New Roman"/>
      <w:b/>
      <w:sz w:val="20"/>
      <w:lang w:val="x-none" w:eastAsia="ru-RU"/>
    </w:rPr>
  </w:style>
  <w:style w:type="character" w:customStyle="1" w:styleId="616">
    <w:name w:val="Заголовок 6 Знак1"/>
    <w:rsid w:val="004251EA"/>
    <w:rPr>
      <w:rFonts w:ascii="Times New Roman" w:hAnsi="Times New Roman"/>
      <w:b/>
      <w:sz w:val="20"/>
      <w:lang w:val="x-none" w:eastAsia="ru-RU"/>
    </w:rPr>
  </w:style>
  <w:style w:type="character" w:customStyle="1" w:styleId="713">
    <w:name w:val="Заголовок 7 Знак1"/>
    <w:aliases w:val="Заголовок x.x Знак1"/>
    <w:rsid w:val="004251EA"/>
    <w:rPr>
      <w:rFonts w:ascii="Times New Roman" w:hAnsi="Times New Roman"/>
      <w:b/>
      <w:sz w:val="20"/>
      <w:lang w:val="x-none" w:eastAsia="ru-RU"/>
    </w:rPr>
  </w:style>
  <w:style w:type="character" w:customStyle="1" w:styleId="813">
    <w:name w:val="Заголовок 8 Знак1"/>
    <w:rsid w:val="004251EA"/>
    <w:rPr>
      <w:rFonts w:ascii="Times New Roman" w:hAnsi="Times New Roman"/>
      <w:b/>
      <w:sz w:val="20"/>
      <w:lang w:val="x-none" w:eastAsia="ru-RU"/>
    </w:rPr>
  </w:style>
  <w:style w:type="character" w:customStyle="1" w:styleId="912">
    <w:name w:val="Заголовок 9 Знак1"/>
    <w:uiPriority w:val="9"/>
    <w:semiHidden/>
    <w:rsid w:val="004251EA"/>
    <w:rPr>
      <w:rFonts w:ascii="Cambria" w:hAnsi="Cambria"/>
      <w:i/>
      <w:color w:val="404040"/>
      <w:sz w:val="20"/>
      <w:lang w:val="x-none" w:eastAsia="ru-RU"/>
    </w:rPr>
  </w:style>
  <w:style w:type="character" w:customStyle="1" w:styleId="1fffff4">
    <w:name w:val="Основной текст ТАХОМА Знак1"/>
    <w:rsid w:val="004251EA"/>
    <w:rPr>
      <w:rFonts w:ascii="Tahoma" w:hAnsi="Tahoma"/>
      <w:sz w:val="28"/>
      <w:lang w:val="x-none" w:eastAsia="ru-RU"/>
    </w:rPr>
  </w:style>
  <w:style w:type="character" w:customStyle="1" w:styleId="2fff4">
    <w:name w:val="Текст выноски Знак2"/>
    <w:uiPriority w:val="99"/>
    <w:semiHidden/>
    <w:rsid w:val="004251EA"/>
    <w:rPr>
      <w:rFonts w:ascii="Tahoma" w:hAnsi="Tahoma"/>
      <w:sz w:val="16"/>
      <w:lang w:val="x-none" w:eastAsia="ru-RU"/>
    </w:rPr>
  </w:style>
  <w:style w:type="character" w:customStyle="1" w:styleId="1fffff5">
    <w:name w:val="Без интервала Знак1"/>
    <w:uiPriority w:val="1"/>
    <w:rsid w:val="004251EA"/>
    <w:rPr>
      <w:rFonts w:eastAsia="Times New Roman"/>
      <w:lang w:val="x-none" w:eastAsia="ru-RU"/>
    </w:rPr>
  </w:style>
  <w:style w:type="character" w:customStyle="1" w:styleId="3fe">
    <w:name w:val="Верхний колонтитул Знак3"/>
    <w:aliases w:val="ВерхКолонтитул Знак1"/>
    <w:uiPriority w:val="99"/>
    <w:rsid w:val="004251EA"/>
    <w:rPr>
      <w:rFonts w:ascii="Times New Roman" w:hAnsi="Times New Roman"/>
      <w:sz w:val="24"/>
      <w:lang w:val="x-none" w:eastAsia="ru-RU"/>
    </w:rPr>
  </w:style>
  <w:style w:type="character" w:customStyle="1" w:styleId="3ff">
    <w:name w:val="Нижний колонтитул Знак3"/>
    <w:uiPriority w:val="99"/>
    <w:rsid w:val="004251EA"/>
    <w:rPr>
      <w:rFonts w:ascii="Times New Roman" w:hAnsi="Times New Roman"/>
      <w:sz w:val="24"/>
      <w:lang w:val="x-none" w:eastAsia="ru-RU"/>
    </w:rPr>
  </w:style>
  <w:style w:type="character" w:customStyle="1" w:styleId="3ff0">
    <w:name w:val="Основной текст Знак3"/>
    <w:semiHidden/>
    <w:rsid w:val="004251EA"/>
    <w:rPr>
      <w:rFonts w:ascii="Times New Roman" w:hAnsi="Times New Roman"/>
      <w:sz w:val="20"/>
      <w:lang w:val="x-none" w:eastAsia="ru-RU"/>
    </w:rPr>
  </w:style>
  <w:style w:type="character" w:customStyle="1" w:styleId="21f5">
    <w:name w:val="Основной текст 2 Знак1"/>
    <w:uiPriority w:val="99"/>
    <w:semiHidden/>
    <w:rsid w:val="004251EA"/>
    <w:rPr>
      <w:rFonts w:ascii="Times New Roman" w:hAnsi="Times New Roman"/>
      <w:sz w:val="24"/>
      <w:lang w:val="x-none" w:eastAsia="ru-RU"/>
    </w:rPr>
  </w:style>
  <w:style w:type="character" w:customStyle="1" w:styleId="1fffff6">
    <w:name w:val="Название объекта Знак1"/>
    <w:uiPriority w:val="35"/>
    <w:rsid w:val="004251EA"/>
    <w:rPr>
      <w:rFonts w:ascii="Tahoma" w:hAnsi="Tahoma"/>
      <w:sz w:val="18"/>
      <w:lang w:val="x-none" w:eastAsia="ru-RU"/>
    </w:rPr>
  </w:style>
  <w:style w:type="paragraph" w:customStyle="1" w:styleId="TAHOMA1">
    <w:name w:val="Список TAHOMA1"/>
    <w:basedOn w:val="afffffffffffffff9"/>
    <w:rsid w:val="004251EA"/>
    <w:pPr>
      <w:ind w:leftChars="102" w:left="102" w:hangingChars="176" w:hanging="420"/>
    </w:pPr>
  </w:style>
  <w:style w:type="character" w:customStyle="1" w:styleId="TAHOMA10">
    <w:name w:val="Список TAHOMA Знак1"/>
    <w:rsid w:val="004251EA"/>
  </w:style>
  <w:style w:type="character" w:customStyle="1" w:styleId="1fffff7">
    <w:name w:val="Подзаголовок Знак1"/>
    <w:rsid w:val="004251EA"/>
    <w:rPr>
      <w:rFonts w:ascii="Arial" w:eastAsia="Times New Roman" w:hAnsi="Arial"/>
      <w:i/>
      <w:kern w:val="1"/>
      <w:sz w:val="28"/>
      <w:lang w:val="x-none" w:eastAsia="ru-RU"/>
    </w:rPr>
  </w:style>
  <w:style w:type="paragraph" w:customStyle="1" w:styleId="CharChar">
    <w:name w:val="Char Char"/>
    <w:basedOn w:val="af4"/>
    <w:rsid w:val="004251EA"/>
    <w:pPr>
      <w:spacing w:line="240" w:lineRule="exact"/>
      <w:jc w:val="center"/>
    </w:pPr>
    <w:rPr>
      <w:rFonts w:ascii="Verdana" w:eastAsia="Times New Roman" w:hAnsi="Verdana" w:cs="Times New Roman"/>
      <w:sz w:val="28"/>
      <w:szCs w:val="20"/>
      <w:lang w:val="en-US"/>
    </w:rPr>
  </w:style>
  <w:style w:type="paragraph" w:customStyle="1" w:styleId="239">
    <w:name w:val="Основной текст с отступом 23"/>
    <w:basedOn w:val="af4"/>
    <w:rsid w:val="004251EA"/>
    <w:pPr>
      <w:overflowPunct w:val="0"/>
      <w:autoSpaceDE w:val="0"/>
      <w:autoSpaceDN w:val="0"/>
      <w:adjustRightInd w:val="0"/>
      <w:spacing w:after="0" w:line="240" w:lineRule="auto"/>
      <w:ind w:firstLine="851"/>
      <w:jc w:val="both"/>
      <w:textAlignment w:val="baseline"/>
    </w:pPr>
    <w:rPr>
      <w:rFonts w:ascii="Times New Roman" w:eastAsia="Times New Roman" w:hAnsi="Times New Roman" w:cs="Times New Roman"/>
      <w:sz w:val="28"/>
      <w:szCs w:val="20"/>
      <w:lang w:eastAsia="ru-RU"/>
    </w:rPr>
  </w:style>
  <w:style w:type="paragraph" w:customStyle="1" w:styleId="xl1497">
    <w:name w:val="xl1497"/>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98">
    <w:name w:val="xl1498"/>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1499">
    <w:name w:val="xl1499"/>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500">
    <w:name w:val="xl1500"/>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01">
    <w:name w:val="xl1501"/>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502">
    <w:name w:val="xl1502"/>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503">
    <w:name w:val="xl1503"/>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504">
    <w:name w:val="xl1504"/>
    <w:basedOn w:val="af4"/>
    <w:rsid w:val="004251E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05">
    <w:name w:val="xl1505"/>
    <w:basedOn w:val="af4"/>
    <w:rsid w:val="004251EA"/>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506">
    <w:name w:val="xl1506"/>
    <w:basedOn w:val="af4"/>
    <w:rsid w:val="004251EA"/>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507">
    <w:name w:val="xl1507"/>
    <w:basedOn w:val="af4"/>
    <w:rsid w:val="004251EA"/>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1508">
    <w:name w:val="xl1508"/>
    <w:basedOn w:val="af4"/>
    <w:rsid w:val="004251EA"/>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509">
    <w:name w:val="xl1509"/>
    <w:basedOn w:val="af4"/>
    <w:rsid w:val="004251EA"/>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510">
    <w:name w:val="xl1510"/>
    <w:basedOn w:val="af4"/>
    <w:rsid w:val="004251E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511">
    <w:name w:val="xl1511"/>
    <w:basedOn w:val="af4"/>
    <w:rsid w:val="004251EA"/>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512">
    <w:name w:val="xl1512"/>
    <w:basedOn w:val="af4"/>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513">
    <w:name w:val="xl1513"/>
    <w:basedOn w:val="af4"/>
    <w:rsid w:val="004251E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514">
    <w:name w:val="xl1514"/>
    <w:basedOn w:val="af4"/>
    <w:rsid w:val="004251E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515">
    <w:name w:val="xl1515"/>
    <w:basedOn w:val="af4"/>
    <w:rsid w:val="004251E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1494">
    <w:name w:val="xl1494"/>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95">
    <w:name w:val="xl1495"/>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1496">
    <w:name w:val="xl1496"/>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02">
    <w:name w:val="0 уровень"/>
    <w:basedOn w:val="13"/>
    <w:link w:val="03"/>
    <w:rsid w:val="004251EA"/>
    <w:pPr>
      <w:keepLines/>
      <w:pageBreakBefore/>
      <w:numPr>
        <w:numId w:val="0"/>
      </w:numPr>
      <w:tabs>
        <w:tab w:val="clear" w:pos="9356"/>
      </w:tabs>
      <w:suppressAutoHyphens w:val="0"/>
      <w:spacing w:before="240" w:after="240"/>
      <w:contextualSpacing/>
    </w:pPr>
    <w:rPr>
      <w:rFonts w:eastAsiaTheme="minorHAnsi"/>
      <w:bCs w:val="0"/>
      <w:caps w:val="0"/>
      <w:kern w:val="0"/>
      <w:sz w:val="24"/>
      <w:szCs w:val="24"/>
      <w:lang w:val="ru-RU"/>
    </w:rPr>
  </w:style>
  <w:style w:type="paragraph" w:customStyle="1" w:styleId="442">
    <w:name w:val="4 уровень  (Заголовок 4)"/>
    <w:basedOn w:val="af4"/>
    <w:rsid w:val="004251EA"/>
    <w:pPr>
      <w:spacing w:after="0" w:line="276" w:lineRule="auto"/>
      <w:ind w:left="3601" w:hanging="1474"/>
    </w:pPr>
    <w:rPr>
      <w:rFonts w:ascii="Times New Roman" w:eastAsiaTheme="minorEastAsia" w:hAnsi="Times New Roman"/>
      <w:sz w:val="24"/>
    </w:rPr>
  </w:style>
  <w:style w:type="character" w:customStyle="1" w:styleId="03">
    <w:name w:val="0 уровень Знак"/>
    <w:basedOn w:val="af5"/>
    <w:link w:val="02"/>
    <w:rsid w:val="004251EA"/>
    <w:rPr>
      <w:rFonts w:ascii="Times New Roman" w:hAnsi="Times New Roman" w:cs="Times New Roman"/>
      <w:b/>
      <w:sz w:val="24"/>
      <w:szCs w:val="24"/>
    </w:rPr>
  </w:style>
  <w:style w:type="paragraph" w:customStyle="1" w:styleId="fontstyle4">
    <w:name w:val="fontstyle4"/>
    <w:basedOn w:val="af4"/>
    <w:rsid w:val="004251EA"/>
    <w:pPr>
      <w:spacing w:before="100" w:beforeAutospacing="1" w:after="100" w:afterAutospacing="1" w:line="240" w:lineRule="auto"/>
    </w:pPr>
    <w:rPr>
      <w:rFonts w:ascii="Symbol" w:eastAsia="Times New Roman" w:hAnsi="Symbol" w:cs="Times New Roman"/>
      <w:color w:val="000000"/>
      <w:sz w:val="58"/>
      <w:szCs w:val="58"/>
      <w:lang w:eastAsia="ru-RU"/>
    </w:rPr>
  </w:style>
  <w:style w:type="paragraph" w:customStyle="1" w:styleId="fontstyle5">
    <w:name w:val="fontstyle5"/>
    <w:basedOn w:val="af4"/>
    <w:rsid w:val="004251EA"/>
    <w:pPr>
      <w:spacing w:before="100" w:beforeAutospacing="1" w:after="100" w:afterAutospacing="1" w:line="240" w:lineRule="auto"/>
    </w:pPr>
    <w:rPr>
      <w:rFonts w:ascii="Times New Roman" w:eastAsia="Times New Roman" w:hAnsi="Times New Roman" w:cs="Times New Roman"/>
      <w:i/>
      <w:iCs/>
      <w:color w:val="000000"/>
      <w:lang w:eastAsia="ru-RU"/>
    </w:rPr>
  </w:style>
  <w:style w:type="paragraph" w:customStyle="1" w:styleId="fontstyle6">
    <w:name w:val="fontstyle6"/>
    <w:basedOn w:val="af4"/>
    <w:rsid w:val="004251EA"/>
    <w:pPr>
      <w:spacing w:before="100" w:beforeAutospacing="1" w:after="100" w:afterAutospacing="1" w:line="240" w:lineRule="auto"/>
    </w:pPr>
    <w:rPr>
      <w:rFonts w:ascii="MS PMincho" w:eastAsia="MS PMincho" w:hAnsi="MS PMincho" w:cs="Times New Roman"/>
      <w:color w:val="000000"/>
      <w:sz w:val="84"/>
      <w:szCs w:val="84"/>
      <w:lang w:eastAsia="ru-RU"/>
    </w:rPr>
  </w:style>
  <w:style w:type="paragraph" w:customStyle="1" w:styleId="fontstyle7">
    <w:name w:val="fontstyle7"/>
    <w:basedOn w:val="af4"/>
    <w:rsid w:val="004251EA"/>
    <w:pPr>
      <w:spacing w:before="100" w:beforeAutospacing="1" w:after="100" w:afterAutospacing="1" w:line="240" w:lineRule="auto"/>
    </w:pPr>
    <w:rPr>
      <w:rFonts w:ascii="Times New Roman" w:eastAsia="Times New Roman" w:hAnsi="Times New Roman" w:cs="Times New Roman"/>
      <w:b/>
      <w:bCs/>
      <w:color w:val="000000"/>
      <w:sz w:val="134"/>
      <w:szCs w:val="134"/>
      <w:lang w:eastAsia="ru-RU"/>
    </w:rPr>
  </w:style>
  <w:style w:type="character" w:customStyle="1" w:styleId="205">
    <w:name w:val="Основной текст (20)_"/>
    <w:basedOn w:val="af5"/>
    <w:link w:val="206"/>
    <w:locked/>
    <w:rsid w:val="004251EA"/>
    <w:rPr>
      <w:rFonts w:ascii="Arial" w:eastAsia="Arial" w:hAnsi="Arial" w:cs="Arial"/>
      <w:sz w:val="18"/>
      <w:szCs w:val="18"/>
      <w:shd w:val="clear" w:color="auto" w:fill="FFFFFF"/>
    </w:rPr>
  </w:style>
  <w:style w:type="paragraph" w:customStyle="1" w:styleId="206">
    <w:name w:val="Основной текст (20)"/>
    <w:basedOn w:val="af4"/>
    <w:link w:val="205"/>
    <w:rsid w:val="004251EA"/>
    <w:pPr>
      <w:widowControl w:val="0"/>
      <w:shd w:val="clear" w:color="auto" w:fill="FFFFFF"/>
      <w:spacing w:after="0" w:line="110" w:lineRule="exact"/>
    </w:pPr>
    <w:rPr>
      <w:rFonts w:ascii="Arial" w:eastAsia="Arial" w:hAnsi="Arial" w:cs="Arial"/>
      <w:sz w:val="18"/>
      <w:szCs w:val="18"/>
    </w:rPr>
  </w:style>
  <w:style w:type="character" w:customStyle="1" w:styleId="336">
    <w:name w:val="Основной текст (33)_"/>
    <w:basedOn w:val="af5"/>
    <w:link w:val="337"/>
    <w:locked/>
    <w:rsid w:val="004251EA"/>
    <w:rPr>
      <w:rFonts w:ascii="Arial" w:eastAsia="Arial" w:hAnsi="Arial" w:cs="Arial"/>
      <w:i/>
      <w:iCs/>
      <w:spacing w:val="20"/>
      <w:sz w:val="20"/>
      <w:szCs w:val="20"/>
      <w:shd w:val="clear" w:color="auto" w:fill="FFFFFF"/>
    </w:rPr>
  </w:style>
  <w:style w:type="paragraph" w:customStyle="1" w:styleId="337">
    <w:name w:val="Основной текст (33)"/>
    <w:basedOn w:val="af4"/>
    <w:link w:val="336"/>
    <w:rsid w:val="004251EA"/>
    <w:pPr>
      <w:widowControl w:val="0"/>
      <w:shd w:val="clear" w:color="auto" w:fill="FFFFFF"/>
      <w:spacing w:after="0" w:line="0" w:lineRule="atLeast"/>
    </w:pPr>
    <w:rPr>
      <w:rFonts w:ascii="Arial" w:eastAsia="Arial" w:hAnsi="Arial" w:cs="Arial"/>
      <w:i/>
      <w:iCs/>
      <w:spacing w:val="20"/>
      <w:sz w:val="20"/>
      <w:szCs w:val="20"/>
    </w:rPr>
  </w:style>
  <w:style w:type="character" w:customStyle="1" w:styleId="401">
    <w:name w:val="Основной текст (40)_"/>
    <w:basedOn w:val="af5"/>
    <w:link w:val="402"/>
    <w:locked/>
    <w:rsid w:val="004251EA"/>
    <w:rPr>
      <w:rFonts w:ascii="Arial" w:eastAsia="Arial" w:hAnsi="Arial" w:cs="Arial"/>
      <w:sz w:val="20"/>
      <w:szCs w:val="20"/>
      <w:shd w:val="clear" w:color="auto" w:fill="FFFFFF"/>
    </w:rPr>
  </w:style>
  <w:style w:type="paragraph" w:customStyle="1" w:styleId="402">
    <w:name w:val="Основной текст (40)"/>
    <w:basedOn w:val="af4"/>
    <w:link w:val="401"/>
    <w:rsid w:val="004251EA"/>
    <w:pPr>
      <w:widowControl w:val="0"/>
      <w:shd w:val="clear" w:color="auto" w:fill="FFFFFF"/>
      <w:spacing w:after="180" w:line="0" w:lineRule="atLeast"/>
    </w:pPr>
    <w:rPr>
      <w:rFonts w:ascii="Arial" w:eastAsia="Arial" w:hAnsi="Arial" w:cs="Arial"/>
      <w:sz w:val="20"/>
      <w:szCs w:val="20"/>
    </w:rPr>
  </w:style>
  <w:style w:type="character" w:customStyle="1" w:styleId="9Exact">
    <w:name w:val="Основной текст (9) Exact"/>
    <w:basedOn w:val="af5"/>
    <w:link w:val="95"/>
    <w:locked/>
    <w:rsid w:val="004251EA"/>
    <w:rPr>
      <w:rFonts w:ascii="Sylfaen" w:eastAsia="Sylfaen" w:hAnsi="Sylfaen" w:cs="Sylfaen"/>
      <w:sz w:val="14"/>
      <w:szCs w:val="14"/>
      <w:shd w:val="clear" w:color="auto" w:fill="FFFFFF"/>
    </w:rPr>
  </w:style>
  <w:style w:type="paragraph" w:customStyle="1" w:styleId="95">
    <w:name w:val="Основной текст (9)"/>
    <w:basedOn w:val="af4"/>
    <w:link w:val="9Exact"/>
    <w:rsid w:val="004251EA"/>
    <w:pPr>
      <w:widowControl w:val="0"/>
      <w:shd w:val="clear" w:color="auto" w:fill="FFFFFF"/>
      <w:spacing w:after="0" w:line="178" w:lineRule="exact"/>
      <w:jc w:val="both"/>
    </w:pPr>
    <w:rPr>
      <w:rFonts w:ascii="Sylfaen" w:eastAsia="Sylfaen" w:hAnsi="Sylfaen" w:cs="Sylfaen"/>
      <w:sz w:val="14"/>
      <w:szCs w:val="14"/>
    </w:rPr>
  </w:style>
  <w:style w:type="character" w:customStyle="1" w:styleId="106">
    <w:name w:val="Основной текст (10)_"/>
    <w:basedOn w:val="af5"/>
    <w:link w:val="107"/>
    <w:locked/>
    <w:rsid w:val="004251EA"/>
    <w:rPr>
      <w:rFonts w:ascii="Arial" w:eastAsia="Arial" w:hAnsi="Arial" w:cs="Arial"/>
      <w:sz w:val="16"/>
      <w:szCs w:val="16"/>
      <w:shd w:val="clear" w:color="auto" w:fill="FFFFFF"/>
    </w:rPr>
  </w:style>
  <w:style w:type="paragraph" w:customStyle="1" w:styleId="107">
    <w:name w:val="Основной текст (10)"/>
    <w:basedOn w:val="af4"/>
    <w:link w:val="106"/>
    <w:rsid w:val="004251EA"/>
    <w:pPr>
      <w:widowControl w:val="0"/>
      <w:shd w:val="clear" w:color="auto" w:fill="FFFFFF"/>
      <w:spacing w:after="0" w:line="0" w:lineRule="atLeast"/>
      <w:jc w:val="both"/>
    </w:pPr>
    <w:rPr>
      <w:rFonts w:ascii="Arial" w:eastAsia="Arial" w:hAnsi="Arial" w:cs="Arial"/>
      <w:sz w:val="16"/>
      <w:szCs w:val="16"/>
    </w:rPr>
  </w:style>
  <w:style w:type="character" w:customStyle="1" w:styleId="305">
    <w:name w:val="Основной текст (30)_"/>
    <w:basedOn w:val="af5"/>
    <w:link w:val="306"/>
    <w:locked/>
    <w:rsid w:val="004251EA"/>
    <w:rPr>
      <w:rFonts w:ascii="Arial" w:eastAsia="Arial" w:hAnsi="Arial" w:cs="Arial"/>
      <w:sz w:val="12"/>
      <w:szCs w:val="12"/>
      <w:shd w:val="clear" w:color="auto" w:fill="FFFFFF"/>
      <w:lang w:val="en-US" w:bidi="en-US"/>
    </w:rPr>
  </w:style>
  <w:style w:type="paragraph" w:customStyle="1" w:styleId="306">
    <w:name w:val="Основной текст (30)"/>
    <w:basedOn w:val="af4"/>
    <w:link w:val="305"/>
    <w:rsid w:val="004251EA"/>
    <w:pPr>
      <w:widowControl w:val="0"/>
      <w:shd w:val="clear" w:color="auto" w:fill="FFFFFF"/>
      <w:spacing w:after="60" w:line="0" w:lineRule="atLeast"/>
    </w:pPr>
    <w:rPr>
      <w:rFonts w:ascii="Arial" w:eastAsia="Arial" w:hAnsi="Arial" w:cs="Arial"/>
      <w:sz w:val="12"/>
      <w:szCs w:val="12"/>
      <w:lang w:val="en-US" w:bidi="en-US"/>
    </w:rPr>
  </w:style>
  <w:style w:type="character" w:customStyle="1" w:styleId="286">
    <w:name w:val="Основной текст (28)_"/>
    <w:basedOn w:val="af5"/>
    <w:link w:val="287"/>
    <w:locked/>
    <w:rsid w:val="004251EA"/>
    <w:rPr>
      <w:rFonts w:ascii="Arial" w:eastAsia="Arial" w:hAnsi="Arial" w:cs="Arial"/>
      <w:i/>
      <w:iCs/>
      <w:sz w:val="23"/>
      <w:szCs w:val="23"/>
      <w:shd w:val="clear" w:color="auto" w:fill="FFFFFF"/>
    </w:rPr>
  </w:style>
  <w:style w:type="paragraph" w:customStyle="1" w:styleId="287">
    <w:name w:val="Основной текст (28)"/>
    <w:basedOn w:val="af4"/>
    <w:link w:val="286"/>
    <w:rsid w:val="004251EA"/>
    <w:pPr>
      <w:widowControl w:val="0"/>
      <w:shd w:val="clear" w:color="auto" w:fill="FFFFFF"/>
      <w:spacing w:after="600" w:line="0" w:lineRule="atLeast"/>
    </w:pPr>
    <w:rPr>
      <w:rFonts w:ascii="Arial" w:eastAsia="Arial" w:hAnsi="Arial" w:cs="Arial"/>
      <w:i/>
      <w:iCs/>
      <w:sz w:val="23"/>
      <w:szCs w:val="23"/>
    </w:rPr>
  </w:style>
  <w:style w:type="character" w:customStyle="1" w:styleId="326">
    <w:name w:val="Основной текст (32)_"/>
    <w:basedOn w:val="af5"/>
    <w:link w:val="327"/>
    <w:locked/>
    <w:rsid w:val="004251EA"/>
    <w:rPr>
      <w:rFonts w:ascii="Sylfaen" w:eastAsia="Sylfaen" w:hAnsi="Sylfaen" w:cs="Sylfaen"/>
      <w:i/>
      <w:iCs/>
      <w:sz w:val="30"/>
      <w:szCs w:val="30"/>
      <w:shd w:val="clear" w:color="auto" w:fill="FFFFFF"/>
    </w:rPr>
  </w:style>
  <w:style w:type="paragraph" w:customStyle="1" w:styleId="327">
    <w:name w:val="Основной текст (32)"/>
    <w:basedOn w:val="af4"/>
    <w:link w:val="326"/>
    <w:rsid w:val="004251EA"/>
    <w:pPr>
      <w:widowControl w:val="0"/>
      <w:shd w:val="clear" w:color="auto" w:fill="FFFFFF"/>
      <w:spacing w:after="0" w:line="0" w:lineRule="atLeast"/>
    </w:pPr>
    <w:rPr>
      <w:rFonts w:ascii="Sylfaen" w:eastAsia="Sylfaen" w:hAnsi="Sylfaen" w:cs="Sylfaen"/>
      <w:i/>
      <w:iCs/>
      <w:sz w:val="30"/>
      <w:szCs w:val="30"/>
    </w:rPr>
  </w:style>
  <w:style w:type="character" w:customStyle="1" w:styleId="361">
    <w:name w:val="Основной текст (36)_"/>
    <w:basedOn w:val="af5"/>
    <w:link w:val="362"/>
    <w:locked/>
    <w:rsid w:val="004251EA"/>
    <w:rPr>
      <w:rFonts w:ascii="Arial" w:eastAsia="Arial" w:hAnsi="Arial" w:cs="Arial"/>
      <w:i/>
      <w:iCs/>
      <w:spacing w:val="-10"/>
      <w:sz w:val="36"/>
      <w:szCs w:val="36"/>
      <w:shd w:val="clear" w:color="auto" w:fill="FFFFFF"/>
      <w:lang w:val="en-US" w:bidi="en-US"/>
    </w:rPr>
  </w:style>
  <w:style w:type="paragraph" w:customStyle="1" w:styleId="362">
    <w:name w:val="Основной текст (36)"/>
    <w:basedOn w:val="af4"/>
    <w:link w:val="361"/>
    <w:rsid w:val="004251EA"/>
    <w:pPr>
      <w:widowControl w:val="0"/>
      <w:shd w:val="clear" w:color="auto" w:fill="FFFFFF"/>
      <w:spacing w:before="120" w:after="0" w:line="0" w:lineRule="atLeast"/>
      <w:jc w:val="both"/>
    </w:pPr>
    <w:rPr>
      <w:rFonts w:ascii="Arial" w:eastAsia="Arial" w:hAnsi="Arial" w:cs="Arial"/>
      <w:i/>
      <w:iCs/>
      <w:spacing w:val="-10"/>
      <w:sz w:val="36"/>
      <w:szCs w:val="36"/>
      <w:lang w:val="en-US" w:bidi="en-US"/>
    </w:rPr>
  </w:style>
  <w:style w:type="character" w:customStyle="1" w:styleId="461">
    <w:name w:val="Основной текст (46)_"/>
    <w:basedOn w:val="af5"/>
    <w:link w:val="462"/>
    <w:locked/>
    <w:rsid w:val="004251EA"/>
    <w:rPr>
      <w:rFonts w:ascii="Sylfaen" w:eastAsia="Sylfaen" w:hAnsi="Sylfaen" w:cs="Sylfaen"/>
      <w:i/>
      <w:iCs/>
      <w:sz w:val="11"/>
      <w:szCs w:val="11"/>
      <w:shd w:val="clear" w:color="auto" w:fill="FFFFFF"/>
    </w:rPr>
  </w:style>
  <w:style w:type="paragraph" w:customStyle="1" w:styleId="462">
    <w:name w:val="Основной текст (46)"/>
    <w:basedOn w:val="af4"/>
    <w:link w:val="461"/>
    <w:rsid w:val="004251EA"/>
    <w:pPr>
      <w:widowControl w:val="0"/>
      <w:shd w:val="clear" w:color="auto" w:fill="FFFFFF"/>
      <w:spacing w:before="60" w:after="180" w:line="0" w:lineRule="atLeast"/>
    </w:pPr>
    <w:rPr>
      <w:rFonts w:ascii="Sylfaen" w:eastAsia="Sylfaen" w:hAnsi="Sylfaen" w:cs="Sylfaen"/>
      <w:i/>
      <w:iCs/>
      <w:sz w:val="11"/>
      <w:szCs w:val="11"/>
    </w:rPr>
  </w:style>
  <w:style w:type="character" w:customStyle="1" w:styleId="49Exact">
    <w:name w:val="Основной текст (49) Exact"/>
    <w:basedOn w:val="af5"/>
    <w:link w:val="491"/>
    <w:locked/>
    <w:rsid w:val="004251EA"/>
    <w:rPr>
      <w:rFonts w:ascii="Arial" w:eastAsia="Arial" w:hAnsi="Arial" w:cs="Arial"/>
      <w:i/>
      <w:iCs/>
      <w:spacing w:val="40"/>
      <w:sz w:val="20"/>
      <w:szCs w:val="20"/>
      <w:shd w:val="clear" w:color="auto" w:fill="FFFFFF"/>
    </w:rPr>
  </w:style>
  <w:style w:type="paragraph" w:customStyle="1" w:styleId="491">
    <w:name w:val="Основной текст (49)"/>
    <w:basedOn w:val="af4"/>
    <w:link w:val="49Exact"/>
    <w:rsid w:val="004251EA"/>
    <w:pPr>
      <w:widowControl w:val="0"/>
      <w:shd w:val="clear" w:color="auto" w:fill="FFFFFF"/>
      <w:spacing w:after="0" w:line="0" w:lineRule="atLeast"/>
      <w:jc w:val="right"/>
    </w:pPr>
    <w:rPr>
      <w:rFonts w:ascii="Arial" w:eastAsia="Arial" w:hAnsi="Arial" w:cs="Arial"/>
      <w:i/>
      <w:iCs/>
      <w:spacing w:val="40"/>
      <w:sz w:val="20"/>
      <w:szCs w:val="20"/>
    </w:rPr>
  </w:style>
  <w:style w:type="character" w:customStyle="1" w:styleId="53Exact">
    <w:name w:val="Основной текст (53) Exact"/>
    <w:basedOn w:val="af5"/>
    <w:link w:val="532"/>
    <w:locked/>
    <w:rsid w:val="004251EA"/>
    <w:rPr>
      <w:rFonts w:ascii="Arial" w:eastAsia="Arial" w:hAnsi="Arial" w:cs="Arial"/>
      <w:sz w:val="28"/>
      <w:szCs w:val="28"/>
      <w:shd w:val="clear" w:color="auto" w:fill="FFFFFF"/>
      <w:lang w:val="en-US" w:bidi="en-US"/>
    </w:rPr>
  </w:style>
  <w:style w:type="paragraph" w:customStyle="1" w:styleId="532">
    <w:name w:val="Основной текст (53)"/>
    <w:basedOn w:val="af4"/>
    <w:link w:val="53Exact"/>
    <w:rsid w:val="004251EA"/>
    <w:pPr>
      <w:widowControl w:val="0"/>
      <w:shd w:val="clear" w:color="auto" w:fill="FFFFFF"/>
      <w:spacing w:before="60" w:after="0" w:line="0" w:lineRule="atLeast"/>
    </w:pPr>
    <w:rPr>
      <w:rFonts w:ascii="Arial" w:eastAsia="Arial" w:hAnsi="Arial" w:cs="Arial"/>
      <w:sz w:val="28"/>
      <w:szCs w:val="28"/>
      <w:lang w:val="en-US" w:bidi="en-US"/>
    </w:rPr>
  </w:style>
  <w:style w:type="character" w:customStyle="1" w:styleId="79Exact">
    <w:name w:val="Основной текст (79) Exact"/>
    <w:basedOn w:val="af5"/>
    <w:link w:val="79"/>
    <w:locked/>
    <w:rsid w:val="004251EA"/>
    <w:rPr>
      <w:rFonts w:ascii="Arial" w:eastAsia="Arial" w:hAnsi="Arial" w:cs="Arial"/>
      <w:i/>
      <w:iCs/>
      <w:spacing w:val="20"/>
      <w:sz w:val="30"/>
      <w:szCs w:val="30"/>
      <w:shd w:val="clear" w:color="auto" w:fill="FFFFFF"/>
      <w:lang w:val="en-US" w:bidi="en-US"/>
    </w:rPr>
  </w:style>
  <w:style w:type="paragraph" w:customStyle="1" w:styleId="79">
    <w:name w:val="Основной текст (79)"/>
    <w:basedOn w:val="af4"/>
    <w:link w:val="79Exact"/>
    <w:rsid w:val="004251EA"/>
    <w:pPr>
      <w:widowControl w:val="0"/>
      <w:shd w:val="clear" w:color="auto" w:fill="FFFFFF"/>
      <w:spacing w:after="0" w:line="0" w:lineRule="atLeast"/>
    </w:pPr>
    <w:rPr>
      <w:rFonts w:ascii="Arial" w:eastAsia="Arial" w:hAnsi="Arial" w:cs="Arial"/>
      <w:i/>
      <w:iCs/>
      <w:spacing w:val="20"/>
      <w:sz w:val="30"/>
      <w:szCs w:val="30"/>
      <w:lang w:val="en-US" w:bidi="en-US"/>
    </w:rPr>
  </w:style>
  <w:style w:type="character" w:customStyle="1" w:styleId="80Exact">
    <w:name w:val="Основной текст (80) Exact"/>
    <w:basedOn w:val="af5"/>
    <w:link w:val="800"/>
    <w:locked/>
    <w:rsid w:val="004251EA"/>
    <w:rPr>
      <w:rFonts w:ascii="Arial" w:eastAsia="Arial" w:hAnsi="Arial" w:cs="Arial"/>
      <w:spacing w:val="20"/>
      <w:sz w:val="21"/>
      <w:szCs w:val="21"/>
      <w:shd w:val="clear" w:color="auto" w:fill="FFFFFF"/>
      <w:lang w:val="en-US" w:bidi="en-US"/>
    </w:rPr>
  </w:style>
  <w:style w:type="paragraph" w:customStyle="1" w:styleId="800">
    <w:name w:val="Основной текст (80)"/>
    <w:basedOn w:val="af4"/>
    <w:link w:val="80Exact"/>
    <w:rsid w:val="004251EA"/>
    <w:pPr>
      <w:widowControl w:val="0"/>
      <w:shd w:val="clear" w:color="auto" w:fill="FFFFFF"/>
      <w:spacing w:after="0" w:line="0" w:lineRule="atLeast"/>
      <w:jc w:val="both"/>
    </w:pPr>
    <w:rPr>
      <w:rFonts w:ascii="Arial" w:eastAsia="Arial" w:hAnsi="Arial" w:cs="Arial"/>
      <w:spacing w:val="20"/>
      <w:sz w:val="21"/>
      <w:szCs w:val="21"/>
      <w:lang w:val="en-US" w:bidi="en-US"/>
    </w:rPr>
  </w:style>
  <w:style w:type="character" w:customStyle="1" w:styleId="7Exact">
    <w:name w:val="Подпись к картинке (7) Exact"/>
    <w:basedOn w:val="af5"/>
    <w:link w:val="77"/>
    <w:locked/>
    <w:rsid w:val="004251EA"/>
    <w:rPr>
      <w:rFonts w:ascii="Sylfaen" w:eastAsia="Sylfaen" w:hAnsi="Sylfaen" w:cs="Sylfaen"/>
      <w:sz w:val="14"/>
      <w:szCs w:val="14"/>
      <w:shd w:val="clear" w:color="auto" w:fill="FFFFFF"/>
      <w:lang w:val="en-US" w:bidi="en-US"/>
    </w:rPr>
  </w:style>
  <w:style w:type="paragraph" w:customStyle="1" w:styleId="77">
    <w:name w:val="Подпись к картинке (7)"/>
    <w:basedOn w:val="af4"/>
    <w:link w:val="7Exact"/>
    <w:rsid w:val="004251EA"/>
    <w:pPr>
      <w:widowControl w:val="0"/>
      <w:shd w:val="clear" w:color="auto" w:fill="FFFFFF"/>
      <w:spacing w:after="0" w:line="0" w:lineRule="atLeast"/>
      <w:jc w:val="both"/>
    </w:pPr>
    <w:rPr>
      <w:rFonts w:ascii="Sylfaen" w:eastAsia="Sylfaen" w:hAnsi="Sylfaen" w:cs="Sylfaen"/>
      <w:sz w:val="14"/>
      <w:szCs w:val="14"/>
      <w:lang w:val="en-US" w:bidi="en-US"/>
    </w:rPr>
  </w:style>
  <w:style w:type="character" w:customStyle="1" w:styleId="8Exact">
    <w:name w:val="Подпись к картинке (8) Exact"/>
    <w:basedOn w:val="af5"/>
    <w:link w:val="86"/>
    <w:locked/>
    <w:rsid w:val="004251EA"/>
    <w:rPr>
      <w:rFonts w:ascii="Sylfaen" w:eastAsia="Sylfaen" w:hAnsi="Sylfaen" w:cs="Sylfaen"/>
      <w:i/>
      <w:iCs/>
      <w:sz w:val="13"/>
      <w:szCs w:val="13"/>
      <w:shd w:val="clear" w:color="auto" w:fill="FFFFFF"/>
    </w:rPr>
  </w:style>
  <w:style w:type="paragraph" w:customStyle="1" w:styleId="86">
    <w:name w:val="Подпись к картинке (8)"/>
    <w:basedOn w:val="af4"/>
    <w:link w:val="8Exact"/>
    <w:rsid w:val="004251EA"/>
    <w:pPr>
      <w:widowControl w:val="0"/>
      <w:shd w:val="clear" w:color="auto" w:fill="FFFFFF"/>
      <w:spacing w:after="0" w:line="0" w:lineRule="atLeast"/>
    </w:pPr>
    <w:rPr>
      <w:rFonts w:ascii="Sylfaen" w:eastAsia="Sylfaen" w:hAnsi="Sylfaen" w:cs="Sylfaen"/>
      <w:i/>
      <w:iCs/>
      <w:sz w:val="13"/>
      <w:szCs w:val="13"/>
    </w:rPr>
  </w:style>
  <w:style w:type="character" w:customStyle="1" w:styleId="81Exact">
    <w:name w:val="Основной текст (81) Exact"/>
    <w:basedOn w:val="af5"/>
    <w:link w:val="814"/>
    <w:locked/>
    <w:rsid w:val="004251EA"/>
    <w:rPr>
      <w:rFonts w:ascii="Arial" w:eastAsia="Arial" w:hAnsi="Arial" w:cs="Arial"/>
      <w:i/>
      <w:iCs/>
      <w:shd w:val="clear" w:color="auto" w:fill="FFFFFF"/>
    </w:rPr>
  </w:style>
  <w:style w:type="paragraph" w:customStyle="1" w:styleId="814">
    <w:name w:val="Основной текст (81)"/>
    <w:basedOn w:val="af4"/>
    <w:link w:val="81Exact"/>
    <w:rsid w:val="004251EA"/>
    <w:pPr>
      <w:widowControl w:val="0"/>
      <w:shd w:val="clear" w:color="auto" w:fill="FFFFFF"/>
      <w:spacing w:after="0" w:line="0" w:lineRule="atLeast"/>
    </w:pPr>
    <w:rPr>
      <w:rFonts w:ascii="Arial" w:eastAsia="Arial" w:hAnsi="Arial" w:cs="Arial"/>
      <w:i/>
      <w:iCs/>
    </w:rPr>
  </w:style>
  <w:style w:type="character" w:customStyle="1" w:styleId="83Exact">
    <w:name w:val="Основной текст (83) Exact"/>
    <w:basedOn w:val="af5"/>
    <w:link w:val="832"/>
    <w:locked/>
    <w:rsid w:val="004251EA"/>
    <w:rPr>
      <w:rFonts w:ascii="Arial" w:eastAsia="Arial" w:hAnsi="Arial" w:cs="Arial"/>
      <w:sz w:val="17"/>
      <w:szCs w:val="17"/>
      <w:shd w:val="clear" w:color="auto" w:fill="FFFFFF"/>
      <w:lang w:val="en-US" w:bidi="en-US"/>
    </w:rPr>
  </w:style>
  <w:style w:type="paragraph" w:customStyle="1" w:styleId="832">
    <w:name w:val="Основной текст (83)"/>
    <w:basedOn w:val="af4"/>
    <w:link w:val="83Exact"/>
    <w:rsid w:val="004251EA"/>
    <w:pPr>
      <w:widowControl w:val="0"/>
      <w:shd w:val="clear" w:color="auto" w:fill="FFFFFF"/>
      <w:spacing w:after="0" w:line="0" w:lineRule="atLeast"/>
    </w:pPr>
    <w:rPr>
      <w:rFonts w:ascii="Arial" w:eastAsia="Arial" w:hAnsi="Arial" w:cs="Arial"/>
      <w:sz w:val="17"/>
      <w:szCs w:val="17"/>
      <w:lang w:val="en-US" w:bidi="en-US"/>
    </w:rPr>
  </w:style>
  <w:style w:type="character" w:customStyle="1" w:styleId="822">
    <w:name w:val="Основной текст (82)_"/>
    <w:basedOn w:val="af5"/>
    <w:link w:val="823"/>
    <w:locked/>
    <w:rsid w:val="004251EA"/>
    <w:rPr>
      <w:rFonts w:ascii="Arial" w:eastAsia="Arial" w:hAnsi="Arial" w:cs="Arial"/>
      <w:i/>
      <w:iCs/>
      <w:spacing w:val="10"/>
      <w:sz w:val="10"/>
      <w:szCs w:val="10"/>
      <w:shd w:val="clear" w:color="auto" w:fill="FFFFFF"/>
    </w:rPr>
  </w:style>
  <w:style w:type="paragraph" w:customStyle="1" w:styleId="823">
    <w:name w:val="Основной текст (82)"/>
    <w:basedOn w:val="af4"/>
    <w:link w:val="822"/>
    <w:rsid w:val="004251EA"/>
    <w:pPr>
      <w:widowControl w:val="0"/>
      <w:shd w:val="clear" w:color="auto" w:fill="FFFFFF"/>
      <w:spacing w:after="0" w:line="0" w:lineRule="atLeast"/>
      <w:ind w:hanging="300"/>
      <w:jc w:val="both"/>
    </w:pPr>
    <w:rPr>
      <w:rFonts w:ascii="Arial" w:eastAsia="Arial" w:hAnsi="Arial" w:cs="Arial"/>
      <w:i/>
      <w:iCs/>
      <w:spacing w:val="10"/>
      <w:sz w:val="10"/>
      <w:szCs w:val="10"/>
    </w:rPr>
  </w:style>
  <w:style w:type="character" w:customStyle="1" w:styleId="841">
    <w:name w:val="Основной текст (84)_"/>
    <w:basedOn w:val="af5"/>
    <w:link w:val="842"/>
    <w:locked/>
    <w:rsid w:val="004251EA"/>
    <w:rPr>
      <w:rFonts w:ascii="Sylfaen" w:eastAsia="Sylfaen" w:hAnsi="Sylfaen" w:cs="Sylfaen"/>
      <w:b/>
      <w:bCs/>
      <w:spacing w:val="20"/>
      <w:sz w:val="21"/>
      <w:szCs w:val="21"/>
      <w:shd w:val="clear" w:color="auto" w:fill="FFFFFF"/>
    </w:rPr>
  </w:style>
  <w:style w:type="paragraph" w:customStyle="1" w:styleId="842">
    <w:name w:val="Основной текст (84)"/>
    <w:basedOn w:val="af4"/>
    <w:link w:val="841"/>
    <w:rsid w:val="004251EA"/>
    <w:pPr>
      <w:widowControl w:val="0"/>
      <w:shd w:val="clear" w:color="auto" w:fill="FFFFFF"/>
      <w:spacing w:after="0" w:line="0" w:lineRule="atLeast"/>
    </w:pPr>
    <w:rPr>
      <w:rFonts w:ascii="Sylfaen" w:eastAsia="Sylfaen" w:hAnsi="Sylfaen" w:cs="Sylfaen"/>
      <w:b/>
      <w:bCs/>
      <w:spacing w:val="20"/>
      <w:sz w:val="21"/>
      <w:szCs w:val="21"/>
    </w:rPr>
  </w:style>
  <w:style w:type="character" w:customStyle="1" w:styleId="86Exact">
    <w:name w:val="Основной текст (86) Exact"/>
    <w:basedOn w:val="af5"/>
    <w:link w:val="860"/>
    <w:locked/>
    <w:rsid w:val="004251EA"/>
    <w:rPr>
      <w:rFonts w:ascii="Lucida Sans Unicode" w:eastAsia="Lucida Sans Unicode" w:hAnsi="Lucida Sans Unicode" w:cs="Lucida Sans Unicode"/>
      <w:i/>
      <w:iCs/>
      <w:sz w:val="19"/>
      <w:szCs w:val="19"/>
      <w:shd w:val="clear" w:color="auto" w:fill="FFFFFF"/>
      <w:lang w:val="en-US" w:bidi="en-US"/>
    </w:rPr>
  </w:style>
  <w:style w:type="paragraph" w:customStyle="1" w:styleId="860">
    <w:name w:val="Основной текст (86)"/>
    <w:basedOn w:val="af4"/>
    <w:link w:val="86Exact"/>
    <w:rsid w:val="004251EA"/>
    <w:pPr>
      <w:widowControl w:val="0"/>
      <w:shd w:val="clear" w:color="auto" w:fill="FFFFFF"/>
      <w:spacing w:after="0" w:line="0" w:lineRule="atLeast"/>
    </w:pPr>
    <w:rPr>
      <w:rFonts w:ascii="Lucida Sans Unicode" w:eastAsia="Lucida Sans Unicode" w:hAnsi="Lucida Sans Unicode" w:cs="Lucida Sans Unicode"/>
      <w:i/>
      <w:iCs/>
      <w:sz w:val="19"/>
      <w:szCs w:val="19"/>
      <w:lang w:val="en-US" w:bidi="en-US"/>
    </w:rPr>
  </w:style>
  <w:style w:type="character" w:customStyle="1" w:styleId="850">
    <w:name w:val="Основной текст (85)_"/>
    <w:basedOn w:val="af5"/>
    <w:link w:val="851"/>
    <w:locked/>
    <w:rsid w:val="004251EA"/>
    <w:rPr>
      <w:rFonts w:ascii="Arial" w:eastAsia="Arial" w:hAnsi="Arial" w:cs="Arial"/>
      <w:sz w:val="13"/>
      <w:szCs w:val="13"/>
      <w:shd w:val="clear" w:color="auto" w:fill="FFFFFF"/>
      <w:lang w:val="en-US" w:bidi="en-US"/>
    </w:rPr>
  </w:style>
  <w:style w:type="paragraph" w:customStyle="1" w:styleId="851">
    <w:name w:val="Основной текст (85)"/>
    <w:basedOn w:val="af4"/>
    <w:link w:val="850"/>
    <w:rsid w:val="004251EA"/>
    <w:pPr>
      <w:widowControl w:val="0"/>
      <w:shd w:val="clear" w:color="auto" w:fill="FFFFFF"/>
      <w:spacing w:before="240" w:after="0" w:line="0" w:lineRule="atLeast"/>
    </w:pPr>
    <w:rPr>
      <w:rFonts w:ascii="Arial" w:eastAsia="Arial" w:hAnsi="Arial" w:cs="Arial"/>
      <w:sz w:val="13"/>
      <w:szCs w:val="13"/>
      <w:lang w:val="en-US" w:bidi="en-US"/>
    </w:rPr>
  </w:style>
  <w:style w:type="character" w:customStyle="1" w:styleId="87Exact">
    <w:name w:val="Основной текст (87) Exact"/>
    <w:basedOn w:val="af5"/>
    <w:link w:val="87"/>
    <w:locked/>
    <w:rsid w:val="004251EA"/>
    <w:rPr>
      <w:rFonts w:ascii="Sylfaen" w:eastAsia="Sylfaen" w:hAnsi="Sylfaen" w:cs="Sylfaen"/>
      <w:i/>
      <w:iCs/>
      <w:w w:val="120"/>
      <w:sz w:val="14"/>
      <w:szCs w:val="14"/>
      <w:shd w:val="clear" w:color="auto" w:fill="FFFFFF"/>
      <w:lang w:val="en-US" w:bidi="en-US"/>
    </w:rPr>
  </w:style>
  <w:style w:type="paragraph" w:customStyle="1" w:styleId="87">
    <w:name w:val="Основной текст (87)"/>
    <w:basedOn w:val="af4"/>
    <w:link w:val="87Exact"/>
    <w:rsid w:val="004251EA"/>
    <w:pPr>
      <w:widowControl w:val="0"/>
      <w:shd w:val="clear" w:color="auto" w:fill="FFFFFF"/>
      <w:spacing w:after="0" w:line="0" w:lineRule="atLeast"/>
    </w:pPr>
    <w:rPr>
      <w:rFonts w:ascii="Sylfaen" w:eastAsia="Sylfaen" w:hAnsi="Sylfaen" w:cs="Sylfaen"/>
      <w:i/>
      <w:iCs/>
      <w:w w:val="120"/>
      <w:sz w:val="14"/>
      <w:szCs w:val="14"/>
      <w:lang w:val="en-US" w:bidi="en-US"/>
    </w:rPr>
  </w:style>
  <w:style w:type="character" w:customStyle="1" w:styleId="88Exact">
    <w:name w:val="Основной текст (88) Exact"/>
    <w:basedOn w:val="af5"/>
    <w:link w:val="88"/>
    <w:locked/>
    <w:rsid w:val="004251EA"/>
    <w:rPr>
      <w:rFonts w:eastAsia="Times New Roman"/>
      <w:i/>
      <w:iCs/>
      <w:sz w:val="14"/>
      <w:szCs w:val="14"/>
      <w:shd w:val="clear" w:color="auto" w:fill="FFFFFF"/>
    </w:rPr>
  </w:style>
  <w:style w:type="paragraph" w:customStyle="1" w:styleId="88">
    <w:name w:val="Основной текст (88)"/>
    <w:basedOn w:val="af4"/>
    <w:link w:val="88Exact"/>
    <w:rsid w:val="004251EA"/>
    <w:pPr>
      <w:widowControl w:val="0"/>
      <w:shd w:val="clear" w:color="auto" w:fill="FFFFFF"/>
      <w:spacing w:after="0" w:line="0" w:lineRule="atLeast"/>
    </w:pPr>
    <w:rPr>
      <w:rFonts w:eastAsia="Times New Roman"/>
      <w:i/>
      <w:iCs/>
      <w:sz w:val="14"/>
      <w:szCs w:val="14"/>
    </w:rPr>
  </w:style>
  <w:style w:type="character" w:customStyle="1" w:styleId="89Exact">
    <w:name w:val="Основной текст (89) Exact"/>
    <w:basedOn w:val="af5"/>
    <w:link w:val="89"/>
    <w:locked/>
    <w:rsid w:val="004251EA"/>
    <w:rPr>
      <w:rFonts w:ascii="Arial" w:eastAsia="Arial" w:hAnsi="Arial" w:cs="Arial"/>
      <w:i/>
      <w:iCs/>
      <w:spacing w:val="-10"/>
      <w:sz w:val="28"/>
      <w:szCs w:val="28"/>
      <w:shd w:val="clear" w:color="auto" w:fill="FFFFFF"/>
      <w:lang w:val="en-US" w:bidi="en-US"/>
    </w:rPr>
  </w:style>
  <w:style w:type="paragraph" w:customStyle="1" w:styleId="89">
    <w:name w:val="Основной текст (89)"/>
    <w:basedOn w:val="af4"/>
    <w:link w:val="89Exact"/>
    <w:rsid w:val="004251EA"/>
    <w:pPr>
      <w:widowControl w:val="0"/>
      <w:shd w:val="clear" w:color="auto" w:fill="FFFFFF"/>
      <w:spacing w:after="0" w:line="0" w:lineRule="atLeast"/>
    </w:pPr>
    <w:rPr>
      <w:rFonts w:ascii="Arial" w:eastAsia="Arial" w:hAnsi="Arial" w:cs="Arial"/>
      <w:i/>
      <w:iCs/>
      <w:spacing w:val="-10"/>
      <w:sz w:val="28"/>
      <w:szCs w:val="28"/>
      <w:lang w:val="en-US" w:bidi="en-US"/>
    </w:rPr>
  </w:style>
  <w:style w:type="character" w:customStyle="1" w:styleId="90Exact">
    <w:name w:val="Основной текст (90) Exact"/>
    <w:basedOn w:val="af5"/>
    <w:link w:val="900"/>
    <w:locked/>
    <w:rsid w:val="004251EA"/>
    <w:rPr>
      <w:rFonts w:ascii="Arial" w:eastAsia="Arial" w:hAnsi="Arial" w:cs="Arial"/>
      <w:sz w:val="10"/>
      <w:szCs w:val="10"/>
      <w:shd w:val="clear" w:color="auto" w:fill="FFFFFF"/>
      <w:lang w:val="en-US" w:bidi="en-US"/>
    </w:rPr>
  </w:style>
  <w:style w:type="paragraph" w:customStyle="1" w:styleId="900">
    <w:name w:val="Основной текст (90)"/>
    <w:basedOn w:val="af4"/>
    <w:link w:val="90Exact"/>
    <w:rsid w:val="004251EA"/>
    <w:pPr>
      <w:widowControl w:val="0"/>
      <w:shd w:val="clear" w:color="auto" w:fill="FFFFFF"/>
      <w:spacing w:after="0" w:line="0" w:lineRule="atLeast"/>
      <w:jc w:val="both"/>
    </w:pPr>
    <w:rPr>
      <w:rFonts w:ascii="Arial" w:eastAsia="Arial" w:hAnsi="Arial" w:cs="Arial"/>
      <w:sz w:val="10"/>
      <w:szCs w:val="10"/>
      <w:lang w:val="en-US" w:bidi="en-US"/>
    </w:rPr>
  </w:style>
  <w:style w:type="character" w:customStyle="1" w:styleId="91Exact">
    <w:name w:val="Основной текст (91) Exact"/>
    <w:basedOn w:val="af5"/>
    <w:link w:val="913"/>
    <w:locked/>
    <w:rsid w:val="004251EA"/>
    <w:rPr>
      <w:rFonts w:ascii="Arial" w:eastAsia="Arial" w:hAnsi="Arial" w:cs="Arial"/>
      <w:shd w:val="clear" w:color="auto" w:fill="FFFFFF"/>
      <w:lang w:val="en-US" w:bidi="en-US"/>
    </w:rPr>
  </w:style>
  <w:style w:type="paragraph" w:customStyle="1" w:styleId="913">
    <w:name w:val="Основной текст (91)"/>
    <w:basedOn w:val="af4"/>
    <w:link w:val="91Exact"/>
    <w:rsid w:val="004251EA"/>
    <w:pPr>
      <w:widowControl w:val="0"/>
      <w:shd w:val="clear" w:color="auto" w:fill="FFFFFF"/>
      <w:spacing w:after="0" w:line="0" w:lineRule="atLeast"/>
    </w:pPr>
    <w:rPr>
      <w:rFonts w:ascii="Arial" w:eastAsia="Arial" w:hAnsi="Arial" w:cs="Arial"/>
      <w:lang w:val="en-US" w:bidi="en-US"/>
    </w:rPr>
  </w:style>
  <w:style w:type="character" w:customStyle="1" w:styleId="93Exact">
    <w:name w:val="Основной текст (93) Exact"/>
    <w:basedOn w:val="af5"/>
    <w:link w:val="932"/>
    <w:locked/>
    <w:rsid w:val="004251EA"/>
    <w:rPr>
      <w:rFonts w:ascii="Corbel" w:eastAsia="Corbel" w:hAnsi="Corbel" w:cs="Corbel"/>
      <w:i/>
      <w:iCs/>
      <w:sz w:val="38"/>
      <w:szCs w:val="38"/>
      <w:shd w:val="clear" w:color="auto" w:fill="FFFFFF"/>
    </w:rPr>
  </w:style>
  <w:style w:type="paragraph" w:customStyle="1" w:styleId="932">
    <w:name w:val="Основной текст (93)"/>
    <w:basedOn w:val="af4"/>
    <w:link w:val="93Exact"/>
    <w:rsid w:val="004251EA"/>
    <w:pPr>
      <w:widowControl w:val="0"/>
      <w:shd w:val="clear" w:color="auto" w:fill="FFFFFF"/>
      <w:spacing w:after="0" w:line="0" w:lineRule="atLeast"/>
    </w:pPr>
    <w:rPr>
      <w:rFonts w:ascii="Corbel" w:eastAsia="Corbel" w:hAnsi="Corbel" w:cs="Corbel"/>
      <w:i/>
      <w:iCs/>
      <w:sz w:val="38"/>
      <w:szCs w:val="38"/>
    </w:rPr>
  </w:style>
  <w:style w:type="character" w:customStyle="1" w:styleId="94Exact">
    <w:name w:val="Основной текст (94) Exact"/>
    <w:basedOn w:val="af5"/>
    <w:link w:val="941"/>
    <w:locked/>
    <w:rsid w:val="004251EA"/>
    <w:rPr>
      <w:rFonts w:ascii="Arial" w:eastAsia="Arial" w:hAnsi="Arial" w:cs="Arial"/>
      <w:sz w:val="21"/>
      <w:szCs w:val="21"/>
      <w:shd w:val="clear" w:color="auto" w:fill="FFFFFF"/>
    </w:rPr>
  </w:style>
  <w:style w:type="paragraph" w:customStyle="1" w:styleId="941">
    <w:name w:val="Основной текст (94)"/>
    <w:basedOn w:val="af4"/>
    <w:link w:val="94Exact"/>
    <w:rsid w:val="004251EA"/>
    <w:pPr>
      <w:widowControl w:val="0"/>
      <w:shd w:val="clear" w:color="auto" w:fill="FFFFFF"/>
      <w:spacing w:after="0" w:line="0" w:lineRule="atLeast"/>
    </w:pPr>
    <w:rPr>
      <w:rFonts w:ascii="Arial" w:eastAsia="Arial" w:hAnsi="Arial" w:cs="Arial"/>
      <w:sz w:val="21"/>
      <w:szCs w:val="21"/>
    </w:rPr>
  </w:style>
  <w:style w:type="character" w:customStyle="1" w:styleId="551">
    <w:name w:val="Основной текст (55)_"/>
    <w:basedOn w:val="af5"/>
    <w:link w:val="552"/>
    <w:locked/>
    <w:rsid w:val="004251EA"/>
    <w:rPr>
      <w:rFonts w:ascii="Arial" w:eastAsia="Arial" w:hAnsi="Arial" w:cs="Arial"/>
      <w:sz w:val="23"/>
      <w:szCs w:val="23"/>
      <w:shd w:val="clear" w:color="auto" w:fill="FFFFFF"/>
    </w:rPr>
  </w:style>
  <w:style w:type="paragraph" w:customStyle="1" w:styleId="552">
    <w:name w:val="Основной текст (55)"/>
    <w:basedOn w:val="af4"/>
    <w:link w:val="551"/>
    <w:rsid w:val="004251EA"/>
    <w:pPr>
      <w:widowControl w:val="0"/>
      <w:shd w:val="clear" w:color="auto" w:fill="FFFFFF"/>
      <w:spacing w:after="0" w:line="0" w:lineRule="atLeast"/>
    </w:pPr>
    <w:rPr>
      <w:rFonts w:ascii="Arial" w:eastAsia="Arial" w:hAnsi="Arial" w:cs="Arial"/>
      <w:sz w:val="23"/>
      <w:szCs w:val="23"/>
    </w:rPr>
  </w:style>
  <w:style w:type="character" w:customStyle="1" w:styleId="2fff5">
    <w:name w:val="Подпись к картинке (2)_"/>
    <w:basedOn w:val="af5"/>
    <w:link w:val="2fff6"/>
    <w:locked/>
    <w:rsid w:val="004251EA"/>
    <w:rPr>
      <w:rFonts w:ascii="Arial" w:eastAsia="Arial" w:hAnsi="Arial" w:cs="Arial"/>
      <w:sz w:val="20"/>
      <w:szCs w:val="20"/>
      <w:shd w:val="clear" w:color="auto" w:fill="FFFFFF"/>
    </w:rPr>
  </w:style>
  <w:style w:type="paragraph" w:customStyle="1" w:styleId="2fff6">
    <w:name w:val="Подпись к картинке (2)"/>
    <w:basedOn w:val="af4"/>
    <w:link w:val="2fff5"/>
    <w:rsid w:val="004251EA"/>
    <w:pPr>
      <w:widowControl w:val="0"/>
      <w:shd w:val="clear" w:color="auto" w:fill="FFFFFF"/>
      <w:spacing w:after="0" w:line="413" w:lineRule="exact"/>
      <w:jc w:val="center"/>
    </w:pPr>
    <w:rPr>
      <w:rFonts w:ascii="Arial" w:eastAsia="Arial" w:hAnsi="Arial" w:cs="Arial"/>
      <w:sz w:val="20"/>
      <w:szCs w:val="20"/>
    </w:rPr>
  </w:style>
  <w:style w:type="character" w:customStyle="1" w:styleId="fontstyle71">
    <w:name w:val="fontstyle71"/>
    <w:basedOn w:val="af5"/>
    <w:rsid w:val="004251EA"/>
    <w:rPr>
      <w:rFonts w:ascii="Times New Roman" w:hAnsi="Times New Roman" w:cs="Times New Roman" w:hint="default"/>
      <w:b/>
      <w:bCs/>
      <w:i w:val="0"/>
      <w:iCs w:val="0"/>
      <w:color w:val="000000"/>
      <w:sz w:val="134"/>
      <w:szCs w:val="134"/>
    </w:rPr>
  </w:style>
  <w:style w:type="character" w:customStyle="1" w:styleId="20Exact">
    <w:name w:val="Основной текст (20) Exact"/>
    <w:basedOn w:val="af5"/>
    <w:rsid w:val="004251EA"/>
    <w:rPr>
      <w:rFonts w:ascii="Arial" w:eastAsia="Arial" w:hAnsi="Arial" w:cs="Arial" w:hint="default"/>
      <w:b w:val="0"/>
      <w:bCs w:val="0"/>
      <w:i w:val="0"/>
      <w:iCs w:val="0"/>
      <w:smallCaps w:val="0"/>
      <w:strike w:val="0"/>
      <w:dstrike w:val="0"/>
      <w:sz w:val="18"/>
      <w:szCs w:val="18"/>
      <w:u w:val="none"/>
      <w:effect w:val="none"/>
    </w:rPr>
  </w:style>
  <w:style w:type="character" w:customStyle="1" w:styleId="Arial">
    <w:name w:val="Колонтитул + Arial"/>
    <w:basedOn w:val="affffffffffff8"/>
    <w:rsid w:val="004251EA"/>
    <w:rPr>
      <w:rFonts w:ascii="Arial" w:eastAsia="Arial" w:hAnsi="Arial" w:cs="Arial"/>
      <w:color w:val="000000"/>
      <w:spacing w:val="0"/>
      <w:w w:val="100"/>
      <w:position w:val="0"/>
      <w:sz w:val="20"/>
      <w:szCs w:val="20"/>
      <w:shd w:val="clear" w:color="auto" w:fill="FFFFFF"/>
      <w:lang w:val="ru-RU" w:eastAsia="ru-RU" w:bidi="ru-RU"/>
    </w:rPr>
  </w:style>
  <w:style w:type="character" w:customStyle="1" w:styleId="40Exact">
    <w:name w:val="Основной текст (40) Exact"/>
    <w:basedOn w:val="af5"/>
    <w:rsid w:val="004251EA"/>
    <w:rPr>
      <w:rFonts w:ascii="Arial" w:eastAsia="Arial" w:hAnsi="Arial" w:cs="Arial" w:hint="default"/>
      <w:b w:val="0"/>
      <w:bCs w:val="0"/>
      <w:i w:val="0"/>
      <w:iCs w:val="0"/>
      <w:smallCaps w:val="0"/>
      <w:strike w:val="0"/>
      <w:dstrike w:val="0"/>
      <w:sz w:val="20"/>
      <w:szCs w:val="20"/>
      <w:u w:val="none"/>
      <w:effect w:val="none"/>
    </w:rPr>
  </w:style>
  <w:style w:type="character" w:customStyle="1" w:styleId="330ptExact">
    <w:name w:val="Основной текст (33) + Интервал 0 pt Exact"/>
    <w:basedOn w:val="336"/>
    <w:rsid w:val="004251EA"/>
    <w:rPr>
      <w:rFonts w:ascii="Arial" w:eastAsia="Arial" w:hAnsi="Arial" w:cs="Arial"/>
      <w:i/>
      <w:iCs/>
      <w:color w:val="000000"/>
      <w:spacing w:val="0"/>
      <w:w w:val="100"/>
      <w:position w:val="0"/>
      <w:sz w:val="20"/>
      <w:szCs w:val="20"/>
      <w:shd w:val="clear" w:color="auto" w:fill="FFFFFF"/>
      <w:lang w:val="en-US" w:eastAsia="en-US" w:bidi="en-US"/>
    </w:rPr>
  </w:style>
  <w:style w:type="character" w:customStyle="1" w:styleId="2010pt">
    <w:name w:val="Основной текст (20) + 10 pt"/>
    <w:aliases w:val="Курсив Exact"/>
    <w:basedOn w:val="94Exact"/>
    <w:rsid w:val="004251EA"/>
    <w:rPr>
      <w:rFonts w:ascii="Arial" w:eastAsia="Arial" w:hAnsi="Arial" w:cs="Arial"/>
      <w:i/>
      <w:iCs/>
      <w:color w:val="000000"/>
      <w:spacing w:val="0"/>
      <w:w w:val="100"/>
      <w:position w:val="0"/>
      <w:sz w:val="16"/>
      <w:szCs w:val="16"/>
      <w:shd w:val="clear" w:color="auto" w:fill="FFFFFF"/>
      <w:lang w:val="ru-RU" w:eastAsia="ru-RU" w:bidi="ru-RU"/>
    </w:rPr>
  </w:style>
  <w:style w:type="character" w:customStyle="1" w:styleId="41ptExact">
    <w:name w:val="Основной текст (4) + Интервал 1 pt Exact"/>
    <w:basedOn w:val="4a"/>
    <w:rsid w:val="004251EA"/>
    <w:rPr>
      <w:rFonts w:ascii="Arial" w:eastAsia="Arial" w:hAnsi="Arial" w:cs="Arial"/>
      <w:b/>
      <w:bCs/>
      <w:i/>
      <w:iCs/>
      <w:color w:val="000000"/>
      <w:spacing w:val="20"/>
      <w:w w:val="100"/>
      <w:position w:val="0"/>
      <w:sz w:val="16"/>
      <w:szCs w:val="16"/>
      <w:shd w:val="clear" w:color="auto" w:fill="FFFFFF"/>
      <w:lang w:val="en-US" w:eastAsia="en-US" w:bidi="en-US"/>
    </w:rPr>
  </w:style>
  <w:style w:type="character" w:customStyle="1" w:styleId="2Exact">
    <w:name w:val="Основной текст (2) Exact"/>
    <w:basedOn w:val="af5"/>
    <w:rsid w:val="004251EA"/>
    <w:rPr>
      <w:rFonts w:ascii="Arial" w:eastAsia="Arial" w:hAnsi="Arial" w:cs="Arial" w:hint="default"/>
      <w:b w:val="0"/>
      <w:bCs w:val="0"/>
      <w:i w:val="0"/>
      <w:iCs w:val="0"/>
      <w:smallCaps w:val="0"/>
      <w:strike w:val="0"/>
      <w:dstrike w:val="0"/>
      <w:u w:val="none"/>
      <w:effect w:val="none"/>
    </w:rPr>
  </w:style>
  <w:style w:type="character" w:customStyle="1" w:styleId="30Exact">
    <w:name w:val="Основной текст (30) Exact"/>
    <w:basedOn w:val="af5"/>
    <w:rsid w:val="004251EA"/>
    <w:rPr>
      <w:rFonts w:ascii="Arial" w:eastAsia="Arial" w:hAnsi="Arial" w:cs="Arial" w:hint="default"/>
      <w:b w:val="0"/>
      <w:bCs w:val="0"/>
      <w:i w:val="0"/>
      <w:iCs w:val="0"/>
      <w:smallCaps w:val="0"/>
      <w:strike w:val="0"/>
      <w:dstrike w:val="0"/>
      <w:sz w:val="12"/>
      <w:szCs w:val="12"/>
      <w:u w:val="none"/>
      <w:effect w:val="none"/>
    </w:rPr>
  </w:style>
  <w:style w:type="character" w:customStyle="1" w:styleId="28Exact">
    <w:name w:val="Основной текст (28) Exact"/>
    <w:basedOn w:val="af5"/>
    <w:rsid w:val="004251EA"/>
    <w:rPr>
      <w:rFonts w:ascii="Arial" w:eastAsia="Arial" w:hAnsi="Arial" w:cs="Arial" w:hint="default"/>
      <w:b w:val="0"/>
      <w:bCs w:val="0"/>
      <w:i/>
      <w:iCs/>
      <w:smallCaps w:val="0"/>
      <w:strike w:val="0"/>
      <w:dstrike w:val="0"/>
      <w:sz w:val="23"/>
      <w:szCs w:val="23"/>
      <w:u w:val="none"/>
      <w:effect w:val="none"/>
    </w:rPr>
  </w:style>
  <w:style w:type="character" w:customStyle="1" w:styleId="46Exact">
    <w:name w:val="Основной текст (46) Exact"/>
    <w:basedOn w:val="af5"/>
    <w:rsid w:val="004251EA"/>
    <w:rPr>
      <w:rFonts w:ascii="Sylfaen" w:eastAsia="Sylfaen" w:hAnsi="Sylfaen" w:cs="Sylfaen" w:hint="default"/>
      <w:b w:val="0"/>
      <w:bCs w:val="0"/>
      <w:i/>
      <w:iCs/>
      <w:smallCaps w:val="0"/>
      <w:strike w:val="0"/>
      <w:dstrike w:val="0"/>
      <w:sz w:val="11"/>
      <w:szCs w:val="11"/>
      <w:u w:val="none"/>
      <w:effect w:val="none"/>
    </w:rPr>
  </w:style>
  <w:style w:type="character" w:customStyle="1" w:styleId="2812pt">
    <w:name w:val="Основной текст (28) + 12 pt"/>
    <w:aliases w:val="Не курсив Exact"/>
    <w:basedOn w:val="93Exact"/>
    <w:rsid w:val="004251EA"/>
    <w:rPr>
      <w:rFonts w:ascii="Arial Narrow" w:eastAsia="Arial Narrow" w:hAnsi="Arial Narrow" w:cs="Arial Narrow"/>
      <w:i/>
      <w:iCs/>
      <w:color w:val="000000"/>
      <w:spacing w:val="0"/>
      <w:w w:val="100"/>
      <w:position w:val="0"/>
      <w:sz w:val="8"/>
      <w:szCs w:val="8"/>
      <w:shd w:val="clear" w:color="auto" w:fill="FFFFFF"/>
      <w:lang w:val="ru-RU" w:eastAsia="ru-RU" w:bidi="ru-RU"/>
    </w:rPr>
  </w:style>
  <w:style w:type="character" w:customStyle="1" w:styleId="2Sylfaen">
    <w:name w:val="Основной текст (2) + Sylfaen"/>
    <w:aliases w:val="7 pt Exact,6,5 pt,Подпись к картинке (7) + 6,Основной текст (80) + Sylfaen,Основной текст (9) + 6,Основной текст (90) + Sylfaen,Основной текст (93) + Verdana,8,Интервал 2 pt Exact"/>
    <w:basedOn w:val="2f4"/>
    <w:rsid w:val="004251EA"/>
    <w:rPr>
      <w:rFonts w:ascii="Sylfaen" w:eastAsia="Sylfaen" w:hAnsi="Sylfaen" w:cs="Sylfaen"/>
      <w:b w:val="0"/>
      <w:bCs w:val="0"/>
      <w:color w:val="000000"/>
      <w:spacing w:val="0"/>
      <w:w w:val="100"/>
      <w:position w:val="0"/>
      <w:sz w:val="14"/>
      <w:szCs w:val="14"/>
      <w:shd w:val="clear" w:color="auto" w:fill="FFFFFF"/>
      <w:lang w:val="ru-RU" w:eastAsia="ru-RU" w:bidi="ru-RU"/>
    </w:rPr>
  </w:style>
  <w:style w:type="character" w:customStyle="1" w:styleId="37Arial">
    <w:name w:val="Основной текст (37) + Arial"/>
    <w:aliases w:val="15 pt,Интервал 1 pt Exact,10 pt,Основной текст (87) + Arial,Масштаб 100% Exact,11 pt,14 pt,6 pt,Основной текст (2) + 12 pt,Не полужирный,Основной текст (2) + Lucida Sans Unicode,Основной текст (2) + Times New Roman"/>
    <w:basedOn w:val="371"/>
    <w:rsid w:val="004251EA"/>
    <w:rPr>
      <w:rFonts w:ascii="Arial" w:eastAsia="Arial" w:hAnsi="Arial" w:cs="Arial"/>
      <w:i/>
      <w:iCs/>
      <w:color w:val="000000"/>
      <w:spacing w:val="20"/>
      <w:w w:val="100"/>
      <w:position w:val="0"/>
      <w:sz w:val="30"/>
      <w:szCs w:val="30"/>
      <w:shd w:val="clear" w:color="auto" w:fill="FFFFFF"/>
      <w:lang w:val="ru-RU" w:eastAsia="ru-RU" w:bidi="ru-RU"/>
    </w:rPr>
  </w:style>
  <w:style w:type="character" w:customStyle="1" w:styleId="49-2ptExact">
    <w:name w:val="Основной текст (49) + Интервал -2 pt Exact"/>
    <w:basedOn w:val="49Exact"/>
    <w:rsid w:val="004251EA"/>
    <w:rPr>
      <w:rFonts w:ascii="Arial" w:eastAsia="Arial" w:hAnsi="Arial" w:cs="Arial"/>
      <w:i/>
      <w:iCs/>
      <w:color w:val="000000"/>
      <w:spacing w:val="-40"/>
      <w:w w:val="100"/>
      <w:position w:val="0"/>
      <w:sz w:val="20"/>
      <w:szCs w:val="20"/>
      <w:shd w:val="clear" w:color="auto" w:fill="FFFFFF"/>
      <w:lang w:val="en-US" w:eastAsia="en-US" w:bidi="en-US"/>
    </w:rPr>
  </w:style>
  <w:style w:type="character" w:customStyle="1" w:styleId="360ptExact">
    <w:name w:val="Основной текст (36) + Интервал 0 pt Exact"/>
    <w:basedOn w:val="361"/>
    <w:rsid w:val="004251EA"/>
    <w:rPr>
      <w:rFonts w:ascii="Arial" w:eastAsia="Arial" w:hAnsi="Arial" w:cs="Arial"/>
      <w:i/>
      <w:iCs/>
      <w:color w:val="000000"/>
      <w:spacing w:val="0"/>
      <w:w w:val="100"/>
      <w:position w:val="0"/>
      <w:sz w:val="36"/>
      <w:szCs w:val="36"/>
      <w:shd w:val="clear" w:color="auto" w:fill="FFFFFF"/>
      <w:lang w:val="en-US" w:bidi="en-US"/>
    </w:rPr>
  </w:style>
  <w:style w:type="character" w:customStyle="1" w:styleId="3614pt">
    <w:name w:val="Основной текст (36) + 14 pt"/>
    <w:aliases w:val="Не курсив,Интервал -1 pt Exact,Основной текст (6) + Arial"/>
    <w:basedOn w:val="361"/>
    <w:rsid w:val="004251EA"/>
    <w:rPr>
      <w:rFonts w:ascii="Arial" w:eastAsia="Arial" w:hAnsi="Arial" w:cs="Arial"/>
      <w:i/>
      <w:iCs/>
      <w:color w:val="000000"/>
      <w:spacing w:val="-20"/>
      <w:w w:val="100"/>
      <w:position w:val="0"/>
      <w:sz w:val="28"/>
      <w:szCs w:val="28"/>
      <w:shd w:val="clear" w:color="auto" w:fill="FFFFFF"/>
      <w:lang w:val="ru-RU" w:eastAsia="ru-RU" w:bidi="ru-RU"/>
    </w:rPr>
  </w:style>
  <w:style w:type="character" w:customStyle="1" w:styleId="53-1ptExact">
    <w:name w:val="Основной текст (53) + Интервал -1 pt Exact"/>
    <w:basedOn w:val="53Exact"/>
    <w:rsid w:val="004251EA"/>
    <w:rPr>
      <w:rFonts w:ascii="Arial" w:eastAsia="Arial" w:hAnsi="Arial" w:cs="Arial"/>
      <w:color w:val="000000"/>
      <w:spacing w:val="-20"/>
      <w:w w:val="100"/>
      <w:position w:val="0"/>
      <w:sz w:val="28"/>
      <w:szCs w:val="28"/>
      <w:shd w:val="clear" w:color="auto" w:fill="FFFFFF"/>
      <w:lang w:val="ru-RU" w:eastAsia="ru-RU" w:bidi="ru-RU"/>
    </w:rPr>
  </w:style>
  <w:style w:type="character" w:customStyle="1" w:styleId="8015pt">
    <w:name w:val="Основной текст (80) + 15 pt"/>
    <w:aliases w:val="Курсив,Интервал 0 pt Exact"/>
    <w:basedOn w:val="91Exact"/>
    <w:rsid w:val="004251EA"/>
    <w:rPr>
      <w:rFonts w:ascii="Arial" w:eastAsia="Arial" w:hAnsi="Arial" w:cs="Arial"/>
      <w:i/>
      <w:iCs/>
      <w:color w:val="000000"/>
      <w:spacing w:val="-10"/>
      <w:w w:val="100"/>
      <w:position w:val="0"/>
      <w:sz w:val="28"/>
      <w:szCs w:val="28"/>
      <w:shd w:val="clear" w:color="auto" w:fill="FFFFFF"/>
      <w:lang w:val="en-US" w:bidi="en-US"/>
    </w:rPr>
  </w:style>
  <w:style w:type="character" w:customStyle="1" w:styleId="800ptExact">
    <w:name w:val="Основной текст (80) + Интервал 0 pt Exact"/>
    <w:basedOn w:val="80Exact"/>
    <w:rsid w:val="004251EA"/>
    <w:rPr>
      <w:rFonts w:ascii="Arial" w:eastAsia="Arial" w:hAnsi="Arial" w:cs="Arial"/>
      <w:color w:val="000000"/>
      <w:spacing w:val="0"/>
      <w:w w:val="100"/>
      <w:position w:val="0"/>
      <w:sz w:val="21"/>
      <w:szCs w:val="21"/>
      <w:shd w:val="clear" w:color="auto" w:fill="FFFFFF"/>
      <w:lang w:val="ru-RU" w:eastAsia="ru-RU" w:bidi="ru-RU"/>
    </w:rPr>
  </w:style>
  <w:style w:type="character" w:customStyle="1" w:styleId="37Exact0">
    <w:name w:val="Основной текст (37) + Малые прописные Exact"/>
    <w:basedOn w:val="371"/>
    <w:rsid w:val="004251EA"/>
    <w:rPr>
      <w:rFonts w:ascii="Sylfaen" w:eastAsia="Sylfaen" w:hAnsi="Sylfaen" w:cs="Sylfaen"/>
      <w:i/>
      <w:iCs/>
      <w:smallCaps/>
      <w:color w:val="000000"/>
      <w:spacing w:val="0"/>
      <w:w w:val="100"/>
      <w:position w:val="0"/>
      <w:sz w:val="13"/>
      <w:szCs w:val="13"/>
      <w:shd w:val="clear" w:color="auto" w:fill="FFFFFF"/>
      <w:lang w:val="en-US" w:eastAsia="en-US" w:bidi="en-US"/>
    </w:rPr>
  </w:style>
  <w:style w:type="character" w:customStyle="1" w:styleId="8Arial">
    <w:name w:val="Подпись к картинке (8) + Arial"/>
    <w:aliases w:val="15 pt Exact,10,Основной текст (40) + Sylfaen,Полужирный,Основной текст (94) + Sylfaen"/>
    <w:basedOn w:val="8Exact"/>
    <w:rsid w:val="004251EA"/>
    <w:rPr>
      <w:rFonts w:ascii="Arial" w:eastAsia="Arial" w:hAnsi="Arial" w:cs="Arial"/>
      <w:b/>
      <w:bCs/>
      <w:i/>
      <w:iCs/>
      <w:color w:val="000000"/>
      <w:spacing w:val="0"/>
      <w:w w:val="100"/>
      <w:position w:val="0"/>
      <w:sz w:val="30"/>
      <w:szCs w:val="30"/>
      <w:shd w:val="clear" w:color="auto" w:fill="FFFFFF"/>
      <w:lang w:val="en-US" w:eastAsia="en-US" w:bidi="en-US"/>
    </w:rPr>
  </w:style>
  <w:style w:type="character" w:customStyle="1" w:styleId="100ptExact">
    <w:name w:val="Основной текст (10) + Интервал 0 pt Exact"/>
    <w:basedOn w:val="106"/>
    <w:rsid w:val="004251EA"/>
    <w:rPr>
      <w:rFonts w:ascii="Arial" w:eastAsia="Arial" w:hAnsi="Arial" w:cs="Arial"/>
      <w:color w:val="000000"/>
      <w:spacing w:val="10"/>
      <w:w w:val="100"/>
      <w:position w:val="0"/>
      <w:sz w:val="16"/>
      <w:szCs w:val="16"/>
      <w:shd w:val="clear" w:color="auto" w:fill="FFFFFF"/>
      <w:lang w:val="en-US" w:eastAsia="en-US" w:bidi="en-US"/>
    </w:rPr>
  </w:style>
  <w:style w:type="character" w:customStyle="1" w:styleId="2815ptExact">
    <w:name w:val="Основной текст (28) + 15 pt Exact"/>
    <w:basedOn w:val="286"/>
    <w:rsid w:val="004251EA"/>
    <w:rPr>
      <w:rFonts w:ascii="Arial" w:eastAsia="Arial" w:hAnsi="Arial" w:cs="Arial"/>
      <w:b/>
      <w:bCs/>
      <w:i/>
      <w:iCs/>
      <w:color w:val="000000"/>
      <w:spacing w:val="0"/>
      <w:w w:val="100"/>
      <w:position w:val="0"/>
      <w:sz w:val="30"/>
      <w:szCs w:val="30"/>
      <w:shd w:val="clear" w:color="auto" w:fill="FFFFFF"/>
      <w:lang w:val="en-US" w:eastAsia="en-US" w:bidi="en-US"/>
    </w:rPr>
  </w:style>
  <w:style w:type="character" w:customStyle="1" w:styleId="3715ptExact">
    <w:name w:val="Основной текст (37) + 15 pt Exact"/>
    <w:basedOn w:val="371"/>
    <w:rsid w:val="004251EA"/>
    <w:rPr>
      <w:rFonts w:ascii="Sylfaen" w:eastAsia="Sylfaen" w:hAnsi="Sylfaen" w:cs="Sylfaen"/>
      <w:i/>
      <w:iCs/>
      <w:color w:val="000000"/>
      <w:spacing w:val="0"/>
      <w:w w:val="100"/>
      <w:position w:val="0"/>
      <w:sz w:val="30"/>
      <w:szCs w:val="30"/>
      <w:shd w:val="clear" w:color="auto" w:fill="FFFFFF"/>
      <w:lang w:val="en-US" w:eastAsia="en-US" w:bidi="en-US"/>
    </w:rPr>
  </w:style>
  <w:style w:type="character" w:customStyle="1" w:styleId="32Exact">
    <w:name w:val="Основной текст (32) Exact"/>
    <w:basedOn w:val="326"/>
    <w:rsid w:val="004251EA"/>
    <w:rPr>
      <w:rFonts w:ascii="Sylfaen" w:eastAsia="Sylfaen" w:hAnsi="Sylfaen" w:cs="Sylfaen"/>
      <w:i/>
      <w:iCs/>
      <w:color w:val="000000"/>
      <w:w w:val="100"/>
      <w:position w:val="0"/>
      <w:sz w:val="30"/>
      <w:szCs w:val="30"/>
      <w:shd w:val="clear" w:color="auto" w:fill="FFFFFF"/>
      <w:lang w:val="ru-RU" w:eastAsia="ru-RU" w:bidi="ru-RU"/>
    </w:rPr>
  </w:style>
  <w:style w:type="character" w:customStyle="1" w:styleId="83Exact0">
    <w:name w:val="Основной текст (83) + Малые прописные Exact"/>
    <w:basedOn w:val="83Exact"/>
    <w:rsid w:val="004251EA"/>
    <w:rPr>
      <w:rFonts w:ascii="Arial" w:eastAsia="Arial" w:hAnsi="Arial" w:cs="Arial"/>
      <w:smallCaps/>
      <w:color w:val="000000"/>
      <w:spacing w:val="0"/>
      <w:w w:val="100"/>
      <w:position w:val="0"/>
      <w:sz w:val="17"/>
      <w:szCs w:val="17"/>
      <w:shd w:val="clear" w:color="auto" w:fill="FFFFFF"/>
      <w:lang w:val="en-US" w:bidi="en-US"/>
    </w:rPr>
  </w:style>
  <w:style w:type="character" w:customStyle="1" w:styleId="82Exact">
    <w:name w:val="Основной текст (82) Exact"/>
    <w:basedOn w:val="af5"/>
    <w:rsid w:val="004251EA"/>
    <w:rPr>
      <w:rFonts w:ascii="Arial" w:eastAsia="Arial" w:hAnsi="Arial" w:cs="Arial" w:hint="default"/>
      <w:b w:val="0"/>
      <w:bCs w:val="0"/>
      <w:i/>
      <w:iCs/>
      <w:smallCaps w:val="0"/>
      <w:strike w:val="0"/>
      <w:dstrike w:val="0"/>
      <w:spacing w:val="10"/>
      <w:sz w:val="10"/>
      <w:szCs w:val="10"/>
      <w:u w:val="none"/>
      <w:effect w:val="none"/>
      <w:lang w:val="en-US" w:eastAsia="en-US" w:bidi="en-US"/>
    </w:rPr>
  </w:style>
  <w:style w:type="character" w:customStyle="1" w:styleId="84Exact">
    <w:name w:val="Основной текст (84) Exact"/>
    <w:basedOn w:val="af5"/>
    <w:rsid w:val="004251EA"/>
    <w:rPr>
      <w:rFonts w:ascii="Sylfaen" w:eastAsia="Sylfaen" w:hAnsi="Sylfaen" w:cs="Sylfaen" w:hint="default"/>
      <w:b/>
      <w:bCs/>
      <w:i w:val="0"/>
      <w:iCs w:val="0"/>
      <w:smallCaps w:val="0"/>
      <w:strike w:val="0"/>
      <w:dstrike w:val="0"/>
      <w:spacing w:val="20"/>
      <w:sz w:val="21"/>
      <w:szCs w:val="21"/>
      <w:u w:val="none"/>
      <w:effect w:val="none"/>
    </w:rPr>
  </w:style>
  <w:style w:type="character" w:customStyle="1" w:styleId="4010">
    <w:name w:val="Основной текст (40) + 10"/>
    <w:aliases w:val="5 pt Exact"/>
    <w:basedOn w:val="401"/>
    <w:rsid w:val="004251EA"/>
    <w:rPr>
      <w:rFonts w:ascii="Arial" w:eastAsia="Arial" w:hAnsi="Arial" w:cs="Arial"/>
      <w:b w:val="0"/>
      <w:bCs w:val="0"/>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85Exact">
    <w:name w:val="Основной текст (85) Exact"/>
    <w:basedOn w:val="af5"/>
    <w:rsid w:val="004251EA"/>
    <w:rPr>
      <w:rFonts w:ascii="Arial" w:eastAsia="Arial" w:hAnsi="Arial" w:cs="Arial" w:hint="default"/>
      <w:b w:val="0"/>
      <w:bCs w:val="0"/>
      <w:i w:val="0"/>
      <w:iCs w:val="0"/>
      <w:smallCaps w:val="0"/>
      <w:strike w:val="0"/>
      <w:dstrike w:val="0"/>
      <w:sz w:val="13"/>
      <w:szCs w:val="13"/>
      <w:u w:val="none"/>
      <w:effect w:val="none"/>
      <w:lang w:val="en-US" w:eastAsia="en-US" w:bidi="en-US"/>
    </w:rPr>
  </w:style>
  <w:style w:type="character" w:customStyle="1" w:styleId="37-1ptExact">
    <w:name w:val="Основной текст (37) + Интервал -1 pt Exact"/>
    <w:basedOn w:val="371"/>
    <w:rsid w:val="004251EA"/>
    <w:rPr>
      <w:rFonts w:ascii="Sylfaen" w:eastAsia="Sylfaen" w:hAnsi="Sylfaen" w:cs="Sylfaen"/>
      <w:i/>
      <w:iCs/>
      <w:color w:val="000000"/>
      <w:spacing w:val="-20"/>
      <w:w w:val="100"/>
      <w:position w:val="0"/>
      <w:sz w:val="13"/>
      <w:szCs w:val="13"/>
      <w:shd w:val="clear" w:color="auto" w:fill="FFFFFF"/>
      <w:lang w:val="en-US" w:eastAsia="en-US" w:bidi="en-US"/>
    </w:rPr>
  </w:style>
  <w:style w:type="character" w:customStyle="1" w:styleId="2Exact0">
    <w:name w:val="Подпись к картинке (2) Exact"/>
    <w:basedOn w:val="af5"/>
    <w:rsid w:val="004251EA"/>
    <w:rPr>
      <w:rFonts w:ascii="Arial" w:eastAsia="Arial" w:hAnsi="Arial" w:cs="Arial" w:hint="default"/>
      <w:b w:val="0"/>
      <w:bCs w:val="0"/>
      <w:i w:val="0"/>
      <w:iCs w:val="0"/>
      <w:smallCaps w:val="0"/>
      <w:strike w:val="0"/>
      <w:dstrike w:val="0"/>
      <w:sz w:val="20"/>
      <w:szCs w:val="20"/>
      <w:u w:val="none"/>
      <w:effect w:val="none"/>
    </w:rPr>
  </w:style>
  <w:style w:type="character" w:customStyle="1" w:styleId="550ptExact">
    <w:name w:val="Основной текст (55) + Интервал 0 pt Exact"/>
    <w:basedOn w:val="551"/>
    <w:rsid w:val="004251EA"/>
    <w:rPr>
      <w:rFonts w:ascii="Arial" w:eastAsia="Arial" w:hAnsi="Arial" w:cs="Arial"/>
      <w:spacing w:val="-10"/>
      <w:sz w:val="23"/>
      <w:szCs w:val="23"/>
      <w:shd w:val="clear" w:color="auto" w:fill="FFFFFF"/>
    </w:rPr>
  </w:style>
  <w:style w:type="paragraph" w:customStyle="1" w:styleId="2fff7">
    <w:name w:val="Список2"/>
    <w:basedOn w:val="a6"/>
    <w:link w:val="2fff8"/>
    <w:rsid w:val="004251EA"/>
  </w:style>
  <w:style w:type="paragraph" w:customStyle="1" w:styleId="129">
    <w:name w:val="Рисунок12"/>
    <w:basedOn w:val="afe"/>
    <w:link w:val="12a"/>
    <w:rsid w:val="004251EA"/>
    <w:pPr>
      <w:keepNext/>
      <w:keepLines/>
      <w:spacing w:before="120" w:after="0" w:line="240" w:lineRule="auto"/>
      <w:jc w:val="center"/>
    </w:pPr>
    <w:rPr>
      <w:rFonts w:ascii="Times New Roman" w:hAnsi="Times New Roman"/>
      <w:sz w:val="24"/>
      <w:szCs w:val="24"/>
    </w:rPr>
  </w:style>
  <w:style w:type="character" w:customStyle="1" w:styleId="2fff8">
    <w:name w:val="Список2 Знак"/>
    <w:basedOn w:val="afffffffffffffff6"/>
    <w:link w:val="2fff7"/>
    <w:rsid w:val="004251EA"/>
    <w:rPr>
      <w:rFonts w:ascii="Times New Roman" w:eastAsia="Calibri" w:hAnsi="Times New Roman" w:cs="Times New Roman"/>
      <w:sz w:val="24"/>
      <w:szCs w:val="24"/>
    </w:rPr>
  </w:style>
  <w:style w:type="character" w:customStyle="1" w:styleId="12a">
    <w:name w:val="Рисунок12 Знак"/>
    <w:basedOn w:val="aff"/>
    <w:link w:val="129"/>
    <w:rsid w:val="004251EA"/>
    <w:rPr>
      <w:rFonts w:ascii="Times New Roman" w:eastAsia="Calibri" w:hAnsi="Times New Roman" w:cs="Times New Roman"/>
      <w:b/>
      <w:bCs/>
      <w:sz w:val="24"/>
      <w:szCs w:val="24"/>
    </w:rPr>
  </w:style>
  <w:style w:type="character" w:customStyle="1" w:styleId="afffffffffffffffe">
    <w:name w:val="текст таблицы Знак"/>
    <w:basedOn w:val="af5"/>
    <w:link w:val="affffffffffffffff"/>
    <w:locked/>
    <w:rsid w:val="004251EA"/>
    <w:rPr>
      <w:rFonts w:ascii="Calibri" w:hAnsi="Calibri"/>
    </w:rPr>
  </w:style>
  <w:style w:type="paragraph" w:customStyle="1" w:styleId="affffffffffffffff">
    <w:name w:val="текст таблицы"/>
    <w:basedOn w:val="af4"/>
    <w:link w:val="afffffffffffffffe"/>
    <w:qFormat/>
    <w:rsid w:val="004251EA"/>
    <w:pPr>
      <w:keepLines/>
      <w:widowControl w:val="0"/>
      <w:spacing w:after="0" w:line="240" w:lineRule="auto"/>
      <w:jc w:val="center"/>
    </w:pPr>
    <w:rPr>
      <w:rFonts w:ascii="Calibri" w:hAnsi="Calibri"/>
    </w:rPr>
  </w:style>
  <w:style w:type="character" w:customStyle="1" w:styleId="affffffffffffffff0">
    <w:name w:val="Выдел обычный Знак"/>
    <w:basedOn w:val="af5"/>
    <w:link w:val="affffffffffffffff1"/>
    <w:locked/>
    <w:rsid w:val="004251EA"/>
    <w:rPr>
      <w:b/>
      <w:sz w:val="24"/>
    </w:rPr>
  </w:style>
  <w:style w:type="paragraph" w:customStyle="1" w:styleId="affffffffffffffff1">
    <w:name w:val="Выдел обычный"/>
    <w:basedOn w:val="af4"/>
    <w:link w:val="affffffffffffffff0"/>
    <w:qFormat/>
    <w:rsid w:val="004251EA"/>
    <w:pPr>
      <w:keepLines/>
      <w:spacing w:before="120" w:after="0" w:line="240" w:lineRule="auto"/>
      <w:ind w:firstLine="709"/>
      <w:jc w:val="both"/>
    </w:pPr>
    <w:rPr>
      <w:b/>
      <w:sz w:val="24"/>
    </w:rPr>
  </w:style>
  <w:style w:type="paragraph" w:customStyle="1" w:styleId="affffffffffffffff2">
    <w:name w:val="Основной с отступом и интервалом"/>
    <w:basedOn w:val="afffff0"/>
    <w:rsid w:val="004251EA"/>
    <w:pPr>
      <w:tabs>
        <w:tab w:val="left" w:pos="709"/>
      </w:tabs>
      <w:spacing w:before="60" w:line="360" w:lineRule="auto"/>
    </w:pPr>
    <w:rPr>
      <w:rFonts w:cstheme="majorBidi"/>
      <w:lang w:val="en-US" w:bidi="en-US"/>
    </w:rPr>
  </w:style>
  <w:style w:type="numbering" w:customStyle="1" w:styleId="WW8Num11">
    <w:name w:val="WW8Num11"/>
    <w:rsid w:val="004251EA"/>
  </w:style>
  <w:style w:type="numbering" w:customStyle="1" w:styleId="WW8Num12">
    <w:name w:val="WW8Num12"/>
    <w:rsid w:val="004251EA"/>
  </w:style>
  <w:style w:type="numbering" w:customStyle="1" w:styleId="WW8Num13">
    <w:name w:val="WW8Num13"/>
    <w:rsid w:val="004251EA"/>
  </w:style>
  <w:style w:type="numbering" w:customStyle="1" w:styleId="WW8Num14">
    <w:name w:val="WW8Num14"/>
    <w:rsid w:val="004251EA"/>
  </w:style>
  <w:style w:type="numbering" w:customStyle="1" w:styleId="WW8Num15">
    <w:name w:val="WW8Num15"/>
    <w:rsid w:val="004251EA"/>
  </w:style>
  <w:style w:type="numbering" w:customStyle="1" w:styleId="WW8Num16">
    <w:name w:val="WW8Num16"/>
    <w:rsid w:val="004251EA"/>
  </w:style>
  <w:style w:type="numbering" w:customStyle="1" w:styleId="WW8Num17">
    <w:name w:val="WW8Num17"/>
    <w:rsid w:val="004251EA"/>
  </w:style>
  <w:style w:type="numbering" w:customStyle="1" w:styleId="WW8Num18">
    <w:name w:val="WW8Num18"/>
    <w:rsid w:val="004251EA"/>
  </w:style>
  <w:style w:type="numbering" w:customStyle="1" w:styleId="WW8Num19">
    <w:name w:val="WW8Num19"/>
    <w:rsid w:val="004251EA"/>
  </w:style>
  <w:style w:type="numbering" w:customStyle="1" w:styleId="WW8Num110">
    <w:name w:val="WW8Num110"/>
    <w:rsid w:val="004251EA"/>
  </w:style>
  <w:style w:type="numbering" w:customStyle="1" w:styleId="WW8Num111">
    <w:name w:val="WW8Num111"/>
    <w:rsid w:val="004251EA"/>
  </w:style>
  <w:style w:type="numbering" w:customStyle="1" w:styleId="WW8Num112">
    <w:name w:val="WW8Num112"/>
    <w:rsid w:val="004251EA"/>
  </w:style>
  <w:style w:type="numbering" w:customStyle="1" w:styleId="WW8Num113">
    <w:name w:val="WW8Num113"/>
    <w:rsid w:val="004251EA"/>
  </w:style>
  <w:style w:type="numbering" w:customStyle="1" w:styleId="WW8Num114">
    <w:name w:val="WW8Num114"/>
    <w:rsid w:val="004251EA"/>
  </w:style>
  <w:style w:type="numbering" w:customStyle="1" w:styleId="WW8Num115">
    <w:name w:val="WW8Num115"/>
    <w:rsid w:val="004251EA"/>
  </w:style>
  <w:style w:type="numbering" w:customStyle="1" w:styleId="WW8Num116">
    <w:name w:val="WW8Num116"/>
    <w:rsid w:val="004251EA"/>
  </w:style>
  <w:style w:type="numbering" w:customStyle="1" w:styleId="WW8Num117">
    <w:name w:val="WW8Num117"/>
    <w:rsid w:val="004251EA"/>
  </w:style>
  <w:style w:type="numbering" w:customStyle="1" w:styleId="54">
    <w:name w:val="Стиль54"/>
    <w:uiPriority w:val="99"/>
    <w:rsid w:val="004251EA"/>
    <w:pPr>
      <w:numPr>
        <w:numId w:val="76"/>
      </w:numPr>
    </w:pPr>
  </w:style>
  <w:style w:type="table" w:customStyle="1" w:styleId="TableGrid150">
    <w:name w:val="TableGrid15"/>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6">
    <w:name w:val="TableGrid16"/>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7">
    <w:name w:val="TableGrid17"/>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8">
    <w:name w:val="TableGrid18"/>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9">
    <w:name w:val="TableGrid19"/>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20">
    <w:name w:val="TableGrid20"/>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21">
    <w:name w:val="TableGrid21"/>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22">
    <w:name w:val="TableGrid22"/>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23">
    <w:name w:val="TableGrid23"/>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24">
    <w:name w:val="TableGrid24"/>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25">
    <w:name w:val="TableGrid25"/>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26">
    <w:name w:val="TableGrid26"/>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27">
    <w:name w:val="TableGrid27"/>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28">
    <w:name w:val="TableGrid28"/>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30">
    <w:name w:val="TableGrid30"/>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31">
    <w:name w:val="TableGrid31"/>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32">
    <w:name w:val="TableGrid32"/>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33">
    <w:name w:val="TableGrid33"/>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34">
    <w:name w:val="TableGrid34"/>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37">
    <w:name w:val="TableGrid37"/>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38">
    <w:name w:val="TableGrid38"/>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39">
    <w:name w:val="TableGrid39"/>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40">
    <w:name w:val="TableGrid40"/>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41">
    <w:name w:val="TableGrid41"/>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42">
    <w:name w:val="TableGrid42"/>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43">
    <w:name w:val="TableGrid43"/>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44">
    <w:name w:val="TableGrid44"/>
    <w:rsid w:val="004251EA"/>
    <w:pPr>
      <w:spacing w:after="0" w:line="240" w:lineRule="auto"/>
    </w:pPr>
    <w:rPr>
      <w:rFonts w:eastAsia="Times New Roman"/>
      <w:lang w:eastAsia="ru-RU"/>
    </w:rPr>
    <w:tblPr>
      <w:tblCellMar>
        <w:top w:w="0" w:type="dxa"/>
        <w:left w:w="0" w:type="dxa"/>
        <w:bottom w:w="0" w:type="dxa"/>
        <w:right w:w="0" w:type="dxa"/>
      </w:tblCellMar>
    </w:tblPr>
  </w:style>
  <w:style w:type="table" w:customStyle="1" w:styleId="3ff1">
    <w:name w:val="Основа3"/>
    <w:basedOn w:val="af6"/>
    <w:next w:val="afa"/>
    <w:uiPriority w:val="39"/>
    <w:rsid w:val="004251EA"/>
    <w:pPr>
      <w:spacing w:after="0" w:line="240" w:lineRule="auto"/>
    </w:pPr>
    <w:rPr>
      <w:rFonts w:ascii="Times New Roman" w:hAnsi="Times New Roman"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WW8Num118">
    <w:name w:val="WW8Num118"/>
    <w:rsid w:val="004251EA"/>
    <w:pPr>
      <w:numPr>
        <w:numId w:val="56"/>
      </w:numPr>
    </w:pPr>
  </w:style>
  <w:style w:type="table" w:customStyle="1" w:styleId="12b">
    <w:name w:val="Простая таблица 12"/>
    <w:basedOn w:val="af6"/>
    <w:next w:val="1ffff3"/>
    <w:unhideWhenUsed/>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7">
    <w:name w:val="Простая таблица 22"/>
    <w:basedOn w:val="af6"/>
    <w:next w:val="2ffd"/>
    <w:unhideWhenUsed/>
    <w:rsid w:val="004251EA"/>
    <w:pPr>
      <w:widowControl w:val="0"/>
      <w:adjustRightInd w:val="0"/>
      <w:spacing w:after="200" w:line="360" w:lineRule="atLeast"/>
      <w:ind w:firstLine="567"/>
      <w:jc w:val="both"/>
    </w:pPr>
    <w:rPr>
      <w:rFonts w:ascii="Times New Roman" w:eastAsia="Times New Roman" w:hAnsi="Times New Roman" w:cs="Times New Roman"/>
      <w:sz w:val="24"/>
      <w:szCs w:val="24"/>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8">
    <w:name w:val="Простая таблица 32"/>
    <w:basedOn w:val="af6"/>
    <w:next w:val="3fb"/>
    <w:unhideWhenUsed/>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3f">
    <w:name w:val="Классическая таблица 13"/>
    <w:basedOn w:val="af6"/>
    <w:next w:val="1ffff4"/>
    <w:unhideWhenUsed/>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8">
    <w:name w:val="Классическая таблица 22"/>
    <w:basedOn w:val="af6"/>
    <w:next w:val="2ffe"/>
    <w:unhideWhenUsed/>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9">
    <w:name w:val="Столбцы таблицы 22"/>
    <w:basedOn w:val="af6"/>
    <w:next w:val="2fff"/>
    <w:unhideWhenUsed/>
    <w:rsid w:val="004251EA"/>
    <w:pPr>
      <w:widowControl w:val="0"/>
      <w:adjustRightInd w:val="0"/>
      <w:spacing w:after="200" w:line="360" w:lineRule="atLeast"/>
      <w:ind w:firstLine="567"/>
      <w:jc w:val="both"/>
    </w:pPr>
    <w:rPr>
      <w:rFonts w:ascii="Times New Roman" w:eastAsia="Times New Roman" w:hAnsi="Times New Roman" w:cs="Times New Roman"/>
      <w:b/>
      <w:bCs/>
      <w:sz w:val="24"/>
      <w:szCs w:val="24"/>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9">
    <w:name w:val="Столбцы таблицы 32"/>
    <w:basedOn w:val="af6"/>
    <w:next w:val="3fc"/>
    <w:unhideWhenUsed/>
    <w:rsid w:val="004251EA"/>
    <w:pPr>
      <w:widowControl w:val="0"/>
      <w:adjustRightInd w:val="0"/>
      <w:spacing w:after="200" w:line="360" w:lineRule="atLeast"/>
      <w:ind w:firstLine="567"/>
      <w:jc w:val="both"/>
    </w:pPr>
    <w:rPr>
      <w:rFonts w:ascii="Times New Roman" w:eastAsia="Times New Roman" w:hAnsi="Times New Roman" w:cs="Times New Roman"/>
      <w:b/>
      <w:bCs/>
      <w:sz w:val="24"/>
      <w:szCs w:val="24"/>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
    <w:name w:val="Столбцы таблицы 42"/>
    <w:basedOn w:val="af6"/>
    <w:next w:val="4f"/>
    <w:unhideWhenUsed/>
    <w:rsid w:val="004251EA"/>
    <w:pPr>
      <w:widowControl w:val="0"/>
      <w:adjustRightInd w:val="0"/>
      <w:spacing w:after="200" w:line="360" w:lineRule="atLeast"/>
      <w:ind w:firstLine="567"/>
      <w:jc w:val="both"/>
    </w:pPr>
    <w:rPr>
      <w:rFonts w:ascii="Times New Roman" w:eastAsia="Times New Roman" w:hAnsi="Times New Roman" w:cs="Times New Roman"/>
      <w:sz w:val="24"/>
      <w:szCs w:val="24"/>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3">
    <w:name w:val="Столбцы таблицы 52"/>
    <w:basedOn w:val="af6"/>
    <w:next w:val="5f1"/>
    <w:unhideWhenUsed/>
    <w:rsid w:val="004251EA"/>
    <w:pPr>
      <w:widowControl w:val="0"/>
      <w:adjustRightInd w:val="0"/>
      <w:spacing w:after="200" w:line="360" w:lineRule="atLeast"/>
      <w:ind w:firstLine="567"/>
      <w:jc w:val="both"/>
    </w:pPr>
    <w:rPr>
      <w:rFonts w:ascii="Times New Roman" w:eastAsia="Times New Roman" w:hAnsi="Times New Roman" w:cs="Times New Roman"/>
      <w:sz w:val="24"/>
      <w:szCs w:val="24"/>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a">
    <w:name w:val="Сетка таблицы 22"/>
    <w:basedOn w:val="af6"/>
    <w:next w:val="2fff0"/>
    <w:unhideWhenUsed/>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3">
    <w:name w:val="Сетка таблицы 53"/>
    <w:basedOn w:val="af6"/>
    <w:next w:val="5f2"/>
    <w:unhideWhenUsed/>
    <w:rsid w:val="004251EA"/>
    <w:pPr>
      <w:spacing w:after="200" w:line="276" w:lineRule="auto"/>
      <w:ind w:left="1080"/>
    </w:pPr>
    <w:rPr>
      <w:rFonts w:ascii="Times New Roman" w:eastAsia="Times New Roman" w:hAnsi="Times New Roman" w:cs="Times New Roman"/>
      <w:sz w:val="24"/>
      <w:szCs w:val="24"/>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4">
    <w:name w:val="Сетка таблицы 82"/>
    <w:basedOn w:val="af6"/>
    <w:next w:val="85"/>
    <w:unhideWhenUsed/>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0">
    <w:name w:val="Таблица-список 12"/>
    <w:basedOn w:val="af6"/>
    <w:next w:val="-14"/>
    <w:unhideWhenUsed/>
    <w:rsid w:val="004251EA"/>
    <w:pPr>
      <w:widowControl w:val="0"/>
      <w:adjustRightInd w:val="0"/>
      <w:spacing w:after="200" w:line="360" w:lineRule="atLeast"/>
      <w:ind w:firstLine="567"/>
      <w:jc w:val="both"/>
    </w:pPr>
    <w:rPr>
      <w:rFonts w:ascii="Times New Roman" w:eastAsia="Times New Roman" w:hAnsi="Times New Roman" w:cs="Times New Roman"/>
      <w:sz w:val="24"/>
      <w:szCs w:val="24"/>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Таблица-список 22"/>
    <w:basedOn w:val="af6"/>
    <w:next w:val="-22"/>
    <w:unhideWhenUsed/>
    <w:rsid w:val="004251EA"/>
    <w:pPr>
      <w:widowControl w:val="0"/>
      <w:adjustRightInd w:val="0"/>
      <w:spacing w:after="200" w:line="360" w:lineRule="atLeast"/>
      <w:ind w:firstLine="567"/>
      <w:jc w:val="both"/>
    </w:pPr>
    <w:rPr>
      <w:rFonts w:ascii="Times New Roman" w:eastAsia="Times New Roman" w:hAnsi="Times New Roman" w:cs="Times New Roman"/>
      <w:sz w:val="24"/>
      <w:szCs w:val="24"/>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f9">
    <w:name w:val="Современная таблица2"/>
    <w:basedOn w:val="af6"/>
    <w:next w:val="affffffffffffffa"/>
    <w:unhideWhenUsed/>
    <w:rsid w:val="004251EA"/>
    <w:pPr>
      <w:widowControl w:val="0"/>
      <w:adjustRightInd w:val="0"/>
      <w:spacing w:after="200" w:line="360" w:lineRule="atLeast"/>
      <w:ind w:firstLine="567"/>
      <w:jc w:val="both"/>
    </w:pPr>
    <w:rPr>
      <w:rFonts w:ascii="Times New Roman" w:eastAsia="Times New Roman" w:hAnsi="Times New Roman" w:cs="Times New Roman"/>
      <w:sz w:val="24"/>
      <w:szCs w:val="24"/>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a">
    <w:name w:val="Изысканная таблица2"/>
    <w:basedOn w:val="af6"/>
    <w:next w:val="affffffffffffffb"/>
    <w:unhideWhenUsed/>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2c">
    <w:name w:val="Изящная таблица 12"/>
    <w:basedOn w:val="af6"/>
    <w:next w:val="1ffff5"/>
    <w:unhideWhenUsed/>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b">
    <w:name w:val="Изящная таблица 22"/>
    <w:basedOn w:val="af6"/>
    <w:next w:val="2ff8"/>
    <w:unhideWhenUsed/>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
    <w:name w:val="Веб-таблица 12"/>
    <w:basedOn w:val="af6"/>
    <w:next w:val="-13"/>
    <w:unhideWhenUsed/>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
    <w:name w:val="Веб-таблица 22"/>
    <w:basedOn w:val="af6"/>
    <w:next w:val="-23"/>
    <w:unhideWhenUsed/>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f6"/>
    <w:next w:val="-31"/>
    <w:unhideWhenUsed/>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3">
    <w:name w:val="Средняя заливка 2 - Акцент 43"/>
    <w:basedOn w:val="af6"/>
    <w:next w:val="2-4"/>
    <w:uiPriority w:val="64"/>
    <w:rsid w:val="004251EA"/>
    <w:pPr>
      <w:spacing w:after="200" w:line="276" w:lineRule="auto"/>
    </w:pPr>
    <w:rPr>
      <w:rFonts w:ascii="Times New Roman" w:eastAsia="Times New Roman" w:hAnsi="Times New Roman" w:cs="Times New Roman"/>
      <w:sz w:val="24"/>
      <w:szCs w:val="24"/>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Grid120">
    <w:name w:val="Table Grid12"/>
    <w:basedOn w:val="af6"/>
    <w:rsid w:val="004251EA"/>
    <w:pPr>
      <w:spacing w:after="200" w:line="276" w:lineRule="auto"/>
    </w:pPr>
    <w:rPr>
      <w:rFonts w:ascii="Times New Roman" w:eastAsia="Times New Roman" w:hAnsi="Times New Roman" w:cs="Times New Roman"/>
      <w:sz w:val="24"/>
      <w:szCs w:val="24"/>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2fffb">
    <w:name w:val="Папушкин2"/>
    <w:basedOn w:val="afa"/>
    <w:rsid w:val="004251EA"/>
    <w:pPr>
      <w:spacing w:after="200" w:line="276" w:lineRule="auto"/>
      <w:jc w:val="center"/>
    </w:pPr>
    <w:rPr>
      <w:rFonts w:ascii="Arial" w:eastAsia="Times New Roman"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f6"/>
    <w:rsid w:val="004251EA"/>
    <w:pPr>
      <w:spacing w:after="200" w:line="276" w:lineRule="auto"/>
      <w:ind w:left="1080"/>
    </w:pPr>
    <w:rPr>
      <w:rFonts w:ascii="Times New Roman" w:eastAsia="Times New Roman" w:hAnsi="Times New Roman" w:cs="Times New Roman"/>
      <w:sz w:val="24"/>
      <w:szCs w:val="24"/>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0">
    <w:name w:val="Средний список 1117"/>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Walbaum Text" w:eastAsia="Times New Roman" w:hAnsi="Walbaum Tex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Walbaum Text" w:eastAsia="Times New Roman" w:hAnsi="Walbaum Tex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182">
    <w:name w:val="Светлая заливка118"/>
    <w:basedOn w:val="af6"/>
    <w:uiPriority w:val="60"/>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a">
    <w:name w:val="Светлая заливка23"/>
    <w:basedOn w:val="af6"/>
    <w:uiPriority w:val="60"/>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3">
    <w:name w:val="Светлая заливка1131"/>
    <w:basedOn w:val="af6"/>
    <w:uiPriority w:val="60"/>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
    <w:name w:val="Светлая заливка1151"/>
    <w:basedOn w:val="af6"/>
    <w:uiPriority w:val="60"/>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5">
    <w:name w:val="Светлая заливка1111"/>
    <w:basedOn w:val="af6"/>
    <w:uiPriority w:val="60"/>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4">
    <w:name w:val="Светлая заливка34"/>
    <w:basedOn w:val="af6"/>
    <w:uiPriority w:val="60"/>
    <w:rsid w:val="004251EA"/>
    <w:pPr>
      <w:spacing w:after="200" w:line="276" w:lineRule="auto"/>
    </w:pPr>
    <w:rPr>
      <w:rFonts w:ascii="Calibri"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
    <w:name w:val="Light Shading12"/>
    <w:basedOn w:val="af6"/>
    <w:uiPriority w:val="60"/>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3">
    <w:name w:val="Светлая заливка1121"/>
    <w:basedOn w:val="af6"/>
    <w:uiPriority w:val="60"/>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0">
    <w:name w:val="Светлая заливка1141"/>
    <w:basedOn w:val="af6"/>
    <w:uiPriority w:val="60"/>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ffc">
    <w:name w:val="рпдлпжлопж2"/>
    <w:basedOn w:val="af6"/>
    <w:uiPriority w:val="99"/>
    <w:rsid w:val="004251EA"/>
    <w:pPr>
      <w:spacing w:after="200" w:line="276" w:lineRule="auto"/>
      <w:jc w:val="right"/>
    </w:pPr>
    <w:rPr>
      <w:rFonts w:ascii="Arial" w:hAnsi="Arial" w:cs="Times New Roman"/>
      <w:sz w:val="18"/>
      <w:lang w:eastAsia="ru-RU"/>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5">
    <w:name w:val="Светлая заливка311"/>
    <w:basedOn w:val="af6"/>
    <w:uiPriority w:val="60"/>
    <w:rsid w:val="004251EA"/>
    <w:pPr>
      <w:spacing w:after="200" w:line="276" w:lineRule="auto"/>
    </w:pPr>
    <w:rPr>
      <w:rFonts w:ascii="Calibri"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1">
    <w:name w:val="Сетка таблицы 512"/>
    <w:basedOn w:val="af6"/>
    <w:rsid w:val="004251EA"/>
    <w:pPr>
      <w:spacing w:after="200" w:line="276" w:lineRule="auto"/>
      <w:ind w:left="1080"/>
    </w:pPr>
    <w:rPr>
      <w:rFonts w:ascii="Times New Roman" w:eastAsia="Times New Roman" w:hAnsi="Times New Roman" w:cs="Times New Roman"/>
      <w:sz w:val="24"/>
      <w:szCs w:val="24"/>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
    <w:name w:val="Table Grid111"/>
    <w:basedOn w:val="af6"/>
    <w:rsid w:val="004251EA"/>
    <w:pPr>
      <w:spacing w:after="200" w:line="276" w:lineRule="auto"/>
    </w:pPr>
    <w:rPr>
      <w:rFonts w:ascii="Times New Roman" w:eastAsia="Times New Roman" w:hAnsi="Times New Roman" w:cs="Times New Roman"/>
      <w:sz w:val="24"/>
      <w:szCs w:val="24"/>
      <w:lang w:eastAsia="ru-RU"/>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1fe">
    <w:name w:val="Папушкин11"/>
    <w:basedOn w:val="afa"/>
    <w:rsid w:val="004251EA"/>
    <w:pPr>
      <w:spacing w:after="200" w:line="276" w:lineRule="auto"/>
      <w:jc w:val="center"/>
    </w:pPr>
    <w:rPr>
      <w:rFonts w:ascii="Arial" w:eastAsia="Times New Roman" w:hAnsi="Arial"/>
      <w:sz w:val="18"/>
      <w:szCs w:val="18"/>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f6"/>
    <w:rsid w:val="004251EA"/>
    <w:pPr>
      <w:spacing w:after="200" w:line="276" w:lineRule="auto"/>
      <w:ind w:left="1080"/>
    </w:pPr>
    <w:rPr>
      <w:rFonts w:ascii="Times New Roman" w:eastAsia="Times New Roman" w:hAnsi="Times New Roman" w:cs="Times New Roman"/>
      <w:sz w:val="24"/>
      <w:szCs w:val="24"/>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6">
    <w:name w:val="Столбцы таблицы 311"/>
    <w:basedOn w:val="af6"/>
    <w:rsid w:val="004251EA"/>
    <w:pPr>
      <w:widowControl w:val="0"/>
      <w:adjustRightInd w:val="0"/>
      <w:spacing w:after="200" w:line="360" w:lineRule="atLeast"/>
      <w:ind w:firstLine="567"/>
      <w:jc w:val="both"/>
    </w:pPr>
    <w:rPr>
      <w:rFonts w:ascii="Times New Roman" w:eastAsia="Times New Roman" w:hAnsi="Times New Roman" w:cs="Times New Roman"/>
      <w:b/>
      <w:bCs/>
      <w:sz w:val="24"/>
      <w:szCs w:val="24"/>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2">
    <w:name w:val="Столбцы таблицы 411"/>
    <w:basedOn w:val="af6"/>
    <w:rsid w:val="004251EA"/>
    <w:pPr>
      <w:widowControl w:val="0"/>
      <w:adjustRightInd w:val="0"/>
      <w:spacing w:after="200" w:line="360" w:lineRule="atLeast"/>
      <w:ind w:firstLine="567"/>
      <w:jc w:val="both"/>
    </w:pPr>
    <w:rPr>
      <w:rFonts w:ascii="Times New Roman" w:eastAsia="Times New Roman" w:hAnsi="Times New Roman" w:cs="Times New Roman"/>
      <w:sz w:val="24"/>
      <w:szCs w:val="24"/>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3">
    <w:name w:val="Столбцы таблицы 511"/>
    <w:basedOn w:val="af6"/>
    <w:rsid w:val="004251EA"/>
    <w:pPr>
      <w:widowControl w:val="0"/>
      <w:adjustRightInd w:val="0"/>
      <w:spacing w:after="200" w:line="360" w:lineRule="atLeast"/>
      <w:ind w:firstLine="567"/>
      <w:jc w:val="both"/>
    </w:pPr>
    <w:rPr>
      <w:rFonts w:ascii="Times New Roman" w:eastAsia="Times New Roman" w:hAnsi="Times New Roman" w:cs="Times New Roman"/>
      <w:sz w:val="24"/>
      <w:szCs w:val="24"/>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f6"/>
    <w:rsid w:val="004251EA"/>
    <w:pPr>
      <w:widowControl w:val="0"/>
      <w:adjustRightInd w:val="0"/>
      <w:spacing w:after="200" w:line="360" w:lineRule="atLeast"/>
      <w:ind w:firstLine="567"/>
      <w:jc w:val="both"/>
    </w:pPr>
    <w:rPr>
      <w:rFonts w:ascii="Times New Roman" w:eastAsia="Times New Roman" w:hAnsi="Times New Roman" w:cs="Times New Roman"/>
      <w:sz w:val="24"/>
      <w:szCs w:val="24"/>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8">
    <w:name w:val="Столбцы таблицы 211"/>
    <w:basedOn w:val="af6"/>
    <w:rsid w:val="004251EA"/>
    <w:pPr>
      <w:widowControl w:val="0"/>
      <w:adjustRightInd w:val="0"/>
      <w:spacing w:after="200" w:line="360" w:lineRule="atLeast"/>
      <w:ind w:firstLine="567"/>
      <w:jc w:val="both"/>
    </w:pPr>
    <w:rPr>
      <w:rFonts w:ascii="Times New Roman" w:eastAsia="Times New Roman" w:hAnsi="Times New Roman" w:cs="Times New Roman"/>
      <w:b/>
      <w:bCs/>
      <w:sz w:val="24"/>
      <w:szCs w:val="24"/>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Таблица-список 211"/>
    <w:basedOn w:val="af6"/>
    <w:rsid w:val="004251EA"/>
    <w:pPr>
      <w:widowControl w:val="0"/>
      <w:adjustRightInd w:val="0"/>
      <w:spacing w:after="200" w:line="360" w:lineRule="atLeast"/>
      <w:ind w:firstLine="567"/>
      <w:jc w:val="both"/>
    </w:pPr>
    <w:rPr>
      <w:rFonts w:ascii="Times New Roman" w:eastAsia="Times New Roman" w:hAnsi="Times New Roman" w:cs="Times New Roman"/>
      <w:sz w:val="24"/>
      <w:szCs w:val="24"/>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f">
    <w:name w:val="Современная таблица11"/>
    <w:basedOn w:val="af6"/>
    <w:rsid w:val="004251EA"/>
    <w:pPr>
      <w:widowControl w:val="0"/>
      <w:adjustRightInd w:val="0"/>
      <w:spacing w:after="200" w:line="360" w:lineRule="atLeast"/>
      <w:ind w:firstLine="567"/>
      <w:jc w:val="both"/>
    </w:pPr>
    <w:rPr>
      <w:rFonts w:ascii="Times New Roman" w:eastAsia="Times New Roman" w:hAnsi="Times New Roman" w:cs="Times New Roman"/>
      <w:sz w:val="24"/>
      <w:szCs w:val="24"/>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
    <w:name w:val="Средний список 1118"/>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Walbaum Text" w:eastAsia="Times New Roman" w:hAnsi="Walbaum Tex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Walbaum Text" w:eastAsia="Times New Roman" w:hAnsi="Walbaum Tex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9">
    <w:name w:val="Простая таблица 211"/>
    <w:basedOn w:val="af6"/>
    <w:rsid w:val="004251EA"/>
    <w:pPr>
      <w:widowControl w:val="0"/>
      <w:adjustRightInd w:val="0"/>
      <w:spacing w:after="200" w:line="360" w:lineRule="atLeast"/>
      <w:ind w:firstLine="567"/>
      <w:jc w:val="both"/>
    </w:pPr>
    <w:rPr>
      <w:rFonts w:ascii="Times New Roman" w:eastAsia="Times New Roman" w:hAnsi="Times New Roman" w:cs="Times New Roman"/>
      <w:sz w:val="24"/>
      <w:szCs w:val="24"/>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ff0">
    <w:name w:val="Стандартная таблица1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9">
    <w:name w:val="Классическая таблица 11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a">
    <w:name w:val="Простая таблица 11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a">
    <w:name w:val="Изящная таблица 21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
    <w:name w:val="Веб-таблица 11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
    <w:name w:val="Веб-таблица 21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f1">
    <w:name w:val="Изысканная таблица1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b">
    <w:name w:val="Изящная таблица 11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b">
    <w:name w:val="Классическая таблица 21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1">
    <w:name w:val="Сетка таблицы 81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c">
    <w:name w:val="Сетка таблицы 21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c">
    <w:name w:val="Сетка таблицы 11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7">
    <w:name w:val="Простая таблица 31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
    <w:name w:val="Средняя заливка 2 - Акцент 411"/>
    <w:basedOn w:val="af6"/>
    <w:uiPriority w:val="64"/>
    <w:rsid w:val="004251EA"/>
    <w:pPr>
      <w:spacing w:after="200" w:line="276" w:lineRule="auto"/>
    </w:pPr>
    <w:rPr>
      <w:rFonts w:ascii="Times New Roman" w:eastAsia="Times New Roman" w:hAnsi="Times New Roman" w:cs="Times New Roman"/>
      <w:sz w:val="24"/>
      <w:szCs w:val="24"/>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0" w:beforeAutospacing="0" w:afterLines="0" w:after="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b">
    <w:name w:val="Средний список 131"/>
    <w:basedOn w:val="af6"/>
    <w:uiPriority w:val="65"/>
    <w:rsid w:val="004251EA"/>
    <w:pPr>
      <w:spacing w:after="200" w:line="276" w:lineRule="auto"/>
    </w:pPr>
    <w:rPr>
      <w:rFonts w:ascii="Calibri"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Walbaum Text" w:eastAsia="Times New Roman" w:hAnsi="Walbaum Tex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0">
    <w:name w:val="Средний список 11112"/>
    <w:basedOn w:val="af6"/>
    <w:uiPriority w:val="65"/>
    <w:rsid w:val="004251EA"/>
    <w:pPr>
      <w:spacing w:after="200" w:line="276" w:lineRule="auto"/>
    </w:pPr>
    <w:rPr>
      <w:rFonts w:ascii="Calibri"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Walbaum Text" w:eastAsia="Times New Roman" w:hAnsi="Walbaum Tex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8">
    <w:name w:val="Светлая заливка41"/>
    <w:basedOn w:val="af6"/>
    <w:uiPriority w:val="60"/>
    <w:rsid w:val="004251EA"/>
    <w:pPr>
      <w:spacing w:after="200" w:line="276" w:lineRule="auto"/>
    </w:pPr>
    <w:rPr>
      <w:rFonts w:ascii="Calibri"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6">
    <w:name w:val="Средний список 121"/>
    <w:basedOn w:val="af6"/>
    <w:uiPriority w:val="65"/>
    <w:rsid w:val="004251EA"/>
    <w:pPr>
      <w:spacing w:after="200" w:line="276" w:lineRule="auto"/>
    </w:pPr>
    <w:rPr>
      <w:rFonts w:ascii="Calibri"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Walbaum Text" w:eastAsia="Times New Roman" w:hAnsi="Walbaum Tex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4">
    <w:name w:val="Средний список 1121"/>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Walbaum Text" w:eastAsia="Times New Roman" w:hAnsi="Walbaum Tex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4">
    <w:name w:val="Средний список 1131"/>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Walbaum Text" w:eastAsia="Times New Roman" w:hAnsi="Walbaum Tex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7">
    <w:name w:val="Светлая заливка121"/>
    <w:basedOn w:val="af6"/>
    <w:uiPriority w:val="60"/>
    <w:rsid w:val="004251EA"/>
    <w:pPr>
      <w:spacing w:after="200" w:line="276" w:lineRule="auto"/>
    </w:pPr>
    <w:rPr>
      <w:rFonts w:ascii="Calibri"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Walbaum Text" w:eastAsia="Times New Roman" w:hAnsi="Walbaum Tex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2">
    <w:name w:val="Средний список 1151"/>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Walbaum Text" w:eastAsia="Times New Roman" w:hAnsi="Walbaum Tex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
    <w:name w:val="Средний список 1161"/>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Walbaum Text" w:eastAsia="Times New Roman" w:hAnsi="Walbaum Tex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d">
    <w:name w:val="Светлая заливка211"/>
    <w:basedOn w:val="af6"/>
    <w:uiPriority w:val="60"/>
    <w:rsid w:val="004251EA"/>
    <w:pPr>
      <w:spacing w:after="200" w:line="276" w:lineRule="auto"/>
    </w:pPr>
    <w:rPr>
      <w:rFonts w:ascii="Calibri"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0">
    <w:name w:val="Средний список 1171"/>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Walbaum Text" w:eastAsia="Times New Roman" w:hAnsi="Walbaum Tex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0">
    <w:name w:val="Средний список 1181"/>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Walbaum Text" w:eastAsia="Times New Roman" w:hAnsi="Walbaum Tex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0">
    <w:name w:val="Средний список 1191"/>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Walbaum Text" w:eastAsia="Times New Roman" w:hAnsi="Walbaum Tex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Walbaum Text" w:eastAsia="Times New Roman" w:hAnsi="Walbaum Tex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11111"/>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Walbaum Text" w:eastAsia="Times New Roman" w:hAnsi="Walbaum Tex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2">
    <w:name w:val="Светлая заливка321"/>
    <w:basedOn w:val="af6"/>
    <w:uiPriority w:val="60"/>
    <w:rsid w:val="004251EA"/>
    <w:pPr>
      <w:spacing w:after="200" w:line="276" w:lineRule="auto"/>
    </w:pPr>
    <w:rPr>
      <w:rFonts w:ascii="Calibri"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0">
    <w:name w:val="Средний список 11121"/>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Walbaum Text" w:eastAsia="Times New Roman" w:hAnsi="Walbaum Tex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0">
    <w:name w:val="Средний список 11131"/>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Walbaum Text" w:eastAsia="Times New Roman" w:hAnsi="Walbaum Tex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0">
    <w:name w:val="Средний список 11141"/>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Walbaum Text" w:eastAsia="Times New Roman" w:hAnsi="Walbaum Tex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0">
    <w:name w:val="Средний список 11151"/>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Walbaum Text" w:eastAsia="Times New Roman" w:hAnsi="Walbaum Tex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f6"/>
    <w:uiPriority w:val="65"/>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Walbaum Text" w:eastAsia="Times New Roman" w:hAnsi="Walbaum Tex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3">
    <w:name w:val="Светлая заливка1161"/>
    <w:basedOn w:val="af6"/>
    <w:uiPriority w:val="60"/>
    <w:rsid w:val="004251EA"/>
    <w:pPr>
      <w:spacing w:after="200" w:line="276" w:lineRule="auto"/>
    </w:pPr>
    <w:rPr>
      <w:rFonts w:ascii="Times New Roman" w:eastAsia="Times New Roman" w:hAnsi="Times New Roman" w:cs="Times New Roman"/>
      <w:color w:val="000000"/>
      <w:sz w:val="24"/>
      <w:szCs w:val="24"/>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
    <w:name w:val="Светлая заливка331"/>
    <w:basedOn w:val="af6"/>
    <w:uiPriority w:val="60"/>
    <w:rsid w:val="004251EA"/>
    <w:pPr>
      <w:spacing w:after="200" w:line="276" w:lineRule="auto"/>
    </w:pPr>
    <w:rPr>
      <w:rFonts w:ascii="Calibri"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c">
    <w:name w:val="Светлая заливка131"/>
    <w:basedOn w:val="af6"/>
    <w:uiPriority w:val="60"/>
    <w:rsid w:val="004251EA"/>
    <w:pPr>
      <w:spacing w:after="200" w:line="276" w:lineRule="auto"/>
    </w:pPr>
    <w:rPr>
      <w:rFonts w:ascii="Calibri" w:hAnsi="Calibri" w:cs="Times New Roman"/>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f6"/>
    <w:rsid w:val="004251EA"/>
    <w:pPr>
      <w:spacing w:after="200" w:line="276" w:lineRule="auto"/>
    </w:pPr>
    <w:rPr>
      <w:rFonts w:ascii="Times New Roman" w:eastAsia="Times New Roman" w:hAnsi="Times New Roman" w:cs="Times New Roman"/>
      <w:sz w:val="24"/>
      <w:szCs w:val="24"/>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219">
    <w:name w:val="Классическая таблица 121"/>
    <w:basedOn w:val="af6"/>
    <w:rsid w:val="004251EA"/>
    <w:pPr>
      <w:widowControl w:val="0"/>
      <w:adjustRightInd w:val="0"/>
      <w:spacing w:before="120" w:after="120" w:line="276" w:lineRule="auto"/>
      <w:ind w:firstLine="567"/>
      <w:jc w:val="both"/>
    </w:pPr>
    <w:rPr>
      <w:rFonts w:ascii="Times New Roman" w:eastAsia="Times New Roman" w:hAnsi="Times New Roman" w:cs="Times New Roman"/>
      <w:sz w:val="24"/>
      <w:szCs w:val="24"/>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11141">
    <w:name w:val="1 / 1.1 / 1.1.41"/>
    <w:rsid w:val="004251EA"/>
    <w:pPr>
      <w:numPr>
        <w:numId w:val="57"/>
      </w:numPr>
    </w:pPr>
  </w:style>
  <w:style w:type="numbering" w:customStyle="1" w:styleId="12">
    <w:name w:val="Статья / Раздел1"/>
    <w:basedOn w:val="af7"/>
    <w:next w:val="a4"/>
    <w:uiPriority w:val="99"/>
    <w:unhideWhenUsed/>
    <w:rsid w:val="004251EA"/>
    <w:pPr>
      <w:numPr>
        <w:numId w:val="59"/>
      </w:numPr>
    </w:pPr>
  </w:style>
  <w:style w:type="numbering" w:customStyle="1" w:styleId="1ai1">
    <w:name w:val="1 / a / i1"/>
    <w:basedOn w:val="af7"/>
    <w:next w:val="1ai"/>
    <w:uiPriority w:val="99"/>
    <w:unhideWhenUsed/>
    <w:rsid w:val="004251EA"/>
    <w:pPr>
      <w:numPr>
        <w:numId w:val="60"/>
      </w:numPr>
    </w:pPr>
  </w:style>
  <w:style w:type="numbering" w:customStyle="1" w:styleId="1111122">
    <w:name w:val="1 / 1.1 / 1.1.22"/>
    <w:rsid w:val="004251EA"/>
    <w:pPr>
      <w:numPr>
        <w:numId w:val="61"/>
      </w:numPr>
    </w:pPr>
  </w:style>
  <w:style w:type="numbering" w:customStyle="1" w:styleId="111">
    <w:name w:val="Статья / Раздел111"/>
    <w:rsid w:val="004251EA"/>
    <w:pPr>
      <w:numPr>
        <w:numId w:val="62"/>
      </w:numPr>
    </w:pPr>
  </w:style>
  <w:style w:type="numbering" w:customStyle="1" w:styleId="111116">
    <w:name w:val="1 / 1.1 / 1.1.6"/>
    <w:basedOn w:val="af7"/>
    <w:next w:val="1111110"/>
    <w:rsid w:val="004251EA"/>
    <w:pPr>
      <w:numPr>
        <w:numId w:val="91"/>
      </w:numPr>
    </w:pPr>
  </w:style>
  <w:style w:type="numbering" w:customStyle="1" w:styleId="1111132">
    <w:name w:val="1 / 1.1 / 1.1.32"/>
    <w:basedOn w:val="af7"/>
    <w:next w:val="1111110"/>
    <w:locked/>
    <w:rsid w:val="004251EA"/>
  </w:style>
  <w:style w:type="numbering" w:customStyle="1" w:styleId="2101">
    <w:name w:val="Нет списка210"/>
    <w:next w:val="af7"/>
    <w:semiHidden/>
    <w:unhideWhenUsed/>
    <w:rsid w:val="004251EA"/>
  </w:style>
  <w:style w:type="numbering" w:customStyle="1" w:styleId="1021">
    <w:name w:val="Нет списка102"/>
    <w:next w:val="af7"/>
    <w:uiPriority w:val="99"/>
    <w:semiHidden/>
    <w:unhideWhenUsed/>
    <w:rsid w:val="004251EA"/>
  </w:style>
  <w:style w:type="numbering" w:customStyle="1" w:styleId="1520">
    <w:name w:val="Нет списка152"/>
    <w:next w:val="af7"/>
    <w:uiPriority w:val="99"/>
    <w:semiHidden/>
    <w:unhideWhenUsed/>
    <w:rsid w:val="004251EA"/>
  </w:style>
  <w:style w:type="numbering" w:customStyle="1" w:styleId="1620">
    <w:name w:val="Нет списка162"/>
    <w:next w:val="af7"/>
    <w:uiPriority w:val="99"/>
    <w:semiHidden/>
    <w:unhideWhenUsed/>
    <w:rsid w:val="004251EA"/>
  </w:style>
  <w:style w:type="numbering" w:customStyle="1" w:styleId="1721">
    <w:name w:val="Нет списка172"/>
    <w:next w:val="af7"/>
    <w:uiPriority w:val="99"/>
    <w:semiHidden/>
    <w:unhideWhenUsed/>
    <w:rsid w:val="004251EA"/>
  </w:style>
  <w:style w:type="numbering" w:customStyle="1" w:styleId="1820">
    <w:name w:val="Нет списка182"/>
    <w:next w:val="af7"/>
    <w:uiPriority w:val="99"/>
    <w:semiHidden/>
    <w:unhideWhenUsed/>
    <w:rsid w:val="004251EA"/>
  </w:style>
  <w:style w:type="numbering" w:customStyle="1" w:styleId="2122">
    <w:name w:val="Статья / Раздел212"/>
    <w:basedOn w:val="af7"/>
    <w:next w:val="a4"/>
    <w:rsid w:val="004251EA"/>
  </w:style>
  <w:style w:type="numbering" w:customStyle="1" w:styleId="1ai312">
    <w:name w:val="1 / a / i312"/>
    <w:basedOn w:val="af7"/>
    <w:next w:val="1ai"/>
    <w:rsid w:val="004251EA"/>
  </w:style>
  <w:style w:type="numbering" w:customStyle="1" w:styleId="1ai32">
    <w:name w:val="1 / a / i32"/>
    <w:rsid w:val="004251EA"/>
    <w:pPr>
      <w:numPr>
        <w:numId w:val="63"/>
      </w:numPr>
    </w:pPr>
  </w:style>
  <w:style w:type="numbering" w:customStyle="1" w:styleId="1ai3162">
    <w:name w:val="1 / a / i3162"/>
    <w:basedOn w:val="af7"/>
    <w:next w:val="1ai"/>
    <w:rsid w:val="004251EA"/>
  </w:style>
  <w:style w:type="numbering" w:customStyle="1" w:styleId="1910">
    <w:name w:val="Нет списка191"/>
    <w:next w:val="af7"/>
    <w:uiPriority w:val="99"/>
    <w:semiHidden/>
    <w:unhideWhenUsed/>
    <w:rsid w:val="004251EA"/>
  </w:style>
  <w:style w:type="numbering" w:customStyle="1" w:styleId="1111151">
    <w:name w:val="1 / 1.1 / 1.1.51"/>
    <w:basedOn w:val="af7"/>
    <w:next w:val="1111110"/>
    <w:rsid w:val="004251EA"/>
  </w:style>
  <w:style w:type="numbering" w:customStyle="1" w:styleId="11010">
    <w:name w:val="Нет списка1101"/>
    <w:next w:val="af7"/>
    <w:uiPriority w:val="99"/>
    <w:semiHidden/>
    <w:unhideWhenUsed/>
    <w:rsid w:val="004251EA"/>
  </w:style>
  <w:style w:type="table" w:customStyle="1" w:styleId="11711">
    <w:name w:val="Светлая заливка1171"/>
    <w:basedOn w:val="af6"/>
    <w:uiPriority w:val="60"/>
    <w:rsid w:val="004251EA"/>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1">
    <w:name w:val="Средняя заливка 2 - Акцент 421"/>
    <w:basedOn w:val="af6"/>
    <w:next w:val="2-4"/>
    <w:uiPriority w:val="64"/>
    <w:rsid w:val="004251EA"/>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15">
    <w:name w:val="Светлая заливка221"/>
    <w:basedOn w:val="af6"/>
    <w:uiPriority w:val="60"/>
    <w:rsid w:val="004251EA"/>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1">
    <w:name w:val="Light Shading111"/>
    <w:basedOn w:val="af6"/>
    <w:uiPriority w:val="60"/>
    <w:rsid w:val="004251EA"/>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ff2">
    <w:name w:val="рпдлпжлопж11"/>
    <w:basedOn w:val="af6"/>
    <w:uiPriority w:val="99"/>
    <w:rsid w:val="004251EA"/>
    <w:pPr>
      <w:spacing w:after="0" w:line="240" w:lineRule="auto"/>
      <w:jc w:val="right"/>
    </w:pPr>
    <w:rPr>
      <w:rFonts w:ascii="Arial" w:hAnsi="Arial"/>
      <w:sz w:val="18"/>
    </w:rPr>
    <w:tblPr>
      <w:tblStyleRowBandSize w:val="1"/>
      <w:tblStyleColBandSize w:val="1"/>
      <w:tblInd w:w="0" w:type="dxa"/>
      <w:tblCellMar>
        <w:top w:w="0" w:type="dxa"/>
        <w:left w:w="108" w:type="dxa"/>
        <w:bottom w:w="0" w:type="dxa"/>
        <w:right w:w="108" w:type="dxa"/>
      </w:tblCellMar>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311">
    <w:name w:val="1 / 1.1 / 1.1.311"/>
    <w:basedOn w:val="af7"/>
    <w:next w:val="1111110"/>
    <w:locked/>
    <w:rsid w:val="004251EA"/>
  </w:style>
  <w:style w:type="numbering" w:customStyle="1" w:styleId="111121">
    <w:name w:val="Нет списка11112"/>
    <w:next w:val="af7"/>
    <w:uiPriority w:val="99"/>
    <w:semiHidden/>
    <w:unhideWhenUsed/>
    <w:rsid w:val="004251EA"/>
  </w:style>
  <w:style w:type="numbering" w:customStyle="1" w:styleId="5122">
    <w:name w:val="Нет списка512"/>
    <w:next w:val="af7"/>
    <w:uiPriority w:val="99"/>
    <w:semiHidden/>
    <w:unhideWhenUsed/>
    <w:rsid w:val="004251EA"/>
  </w:style>
  <w:style w:type="numbering" w:customStyle="1" w:styleId="6120">
    <w:name w:val="Нет списка612"/>
    <w:next w:val="af7"/>
    <w:uiPriority w:val="99"/>
    <w:semiHidden/>
    <w:unhideWhenUsed/>
    <w:rsid w:val="004251EA"/>
  </w:style>
  <w:style w:type="numbering" w:customStyle="1" w:styleId="7120">
    <w:name w:val="Нет списка712"/>
    <w:next w:val="af7"/>
    <w:uiPriority w:val="99"/>
    <w:semiHidden/>
    <w:unhideWhenUsed/>
    <w:rsid w:val="004251EA"/>
  </w:style>
  <w:style w:type="numbering" w:customStyle="1" w:styleId="8120">
    <w:name w:val="Нет списка812"/>
    <w:next w:val="af7"/>
    <w:uiPriority w:val="99"/>
    <w:semiHidden/>
    <w:unhideWhenUsed/>
    <w:rsid w:val="004251EA"/>
  </w:style>
  <w:style w:type="numbering" w:customStyle="1" w:styleId="10110">
    <w:name w:val="Нет списка1011"/>
    <w:next w:val="af7"/>
    <w:uiPriority w:val="99"/>
    <w:semiHidden/>
    <w:unhideWhenUsed/>
    <w:rsid w:val="004251EA"/>
  </w:style>
  <w:style w:type="numbering" w:customStyle="1" w:styleId="12122">
    <w:name w:val="Нет списка1212"/>
    <w:next w:val="af7"/>
    <w:uiPriority w:val="99"/>
    <w:semiHidden/>
    <w:unhideWhenUsed/>
    <w:rsid w:val="004251EA"/>
  </w:style>
  <w:style w:type="table" w:customStyle="1" w:styleId="9111">
    <w:name w:val="Сетка таблицы911"/>
    <w:basedOn w:val="af6"/>
    <w:next w:val="afa"/>
    <w:uiPriority w:val="59"/>
    <w:rsid w:val="004251E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2">
    <w:name w:val="Сетка таблицы1221"/>
    <w:basedOn w:val="af6"/>
    <w:next w:val="afa"/>
    <w:uiPriority w:val="59"/>
    <w:rsid w:val="004251EA"/>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7">
    <w:name w:val="Сетка таблицы11111"/>
    <w:basedOn w:val="af6"/>
    <w:next w:val="afa"/>
    <w:uiPriority w:val="59"/>
    <w:rsid w:val="004251EA"/>
    <w:pPr>
      <w:spacing w:after="0" w:line="240" w:lineRule="auto"/>
    </w:pPr>
    <w:rPr>
      <w:rFonts w:ascii="Calibri" w:eastAsia="Times New Roman" w:hAnsi="Calibri"/>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10">
    <w:name w:val="Нет списка1511"/>
    <w:next w:val="af7"/>
    <w:uiPriority w:val="99"/>
    <w:semiHidden/>
    <w:unhideWhenUsed/>
    <w:rsid w:val="004251EA"/>
  </w:style>
  <w:style w:type="numbering" w:customStyle="1" w:styleId="16110">
    <w:name w:val="Нет списка1611"/>
    <w:next w:val="af7"/>
    <w:uiPriority w:val="99"/>
    <w:semiHidden/>
    <w:unhideWhenUsed/>
    <w:rsid w:val="004251EA"/>
  </w:style>
  <w:style w:type="numbering" w:customStyle="1" w:styleId="1711">
    <w:name w:val="Нет списка1711"/>
    <w:next w:val="af7"/>
    <w:uiPriority w:val="99"/>
    <w:semiHidden/>
    <w:unhideWhenUsed/>
    <w:rsid w:val="004251EA"/>
  </w:style>
  <w:style w:type="numbering" w:customStyle="1" w:styleId="1811">
    <w:name w:val="Нет списка1811"/>
    <w:next w:val="af7"/>
    <w:uiPriority w:val="99"/>
    <w:semiHidden/>
    <w:unhideWhenUsed/>
    <w:rsid w:val="004251EA"/>
  </w:style>
  <w:style w:type="numbering" w:customStyle="1" w:styleId="21112">
    <w:name w:val="Статья / Раздел2111"/>
    <w:basedOn w:val="af7"/>
    <w:next w:val="a4"/>
    <w:rsid w:val="004251EA"/>
  </w:style>
  <w:style w:type="numbering" w:customStyle="1" w:styleId="1ai3111">
    <w:name w:val="1 / a / i3111"/>
    <w:basedOn w:val="af7"/>
    <w:next w:val="1ai"/>
    <w:rsid w:val="004251EA"/>
  </w:style>
  <w:style w:type="numbering" w:customStyle="1" w:styleId="Gel-1">
    <w:name w:val="Gel_Нумерация списка -1"/>
    <w:rsid w:val="004251EA"/>
    <w:pPr>
      <w:numPr>
        <w:numId w:val="64"/>
      </w:numPr>
    </w:pPr>
  </w:style>
  <w:style w:type="table" w:customStyle="1" w:styleId="3-111">
    <w:name w:val="Средняя сетка 3 - Акцент 111"/>
    <w:basedOn w:val="af6"/>
    <w:next w:val="3-1"/>
    <w:uiPriority w:val="69"/>
    <w:rsid w:val="004251EA"/>
    <w:pPr>
      <w:spacing w:after="0" w:line="240" w:lineRule="auto"/>
    </w:pPr>
    <w:rPr>
      <w:rFonts w:eastAsia="Times New Roman"/>
      <w:lang w:eastAsia="ru-RU"/>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3-12">
    <w:name w:val="Средняя сетка 3 - Акцент 12"/>
    <w:basedOn w:val="af6"/>
    <w:next w:val="3-1"/>
    <w:uiPriority w:val="69"/>
    <w:unhideWhenUsed/>
    <w:rsid w:val="004251EA"/>
    <w:pPr>
      <w:spacing w:after="0" w:line="240" w:lineRule="auto"/>
    </w:pPr>
    <w:rPr>
      <w:rFonts w:ascii="Times New Roman" w:hAnsi="Times New Roman" w:cs="Times New Roman"/>
      <w:sz w:val="24"/>
      <w:szCs w:val="24"/>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7111">
    <w:name w:val="Сетка таблицы711"/>
    <w:basedOn w:val="af6"/>
    <w:next w:val="afa"/>
    <w:uiPriority w:val="59"/>
    <w:rsid w:val="004251EA"/>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Grid45"/>
    <w:rsid w:val="004251EA"/>
    <w:pPr>
      <w:spacing w:after="0" w:line="240" w:lineRule="auto"/>
    </w:pPr>
    <w:rPr>
      <w:rFonts w:eastAsia="Times New Roman" w:cs="Times New Roman"/>
      <w:lang w:eastAsia="ru-RU"/>
    </w:rPr>
    <w:tblPr>
      <w:tblCellMar>
        <w:top w:w="0" w:type="dxa"/>
        <w:left w:w="0" w:type="dxa"/>
        <w:bottom w:w="0" w:type="dxa"/>
        <w:right w:w="0" w:type="dxa"/>
      </w:tblCellMar>
    </w:tblPr>
  </w:style>
  <w:style w:type="paragraph" w:customStyle="1" w:styleId="affffffffffffffff3">
    <w:name w:val="Параграф"/>
    <w:basedOn w:val="affffffffffffffff4"/>
    <w:uiPriority w:val="99"/>
    <w:rsid w:val="004251EA"/>
    <w:pPr>
      <w:spacing w:before="0" w:after="500" w:line="360" w:lineRule="auto"/>
      <w:ind w:left="0"/>
      <w:contextualSpacing/>
    </w:pPr>
    <w:rPr>
      <w:szCs w:val="24"/>
      <w:lang w:val="en-US"/>
    </w:rPr>
  </w:style>
  <w:style w:type="paragraph" w:styleId="affffffffffffffff4">
    <w:name w:val="Normal Indent"/>
    <w:basedOn w:val="af4"/>
    <w:uiPriority w:val="99"/>
    <w:semiHidden/>
    <w:unhideWhenUsed/>
    <w:rsid w:val="004251EA"/>
    <w:pPr>
      <w:spacing w:before="120" w:after="120" w:line="240" w:lineRule="auto"/>
      <w:ind w:left="708" w:firstLine="709"/>
      <w:jc w:val="both"/>
    </w:pPr>
    <w:rPr>
      <w:rFonts w:ascii="Times New Roman" w:eastAsia="Times New Roman" w:hAnsi="Times New Roman" w:cs="Times New Roman"/>
      <w:sz w:val="24"/>
    </w:rPr>
  </w:style>
  <w:style w:type="table" w:customStyle="1" w:styleId="11ff3">
    <w:name w:val="Основа11"/>
    <w:basedOn w:val="af6"/>
    <w:next w:val="afa"/>
    <w:uiPriority w:val="39"/>
    <w:rsid w:val="004251EA"/>
    <w:pPr>
      <w:spacing w:after="0" w:line="240" w:lineRule="auto"/>
    </w:pPr>
    <w:rPr>
      <w:rFonts w:ascii="Times New Roman" w:eastAsia="Times New Roman" w:hAnsi="Times New Roman" w:cs="Times New Roman"/>
      <w:sz w:val="20"/>
      <w:szCs w:val="20"/>
      <w:lang w:eastAsia="ru-RU"/>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cantSplit/>
      <w:jc w:val="center"/>
    </w:trPr>
    <w:tblStylePr w:type="firstRow">
      <w:pPr>
        <w:keepNext/>
        <w:keepLines/>
        <w:pageBreakBefore/>
        <w:widowControl/>
        <w:suppressLineNumbers/>
        <w:suppressAutoHyphens w:val="0"/>
        <w:spacing w:beforeLines="0" w:before="0" w:beforeAutospacing="0" w:afterLines="0" w:after="0" w:afterAutospacing="0"/>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spacing w:val="0"/>
        <w:w w:val="100"/>
        <w:kern w:val="0"/>
        <w:position w:val="0"/>
        <w:sz w:val="20"/>
        <w:u w:val="none"/>
        <w:vertAlign w:val="baseline"/>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paragraph" w:customStyle="1" w:styleId="TableText">
    <w:name w:val="Table Text"/>
    <w:basedOn w:val="af4"/>
    <w:uiPriority w:val="99"/>
    <w:rsid w:val="004251EA"/>
    <w:pPr>
      <w:spacing w:before="60" w:after="60" w:line="240" w:lineRule="auto"/>
    </w:pPr>
    <w:rPr>
      <w:rFonts w:ascii="Times New Roman" w:eastAsia="Times New Roman" w:hAnsi="Times New Roman" w:cs="Times New Roman"/>
      <w:szCs w:val="20"/>
      <w:lang w:val="en-GB" w:eastAsia="ru-RU"/>
    </w:rPr>
  </w:style>
  <w:style w:type="paragraph" w:customStyle="1" w:styleId="affffffffffffffff5">
    <w:name w:val="текст таблиц"/>
    <w:basedOn w:val="af4"/>
    <w:link w:val="affffffffffffffff6"/>
    <w:rsid w:val="004251EA"/>
    <w:pPr>
      <w:keepLines/>
      <w:spacing w:after="0" w:line="240" w:lineRule="auto"/>
      <w:ind w:firstLine="709"/>
      <w:jc w:val="center"/>
    </w:pPr>
    <w:rPr>
      <w:rFonts w:ascii="Times New Roman" w:eastAsia="Times New Roman" w:hAnsi="Times New Roman" w:cs="Times New Roman"/>
      <w:sz w:val="20"/>
      <w:szCs w:val="20"/>
      <w:lang w:eastAsia="ru-RU"/>
    </w:rPr>
  </w:style>
  <w:style w:type="table" w:customStyle="1" w:styleId="21f6">
    <w:name w:val="Основа21"/>
    <w:basedOn w:val="af6"/>
    <w:next w:val="afa"/>
    <w:uiPriority w:val="39"/>
    <w:rsid w:val="004251EA"/>
    <w:pPr>
      <w:spacing w:after="0" w:line="240" w:lineRule="auto"/>
    </w:pPr>
    <w:rPr>
      <w:rFonts w:ascii="Times New Roman" w:eastAsia="Times New Roman" w:hAnsi="Times New Roman" w:cs="Times New Roman"/>
      <w:sz w:val="20"/>
      <w:szCs w:val="20"/>
      <w:lang w:eastAsia="ru-RU"/>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cantSplit/>
      <w:jc w:val="center"/>
    </w:trPr>
    <w:tblStylePr w:type="firstRow">
      <w:pPr>
        <w:keepNext/>
        <w:keepLines/>
        <w:pageBreakBefore/>
        <w:widowControl/>
        <w:suppressLineNumbers/>
        <w:suppressAutoHyphens w:val="0"/>
        <w:spacing w:beforeLines="0" w:before="0" w:beforeAutospacing="0" w:afterLines="0" w:after="0" w:afterAutospacing="0"/>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spacing w:val="0"/>
        <w:w w:val="100"/>
        <w:kern w:val="0"/>
        <w:position w:val="0"/>
        <w:sz w:val="20"/>
        <w:u w:val="none"/>
        <w:vertAlign w:val="baseline"/>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character" w:styleId="HTML1">
    <w:name w:val="HTML Acronym"/>
    <w:basedOn w:val="af5"/>
    <w:unhideWhenUsed/>
    <w:rsid w:val="004251EA"/>
    <w:rPr>
      <w:lang w:val="ru-RU" w:eastAsia="x-none"/>
    </w:rPr>
  </w:style>
  <w:style w:type="paragraph" w:styleId="HTML2">
    <w:name w:val="HTML Address"/>
    <w:basedOn w:val="af4"/>
    <w:link w:val="HTML3"/>
    <w:unhideWhenUsed/>
    <w:rsid w:val="004251EA"/>
    <w:pPr>
      <w:spacing w:before="200" w:after="200" w:line="360" w:lineRule="auto"/>
      <w:ind w:left="1080" w:firstLine="709"/>
      <w:jc w:val="both"/>
    </w:pPr>
    <w:rPr>
      <w:rFonts w:ascii="Arial" w:eastAsia="Times New Roman" w:hAnsi="Arial" w:cs="Times New Roman"/>
      <w:i/>
      <w:iCs/>
      <w:spacing w:val="-5"/>
      <w:sz w:val="20"/>
      <w:szCs w:val="20"/>
      <w:lang w:val="en-US"/>
    </w:rPr>
  </w:style>
  <w:style w:type="character" w:customStyle="1" w:styleId="HTML3">
    <w:name w:val="Адрес HTML Знак"/>
    <w:basedOn w:val="af5"/>
    <w:link w:val="HTML2"/>
    <w:rsid w:val="004251EA"/>
    <w:rPr>
      <w:rFonts w:ascii="Arial" w:eastAsia="Times New Roman" w:hAnsi="Arial" w:cs="Times New Roman"/>
      <w:i/>
      <w:iCs/>
      <w:spacing w:val="-5"/>
      <w:sz w:val="20"/>
      <w:szCs w:val="20"/>
      <w:lang w:val="en-US"/>
    </w:rPr>
  </w:style>
  <w:style w:type="character" w:styleId="HTML4">
    <w:name w:val="HTML Cite"/>
    <w:basedOn w:val="af5"/>
    <w:unhideWhenUsed/>
    <w:rsid w:val="004251EA"/>
    <w:rPr>
      <w:i/>
      <w:lang w:val="ru-RU" w:eastAsia="x-none"/>
    </w:rPr>
  </w:style>
  <w:style w:type="character" w:styleId="HTML5">
    <w:name w:val="HTML Code"/>
    <w:basedOn w:val="af5"/>
    <w:unhideWhenUsed/>
    <w:rsid w:val="004251EA"/>
    <w:rPr>
      <w:rFonts w:ascii="Courier New" w:hAnsi="Courier New"/>
      <w:sz w:val="20"/>
      <w:lang w:val="ru-RU" w:eastAsia="x-none"/>
    </w:rPr>
  </w:style>
  <w:style w:type="character" w:styleId="HTML6">
    <w:name w:val="HTML Definition"/>
    <w:basedOn w:val="af5"/>
    <w:unhideWhenUsed/>
    <w:rsid w:val="004251EA"/>
    <w:rPr>
      <w:i/>
      <w:lang w:val="ru-RU" w:eastAsia="x-none"/>
    </w:rPr>
  </w:style>
  <w:style w:type="character" w:customStyle="1" w:styleId="22c">
    <w:name w:val="Заголовок 2 Знак2"/>
    <w:aliases w:val="2 Знак1,Знак2 Знак Знак1,Знак2 Знак3,Знак2 Знак Знак Знак Знак1,Знак2 Знак1 Знак1,ГЛАВА Знак1,Заголовок 2 Знак1 Знак1,Заголовок 2 Знак Знак Знак1,Заголовок 2 Знак1 Знак Знак1 Знак Знак,Заголовок 2 Знак Знак Знак Знак1 Знак Знак"/>
    <w:uiPriority w:val="9"/>
    <w:semiHidden/>
    <w:locked/>
    <w:rsid w:val="004251EA"/>
    <w:rPr>
      <w:rFonts w:ascii="Arial" w:hAnsi="Arial"/>
      <w:b/>
      <w:i/>
      <w:sz w:val="28"/>
      <w:lang w:val="x-none" w:eastAsia="ru-RU"/>
    </w:rPr>
  </w:style>
  <w:style w:type="character" w:styleId="HTML7">
    <w:name w:val="HTML Keyboard"/>
    <w:basedOn w:val="af5"/>
    <w:unhideWhenUsed/>
    <w:rsid w:val="004251EA"/>
    <w:rPr>
      <w:rFonts w:ascii="Courier New" w:hAnsi="Courier New"/>
      <w:sz w:val="20"/>
      <w:lang w:val="ru-RU" w:eastAsia="x-none"/>
    </w:rPr>
  </w:style>
  <w:style w:type="character" w:styleId="HTML8">
    <w:name w:val="HTML Sample"/>
    <w:basedOn w:val="af5"/>
    <w:unhideWhenUsed/>
    <w:rsid w:val="004251EA"/>
    <w:rPr>
      <w:rFonts w:ascii="Courier New" w:hAnsi="Courier New"/>
      <w:lang w:val="ru-RU" w:eastAsia="x-none"/>
    </w:rPr>
  </w:style>
  <w:style w:type="character" w:styleId="HTML9">
    <w:name w:val="HTML Typewriter"/>
    <w:basedOn w:val="af5"/>
    <w:unhideWhenUsed/>
    <w:rsid w:val="004251EA"/>
    <w:rPr>
      <w:rFonts w:ascii="Courier New" w:hAnsi="Courier New"/>
      <w:sz w:val="20"/>
      <w:lang w:val="ru-RU" w:eastAsia="x-none"/>
    </w:rPr>
  </w:style>
  <w:style w:type="character" w:styleId="HTMLa">
    <w:name w:val="HTML Variable"/>
    <w:basedOn w:val="af5"/>
    <w:unhideWhenUsed/>
    <w:rsid w:val="004251EA"/>
    <w:rPr>
      <w:i/>
      <w:lang w:val="ru-RU" w:eastAsia="x-none"/>
    </w:rPr>
  </w:style>
  <w:style w:type="character" w:customStyle="1" w:styleId="27">
    <w:name w:val="Обычный (веб) Знак2"/>
    <w:aliases w:val="Обычный (Web)1 Знак1,Обычный (веб) Знак Знак,Обычный (Web)1 Знак Знак,Обычный (веб)1 Знак,Обычный (веб)3 Знак,Обычный (веб) Знак1 Знак,Обычный (веб) Знак Знак1 Знак,Обычный (веб) Знак Знак Знак Знак1,Знак Знак1 Знак Знак Знак"/>
    <w:basedOn w:val="af5"/>
    <w:link w:val="aff2"/>
    <w:uiPriority w:val="99"/>
    <w:locked/>
    <w:rsid w:val="004251EA"/>
    <w:rPr>
      <w:rFonts w:ascii="Times New Roman" w:eastAsia="Times New Roman" w:hAnsi="Times New Roman" w:cs="Times New Roman"/>
      <w:sz w:val="24"/>
      <w:szCs w:val="24"/>
      <w:lang w:eastAsia="ru-RU"/>
    </w:rPr>
  </w:style>
  <w:style w:type="character" w:customStyle="1" w:styleId="1fffff8">
    <w:name w:val="Название Знак1"/>
    <w:basedOn w:val="af5"/>
    <w:locked/>
    <w:rsid w:val="004251EA"/>
    <w:rPr>
      <w:rFonts w:ascii="Calibri Light" w:hAnsi="Calibri Light" w:cs="Times New Roman"/>
      <w:spacing w:val="-10"/>
      <w:kern w:val="28"/>
      <w:sz w:val="56"/>
      <w:szCs w:val="56"/>
    </w:rPr>
  </w:style>
  <w:style w:type="character" w:customStyle="1" w:styleId="affffffffffffffff7">
    <w:name w:val="Прощание Знак"/>
    <w:basedOn w:val="af5"/>
    <w:link w:val="1fffff9"/>
    <w:locked/>
    <w:rsid w:val="004251EA"/>
    <w:rPr>
      <w:rFonts w:ascii="Arial" w:hAnsi="Arial"/>
      <w:spacing w:val="-5"/>
      <w:sz w:val="20"/>
      <w:szCs w:val="20"/>
      <w:lang w:val="en-US" w:eastAsia="x-none"/>
    </w:rPr>
  </w:style>
  <w:style w:type="character" w:customStyle="1" w:styleId="affffffffffffffff8">
    <w:name w:val="Подпись Знак"/>
    <w:basedOn w:val="af5"/>
    <w:link w:val="1fffffa"/>
    <w:locked/>
    <w:rsid w:val="004251EA"/>
    <w:rPr>
      <w:rFonts w:ascii="Arial" w:hAnsi="Arial"/>
      <w:spacing w:val="-5"/>
      <w:sz w:val="20"/>
      <w:szCs w:val="20"/>
      <w:lang w:val="en-US" w:eastAsia="x-none"/>
    </w:rPr>
  </w:style>
  <w:style w:type="character" w:customStyle="1" w:styleId="affffffffffffffff9">
    <w:name w:val="Приветствие Знак"/>
    <w:basedOn w:val="af5"/>
    <w:link w:val="1fffffb"/>
    <w:locked/>
    <w:rsid w:val="004251EA"/>
    <w:rPr>
      <w:rFonts w:ascii="Arial" w:hAnsi="Arial"/>
      <w:spacing w:val="-5"/>
      <w:sz w:val="20"/>
      <w:szCs w:val="20"/>
      <w:lang w:val="en-US" w:eastAsia="x-none"/>
    </w:rPr>
  </w:style>
  <w:style w:type="character" w:customStyle="1" w:styleId="2fffd">
    <w:name w:val="Красная строка 2 Знак"/>
    <w:basedOn w:val="afffff1"/>
    <w:link w:val="21f7"/>
    <w:locked/>
    <w:rsid w:val="004251EA"/>
    <w:rPr>
      <w:rFonts w:ascii="Arial" w:eastAsiaTheme="minorEastAsia" w:hAnsi="Arial" w:cs="Times New Roman"/>
      <w:spacing w:val="-5"/>
      <w:sz w:val="24"/>
      <w:szCs w:val="24"/>
      <w:lang w:val="en-US" w:eastAsia="x-none"/>
    </w:rPr>
  </w:style>
  <w:style w:type="character" w:customStyle="1" w:styleId="affffffffffffffffa">
    <w:name w:val="Заголовок записки Знак"/>
    <w:basedOn w:val="af5"/>
    <w:link w:val="1fffffc"/>
    <w:locked/>
    <w:rsid w:val="004251EA"/>
    <w:rPr>
      <w:rFonts w:ascii="Arial" w:hAnsi="Arial"/>
      <w:spacing w:val="-5"/>
      <w:sz w:val="20"/>
      <w:szCs w:val="20"/>
      <w:lang w:val="en-US" w:eastAsia="x-none"/>
    </w:rPr>
  </w:style>
  <w:style w:type="character" w:customStyle="1" w:styleId="affffffffffffffffb">
    <w:name w:val="Электронная подпись Знак"/>
    <w:basedOn w:val="af5"/>
    <w:link w:val="1fffffd"/>
    <w:locked/>
    <w:rsid w:val="004251EA"/>
    <w:rPr>
      <w:rFonts w:ascii="Arial" w:hAnsi="Arial"/>
      <w:spacing w:val="-5"/>
      <w:sz w:val="20"/>
      <w:szCs w:val="20"/>
      <w:lang w:val="en-US" w:eastAsia="x-none"/>
    </w:rPr>
  </w:style>
  <w:style w:type="character" w:customStyle="1" w:styleId="affffffffffffffff6">
    <w:name w:val="текст таблиц Знак"/>
    <w:link w:val="affffffffffffffff5"/>
    <w:locked/>
    <w:rsid w:val="004251EA"/>
    <w:rPr>
      <w:rFonts w:ascii="Times New Roman" w:eastAsia="Times New Roman" w:hAnsi="Times New Roman" w:cs="Times New Roman"/>
      <w:sz w:val="20"/>
      <w:szCs w:val="20"/>
      <w:lang w:eastAsia="ru-RU"/>
    </w:rPr>
  </w:style>
  <w:style w:type="paragraph" w:customStyle="1" w:styleId="352">
    <w:name w:val="3.5 Т. Справа"/>
    <w:basedOn w:val="af4"/>
    <w:uiPriority w:val="99"/>
    <w:rsid w:val="004251EA"/>
    <w:pPr>
      <w:spacing w:after="0" w:line="240" w:lineRule="auto"/>
      <w:ind w:right="4"/>
      <w:jc w:val="right"/>
    </w:pPr>
    <w:rPr>
      <w:rFonts w:ascii="Times New Roman" w:eastAsia="Times New Roman" w:hAnsi="Times New Roman" w:cs="Times New Roman"/>
      <w:sz w:val="20"/>
      <w:szCs w:val="20"/>
      <w:lang w:eastAsia="ru-RU"/>
    </w:rPr>
  </w:style>
  <w:style w:type="paragraph" w:customStyle="1" w:styleId="3300">
    <w:name w:val="3.3 Т. Слева + 0"/>
    <w:basedOn w:val="af4"/>
    <w:uiPriority w:val="99"/>
    <w:rsid w:val="004251EA"/>
    <w:pPr>
      <w:spacing w:after="0" w:line="240" w:lineRule="auto"/>
      <w:jc w:val="both"/>
    </w:pPr>
    <w:rPr>
      <w:rFonts w:ascii="Times New Roman" w:eastAsia="Times New Roman" w:hAnsi="Times New Roman" w:cs="Times New Roman"/>
      <w:sz w:val="20"/>
      <w:szCs w:val="20"/>
    </w:rPr>
  </w:style>
  <w:style w:type="paragraph" w:customStyle="1" w:styleId="001">
    <w:name w:val="0.0 Текст"/>
    <w:basedOn w:val="af4"/>
    <w:uiPriority w:val="99"/>
    <w:rsid w:val="004251EA"/>
    <w:pPr>
      <w:keepLines/>
      <w:snapToGrid w:val="0"/>
      <w:spacing w:before="40" w:after="400" w:line="300" w:lineRule="auto"/>
      <w:ind w:firstLine="709"/>
      <w:contextualSpacing/>
      <w:jc w:val="both"/>
    </w:pPr>
    <w:rPr>
      <w:rFonts w:ascii="Times New Roman" w:eastAsia="Times New Roman" w:hAnsi="Times New Roman" w:cs="Times New Roman"/>
      <w:sz w:val="24"/>
    </w:rPr>
  </w:style>
  <w:style w:type="paragraph" w:customStyle="1" w:styleId="011">
    <w:name w:val="0.1 Пробел"/>
    <w:basedOn w:val="001"/>
    <w:uiPriority w:val="99"/>
    <w:rsid w:val="004251EA"/>
    <w:pPr>
      <w:spacing w:after="40"/>
    </w:pPr>
    <w:rPr>
      <w:szCs w:val="20"/>
    </w:rPr>
  </w:style>
  <w:style w:type="paragraph" w:customStyle="1" w:styleId="030">
    <w:name w:val="0.3 Центр"/>
    <w:basedOn w:val="af4"/>
    <w:uiPriority w:val="99"/>
    <w:rsid w:val="004251EA"/>
    <w:pPr>
      <w:keepLines/>
      <w:snapToGrid w:val="0"/>
      <w:spacing w:before="120" w:after="120" w:line="300" w:lineRule="auto"/>
      <w:ind w:firstLine="709"/>
      <w:contextualSpacing/>
      <w:jc w:val="center"/>
    </w:pPr>
    <w:rPr>
      <w:rFonts w:ascii="Times New Roman" w:eastAsia="Times New Roman" w:hAnsi="Times New Roman" w:cs="Times New Roman"/>
      <w:sz w:val="24"/>
      <w:szCs w:val="20"/>
    </w:rPr>
  </w:style>
  <w:style w:type="paragraph" w:customStyle="1" w:styleId="04-">
    <w:name w:val="0.4 Список -"/>
    <w:aliases w:val="-"/>
    <w:basedOn w:val="af4"/>
    <w:uiPriority w:val="99"/>
    <w:rsid w:val="004251EA"/>
    <w:pPr>
      <w:keepLines/>
      <w:snapToGrid w:val="0"/>
      <w:spacing w:before="120" w:after="40" w:line="300" w:lineRule="auto"/>
      <w:ind w:left="1135" w:hanging="284"/>
      <w:contextualSpacing/>
      <w:jc w:val="both"/>
    </w:pPr>
    <w:rPr>
      <w:rFonts w:ascii="Times New Roman" w:eastAsia="Times New Roman" w:hAnsi="Times New Roman" w:cs="Times New Roman"/>
      <w:sz w:val="24"/>
    </w:rPr>
  </w:style>
  <w:style w:type="paragraph" w:customStyle="1" w:styleId="0515">
    <w:name w:val="0.5 Список 1"/>
    <w:basedOn w:val="001"/>
    <w:uiPriority w:val="99"/>
    <w:rsid w:val="004251EA"/>
    <w:pPr>
      <w:spacing w:after="40"/>
      <w:ind w:left="1276" w:hanging="425"/>
    </w:pPr>
    <w:rPr>
      <w:szCs w:val="20"/>
    </w:rPr>
  </w:style>
  <w:style w:type="paragraph" w:customStyle="1" w:styleId="12d">
    <w:name w:val="1.2 Заг. Глав"/>
    <w:uiPriority w:val="99"/>
    <w:rsid w:val="004251EA"/>
    <w:pPr>
      <w:keepNext/>
      <w:keepLines/>
      <w:pageBreakBefore/>
      <w:suppressAutoHyphens/>
      <w:spacing w:after="120" w:line="300" w:lineRule="auto"/>
      <w:jc w:val="both"/>
    </w:pPr>
    <w:rPr>
      <w:rFonts w:ascii="Times New Roman" w:eastAsia="Times New Roman" w:hAnsi="Times New Roman" w:cs="Times New Roman"/>
      <w:b/>
      <w:caps/>
      <w:spacing w:val="20"/>
      <w:sz w:val="28"/>
      <w:szCs w:val="26"/>
    </w:rPr>
  </w:style>
  <w:style w:type="paragraph" w:customStyle="1" w:styleId="13f0">
    <w:name w:val="1.3 Заг. Частей Глав"/>
    <w:uiPriority w:val="99"/>
    <w:rsid w:val="004251EA"/>
    <w:pPr>
      <w:keepNext/>
      <w:keepLines/>
      <w:suppressAutoHyphens/>
      <w:spacing w:after="120" w:line="300" w:lineRule="auto"/>
      <w:jc w:val="both"/>
    </w:pPr>
    <w:rPr>
      <w:rFonts w:ascii="Times New Roman" w:eastAsia="Times New Roman" w:hAnsi="Times New Roman" w:cs="Times New Roman"/>
      <w:b/>
      <w:smallCaps/>
      <w:spacing w:val="20"/>
      <w:sz w:val="28"/>
      <w:szCs w:val="24"/>
    </w:rPr>
  </w:style>
  <w:style w:type="paragraph" w:customStyle="1" w:styleId="14b">
    <w:name w:val="1.4 Заг. Подглав"/>
    <w:uiPriority w:val="99"/>
    <w:rsid w:val="004251EA"/>
    <w:pPr>
      <w:keepNext/>
      <w:keepLines/>
      <w:suppressAutoHyphens/>
      <w:spacing w:after="120" w:line="300" w:lineRule="auto"/>
      <w:jc w:val="both"/>
    </w:pPr>
    <w:rPr>
      <w:rFonts w:ascii="Times New Roman" w:eastAsia="Times New Roman" w:hAnsi="Times New Roman" w:cs="Times New Roman"/>
      <w:b/>
      <w:iCs/>
      <w:spacing w:val="20"/>
      <w:sz w:val="28"/>
    </w:rPr>
  </w:style>
  <w:style w:type="paragraph" w:customStyle="1" w:styleId="157">
    <w:name w:val="1.5 Заг. Параграфов"/>
    <w:uiPriority w:val="99"/>
    <w:rsid w:val="004251EA"/>
    <w:pPr>
      <w:keepNext/>
      <w:keepLines/>
      <w:suppressAutoHyphens/>
      <w:spacing w:after="120" w:line="300" w:lineRule="auto"/>
      <w:jc w:val="both"/>
    </w:pPr>
    <w:rPr>
      <w:rFonts w:ascii="Times New Roman" w:eastAsia="Times New Roman" w:hAnsi="Times New Roman" w:cs="Times New Roman"/>
      <w:b/>
      <w:i/>
      <w:iCs/>
      <w:spacing w:val="20"/>
      <w:sz w:val="28"/>
    </w:rPr>
  </w:style>
  <w:style w:type="paragraph" w:customStyle="1" w:styleId="207">
    <w:name w:val="2.0 Наз. Рис."/>
    <w:uiPriority w:val="99"/>
    <w:rsid w:val="004251EA"/>
    <w:pPr>
      <w:keepLines/>
      <w:suppressAutoHyphens/>
      <w:spacing w:before="160" w:after="320" w:line="252" w:lineRule="auto"/>
      <w:jc w:val="center"/>
    </w:pPr>
    <w:rPr>
      <w:rFonts w:ascii="Times New Roman" w:eastAsia="Times New Roman" w:hAnsi="Times New Roman" w:cs="Times New Roman"/>
      <w:i/>
      <w:iCs/>
      <w:spacing w:val="10"/>
      <w:sz w:val="28"/>
      <w:szCs w:val="20"/>
      <w:lang w:eastAsia="ru-RU"/>
    </w:rPr>
  </w:style>
  <w:style w:type="paragraph" w:customStyle="1" w:styleId="307">
    <w:name w:val="3.0 Т. Наз."/>
    <w:uiPriority w:val="99"/>
    <w:rsid w:val="004251EA"/>
    <w:pPr>
      <w:keepNext/>
      <w:keepLines/>
      <w:suppressAutoHyphens/>
      <w:spacing w:before="120" w:after="240" w:line="252" w:lineRule="auto"/>
      <w:jc w:val="center"/>
    </w:pPr>
    <w:rPr>
      <w:rFonts w:ascii="Times New Roman" w:eastAsia="Times New Roman" w:hAnsi="Times New Roman" w:cs="Times New Roman"/>
      <w:i/>
      <w:iCs/>
      <w:spacing w:val="10"/>
      <w:sz w:val="28"/>
    </w:rPr>
  </w:style>
  <w:style w:type="paragraph" w:customStyle="1" w:styleId="Iauiue5">
    <w:name w:val="Iau?iue5"/>
    <w:uiPriority w:val="99"/>
    <w:rsid w:val="004251EA"/>
    <w:pPr>
      <w:suppressAutoHyphens/>
      <w:spacing w:after="0" w:line="240" w:lineRule="auto"/>
    </w:pPr>
    <w:rPr>
      <w:rFonts w:ascii="Times New Roman" w:eastAsia="Times New Roman" w:hAnsi="Times New Roman" w:cs="Times New Roman"/>
      <w:sz w:val="28"/>
      <w:szCs w:val="20"/>
      <w:lang w:eastAsia="ru-RU"/>
    </w:rPr>
  </w:style>
  <w:style w:type="paragraph" w:customStyle="1" w:styleId="Aaoieeeieiioeooe">
    <w:name w:val="Aa?oiee eieiioeooe"/>
    <w:basedOn w:val="Iauiue5"/>
    <w:uiPriority w:val="99"/>
    <w:rsid w:val="004251EA"/>
  </w:style>
  <w:style w:type="paragraph" w:customStyle="1" w:styleId="Aaoieeeieiioeooe1">
    <w:name w:val="Aa?oiee eieiioeooe1"/>
    <w:basedOn w:val="af4"/>
    <w:uiPriority w:val="99"/>
    <w:rsid w:val="004251EA"/>
    <w:pPr>
      <w:keepLines/>
      <w:tabs>
        <w:tab w:val="center" w:pos="4153"/>
        <w:tab w:val="right" w:pos="8306"/>
      </w:tabs>
      <w:spacing w:before="120" w:after="120" w:line="240" w:lineRule="auto"/>
      <w:ind w:firstLine="709"/>
    </w:pPr>
    <w:rPr>
      <w:rFonts w:ascii="Times New Roman" w:eastAsia="Times New Roman" w:hAnsi="Times New Roman" w:cs="Times New Roman"/>
      <w:sz w:val="20"/>
      <w:szCs w:val="20"/>
      <w:lang w:val="en-US" w:eastAsia="ru-RU"/>
    </w:rPr>
  </w:style>
  <w:style w:type="paragraph" w:customStyle="1" w:styleId="Iauiue24">
    <w:name w:val="Iau?iue24"/>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Aaoieeeieiioeooe2">
    <w:name w:val="Aa?oiee eieiioeooe2"/>
    <w:basedOn w:val="Iauiue24"/>
    <w:uiPriority w:val="99"/>
    <w:rsid w:val="004251EA"/>
  </w:style>
  <w:style w:type="paragraph" w:customStyle="1" w:styleId="BlockLabel">
    <w:name w:val="Block Label"/>
    <w:basedOn w:val="af4"/>
    <w:uiPriority w:val="99"/>
    <w:rsid w:val="004251EA"/>
    <w:pPr>
      <w:keepLines/>
      <w:spacing w:before="60" w:after="60" w:line="240" w:lineRule="auto"/>
      <w:ind w:firstLine="709"/>
    </w:pPr>
    <w:rPr>
      <w:rFonts w:ascii="Times New Roman" w:eastAsia="Times New Roman" w:hAnsi="Times New Roman" w:cs="Times New Roman"/>
      <w:b/>
      <w:szCs w:val="20"/>
      <w:lang w:val="en-GB" w:eastAsia="ru-RU"/>
    </w:rPr>
  </w:style>
  <w:style w:type="paragraph" w:customStyle="1" w:styleId="BlockLine">
    <w:name w:val="Block Line"/>
    <w:basedOn w:val="af4"/>
    <w:uiPriority w:val="99"/>
    <w:rsid w:val="004251EA"/>
    <w:pPr>
      <w:keepLines/>
      <w:pBdr>
        <w:top w:val="single" w:sz="6" w:space="0" w:color="000000"/>
      </w:pBdr>
      <w:spacing w:before="220" w:after="120" w:line="240" w:lineRule="auto"/>
      <w:ind w:firstLine="709"/>
    </w:pPr>
    <w:rPr>
      <w:rFonts w:ascii="Times New Roman" w:eastAsia="Times New Roman" w:hAnsi="Times New Roman" w:cs="Times New Roman"/>
      <w:szCs w:val="20"/>
      <w:lang w:val="en-GB" w:eastAsia="ru-RU"/>
    </w:rPr>
  </w:style>
  <w:style w:type="paragraph" w:customStyle="1" w:styleId="BulletText1">
    <w:name w:val="Bullet Text 1"/>
    <w:basedOn w:val="af4"/>
    <w:uiPriority w:val="99"/>
    <w:rsid w:val="004251EA"/>
    <w:pPr>
      <w:keepLines/>
      <w:tabs>
        <w:tab w:val="left" w:pos="193"/>
      </w:tabs>
      <w:spacing w:before="60" w:after="60" w:line="240" w:lineRule="auto"/>
      <w:ind w:firstLine="709"/>
    </w:pPr>
    <w:rPr>
      <w:rFonts w:ascii="Times New Roman" w:eastAsia="Times New Roman" w:hAnsi="Times New Roman" w:cs="Times New Roman"/>
      <w:szCs w:val="20"/>
      <w:lang w:val="da-DK" w:eastAsia="ru-RU"/>
    </w:rPr>
  </w:style>
  <w:style w:type="paragraph" w:customStyle="1" w:styleId="caaieiaie1">
    <w:name w:val="caaieiaie 1"/>
    <w:basedOn w:val="Iauiue5"/>
    <w:uiPriority w:val="99"/>
    <w:rsid w:val="004251EA"/>
  </w:style>
  <w:style w:type="paragraph" w:customStyle="1" w:styleId="caaieiaie3">
    <w:name w:val="caaieiaie 3"/>
    <w:basedOn w:val="Iauiue24"/>
    <w:uiPriority w:val="99"/>
    <w:rsid w:val="004251EA"/>
  </w:style>
  <w:style w:type="paragraph" w:customStyle="1" w:styleId="Iauiue14">
    <w:name w:val="Iau?iue14"/>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caaieiaie6">
    <w:name w:val="caaieiaie 6"/>
    <w:basedOn w:val="Iauiue14"/>
    <w:uiPriority w:val="99"/>
    <w:rsid w:val="004251EA"/>
  </w:style>
  <w:style w:type="paragraph" w:customStyle="1" w:styleId="iaeaaeaiea1">
    <w:name w:val="iaeaaeaiea 1"/>
    <w:basedOn w:val="Iauiue5"/>
    <w:uiPriority w:val="99"/>
    <w:rsid w:val="004251EA"/>
  </w:style>
  <w:style w:type="paragraph" w:customStyle="1" w:styleId="iaeaaeaiea2">
    <w:name w:val="iaeaaeaiea 2"/>
    <w:basedOn w:val="Iauiue5"/>
    <w:uiPriority w:val="99"/>
    <w:rsid w:val="004251EA"/>
  </w:style>
  <w:style w:type="paragraph" w:customStyle="1" w:styleId="iaeaaeaiea3">
    <w:name w:val="iaeaaeaiea 3"/>
    <w:basedOn w:val="Iauiue5"/>
    <w:uiPriority w:val="99"/>
    <w:rsid w:val="004251EA"/>
  </w:style>
  <w:style w:type="paragraph" w:customStyle="1" w:styleId="iaeaaeaiea4">
    <w:name w:val="iaeaaeaiea 4"/>
    <w:basedOn w:val="Iauiue5"/>
    <w:uiPriority w:val="99"/>
    <w:rsid w:val="004251EA"/>
  </w:style>
  <w:style w:type="paragraph" w:customStyle="1" w:styleId="iaeaaeaiea5">
    <w:name w:val="iaeaaeaiea 5"/>
    <w:basedOn w:val="Iauiue5"/>
    <w:uiPriority w:val="99"/>
    <w:rsid w:val="004251EA"/>
  </w:style>
  <w:style w:type="paragraph" w:customStyle="1" w:styleId="iaeaaeaiea6">
    <w:name w:val="iaeaaeaiea 6"/>
    <w:basedOn w:val="Iauiue5"/>
    <w:uiPriority w:val="99"/>
    <w:rsid w:val="004251EA"/>
  </w:style>
  <w:style w:type="paragraph" w:customStyle="1" w:styleId="iaeaaeaiea7">
    <w:name w:val="iaeaaeaiea 7"/>
    <w:basedOn w:val="Iauiue5"/>
    <w:uiPriority w:val="99"/>
    <w:rsid w:val="004251EA"/>
  </w:style>
  <w:style w:type="paragraph" w:customStyle="1" w:styleId="iaeaaeaiea8">
    <w:name w:val="iaeaaeaiea 8"/>
    <w:basedOn w:val="Iauiue5"/>
    <w:uiPriority w:val="99"/>
    <w:rsid w:val="004251EA"/>
  </w:style>
  <w:style w:type="paragraph" w:customStyle="1" w:styleId="iaeaaeaiea9">
    <w:name w:val="iaeaaeaiea 9"/>
    <w:basedOn w:val="Iauiue5"/>
    <w:uiPriority w:val="99"/>
    <w:rsid w:val="004251EA"/>
  </w:style>
  <w:style w:type="paragraph" w:customStyle="1" w:styleId="Iauiue1">
    <w:name w:val="Iau?iue1"/>
    <w:uiPriority w:val="99"/>
    <w:rsid w:val="004251EA"/>
    <w:pPr>
      <w:suppressAutoHyphens/>
      <w:spacing w:after="0" w:line="240" w:lineRule="auto"/>
    </w:pPr>
    <w:rPr>
      <w:rFonts w:ascii="Times New Roman" w:eastAsia="Times New Roman" w:hAnsi="Times New Roman" w:cs="Times New Roman"/>
      <w:szCs w:val="20"/>
      <w:lang w:eastAsia="ru-RU"/>
    </w:rPr>
  </w:style>
  <w:style w:type="paragraph" w:customStyle="1" w:styleId="Iauiue10">
    <w:name w:val="Iau?iue10"/>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11">
    <w:name w:val="Iau?iue11"/>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12">
    <w:name w:val="Iau?iue12"/>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13">
    <w:name w:val="Iau?iue13"/>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15">
    <w:name w:val="Iau?iue15"/>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16">
    <w:name w:val="Iau?iue16"/>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17">
    <w:name w:val="Iau?iue17"/>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18">
    <w:name w:val="Iau?iue18"/>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19">
    <w:name w:val="Iau?iue19"/>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2">
    <w:name w:val="Iau?iue2"/>
    <w:uiPriority w:val="99"/>
    <w:rsid w:val="004251EA"/>
    <w:pPr>
      <w:suppressAutoHyphens/>
      <w:spacing w:after="0" w:line="240" w:lineRule="auto"/>
    </w:pPr>
    <w:rPr>
      <w:rFonts w:ascii="Times New Roman" w:eastAsia="Times New Roman" w:hAnsi="Times New Roman" w:cs="Times New Roman"/>
      <w:sz w:val="28"/>
      <w:szCs w:val="20"/>
      <w:lang w:eastAsia="ru-RU"/>
    </w:rPr>
  </w:style>
  <w:style w:type="paragraph" w:customStyle="1" w:styleId="Iauiue20">
    <w:name w:val="Iau?iue20"/>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21">
    <w:name w:val="Iau?iue21"/>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22">
    <w:name w:val="Iau?iue22"/>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23">
    <w:name w:val="Iau?iue23"/>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25">
    <w:name w:val="Iau?iue25"/>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26">
    <w:name w:val="Iau?iue26"/>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27">
    <w:name w:val="Iau?iue27"/>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28">
    <w:name w:val="Iau?iue28"/>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29">
    <w:name w:val="Iau?iue29"/>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3">
    <w:name w:val="Iau?iue3"/>
    <w:uiPriority w:val="99"/>
    <w:rsid w:val="004251EA"/>
    <w:pPr>
      <w:suppressAutoHyphens/>
      <w:spacing w:after="0" w:line="240" w:lineRule="auto"/>
    </w:pPr>
    <w:rPr>
      <w:rFonts w:ascii="Times New Roman" w:eastAsia="Times New Roman" w:hAnsi="Times New Roman" w:cs="Times New Roman"/>
      <w:sz w:val="28"/>
      <w:szCs w:val="20"/>
      <w:lang w:eastAsia="ru-RU"/>
    </w:rPr>
  </w:style>
  <w:style w:type="paragraph" w:customStyle="1" w:styleId="Iauiue30">
    <w:name w:val="Iau?iue30"/>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31">
    <w:name w:val="Iau?iue31"/>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32">
    <w:name w:val="Iau?iue32"/>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33">
    <w:name w:val="Iau?iue33"/>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34">
    <w:name w:val="Iau?iue34"/>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35">
    <w:name w:val="Iau?iue35"/>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36">
    <w:name w:val="Iau?iue36"/>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37">
    <w:name w:val="Iau?iue37"/>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38">
    <w:name w:val="Iau?iue38"/>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39">
    <w:name w:val="Iau?iue39"/>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4">
    <w:name w:val="Iau?iue4"/>
    <w:uiPriority w:val="99"/>
    <w:rsid w:val="004251EA"/>
    <w:pPr>
      <w:suppressAutoHyphens/>
      <w:spacing w:after="0" w:line="240" w:lineRule="auto"/>
    </w:pPr>
    <w:rPr>
      <w:rFonts w:ascii="Times New Roman" w:eastAsia="Times New Roman" w:hAnsi="Times New Roman" w:cs="Times New Roman"/>
      <w:sz w:val="28"/>
      <w:szCs w:val="20"/>
      <w:lang w:eastAsia="ru-RU"/>
    </w:rPr>
  </w:style>
  <w:style w:type="paragraph" w:customStyle="1" w:styleId="Iauiue6">
    <w:name w:val="Iau?iue6"/>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7">
    <w:name w:val="Iau?iue7"/>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8">
    <w:name w:val="Iau?iue8"/>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auiue9">
    <w:name w:val="Iau?iue9"/>
    <w:uiPriority w:val="99"/>
    <w:rsid w:val="004251EA"/>
    <w:pPr>
      <w:suppressAutoHyphens/>
      <w:spacing w:after="0" w:line="240" w:lineRule="auto"/>
    </w:pPr>
    <w:rPr>
      <w:rFonts w:ascii="Times New Roman" w:eastAsia="Times New Roman" w:hAnsi="Times New Roman" w:cs="Times New Roman"/>
      <w:sz w:val="28"/>
      <w:szCs w:val="20"/>
      <w:lang w:val="en-US" w:eastAsia="ru-RU"/>
    </w:rPr>
  </w:style>
  <w:style w:type="paragraph" w:customStyle="1" w:styleId="Ieieeeieiioeooe">
    <w:name w:val="Ie?iee eieiioeooe"/>
    <w:basedOn w:val="Iauiue5"/>
    <w:uiPriority w:val="99"/>
    <w:rsid w:val="004251EA"/>
  </w:style>
  <w:style w:type="paragraph" w:customStyle="1" w:styleId="Iniiaiieoaeno2">
    <w:name w:val="Iniiaiie oaeno 2"/>
    <w:basedOn w:val="Iauiue14"/>
    <w:uiPriority w:val="99"/>
    <w:rsid w:val="004251EA"/>
  </w:style>
  <w:style w:type="paragraph" w:customStyle="1" w:styleId="Iniiaiieoaeno21">
    <w:name w:val="Iniiaiie oaeno 21"/>
    <w:basedOn w:val="Iauiue24"/>
    <w:uiPriority w:val="99"/>
    <w:rsid w:val="004251EA"/>
  </w:style>
  <w:style w:type="paragraph" w:customStyle="1" w:styleId="Iniiaiieoaeno22">
    <w:name w:val="Iniiaiie oaeno 22"/>
    <w:basedOn w:val="Iauiue21"/>
    <w:uiPriority w:val="99"/>
    <w:rsid w:val="004251EA"/>
  </w:style>
  <w:style w:type="paragraph" w:customStyle="1" w:styleId="Iniiaiieoaenonionooiii2">
    <w:name w:val="Iniiaiie oaeno n ionooiii 2"/>
    <w:basedOn w:val="Iauiue24"/>
    <w:uiPriority w:val="99"/>
    <w:rsid w:val="004251EA"/>
  </w:style>
  <w:style w:type="paragraph" w:customStyle="1" w:styleId="Noeeu1">
    <w:name w:val="Noeeu1"/>
    <w:basedOn w:val="Iauiue5"/>
    <w:uiPriority w:val="99"/>
    <w:rsid w:val="004251EA"/>
  </w:style>
  <w:style w:type="paragraph" w:customStyle="1" w:styleId="Noeeu2">
    <w:name w:val="Noeeu2"/>
    <w:basedOn w:val="Iauiue5"/>
    <w:uiPriority w:val="99"/>
    <w:rsid w:val="004251EA"/>
  </w:style>
  <w:style w:type="paragraph" w:customStyle="1" w:styleId="Noeeu3">
    <w:name w:val="Noeeu3"/>
    <w:basedOn w:val="Iauiue5"/>
    <w:uiPriority w:val="99"/>
    <w:rsid w:val="004251EA"/>
  </w:style>
  <w:style w:type="paragraph" w:customStyle="1" w:styleId="Noeeu31">
    <w:name w:val="Noeeu31"/>
    <w:basedOn w:val="af4"/>
    <w:uiPriority w:val="99"/>
    <w:rsid w:val="004251EA"/>
    <w:pPr>
      <w:keepLines/>
      <w:spacing w:before="120" w:after="120" w:line="240" w:lineRule="auto"/>
      <w:ind w:firstLine="709"/>
      <w:jc w:val="center"/>
    </w:pPr>
    <w:rPr>
      <w:rFonts w:ascii="Times New Roman" w:eastAsia="Times New Roman" w:hAnsi="Times New Roman" w:cs="Times New Roman"/>
      <w:b/>
      <w:sz w:val="24"/>
      <w:szCs w:val="20"/>
      <w:lang w:eastAsia="ru-RU"/>
    </w:rPr>
  </w:style>
  <w:style w:type="paragraph" w:customStyle="1" w:styleId="Noeeu32">
    <w:name w:val="Noeeu32"/>
    <w:basedOn w:val="Iauiue36"/>
    <w:uiPriority w:val="99"/>
    <w:rsid w:val="004251EA"/>
  </w:style>
  <w:style w:type="paragraph" w:customStyle="1" w:styleId="Noeeu33">
    <w:name w:val="Noeeu33"/>
    <w:basedOn w:val="Iauiue14"/>
    <w:uiPriority w:val="99"/>
    <w:rsid w:val="004251EA"/>
  </w:style>
  <w:style w:type="paragraph" w:customStyle="1" w:styleId="oaenoieiaaiey">
    <w:name w:val="oaeno i?eia?aiey"/>
    <w:basedOn w:val="Iauiue5"/>
    <w:uiPriority w:val="99"/>
    <w:rsid w:val="004251EA"/>
  </w:style>
  <w:style w:type="paragraph" w:customStyle="1" w:styleId="1fffffe">
    <w:name w:val="Маркированный список1"/>
    <w:basedOn w:val="af4"/>
    <w:uiPriority w:val="99"/>
    <w:rsid w:val="004251EA"/>
    <w:pPr>
      <w:keepLines/>
      <w:spacing w:before="120" w:after="120" w:line="360" w:lineRule="auto"/>
      <w:ind w:firstLine="709"/>
      <w:contextualSpacing/>
      <w:jc w:val="both"/>
    </w:pPr>
    <w:rPr>
      <w:rFonts w:ascii="Times New Roman" w:eastAsia="Times New Roman" w:hAnsi="Times New Roman" w:cs="Times New Roman"/>
      <w:sz w:val="24"/>
      <w:szCs w:val="24"/>
      <w:lang w:eastAsia="ru-RU"/>
    </w:rPr>
  </w:style>
  <w:style w:type="paragraph" w:customStyle="1" w:styleId="Style1">
    <w:name w:val="Style 1"/>
    <w:uiPriority w:val="99"/>
    <w:rsid w:val="004251EA"/>
    <w:pPr>
      <w:widowControl w:val="0"/>
      <w:suppressAutoHyphens/>
      <w:spacing w:after="0" w:line="240" w:lineRule="auto"/>
    </w:pPr>
    <w:rPr>
      <w:rFonts w:ascii="Times New Roman" w:eastAsia="Times New Roman" w:hAnsi="Times New Roman" w:cs="Times New Roman"/>
      <w:sz w:val="28"/>
      <w:szCs w:val="20"/>
      <w:lang w:val="en-US" w:eastAsia="ru-RU"/>
    </w:rPr>
  </w:style>
  <w:style w:type="paragraph" w:customStyle="1" w:styleId="Style20">
    <w:name w:val="Style 2"/>
    <w:uiPriority w:val="99"/>
    <w:rsid w:val="004251EA"/>
    <w:pPr>
      <w:widowControl w:val="0"/>
      <w:suppressAutoHyphens/>
      <w:spacing w:after="0" w:line="240" w:lineRule="auto"/>
      <w:ind w:left="720"/>
    </w:pPr>
    <w:rPr>
      <w:rFonts w:ascii="Arial" w:eastAsia="Times New Roman" w:hAnsi="Arial" w:cs="Arial"/>
      <w:sz w:val="24"/>
      <w:szCs w:val="24"/>
      <w:lang w:val="en-US" w:eastAsia="ru-RU"/>
    </w:rPr>
  </w:style>
  <w:style w:type="paragraph" w:customStyle="1" w:styleId="TableHeaderText">
    <w:name w:val="Table Header Text"/>
    <w:basedOn w:val="TableText"/>
    <w:uiPriority w:val="99"/>
    <w:rsid w:val="004251EA"/>
    <w:pPr>
      <w:keepLines/>
      <w:ind w:firstLine="709"/>
      <w:jc w:val="center"/>
    </w:pPr>
    <w:rPr>
      <w:b/>
    </w:rPr>
  </w:style>
  <w:style w:type="paragraph" w:customStyle="1" w:styleId="xl45">
    <w:name w:val="xl45"/>
    <w:basedOn w:val="af4"/>
    <w:uiPriority w:val="99"/>
    <w:rsid w:val="004251EA"/>
    <w:pPr>
      <w:keepLines/>
      <w:pBdr>
        <w:top w:val="single" w:sz="4" w:space="0" w:color="000000"/>
        <w:left w:val="single" w:sz="4" w:space="0" w:color="000000"/>
        <w:bottom w:val="single" w:sz="4" w:space="0" w:color="000000"/>
        <w:right w:val="single" w:sz="4" w:space="0" w:color="000000"/>
      </w:pBdr>
      <w:shd w:val="clear" w:color="auto" w:fill="FFFF99"/>
      <w:spacing w:before="280" w:after="280" w:line="240" w:lineRule="auto"/>
      <w:ind w:firstLine="709"/>
      <w:jc w:val="right"/>
    </w:pPr>
    <w:rPr>
      <w:rFonts w:ascii="Arial Unicode MS" w:eastAsia="Arial Unicode MS" w:hAnsi="Times New Roman" w:cs="Times New Roman"/>
      <w:sz w:val="24"/>
      <w:szCs w:val="24"/>
      <w:lang w:eastAsia="ru-RU"/>
    </w:rPr>
  </w:style>
  <w:style w:type="paragraph" w:customStyle="1" w:styleId="xl46">
    <w:name w:val="xl46"/>
    <w:basedOn w:val="af4"/>
    <w:uiPriority w:val="99"/>
    <w:rsid w:val="004251EA"/>
    <w:pPr>
      <w:keepLines/>
      <w:pBdr>
        <w:top w:val="single" w:sz="8" w:space="0" w:color="000000"/>
        <w:left w:val="single" w:sz="4" w:space="0" w:color="000000"/>
        <w:bottom w:val="single" w:sz="4" w:space="0" w:color="000000"/>
        <w:right w:val="single" w:sz="8" w:space="0" w:color="000000"/>
      </w:pBdr>
      <w:shd w:val="clear" w:color="auto" w:fill="CCFFCC"/>
      <w:spacing w:before="280" w:after="280" w:line="240" w:lineRule="auto"/>
      <w:ind w:firstLine="709"/>
      <w:jc w:val="center"/>
    </w:pPr>
    <w:rPr>
      <w:rFonts w:ascii="Arial" w:eastAsia="Arial Unicode MS" w:hAnsi="Arial" w:cs="Arial Unicode MS"/>
      <w:b/>
      <w:bCs/>
      <w:sz w:val="24"/>
      <w:szCs w:val="24"/>
      <w:lang w:eastAsia="ru-RU"/>
    </w:rPr>
  </w:style>
  <w:style w:type="paragraph" w:customStyle="1" w:styleId="xl47">
    <w:name w:val="xl47"/>
    <w:basedOn w:val="af4"/>
    <w:uiPriority w:val="99"/>
    <w:rsid w:val="004251EA"/>
    <w:pPr>
      <w:keepLines/>
      <w:pBdr>
        <w:top w:val="single" w:sz="4" w:space="0" w:color="000000"/>
        <w:left w:val="single" w:sz="8" w:space="0" w:color="000000"/>
        <w:bottom w:val="single" w:sz="8" w:space="0" w:color="000000"/>
        <w:right w:val="single" w:sz="4" w:space="0" w:color="000000"/>
      </w:pBdr>
      <w:spacing w:before="280" w:after="280" w:line="240" w:lineRule="auto"/>
      <w:ind w:firstLine="709"/>
    </w:pPr>
    <w:rPr>
      <w:rFonts w:ascii="Arial" w:eastAsia="Arial Unicode MS" w:hAnsi="Arial" w:cs="Arial Unicode MS"/>
      <w:sz w:val="16"/>
      <w:szCs w:val="16"/>
      <w:lang w:eastAsia="ru-RU"/>
    </w:rPr>
  </w:style>
  <w:style w:type="paragraph" w:customStyle="1" w:styleId="11ff4">
    <w:name w:val="Абзац списка11"/>
    <w:basedOn w:val="af4"/>
    <w:uiPriority w:val="99"/>
    <w:rsid w:val="004251EA"/>
    <w:pPr>
      <w:keepLines/>
      <w:spacing w:before="120" w:after="200" w:line="276" w:lineRule="auto"/>
      <w:ind w:left="720" w:firstLine="709"/>
      <w:contextualSpacing/>
    </w:pPr>
    <w:rPr>
      <w:rFonts w:ascii="Calibri" w:eastAsia="Times New Roman" w:hAnsi="Calibri" w:cs="Times New Roman"/>
    </w:rPr>
  </w:style>
  <w:style w:type="paragraph" w:customStyle="1" w:styleId="1ffffff">
    <w:name w:val="Верхний колонтитул1"/>
    <w:basedOn w:val="1fb"/>
    <w:uiPriority w:val="99"/>
    <w:rsid w:val="004251EA"/>
    <w:pPr>
      <w:widowControl w:val="0"/>
      <w:tabs>
        <w:tab w:val="center" w:pos="4536"/>
        <w:tab w:val="right" w:pos="9072"/>
      </w:tabs>
      <w:suppressAutoHyphens/>
      <w:spacing w:before="0" w:after="0"/>
    </w:pPr>
    <w:rPr>
      <w:snapToGrid/>
      <w:sz w:val="22"/>
    </w:rPr>
  </w:style>
  <w:style w:type="paragraph" w:customStyle="1" w:styleId="11ff5">
    <w:name w:val="Обычный11"/>
    <w:uiPriority w:val="99"/>
    <w:rsid w:val="004251EA"/>
    <w:pPr>
      <w:widowControl w:val="0"/>
      <w:suppressAutoHyphens/>
      <w:spacing w:after="0" w:line="240" w:lineRule="auto"/>
    </w:pPr>
    <w:rPr>
      <w:rFonts w:ascii="Times New Roman" w:eastAsia="Times New Roman" w:hAnsi="Times New Roman" w:cs="Times New Roman"/>
      <w:szCs w:val="20"/>
      <w:lang w:eastAsia="ru-RU"/>
    </w:rPr>
  </w:style>
  <w:style w:type="paragraph" w:customStyle="1" w:styleId="11ff6">
    <w:name w:val="Верхний колонтитул11"/>
    <w:basedOn w:val="11ff5"/>
    <w:uiPriority w:val="99"/>
    <w:rsid w:val="004251EA"/>
    <w:pPr>
      <w:tabs>
        <w:tab w:val="center" w:pos="4536"/>
        <w:tab w:val="right" w:pos="9072"/>
      </w:tabs>
    </w:pPr>
  </w:style>
  <w:style w:type="paragraph" w:customStyle="1" w:styleId="2fffe">
    <w:name w:val="заголовок 2"/>
    <w:basedOn w:val="af4"/>
    <w:uiPriority w:val="99"/>
    <w:rsid w:val="004251EA"/>
    <w:pPr>
      <w:keepNext/>
      <w:keepLines/>
      <w:spacing w:before="120" w:after="120" w:line="240" w:lineRule="auto"/>
      <w:ind w:firstLine="709"/>
      <w:jc w:val="center"/>
    </w:pPr>
    <w:rPr>
      <w:rFonts w:ascii="Times New Roman" w:eastAsia="Times New Roman" w:hAnsi="Times New Roman" w:cs="Times New Roman"/>
      <w:b/>
      <w:sz w:val="40"/>
      <w:szCs w:val="20"/>
      <w:lang w:eastAsia="ru-RU"/>
    </w:rPr>
  </w:style>
  <w:style w:type="paragraph" w:customStyle="1" w:styleId="4f1">
    <w:name w:val="заголовок 4"/>
    <w:basedOn w:val="af4"/>
    <w:uiPriority w:val="99"/>
    <w:rsid w:val="004251EA"/>
    <w:pPr>
      <w:keepNext/>
      <w:keepLines/>
      <w:spacing w:before="120" w:after="120" w:line="240" w:lineRule="auto"/>
      <w:ind w:firstLine="709"/>
    </w:pPr>
    <w:rPr>
      <w:rFonts w:ascii="Times New Roman" w:eastAsia="Times New Roman" w:hAnsi="Times New Roman" w:cs="Times New Roman"/>
      <w:b/>
      <w:sz w:val="24"/>
      <w:szCs w:val="20"/>
      <w:lang w:eastAsia="ru-RU"/>
    </w:rPr>
  </w:style>
  <w:style w:type="paragraph" w:customStyle="1" w:styleId="5f3">
    <w:name w:val="заголовок 5"/>
    <w:basedOn w:val="af4"/>
    <w:uiPriority w:val="99"/>
    <w:rsid w:val="004251EA"/>
    <w:pPr>
      <w:keepNext/>
      <w:keepLines/>
      <w:spacing w:before="120" w:after="120" w:line="240" w:lineRule="auto"/>
      <w:ind w:firstLine="425"/>
      <w:jc w:val="both"/>
    </w:pPr>
    <w:rPr>
      <w:rFonts w:ascii="Times New Roman" w:eastAsia="Times New Roman" w:hAnsi="Times New Roman" w:cs="Times New Roman"/>
      <w:b/>
      <w:sz w:val="24"/>
      <w:szCs w:val="20"/>
      <w:lang w:eastAsia="ru-RU"/>
    </w:rPr>
  </w:style>
  <w:style w:type="paragraph" w:customStyle="1" w:styleId="69">
    <w:name w:val="заголовок 6"/>
    <w:basedOn w:val="af4"/>
    <w:uiPriority w:val="99"/>
    <w:rsid w:val="004251EA"/>
    <w:pPr>
      <w:keepNext/>
      <w:keepLines/>
      <w:spacing w:before="120" w:after="120" w:line="240" w:lineRule="auto"/>
      <w:ind w:firstLine="425"/>
      <w:jc w:val="center"/>
    </w:pPr>
    <w:rPr>
      <w:rFonts w:ascii="Times New Roman" w:eastAsia="Times New Roman" w:hAnsi="Times New Roman" w:cs="Times New Roman"/>
      <w:b/>
      <w:i/>
      <w:sz w:val="24"/>
      <w:szCs w:val="20"/>
      <w:lang w:eastAsia="ru-RU"/>
    </w:rPr>
  </w:style>
  <w:style w:type="paragraph" w:customStyle="1" w:styleId="78">
    <w:name w:val="заголовок 7"/>
    <w:basedOn w:val="af4"/>
    <w:uiPriority w:val="99"/>
    <w:rsid w:val="004251EA"/>
    <w:pPr>
      <w:keepNext/>
      <w:keepLines/>
      <w:spacing w:before="120" w:after="120" w:line="240" w:lineRule="auto"/>
      <w:ind w:firstLine="425"/>
      <w:jc w:val="center"/>
    </w:pPr>
    <w:rPr>
      <w:rFonts w:ascii="Times New Roman" w:eastAsia="Times New Roman" w:hAnsi="Times New Roman" w:cs="Times New Roman"/>
      <w:i/>
      <w:sz w:val="24"/>
      <w:szCs w:val="20"/>
      <w:lang w:eastAsia="ru-RU"/>
    </w:rPr>
  </w:style>
  <w:style w:type="paragraph" w:customStyle="1" w:styleId="8a">
    <w:name w:val="заголовок 8"/>
    <w:basedOn w:val="af4"/>
    <w:uiPriority w:val="99"/>
    <w:rsid w:val="004251EA"/>
    <w:pPr>
      <w:keepNext/>
      <w:keepLines/>
      <w:spacing w:before="120" w:after="120" w:line="240" w:lineRule="auto"/>
      <w:ind w:firstLine="709"/>
      <w:jc w:val="center"/>
    </w:pPr>
    <w:rPr>
      <w:rFonts w:ascii="Times New Roman" w:eastAsia="Times New Roman" w:hAnsi="Times New Roman" w:cs="Times New Roman"/>
      <w:b/>
      <w:color w:val="FFFFFF"/>
      <w:sz w:val="24"/>
      <w:szCs w:val="20"/>
      <w:lang w:eastAsia="ru-RU"/>
    </w:rPr>
  </w:style>
  <w:style w:type="paragraph" w:customStyle="1" w:styleId="96">
    <w:name w:val="заголовок 9"/>
    <w:basedOn w:val="af4"/>
    <w:uiPriority w:val="99"/>
    <w:rsid w:val="004251EA"/>
    <w:pPr>
      <w:keepNext/>
      <w:keepLines/>
      <w:spacing w:before="120" w:after="120" w:line="240" w:lineRule="auto"/>
      <w:ind w:firstLine="425"/>
      <w:jc w:val="center"/>
    </w:pPr>
    <w:rPr>
      <w:rFonts w:ascii="Times New Roman" w:eastAsia="Times New Roman" w:hAnsi="Times New Roman" w:cs="Times New Roman"/>
      <w:b/>
      <w:i/>
      <w:sz w:val="24"/>
      <w:szCs w:val="20"/>
      <w:u w:val="single"/>
      <w:lang w:eastAsia="ru-RU"/>
    </w:rPr>
  </w:style>
  <w:style w:type="paragraph" w:customStyle="1" w:styleId="1ffffff0">
    <w:name w:val="Заголовок оглавления1"/>
    <w:basedOn w:val="13"/>
    <w:uiPriority w:val="99"/>
    <w:rsid w:val="004251EA"/>
    <w:pPr>
      <w:keepLines/>
      <w:pageBreakBefore/>
      <w:tabs>
        <w:tab w:val="clear" w:pos="9356"/>
      </w:tabs>
      <w:suppressAutoHyphens w:val="0"/>
      <w:spacing w:before="240" w:after="240" w:line="276" w:lineRule="auto"/>
      <w:ind w:left="720"/>
    </w:pPr>
    <w:rPr>
      <w:caps w:val="0"/>
      <w:color w:val="365F91"/>
      <w:kern w:val="0"/>
      <w:sz w:val="28"/>
      <w:szCs w:val="28"/>
      <w:lang w:val="ru-RU"/>
    </w:rPr>
  </w:style>
  <w:style w:type="paragraph" w:customStyle="1" w:styleId="affffffffffffffffc">
    <w:name w:val="Листинг программы"/>
    <w:uiPriority w:val="99"/>
    <w:rsid w:val="004251EA"/>
    <w:pPr>
      <w:suppressAutoHyphens/>
      <w:spacing w:after="0" w:line="240" w:lineRule="auto"/>
    </w:pPr>
    <w:rPr>
      <w:rFonts w:ascii="Times New Roman" w:eastAsia="Times New Roman" w:hAnsi="Times New Roman" w:cs="Times New Roman"/>
      <w:sz w:val="28"/>
      <w:szCs w:val="20"/>
      <w:lang w:eastAsia="ru-RU"/>
    </w:rPr>
  </w:style>
  <w:style w:type="paragraph" w:customStyle="1" w:styleId="21f8">
    <w:name w:val="Маркированный список 21"/>
    <w:basedOn w:val="af4"/>
    <w:autoRedefine/>
    <w:uiPriority w:val="99"/>
    <w:rsid w:val="004251EA"/>
    <w:pPr>
      <w:keepLines/>
      <w:spacing w:before="120" w:after="120" w:line="240" w:lineRule="auto"/>
      <w:ind w:firstLine="360"/>
      <w:jc w:val="both"/>
    </w:pPr>
    <w:rPr>
      <w:rFonts w:ascii="Times New Roman" w:eastAsia="Times New Roman" w:hAnsi="Times New Roman" w:cs="Times New Roman"/>
      <w:sz w:val="24"/>
      <w:szCs w:val="24"/>
      <w:lang w:eastAsia="ru-RU"/>
    </w:rPr>
  </w:style>
  <w:style w:type="paragraph" w:customStyle="1" w:styleId="1ffffff1">
    <w:name w:val="Нижний колонтитул1"/>
    <w:basedOn w:val="1fb"/>
    <w:uiPriority w:val="99"/>
    <w:rsid w:val="004251EA"/>
    <w:pPr>
      <w:widowControl w:val="0"/>
      <w:tabs>
        <w:tab w:val="center" w:pos="4536"/>
        <w:tab w:val="right" w:pos="9072"/>
      </w:tabs>
      <w:suppressAutoHyphens/>
      <w:spacing w:before="0" w:after="0"/>
    </w:pPr>
    <w:rPr>
      <w:snapToGrid/>
      <w:sz w:val="22"/>
    </w:rPr>
  </w:style>
  <w:style w:type="paragraph" w:customStyle="1" w:styleId="11ff7">
    <w:name w:val="Нижний колонтитул11"/>
    <w:basedOn w:val="11ff5"/>
    <w:uiPriority w:val="99"/>
    <w:rsid w:val="004251EA"/>
    <w:pPr>
      <w:tabs>
        <w:tab w:val="center" w:pos="4536"/>
        <w:tab w:val="right" w:pos="9072"/>
      </w:tabs>
    </w:pPr>
  </w:style>
  <w:style w:type="paragraph" w:customStyle="1" w:styleId="2ffff">
    <w:name w:val="Обычный (веб)2"/>
    <w:basedOn w:val="af4"/>
    <w:uiPriority w:val="99"/>
    <w:rsid w:val="004251EA"/>
    <w:pPr>
      <w:keepLines/>
      <w:spacing w:before="280" w:after="280" w:line="240" w:lineRule="auto"/>
      <w:ind w:firstLine="709"/>
    </w:pPr>
    <w:rPr>
      <w:rFonts w:ascii="Times New Roman" w:eastAsia="Times New Roman" w:hAnsi="Times New Roman" w:cs="Times New Roman"/>
      <w:sz w:val="24"/>
      <w:szCs w:val="24"/>
      <w:lang w:eastAsia="ru-RU"/>
    </w:rPr>
  </w:style>
  <w:style w:type="paragraph" w:customStyle="1" w:styleId="12pt">
    <w:name w:val="Обычный + 12 pt"/>
    <w:basedOn w:val="af4"/>
    <w:uiPriority w:val="99"/>
    <w:rsid w:val="004251EA"/>
    <w:pPr>
      <w:keepLines/>
      <w:spacing w:before="120" w:after="120" w:line="240" w:lineRule="auto"/>
      <w:ind w:firstLine="709"/>
      <w:jc w:val="both"/>
    </w:pPr>
    <w:rPr>
      <w:rFonts w:ascii="Times New Roman" w:eastAsia="Times New Roman" w:hAnsi="Times New Roman" w:cs="Times New Roman"/>
      <w:sz w:val="24"/>
      <w:szCs w:val="24"/>
      <w:lang w:eastAsia="ru-RU"/>
    </w:rPr>
  </w:style>
  <w:style w:type="paragraph" w:customStyle="1" w:styleId="affffffffffffffffd">
    <w:name w:val="Обычный для таблиц"/>
    <w:basedOn w:val="af4"/>
    <w:uiPriority w:val="99"/>
    <w:rsid w:val="004251EA"/>
    <w:pPr>
      <w:keepLines/>
      <w:spacing w:before="60" w:after="120" w:line="240" w:lineRule="auto"/>
      <w:ind w:firstLine="709"/>
      <w:jc w:val="center"/>
    </w:pPr>
    <w:rPr>
      <w:rFonts w:ascii="Times New Roman" w:eastAsia="Times New Roman" w:hAnsi="Times New Roman" w:cs="Times New Roman"/>
      <w:sz w:val="19"/>
      <w:szCs w:val="20"/>
      <w:lang w:eastAsia="ru-RU"/>
    </w:rPr>
  </w:style>
  <w:style w:type="paragraph" w:customStyle="1" w:styleId="2ffff0">
    <w:name w:val="Обычный2"/>
    <w:uiPriority w:val="99"/>
    <w:rsid w:val="004251EA"/>
    <w:pPr>
      <w:suppressAutoHyphens/>
      <w:spacing w:after="0" w:line="240" w:lineRule="auto"/>
    </w:pPr>
    <w:rPr>
      <w:rFonts w:ascii="Times New Roman" w:eastAsia="Times New Roman" w:hAnsi="Times New Roman" w:cs="Times New Roman"/>
      <w:sz w:val="28"/>
      <w:szCs w:val="20"/>
      <w:lang w:eastAsia="ru-RU"/>
    </w:rPr>
  </w:style>
  <w:style w:type="paragraph" w:customStyle="1" w:styleId="1ffffff2">
    <w:name w:val="оглавление 1"/>
    <w:basedOn w:val="af4"/>
    <w:autoRedefine/>
    <w:uiPriority w:val="99"/>
    <w:rsid w:val="004251EA"/>
    <w:pPr>
      <w:keepLines/>
      <w:tabs>
        <w:tab w:val="right" w:leader="dot" w:pos="10206"/>
      </w:tabs>
      <w:spacing w:before="360" w:after="120" w:line="240" w:lineRule="auto"/>
      <w:ind w:firstLine="709"/>
    </w:pPr>
    <w:rPr>
      <w:rFonts w:ascii="Arial" w:eastAsia="Times New Roman" w:hAnsi="Arial" w:cs="Times New Roman"/>
      <w:b/>
      <w:caps/>
      <w:sz w:val="24"/>
      <w:szCs w:val="20"/>
      <w:lang w:eastAsia="ru-RU"/>
    </w:rPr>
  </w:style>
  <w:style w:type="paragraph" w:customStyle="1" w:styleId="2ffff1">
    <w:name w:val="оглавление 2"/>
    <w:basedOn w:val="af4"/>
    <w:autoRedefine/>
    <w:uiPriority w:val="99"/>
    <w:rsid w:val="004251EA"/>
    <w:pPr>
      <w:keepLines/>
      <w:tabs>
        <w:tab w:val="right" w:leader="dot" w:pos="10206"/>
      </w:tabs>
      <w:spacing w:before="240" w:after="120" w:line="240" w:lineRule="auto"/>
      <w:ind w:left="220" w:firstLine="709"/>
    </w:pPr>
    <w:rPr>
      <w:rFonts w:ascii="Times New Roman" w:eastAsia="Times New Roman" w:hAnsi="Times New Roman" w:cs="Times New Roman"/>
      <w:b/>
      <w:sz w:val="20"/>
      <w:szCs w:val="20"/>
      <w:lang w:eastAsia="ru-RU"/>
    </w:rPr>
  </w:style>
  <w:style w:type="paragraph" w:customStyle="1" w:styleId="3ff2">
    <w:name w:val="оглавление 3"/>
    <w:basedOn w:val="af4"/>
    <w:autoRedefine/>
    <w:uiPriority w:val="99"/>
    <w:rsid w:val="004251EA"/>
    <w:pPr>
      <w:keepLines/>
      <w:tabs>
        <w:tab w:val="right" w:leader="dot" w:pos="9639"/>
      </w:tabs>
      <w:spacing w:before="120" w:after="120" w:line="240" w:lineRule="auto"/>
      <w:ind w:left="440" w:firstLine="709"/>
    </w:pPr>
    <w:rPr>
      <w:rFonts w:ascii="Times New Roman" w:eastAsia="Times New Roman" w:hAnsi="Times New Roman" w:cs="Times New Roman"/>
      <w:sz w:val="24"/>
      <w:szCs w:val="20"/>
      <w:lang w:eastAsia="ru-RU"/>
    </w:rPr>
  </w:style>
  <w:style w:type="paragraph" w:customStyle="1" w:styleId="4f2">
    <w:name w:val="оглавление 4"/>
    <w:basedOn w:val="af4"/>
    <w:autoRedefine/>
    <w:uiPriority w:val="99"/>
    <w:rsid w:val="004251EA"/>
    <w:pPr>
      <w:keepLines/>
      <w:tabs>
        <w:tab w:val="right" w:leader="dot" w:pos="10206"/>
      </w:tabs>
      <w:spacing w:before="120" w:after="120" w:line="240" w:lineRule="auto"/>
      <w:ind w:left="660" w:firstLine="709"/>
    </w:pPr>
    <w:rPr>
      <w:rFonts w:ascii="Times New Roman" w:eastAsia="Times New Roman" w:hAnsi="Times New Roman" w:cs="Times New Roman"/>
      <w:sz w:val="20"/>
      <w:szCs w:val="20"/>
      <w:lang w:eastAsia="ru-RU"/>
    </w:rPr>
  </w:style>
  <w:style w:type="paragraph" w:customStyle="1" w:styleId="5f4">
    <w:name w:val="оглавление 5"/>
    <w:basedOn w:val="af4"/>
    <w:autoRedefine/>
    <w:uiPriority w:val="99"/>
    <w:rsid w:val="004251EA"/>
    <w:pPr>
      <w:keepLines/>
      <w:tabs>
        <w:tab w:val="right" w:leader="dot" w:pos="10206"/>
      </w:tabs>
      <w:spacing w:before="120" w:after="120" w:line="240" w:lineRule="auto"/>
      <w:ind w:left="880" w:firstLine="709"/>
    </w:pPr>
    <w:rPr>
      <w:rFonts w:ascii="Times New Roman" w:eastAsia="Times New Roman" w:hAnsi="Times New Roman" w:cs="Times New Roman"/>
      <w:sz w:val="20"/>
      <w:szCs w:val="20"/>
      <w:lang w:eastAsia="ru-RU"/>
    </w:rPr>
  </w:style>
  <w:style w:type="paragraph" w:customStyle="1" w:styleId="6a">
    <w:name w:val="оглавление 6"/>
    <w:basedOn w:val="af4"/>
    <w:autoRedefine/>
    <w:uiPriority w:val="99"/>
    <w:rsid w:val="004251EA"/>
    <w:pPr>
      <w:keepLines/>
      <w:tabs>
        <w:tab w:val="right" w:leader="dot" w:pos="10206"/>
      </w:tabs>
      <w:spacing w:before="120" w:after="120" w:line="240" w:lineRule="auto"/>
      <w:ind w:left="1100" w:firstLine="709"/>
    </w:pPr>
    <w:rPr>
      <w:rFonts w:ascii="Times New Roman" w:eastAsia="Times New Roman" w:hAnsi="Times New Roman" w:cs="Times New Roman"/>
      <w:sz w:val="20"/>
      <w:szCs w:val="20"/>
      <w:lang w:eastAsia="ru-RU"/>
    </w:rPr>
  </w:style>
  <w:style w:type="paragraph" w:customStyle="1" w:styleId="7a">
    <w:name w:val="оглавление 7"/>
    <w:basedOn w:val="af4"/>
    <w:autoRedefine/>
    <w:uiPriority w:val="99"/>
    <w:rsid w:val="004251EA"/>
    <w:pPr>
      <w:keepLines/>
      <w:tabs>
        <w:tab w:val="right" w:leader="dot" w:pos="10206"/>
      </w:tabs>
      <w:spacing w:before="120" w:after="120" w:line="240" w:lineRule="auto"/>
      <w:ind w:left="1320" w:firstLine="709"/>
    </w:pPr>
    <w:rPr>
      <w:rFonts w:ascii="Times New Roman" w:eastAsia="Times New Roman" w:hAnsi="Times New Roman" w:cs="Times New Roman"/>
      <w:sz w:val="20"/>
      <w:szCs w:val="20"/>
      <w:lang w:eastAsia="ru-RU"/>
    </w:rPr>
  </w:style>
  <w:style w:type="paragraph" w:customStyle="1" w:styleId="8b">
    <w:name w:val="оглавление 8"/>
    <w:basedOn w:val="af4"/>
    <w:autoRedefine/>
    <w:uiPriority w:val="99"/>
    <w:rsid w:val="004251EA"/>
    <w:pPr>
      <w:keepLines/>
      <w:tabs>
        <w:tab w:val="right" w:leader="dot" w:pos="10206"/>
      </w:tabs>
      <w:spacing w:before="120" w:after="120" w:line="240" w:lineRule="auto"/>
      <w:ind w:left="1540" w:firstLine="709"/>
    </w:pPr>
    <w:rPr>
      <w:rFonts w:ascii="Times New Roman" w:eastAsia="Times New Roman" w:hAnsi="Times New Roman" w:cs="Times New Roman"/>
      <w:sz w:val="20"/>
      <w:szCs w:val="20"/>
      <w:lang w:eastAsia="ru-RU"/>
    </w:rPr>
  </w:style>
  <w:style w:type="paragraph" w:customStyle="1" w:styleId="97">
    <w:name w:val="оглавление 9"/>
    <w:basedOn w:val="af4"/>
    <w:autoRedefine/>
    <w:uiPriority w:val="99"/>
    <w:rsid w:val="004251EA"/>
    <w:pPr>
      <w:keepLines/>
      <w:tabs>
        <w:tab w:val="right" w:leader="dot" w:pos="10206"/>
      </w:tabs>
      <w:spacing w:before="120" w:after="120" w:line="240" w:lineRule="auto"/>
      <w:ind w:left="1760" w:firstLine="709"/>
    </w:pPr>
    <w:rPr>
      <w:rFonts w:ascii="Times New Roman" w:eastAsia="Times New Roman" w:hAnsi="Times New Roman" w:cs="Times New Roman"/>
      <w:sz w:val="20"/>
      <w:szCs w:val="20"/>
      <w:lang w:eastAsia="ru-RU"/>
    </w:rPr>
  </w:style>
  <w:style w:type="paragraph" w:customStyle="1" w:styleId="affffffffffffffffe">
    <w:name w:val="Основной ГП"/>
    <w:uiPriority w:val="99"/>
    <w:rsid w:val="004251EA"/>
    <w:pPr>
      <w:suppressAutoHyphens/>
      <w:spacing w:after="120" w:line="276" w:lineRule="auto"/>
      <w:ind w:firstLine="709"/>
      <w:jc w:val="both"/>
    </w:pPr>
    <w:rPr>
      <w:rFonts w:ascii="Tahoma" w:eastAsia="Times New Roman" w:hAnsi="Tahoma" w:cs="Tahoma"/>
      <w:sz w:val="24"/>
      <w:szCs w:val="24"/>
    </w:rPr>
  </w:style>
  <w:style w:type="paragraph" w:customStyle="1" w:styleId="13f1">
    <w:name w:val="Основной текст (13)"/>
    <w:basedOn w:val="af4"/>
    <w:uiPriority w:val="99"/>
    <w:rsid w:val="004251EA"/>
    <w:pPr>
      <w:keepLines/>
      <w:widowControl w:val="0"/>
      <w:shd w:val="clear" w:color="auto" w:fill="FFFFFF"/>
      <w:spacing w:before="120" w:after="120" w:line="254" w:lineRule="exact"/>
      <w:ind w:firstLine="709"/>
    </w:pPr>
    <w:rPr>
      <w:rFonts w:ascii="Garamond" w:eastAsia="Times New Roman" w:hAnsi="Garamond" w:cs="Garamond"/>
      <w:b/>
      <w:bCs/>
      <w:sz w:val="20"/>
      <w:szCs w:val="20"/>
      <w:lang w:eastAsia="ru-RU"/>
    </w:rPr>
  </w:style>
  <w:style w:type="paragraph" w:customStyle="1" w:styleId="211e">
    <w:name w:val="Основной текст 211"/>
    <w:basedOn w:val="af4"/>
    <w:uiPriority w:val="99"/>
    <w:rsid w:val="004251EA"/>
    <w:pPr>
      <w:keepLines/>
      <w:spacing w:before="120" w:after="120" w:line="240" w:lineRule="auto"/>
      <w:ind w:firstLine="709"/>
    </w:pPr>
    <w:rPr>
      <w:rFonts w:ascii="Times New Roman" w:eastAsia="Times New Roman" w:hAnsi="Times New Roman" w:cs="Times New Roman"/>
      <w:sz w:val="24"/>
      <w:szCs w:val="20"/>
      <w:lang w:eastAsia="ru-RU"/>
    </w:rPr>
  </w:style>
  <w:style w:type="paragraph" w:customStyle="1" w:styleId="2123">
    <w:name w:val="Основной текст 212"/>
    <w:basedOn w:val="af4"/>
    <w:uiPriority w:val="99"/>
    <w:rsid w:val="004251EA"/>
    <w:pPr>
      <w:keepLines/>
      <w:spacing w:before="120" w:after="120" w:line="240" w:lineRule="auto"/>
      <w:ind w:firstLine="709"/>
    </w:pPr>
    <w:rPr>
      <w:rFonts w:ascii="Times New Roman" w:eastAsia="Times New Roman" w:hAnsi="Times New Roman" w:cs="Times New Roman"/>
      <w:sz w:val="24"/>
      <w:szCs w:val="20"/>
      <w:lang w:eastAsia="ru-RU"/>
    </w:rPr>
  </w:style>
  <w:style w:type="paragraph" w:customStyle="1" w:styleId="211f">
    <w:name w:val="Основной текст с отступом 211"/>
    <w:basedOn w:val="af4"/>
    <w:uiPriority w:val="99"/>
    <w:rsid w:val="004251EA"/>
    <w:pPr>
      <w:keepLines/>
      <w:spacing w:before="240" w:after="120" w:line="240" w:lineRule="auto"/>
      <w:ind w:firstLine="567"/>
      <w:jc w:val="both"/>
    </w:pPr>
    <w:rPr>
      <w:rFonts w:ascii="Times New Roman" w:eastAsia="Times New Roman" w:hAnsi="Times New Roman" w:cs="Times New Roman"/>
      <w:sz w:val="24"/>
      <w:szCs w:val="20"/>
      <w:lang w:eastAsia="ru-RU"/>
    </w:rPr>
  </w:style>
  <w:style w:type="paragraph" w:customStyle="1" w:styleId="3118">
    <w:name w:val="Основной текст с отступом 311"/>
    <w:basedOn w:val="af4"/>
    <w:uiPriority w:val="99"/>
    <w:rsid w:val="004251EA"/>
    <w:pPr>
      <w:keepLines/>
      <w:widowControl w:val="0"/>
      <w:spacing w:before="120" w:after="120" w:line="240" w:lineRule="auto"/>
      <w:ind w:firstLine="426"/>
      <w:jc w:val="both"/>
    </w:pPr>
    <w:rPr>
      <w:rFonts w:ascii="Times New Roman" w:eastAsia="Times New Roman" w:hAnsi="Times New Roman" w:cs="Times New Roman"/>
      <w:sz w:val="24"/>
      <w:szCs w:val="20"/>
      <w:lang w:eastAsia="ru-RU"/>
    </w:rPr>
  </w:style>
  <w:style w:type="paragraph" w:customStyle="1" w:styleId="3122">
    <w:name w:val="Основной текст с отступом 312"/>
    <w:basedOn w:val="af4"/>
    <w:uiPriority w:val="99"/>
    <w:rsid w:val="004251EA"/>
    <w:pPr>
      <w:keepLines/>
      <w:widowControl w:val="0"/>
      <w:spacing w:before="120" w:after="120" w:line="240" w:lineRule="auto"/>
      <w:ind w:firstLine="426"/>
      <w:jc w:val="both"/>
    </w:pPr>
    <w:rPr>
      <w:rFonts w:ascii="Times New Roman" w:eastAsia="Times New Roman" w:hAnsi="Times New Roman" w:cs="Times New Roman"/>
      <w:sz w:val="24"/>
      <w:szCs w:val="20"/>
      <w:lang w:eastAsia="ru-RU"/>
    </w:rPr>
  </w:style>
  <w:style w:type="paragraph" w:customStyle="1" w:styleId="14c">
    <w:name w:val="Пояснение14"/>
    <w:basedOn w:val="af4"/>
    <w:uiPriority w:val="99"/>
    <w:rsid w:val="004251EA"/>
    <w:pPr>
      <w:keepLines/>
      <w:widowControl w:val="0"/>
      <w:spacing w:before="120" w:after="120" w:line="240" w:lineRule="auto"/>
      <w:ind w:firstLine="720"/>
      <w:jc w:val="both"/>
    </w:pPr>
    <w:rPr>
      <w:rFonts w:ascii="Times New Roman" w:eastAsia="Times New Roman" w:hAnsi="Times New Roman" w:cs="Times New Roman"/>
      <w:sz w:val="24"/>
      <w:szCs w:val="20"/>
      <w:lang w:eastAsia="ru-RU"/>
    </w:rPr>
  </w:style>
  <w:style w:type="paragraph" w:customStyle="1" w:styleId="1ffffff3">
    <w:name w:val="Рецензия1"/>
    <w:uiPriority w:val="99"/>
    <w:rsid w:val="004251EA"/>
    <w:pPr>
      <w:suppressAutoHyphens/>
      <w:spacing w:after="0" w:line="240" w:lineRule="auto"/>
    </w:pPr>
    <w:rPr>
      <w:rFonts w:ascii="Calibri" w:eastAsia="Times New Roman" w:hAnsi="Calibri" w:cs="Times New Roman"/>
      <w:sz w:val="24"/>
      <w:szCs w:val="20"/>
      <w:lang w:eastAsia="ru-RU"/>
    </w:rPr>
  </w:style>
  <w:style w:type="paragraph" w:customStyle="1" w:styleId="afffffffffffffffff">
    <w:name w:val="Рисунки"/>
    <w:basedOn w:val="af1"/>
    <w:uiPriority w:val="99"/>
    <w:rsid w:val="004251EA"/>
    <w:pPr>
      <w:keepNext w:val="0"/>
      <w:numPr>
        <w:numId w:val="0"/>
      </w:numPr>
      <w:tabs>
        <w:tab w:val="clear" w:pos="1588"/>
        <w:tab w:val="clear" w:pos="1701"/>
      </w:tabs>
      <w:suppressAutoHyphens w:val="0"/>
      <w:spacing w:before="120" w:after="120" w:line="240" w:lineRule="auto"/>
      <w:ind w:left="1429" w:hanging="357"/>
      <w:jc w:val="center"/>
    </w:pPr>
    <w:rPr>
      <w:rFonts w:eastAsia="Times New Roman"/>
      <w:b w:val="0"/>
      <w:sz w:val="28"/>
      <w:szCs w:val="20"/>
      <w:lang w:eastAsia="ru-RU"/>
    </w:rPr>
  </w:style>
  <w:style w:type="paragraph" w:customStyle="1" w:styleId="afffffffffffffffff0">
    <w:name w:val="Содержимое врезки"/>
    <w:basedOn w:val="af4"/>
    <w:uiPriority w:val="99"/>
    <w:rsid w:val="004251EA"/>
    <w:pPr>
      <w:keepLines/>
      <w:spacing w:before="120" w:after="120" w:line="240" w:lineRule="auto"/>
      <w:ind w:firstLine="709"/>
      <w:jc w:val="both"/>
    </w:pPr>
    <w:rPr>
      <w:rFonts w:ascii="Times New Roman" w:eastAsia="Times New Roman" w:hAnsi="Times New Roman" w:cs="Times New Roman"/>
      <w:sz w:val="24"/>
      <w:szCs w:val="20"/>
      <w:lang w:eastAsia="ru-RU"/>
    </w:rPr>
  </w:style>
  <w:style w:type="paragraph" w:customStyle="1" w:styleId="HTML10">
    <w:name w:val="Стандартный HTML1"/>
    <w:basedOn w:val="af4"/>
    <w:uiPriority w:val="99"/>
    <w:rsid w:val="004251EA"/>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after="120" w:line="240" w:lineRule="auto"/>
      <w:ind w:firstLine="709"/>
    </w:pPr>
    <w:rPr>
      <w:rFonts w:ascii="Courier New" w:eastAsia="Times New Roman" w:hAnsi="Courier New" w:cs="Courier New"/>
      <w:sz w:val="20"/>
      <w:szCs w:val="20"/>
      <w:lang w:eastAsia="ru-RU"/>
    </w:rPr>
  </w:style>
  <w:style w:type="paragraph" w:customStyle="1" w:styleId="3ff3">
    <w:name w:val="Стиль3"/>
    <w:basedOn w:val="af4"/>
    <w:uiPriority w:val="99"/>
    <w:rsid w:val="004251EA"/>
    <w:pPr>
      <w:keepLines/>
      <w:spacing w:before="120" w:after="120" w:line="240" w:lineRule="auto"/>
      <w:ind w:firstLine="709"/>
      <w:jc w:val="center"/>
    </w:pPr>
    <w:rPr>
      <w:rFonts w:ascii="Times New Roman" w:eastAsia="Times New Roman" w:hAnsi="Times New Roman" w:cs="Times New Roman"/>
      <w:b/>
      <w:sz w:val="24"/>
      <w:szCs w:val="20"/>
      <w:lang w:eastAsia="ru-RU"/>
    </w:rPr>
  </w:style>
  <w:style w:type="character" w:customStyle="1" w:styleId="afffffffffffffffff1">
    <w:name w:val="табл Знак"/>
    <w:basedOn w:val="af5"/>
    <w:link w:val="afffffffffffffffff2"/>
    <w:locked/>
    <w:rsid w:val="004251EA"/>
    <w:rPr>
      <w:sz w:val="20"/>
    </w:rPr>
  </w:style>
  <w:style w:type="paragraph" w:customStyle="1" w:styleId="afffffffffffffffff2">
    <w:name w:val="табл"/>
    <w:basedOn w:val="af1"/>
    <w:next w:val="af4"/>
    <w:link w:val="afffffffffffffffff1"/>
    <w:rsid w:val="004251EA"/>
    <w:pPr>
      <w:keepNext w:val="0"/>
      <w:numPr>
        <w:numId w:val="0"/>
      </w:numPr>
      <w:tabs>
        <w:tab w:val="clear" w:pos="1588"/>
        <w:tab w:val="clear" w:pos="1701"/>
      </w:tabs>
      <w:suppressAutoHyphens w:val="0"/>
      <w:spacing w:before="0" w:after="120" w:line="240" w:lineRule="auto"/>
      <w:jc w:val="center"/>
    </w:pPr>
    <w:rPr>
      <w:rFonts w:asciiTheme="minorHAnsi" w:eastAsiaTheme="minorHAnsi" w:hAnsiTheme="minorHAnsi" w:cstheme="minorBidi"/>
      <w:b w:val="0"/>
      <w:sz w:val="20"/>
    </w:rPr>
  </w:style>
  <w:style w:type="paragraph" w:customStyle="1" w:styleId="afffffffffffffffff3">
    <w:name w:val="Таблица ГП"/>
    <w:basedOn w:val="af4"/>
    <w:uiPriority w:val="99"/>
    <w:rsid w:val="004251EA"/>
    <w:pPr>
      <w:keepLines/>
      <w:spacing w:before="120" w:after="120" w:line="276" w:lineRule="auto"/>
      <w:ind w:firstLine="709"/>
      <w:jc w:val="center"/>
    </w:pPr>
    <w:rPr>
      <w:rFonts w:ascii="Times New Roman" w:eastAsia="Times New Roman" w:hAnsi="Times New Roman" w:cs="Times New Roman"/>
      <w:b/>
      <w:sz w:val="24"/>
      <w:szCs w:val="20"/>
      <w:lang w:eastAsia="ru-RU"/>
    </w:rPr>
  </w:style>
  <w:style w:type="character" w:customStyle="1" w:styleId="1ffffff4">
    <w:name w:val="Таблица1 Знак"/>
    <w:basedOn w:val="afffffffffffffffff1"/>
    <w:link w:val="1ffffff5"/>
    <w:locked/>
    <w:rsid w:val="004251EA"/>
    <w:rPr>
      <w:b/>
      <w:sz w:val="20"/>
      <w:szCs w:val="20"/>
    </w:rPr>
  </w:style>
  <w:style w:type="paragraph" w:customStyle="1" w:styleId="1ffffff5">
    <w:name w:val="Таблица1"/>
    <w:basedOn w:val="afffffffffffffffff2"/>
    <w:link w:val="1ffffff4"/>
    <w:rsid w:val="004251EA"/>
    <w:rPr>
      <w:b/>
      <w:szCs w:val="20"/>
    </w:rPr>
  </w:style>
  <w:style w:type="paragraph" w:customStyle="1" w:styleId="1ffffff6">
    <w:name w:val="Текст выноски1"/>
    <w:basedOn w:val="af4"/>
    <w:uiPriority w:val="99"/>
    <w:rsid w:val="004251EA"/>
    <w:pPr>
      <w:keepLines/>
      <w:spacing w:before="120" w:after="120" w:line="240" w:lineRule="auto"/>
      <w:ind w:firstLine="709"/>
      <w:jc w:val="both"/>
    </w:pPr>
    <w:rPr>
      <w:rFonts w:ascii="Tahoma" w:eastAsia="Times New Roman" w:hAnsi="Tahoma" w:cs="Tahoma"/>
      <w:sz w:val="16"/>
      <w:szCs w:val="16"/>
      <w:lang w:eastAsia="ru-RU"/>
    </w:rPr>
  </w:style>
  <w:style w:type="paragraph" w:customStyle="1" w:styleId="afffffffffffffffff4">
    <w:name w:val="Текст записки"/>
    <w:basedOn w:val="af4"/>
    <w:uiPriority w:val="99"/>
    <w:rsid w:val="004251EA"/>
    <w:pPr>
      <w:keepLines/>
      <w:spacing w:before="120" w:after="120" w:line="240" w:lineRule="auto"/>
      <w:ind w:left="567" w:firstLine="567"/>
    </w:pPr>
    <w:rPr>
      <w:rFonts w:ascii="Times New Roman" w:eastAsia="Times New Roman" w:hAnsi="Times New Roman" w:cs="Times New Roman"/>
      <w:sz w:val="24"/>
      <w:szCs w:val="24"/>
      <w:lang w:eastAsia="ru-RU"/>
    </w:rPr>
  </w:style>
  <w:style w:type="paragraph" w:customStyle="1" w:styleId="afffffffffffffffff5">
    <w:name w:val="текст примечания"/>
    <w:basedOn w:val="af4"/>
    <w:uiPriority w:val="99"/>
    <w:rsid w:val="004251EA"/>
    <w:pPr>
      <w:keepLines/>
      <w:spacing w:before="120" w:after="120" w:line="240" w:lineRule="auto"/>
      <w:ind w:firstLine="709"/>
    </w:pPr>
    <w:rPr>
      <w:rFonts w:ascii="Times New Roman" w:eastAsia="Times New Roman" w:hAnsi="Times New Roman" w:cs="Times New Roman"/>
      <w:sz w:val="20"/>
      <w:szCs w:val="20"/>
      <w:lang w:eastAsia="ru-RU"/>
    </w:rPr>
  </w:style>
  <w:style w:type="paragraph" w:customStyle="1" w:styleId="1ffffff7">
    <w:name w:val="Текст примечания1"/>
    <w:basedOn w:val="af4"/>
    <w:uiPriority w:val="99"/>
    <w:rsid w:val="004251EA"/>
    <w:pPr>
      <w:keepLines/>
      <w:spacing w:before="120" w:after="120" w:line="240" w:lineRule="auto"/>
      <w:ind w:firstLine="709"/>
      <w:jc w:val="both"/>
    </w:pPr>
    <w:rPr>
      <w:rFonts w:ascii="Times New Roman" w:eastAsia="Times New Roman" w:hAnsi="Times New Roman" w:cs="Times New Roman"/>
      <w:sz w:val="20"/>
      <w:szCs w:val="20"/>
      <w:lang w:eastAsia="ru-RU"/>
    </w:rPr>
  </w:style>
  <w:style w:type="paragraph" w:customStyle="1" w:styleId="afffffffffffffffff6">
    <w:name w:val="Текст таблиц"/>
    <w:basedOn w:val="af4"/>
    <w:uiPriority w:val="99"/>
    <w:rsid w:val="004251EA"/>
    <w:pPr>
      <w:keepLines/>
      <w:spacing w:before="120" w:after="120" w:line="240" w:lineRule="auto"/>
      <w:ind w:firstLine="709"/>
      <w:jc w:val="center"/>
    </w:pPr>
    <w:rPr>
      <w:rFonts w:ascii="Times New Roman" w:eastAsia="Times New Roman" w:hAnsi="Times New Roman" w:cs="Times New Roman"/>
      <w:sz w:val="20"/>
    </w:rPr>
  </w:style>
  <w:style w:type="paragraph" w:customStyle="1" w:styleId="11ff8">
    <w:name w:val="Текст11"/>
    <w:basedOn w:val="11ff5"/>
    <w:uiPriority w:val="99"/>
    <w:rsid w:val="004251EA"/>
    <w:pPr>
      <w:widowControl/>
    </w:pPr>
    <w:rPr>
      <w:rFonts w:ascii="Courier New" w:hAnsi="Courier New"/>
      <w:sz w:val="20"/>
    </w:rPr>
  </w:style>
  <w:style w:type="paragraph" w:customStyle="1" w:styleId="2ffff2">
    <w:name w:val="Текст2"/>
    <w:basedOn w:val="af4"/>
    <w:uiPriority w:val="99"/>
    <w:rsid w:val="004251EA"/>
    <w:pPr>
      <w:keepLines/>
      <w:spacing w:before="120" w:after="120" w:line="240" w:lineRule="auto"/>
      <w:ind w:firstLine="709"/>
    </w:pPr>
    <w:rPr>
      <w:rFonts w:ascii="Courier New" w:eastAsia="Times New Roman" w:hAnsi="Courier New" w:cs="Times New Roman"/>
      <w:sz w:val="20"/>
      <w:szCs w:val="20"/>
      <w:lang w:eastAsia="ru-RU"/>
    </w:rPr>
  </w:style>
  <w:style w:type="paragraph" w:customStyle="1" w:styleId="1ffffff8">
    <w:name w:val="Тема примечания1"/>
    <w:basedOn w:val="1ffffff7"/>
    <w:uiPriority w:val="99"/>
    <w:rsid w:val="004251EA"/>
    <w:rPr>
      <w:b/>
      <w:bCs/>
    </w:rPr>
  </w:style>
  <w:style w:type="paragraph" w:customStyle="1" w:styleId="1ffffff9">
    <w:name w:val="Цитата1"/>
    <w:basedOn w:val="af4"/>
    <w:uiPriority w:val="99"/>
    <w:rsid w:val="004251EA"/>
    <w:pPr>
      <w:keepLines/>
      <w:spacing w:before="60" w:after="60" w:line="240" w:lineRule="auto"/>
      <w:ind w:firstLine="709"/>
    </w:pPr>
    <w:rPr>
      <w:rFonts w:ascii="Times New Roman" w:eastAsia="Times New Roman" w:hAnsi="Times New Roman" w:cs="Times New Roman"/>
      <w:szCs w:val="20"/>
      <w:lang w:val="en-GB" w:eastAsia="ru-RU"/>
    </w:rPr>
  </w:style>
  <w:style w:type="paragraph" w:customStyle="1" w:styleId="afffffffffffffffff7">
    <w:name w:val="Чертежный"/>
    <w:uiPriority w:val="99"/>
    <w:rsid w:val="004251EA"/>
    <w:pPr>
      <w:suppressAutoHyphens/>
      <w:spacing w:after="0" w:line="240" w:lineRule="auto"/>
      <w:jc w:val="both"/>
    </w:pPr>
    <w:rPr>
      <w:rFonts w:ascii="ISOCPEUR" w:eastAsia="Times New Roman" w:hAnsi="ISOCPEUR" w:cs="Times New Roman"/>
      <w:i/>
      <w:sz w:val="28"/>
      <w:szCs w:val="20"/>
      <w:lang w:val="uk-UA" w:eastAsia="ru-RU"/>
    </w:rPr>
  </w:style>
  <w:style w:type="paragraph" w:customStyle="1" w:styleId="afffffffffffffffff8">
    <w:name w:val="Штамп"/>
    <w:basedOn w:val="af4"/>
    <w:uiPriority w:val="99"/>
    <w:rsid w:val="004251EA"/>
    <w:pPr>
      <w:keepLines/>
      <w:spacing w:before="120" w:after="120" w:line="240" w:lineRule="auto"/>
      <w:ind w:firstLine="709"/>
      <w:jc w:val="center"/>
    </w:pPr>
    <w:rPr>
      <w:rFonts w:ascii="ГОСТ тип А" w:eastAsia="Times New Roman" w:hAnsi="ГОСТ тип А" w:cs="Times New Roman"/>
      <w:i/>
      <w:sz w:val="18"/>
      <w:szCs w:val="20"/>
      <w:lang w:eastAsia="ru-RU"/>
    </w:rPr>
  </w:style>
  <w:style w:type="paragraph" w:customStyle="1" w:styleId="afffffffffffffffff9">
    <w:name w:val="для таблиц из договоров"/>
    <w:basedOn w:val="af4"/>
    <w:uiPriority w:val="99"/>
    <w:rsid w:val="004251EA"/>
    <w:pPr>
      <w:spacing w:after="0" w:line="240" w:lineRule="auto"/>
    </w:pPr>
    <w:rPr>
      <w:rFonts w:ascii="Times New Roman" w:eastAsia="Times New Roman" w:hAnsi="Times New Roman" w:cs="Times New Roman"/>
      <w:sz w:val="24"/>
      <w:szCs w:val="20"/>
      <w:lang w:eastAsia="ru-RU"/>
    </w:rPr>
  </w:style>
  <w:style w:type="character" w:customStyle="1" w:styleId="G0">
    <w:name w:val="G_Обычный текст Знак"/>
    <w:link w:val="G1"/>
    <w:locked/>
    <w:rsid w:val="004251EA"/>
    <w:rPr>
      <w:rFonts w:ascii="Calibri" w:hAnsi="Calibri"/>
      <w:lang w:val="x-none" w:eastAsia="ar-SA"/>
    </w:rPr>
  </w:style>
  <w:style w:type="paragraph" w:customStyle="1" w:styleId="G1">
    <w:name w:val="G_Обычный текст"/>
    <w:basedOn w:val="afb"/>
    <w:link w:val="G0"/>
    <w:rsid w:val="004251EA"/>
    <w:rPr>
      <w:rFonts w:ascii="Calibri" w:eastAsiaTheme="minorHAnsi" w:hAnsi="Calibri" w:cstheme="minorBidi"/>
      <w:sz w:val="22"/>
      <w:szCs w:val="22"/>
      <w:lang w:val="x-none" w:eastAsia="ar-SA"/>
    </w:rPr>
  </w:style>
  <w:style w:type="paragraph" w:customStyle="1" w:styleId="dktexjustify">
    <w:name w:val="dktexjustify"/>
    <w:basedOn w:val="af4"/>
    <w:uiPriority w:val="99"/>
    <w:rsid w:val="004251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3">
    <w:name w:val="Список нумерованный"/>
    <w:basedOn w:val="af4"/>
    <w:uiPriority w:val="99"/>
    <w:rsid w:val="004251EA"/>
    <w:pPr>
      <w:numPr>
        <w:numId w:val="77"/>
      </w:numPr>
      <w:spacing w:before="120" w:after="0" w:line="240" w:lineRule="auto"/>
      <w:ind w:left="927" w:hanging="360"/>
      <w:jc w:val="both"/>
    </w:pPr>
    <w:rPr>
      <w:rFonts w:ascii="Times New Roman" w:eastAsia="Times New Roman" w:hAnsi="Times New Roman" w:cs="Times New Roman"/>
      <w:sz w:val="24"/>
      <w:szCs w:val="24"/>
      <w:lang w:eastAsia="ru-RU"/>
    </w:rPr>
  </w:style>
  <w:style w:type="paragraph" w:customStyle="1" w:styleId="afffffffffffffffffa">
    <w:name w:val="Содержание"/>
    <w:basedOn w:val="af4"/>
    <w:uiPriority w:val="99"/>
    <w:rsid w:val="004251EA"/>
    <w:pPr>
      <w:widowControl w:val="0"/>
      <w:spacing w:before="240" w:after="240" w:line="240" w:lineRule="auto"/>
      <w:jc w:val="center"/>
    </w:pPr>
    <w:rPr>
      <w:rFonts w:ascii="Times New Roman" w:eastAsia="Times New Roman" w:hAnsi="Times New Roman" w:cs="Times New Roman"/>
      <w:b/>
      <w:caps/>
      <w:sz w:val="24"/>
      <w:szCs w:val="20"/>
      <w:lang w:eastAsia="ru-RU"/>
    </w:rPr>
  </w:style>
  <w:style w:type="paragraph" w:customStyle="1" w:styleId="15">
    <w:name w:val="Список 1)"/>
    <w:basedOn w:val="af4"/>
    <w:uiPriority w:val="99"/>
    <w:rsid w:val="004251EA"/>
    <w:pPr>
      <w:numPr>
        <w:numId w:val="78"/>
      </w:numPr>
      <w:spacing w:after="60" w:line="240" w:lineRule="auto"/>
      <w:ind w:left="1429" w:hanging="360"/>
      <w:jc w:val="both"/>
    </w:pPr>
    <w:rPr>
      <w:rFonts w:ascii="Calibri" w:eastAsia="Times New Roman" w:hAnsi="Calibri" w:cs="Times New Roman"/>
      <w:sz w:val="24"/>
      <w:szCs w:val="24"/>
      <w:lang w:eastAsia="ru-RU"/>
    </w:rPr>
  </w:style>
  <w:style w:type="character" w:customStyle="1" w:styleId="afffffffffffffffffb">
    <w:name w:val="Табличный_нумерованный Знак"/>
    <w:link w:val="ac"/>
    <w:uiPriority w:val="99"/>
    <w:locked/>
    <w:rsid w:val="004251EA"/>
    <w:rPr>
      <w:lang w:eastAsia="ru-RU"/>
    </w:rPr>
  </w:style>
  <w:style w:type="paragraph" w:customStyle="1" w:styleId="ac">
    <w:name w:val="Табличный_нумерованный"/>
    <w:basedOn w:val="af4"/>
    <w:link w:val="afffffffffffffffffb"/>
    <w:uiPriority w:val="99"/>
    <w:rsid w:val="004251EA"/>
    <w:pPr>
      <w:numPr>
        <w:numId w:val="79"/>
      </w:numPr>
      <w:spacing w:after="0" w:line="240" w:lineRule="auto"/>
    </w:pPr>
    <w:rPr>
      <w:lang w:eastAsia="ru-RU"/>
    </w:rPr>
  </w:style>
  <w:style w:type="paragraph" w:customStyle="1" w:styleId="aa">
    <w:name w:val="Список а)"/>
    <w:basedOn w:val="afffff4"/>
    <w:uiPriority w:val="99"/>
    <w:rsid w:val="004251EA"/>
    <w:pPr>
      <w:numPr>
        <w:numId w:val="80"/>
      </w:numPr>
      <w:snapToGrid w:val="0"/>
      <w:spacing w:after="60"/>
      <w:ind w:left="720" w:hanging="360"/>
      <w:contextualSpacing w:val="0"/>
      <w:jc w:val="both"/>
    </w:pPr>
    <w:rPr>
      <w:rFonts w:ascii="Times New Roman" w:eastAsia="Times New Roman" w:hAnsi="Times New Roman" w:cs="Times New Roman"/>
      <w:sz w:val="24"/>
      <w:szCs w:val="24"/>
      <w:lang w:eastAsia="ru-RU"/>
    </w:rPr>
  </w:style>
  <w:style w:type="paragraph" w:customStyle="1" w:styleId="1ffffffa">
    <w:name w:val="Обычный 1"/>
    <w:basedOn w:val="af4"/>
    <w:next w:val="af4"/>
    <w:uiPriority w:val="99"/>
    <w:semiHidden/>
    <w:rsid w:val="004251EA"/>
    <w:pPr>
      <w:tabs>
        <w:tab w:val="num" w:pos="360"/>
      </w:tabs>
      <w:spacing w:before="120" w:after="0" w:line="240" w:lineRule="auto"/>
      <w:ind w:left="360" w:hanging="360"/>
      <w:jc w:val="both"/>
    </w:pPr>
    <w:rPr>
      <w:rFonts w:ascii="Times New Roman" w:eastAsia="Times New Roman" w:hAnsi="Times New Roman" w:cs="Times New Roman"/>
      <w:sz w:val="24"/>
      <w:szCs w:val="20"/>
      <w:lang w:eastAsia="ru-RU"/>
    </w:rPr>
  </w:style>
  <w:style w:type="paragraph" w:customStyle="1" w:styleId="afffffffffffffffffc">
    <w:name w:val="Обычный влево"/>
    <w:basedOn w:val="1ffffffa"/>
    <w:uiPriority w:val="99"/>
    <w:rsid w:val="004251EA"/>
    <w:pPr>
      <w:tabs>
        <w:tab w:val="clear" w:pos="360"/>
      </w:tabs>
      <w:spacing w:before="0"/>
      <w:ind w:left="0" w:firstLine="0"/>
      <w:jc w:val="left"/>
    </w:pPr>
  </w:style>
  <w:style w:type="paragraph" w:customStyle="1" w:styleId="afffffffffffffffffd">
    <w:name w:val="Табличный_по ширине"/>
    <w:basedOn w:val="affffffd"/>
    <w:uiPriority w:val="99"/>
    <w:rsid w:val="004251EA"/>
    <w:pPr>
      <w:jc w:val="both"/>
    </w:pPr>
    <w:rPr>
      <w:rFonts w:ascii="Calibri Light" w:hAnsi="Calibri Light"/>
    </w:rPr>
  </w:style>
  <w:style w:type="character" w:customStyle="1" w:styleId="Geonika0">
    <w:name w:val="Geonika Обычный текст Знак"/>
    <w:link w:val="Geonika1"/>
    <w:uiPriority w:val="99"/>
    <w:locked/>
    <w:rsid w:val="004251EA"/>
    <w:rPr>
      <w:rFonts w:ascii="Calibri" w:hAnsi="Calibri"/>
      <w:lang w:val="x-none" w:eastAsia="ar-SA"/>
    </w:rPr>
  </w:style>
  <w:style w:type="paragraph" w:customStyle="1" w:styleId="Geonika1">
    <w:name w:val="Geonika Обычный текст"/>
    <w:basedOn w:val="af4"/>
    <w:link w:val="Geonika0"/>
    <w:uiPriority w:val="99"/>
    <w:rsid w:val="004251EA"/>
    <w:pPr>
      <w:spacing w:before="120" w:after="60" w:line="276" w:lineRule="auto"/>
      <w:ind w:firstLine="567"/>
      <w:jc w:val="both"/>
    </w:pPr>
    <w:rPr>
      <w:rFonts w:ascii="Calibri" w:hAnsi="Calibri"/>
      <w:lang w:val="x-none" w:eastAsia="ar-SA"/>
    </w:rPr>
  </w:style>
  <w:style w:type="character" w:customStyle="1" w:styleId="S5">
    <w:name w:val="S_Отступ Знак"/>
    <w:link w:val="S6"/>
    <w:locked/>
    <w:rsid w:val="004251EA"/>
    <w:rPr>
      <w:rFonts w:eastAsia="Times New Roman"/>
    </w:rPr>
  </w:style>
  <w:style w:type="paragraph" w:customStyle="1" w:styleId="S6">
    <w:name w:val="S_Отступ"/>
    <w:basedOn w:val="af4"/>
    <w:link w:val="S5"/>
    <w:autoRedefine/>
    <w:rsid w:val="004251EA"/>
    <w:pPr>
      <w:spacing w:after="0" w:line="240" w:lineRule="auto"/>
    </w:pPr>
    <w:rPr>
      <w:rFonts w:eastAsia="Times New Roman"/>
    </w:rPr>
  </w:style>
  <w:style w:type="paragraph" w:customStyle="1" w:styleId="S7">
    <w:name w:val="S_Титульный"/>
    <w:basedOn w:val="af4"/>
    <w:uiPriority w:val="99"/>
    <w:rsid w:val="004251EA"/>
    <w:pPr>
      <w:spacing w:before="200" w:after="200" w:line="360" w:lineRule="auto"/>
      <w:ind w:left="3240"/>
      <w:jc w:val="right"/>
    </w:pPr>
    <w:rPr>
      <w:rFonts w:ascii="Calibri" w:eastAsia="Times New Roman" w:hAnsi="Calibri" w:cs="Times New Roman"/>
      <w:b/>
      <w:sz w:val="32"/>
      <w:szCs w:val="32"/>
      <w:lang w:val="en-US"/>
    </w:rPr>
  </w:style>
  <w:style w:type="character" w:customStyle="1" w:styleId="afffffffffffffffffe">
    <w:name w:val="ООО  «Институт Территориального Планирования Знак"/>
    <w:link w:val="affffffffffffffffff"/>
    <w:locked/>
    <w:rsid w:val="004251EA"/>
    <w:rPr>
      <w:rFonts w:ascii="Calibri" w:hAnsi="Calibri"/>
      <w:lang w:val="x-none" w:eastAsia="ru-RU"/>
    </w:rPr>
  </w:style>
  <w:style w:type="paragraph" w:customStyle="1" w:styleId="affffffffffffffffff">
    <w:name w:val="ООО  «Институт Территориального Планирования"/>
    <w:basedOn w:val="af4"/>
    <w:link w:val="afffffffffffffffffe"/>
    <w:rsid w:val="004251EA"/>
    <w:pPr>
      <w:spacing w:before="200" w:after="200" w:line="360" w:lineRule="auto"/>
      <w:ind w:left="709"/>
      <w:jc w:val="right"/>
    </w:pPr>
    <w:rPr>
      <w:rFonts w:ascii="Calibri" w:hAnsi="Calibri"/>
      <w:lang w:val="x-none" w:eastAsia="ru-RU"/>
    </w:rPr>
  </w:style>
  <w:style w:type="character" w:customStyle="1" w:styleId="Geonika2">
    <w:name w:val="Geonika Маркированый список Знак"/>
    <w:link w:val="Geonika"/>
    <w:uiPriority w:val="99"/>
    <w:locked/>
    <w:rsid w:val="004251EA"/>
  </w:style>
  <w:style w:type="paragraph" w:customStyle="1" w:styleId="Geonika">
    <w:name w:val="Geonika Маркированый список"/>
    <w:basedOn w:val="af4"/>
    <w:link w:val="Geonika2"/>
    <w:uiPriority w:val="99"/>
    <w:rsid w:val="004251EA"/>
    <w:pPr>
      <w:numPr>
        <w:numId w:val="81"/>
      </w:numPr>
      <w:tabs>
        <w:tab w:val="left" w:pos="900"/>
      </w:tabs>
      <w:spacing w:before="120" w:after="120" w:line="276" w:lineRule="auto"/>
      <w:jc w:val="both"/>
    </w:pPr>
  </w:style>
  <w:style w:type="character" w:customStyle="1" w:styleId="Geonika3">
    <w:name w:val="Geonika Текст в таблице Знак"/>
    <w:basedOn w:val="Geonika0"/>
    <w:link w:val="Geonika4"/>
    <w:locked/>
    <w:rsid w:val="004251EA"/>
    <w:rPr>
      <w:rFonts w:ascii="Calibri" w:hAnsi="Calibri"/>
      <w:lang w:val="x-none" w:eastAsia="ar-SA"/>
    </w:rPr>
  </w:style>
  <w:style w:type="paragraph" w:customStyle="1" w:styleId="Geonika4">
    <w:name w:val="Geonika Текст в таблице"/>
    <w:basedOn w:val="Geonika1"/>
    <w:link w:val="Geonika3"/>
    <w:rsid w:val="004251EA"/>
    <w:pPr>
      <w:spacing w:line="240" w:lineRule="auto"/>
      <w:ind w:firstLine="0"/>
      <w:jc w:val="center"/>
    </w:pPr>
  </w:style>
  <w:style w:type="character" w:customStyle="1" w:styleId="Geonika30">
    <w:name w:val="Geonika Заголовок 3 Знак"/>
    <w:link w:val="Geonika31"/>
    <w:locked/>
    <w:rsid w:val="004251EA"/>
    <w:rPr>
      <w:rFonts w:ascii="Calibri" w:hAnsi="Calibri"/>
      <w:b/>
      <w:caps/>
      <w:color w:val="FFFFFF"/>
      <w:shd w:val="clear" w:color="auto" w:fill="95B3D7"/>
      <w:lang w:val="x-none" w:eastAsia="ar-SA"/>
    </w:rPr>
  </w:style>
  <w:style w:type="paragraph" w:customStyle="1" w:styleId="Geonika31">
    <w:name w:val="Geonika Заголовок 3"/>
    <w:basedOn w:val="af4"/>
    <w:link w:val="Geonika30"/>
    <w:rsid w:val="004251EA"/>
    <w:pPr>
      <w:shd w:val="clear" w:color="auto" w:fill="95B3D7"/>
      <w:spacing w:before="120" w:after="60" w:line="276" w:lineRule="auto"/>
      <w:ind w:firstLine="57"/>
      <w:jc w:val="both"/>
    </w:pPr>
    <w:rPr>
      <w:rFonts w:ascii="Calibri" w:hAnsi="Calibri"/>
      <w:b/>
      <w:caps/>
      <w:color w:val="FFFFFF"/>
      <w:lang w:val="x-none" w:eastAsia="ar-SA"/>
    </w:rPr>
  </w:style>
  <w:style w:type="character" w:customStyle="1" w:styleId="Geonika5">
    <w:name w:val="Geonika Подзаголовк Знак"/>
    <w:link w:val="Geonika6"/>
    <w:locked/>
    <w:rsid w:val="004251EA"/>
    <w:rPr>
      <w:rFonts w:ascii="Calibri" w:hAnsi="Calibri"/>
      <w:b/>
      <w:lang w:val="x-none" w:eastAsia="ar-SA"/>
    </w:rPr>
  </w:style>
  <w:style w:type="paragraph" w:customStyle="1" w:styleId="Geonika6">
    <w:name w:val="Geonika Подзаголовк"/>
    <w:basedOn w:val="Geonika1"/>
    <w:link w:val="Geonika5"/>
    <w:rsid w:val="004251EA"/>
    <w:rPr>
      <w:b/>
    </w:rPr>
  </w:style>
  <w:style w:type="character" w:customStyle="1" w:styleId="Geonika20">
    <w:name w:val="Geonika Заголовок 2 Знак"/>
    <w:link w:val="Geonika21"/>
    <w:locked/>
    <w:rsid w:val="004251EA"/>
    <w:rPr>
      <w:rFonts w:ascii="Calibri" w:hAnsi="Calibri"/>
      <w:b/>
      <w:caps/>
      <w:color w:val="FFFFFF"/>
      <w:spacing w:val="15"/>
      <w:shd w:val="clear" w:color="auto" w:fill="365F91"/>
    </w:rPr>
  </w:style>
  <w:style w:type="paragraph" w:customStyle="1" w:styleId="Geonika21">
    <w:name w:val="Geonika Заголовок 2"/>
    <w:basedOn w:val="24"/>
    <w:link w:val="Geonika20"/>
    <w:rsid w:val="004251EA"/>
    <w:pPr>
      <w:keepNext w:val="0"/>
      <w:numPr>
        <w:ilvl w:val="0"/>
        <w:numId w:val="0"/>
      </w:numPr>
      <w:suppressLineNumbers w:val="0"/>
      <w:pBdr>
        <w:top w:val="single" w:sz="24" w:space="0" w:color="365F91"/>
        <w:left w:val="single" w:sz="24" w:space="0" w:color="365F91"/>
        <w:bottom w:val="single" w:sz="24" w:space="0" w:color="365F91"/>
        <w:right w:val="single" w:sz="24" w:space="0" w:color="365F91"/>
      </w:pBdr>
      <w:shd w:val="clear" w:color="auto" w:fill="365F91"/>
      <w:tabs>
        <w:tab w:val="clear" w:pos="9356"/>
      </w:tabs>
      <w:suppressAutoHyphens w:val="0"/>
      <w:spacing w:before="200" w:after="0" w:line="276" w:lineRule="auto"/>
      <w:jc w:val="left"/>
    </w:pPr>
    <w:rPr>
      <w:rFonts w:ascii="Calibri" w:eastAsiaTheme="minorHAnsi" w:hAnsi="Calibri" w:cstheme="minorBidi"/>
      <w:bCs w:val="0"/>
      <w:caps/>
      <w:color w:val="FFFFFF"/>
      <w:spacing w:val="15"/>
      <w:kern w:val="0"/>
      <w:sz w:val="22"/>
      <w:szCs w:val="22"/>
      <w:lang w:val="ru-RU"/>
    </w:rPr>
  </w:style>
  <w:style w:type="character" w:customStyle="1" w:styleId="ArNar">
    <w:name w:val="Обычный ArNar Знак"/>
    <w:link w:val="ArNar0"/>
    <w:locked/>
    <w:rsid w:val="004251EA"/>
    <w:rPr>
      <w:rFonts w:ascii="Arial Narrow" w:hAnsi="Arial Narrow"/>
      <w:color w:val="000000"/>
      <w:sz w:val="20"/>
      <w:lang w:val="x-none" w:eastAsia="ru-RU"/>
    </w:rPr>
  </w:style>
  <w:style w:type="paragraph" w:customStyle="1" w:styleId="ArNar0">
    <w:name w:val="Обычный ArNar"/>
    <w:basedOn w:val="af4"/>
    <w:link w:val="ArNar"/>
    <w:rsid w:val="004251EA"/>
    <w:pPr>
      <w:spacing w:after="0" w:line="240" w:lineRule="auto"/>
      <w:ind w:firstLine="709"/>
      <w:jc w:val="both"/>
    </w:pPr>
    <w:rPr>
      <w:rFonts w:ascii="Arial Narrow" w:hAnsi="Arial Narrow"/>
      <w:color w:val="000000"/>
      <w:sz w:val="20"/>
      <w:lang w:val="x-none" w:eastAsia="ru-RU"/>
    </w:rPr>
  </w:style>
  <w:style w:type="character" w:customStyle="1" w:styleId="G2">
    <w:name w:val="G_Маркированый список Знак"/>
    <w:link w:val="G"/>
    <w:uiPriority w:val="99"/>
    <w:locked/>
    <w:rsid w:val="004251EA"/>
  </w:style>
  <w:style w:type="paragraph" w:customStyle="1" w:styleId="G">
    <w:name w:val="G_Маркированый список"/>
    <w:basedOn w:val="af4"/>
    <w:link w:val="G2"/>
    <w:uiPriority w:val="99"/>
    <w:rsid w:val="004251EA"/>
    <w:pPr>
      <w:numPr>
        <w:numId w:val="82"/>
      </w:numPr>
      <w:tabs>
        <w:tab w:val="left" w:pos="993"/>
      </w:tabs>
      <w:spacing w:before="80" w:after="60" w:line="240" w:lineRule="auto"/>
      <w:jc w:val="both"/>
    </w:pPr>
  </w:style>
  <w:style w:type="paragraph" w:customStyle="1" w:styleId="G3">
    <w:name w:val="G_Подзаголовк"/>
    <w:basedOn w:val="G1"/>
    <w:uiPriority w:val="99"/>
    <w:rsid w:val="004251EA"/>
    <w:pPr>
      <w:jc w:val="center"/>
    </w:pPr>
    <w:rPr>
      <w:rFonts w:eastAsia="Times New Roman"/>
      <w:b/>
    </w:rPr>
  </w:style>
  <w:style w:type="character" w:customStyle="1" w:styleId="G4">
    <w:name w:val="G_Текст в таблице Знак"/>
    <w:basedOn w:val="G0"/>
    <w:link w:val="G5"/>
    <w:locked/>
    <w:rsid w:val="004251EA"/>
    <w:rPr>
      <w:rFonts w:ascii="Calibri" w:hAnsi="Calibri"/>
      <w:lang w:val="x-none" w:eastAsia="ru-RU"/>
    </w:rPr>
  </w:style>
  <w:style w:type="paragraph" w:customStyle="1" w:styleId="G5">
    <w:name w:val="G_Текст в таблице"/>
    <w:basedOn w:val="G1"/>
    <w:link w:val="G4"/>
    <w:rsid w:val="004251EA"/>
    <w:pPr>
      <w:ind w:firstLine="0"/>
      <w:jc w:val="center"/>
    </w:pPr>
    <w:rPr>
      <w:lang w:eastAsia="ru-RU"/>
    </w:rPr>
  </w:style>
  <w:style w:type="paragraph" w:customStyle="1" w:styleId="OTCHET00">
    <w:name w:val="OTCHET_00"/>
    <w:basedOn w:val="22"/>
    <w:uiPriority w:val="99"/>
    <w:rsid w:val="004251EA"/>
    <w:pPr>
      <w:numPr>
        <w:numId w:val="0"/>
      </w:numPr>
      <w:tabs>
        <w:tab w:val="left" w:pos="720"/>
        <w:tab w:val="left" w:pos="3402"/>
      </w:tabs>
      <w:spacing w:after="0" w:line="360" w:lineRule="auto"/>
      <w:contextualSpacing w:val="0"/>
      <w:jc w:val="both"/>
    </w:pPr>
    <w:rPr>
      <w:rFonts w:ascii="Times New Roman" w:eastAsia="Times New Roman" w:hAnsi="Times New Roman"/>
      <w:sz w:val="24"/>
      <w:szCs w:val="24"/>
      <w:lang w:val="en-US" w:eastAsia="ru-RU"/>
    </w:rPr>
  </w:style>
  <w:style w:type="paragraph" w:customStyle="1" w:styleId="affffffffffffffffff0">
    <w:name w:val="Таблицы (моноширинный)"/>
    <w:basedOn w:val="af4"/>
    <w:next w:val="af4"/>
    <w:uiPriority w:val="99"/>
    <w:rsid w:val="004251EA"/>
    <w:pPr>
      <w:widowControl w:val="0"/>
      <w:autoSpaceDE w:val="0"/>
      <w:autoSpaceDN w:val="0"/>
      <w:adjustRightInd w:val="0"/>
      <w:spacing w:after="0" w:line="240" w:lineRule="auto"/>
      <w:jc w:val="both"/>
    </w:pPr>
    <w:rPr>
      <w:rFonts w:ascii="Courier New" w:eastAsia="Times New Roman" w:hAnsi="Courier New" w:cs="Courier New"/>
      <w:sz w:val="20"/>
      <w:szCs w:val="20"/>
      <w:lang w:eastAsia="ru-RU"/>
    </w:rPr>
  </w:style>
  <w:style w:type="paragraph" w:customStyle="1" w:styleId="6-5">
    <w:name w:val="6.Табл.-5уровень"/>
    <w:basedOn w:val="af4"/>
    <w:uiPriority w:val="99"/>
    <w:rsid w:val="004251EA"/>
    <w:pPr>
      <w:keepLines/>
      <w:spacing w:after="0" w:line="240" w:lineRule="auto"/>
      <w:ind w:left="623" w:hanging="113"/>
    </w:pPr>
    <w:rPr>
      <w:rFonts w:ascii="Times New Roman" w:eastAsia="Times New Roman" w:hAnsi="Times New Roman" w:cs="Times New Roman"/>
      <w:sz w:val="16"/>
      <w:szCs w:val="20"/>
      <w:lang w:eastAsia="ru-RU"/>
    </w:rPr>
  </w:style>
  <w:style w:type="paragraph" w:customStyle="1" w:styleId="6-">
    <w:name w:val="6.Табл.-данные"/>
    <w:basedOn w:val="af4"/>
    <w:uiPriority w:val="99"/>
    <w:rsid w:val="004251EA"/>
    <w:pPr>
      <w:keepLines/>
      <w:spacing w:after="0" w:line="264" w:lineRule="auto"/>
      <w:ind w:right="227"/>
      <w:jc w:val="right"/>
    </w:pPr>
    <w:rPr>
      <w:rFonts w:ascii="Times New Roman" w:eastAsia="Times New Roman" w:hAnsi="Times New Roman" w:cs="Times New Roman"/>
      <w:sz w:val="18"/>
      <w:szCs w:val="20"/>
      <w:lang w:eastAsia="ru-RU"/>
    </w:rPr>
  </w:style>
  <w:style w:type="paragraph" w:customStyle="1" w:styleId="617">
    <w:name w:val="Основной текст (6)1"/>
    <w:basedOn w:val="af4"/>
    <w:uiPriority w:val="99"/>
    <w:rsid w:val="004251EA"/>
    <w:pPr>
      <w:widowControl w:val="0"/>
      <w:shd w:val="clear" w:color="auto" w:fill="FFFFFF"/>
      <w:spacing w:before="300" w:after="0" w:line="240" w:lineRule="atLeast"/>
    </w:pPr>
    <w:rPr>
      <w:i/>
      <w:iCs/>
      <w:sz w:val="19"/>
      <w:szCs w:val="19"/>
    </w:rPr>
  </w:style>
  <w:style w:type="paragraph" w:customStyle="1" w:styleId="31f">
    <w:name w:val="заголовок 31"/>
    <w:basedOn w:val="af4"/>
    <w:next w:val="af4"/>
    <w:uiPriority w:val="99"/>
    <w:rsid w:val="004251EA"/>
    <w:pPr>
      <w:keepNext/>
      <w:tabs>
        <w:tab w:val="num" w:pos="0"/>
        <w:tab w:val="num" w:pos="720"/>
        <w:tab w:val="left" w:pos="993"/>
      </w:tabs>
      <w:spacing w:after="0" w:line="240" w:lineRule="auto"/>
      <w:ind w:left="720" w:hanging="720"/>
      <w:jc w:val="center"/>
    </w:pPr>
    <w:rPr>
      <w:rFonts w:ascii="Times New Roman" w:eastAsia="Times New Roman" w:hAnsi="Times New Roman" w:cs="Times New Roman"/>
      <w:b/>
      <w:sz w:val="28"/>
      <w:szCs w:val="20"/>
      <w:lang w:eastAsia="ru-RU"/>
    </w:rPr>
  </w:style>
  <w:style w:type="character" w:customStyle="1" w:styleId="Bodytext">
    <w:name w:val="Body text_"/>
    <w:basedOn w:val="af5"/>
    <w:link w:val="2f3"/>
    <w:locked/>
    <w:rsid w:val="004251EA"/>
    <w:rPr>
      <w:rFonts w:ascii="Calibri" w:eastAsia="Calibri" w:hAnsi="Calibri" w:cs="Calibri"/>
      <w:sz w:val="23"/>
      <w:szCs w:val="23"/>
      <w:shd w:val="clear" w:color="auto" w:fill="FFFFFF"/>
    </w:rPr>
  </w:style>
  <w:style w:type="character" w:customStyle="1" w:styleId="Bodytext7">
    <w:name w:val="Body text (7)_"/>
    <w:basedOn w:val="af5"/>
    <w:link w:val="Bodytext70"/>
    <w:locked/>
    <w:rsid w:val="004251EA"/>
    <w:rPr>
      <w:b/>
      <w:bCs/>
      <w:sz w:val="23"/>
      <w:szCs w:val="23"/>
      <w:shd w:val="clear" w:color="auto" w:fill="FFFFFF"/>
    </w:rPr>
  </w:style>
  <w:style w:type="paragraph" w:customStyle="1" w:styleId="Bodytext70">
    <w:name w:val="Body text (7)"/>
    <w:basedOn w:val="af4"/>
    <w:link w:val="Bodytext7"/>
    <w:rsid w:val="004251EA"/>
    <w:pPr>
      <w:widowControl w:val="0"/>
      <w:shd w:val="clear" w:color="auto" w:fill="FFFFFF"/>
      <w:spacing w:after="60" w:line="240" w:lineRule="atLeast"/>
      <w:jc w:val="both"/>
    </w:pPr>
    <w:rPr>
      <w:b/>
      <w:bCs/>
      <w:sz w:val="23"/>
      <w:szCs w:val="23"/>
    </w:rPr>
  </w:style>
  <w:style w:type="paragraph" w:customStyle="1" w:styleId="-S">
    <w:name w:val="- S_Маркированный"/>
    <w:basedOn w:val="af4"/>
    <w:uiPriority w:val="99"/>
    <w:rsid w:val="004251EA"/>
    <w:pPr>
      <w:numPr>
        <w:numId w:val="83"/>
      </w:numPr>
      <w:tabs>
        <w:tab w:val="left" w:pos="1072"/>
      </w:tabs>
      <w:suppressAutoHyphens/>
      <w:spacing w:before="60" w:after="60" w:line="240" w:lineRule="auto"/>
      <w:ind w:left="180" w:firstLine="720"/>
      <w:jc w:val="both"/>
    </w:pPr>
    <w:rPr>
      <w:rFonts w:ascii="Calibri" w:eastAsia="Times New Roman" w:hAnsi="Calibri" w:cs="Times New Roman"/>
      <w:sz w:val="24"/>
      <w:szCs w:val="24"/>
      <w:lang w:eastAsia="ar-SA"/>
    </w:rPr>
  </w:style>
  <w:style w:type="paragraph" w:customStyle="1" w:styleId="167">
    <w:name w:val="Основной текст16"/>
    <w:basedOn w:val="af4"/>
    <w:uiPriority w:val="99"/>
    <w:rsid w:val="004251EA"/>
    <w:pPr>
      <w:widowControl w:val="0"/>
      <w:shd w:val="clear" w:color="auto" w:fill="FFFFFF"/>
      <w:spacing w:after="0" w:line="442" w:lineRule="exact"/>
      <w:ind w:hanging="1800"/>
    </w:pPr>
    <w:rPr>
      <w:rFonts w:ascii="Times New Roman" w:eastAsia="Times New Roman" w:hAnsi="Times New Roman" w:cs="Times New Roman"/>
      <w:color w:val="000000"/>
      <w:sz w:val="27"/>
      <w:szCs w:val="27"/>
      <w:lang w:eastAsia="ru-RU"/>
    </w:rPr>
  </w:style>
  <w:style w:type="paragraph" w:customStyle="1" w:styleId="11ff9">
    <w:name w:val="Основной текст11"/>
    <w:basedOn w:val="af4"/>
    <w:uiPriority w:val="99"/>
    <w:rsid w:val="004251EA"/>
    <w:pPr>
      <w:widowControl w:val="0"/>
      <w:shd w:val="clear" w:color="auto" w:fill="FFFFFF"/>
      <w:spacing w:after="0" w:line="240" w:lineRule="atLeast"/>
      <w:ind w:hanging="800"/>
      <w:jc w:val="both"/>
    </w:pPr>
    <w:rPr>
      <w:rFonts w:ascii="Times New Roman" w:eastAsia="Times New Roman" w:hAnsi="Times New Roman" w:cs="Times New Roman"/>
      <w:color w:val="000000"/>
      <w:sz w:val="26"/>
      <w:szCs w:val="26"/>
      <w:lang w:eastAsia="ru-RU"/>
    </w:rPr>
  </w:style>
  <w:style w:type="paragraph" w:customStyle="1" w:styleId="af3">
    <w:name w:val="Требования"/>
    <w:basedOn w:val="af4"/>
    <w:uiPriority w:val="99"/>
    <w:rsid w:val="004251EA"/>
    <w:pPr>
      <w:numPr>
        <w:numId w:val="84"/>
      </w:numPr>
      <w:spacing w:before="120" w:after="60" w:line="240" w:lineRule="auto"/>
      <w:ind w:left="0" w:firstLine="567"/>
      <w:jc w:val="both"/>
      <w:outlineLvl w:val="1"/>
    </w:pPr>
    <w:rPr>
      <w:rFonts w:ascii="Times New Roman" w:eastAsia="Times New Roman" w:hAnsi="Times New Roman" w:cs="Times New Roman"/>
      <w:bCs/>
      <w:i/>
      <w:iCs/>
      <w:sz w:val="24"/>
      <w:szCs w:val="24"/>
      <w:lang w:eastAsia="ru-RU"/>
    </w:rPr>
  </w:style>
  <w:style w:type="paragraph" w:customStyle="1" w:styleId="affffffffffffffffff1">
    <w:name w:val="Заголовок статьи"/>
    <w:basedOn w:val="af4"/>
    <w:next w:val="af4"/>
    <w:uiPriority w:val="99"/>
    <w:rsid w:val="004251EA"/>
    <w:pPr>
      <w:widowControl w:val="0"/>
      <w:autoSpaceDE w:val="0"/>
      <w:autoSpaceDN w:val="0"/>
      <w:adjustRightInd w:val="0"/>
      <w:spacing w:after="0" w:line="240" w:lineRule="auto"/>
      <w:ind w:left="1612" w:hanging="892"/>
      <w:jc w:val="both"/>
    </w:pPr>
    <w:rPr>
      <w:rFonts w:ascii="Arial" w:eastAsia="Times New Roman" w:hAnsi="Arial" w:cs="Times New Roman"/>
      <w:sz w:val="20"/>
      <w:szCs w:val="20"/>
      <w:lang w:eastAsia="ru-RU"/>
    </w:rPr>
  </w:style>
  <w:style w:type="paragraph" w:customStyle="1" w:styleId="consplusnormal1">
    <w:name w:val="consplusnormal"/>
    <w:basedOn w:val="af4"/>
    <w:uiPriority w:val="99"/>
    <w:rsid w:val="004251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rial0">
    <w:name w:val="Основной текст + Arial"/>
    <w:uiPriority w:val="99"/>
    <w:rsid w:val="004251EA"/>
    <w:pPr>
      <w:widowControl w:val="0"/>
      <w:shd w:val="clear" w:color="auto" w:fill="FFFFFF"/>
      <w:spacing w:line="320" w:lineRule="exact"/>
    </w:pPr>
    <w:rPr>
      <w:rFonts w:ascii="Calibri" w:eastAsia="Times New Roman" w:hAnsi="Calibri" w:cs="Times New Roman"/>
      <w:szCs w:val="28"/>
    </w:rPr>
  </w:style>
  <w:style w:type="paragraph" w:customStyle="1" w:styleId="Georgia">
    <w:name w:val="Основной текст + Georgia"/>
    <w:aliases w:val="11.5 pt,Интервал 0 pt"/>
    <w:basedOn w:val="af4"/>
    <w:uiPriority w:val="99"/>
    <w:rsid w:val="004251EA"/>
    <w:pPr>
      <w:widowControl w:val="0"/>
      <w:shd w:val="clear" w:color="auto" w:fill="FFFFFF"/>
      <w:spacing w:line="320" w:lineRule="exact"/>
    </w:pPr>
    <w:rPr>
      <w:rFonts w:ascii="Calibri" w:eastAsia="Times New Roman" w:hAnsi="Calibri" w:cs="Times New Roman"/>
      <w:szCs w:val="28"/>
    </w:rPr>
  </w:style>
  <w:style w:type="paragraph" w:customStyle="1" w:styleId="xl1456">
    <w:name w:val="xl1456"/>
    <w:basedOn w:val="af4"/>
    <w:uiPriority w:val="99"/>
    <w:rsid w:val="004251EA"/>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57">
    <w:name w:val="xl1457"/>
    <w:basedOn w:val="af4"/>
    <w:uiPriority w:val="99"/>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458">
    <w:name w:val="xl1458"/>
    <w:basedOn w:val="af4"/>
    <w:uiPriority w:val="99"/>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CYR" w:eastAsia="Times New Roman" w:hAnsi="Times New Roman CYR" w:cs="Times New Roman"/>
      <w:sz w:val="20"/>
      <w:szCs w:val="20"/>
      <w:lang w:eastAsia="ru-RU"/>
    </w:rPr>
  </w:style>
  <w:style w:type="paragraph" w:customStyle="1" w:styleId="xl1459">
    <w:name w:val="xl1459"/>
    <w:basedOn w:val="af4"/>
    <w:uiPriority w:val="99"/>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460">
    <w:name w:val="xl1460"/>
    <w:basedOn w:val="af4"/>
    <w:uiPriority w:val="99"/>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461">
    <w:name w:val="xl1461"/>
    <w:basedOn w:val="af4"/>
    <w:uiPriority w:val="99"/>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462">
    <w:name w:val="xl1462"/>
    <w:basedOn w:val="af4"/>
    <w:uiPriority w:val="99"/>
    <w:rsid w:val="004251E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1463">
    <w:name w:val="xl1463"/>
    <w:basedOn w:val="af4"/>
    <w:uiPriority w:val="99"/>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CYR" w:eastAsia="Times New Roman" w:hAnsi="Times New Roman CYR" w:cs="Times New Roman"/>
      <w:sz w:val="20"/>
      <w:szCs w:val="20"/>
      <w:lang w:eastAsia="ru-RU"/>
    </w:rPr>
  </w:style>
  <w:style w:type="paragraph" w:customStyle="1" w:styleId="xl1464">
    <w:name w:val="xl1464"/>
    <w:basedOn w:val="af4"/>
    <w:uiPriority w:val="99"/>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465">
    <w:name w:val="xl1465"/>
    <w:basedOn w:val="af4"/>
    <w:uiPriority w:val="99"/>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466">
    <w:name w:val="xl1466"/>
    <w:basedOn w:val="af4"/>
    <w:uiPriority w:val="99"/>
    <w:rsid w:val="004251EA"/>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467">
    <w:name w:val="xl1467"/>
    <w:basedOn w:val="af4"/>
    <w:uiPriority w:val="99"/>
    <w:rsid w:val="004251EA"/>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468">
    <w:name w:val="xl1468"/>
    <w:basedOn w:val="af4"/>
    <w:uiPriority w:val="99"/>
    <w:rsid w:val="004251E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454">
    <w:name w:val="xl1454"/>
    <w:basedOn w:val="af4"/>
    <w:uiPriority w:val="99"/>
    <w:rsid w:val="004251EA"/>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55">
    <w:name w:val="xl1455"/>
    <w:basedOn w:val="af4"/>
    <w:uiPriority w:val="99"/>
    <w:rsid w:val="004251EA"/>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69">
    <w:name w:val="xl1469"/>
    <w:basedOn w:val="af4"/>
    <w:uiPriority w:val="99"/>
    <w:rsid w:val="004251EA"/>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70">
    <w:name w:val="xl1470"/>
    <w:basedOn w:val="af4"/>
    <w:uiPriority w:val="99"/>
    <w:rsid w:val="004251E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71">
    <w:name w:val="xl1471"/>
    <w:basedOn w:val="af4"/>
    <w:uiPriority w:val="99"/>
    <w:rsid w:val="004251E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72">
    <w:name w:val="xl1472"/>
    <w:basedOn w:val="af4"/>
    <w:uiPriority w:val="99"/>
    <w:rsid w:val="004251E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73">
    <w:name w:val="xl1473"/>
    <w:basedOn w:val="af4"/>
    <w:uiPriority w:val="99"/>
    <w:rsid w:val="004251E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74">
    <w:name w:val="xl1474"/>
    <w:basedOn w:val="af4"/>
    <w:uiPriority w:val="99"/>
    <w:rsid w:val="004251E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75">
    <w:name w:val="xl1475"/>
    <w:basedOn w:val="af4"/>
    <w:uiPriority w:val="99"/>
    <w:rsid w:val="004251EA"/>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76">
    <w:name w:val="xl1476"/>
    <w:basedOn w:val="af4"/>
    <w:uiPriority w:val="99"/>
    <w:rsid w:val="004251EA"/>
    <w:pPr>
      <w:pBdr>
        <w:top w:val="single" w:sz="4" w:space="0" w:color="auto"/>
        <w:left w:val="single" w:sz="8" w:space="0" w:color="auto"/>
        <w:bottom w:val="single" w:sz="8"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77">
    <w:name w:val="xl1477"/>
    <w:basedOn w:val="af4"/>
    <w:uiPriority w:val="99"/>
    <w:rsid w:val="004251EA"/>
    <w:pPr>
      <w:pBdr>
        <w:top w:val="single" w:sz="4" w:space="0" w:color="auto"/>
        <w:left w:val="single" w:sz="8" w:space="0" w:color="auto"/>
        <w:bottom w:val="single" w:sz="8" w:space="0" w:color="auto"/>
        <w:right w:val="single" w:sz="4" w:space="0" w:color="auto"/>
      </w:pBdr>
      <w:shd w:val="clear" w:color="auto"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78">
    <w:name w:val="xl1478"/>
    <w:basedOn w:val="af4"/>
    <w:uiPriority w:val="99"/>
    <w:rsid w:val="004251EA"/>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79">
    <w:name w:val="xl1479"/>
    <w:basedOn w:val="af4"/>
    <w:uiPriority w:val="99"/>
    <w:rsid w:val="004251EA"/>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80">
    <w:name w:val="xl1480"/>
    <w:basedOn w:val="af4"/>
    <w:uiPriority w:val="99"/>
    <w:rsid w:val="004251EA"/>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character" w:customStyle="1" w:styleId="spelle">
    <w:name w:val="spelle"/>
    <w:basedOn w:val="af5"/>
    <w:rsid w:val="004251EA"/>
    <w:rPr>
      <w:rFonts w:cs="Times New Roman"/>
    </w:rPr>
  </w:style>
  <w:style w:type="character" w:customStyle="1" w:styleId="grame">
    <w:name w:val="grame"/>
    <w:basedOn w:val="af5"/>
    <w:rsid w:val="004251EA"/>
    <w:rPr>
      <w:rFonts w:cs="Times New Roman"/>
    </w:rPr>
  </w:style>
  <w:style w:type="character" w:customStyle="1" w:styleId="1ffffffb">
    <w:name w:val="Заголовок Знак1"/>
    <w:basedOn w:val="af5"/>
    <w:rsid w:val="004251EA"/>
    <w:rPr>
      <w:rFonts w:ascii="Arial" w:eastAsia="Times New Roman" w:hAnsi="Arial" w:cs="Times New Roman"/>
      <w:spacing w:val="-10"/>
      <w:kern w:val="28"/>
      <w:sz w:val="56"/>
      <w:szCs w:val="56"/>
    </w:rPr>
  </w:style>
  <w:style w:type="character" w:customStyle="1" w:styleId="iye-OOO">
    <w:name w:val="?iye-OOO"/>
    <w:rsid w:val="004251EA"/>
    <w:rPr>
      <w:rFonts w:ascii="Pragmatica" w:hAnsi="Pragmatica"/>
      <w:b/>
      <w:sz w:val="28"/>
      <w:lang w:val="ru-RU" w:eastAsia="x-none"/>
    </w:rPr>
  </w:style>
  <w:style w:type="character" w:customStyle="1" w:styleId="002">
    <w:name w:val="0.0 Текст Знак"/>
    <w:rsid w:val="004251EA"/>
    <w:rPr>
      <w:rFonts w:ascii="Times New Roman" w:hAnsi="Times New Roman"/>
      <w:sz w:val="22"/>
      <w:lang w:val="x-none" w:eastAsia="en-US"/>
    </w:rPr>
  </w:style>
  <w:style w:type="character" w:customStyle="1" w:styleId="012">
    <w:name w:val="0.1 Пробел Знак"/>
    <w:rsid w:val="004251EA"/>
    <w:rPr>
      <w:rFonts w:ascii="Times New Roman" w:hAnsi="Times New Roman"/>
      <w:sz w:val="22"/>
      <w:lang w:val="x-none" w:eastAsia="en-US"/>
    </w:rPr>
  </w:style>
  <w:style w:type="character" w:customStyle="1" w:styleId="031">
    <w:name w:val="0.3 Центр Знак"/>
    <w:rsid w:val="004251EA"/>
    <w:rPr>
      <w:sz w:val="28"/>
      <w:lang w:val="x-none" w:eastAsia="en-US"/>
    </w:rPr>
  </w:style>
  <w:style w:type="character" w:customStyle="1" w:styleId="04-0">
    <w:name w:val="0.4 Список - Знак"/>
    <w:aliases w:val="- Знак"/>
    <w:rsid w:val="004251EA"/>
    <w:rPr>
      <w:sz w:val="22"/>
      <w:lang w:val="x-none" w:eastAsia="en-US"/>
    </w:rPr>
  </w:style>
  <w:style w:type="character" w:customStyle="1" w:styleId="0516">
    <w:name w:val="0.5 Список 1 Знак"/>
    <w:rsid w:val="004251EA"/>
    <w:rPr>
      <w:rFonts w:ascii="Times New Roman" w:hAnsi="Times New Roman"/>
      <w:sz w:val="22"/>
      <w:lang w:val="x-none" w:eastAsia="en-US"/>
    </w:rPr>
  </w:style>
  <w:style w:type="character" w:customStyle="1" w:styleId="208">
    <w:name w:val="2.0 Наз. Рис. Знак"/>
    <w:rsid w:val="004251EA"/>
    <w:rPr>
      <w:i/>
      <w:spacing w:val="10"/>
      <w:sz w:val="28"/>
    </w:rPr>
  </w:style>
  <w:style w:type="character" w:customStyle="1" w:styleId="308">
    <w:name w:val="3.0 Т. Наз. Знак"/>
    <w:rsid w:val="004251EA"/>
    <w:rPr>
      <w:i/>
      <w:spacing w:val="10"/>
      <w:sz w:val="22"/>
      <w:lang w:val="x-none" w:eastAsia="en-US"/>
    </w:rPr>
  </w:style>
  <w:style w:type="character" w:customStyle="1" w:styleId="apple-style-span">
    <w:name w:val="apple-style-span"/>
    <w:basedOn w:val="1fd"/>
    <w:rsid w:val="004251EA"/>
    <w:rPr>
      <w:rFonts w:cs="Times New Roman"/>
    </w:rPr>
  </w:style>
  <w:style w:type="character" w:customStyle="1" w:styleId="CharacterStyle1">
    <w:name w:val="Character Style 1"/>
    <w:uiPriority w:val="99"/>
    <w:rsid w:val="004251EA"/>
    <w:rPr>
      <w:rFonts w:ascii="Arial" w:hAnsi="Arial"/>
      <w:sz w:val="24"/>
    </w:rPr>
  </w:style>
  <w:style w:type="character" w:customStyle="1" w:styleId="ciaeieiaaiey">
    <w:name w:val="ciae i?eia?aiey"/>
    <w:rsid w:val="004251EA"/>
    <w:rPr>
      <w:sz w:val="16"/>
    </w:rPr>
  </w:style>
  <w:style w:type="character" w:customStyle="1" w:styleId="FontStyle124">
    <w:name w:val="Font Style124"/>
    <w:uiPriority w:val="99"/>
    <w:rsid w:val="004251EA"/>
    <w:rPr>
      <w:rFonts w:ascii="Arial" w:hAnsi="Arial"/>
      <w:sz w:val="22"/>
    </w:rPr>
  </w:style>
  <w:style w:type="character" w:customStyle="1" w:styleId="FontStyle68">
    <w:name w:val="Font Style68"/>
    <w:rsid w:val="004251EA"/>
    <w:rPr>
      <w:rFonts w:ascii="Times New Roman" w:hAnsi="Times New Roman"/>
      <w:sz w:val="20"/>
    </w:rPr>
  </w:style>
  <w:style w:type="character" w:customStyle="1" w:styleId="FontStyle710">
    <w:name w:val="Font Style71"/>
    <w:rsid w:val="004251EA"/>
    <w:rPr>
      <w:rFonts w:ascii="Times New Roman" w:hAnsi="Times New Roman"/>
      <w:sz w:val="24"/>
    </w:rPr>
  </w:style>
  <w:style w:type="character" w:customStyle="1" w:styleId="FootnoteCharacters">
    <w:name w:val="Footnote Characters"/>
    <w:rsid w:val="004251EA"/>
    <w:rPr>
      <w:vertAlign w:val="superscript"/>
    </w:rPr>
  </w:style>
  <w:style w:type="character" w:customStyle="1" w:styleId="iiianoaieou">
    <w:name w:val="iiia? no?aieou"/>
    <w:rsid w:val="004251EA"/>
    <w:rPr>
      <w:rFonts w:ascii="Arial" w:hAnsi="Arial"/>
    </w:rPr>
  </w:style>
  <w:style w:type="character" w:customStyle="1" w:styleId="iiianoaieou1">
    <w:name w:val="iiia? no?aieou1"/>
    <w:basedOn w:val="1fd"/>
    <w:rsid w:val="004251EA"/>
    <w:rPr>
      <w:rFonts w:cs="Times New Roman"/>
    </w:rPr>
  </w:style>
  <w:style w:type="character" w:customStyle="1" w:styleId="Iniiaiieoeoo15">
    <w:name w:val="Iniiaiie o?eoo15"/>
    <w:rsid w:val="004251EA"/>
  </w:style>
  <w:style w:type="character" w:customStyle="1" w:styleId="iiianoaieou2">
    <w:name w:val="iiia? no?aieou2"/>
    <w:basedOn w:val="Iniiaiieoeoo15"/>
    <w:rsid w:val="004251EA"/>
    <w:rPr>
      <w:rFonts w:cs="Times New Roman"/>
    </w:rPr>
  </w:style>
  <w:style w:type="character" w:customStyle="1" w:styleId="Iniiaiieoeoo">
    <w:name w:val="Iniiaiie o?eoo"/>
    <w:rsid w:val="004251EA"/>
  </w:style>
  <w:style w:type="character" w:customStyle="1" w:styleId="Iniiaiieoeoo1">
    <w:name w:val="Iniiaiie o?eoo1"/>
    <w:rsid w:val="004251EA"/>
  </w:style>
  <w:style w:type="character" w:customStyle="1" w:styleId="Iniiaiieoeoo10">
    <w:name w:val="Iniiaiie o?eoo10"/>
    <w:rsid w:val="004251EA"/>
  </w:style>
  <w:style w:type="character" w:customStyle="1" w:styleId="Iniiaiieoeoo11">
    <w:name w:val="Iniiaiie o?eoo11"/>
    <w:rsid w:val="004251EA"/>
  </w:style>
  <w:style w:type="character" w:customStyle="1" w:styleId="Iniiaiieoeoo12">
    <w:name w:val="Iniiaiie o?eoo12"/>
    <w:rsid w:val="004251EA"/>
  </w:style>
  <w:style w:type="character" w:customStyle="1" w:styleId="Iniiaiieoeoo13">
    <w:name w:val="Iniiaiie o?eoo13"/>
    <w:rsid w:val="004251EA"/>
  </w:style>
  <w:style w:type="character" w:customStyle="1" w:styleId="Iniiaiieoeoo14">
    <w:name w:val="Iniiaiie o?eoo14"/>
    <w:rsid w:val="004251EA"/>
  </w:style>
  <w:style w:type="character" w:customStyle="1" w:styleId="Iniiaiieoeoo16">
    <w:name w:val="Iniiaiie o?eoo16"/>
    <w:rsid w:val="004251EA"/>
  </w:style>
  <w:style w:type="character" w:customStyle="1" w:styleId="Iniiaiieoeoo17">
    <w:name w:val="Iniiaiie o?eoo17"/>
    <w:rsid w:val="004251EA"/>
  </w:style>
  <w:style w:type="character" w:customStyle="1" w:styleId="Iniiaiieoeoo18">
    <w:name w:val="Iniiaiie o?eoo18"/>
    <w:rsid w:val="004251EA"/>
  </w:style>
  <w:style w:type="character" w:customStyle="1" w:styleId="Iniiaiieoeoo19">
    <w:name w:val="Iniiaiie o?eoo19"/>
    <w:rsid w:val="004251EA"/>
  </w:style>
  <w:style w:type="character" w:customStyle="1" w:styleId="Iniiaiieoeoo2">
    <w:name w:val="Iniiaiie o?eoo2"/>
    <w:rsid w:val="004251EA"/>
  </w:style>
  <w:style w:type="character" w:customStyle="1" w:styleId="Iniiaiieoeoo20">
    <w:name w:val="Iniiaiie o?eoo20"/>
    <w:rsid w:val="004251EA"/>
  </w:style>
  <w:style w:type="character" w:customStyle="1" w:styleId="Iniiaiieoeoo21">
    <w:name w:val="Iniiaiie o?eoo21"/>
    <w:rsid w:val="004251EA"/>
  </w:style>
  <w:style w:type="character" w:customStyle="1" w:styleId="Iniiaiieoeoo22">
    <w:name w:val="Iniiaiie o?eoo22"/>
    <w:rsid w:val="004251EA"/>
  </w:style>
  <w:style w:type="character" w:customStyle="1" w:styleId="Iniiaiieoeoo23">
    <w:name w:val="Iniiaiie o?eoo23"/>
    <w:rsid w:val="004251EA"/>
  </w:style>
  <w:style w:type="character" w:customStyle="1" w:styleId="Iniiaiieoeoo24">
    <w:name w:val="Iniiaiie o?eoo24"/>
    <w:rsid w:val="004251EA"/>
  </w:style>
  <w:style w:type="character" w:customStyle="1" w:styleId="Iniiaiieoeoo25">
    <w:name w:val="Iniiaiie o?eoo25"/>
    <w:rsid w:val="004251EA"/>
  </w:style>
  <w:style w:type="character" w:customStyle="1" w:styleId="Iniiaiieoeoo26">
    <w:name w:val="Iniiaiie o?eoo26"/>
    <w:rsid w:val="004251EA"/>
  </w:style>
  <w:style w:type="character" w:customStyle="1" w:styleId="Iniiaiieoeoo27">
    <w:name w:val="Iniiaiie o?eoo27"/>
    <w:rsid w:val="004251EA"/>
  </w:style>
  <w:style w:type="character" w:customStyle="1" w:styleId="Iniiaiieoeoo28">
    <w:name w:val="Iniiaiie o?eoo28"/>
    <w:rsid w:val="004251EA"/>
  </w:style>
  <w:style w:type="character" w:customStyle="1" w:styleId="Iniiaiieoeoo29">
    <w:name w:val="Iniiaiie o?eoo29"/>
    <w:rsid w:val="004251EA"/>
  </w:style>
  <w:style w:type="character" w:customStyle="1" w:styleId="Iniiaiieoeoo3">
    <w:name w:val="Iniiaiie o?eoo3"/>
    <w:rsid w:val="004251EA"/>
  </w:style>
  <w:style w:type="character" w:customStyle="1" w:styleId="Iniiaiieoeoo30">
    <w:name w:val="Iniiaiie o?eoo30"/>
    <w:rsid w:val="004251EA"/>
  </w:style>
  <w:style w:type="character" w:customStyle="1" w:styleId="Iniiaiieoeoo4">
    <w:name w:val="Iniiaiie o?eoo4"/>
    <w:rsid w:val="004251EA"/>
  </w:style>
  <w:style w:type="character" w:customStyle="1" w:styleId="Iniiaiieoeoo5">
    <w:name w:val="Iniiaiie o?eoo5"/>
    <w:rsid w:val="004251EA"/>
  </w:style>
  <w:style w:type="character" w:customStyle="1" w:styleId="Iniiaiieoeoo6">
    <w:name w:val="Iniiaiie o?eoo6"/>
    <w:rsid w:val="004251EA"/>
  </w:style>
  <w:style w:type="character" w:customStyle="1" w:styleId="Iniiaiieoeoo7">
    <w:name w:val="Iniiaiie o?eoo7"/>
    <w:rsid w:val="004251EA"/>
  </w:style>
  <w:style w:type="character" w:customStyle="1" w:styleId="Iniiaiieoeoo8">
    <w:name w:val="Iniiaiie o?eoo8"/>
    <w:rsid w:val="004251EA"/>
  </w:style>
  <w:style w:type="character" w:customStyle="1" w:styleId="Iniiaiieoeoo9">
    <w:name w:val="Iniiaiie o?eoo9"/>
    <w:rsid w:val="004251EA"/>
  </w:style>
  <w:style w:type="character" w:customStyle="1" w:styleId="affffffffffffffffff2">
    <w:name w:val="Îñíîâíîé øðèôò"/>
    <w:rsid w:val="004251EA"/>
  </w:style>
  <w:style w:type="character" w:customStyle="1" w:styleId="ListParagraphChar1">
    <w:name w:val="List Paragraph Char1"/>
    <w:rsid w:val="004251EA"/>
    <w:rPr>
      <w:rFonts w:ascii="Calibri" w:hAnsi="Calibri"/>
      <w:sz w:val="22"/>
      <w:lang w:val="x-none" w:eastAsia="en-US"/>
    </w:rPr>
  </w:style>
  <w:style w:type="character" w:customStyle="1" w:styleId="ListLabel1">
    <w:name w:val="ListLabel 1"/>
    <w:rsid w:val="004251EA"/>
    <w:rPr>
      <w:rFonts w:ascii="Times New Roman" w:hAnsi="Times New Roman"/>
    </w:rPr>
  </w:style>
  <w:style w:type="character" w:customStyle="1" w:styleId="ListLabel10">
    <w:name w:val="ListLabel 10"/>
    <w:rsid w:val="004251EA"/>
    <w:rPr>
      <w:i/>
      <w:vanish/>
      <w:spacing w:val="20"/>
      <w:kern w:val="0"/>
      <w:position w:val="0"/>
      <w:sz w:val="28"/>
      <w:u w:val="none"/>
      <w:effect w:val="none"/>
      <w:vertAlign w:val="baseline"/>
    </w:rPr>
  </w:style>
  <w:style w:type="character" w:customStyle="1" w:styleId="ListLabel100">
    <w:name w:val="ListLabel 100"/>
    <w:rsid w:val="004251EA"/>
    <w:rPr>
      <w:rFonts w:ascii="Times New Roman" w:hAnsi="Times New Roman"/>
    </w:rPr>
  </w:style>
  <w:style w:type="character" w:customStyle="1" w:styleId="ListLabel101">
    <w:name w:val="ListLabel 101"/>
    <w:rsid w:val="004251EA"/>
    <w:rPr>
      <w:rFonts w:ascii="Courier New" w:hAnsi="Courier New"/>
    </w:rPr>
  </w:style>
  <w:style w:type="character" w:customStyle="1" w:styleId="ListLabel102">
    <w:name w:val="ListLabel 102"/>
    <w:rsid w:val="004251EA"/>
    <w:rPr>
      <w:rFonts w:ascii="Courier New" w:hAnsi="Courier New"/>
    </w:rPr>
  </w:style>
  <w:style w:type="character" w:customStyle="1" w:styleId="ListLabel103">
    <w:name w:val="ListLabel 103"/>
    <w:rsid w:val="004251EA"/>
    <w:rPr>
      <w:rFonts w:ascii="Courier New" w:hAnsi="Courier New"/>
    </w:rPr>
  </w:style>
  <w:style w:type="character" w:customStyle="1" w:styleId="ListLabel104">
    <w:name w:val="ListLabel 104"/>
    <w:rsid w:val="004251EA"/>
    <w:rPr>
      <w:rFonts w:ascii="Times New Roman" w:hAnsi="Times New Roman"/>
    </w:rPr>
  </w:style>
  <w:style w:type="character" w:customStyle="1" w:styleId="ListLabel105">
    <w:name w:val="ListLabel 105"/>
    <w:rsid w:val="004251EA"/>
    <w:rPr>
      <w:rFonts w:ascii="Courier New" w:hAnsi="Courier New"/>
    </w:rPr>
  </w:style>
  <w:style w:type="character" w:customStyle="1" w:styleId="ListLabel106">
    <w:name w:val="ListLabel 106"/>
    <w:rsid w:val="004251EA"/>
    <w:rPr>
      <w:rFonts w:ascii="Courier New" w:hAnsi="Courier New"/>
    </w:rPr>
  </w:style>
  <w:style w:type="character" w:customStyle="1" w:styleId="ListLabel107">
    <w:name w:val="ListLabel 107"/>
    <w:rsid w:val="004251EA"/>
    <w:rPr>
      <w:rFonts w:ascii="Courier New" w:hAnsi="Courier New"/>
    </w:rPr>
  </w:style>
  <w:style w:type="character" w:customStyle="1" w:styleId="ListLabel108">
    <w:name w:val="ListLabel 108"/>
    <w:rsid w:val="004251EA"/>
    <w:rPr>
      <w:rFonts w:ascii="Times New Roman" w:hAnsi="Times New Roman"/>
    </w:rPr>
  </w:style>
  <w:style w:type="character" w:customStyle="1" w:styleId="ListLabel109">
    <w:name w:val="ListLabel 109"/>
    <w:rsid w:val="004251EA"/>
    <w:rPr>
      <w:rFonts w:ascii="Courier New" w:hAnsi="Courier New"/>
    </w:rPr>
  </w:style>
  <w:style w:type="character" w:customStyle="1" w:styleId="ListLabel11">
    <w:name w:val="ListLabel 11"/>
    <w:rsid w:val="004251EA"/>
    <w:rPr>
      <w:i/>
      <w:vanish/>
      <w:color w:val="auto"/>
      <w:spacing w:val="10"/>
      <w:kern w:val="0"/>
      <w:position w:val="0"/>
      <w:sz w:val="28"/>
      <w:u w:val="none"/>
      <w:effect w:val="none"/>
      <w:vertAlign w:val="baseline"/>
    </w:rPr>
  </w:style>
  <w:style w:type="character" w:customStyle="1" w:styleId="ListLabel110">
    <w:name w:val="ListLabel 110"/>
    <w:rsid w:val="004251EA"/>
    <w:rPr>
      <w:rFonts w:ascii="Courier New" w:hAnsi="Courier New"/>
    </w:rPr>
  </w:style>
  <w:style w:type="character" w:customStyle="1" w:styleId="ListLabel111">
    <w:name w:val="ListLabel 111"/>
    <w:rsid w:val="004251EA"/>
    <w:rPr>
      <w:rFonts w:ascii="Courier New" w:hAnsi="Courier New"/>
    </w:rPr>
  </w:style>
  <w:style w:type="character" w:customStyle="1" w:styleId="ListLabel112">
    <w:name w:val="ListLabel 112"/>
    <w:rsid w:val="004251EA"/>
    <w:rPr>
      <w:rFonts w:ascii="Symbol" w:hAnsi="Symbol"/>
    </w:rPr>
  </w:style>
  <w:style w:type="character" w:customStyle="1" w:styleId="ListLabel113">
    <w:name w:val="ListLabel 113"/>
    <w:rsid w:val="004251EA"/>
    <w:rPr>
      <w:rFonts w:ascii="Courier New" w:hAnsi="Courier New"/>
    </w:rPr>
  </w:style>
  <w:style w:type="character" w:customStyle="1" w:styleId="ListLabel114">
    <w:name w:val="ListLabel 114"/>
    <w:rsid w:val="004251EA"/>
    <w:rPr>
      <w:rFonts w:ascii="Wingdings" w:hAnsi="Wingdings"/>
    </w:rPr>
  </w:style>
  <w:style w:type="character" w:customStyle="1" w:styleId="ListLabel115">
    <w:name w:val="ListLabel 115"/>
    <w:rsid w:val="004251EA"/>
    <w:rPr>
      <w:rFonts w:ascii="Symbol" w:hAnsi="Symbol"/>
    </w:rPr>
  </w:style>
  <w:style w:type="character" w:customStyle="1" w:styleId="ListLabel116">
    <w:name w:val="ListLabel 116"/>
    <w:rsid w:val="004251EA"/>
    <w:rPr>
      <w:rFonts w:ascii="Courier New" w:hAnsi="Courier New"/>
    </w:rPr>
  </w:style>
  <w:style w:type="character" w:customStyle="1" w:styleId="ListLabel117">
    <w:name w:val="ListLabel 117"/>
    <w:rsid w:val="004251EA"/>
    <w:rPr>
      <w:rFonts w:ascii="Wingdings" w:hAnsi="Wingdings"/>
    </w:rPr>
  </w:style>
  <w:style w:type="character" w:customStyle="1" w:styleId="ListLabel118">
    <w:name w:val="ListLabel 118"/>
    <w:rsid w:val="004251EA"/>
    <w:rPr>
      <w:rFonts w:ascii="Symbol" w:hAnsi="Symbol"/>
    </w:rPr>
  </w:style>
  <w:style w:type="character" w:customStyle="1" w:styleId="ListLabel119">
    <w:name w:val="ListLabel 119"/>
    <w:rsid w:val="004251EA"/>
    <w:rPr>
      <w:rFonts w:ascii="Courier New" w:hAnsi="Courier New"/>
    </w:rPr>
  </w:style>
  <w:style w:type="character" w:customStyle="1" w:styleId="ListLabel12">
    <w:name w:val="ListLabel 12"/>
    <w:rsid w:val="004251EA"/>
    <w:rPr>
      <w:i/>
      <w:vanish/>
      <w:color w:val="auto"/>
      <w:spacing w:val="10"/>
      <w:kern w:val="0"/>
      <w:position w:val="0"/>
      <w:sz w:val="28"/>
      <w:u w:val="none"/>
      <w:effect w:val="none"/>
      <w:vertAlign w:val="baseline"/>
    </w:rPr>
  </w:style>
  <w:style w:type="character" w:customStyle="1" w:styleId="ListLabel120">
    <w:name w:val="ListLabel 120"/>
    <w:rsid w:val="004251EA"/>
    <w:rPr>
      <w:rFonts w:ascii="Wingdings" w:hAnsi="Wingdings"/>
    </w:rPr>
  </w:style>
  <w:style w:type="character" w:customStyle="1" w:styleId="ListLabel121">
    <w:name w:val="ListLabel 121"/>
    <w:rsid w:val="004251EA"/>
  </w:style>
  <w:style w:type="character" w:customStyle="1" w:styleId="ListLabel122">
    <w:name w:val="ListLabel 122"/>
    <w:rsid w:val="004251EA"/>
  </w:style>
  <w:style w:type="character" w:customStyle="1" w:styleId="ListLabel13">
    <w:name w:val="ListLabel 13"/>
    <w:rsid w:val="004251EA"/>
    <w:rPr>
      <w:vanish/>
      <w:kern w:val="0"/>
      <w:position w:val="0"/>
      <w:sz w:val="28"/>
      <w:u w:val="none"/>
      <w:effect w:val="none"/>
      <w:vertAlign w:val="baseline"/>
    </w:rPr>
  </w:style>
  <w:style w:type="character" w:customStyle="1" w:styleId="ListLabel14">
    <w:name w:val="ListLabel 14"/>
    <w:rsid w:val="004251EA"/>
    <w:rPr>
      <w:rFonts w:ascii="Times New Roman" w:hAnsi="Times New Roman"/>
    </w:rPr>
  </w:style>
  <w:style w:type="character" w:customStyle="1" w:styleId="ListLabel15">
    <w:name w:val="ListLabel 15"/>
    <w:rsid w:val="004251EA"/>
    <w:rPr>
      <w:rFonts w:ascii="Courier New" w:hAnsi="Courier New"/>
    </w:rPr>
  </w:style>
  <w:style w:type="character" w:customStyle="1" w:styleId="ListLabel16">
    <w:name w:val="ListLabel 16"/>
    <w:rsid w:val="004251EA"/>
    <w:rPr>
      <w:rFonts w:ascii="Courier New" w:hAnsi="Courier New"/>
    </w:rPr>
  </w:style>
  <w:style w:type="character" w:customStyle="1" w:styleId="ListLabel17">
    <w:name w:val="ListLabel 17"/>
    <w:rsid w:val="004251EA"/>
    <w:rPr>
      <w:rFonts w:ascii="Courier New" w:hAnsi="Courier New"/>
    </w:rPr>
  </w:style>
  <w:style w:type="character" w:customStyle="1" w:styleId="ListLabel18">
    <w:name w:val="ListLabel 18"/>
    <w:rsid w:val="004251EA"/>
    <w:rPr>
      <w:b/>
      <w:caps/>
      <w:vanish/>
      <w:spacing w:val="20"/>
      <w:kern w:val="0"/>
      <w:position w:val="0"/>
      <w:sz w:val="28"/>
      <w:u w:val="none"/>
      <w:effect w:val="none"/>
      <w:vertAlign w:val="baseline"/>
    </w:rPr>
  </w:style>
  <w:style w:type="character" w:customStyle="1" w:styleId="ListLabel19">
    <w:name w:val="ListLabel 19"/>
    <w:rsid w:val="004251EA"/>
    <w:rPr>
      <w:b/>
      <w:smallCaps/>
      <w:vanish/>
      <w:color w:val="auto"/>
      <w:spacing w:val="20"/>
      <w:kern w:val="0"/>
      <w:position w:val="0"/>
      <w:sz w:val="28"/>
      <w:u w:val="none"/>
      <w:effect w:val="none"/>
      <w:vertAlign w:val="baseline"/>
    </w:rPr>
  </w:style>
  <w:style w:type="character" w:customStyle="1" w:styleId="ListLabel2">
    <w:name w:val="ListLabel 2"/>
    <w:rsid w:val="004251EA"/>
    <w:rPr>
      <w:rFonts w:ascii="Courier New" w:hAnsi="Courier New"/>
    </w:rPr>
  </w:style>
  <w:style w:type="character" w:customStyle="1" w:styleId="ListLabel20">
    <w:name w:val="ListLabel 20"/>
    <w:rsid w:val="004251EA"/>
    <w:rPr>
      <w:b/>
      <w:vanish/>
      <w:color w:val="auto"/>
      <w:spacing w:val="20"/>
      <w:kern w:val="0"/>
      <w:position w:val="0"/>
      <w:sz w:val="28"/>
      <w:u w:val="none"/>
      <w:effect w:val="none"/>
      <w:vertAlign w:val="baseline"/>
    </w:rPr>
  </w:style>
  <w:style w:type="character" w:customStyle="1" w:styleId="ListLabel21">
    <w:name w:val="ListLabel 21"/>
    <w:rsid w:val="004251EA"/>
    <w:rPr>
      <w:b/>
      <w:vanish/>
      <w:color w:val="auto"/>
      <w:spacing w:val="10"/>
      <w:kern w:val="0"/>
      <w:position w:val="0"/>
      <w:sz w:val="28"/>
      <w:u w:val="none"/>
      <w:effect w:val="none"/>
      <w:vertAlign w:val="baseline"/>
    </w:rPr>
  </w:style>
  <w:style w:type="character" w:customStyle="1" w:styleId="ListLabel22">
    <w:name w:val="ListLabel 22"/>
    <w:rsid w:val="004251EA"/>
    <w:rPr>
      <w:b/>
      <w:i/>
      <w:vanish/>
      <w:color w:val="auto"/>
      <w:spacing w:val="20"/>
      <w:kern w:val="0"/>
      <w:position w:val="0"/>
      <w:sz w:val="28"/>
      <w:u w:val="none"/>
      <w:effect w:val="none"/>
      <w:vertAlign w:val="baseline"/>
    </w:rPr>
  </w:style>
  <w:style w:type="character" w:customStyle="1" w:styleId="ListLabel23">
    <w:name w:val="ListLabel 23"/>
    <w:rsid w:val="004251EA"/>
    <w:rPr>
      <w:i/>
      <w:vanish/>
      <w:spacing w:val="20"/>
      <w:kern w:val="0"/>
      <w:position w:val="0"/>
      <w:sz w:val="28"/>
      <w:u w:val="none"/>
      <w:effect w:val="none"/>
      <w:vertAlign w:val="baseline"/>
    </w:rPr>
  </w:style>
  <w:style w:type="character" w:customStyle="1" w:styleId="ListLabel24">
    <w:name w:val="ListLabel 24"/>
    <w:rsid w:val="004251EA"/>
    <w:rPr>
      <w:i/>
      <w:vanish/>
      <w:color w:val="auto"/>
      <w:spacing w:val="10"/>
      <w:kern w:val="0"/>
      <w:position w:val="0"/>
      <w:sz w:val="28"/>
      <w:u w:val="none"/>
      <w:effect w:val="none"/>
      <w:vertAlign w:val="baseline"/>
    </w:rPr>
  </w:style>
  <w:style w:type="character" w:customStyle="1" w:styleId="ListLabel25">
    <w:name w:val="ListLabel 25"/>
    <w:rsid w:val="004251EA"/>
    <w:rPr>
      <w:i/>
      <w:vanish/>
      <w:color w:val="auto"/>
      <w:spacing w:val="10"/>
      <w:kern w:val="0"/>
      <w:position w:val="0"/>
      <w:sz w:val="28"/>
      <w:u w:val="none"/>
      <w:effect w:val="none"/>
      <w:vertAlign w:val="baseline"/>
    </w:rPr>
  </w:style>
  <w:style w:type="character" w:customStyle="1" w:styleId="ListLabel26">
    <w:name w:val="ListLabel 26"/>
    <w:rsid w:val="004251EA"/>
    <w:rPr>
      <w:vanish/>
      <w:kern w:val="0"/>
      <w:position w:val="0"/>
      <w:sz w:val="28"/>
      <w:u w:val="none"/>
      <w:effect w:val="none"/>
      <w:vertAlign w:val="baseline"/>
    </w:rPr>
  </w:style>
  <w:style w:type="character" w:customStyle="1" w:styleId="ListLabel27">
    <w:name w:val="ListLabel 27"/>
    <w:rsid w:val="004251EA"/>
    <w:rPr>
      <w:b/>
    </w:rPr>
  </w:style>
  <w:style w:type="character" w:customStyle="1" w:styleId="ListLabel28">
    <w:name w:val="ListLabel 28"/>
    <w:rsid w:val="004251EA"/>
    <w:rPr>
      <w:rFonts w:ascii="Times New Roman" w:hAnsi="Times New Roman"/>
      <w:b/>
      <w:vanish/>
      <w:color w:val="000000"/>
      <w:spacing w:val="0"/>
      <w:kern w:val="0"/>
      <w:position w:val="0"/>
      <w:sz w:val="28"/>
      <w:u w:val="none"/>
      <w:effect w:val="none"/>
      <w:vertAlign w:val="baseline"/>
      <w:em w:val="none"/>
    </w:rPr>
  </w:style>
  <w:style w:type="character" w:customStyle="1" w:styleId="ListLabel29">
    <w:name w:val="ListLabel 29"/>
    <w:rsid w:val="004251EA"/>
    <w:rPr>
      <w:b/>
      <w:sz w:val="28"/>
    </w:rPr>
  </w:style>
  <w:style w:type="character" w:customStyle="1" w:styleId="ListLabel3">
    <w:name w:val="ListLabel 3"/>
    <w:rsid w:val="004251EA"/>
    <w:rPr>
      <w:rFonts w:ascii="Courier New" w:hAnsi="Courier New"/>
    </w:rPr>
  </w:style>
  <w:style w:type="character" w:customStyle="1" w:styleId="ListLabel30">
    <w:name w:val="ListLabel 30"/>
    <w:rsid w:val="004251EA"/>
    <w:rPr>
      <w:rFonts w:ascii="Times New Roman" w:hAnsi="Times New Roman"/>
    </w:rPr>
  </w:style>
  <w:style w:type="character" w:customStyle="1" w:styleId="ListLabel31">
    <w:name w:val="ListLabel 31"/>
    <w:rsid w:val="004251EA"/>
    <w:rPr>
      <w:rFonts w:ascii="Courier New" w:hAnsi="Courier New"/>
    </w:rPr>
  </w:style>
  <w:style w:type="character" w:customStyle="1" w:styleId="ListLabel32">
    <w:name w:val="ListLabel 32"/>
    <w:rsid w:val="004251EA"/>
    <w:rPr>
      <w:rFonts w:ascii="Courier New" w:hAnsi="Courier New"/>
    </w:rPr>
  </w:style>
  <w:style w:type="character" w:customStyle="1" w:styleId="ListLabel33">
    <w:name w:val="ListLabel 33"/>
    <w:rsid w:val="004251EA"/>
    <w:rPr>
      <w:rFonts w:ascii="Courier New" w:hAnsi="Courier New"/>
    </w:rPr>
  </w:style>
  <w:style w:type="character" w:customStyle="1" w:styleId="ListLabel34">
    <w:name w:val="ListLabel 34"/>
    <w:rsid w:val="004251EA"/>
    <w:rPr>
      <w:rFonts w:ascii="Times New Roman" w:hAnsi="Times New Roman"/>
    </w:rPr>
  </w:style>
  <w:style w:type="character" w:customStyle="1" w:styleId="ListLabel35">
    <w:name w:val="ListLabel 35"/>
    <w:rsid w:val="004251EA"/>
    <w:rPr>
      <w:rFonts w:ascii="Courier New" w:hAnsi="Courier New"/>
    </w:rPr>
  </w:style>
  <w:style w:type="character" w:customStyle="1" w:styleId="ListLabel36">
    <w:name w:val="ListLabel 36"/>
    <w:rsid w:val="004251EA"/>
    <w:rPr>
      <w:rFonts w:ascii="Courier New" w:hAnsi="Courier New"/>
    </w:rPr>
  </w:style>
  <w:style w:type="character" w:customStyle="1" w:styleId="ListLabel37">
    <w:name w:val="ListLabel 37"/>
    <w:rsid w:val="004251EA"/>
    <w:rPr>
      <w:rFonts w:ascii="Courier New" w:hAnsi="Courier New"/>
    </w:rPr>
  </w:style>
  <w:style w:type="character" w:customStyle="1" w:styleId="ListLabel38">
    <w:name w:val="ListLabel 38"/>
    <w:rsid w:val="004251EA"/>
    <w:rPr>
      <w:rFonts w:ascii="Times New Roman" w:hAnsi="Times New Roman"/>
    </w:rPr>
  </w:style>
  <w:style w:type="character" w:customStyle="1" w:styleId="ListLabel39">
    <w:name w:val="ListLabel 39"/>
    <w:rsid w:val="004251EA"/>
    <w:rPr>
      <w:rFonts w:ascii="Courier New" w:hAnsi="Courier New"/>
    </w:rPr>
  </w:style>
  <w:style w:type="character" w:customStyle="1" w:styleId="ListLabel4">
    <w:name w:val="ListLabel 4"/>
    <w:rsid w:val="004251EA"/>
    <w:rPr>
      <w:rFonts w:ascii="Courier New" w:hAnsi="Courier New"/>
    </w:rPr>
  </w:style>
  <w:style w:type="character" w:customStyle="1" w:styleId="ListLabel40">
    <w:name w:val="ListLabel 40"/>
    <w:rsid w:val="004251EA"/>
    <w:rPr>
      <w:rFonts w:ascii="Courier New" w:hAnsi="Courier New"/>
    </w:rPr>
  </w:style>
  <w:style w:type="character" w:customStyle="1" w:styleId="ListLabel41">
    <w:name w:val="ListLabel 41"/>
    <w:rsid w:val="004251EA"/>
    <w:rPr>
      <w:rFonts w:ascii="Courier New" w:hAnsi="Courier New"/>
    </w:rPr>
  </w:style>
  <w:style w:type="character" w:customStyle="1" w:styleId="ListLabel42">
    <w:name w:val="ListLabel 42"/>
    <w:rsid w:val="004251EA"/>
    <w:rPr>
      <w:rFonts w:ascii="Times New Roman" w:hAnsi="Times New Roman"/>
    </w:rPr>
  </w:style>
  <w:style w:type="character" w:customStyle="1" w:styleId="ListLabel43">
    <w:name w:val="ListLabel 43"/>
    <w:rsid w:val="004251EA"/>
    <w:rPr>
      <w:rFonts w:ascii="Courier New" w:hAnsi="Courier New"/>
    </w:rPr>
  </w:style>
  <w:style w:type="character" w:customStyle="1" w:styleId="ListLabel44">
    <w:name w:val="ListLabel 44"/>
    <w:rsid w:val="004251EA"/>
    <w:rPr>
      <w:rFonts w:ascii="Courier New" w:hAnsi="Courier New"/>
    </w:rPr>
  </w:style>
  <w:style w:type="character" w:customStyle="1" w:styleId="ListLabel45">
    <w:name w:val="ListLabel 45"/>
    <w:rsid w:val="004251EA"/>
    <w:rPr>
      <w:rFonts w:ascii="Courier New" w:hAnsi="Courier New"/>
    </w:rPr>
  </w:style>
  <w:style w:type="character" w:customStyle="1" w:styleId="ListLabel46">
    <w:name w:val="ListLabel 46"/>
    <w:rsid w:val="004251EA"/>
    <w:rPr>
      <w:rFonts w:ascii="Times New Roman" w:hAnsi="Times New Roman"/>
    </w:rPr>
  </w:style>
  <w:style w:type="character" w:customStyle="1" w:styleId="ListLabel47">
    <w:name w:val="ListLabel 47"/>
    <w:rsid w:val="004251EA"/>
    <w:rPr>
      <w:rFonts w:ascii="Courier New" w:hAnsi="Courier New"/>
    </w:rPr>
  </w:style>
  <w:style w:type="character" w:customStyle="1" w:styleId="ListLabel48">
    <w:name w:val="ListLabel 48"/>
    <w:rsid w:val="004251EA"/>
    <w:rPr>
      <w:rFonts w:ascii="Courier New" w:hAnsi="Courier New"/>
    </w:rPr>
  </w:style>
  <w:style w:type="character" w:customStyle="1" w:styleId="ListLabel49">
    <w:name w:val="ListLabel 49"/>
    <w:rsid w:val="004251EA"/>
    <w:rPr>
      <w:rFonts w:ascii="Courier New" w:hAnsi="Courier New"/>
    </w:rPr>
  </w:style>
  <w:style w:type="character" w:customStyle="1" w:styleId="ListLabel5">
    <w:name w:val="ListLabel 5"/>
    <w:rsid w:val="004251EA"/>
    <w:rPr>
      <w:b/>
      <w:caps/>
      <w:vanish/>
      <w:spacing w:val="20"/>
      <w:kern w:val="0"/>
      <w:position w:val="0"/>
      <w:sz w:val="28"/>
      <w:u w:val="none"/>
      <w:effect w:val="none"/>
      <w:vertAlign w:val="baseline"/>
    </w:rPr>
  </w:style>
  <w:style w:type="character" w:customStyle="1" w:styleId="ListLabel50">
    <w:name w:val="ListLabel 50"/>
    <w:rsid w:val="004251EA"/>
    <w:rPr>
      <w:rFonts w:ascii="Times New Roman" w:hAnsi="Times New Roman"/>
    </w:rPr>
  </w:style>
  <w:style w:type="character" w:customStyle="1" w:styleId="ListLabel51">
    <w:name w:val="ListLabel 51"/>
    <w:rsid w:val="004251EA"/>
    <w:rPr>
      <w:rFonts w:ascii="Courier New" w:hAnsi="Courier New"/>
    </w:rPr>
  </w:style>
  <w:style w:type="character" w:customStyle="1" w:styleId="ListLabel52">
    <w:name w:val="ListLabel 52"/>
    <w:rsid w:val="004251EA"/>
    <w:rPr>
      <w:rFonts w:ascii="Courier New" w:hAnsi="Courier New"/>
    </w:rPr>
  </w:style>
  <w:style w:type="character" w:customStyle="1" w:styleId="ListLabel53">
    <w:name w:val="ListLabel 53"/>
    <w:rsid w:val="004251EA"/>
    <w:rPr>
      <w:rFonts w:ascii="Courier New" w:hAnsi="Courier New"/>
    </w:rPr>
  </w:style>
  <w:style w:type="character" w:customStyle="1" w:styleId="ListLabel54">
    <w:name w:val="ListLabel 54"/>
    <w:rsid w:val="004251EA"/>
    <w:rPr>
      <w:rFonts w:ascii="Times New Roman" w:hAnsi="Times New Roman"/>
    </w:rPr>
  </w:style>
  <w:style w:type="character" w:customStyle="1" w:styleId="ListLabel55">
    <w:name w:val="ListLabel 55"/>
    <w:rsid w:val="004251EA"/>
    <w:rPr>
      <w:rFonts w:ascii="Courier New" w:hAnsi="Courier New"/>
    </w:rPr>
  </w:style>
  <w:style w:type="character" w:customStyle="1" w:styleId="ListLabel56">
    <w:name w:val="ListLabel 56"/>
    <w:rsid w:val="004251EA"/>
    <w:rPr>
      <w:rFonts w:ascii="Courier New" w:hAnsi="Courier New"/>
    </w:rPr>
  </w:style>
  <w:style w:type="character" w:customStyle="1" w:styleId="ListLabel57">
    <w:name w:val="ListLabel 57"/>
    <w:rsid w:val="004251EA"/>
    <w:rPr>
      <w:rFonts w:ascii="Courier New" w:hAnsi="Courier New"/>
    </w:rPr>
  </w:style>
  <w:style w:type="character" w:customStyle="1" w:styleId="ListLabel58">
    <w:name w:val="ListLabel 58"/>
    <w:rsid w:val="004251EA"/>
    <w:rPr>
      <w:rFonts w:ascii="Times New Roman" w:hAnsi="Times New Roman"/>
      <w:b/>
      <w:color w:val="auto"/>
    </w:rPr>
  </w:style>
  <w:style w:type="character" w:customStyle="1" w:styleId="ListLabel59">
    <w:name w:val="ListLabel 59"/>
    <w:rsid w:val="004251EA"/>
    <w:rPr>
      <w:rFonts w:ascii="Times New Roman" w:hAnsi="Times New Roman"/>
    </w:rPr>
  </w:style>
  <w:style w:type="character" w:customStyle="1" w:styleId="ListLabel6">
    <w:name w:val="ListLabel 6"/>
    <w:rsid w:val="004251EA"/>
    <w:rPr>
      <w:b/>
      <w:smallCaps/>
      <w:vanish/>
      <w:color w:val="auto"/>
      <w:spacing w:val="20"/>
      <w:kern w:val="0"/>
      <w:position w:val="0"/>
      <w:sz w:val="28"/>
      <w:u w:val="none"/>
      <w:effect w:val="none"/>
      <w:vertAlign w:val="baseline"/>
    </w:rPr>
  </w:style>
  <w:style w:type="character" w:customStyle="1" w:styleId="ListLabel60">
    <w:name w:val="ListLabel 60"/>
    <w:rsid w:val="004251EA"/>
    <w:rPr>
      <w:rFonts w:ascii="Courier New" w:hAnsi="Courier New"/>
    </w:rPr>
  </w:style>
  <w:style w:type="character" w:customStyle="1" w:styleId="ListLabel61">
    <w:name w:val="ListLabel 61"/>
    <w:rsid w:val="004251EA"/>
    <w:rPr>
      <w:rFonts w:ascii="Courier New" w:hAnsi="Courier New"/>
    </w:rPr>
  </w:style>
  <w:style w:type="character" w:customStyle="1" w:styleId="ListLabel62">
    <w:name w:val="ListLabel 62"/>
    <w:rsid w:val="004251EA"/>
    <w:rPr>
      <w:rFonts w:ascii="Courier New" w:hAnsi="Courier New"/>
    </w:rPr>
  </w:style>
  <w:style w:type="character" w:customStyle="1" w:styleId="ListLabel63">
    <w:name w:val="ListLabel 63"/>
    <w:rsid w:val="004251EA"/>
    <w:rPr>
      <w:rFonts w:ascii="Times New Roman" w:hAnsi="Times New Roman"/>
    </w:rPr>
  </w:style>
  <w:style w:type="character" w:customStyle="1" w:styleId="ListLabel64">
    <w:name w:val="ListLabel 64"/>
    <w:rsid w:val="004251EA"/>
    <w:rPr>
      <w:rFonts w:ascii="Courier New" w:hAnsi="Courier New"/>
    </w:rPr>
  </w:style>
  <w:style w:type="character" w:customStyle="1" w:styleId="ListLabel65">
    <w:name w:val="ListLabel 65"/>
    <w:rsid w:val="004251EA"/>
    <w:rPr>
      <w:rFonts w:ascii="Courier New" w:hAnsi="Courier New"/>
    </w:rPr>
  </w:style>
  <w:style w:type="character" w:customStyle="1" w:styleId="ListLabel66">
    <w:name w:val="ListLabel 66"/>
    <w:rsid w:val="004251EA"/>
    <w:rPr>
      <w:rFonts w:ascii="Courier New" w:hAnsi="Courier New"/>
    </w:rPr>
  </w:style>
  <w:style w:type="character" w:customStyle="1" w:styleId="ListLabel67">
    <w:name w:val="ListLabel 67"/>
    <w:rsid w:val="004251EA"/>
    <w:rPr>
      <w:rFonts w:ascii="Times New Roman" w:hAnsi="Times New Roman"/>
    </w:rPr>
  </w:style>
  <w:style w:type="character" w:customStyle="1" w:styleId="ListLabel68">
    <w:name w:val="ListLabel 68"/>
    <w:rsid w:val="004251EA"/>
    <w:rPr>
      <w:rFonts w:ascii="Courier New" w:hAnsi="Courier New"/>
    </w:rPr>
  </w:style>
  <w:style w:type="character" w:customStyle="1" w:styleId="ListLabel69">
    <w:name w:val="ListLabel 69"/>
    <w:rsid w:val="004251EA"/>
    <w:rPr>
      <w:rFonts w:ascii="Courier New" w:hAnsi="Courier New"/>
    </w:rPr>
  </w:style>
  <w:style w:type="character" w:customStyle="1" w:styleId="ListLabel7">
    <w:name w:val="ListLabel 7"/>
    <w:rsid w:val="004251EA"/>
    <w:rPr>
      <w:b/>
      <w:vanish/>
      <w:color w:val="auto"/>
      <w:spacing w:val="20"/>
      <w:kern w:val="0"/>
      <w:position w:val="0"/>
      <w:sz w:val="28"/>
      <w:u w:val="none"/>
      <w:effect w:val="none"/>
      <w:vertAlign w:val="baseline"/>
    </w:rPr>
  </w:style>
  <w:style w:type="character" w:customStyle="1" w:styleId="ListLabel70">
    <w:name w:val="ListLabel 70"/>
    <w:rsid w:val="004251EA"/>
    <w:rPr>
      <w:rFonts w:ascii="Courier New" w:hAnsi="Courier New"/>
    </w:rPr>
  </w:style>
  <w:style w:type="character" w:customStyle="1" w:styleId="ListLabel71">
    <w:name w:val="ListLabel 71"/>
    <w:rsid w:val="004251EA"/>
    <w:rPr>
      <w:rFonts w:ascii="Times New Roman" w:hAnsi="Times New Roman"/>
    </w:rPr>
  </w:style>
  <w:style w:type="character" w:customStyle="1" w:styleId="ListLabel72">
    <w:name w:val="ListLabel 72"/>
    <w:rsid w:val="004251EA"/>
    <w:rPr>
      <w:rFonts w:ascii="Courier New" w:hAnsi="Courier New"/>
    </w:rPr>
  </w:style>
  <w:style w:type="character" w:customStyle="1" w:styleId="ListLabel73">
    <w:name w:val="ListLabel 73"/>
    <w:rsid w:val="004251EA"/>
    <w:rPr>
      <w:rFonts w:ascii="Courier New" w:hAnsi="Courier New"/>
    </w:rPr>
  </w:style>
  <w:style w:type="character" w:customStyle="1" w:styleId="ListLabel74">
    <w:name w:val="ListLabel 74"/>
    <w:rsid w:val="004251EA"/>
    <w:rPr>
      <w:rFonts w:ascii="Courier New" w:hAnsi="Courier New"/>
    </w:rPr>
  </w:style>
  <w:style w:type="character" w:customStyle="1" w:styleId="ListLabel75">
    <w:name w:val="ListLabel 75"/>
    <w:rsid w:val="004251EA"/>
    <w:rPr>
      <w:rFonts w:ascii="Times New Roman" w:hAnsi="Times New Roman"/>
    </w:rPr>
  </w:style>
  <w:style w:type="character" w:customStyle="1" w:styleId="ListLabel76">
    <w:name w:val="ListLabel 76"/>
    <w:rsid w:val="004251EA"/>
    <w:rPr>
      <w:rFonts w:ascii="Courier New" w:hAnsi="Courier New"/>
    </w:rPr>
  </w:style>
  <w:style w:type="character" w:customStyle="1" w:styleId="ListLabel77">
    <w:name w:val="ListLabel 77"/>
    <w:rsid w:val="004251EA"/>
    <w:rPr>
      <w:rFonts w:ascii="Courier New" w:hAnsi="Courier New"/>
    </w:rPr>
  </w:style>
  <w:style w:type="character" w:customStyle="1" w:styleId="ListLabel78">
    <w:name w:val="ListLabel 78"/>
    <w:rsid w:val="004251EA"/>
    <w:rPr>
      <w:rFonts w:ascii="Courier New" w:hAnsi="Courier New"/>
    </w:rPr>
  </w:style>
  <w:style w:type="character" w:customStyle="1" w:styleId="ListLabel79">
    <w:name w:val="ListLabel 79"/>
    <w:rsid w:val="004251EA"/>
    <w:rPr>
      <w:rFonts w:ascii="Times New Roman" w:hAnsi="Times New Roman"/>
    </w:rPr>
  </w:style>
  <w:style w:type="character" w:customStyle="1" w:styleId="ListLabel8">
    <w:name w:val="ListLabel 8"/>
    <w:rsid w:val="004251EA"/>
    <w:rPr>
      <w:b/>
      <w:vanish/>
      <w:color w:val="auto"/>
      <w:spacing w:val="10"/>
      <w:kern w:val="0"/>
      <w:position w:val="0"/>
      <w:sz w:val="28"/>
      <w:u w:val="none"/>
      <w:effect w:val="none"/>
      <w:vertAlign w:val="baseline"/>
    </w:rPr>
  </w:style>
  <w:style w:type="character" w:customStyle="1" w:styleId="ListLabel80">
    <w:name w:val="ListLabel 80"/>
    <w:rsid w:val="004251EA"/>
    <w:rPr>
      <w:rFonts w:ascii="Courier New" w:hAnsi="Courier New"/>
    </w:rPr>
  </w:style>
  <w:style w:type="character" w:customStyle="1" w:styleId="ListLabel81">
    <w:name w:val="ListLabel 81"/>
    <w:rsid w:val="004251EA"/>
    <w:rPr>
      <w:rFonts w:ascii="Courier New" w:hAnsi="Courier New"/>
    </w:rPr>
  </w:style>
  <w:style w:type="character" w:customStyle="1" w:styleId="ListLabel82">
    <w:name w:val="ListLabel 82"/>
    <w:rsid w:val="004251EA"/>
    <w:rPr>
      <w:rFonts w:ascii="Courier New" w:hAnsi="Courier New"/>
    </w:rPr>
  </w:style>
  <w:style w:type="character" w:customStyle="1" w:styleId="ListLabel83">
    <w:name w:val="ListLabel 83"/>
    <w:rsid w:val="004251EA"/>
    <w:rPr>
      <w:rFonts w:ascii="Times New Roman" w:hAnsi="Times New Roman"/>
    </w:rPr>
  </w:style>
  <w:style w:type="character" w:customStyle="1" w:styleId="ListLabel84">
    <w:name w:val="ListLabel 84"/>
    <w:rsid w:val="004251EA"/>
    <w:rPr>
      <w:rFonts w:ascii="Courier New" w:hAnsi="Courier New"/>
    </w:rPr>
  </w:style>
  <w:style w:type="character" w:customStyle="1" w:styleId="ListLabel85">
    <w:name w:val="ListLabel 85"/>
    <w:rsid w:val="004251EA"/>
    <w:rPr>
      <w:rFonts w:ascii="Courier New" w:hAnsi="Courier New"/>
    </w:rPr>
  </w:style>
  <w:style w:type="character" w:customStyle="1" w:styleId="ListLabel86">
    <w:name w:val="ListLabel 86"/>
    <w:rsid w:val="004251EA"/>
    <w:rPr>
      <w:rFonts w:ascii="Courier New" w:hAnsi="Courier New"/>
    </w:rPr>
  </w:style>
  <w:style w:type="character" w:customStyle="1" w:styleId="ListLabel87">
    <w:name w:val="ListLabel 87"/>
    <w:rsid w:val="004251EA"/>
    <w:rPr>
      <w:rFonts w:ascii="Times New Roman" w:hAnsi="Times New Roman"/>
      <w:b/>
      <w:color w:val="auto"/>
    </w:rPr>
  </w:style>
  <w:style w:type="character" w:customStyle="1" w:styleId="ListLabel88">
    <w:name w:val="ListLabel 88"/>
    <w:rsid w:val="004251EA"/>
    <w:rPr>
      <w:rFonts w:ascii="Times New Roman" w:hAnsi="Times New Roman"/>
    </w:rPr>
  </w:style>
  <w:style w:type="character" w:customStyle="1" w:styleId="ListLabel89">
    <w:name w:val="ListLabel 89"/>
    <w:rsid w:val="004251EA"/>
    <w:rPr>
      <w:rFonts w:ascii="Courier New" w:hAnsi="Courier New"/>
    </w:rPr>
  </w:style>
  <w:style w:type="character" w:customStyle="1" w:styleId="ListLabel9">
    <w:name w:val="ListLabel 9"/>
    <w:rsid w:val="004251EA"/>
    <w:rPr>
      <w:b/>
      <w:i/>
      <w:vanish/>
      <w:color w:val="auto"/>
      <w:spacing w:val="20"/>
      <w:kern w:val="0"/>
      <w:position w:val="0"/>
      <w:sz w:val="28"/>
      <w:u w:val="none"/>
      <w:effect w:val="none"/>
      <w:vertAlign w:val="baseline"/>
    </w:rPr>
  </w:style>
  <w:style w:type="character" w:customStyle="1" w:styleId="ListLabel90">
    <w:name w:val="ListLabel 90"/>
    <w:rsid w:val="004251EA"/>
    <w:rPr>
      <w:rFonts w:ascii="Courier New" w:hAnsi="Courier New"/>
    </w:rPr>
  </w:style>
  <w:style w:type="character" w:customStyle="1" w:styleId="ListLabel91">
    <w:name w:val="ListLabel 91"/>
    <w:rsid w:val="004251EA"/>
    <w:rPr>
      <w:rFonts w:ascii="Courier New" w:hAnsi="Courier New"/>
    </w:rPr>
  </w:style>
  <w:style w:type="character" w:customStyle="1" w:styleId="ListLabel92">
    <w:name w:val="ListLabel 92"/>
    <w:rsid w:val="004251EA"/>
    <w:rPr>
      <w:rFonts w:ascii="Times New Roman" w:hAnsi="Times New Roman"/>
    </w:rPr>
  </w:style>
  <w:style w:type="character" w:customStyle="1" w:styleId="ListLabel93">
    <w:name w:val="ListLabel 93"/>
    <w:rsid w:val="004251EA"/>
    <w:rPr>
      <w:rFonts w:ascii="Courier New" w:hAnsi="Courier New"/>
    </w:rPr>
  </w:style>
  <w:style w:type="character" w:customStyle="1" w:styleId="ListLabel94">
    <w:name w:val="ListLabel 94"/>
    <w:rsid w:val="004251EA"/>
    <w:rPr>
      <w:rFonts w:ascii="Courier New" w:hAnsi="Courier New"/>
    </w:rPr>
  </w:style>
  <w:style w:type="character" w:customStyle="1" w:styleId="ListLabel95">
    <w:name w:val="ListLabel 95"/>
    <w:rsid w:val="004251EA"/>
    <w:rPr>
      <w:rFonts w:ascii="Courier New" w:hAnsi="Courier New"/>
    </w:rPr>
  </w:style>
  <w:style w:type="character" w:customStyle="1" w:styleId="ListLabel96">
    <w:name w:val="ListLabel 96"/>
    <w:rsid w:val="004251EA"/>
    <w:rPr>
      <w:rFonts w:ascii="Times New Roman" w:hAnsi="Times New Roman"/>
    </w:rPr>
  </w:style>
  <w:style w:type="character" w:customStyle="1" w:styleId="ListLabel97">
    <w:name w:val="ListLabel 97"/>
    <w:rsid w:val="004251EA"/>
    <w:rPr>
      <w:rFonts w:ascii="Courier New" w:hAnsi="Courier New"/>
    </w:rPr>
  </w:style>
  <w:style w:type="character" w:customStyle="1" w:styleId="ListLabel98">
    <w:name w:val="ListLabel 98"/>
    <w:rsid w:val="004251EA"/>
    <w:rPr>
      <w:rFonts w:ascii="Courier New" w:hAnsi="Courier New"/>
    </w:rPr>
  </w:style>
  <w:style w:type="character" w:customStyle="1" w:styleId="ListLabel99">
    <w:name w:val="ListLabel 99"/>
    <w:rsid w:val="004251EA"/>
    <w:rPr>
      <w:rFonts w:ascii="Courier New" w:hAnsi="Courier New"/>
    </w:rPr>
  </w:style>
  <w:style w:type="character" w:customStyle="1" w:styleId="r">
    <w:name w:val="r"/>
    <w:basedOn w:val="1fd"/>
    <w:rsid w:val="004251EA"/>
    <w:rPr>
      <w:rFonts w:cs="Times New Roman"/>
    </w:rPr>
  </w:style>
  <w:style w:type="character" w:customStyle="1" w:styleId="S12">
    <w:name w:val="S_Обычный Знак1"/>
    <w:rsid w:val="004251EA"/>
    <w:rPr>
      <w:sz w:val="24"/>
      <w:lang w:val="x-none" w:eastAsia="ar-SA" w:bidi="ar-SA"/>
    </w:rPr>
  </w:style>
  <w:style w:type="character" w:customStyle="1" w:styleId="ts21">
    <w:name w:val="ts21"/>
    <w:uiPriority w:val="99"/>
    <w:rsid w:val="004251EA"/>
    <w:rPr>
      <w:rFonts w:ascii="Times New Roman" w:hAnsi="Times New Roman"/>
      <w:color w:val="884706"/>
      <w:sz w:val="32"/>
    </w:rPr>
  </w:style>
  <w:style w:type="character" w:customStyle="1" w:styleId="1ffffffc">
    <w:name w:val="Замещающий текст1"/>
    <w:rsid w:val="004251EA"/>
    <w:rPr>
      <w:color w:val="808080"/>
    </w:rPr>
  </w:style>
  <w:style w:type="character" w:customStyle="1" w:styleId="affffffffffffffffff3">
    <w:name w:val="знак примечания"/>
    <w:rsid w:val="004251EA"/>
    <w:rPr>
      <w:sz w:val="16"/>
    </w:rPr>
  </w:style>
  <w:style w:type="character" w:customStyle="1" w:styleId="1ffffffd">
    <w:name w:val="Знак примечания1"/>
    <w:rsid w:val="004251EA"/>
    <w:rPr>
      <w:sz w:val="16"/>
    </w:rPr>
  </w:style>
  <w:style w:type="character" w:customStyle="1" w:styleId="affffffffffffffffff4">
    <w:name w:val="номер страницы"/>
    <w:rsid w:val="004251EA"/>
    <w:rPr>
      <w:rFonts w:ascii="Arial" w:hAnsi="Arial"/>
    </w:rPr>
  </w:style>
  <w:style w:type="character" w:customStyle="1" w:styleId="1ffffffe">
    <w:name w:val="Номер страницы1"/>
    <w:rsid w:val="004251EA"/>
    <w:rPr>
      <w:rFonts w:ascii="Times New Roman" w:hAnsi="Times New Roman"/>
      <w:lang w:val="uk-UA" w:eastAsia="x-none"/>
    </w:rPr>
  </w:style>
  <w:style w:type="character" w:customStyle="1" w:styleId="11ffa">
    <w:name w:val="Номер страницы11"/>
    <w:basedOn w:val="1fd"/>
    <w:rsid w:val="004251EA"/>
    <w:rPr>
      <w:rFonts w:cs="Times New Roman"/>
    </w:rPr>
  </w:style>
  <w:style w:type="character" w:customStyle="1" w:styleId="12e">
    <w:name w:val="Номер страницы12"/>
    <w:basedOn w:val="1fd"/>
    <w:rsid w:val="004251EA"/>
    <w:rPr>
      <w:rFonts w:cs="Times New Roman"/>
    </w:rPr>
  </w:style>
  <w:style w:type="character" w:customStyle="1" w:styleId="1fffffff">
    <w:name w:val="Номер строки1"/>
    <w:basedOn w:val="1fd"/>
    <w:rsid w:val="004251EA"/>
    <w:rPr>
      <w:rFonts w:cs="Times New Roman"/>
    </w:rPr>
  </w:style>
  <w:style w:type="character" w:customStyle="1" w:styleId="affffffffffffffffff5">
    <w:name w:val="Основной ГП Знак"/>
    <w:rsid w:val="004251EA"/>
    <w:rPr>
      <w:rFonts w:ascii="Tahoma" w:eastAsia="Times New Roman" w:hAnsi="Tahoma"/>
      <w:sz w:val="24"/>
      <w:lang w:val="x-none" w:eastAsia="en-US"/>
    </w:rPr>
  </w:style>
  <w:style w:type="character" w:customStyle="1" w:styleId="13Exact">
    <w:name w:val="Основной текст (13) Exact"/>
    <w:rsid w:val="004251EA"/>
    <w:rPr>
      <w:rFonts w:ascii="Garamond" w:eastAsia="Times New Roman" w:hAnsi="Garamond"/>
      <w:shd w:val="clear" w:color="auto" w:fill="FFFFFF"/>
    </w:rPr>
  </w:style>
  <w:style w:type="character" w:customStyle="1" w:styleId="2TrebuchetMS">
    <w:name w:val="Основной текст (2) + Trebuchet MS"/>
    <w:basedOn w:val="2f4"/>
    <w:rsid w:val="004251EA"/>
    <w:rPr>
      <w:rFonts w:ascii="Trebuchet MS" w:eastAsia="Times New Roman" w:hAnsi="Trebuchet MS" w:cs="Trebuchet MS"/>
      <w:b/>
      <w:bCs/>
      <w:color w:val="000000"/>
      <w:spacing w:val="0"/>
      <w:w w:val="100"/>
      <w:sz w:val="14"/>
      <w:szCs w:val="14"/>
      <w:u w:val="none"/>
      <w:effect w:val="none"/>
      <w:shd w:val="clear" w:color="auto" w:fill="FFFFFF"/>
      <w:lang w:val="ru-RU" w:eastAsia="ru-RU"/>
    </w:rPr>
  </w:style>
  <w:style w:type="character" w:customStyle="1" w:styleId="21pt">
    <w:name w:val="Основной текст (2) + Интервал 1 pt"/>
    <w:rsid w:val="004251EA"/>
    <w:rPr>
      <w:rFonts w:ascii="Garamond" w:eastAsia="Times New Roman" w:hAnsi="Garamond"/>
      <w:b/>
      <w:color w:val="000000"/>
      <w:spacing w:val="20"/>
      <w:w w:val="100"/>
      <w:sz w:val="22"/>
      <w:u w:val="none"/>
      <w:effect w:val="none"/>
      <w:lang w:val="ru-RU" w:eastAsia="ru-RU"/>
    </w:rPr>
  </w:style>
  <w:style w:type="character" w:customStyle="1" w:styleId="2ffff3">
    <w:name w:val="Основной текст (2) + Малые прописные"/>
    <w:rsid w:val="004251EA"/>
    <w:rPr>
      <w:rFonts w:ascii="Garamond" w:eastAsia="Times New Roman" w:hAnsi="Garamond"/>
      <w:b/>
      <w:smallCaps/>
      <w:color w:val="000000"/>
      <w:spacing w:val="0"/>
      <w:w w:val="100"/>
      <w:sz w:val="22"/>
      <w:u w:val="none"/>
      <w:effect w:val="none"/>
      <w:lang w:val="ru-RU" w:eastAsia="ru-RU"/>
    </w:rPr>
  </w:style>
  <w:style w:type="character" w:customStyle="1" w:styleId="2Exact1">
    <w:name w:val="Основной текст (2) + Не полужирный Exact"/>
    <w:rsid w:val="004251EA"/>
    <w:rPr>
      <w:rFonts w:ascii="Garamond" w:eastAsia="Times New Roman" w:hAnsi="Garamond"/>
      <w:b/>
      <w:color w:val="000000"/>
      <w:spacing w:val="0"/>
      <w:w w:val="100"/>
      <w:sz w:val="22"/>
      <w:u w:val="none"/>
      <w:effect w:val="none"/>
      <w:lang w:val="ru-RU" w:eastAsia="ru-RU"/>
    </w:rPr>
  </w:style>
  <w:style w:type="character" w:customStyle="1" w:styleId="911ptExact">
    <w:name w:val="Основной текст (9) + 11 pt Exact"/>
    <w:rsid w:val="004251EA"/>
    <w:rPr>
      <w:rFonts w:ascii="Garamond" w:eastAsia="Times New Roman" w:hAnsi="Garamond"/>
      <w:color w:val="000000"/>
      <w:spacing w:val="0"/>
      <w:w w:val="100"/>
      <w:sz w:val="22"/>
      <w:shd w:val="clear" w:color="auto" w:fill="FFFFFF"/>
      <w:lang w:val="ru-RU" w:eastAsia="ru-RU"/>
    </w:rPr>
  </w:style>
  <w:style w:type="character" w:customStyle="1" w:styleId="affffffffffffffffff6">
    <w:name w:val="Основной шрифт"/>
    <w:rsid w:val="004251EA"/>
  </w:style>
  <w:style w:type="character" w:customStyle="1" w:styleId="11ffb">
    <w:name w:val="Основной шрифт абзаца11"/>
    <w:rsid w:val="004251EA"/>
  </w:style>
  <w:style w:type="character" w:customStyle="1" w:styleId="12f">
    <w:name w:val="Основной шрифт абзаца12"/>
    <w:rsid w:val="004251EA"/>
  </w:style>
  <w:style w:type="character" w:customStyle="1" w:styleId="11ffc">
    <w:name w:val="Подзаголовок Знак11"/>
    <w:basedOn w:val="af5"/>
    <w:uiPriority w:val="11"/>
    <w:rsid w:val="004251EA"/>
    <w:rPr>
      <w:rFonts w:eastAsia="Times New Roman" w:cs="Times New Roman"/>
      <w:color w:val="5A5A5A"/>
      <w:spacing w:val="15"/>
    </w:rPr>
  </w:style>
  <w:style w:type="character" w:customStyle="1" w:styleId="Exact">
    <w:name w:val="Подпись к картинке Exact"/>
    <w:rsid w:val="004251EA"/>
    <w:rPr>
      <w:rFonts w:ascii="Garamond" w:eastAsia="Times New Roman" w:hAnsi="Garamond"/>
      <w:shd w:val="clear" w:color="auto" w:fill="FFFFFF"/>
    </w:rPr>
  </w:style>
  <w:style w:type="character" w:customStyle="1" w:styleId="1fffffff0">
    <w:name w:val="Просмотренная гиперссылка1"/>
    <w:rsid w:val="004251EA"/>
    <w:rPr>
      <w:color w:val="800080"/>
      <w:u w:val="single"/>
    </w:rPr>
  </w:style>
  <w:style w:type="character" w:customStyle="1" w:styleId="affffffffffffffffff7">
    <w:name w:val="Рисунки Знак"/>
    <w:rsid w:val="004251EA"/>
    <w:rPr>
      <w:sz w:val="28"/>
    </w:rPr>
  </w:style>
  <w:style w:type="character" w:customStyle="1" w:styleId="-7">
    <w:name w:val="Роял-ХХХ"/>
    <w:rsid w:val="004251EA"/>
    <w:rPr>
      <w:rFonts w:ascii="Pragmatica" w:hAnsi="Pragmatica"/>
      <w:b/>
      <w:sz w:val="28"/>
      <w:lang w:val="ru-RU" w:eastAsia="x-none"/>
    </w:rPr>
  </w:style>
  <w:style w:type="character" w:customStyle="1" w:styleId="affffffffffffffffff8">
    <w:name w:val="Ссылка указателя"/>
    <w:rsid w:val="004251EA"/>
  </w:style>
  <w:style w:type="character" w:customStyle="1" w:styleId="affffffffffffffffff9">
    <w:name w:val="Таблица ГП Знак"/>
    <w:rsid w:val="004251EA"/>
    <w:rPr>
      <w:b/>
      <w:sz w:val="28"/>
    </w:rPr>
  </w:style>
  <w:style w:type="character" w:customStyle="1" w:styleId="1fffffff1">
    <w:name w:val="Текст Знак1"/>
    <w:basedOn w:val="af5"/>
    <w:uiPriority w:val="99"/>
    <w:semiHidden/>
    <w:rsid w:val="004251EA"/>
    <w:rPr>
      <w:rFonts w:ascii="Consolas" w:hAnsi="Consolas" w:cs="Times New Roman"/>
      <w:sz w:val="21"/>
      <w:szCs w:val="21"/>
    </w:rPr>
  </w:style>
  <w:style w:type="character" w:customStyle="1" w:styleId="11ffd">
    <w:name w:val="Текст Знак11"/>
    <w:basedOn w:val="af5"/>
    <w:uiPriority w:val="99"/>
    <w:semiHidden/>
    <w:rsid w:val="004251EA"/>
    <w:rPr>
      <w:rFonts w:ascii="Consolas" w:hAnsi="Consolas" w:cs="Times New Roman"/>
      <w:sz w:val="21"/>
      <w:szCs w:val="21"/>
    </w:rPr>
  </w:style>
  <w:style w:type="character" w:customStyle="1" w:styleId="2ffff4">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basedOn w:val="af5"/>
    <w:uiPriority w:val="99"/>
    <w:locked/>
    <w:rsid w:val="004251EA"/>
    <w:rPr>
      <w:rFonts w:ascii="Calibri" w:hAnsi="Calibri" w:cs="Calibri"/>
      <w:b/>
      <w:bCs/>
      <w:sz w:val="24"/>
    </w:rPr>
  </w:style>
  <w:style w:type="character" w:customStyle="1" w:styleId="211f0">
    <w:name w:val="Цитата 2 Знак11"/>
    <w:basedOn w:val="af5"/>
    <w:uiPriority w:val="29"/>
    <w:rsid w:val="004251EA"/>
    <w:rPr>
      <w:rFonts w:ascii="Times New Roman" w:hAnsi="Times New Roman" w:cs="Times New Roman"/>
      <w:i/>
      <w:iCs/>
      <w:color w:val="404040"/>
      <w:sz w:val="24"/>
    </w:rPr>
  </w:style>
  <w:style w:type="character" w:customStyle="1" w:styleId="1fffffff2">
    <w:name w:val="Выделенная цитата Знак1"/>
    <w:basedOn w:val="af5"/>
    <w:uiPriority w:val="30"/>
    <w:rsid w:val="004251EA"/>
    <w:rPr>
      <w:rFonts w:ascii="Times New Roman" w:hAnsi="Times New Roman" w:cs="Times New Roman"/>
      <w:b/>
      <w:bCs/>
      <w:i/>
      <w:iCs/>
      <w:color w:val="4F81BD"/>
      <w:sz w:val="24"/>
    </w:rPr>
  </w:style>
  <w:style w:type="character" w:customStyle="1" w:styleId="11ffe">
    <w:name w:val="Выделенная цитата Знак11"/>
    <w:basedOn w:val="af5"/>
    <w:uiPriority w:val="30"/>
    <w:rsid w:val="004251EA"/>
    <w:rPr>
      <w:rFonts w:ascii="Times New Roman" w:hAnsi="Times New Roman" w:cs="Times New Roman"/>
      <w:i/>
      <w:iCs/>
      <w:color w:val="4F81BD"/>
      <w:sz w:val="24"/>
    </w:rPr>
  </w:style>
  <w:style w:type="paragraph" w:customStyle="1" w:styleId="1fffffff3">
    <w:name w:val="Шапка1"/>
    <w:basedOn w:val="af4"/>
    <w:next w:val="af4"/>
    <w:link w:val="affffffffffffffffffa"/>
    <w:unhideWhenUsed/>
    <w:rsid w:val="004251EA"/>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both"/>
    </w:pPr>
    <w:rPr>
      <w:rFonts w:ascii="Arial" w:eastAsia="Times New Roman" w:hAnsi="Arial"/>
    </w:rPr>
  </w:style>
  <w:style w:type="character" w:customStyle="1" w:styleId="affffffffffffffffffa">
    <w:name w:val="Шапка Знак"/>
    <w:basedOn w:val="af5"/>
    <w:link w:val="1fffffff3"/>
    <w:rsid w:val="004251EA"/>
    <w:rPr>
      <w:rFonts w:ascii="Arial" w:eastAsia="Times New Roman" w:hAnsi="Arial"/>
      <w:shd w:val="pct20" w:color="auto" w:fill="auto"/>
    </w:rPr>
  </w:style>
  <w:style w:type="paragraph" w:customStyle="1" w:styleId="1fffffff4">
    <w:name w:val="Дата1"/>
    <w:basedOn w:val="af4"/>
    <w:next w:val="af4"/>
    <w:unhideWhenUsed/>
    <w:rsid w:val="004251EA"/>
    <w:pPr>
      <w:spacing w:before="120" w:after="120" w:line="240" w:lineRule="auto"/>
      <w:ind w:firstLine="709"/>
      <w:jc w:val="both"/>
    </w:pPr>
    <w:rPr>
      <w:rFonts w:ascii="Arial" w:hAnsi="Arial"/>
      <w:spacing w:val="-5"/>
      <w:sz w:val="20"/>
      <w:szCs w:val="20"/>
      <w:lang w:val="en-US" w:eastAsia="x-none"/>
    </w:rPr>
  </w:style>
  <w:style w:type="character" w:customStyle="1" w:styleId="1fffffff5">
    <w:name w:val="Дата Знак1"/>
    <w:basedOn w:val="af5"/>
    <w:rsid w:val="004251EA"/>
    <w:rPr>
      <w:rFonts w:eastAsia="Times New Roman" w:cs="Times New Roman"/>
      <w:szCs w:val="22"/>
    </w:rPr>
  </w:style>
  <w:style w:type="character" w:customStyle="1" w:styleId="11fff">
    <w:name w:val="Дата Знак11"/>
    <w:basedOn w:val="af5"/>
    <w:semiHidden/>
    <w:rsid w:val="004251EA"/>
    <w:rPr>
      <w:rFonts w:ascii="Times New Roman" w:hAnsi="Times New Roman" w:cs="Times New Roman"/>
      <w:sz w:val="24"/>
    </w:rPr>
  </w:style>
  <w:style w:type="paragraph" w:customStyle="1" w:styleId="1fffffc">
    <w:name w:val="Заголовок записки1"/>
    <w:basedOn w:val="af4"/>
    <w:next w:val="af4"/>
    <w:link w:val="affffffffffffffffa"/>
    <w:unhideWhenUsed/>
    <w:rsid w:val="004251EA"/>
    <w:pPr>
      <w:spacing w:after="0" w:line="240" w:lineRule="auto"/>
      <w:ind w:firstLine="709"/>
      <w:jc w:val="both"/>
    </w:pPr>
    <w:rPr>
      <w:rFonts w:ascii="Arial" w:hAnsi="Arial"/>
      <w:spacing w:val="-5"/>
      <w:sz w:val="20"/>
      <w:szCs w:val="20"/>
      <w:lang w:val="en-US" w:eastAsia="x-none"/>
    </w:rPr>
  </w:style>
  <w:style w:type="character" w:customStyle="1" w:styleId="1fffffff6">
    <w:name w:val="Заголовок записки Знак1"/>
    <w:basedOn w:val="af5"/>
    <w:rsid w:val="004251EA"/>
    <w:rPr>
      <w:rFonts w:eastAsia="Times New Roman" w:cs="Times New Roman"/>
      <w:szCs w:val="22"/>
    </w:rPr>
  </w:style>
  <w:style w:type="character" w:customStyle="1" w:styleId="11fff0">
    <w:name w:val="Заголовок записки Знак11"/>
    <w:basedOn w:val="af5"/>
    <w:rsid w:val="004251EA"/>
    <w:rPr>
      <w:rFonts w:ascii="Times New Roman" w:hAnsi="Times New Roman" w:cs="Times New Roman"/>
      <w:sz w:val="24"/>
    </w:rPr>
  </w:style>
  <w:style w:type="paragraph" w:customStyle="1" w:styleId="21f7">
    <w:name w:val="Красная строка 21"/>
    <w:basedOn w:val="afffff0"/>
    <w:next w:val="af4"/>
    <w:link w:val="2fffd"/>
    <w:unhideWhenUsed/>
    <w:rsid w:val="004251EA"/>
    <w:pPr>
      <w:spacing w:before="120" w:after="120"/>
      <w:ind w:left="360" w:firstLine="360"/>
    </w:pPr>
    <w:rPr>
      <w:rFonts w:ascii="Arial" w:eastAsiaTheme="minorEastAsia" w:hAnsi="Arial"/>
      <w:spacing w:val="-5"/>
      <w:lang w:val="en-US" w:eastAsia="x-none"/>
    </w:rPr>
  </w:style>
  <w:style w:type="character" w:customStyle="1" w:styleId="21f9">
    <w:name w:val="Красная строка 2 Знак1"/>
    <w:basedOn w:val="afffff1"/>
    <w:rsid w:val="004251EA"/>
    <w:rPr>
      <w:rFonts w:ascii="Times New Roman" w:eastAsiaTheme="minorEastAsia" w:hAnsi="Times New Roman" w:cs="Times New Roman"/>
      <w:sz w:val="24"/>
      <w:szCs w:val="22"/>
      <w:lang w:eastAsia="ru-RU"/>
    </w:rPr>
  </w:style>
  <w:style w:type="character" w:customStyle="1" w:styleId="211f1">
    <w:name w:val="Красная строка 2 Знак11"/>
    <w:basedOn w:val="11f8"/>
    <w:rsid w:val="004251EA"/>
    <w:rPr>
      <w:rFonts w:ascii="Times New Roman" w:hAnsi="Times New Roman" w:cs="Times New Roman"/>
      <w:sz w:val="24"/>
    </w:rPr>
  </w:style>
  <w:style w:type="paragraph" w:customStyle="1" w:styleId="1fffffa">
    <w:name w:val="Подпись1"/>
    <w:basedOn w:val="af4"/>
    <w:next w:val="af4"/>
    <w:link w:val="affffffffffffffff8"/>
    <w:unhideWhenUsed/>
    <w:rsid w:val="004251EA"/>
    <w:pPr>
      <w:spacing w:after="0" w:line="240" w:lineRule="auto"/>
      <w:ind w:left="4252" w:firstLine="709"/>
      <w:jc w:val="both"/>
    </w:pPr>
    <w:rPr>
      <w:rFonts w:ascii="Arial" w:hAnsi="Arial"/>
      <w:spacing w:val="-5"/>
      <w:sz w:val="20"/>
      <w:szCs w:val="20"/>
      <w:lang w:val="en-US" w:eastAsia="x-none"/>
    </w:rPr>
  </w:style>
  <w:style w:type="character" w:customStyle="1" w:styleId="1fffffff7">
    <w:name w:val="Подпись Знак1"/>
    <w:basedOn w:val="af5"/>
    <w:rsid w:val="004251EA"/>
    <w:rPr>
      <w:rFonts w:eastAsia="Times New Roman" w:cs="Times New Roman"/>
      <w:szCs w:val="22"/>
    </w:rPr>
  </w:style>
  <w:style w:type="character" w:customStyle="1" w:styleId="11fff1">
    <w:name w:val="Подпись Знак11"/>
    <w:basedOn w:val="af5"/>
    <w:rsid w:val="004251EA"/>
    <w:rPr>
      <w:rFonts w:ascii="Times New Roman" w:hAnsi="Times New Roman" w:cs="Times New Roman"/>
      <w:sz w:val="24"/>
    </w:rPr>
  </w:style>
  <w:style w:type="paragraph" w:customStyle="1" w:styleId="1fffffb">
    <w:name w:val="Приветствие1"/>
    <w:basedOn w:val="af4"/>
    <w:next w:val="af4"/>
    <w:link w:val="affffffffffffffff9"/>
    <w:unhideWhenUsed/>
    <w:rsid w:val="004251EA"/>
    <w:pPr>
      <w:spacing w:before="120" w:after="120" w:line="240" w:lineRule="auto"/>
      <w:ind w:firstLine="709"/>
      <w:jc w:val="both"/>
    </w:pPr>
    <w:rPr>
      <w:rFonts w:ascii="Arial" w:hAnsi="Arial"/>
      <w:spacing w:val="-5"/>
      <w:sz w:val="20"/>
      <w:szCs w:val="20"/>
      <w:lang w:val="en-US" w:eastAsia="x-none"/>
    </w:rPr>
  </w:style>
  <w:style w:type="character" w:customStyle="1" w:styleId="1fffffff8">
    <w:name w:val="Приветствие Знак1"/>
    <w:basedOn w:val="af5"/>
    <w:rsid w:val="004251EA"/>
    <w:rPr>
      <w:rFonts w:eastAsia="Times New Roman" w:cs="Times New Roman"/>
      <w:szCs w:val="22"/>
    </w:rPr>
  </w:style>
  <w:style w:type="character" w:customStyle="1" w:styleId="11fff2">
    <w:name w:val="Приветствие Знак11"/>
    <w:basedOn w:val="af5"/>
    <w:semiHidden/>
    <w:rsid w:val="004251EA"/>
    <w:rPr>
      <w:rFonts w:ascii="Times New Roman" w:hAnsi="Times New Roman" w:cs="Times New Roman"/>
      <w:sz w:val="24"/>
    </w:rPr>
  </w:style>
  <w:style w:type="paragraph" w:customStyle="1" w:styleId="1fffff9">
    <w:name w:val="Прощание1"/>
    <w:basedOn w:val="af4"/>
    <w:next w:val="af4"/>
    <w:link w:val="affffffffffffffff7"/>
    <w:unhideWhenUsed/>
    <w:rsid w:val="004251EA"/>
    <w:pPr>
      <w:spacing w:after="0" w:line="240" w:lineRule="auto"/>
      <w:ind w:left="4252" w:firstLine="709"/>
      <w:jc w:val="both"/>
    </w:pPr>
    <w:rPr>
      <w:rFonts w:ascii="Arial" w:hAnsi="Arial"/>
      <w:spacing w:val="-5"/>
      <w:sz w:val="20"/>
      <w:szCs w:val="20"/>
      <w:lang w:val="en-US" w:eastAsia="x-none"/>
    </w:rPr>
  </w:style>
  <w:style w:type="character" w:customStyle="1" w:styleId="1fffffff9">
    <w:name w:val="Прощание Знак1"/>
    <w:basedOn w:val="af5"/>
    <w:rsid w:val="004251EA"/>
    <w:rPr>
      <w:rFonts w:eastAsia="Times New Roman" w:cs="Times New Roman"/>
      <w:szCs w:val="22"/>
    </w:rPr>
  </w:style>
  <w:style w:type="character" w:customStyle="1" w:styleId="11fff3">
    <w:name w:val="Прощание Знак11"/>
    <w:basedOn w:val="af5"/>
    <w:rsid w:val="004251EA"/>
    <w:rPr>
      <w:rFonts w:ascii="Times New Roman" w:hAnsi="Times New Roman" w:cs="Times New Roman"/>
      <w:sz w:val="24"/>
    </w:rPr>
  </w:style>
  <w:style w:type="character" w:customStyle="1" w:styleId="HTML11">
    <w:name w:val="Стандартный HTML Знак1"/>
    <w:basedOn w:val="af5"/>
    <w:uiPriority w:val="99"/>
    <w:semiHidden/>
    <w:rsid w:val="004251EA"/>
    <w:rPr>
      <w:rFonts w:ascii="Consolas" w:hAnsi="Consolas" w:cs="Times New Roman"/>
      <w:sz w:val="20"/>
      <w:szCs w:val="20"/>
    </w:rPr>
  </w:style>
  <w:style w:type="paragraph" w:customStyle="1" w:styleId="1fffffd">
    <w:name w:val="Электронная подпись1"/>
    <w:basedOn w:val="af4"/>
    <w:next w:val="af4"/>
    <w:link w:val="affffffffffffffffb"/>
    <w:unhideWhenUsed/>
    <w:rsid w:val="004251EA"/>
    <w:pPr>
      <w:spacing w:after="0" w:line="240" w:lineRule="auto"/>
      <w:ind w:firstLine="709"/>
      <w:jc w:val="both"/>
    </w:pPr>
    <w:rPr>
      <w:rFonts w:ascii="Arial" w:hAnsi="Arial"/>
      <w:spacing w:val="-5"/>
      <w:sz w:val="20"/>
      <w:szCs w:val="20"/>
      <w:lang w:val="en-US" w:eastAsia="x-none"/>
    </w:rPr>
  </w:style>
  <w:style w:type="character" w:customStyle="1" w:styleId="1fffffffa">
    <w:name w:val="Электронная подпись Знак1"/>
    <w:basedOn w:val="af5"/>
    <w:rsid w:val="004251EA"/>
    <w:rPr>
      <w:rFonts w:eastAsia="Times New Roman" w:cs="Times New Roman"/>
      <w:szCs w:val="22"/>
    </w:rPr>
  </w:style>
  <w:style w:type="character" w:customStyle="1" w:styleId="11fff4">
    <w:name w:val="Электронная подпись Знак11"/>
    <w:basedOn w:val="af5"/>
    <w:rsid w:val="004251EA"/>
    <w:rPr>
      <w:rFonts w:ascii="Times New Roman" w:hAnsi="Times New Roman" w:cs="Times New Roman"/>
      <w:sz w:val="24"/>
    </w:rPr>
  </w:style>
  <w:style w:type="character" w:customStyle="1" w:styleId="affffffffffffffffffb">
    <w:name w:val="Гипертекстовая ссылка"/>
    <w:basedOn w:val="af5"/>
    <w:uiPriority w:val="99"/>
    <w:rsid w:val="004251EA"/>
    <w:rPr>
      <w:rFonts w:ascii="Times New Roman" w:hAnsi="Times New Roman" w:cs="Times New Roman"/>
      <w:color w:val="106BBE"/>
    </w:rPr>
  </w:style>
  <w:style w:type="character" w:customStyle="1" w:styleId="Exact0">
    <w:name w:val="Основной текст Exact"/>
    <w:basedOn w:val="af5"/>
    <w:uiPriority w:val="99"/>
    <w:rsid w:val="004251EA"/>
    <w:rPr>
      <w:rFonts w:ascii="Arial" w:hAnsi="Arial" w:cs="Arial"/>
      <w:spacing w:val="3"/>
      <w:sz w:val="18"/>
      <w:szCs w:val="18"/>
      <w:u w:val="none"/>
      <w:effect w:val="none"/>
    </w:rPr>
  </w:style>
  <w:style w:type="character" w:customStyle="1" w:styleId="affffffffffffffffffc">
    <w:name w:val="Основной текст + Не полужирный"/>
    <w:basedOn w:val="affffff8"/>
    <w:rsid w:val="004251EA"/>
    <w:rPr>
      <w:rFonts w:ascii="Times New Roman" w:eastAsia="Times New Roman" w:hAnsi="Times New Roman" w:cs="Times New Roman"/>
      <w:b/>
      <w:bCs/>
      <w:color w:val="000000"/>
      <w:spacing w:val="0"/>
      <w:w w:val="100"/>
      <w:position w:val="0"/>
      <w:sz w:val="22"/>
      <w:szCs w:val="22"/>
      <w:u w:val="none"/>
      <w:effect w:val="none"/>
      <w:shd w:val="clear" w:color="auto" w:fill="FFFFFF"/>
      <w:lang w:val="ru-RU" w:eastAsia="x-none"/>
    </w:rPr>
  </w:style>
  <w:style w:type="character" w:customStyle="1" w:styleId="Arial1">
    <w:name w:val="Основной текст + Arial1"/>
    <w:aliases w:val="10 pt1,Курсив1"/>
    <w:rsid w:val="004251EA"/>
    <w:rPr>
      <w:rFonts w:ascii="Arial" w:eastAsia="Times New Roman" w:hAnsi="Arial"/>
      <w:i/>
      <w:color w:val="000000"/>
      <w:spacing w:val="-10"/>
      <w:w w:val="100"/>
      <w:position w:val="0"/>
      <w:sz w:val="20"/>
      <w:u w:val="none"/>
      <w:effect w:val="none"/>
      <w:lang w:val="ru-RU" w:eastAsia="x-none"/>
    </w:rPr>
  </w:style>
  <w:style w:type="character" w:customStyle="1" w:styleId="Georgia1">
    <w:name w:val="Основной текст + Georgia1"/>
    <w:aliases w:val="11.5 pt1,Интервал 0 pt1"/>
    <w:rsid w:val="004251EA"/>
    <w:rPr>
      <w:rFonts w:ascii="Georgia" w:eastAsia="Times New Roman" w:hAnsi="Georgia"/>
      <w:color w:val="000000"/>
      <w:spacing w:val="0"/>
      <w:w w:val="100"/>
      <w:position w:val="0"/>
      <w:sz w:val="23"/>
      <w:u w:val="none"/>
      <w:effect w:val="none"/>
      <w:lang w:val="ru-RU" w:eastAsia="x-none"/>
    </w:rPr>
  </w:style>
  <w:style w:type="character" w:customStyle="1" w:styleId="FontStyle232">
    <w:name w:val="Font Style232"/>
    <w:rsid w:val="004251EA"/>
    <w:rPr>
      <w:rFonts w:ascii="Times New Roman" w:hAnsi="Times New Roman"/>
      <w:sz w:val="26"/>
    </w:rPr>
  </w:style>
  <w:style w:type="table" w:styleId="3ff4">
    <w:name w:val="Table Classic 3"/>
    <w:basedOn w:val="af6"/>
    <w:unhideWhenUsed/>
    <w:rsid w:val="004251EA"/>
    <w:pPr>
      <w:spacing w:after="0" w:line="240" w:lineRule="auto"/>
    </w:pPr>
    <w:rPr>
      <w:rFonts w:ascii="Calibri" w:eastAsia="Times New Roman" w:hAnsi="Calibri"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f3">
    <w:name w:val="Table Classic 4"/>
    <w:basedOn w:val="af6"/>
    <w:unhideWhenUsed/>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ffffffb">
    <w:name w:val="Table Colorful 1"/>
    <w:basedOn w:val="af6"/>
    <w:unhideWhenUsed/>
    <w:rsid w:val="004251EA"/>
    <w:pPr>
      <w:spacing w:after="0" w:line="240" w:lineRule="auto"/>
    </w:pPr>
    <w:rPr>
      <w:rFonts w:ascii="Calibri" w:eastAsia="Times New Roman" w:hAnsi="Calibri"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ff5">
    <w:name w:val="Table Colorful 2"/>
    <w:basedOn w:val="af6"/>
    <w:unhideWhenUsed/>
    <w:rsid w:val="004251EA"/>
    <w:pPr>
      <w:spacing w:after="0" w:line="240" w:lineRule="auto"/>
    </w:pPr>
    <w:rPr>
      <w:rFonts w:ascii="Calibri" w:eastAsia="Times New Roman" w:hAnsi="Calibri"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f5">
    <w:name w:val="Table Colorful 3"/>
    <w:basedOn w:val="af6"/>
    <w:unhideWhenUsed/>
    <w:rsid w:val="004251EA"/>
    <w:pPr>
      <w:spacing w:after="0" w:line="240" w:lineRule="auto"/>
    </w:pPr>
    <w:rPr>
      <w:rFonts w:ascii="Calibri" w:eastAsia="Times New Roman" w:hAnsi="Calibri"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ffffffc">
    <w:name w:val="Table Columns 1"/>
    <w:basedOn w:val="af6"/>
    <w:unhideWhenUsed/>
    <w:rsid w:val="004251EA"/>
    <w:pPr>
      <w:spacing w:after="0" w:line="240" w:lineRule="auto"/>
      <w:jc w:val="both"/>
    </w:pPr>
    <w:rPr>
      <w:rFonts w:ascii="Times New Roman" w:eastAsia="Times New Roma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f6">
    <w:name w:val="Table Grid 3"/>
    <w:basedOn w:val="af6"/>
    <w:unhideWhenUsed/>
    <w:rsid w:val="004251EA"/>
    <w:pPr>
      <w:spacing w:after="0" w:line="240" w:lineRule="auto"/>
      <w:jc w:val="both"/>
    </w:pPr>
    <w:rPr>
      <w:rFonts w:ascii="Times New Roman" w:eastAsia="Times New Roma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f4">
    <w:name w:val="Table Grid 4"/>
    <w:basedOn w:val="af6"/>
    <w:unhideWhenUsed/>
    <w:rsid w:val="004251EA"/>
    <w:pPr>
      <w:spacing w:after="0" w:line="240" w:lineRule="auto"/>
    </w:pPr>
    <w:rPr>
      <w:rFonts w:ascii="Calibri" w:eastAsia="Times New Roman" w:hAnsi="Calibri"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6b">
    <w:name w:val="Table Grid 6"/>
    <w:basedOn w:val="af6"/>
    <w:unhideWhenUsed/>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b">
    <w:name w:val="Table Grid 7"/>
    <w:basedOn w:val="af6"/>
    <w:unhideWhenUsed/>
    <w:rsid w:val="004251EA"/>
    <w:pPr>
      <w:spacing w:after="0" w:line="240" w:lineRule="auto"/>
      <w:jc w:val="both"/>
    </w:pPr>
    <w:rPr>
      <w:rFonts w:ascii="Times New Roman" w:eastAsia="Times New Roma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33">
    <w:name w:val="Table List 3"/>
    <w:basedOn w:val="af6"/>
    <w:unhideWhenUsed/>
    <w:rsid w:val="004251EA"/>
    <w:pPr>
      <w:spacing w:after="0" w:line="240" w:lineRule="auto"/>
    </w:pPr>
    <w:rPr>
      <w:rFonts w:ascii="Calibri" w:eastAsia="Times New Roman" w:hAnsi="Calibri"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0">
    <w:name w:val="Table List 4"/>
    <w:basedOn w:val="af6"/>
    <w:unhideWhenUsed/>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f6"/>
    <w:unhideWhenUsed/>
    <w:rsid w:val="004251EA"/>
    <w:pPr>
      <w:spacing w:after="0" w:line="240" w:lineRule="auto"/>
      <w:jc w:val="both"/>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0">
    <w:name w:val="Table List 6"/>
    <w:basedOn w:val="af6"/>
    <w:unhideWhenUsed/>
    <w:rsid w:val="004251EA"/>
    <w:pPr>
      <w:spacing w:after="0" w:line="240" w:lineRule="auto"/>
      <w:jc w:val="both"/>
    </w:pPr>
    <w:rPr>
      <w:rFonts w:ascii="Times New Roman" w:eastAsia="Times New Roma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0">
    <w:name w:val="Table List 7"/>
    <w:basedOn w:val="af6"/>
    <w:unhideWhenUsed/>
    <w:rsid w:val="004251EA"/>
    <w:pPr>
      <w:spacing w:after="0" w:line="240" w:lineRule="auto"/>
    </w:pPr>
    <w:rPr>
      <w:rFonts w:ascii="Calibri" w:eastAsia="Times New Roman" w:hAnsi="Calibri"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f6"/>
    <w:unhideWhenUsed/>
    <w:rsid w:val="004251EA"/>
    <w:pPr>
      <w:spacing w:after="0" w:line="240" w:lineRule="auto"/>
    </w:pPr>
    <w:rPr>
      <w:rFonts w:ascii="Calibri" w:eastAsia="Times New Roman" w:hAnsi="Calibri"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ffffffd">
    <w:name w:val="Table 3D effects 1"/>
    <w:basedOn w:val="af6"/>
    <w:unhideWhenUsed/>
    <w:rsid w:val="004251EA"/>
    <w:pPr>
      <w:spacing w:after="0" w:line="240" w:lineRule="auto"/>
    </w:pPr>
    <w:rPr>
      <w:rFonts w:ascii="Calibri" w:eastAsia="Times New Roman" w:hAnsi="Calibri" w:cs="Times New Roman"/>
      <w:sz w:val="20"/>
      <w:szCs w:val="20"/>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ff6">
    <w:name w:val="Table 3D effects 2"/>
    <w:basedOn w:val="af6"/>
    <w:unhideWhenUsed/>
    <w:rsid w:val="004251EA"/>
    <w:pPr>
      <w:spacing w:after="0" w:line="240" w:lineRule="auto"/>
    </w:pPr>
    <w:rPr>
      <w:rFonts w:ascii="Calibri" w:eastAsia="Times New Roman" w:hAnsi="Calibri"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f7">
    <w:name w:val="Table 3D effects 3"/>
    <w:basedOn w:val="af6"/>
    <w:unhideWhenUsed/>
    <w:rsid w:val="004251EA"/>
    <w:pPr>
      <w:spacing w:after="0" w:line="240" w:lineRule="auto"/>
      <w:jc w:val="both"/>
    </w:pPr>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Основа31"/>
    <w:basedOn w:val="af6"/>
    <w:next w:val="afa"/>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styleId="affffffffffffffffffd">
    <w:name w:val="Table Theme"/>
    <w:basedOn w:val="af6"/>
    <w:unhideWhenUsed/>
    <w:rsid w:val="004251EA"/>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3-3">
    <w:name w:val="Medium Grid 3 Accent 3"/>
    <w:basedOn w:val="af6"/>
    <w:uiPriority w:val="69"/>
    <w:unhideWhenUsed/>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2-5">
    <w:name w:val="Medium Shading 2 Accent 5"/>
    <w:basedOn w:val="af6"/>
    <w:uiPriority w:val="64"/>
    <w:unhideWhenUsed/>
    <w:rsid w:val="004251EA"/>
    <w:pPr>
      <w:spacing w:after="0" w:line="240" w:lineRule="auto"/>
    </w:pPr>
    <w:rPr>
      <w:rFonts w:ascii="Calibri" w:eastAsia="Times New Roman" w:hAnsi="Calibri" w:cs="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Lines="0" w:before="0" w:beforeAutospacing="0" w:afterLines="0" w:after="0" w:afterAutospacing="0"/>
      </w:pPr>
      <w:rPr>
        <w:rFonts w:cs="Times New Roman"/>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Lines="0" w:before="0" w:beforeAutospacing="0" w:afterLines="0" w:after="0" w:afterAutospacing="0"/>
      </w:pPr>
      <w:rPr>
        <w:rFonts w:cs="Times New Roman"/>
      </w:rPr>
      <w:tblPr/>
      <w:tcPr>
        <w:tcBorders>
          <w:top w:val="double" w:sz="6" w:space="0" w:color="auto"/>
          <w:left w:val="nil"/>
          <w:bottom w:val="single" w:sz="18" w:space="0" w:color="auto"/>
          <w:right w:val="nil"/>
          <w:insideH w:val="nil"/>
          <w:insideV w:val="nil"/>
        </w:tcBorders>
        <w:shd w:val="clear" w:color="auto" w:fill="F4F4F4"/>
      </w:tcPr>
    </w:tblStylePr>
    <w:tblStylePr w:type="firstCol">
      <w:rPr>
        <w:rFonts w:cs="Times New Roman"/>
        <w:b/>
        <w:bCs/>
        <w:color w:val="F4F4F4"/>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4F4F4"/>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CECECE"/>
      </w:tcPr>
    </w:tblStylePr>
    <w:tblStylePr w:type="band1Horz">
      <w:rPr>
        <w:rFonts w:cs="Times New Roman"/>
      </w:rPr>
      <w:tblPr/>
      <w:tcPr>
        <w:shd w:val="clear" w:color="auto" w:fill="CECECE"/>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4F4F4"/>
      </w:rPr>
      <w:tblPr/>
      <w:tcPr>
        <w:tcBorders>
          <w:top w:val="single" w:sz="18" w:space="0" w:color="auto"/>
          <w:left w:val="nil"/>
          <w:bottom w:val="single" w:sz="18" w:space="0" w:color="auto"/>
          <w:right w:val="nil"/>
          <w:insideH w:val="nil"/>
          <w:insideV w:val="nil"/>
        </w:tcBorders>
      </w:tcPr>
    </w:tblStylePr>
  </w:style>
  <w:style w:type="table" w:styleId="2-50">
    <w:name w:val="Medium List 2 Accent 5"/>
    <w:basedOn w:val="af6"/>
    <w:uiPriority w:val="66"/>
    <w:unhideWhenUsed/>
    <w:rsid w:val="004251EA"/>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2-6">
    <w:name w:val="Medium List 2 Accent 6"/>
    <w:basedOn w:val="af6"/>
    <w:uiPriority w:val="66"/>
    <w:unhideWhenUsed/>
    <w:rsid w:val="004251EA"/>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F79646"/>
          <w:right w:val="nil"/>
          <w:insideH w:val="nil"/>
          <w:insideV w:val="nil"/>
        </w:tcBorders>
        <w:shd w:val="clear" w:color="auto" w:fill="FFFFFF"/>
      </w:tcPr>
    </w:tblStylePr>
    <w:tblStylePr w:type="lastRow">
      <w:rPr>
        <w:rFonts w:cs="Times New Roman"/>
      </w:rPr>
      <w:tblPr/>
      <w:tcPr>
        <w:tcBorders>
          <w:top w:val="single" w:sz="8" w:space="0" w:color="F7964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79646"/>
          <w:insideH w:val="nil"/>
          <w:insideV w:val="nil"/>
        </w:tcBorders>
        <w:shd w:val="clear" w:color="auto" w:fill="FFFFFF"/>
      </w:tcPr>
    </w:tblStylePr>
    <w:tblStylePr w:type="lastCol">
      <w:rPr>
        <w:rFonts w:cs="Times New Roman"/>
      </w:rPr>
      <w:tblPr/>
      <w:tcPr>
        <w:tcBorders>
          <w:top w:val="nil"/>
          <w:left w:val="single" w:sz="8" w:space="0" w:color="F7964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top w:val="nil"/>
          <w:bottom w:val="nil"/>
          <w:insideH w:val="nil"/>
          <w:insideV w:val="nil"/>
        </w:tcBorders>
        <w:shd w:val="clear" w:color="auto" w:fill="FDE4D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21fa">
    <w:name w:val="Таблица простая 21"/>
    <w:basedOn w:val="af6"/>
    <w:uiPriority w:val="42"/>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rFonts w:cs="Times New Roman"/>
        <w:b/>
        <w:bCs/>
      </w:rPr>
      <w:tblPr/>
      <w:tcPr>
        <w:tcBorders>
          <w:bottom w:val="single" w:sz="4" w:space="0" w:color="7F7F7F"/>
        </w:tcBorders>
      </w:tcPr>
    </w:tblStylePr>
    <w:tblStylePr w:type="lastRow">
      <w:rPr>
        <w:rFonts w:cs="Times New Roman"/>
        <w:b/>
        <w:bCs/>
      </w:rPr>
      <w:tblPr/>
      <w:tcPr>
        <w:tcBorders>
          <w:top w:val="single" w:sz="4" w:space="0" w:color="7F7F7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right w:val="single" w:sz="4" w:space="0" w:color="7F7F7F"/>
        </w:tcBorders>
      </w:tcPr>
    </w:tblStylePr>
    <w:tblStylePr w:type="band2Vert">
      <w:rPr>
        <w:rFonts w:cs="Times New Roman"/>
      </w:rPr>
      <w:tblPr/>
      <w:tcPr>
        <w:tcBorders>
          <w:left w:val="single" w:sz="4" w:space="0" w:color="7F7F7F"/>
          <w:right w:val="single" w:sz="4" w:space="0" w:color="7F7F7F"/>
        </w:tcBorders>
      </w:tcPr>
    </w:tblStylePr>
    <w:tblStylePr w:type="band1Horz">
      <w:rPr>
        <w:rFonts w:cs="Times New Roman"/>
      </w:rPr>
      <w:tblPr/>
      <w:tcPr>
        <w:tcBorders>
          <w:top w:val="single" w:sz="4" w:space="0" w:color="7F7F7F"/>
          <w:bottom w:val="single" w:sz="4" w:space="0" w:color="7F7F7F"/>
        </w:tcBorders>
      </w:tcPr>
    </w:tblStylePr>
  </w:style>
  <w:style w:type="table" w:customStyle="1" w:styleId="31f1">
    <w:name w:val="Таблица простая 31"/>
    <w:basedOn w:val="af6"/>
    <w:uiPriority w:val="43"/>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table" w:customStyle="1" w:styleId="-5210">
    <w:name w:val="Таблица-сетка 5 темная — акцент 21"/>
    <w:basedOn w:val="af6"/>
    <w:uiPriority w:val="50"/>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2DBDB"/>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C0504D"/>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C0504D"/>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C0504D"/>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C0504D"/>
      </w:tcPr>
    </w:tblStylePr>
    <w:tblStylePr w:type="band1Vert">
      <w:rPr>
        <w:rFonts w:cs="Times New Roman"/>
      </w:rPr>
      <w:tblPr/>
      <w:tcPr>
        <w:shd w:val="clear" w:color="auto" w:fill="E5B8B7"/>
      </w:tcPr>
    </w:tblStylePr>
    <w:tblStylePr w:type="band1Horz">
      <w:rPr>
        <w:rFonts w:cs="Times New Roman"/>
      </w:rPr>
      <w:tblPr/>
      <w:tcPr>
        <w:shd w:val="clear" w:color="auto" w:fill="E5B8B7"/>
      </w:tcPr>
    </w:tblStylePr>
  </w:style>
  <w:style w:type="table" w:customStyle="1" w:styleId="-161">
    <w:name w:val="Таблица-сетка 1 светлая — акцент 61"/>
    <w:basedOn w:val="af6"/>
    <w:uiPriority w:val="46"/>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rFonts w:cs="Times New Roman"/>
        <w:b/>
        <w:bCs/>
      </w:rPr>
      <w:tblPr/>
      <w:tcPr>
        <w:tcBorders>
          <w:bottom w:val="single" w:sz="12" w:space="0" w:color="FABF8F"/>
        </w:tcBorders>
      </w:tcPr>
    </w:tblStylePr>
    <w:tblStylePr w:type="lastRow">
      <w:rPr>
        <w:rFonts w:cs="Times New Roman"/>
        <w:b/>
        <w:bCs/>
      </w:rPr>
      <w:tblPr/>
      <w:tcPr>
        <w:tcBorders>
          <w:top w:val="double" w:sz="2" w:space="0" w:color="FABF8F"/>
        </w:tcBorders>
      </w:tcPr>
    </w:tblStylePr>
    <w:tblStylePr w:type="firstCol">
      <w:rPr>
        <w:rFonts w:cs="Times New Roman"/>
        <w:b/>
        <w:bCs/>
      </w:rPr>
    </w:tblStylePr>
    <w:tblStylePr w:type="lastCol">
      <w:rPr>
        <w:rFonts w:cs="Times New Roman"/>
        <w:b/>
        <w:bCs/>
      </w:rPr>
    </w:tblStylePr>
  </w:style>
  <w:style w:type="table" w:customStyle="1" w:styleId="TableGrid1100">
    <w:name w:val="TableGrid110"/>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11d">
    <w:name w:val="Основа111"/>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211f2">
    <w:name w:val="Основа211"/>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TableGrid210">
    <w:name w:val="TableGrid210"/>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310">
    <w:name w:val="TableGrid310"/>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46">
    <w:name w:val="TableGrid46"/>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51">
    <w:name w:val="TableGrid5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61">
    <w:name w:val="TableGrid6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71">
    <w:name w:val="TableGrid7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81">
    <w:name w:val="TableGrid8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91">
    <w:name w:val="TableGrid9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101">
    <w:name w:val="TableGrid10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1110">
    <w:name w:val="TableGrid11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121">
    <w:name w:val="TableGrid12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131">
    <w:name w:val="TableGrid13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142">
    <w:name w:val="TableGrid142"/>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fffffffe">
    <w:name w:val="Светлый список1"/>
    <w:basedOn w:val="af6"/>
    <w:uiPriority w:val="61"/>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pPr>
      <w:rPr>
        <w:rFonts w:cs="Times New Roman"/>
        <w:b/>
        <w:bCs/>
        <w:color w:val="FFFFFF"/>
      </w:rPr>
      <w:tblPr/>
      <w:tcPr>
        <w:shd w:val="clear" w:color="auto" w:fill="000000"/>
      </w:tcPr>
    </w:tblStylePr>
    <w:tblStylePr w:type="lastRow">
      <w:pPr>
        <w:spacing w:beforeLines="0" w:before="0" w:beforeAutospacing="0" w:afterLines="0" w:after="0" w:afterAutospacing="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1ffffffff">
    <w:name w:val="Светлая сетка1"/>
    <w:basedOn w:val="af6"/>
    <w:uiPriority w:val="62"/>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pPr>
      <w:rPr>
        <w:rFonts w:ascii="Arial Black" w:eastAsia="Times New Roman" w:hAnsi="Arial Black"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pPr>
      <w:rPr>
        <w:rFonts w:ascii="Arial Black" w:eastAsia="Times New Roman" w:hAnsi="Arial Black"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Arial Black" w:eastAsia="Times New Roman" w:hAnsi="Arial Black" w:cs="Times New Roman"/>
        <w:b/>
        <w:bCs/>
      </w:rPr>
    </w:tblStylePr>
    <w:tblStylePr w:type="lastCol">
      <w:rPr>
        <w:rFonts w:ascii="Arial Black" w:eastAsia="Times New Roman" w:hAnsi="Arial Black"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1fb">
    <w:name w:val="Средний список 21"/>
    <w:basedOn w:val="af6"/>
    <w:uiPriority w:val="66"/>
    <w:rsid w:val="004251EA"/>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11fff5">
    <w:name w:val="Средняя сетка 11"/>
    <w:basedOn w:val="af6"/>
    <w:uiPriority w:val="67"/>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21fc">
    <w:name w:val="Средняя сетка 21"/>
    <w:basedOn w:val="af6"/>
    <w:uiPriority w:val="68"/>
    <w:rsid w:val="004251EA"/>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customStyle="1" w:styleId="affffffffffffffffffe">
    <w:name w:val="Стиль Таблица Геоника"/>
    <w:basedOn w:val="af6"/>
    <w:uiPriority w:val="99"/>
    <w:rsid w:val="004251EA"/>
    <w:pPr>
      <w:spacing w:after="0" w:line="240" w:lineRule="auto"/>
    </w:pPr>
    <w:rPr>
      <w:rFonts w:ascii="Times New Roman" w:eastAsia="Times New Roman" w:hAnsi="Times New Roman" w:cs="Times New Roman"/>
      <w:sz w:val="20"/>
      <w:szCs w:val="20"/>
    </w:rPr>
    <w:tblPr>
      <w:tblInd w:w="0"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CellMar>
        <w:top w:w="0" w:type="dxa"/>
        <w:left w:w="108" w:type="dxa"/>
        <w:bottom w:w="0" w:type="dxa"/>
        <w:right w:w="108" w:type="dxa"/>
      </w:tblCellMar>
    </w:tblPr>
    <w:tcPr>
      <w:shd w:val="clear" w:color="auto" w:fill="FFFFFF"/>
    </w:tcPr>
  </w:style>
  <w:style w:type="table" w:customStyle="1" w:styleId="31f2">
    <w:name w:val="3.1 Таблица"/>
    <w:basedOn w:val="3-3"/>
    <w:uiPriority w:val="99"/>
    <w:rsid w:val="004251EA"/>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TableGrid151">
    <w:name w:val="TableGrid15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4f5">
    <w:name w:val="Основа4"/>
    <w:basedOn w:val="af6"/>
    <w:uiPriority w:val="5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3119">
    <w:name w:val="3.1 Таблица1"/>
    <w:basedOn w:val="3-3"/>
    <w:uiPriority w:val="99"/>
    <w:rsid w:val="004251EA"/>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pPr>
        <w:jc w:val="center"/>
      </w:pPr>
      <w:rPr>
        <w:rFonts w:ascii="Times New Roman" w:hAnsi="Times New Roman" w:cs="Times New Roman"/>
        <w:b/>
        <w:bCs/>
        <w:i w:val="0"/>
        <w:iCs w:val="0"/>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tcPr>
    </w:tblStylePr>
    <w:tblStylePr w:type="lastRow">
      <w:rPr>
        <w:rFonts w:ascii="Times New Roman" w:hAnsi="Times New Roman" w:cs="Times New Roman"/>
        <w:b/>
        <w:bCs/>
        <w:i w:val="0"/>
        <w:iCs w:val="0"/>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cs="Times New Roman"/>
        <w:b/>
        <w:bCs/>
        <w:i w:val="0"/>
        <w:iCs w:val="0"/>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tcPr>
    </w:tblStylePr>
    <w:tblStylePr w:type="lastCol">
      <w:pPr>
        <w:jc w:val="center"/>
      </w:pPr>
      <w:rPr>
        <w:rFonts w:ascii="Times New Roman" w:hAnsi="Times New Roman" w:cs="Times New Roman"/>
        <w:b/>
        <w:bCs/>
        <w:i w:val="0"/>
        <w:iCs w:val="0"/>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tcPr>
    </w:tblStylePr>
    <w:tblStylePr w:type="band1Vert">
      <w:pPr>
        <w:jc w:val="center"/>
      </w:pPr>
      <w:rPr>
        <w:rFonts w:ascii="Times New Roman" w:hAnsi="Times New Roman" w:cs="Times New Roman"/>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tcPr>
    </w:tblStylePr>
    <w:tblStylePr w:type="band2Vert">
      <w:pPr>
        <w:jc w:val="center"/>
      </w:pPr>
      <w:rPr>
        <w:rFonts w:ascii="Times New Roman" w:hAnsi="Times New Roman" w:cs="Times New Roman"/>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tcPr>
    </w:tblStylePr>
    <w:tblStylePr w:type="band1Horz">
      <w:pPr>
        <w:jc w:val="center"/>
      </w:pPr>
      <w:rPr>
        <w:rFonts w:ascii="Times New Roman" w:hAnsi="Times New Roman" w:cs="Times New Roman"/>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tcPr>
    </w:tblStylePr>
    <w:tblStylePr w:type="band2Horz">
      <w:pPr>
        <w:jc w:val="center"/>
      </w:pPr>
      <w:rPr>
        <w:rFonts w:ascii="Times New Roman" w:hAnsi="Times New Roman" w:cs="Times New Roman"/>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tcPr>
    </w:tblStylePr>
  </w:style>
  <w:style w:type="table" w:customStyle="1" w:styleId="TableGrid161">
    <w:name w:val="TableGrid16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5f5">
    <w:name w:val="Основа5"/>
    <w:basedOn w:val="af6"/>
    <w:uiPriority w:val="5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3123">
    <w:name w:val="3.1 Таблица2"/>
    <w:basedOn w:val="3-3"/>
    <w:uiPriority w:val="99"/>
    <w:rsid w:val="004251EA"/>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pPr>
        <w:jc w:val="center"/>
      </w:pPr>
      <w:rPr>
        <w:rFonts w:ascii="Times New Roman" w:hAnsi="Times New Roman" w:cs="Times New Roman"/>
        <w:b/>
        <w:bCs/>
        <w:i w:val="0"/>
        <w:iCs w:val="0"/>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tcPr>
    </w:tblStylePr>
    <w:tblStylePr w:type="lastRow">
      <w:rPr>
        <w:rFonts w:ascii="Times New Roman" w:hAnsi="Times New Roman" w:cs="Times New Roman"/>
        <w:b/>
        <w:bCs/>
        <w:i w:val="0"/>
        <w:iCs w:val="0"/>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cs="Times New Roman"/>
        <w:b/>
        <w:bCs/>
        <w:i w:val="0"/>
        <w:iCs w:val="0"/>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tcPr>
    </w:tblStylePr>
    <w:tblStylePr w:type="lastCol">
      <w:pPr>
        <w:jc w:val="center"/>
      </w:pPr>
      <w:rPr>
        <w:rFonts w:ascii="Times New Roman" w:hAnsi="Times New Roman" w:cs="Times New Roman"/>
        <w:b/>
        <w:bCs/>
        <w:i w:val="0"/>
        <w:iCs w:val="0"/>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tcPr>
    </w:tblStylePr>
    <w:tblStylePr w:type="band1Vert">
      <w:pPr>
        <w:jc w:val="center"/>
      </w:pPr>
      <w:rPr>
        <w:rFonts w:ascii="Times New Roman" w:hAnsi="Times New Roman" w:cs="Times New Roman"/>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tcPr>
    </w:tblStylePr>
    <w:tblStylePr w:type="band2Vert">
      <w:pPr>
        <w:jc w:val="center"/>
      </w:pPr>
      <w:rPr>
        <w:rFonts w:ascii="Times New Roman" w:hAnsi="Times New Roman" w:cs="Times New Roman"/>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tcPr>
    </w:tblStylePr>
    <w:tblStylePr w:type="band1Horz">
      <w:pPr>
        <w:jc w:val="center"/>
      </w:pPr>
      <w:rPr>
        <w:rFonts w:ascii="Times New Roman" w:hAnsi="Times New Roman" w:cs="Times New Roman"/>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tcPr>
    </w:tblStylePr>
    <w:tblStylePr w:type="band2Horz">
      <w:pPr>
        <w:jc w:val="center"/>
      </w:pPr>
      <w:rPr>
        <w:rFonts w:ascii="Times New Roman" w:hAnsi="Times New Roman" w:cs="Times New Roman"/>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tcPr>
    </w:tblStylePr>
  </w:style>
  <w:style w:type="table" w:customStyle="1" w:styleId="TableGrid171">
    <w:name w:val="TableGrid17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181">
    <w:name w:val="TableGrid18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191">
    <w:name w:val="TableGrid19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6c">
    <w:name w:val="Основа6"/>
    <w:basedOn w:val="af6"/>
    <w:uiPriority w:val="39"/>
    <w:rsid w:val="004251EA"/>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1">
    <w:name w:val="TableGrid21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311">
    <w:name w:val="TableGrid31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411">
    <w:name w:val="TableGrid41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1411">
    <w:name w:val="TableGrid141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7c">
    <w:name w:val="Основа7"/>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8c">
    <w:name w:val="Основа8"/>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TableGrid201">
    <w:name w:val="TableGrid20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98">
    <w:name w:val="Основа9"/>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TableGrid221">
    <w:name w:val="TableGrid22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08">
    <w:name w:val="Основа10"/>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TableGrid231">
    <w:name w:val="TableGrid23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2f0">
    <w:name w:val="Основа12"/>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TableGrid241">
    <w:name w:val="TableGrid24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31f3">
    <w:name w:val="Объемная таблица 31"/>
    <w:basedOn w:val="af6"/>
    <w:rsid w:val="004251EA"/>
    <w:pPr>
      <w:spacing w:after="0" w:line="240" w:lineRule="auto"/>
      <w:jc w:val="both"/>
    </w:pPr>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419">
    <w:name w:val="Классическая таблица 41"/>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618">
    <w:name w:val="Сетка таблицы 61"/>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4">
    <w:name w:val="Сетка таблицы 71"/>
    <w:basedOn w:val="af6"/>
    <w:rsid w:val="004251EA"/>
    <w:pPr>
      <w:spacing w:after="0" w:line="240" w:lineRule="auto"/>
      <w:jc w:val="both"/>
    </w:pPr>
    <w:rPr>
      <w:rFonts w:ascii="Times New Roman" w:eastAsia="Times New Roma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31f4">
    <w:name w:val="Сетка таблицы 31"/>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11fff6">
    <w:name w:val="Столбцы таблицы 11"/>
    <w:basedOn w:val="af6"/>
    <w:rsid w:val="004251EA"/>
    <w:pPr>
      <w:spacing w:after="0" w:line="240" w:lineRule="auto"/>
      <w:jc w:val="both"/>
    </w:pPr>
    <w:rPr>
      <w:rFonts w:ascii="Times New Roman" w:eastAsia="Times New Roma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41">
    <w:name w:val="Таблица-список 41"/>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0">
    <w:name w:val="Таблица-список 51"/>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f6"/>
    <w:rsid w:val="004251EA"/>
    <w:pPr>
      <w:spacing w:after="0" w:line="240" w:lineRule="auto"/>
      <w:jc w:val="both"/>
    </w:pPr>
    <w:rPr>
      <w:rFonts w:ascii="Times New Roman" w:eastAsia="Times New Roma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11fff7">
    <w:name w:val="Светлый список11"/>
    <w:basedOn w:val="af6"/>
    <w:uiPriority w:val="61"/>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pPr>
      <w:rPr>
        <w:rFonts w:cs="Times New Roman"/>
        <w:b/>
        <w:bCs/>
        <w:color w:val="FFFFFF"/>
      </w:rPr>
      <w:tblPr/>
      <w:tcPr>
        <w:shd w:val="clear" w:color="auto" w:fill="000000"/>
      </w:tcPr>
    </w:tblStylePr>
    <w:tblStylePr w:type="lastRow">
      <w:pPr>
        <w:spacing w:beforeLines="0" w:before="0" w:beforeAutospacing="0" w:afterLines="0" w:after="0" w:afterAutospacing="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11fff8">
    <w:name w:val="Светлая сетка11"/>
    <w:basedOn w:val="af6"/>
    <w:uiPriority w:val="62"/>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pPr>
      <w:rPr>
        <w:rFonts w:ascii="Adobe Devanagari" w:eastAsia="Times New Roman" w:hAnsi="Adobe Devanagar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pPr>
      <w:rPr>
        <w:rFonts w:ascii="Adobe Devanagari" w:eastAsia="Times New Roman" w:hAnsi="Adobe Devanagar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Adobe Devanagari" w:eastAsia="Times New Roman" w:hAnsi="Adobe Devanagari" w:cs="Times New Roman"/>
        <w:b/>
        <w:bCs/>
      </w:rPr>
    </w:tblStylePr>
    <w:tblStylePr w:type="lastCol">
      <w:rPr>
        <w:rFonts w:ascii="Adobe Devanagari" w:eastAsia="Times New Roman" w:hAnsi="Adobe Devanagar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11f3">
    <w:name w:val="Средний список 211"/>
    <w:basedOn w:val="af6"/>
    <w:uiPriority w:val="66"/>
    <w:rsid w:val="004251EA"/>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111e">
    <w:name w:val="Средняя сетка 111"/>
    <w:basedOn w:val="af6"/>
    <w:uiPriority w:val="67"/>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2-61">
    <w:name w:val="Средний список 2 - Акцент 61"/>
    <w:basedOn w:val="af6"/>
    <w:uiPriority w:val="66"/>
    <w:rsid w:val="004251EA"/>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F79646"/>
          <w:right w:val="nil"/>
          <w:insideH w:val="nil"/>
          <w:insideV w:val="nil"/>
        </w:tcBorders>
        <w:shd w:val="clear" w:color="auto" w:fill="FFFFFF"/>
      </w:tcPr>
    </w:tblStylePr>
    <w:tblStylePr w:type="lastRow">
      <w:rPr>
        <w:rFonts w:cs="Times New Roman"/>
      </w:rPr>
      <w:tblPr/>
      <w:tcPr>
        <w:tcBorders>
          <w:top w:val="single" w:sz="8" w:space="0" w:color="F7964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79646"/>
          <w:insideH w:val="nil"/>
          <w:insideV w:val="nil"/>
        </w:tcBorders>
        <w:shd w:val="clear" w:color="auto" w:fill="FFFFFF"/>
      </w:tcPr>
    </w:tblStylePr>
    <w:tblStylePr w:type="lastCol">
      <w:rPr>
        <w:rFonts w:cs="Times New Roman"/>
      </w:rPr>
      <w:tblPr/>
      <w:tcPr>
        <w:tcBorders>
          <w:top w:val="nil"/>
          <w:left w:val="single" w:sz="8" w:space="0" w:color="F7964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top w:val="nil"/>
          <w:bottom w:val="nil"/>
          <w:insideH w:val="nil"/>
          <w:insideV w:val="nil"/>
        </w:tcBorders>
        <w:shd w:val="clear" w:color="auto" w:fill="FDE4D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2-51">
    <w:name w:val="Средний список 2 - Акцент 51"/>
    <w:basedOn w:val="af6"/>
    <w:uiPriority w:val="66"/>
    <w:rsid w:val="004251EA"/>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211f4">
    <w:name w:val="Средняя сетка 211"/>
    <w:basedOn w:val="af6"/>
    <w:uiPriority w:val="68"/>
    <w:rsid w:val="004251EA"/>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customStyle="1" w:styleId="1ffffffff0">
    <w:name w:val="Стиль Таблица Геоника1"/>
    <w:basedOn w:val="af6"/>
    <w:uiPriority w:val="99"/>
    <w:rsid w:val="004251EA"/>
    <w:pPr>
      <w:spacing w:after="0" w:line="240" w:lineRule="auto"/>
    </w:pPr>
    <w:rPr>
      <w:rFonts w:ascii="Times New Roman" w:eastAsia="Times New Roman" w:hAnsi="Times New Roman" w:cs="Times New Roman"/>
      <w:sz w:val="20"/>
      <w:szCs w:val="20"/>
    </w:rPr>
    <w:tblPr>
      <w:tblInd w:w="0"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CellMar>
        <w:top w:w="0" w:type="dxa"/>
        <w:left w:w="108" w:type="dxa"/>
        <w:bottom w:w="0" w:type="dxa"/>
        <w:right w:w="108" w:type="dxa"/>
      </w:tblCellMar>
    </w:tblPr>
    <w:tcPr>
      <w:shd w:val="clear" w:color="auto" w:fill="FFFFFF"/>
    </w:tcPr>
  </w:style>
  <w:style w:type="table" w:customStyle="1" w:styleId="3132">
    <w:name w:val="3.1 Таблица3"/>
    <w:basedOn w:val="3-3"/>
    <w:uiPriority w:val="99"/>
    <w:rsid w:val="004251EA"/>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pPr>
        <w:jc w:val="center"/>
      </w:pPr>
      <w:rPr>
        <w:rFonts w:ascii="Times New Roman" w:hAnsi="Times New Roman" w:cs="Times New Roman"/>
        <w:b/>
        <w:bCs/>
        <w:i w:val="0"/>
        <w:iCs w:val="0"/>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tcPr>
    </w:tblStylePr>
    <w:tblStylePr w:type="lastRow">
      <w:rPr>
        <w:rFonts w:ascii="Times New Roman" w:hAnsi="Times New Roman" w:cs="Times New Roman"/>
        <w:b/>
        <w:bCs/>
        <w:i w:val="0"/>
        <w:iCs w:val="0"/>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cs="Times New Roman"/>
        <w:b/>
        <w:bCs/>
        <w:i w:val="0"/>
        <w:iCs w:val="0"/>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tcPr>
    </w:tblStylePr>
    <w:tblStylePr w:type="lastCol">
      <w:pPr>
        <w:jc w:val="center"/>
      </w:pPr>
      <w:rPr>
        <w:rFonts w:ascii="Times New Roman" w:hAnsi="Times New Roman" w:cs="Times New Roman"/>
        <w:b/>
        <w:bCs/>
        <w:i w:val="0"/>
        <w:iCs w:val="0"/>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tcPr>
    </w:tblStylePr>
    <w:tblStylePr w:type="band1Vert">
      <w:pPr>
        <w:jc w:val="center"/>
      </w:pPr>
      <w:rPr>
        <w:rFonts w:ascii="Times New Roman" w:hAnsi="Times New Roman" w:cs="Times New Roman"/>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tcPr>
    </w:tblStylePr>
    <w:tblStylePr w:type="band2Vert">
      <w:pPr>
        <w:jc w:val="center"/>
      </w:pPr>
      <w:rPr>
        <w:rFonts w:ascii="Times New Roman" w:hAnsi="Times New Roman" w:cs="Times New Roman"/>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tcPr>
    </w:tblStylePr>
    <w:tblStylePr w:type="band1Horz">
      <w:pPr>
        <w:jc w:val="center"/>
      </w:pPr>
      <w:rPr>
        <w:rFonts w:ascii="Times New Roman" w:hAnsi="Times New Roman" w:cs="Times New Roman"/>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tcPr>
    </w:tblStylePr>
    <w:tblStylePr w:type="band2Horz">
      <w:pPr>
        <w:jc w:val="center"/>
      </w:pPr>
      <w:rPr>
        <w:rFonts w:ascii="Times New Roman" w:hAnsi="Times New Roman" w:cs="Times New Roman"/>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tcPr>
    </w:tblStylePr>
  </w:style>
  <w:style w:type="table" w:customStyle="1" w:styleId="3-31">
    <w:name w:val="Средняя сетка 3 - Акцент 31"/>
    <w:basedOn w:val="af6"/>
    <w:uiPriority w:val="69"/>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TableGrid251">
    <w:name w:val="TableGrid25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2216">
    <w:name w:val="Классическая таблица 221"/>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2217">
    <w:name w:val="Простая таблица 221"/>
    <w:basedOn w:val="af6"/>
    <w:rsid w:val="004251EA"/>
    <w:pPr>
      <w:spacing w:after="0" w:line="240" w:lineRule="auto"/>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2a">
    <w:name w:val="Объемная таблица 32"/>
    <w:basedOn w:val="af6"/>
    <w:rsid w:val="004251EA"/>
    <w:pPr>
      <w:spacing w:after="0" w:line="240" w:lineRule="auto"/>
      <w:jc w:val="both"/>
    </w:pPr>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21a">
    <w:name w:val="Простая таблица 121"/>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3213">
    <w:name w:val="Простая таблица 321"/>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423">
    <w:name w:val="Классическая таблица 42"/>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625">
    <w:name w:val="Сетка таблицы 62"/>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23">
    <w:name w:val="Сетка таблицы 72"/>
    <w:basedOn w:val="af6"/>
    <w:rsid w:val="004251EA"/>
    <w:pPr>
      <w:spacing w:after="0" w:line="240" w:lineRule="auto"/>
      <w:jc w:val="both"/>
    </w:pPr>
    <w:rPr>
      <w:rFonts w:ascii="Times New Roman" w:eastAsia="Times New Roma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32b">
    <w:name w:val="Сетка таблицы 32"/>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12f1">
    <w:name w:val="Столбцы таблицы 12"/>
    <w:basedOn w:val="af6"/>
    <w:rsid w:val="004251EA"/>
    <w:pPr>
      <w:spacing w:after="0" w:line="240" w:lineRule="auto"/>
      <w:jc w:val="both"/>
    </w:pPr>
    <w:rPr>
      <w:rFonts w:ascii="Times New Roman" w:eastAsia="Times New Roma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d">
    <w:name w:val="Стандартная таблица21"/>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21fe">
    <w:name w:val="Современная таблица21"/>
    <w:basedOn w:val="af6"/>
    <w:rsid w:val="004251EA"/>
    <w:pPr>
      <w:spacing w:after="0" w:line="240" w:lineRule="auto"/>
      <w:jc w:val="both"/>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42">
    <w:name w:val="Таблица-список 42"/>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0">
    <w:name w:val="Таблица-список 52"/>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2">
    <w:name w:val="Таблица-список 62"/>
    <w:basedOn w:val="af6"/>
    <w:rsid w:val="004251EA"/>
    <w:pPr>
      <w:spacing w:after="0" w:line="240" w:lineRule="auto"/>
      <w:jc w:val="both"/>
    </w:pPr>
    <w:rPr>
      <w:rFonts w:ascii="Times New Roman" w:eastAsia="Times New Roma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5212">
    <w:name w:val="Столбцы таблицы 521"/>
    <w:basedOn w:val="af6"/>
    <w:rsid w:val="004251EA"/>
    <w:pPr>
      <w:spacing w:after="0" w:line="240" w:lineRule="auto"/>
      <w:jc w:val="both"/>
    </w:pPr>
    <w:rPr>
      <w:rFonts w:ascii="Times New Roman" w:eastAsia="Times New Roma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2f2">
    <w:name w:val="Светлый список12"/>
    <w:basedOn w:val="af6"/>
    <w:uiPriority w:val="61"/>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pPr>
      <w:rPr>
        <w:rFonts w:cs="Times New Roman"/>
        <w:b/>
        <w:bCs/>
        <w:color w:val="FFFFFF"/>
      </w:rPr>
      <w:tblPr/>
      <w:tcPr>
        <w:shd w:val="clear" w:color="auto" w:fill="000000"/>
      </w:tcPr>
    </w:tblStylePr>
    <w:tblStylePr w:type="lastRow">
      <w:pPr>
        <w:spacing w:beforeLines="0" w:before="0" w:beforeAutospacing="0" w:afterLines="0" w:after="0" w:afterAutospacing="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12f3">
    <w:name w:val="Светлая сетка12"/>
    <w:basedOn w:val="af6"/>
    <w:uiPriority w:val="62"/>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pPr>
      <w:rPr>
        <w:rFonts w:ascii="Adobe Devanagari" w:eastAsia="Times New Roman" w:hAnsi="Adobe Devanagar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pPr>
      <w:rPr>
        <w:rFonts w:ascii="Adobe Devanagari" w:eastAsia="Times New Roman" w:hAnsi="Adobe Devanagar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Adobe Devanagari" w:eastAsia="Times New Roman" w:hAnsi="Adobe Devanagari" w:cs="Times New Roman"/>
        <w:b/>
        <w:bCs/>
      </w:rPr>
    </w:tblStylePr>
    <w:tblStylePr w:type="lastCol">
      <w:rPr>
        <w:rFonts w:ascii="Adobe Devanagari" w:eastAsia="Times New Roman" w:hAnsi="Adobe Devanagar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124">
    <w:name w:val="Средний список 212"/>
    <w:basedOn w:val="af6"/>
    <w:uiPriority w:val="66"/>
    <w:rsid w:val="004251EA"/>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1126">
    <w:name w:val="Средняя сетка 112"/>
    <w:basedOn w:val="af6"/>
    <w:uiPriority w:val="67"/>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2-62">
    <w:name w:val="Средний список 2 - Акцент 62"/>
    <w:basedOn w:val="af6"/>
    <w:uiPriority w:val="66"/>
    <w:rsid w:val="004251EA"/>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F79646"/>
          <w:right w:val="nil"/>
          <w:insideH w:val="nil"/>
          <w:insideV w:val="nil"/>
        </w:tcBorders>
        <w:shd w:val="clear" w:color="auto" w:fill="FFFFFF"/>
      </w:tcPr>
    </w:tblStylePr>
    <w:tblStylePr w:type="lastRow">
      <w:rPr>
        <w:rFonts w:cs="Times New Roman"/>
      </w:rPr>
      <w:tblPr/>
      <w:tcPr>
        <w:tcBorders>
          <w:top w:val="single" w:sz="8" w:space="0" w:color="F7964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79646"/>
          <w:insideH w:val="nil"/>
          <w:insideV w:val="nil"/>
        </w:tcBorders>
        <w:shd w:val="clear" w:color="auto" w:fill="FFFFFF"/>
      </w:tcPr>
    </w:tblStylePr>
    <w:tblStylePr w:type="lastCol">
      <w:rPr>
        <w:rFonts w:cs="Times New Roman"/>
      </w:rPr>
      <w:tblPr/>
      <w:tcPr>
        <w:tcBorders>
          <w:top w:val="nil"/>
          <w:left w:val="single" w:sz="8" w:space="0" w:color="F7964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top w:val="nil"/>
          <w:bottom w:val="nil"/>
          <w:insideH w:val="nil"/>
          <w:insideV w:val="nil"/>
        </w:tcBorders>
        <w:shd w:val="clear" w:color="auto" w:fill="FDE4D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2-52">
    <w:name w:val="Средний список 2 - Акцент 52"/>
    <w:basedOn w:val="af6"/>
    <w:uiPriority w:val="66"/>
    <w:rsid w:val="004251EA"/>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2125">
    <w:name w:val="Средняя сетка 212"/>
    <w:basedOn w:val="af6"/>
    <w:uiPriority w:val="68"/>
    <w:rsid w:val="004251EA"/>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customStyle="1" w:styleId="-321">
    <w:name w:val="Веб-таблица 321"/>
    <w:basedOn w:val="af6"/>
    <w:rsid w:val="004251EA"/>
    <w:pPr>
      <w:spacing w:after="0" w:line="240" w:lineRule="auto"/>
      <w:jc w:val="both"/>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ff">
    <w:name w:val="Изысканная таблица21"/>
    <w:basedOn w:val="af6"/>
    <w:rsid w:val="004251EA"/>
    <w:pPr>
      <w:spacing w:after="0" w:line="240" w:lineRule="auto"/>
      <w:jc w:val="both"/>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21b">
    <w:name w:val="Изящная таблица 121"/>
    <w:basedOn w:val="af6"/>
    <w:rsid w:val="004251EA"/>
    <w:pPr>
      <w:spacing w:after="0" w:line="240" w:lineRule="auto"/>
      <w:jc w:val="both"/>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218">
    <w:name w:val="Изящная таблица 221"/>
    <w:basedOn w:val="af6"/>
    <w:rsid w:val="004251EA"/>
    <w:pPr>
      <w:spacing w:after="0" w:line="240" w:lineRule="auto"/>
      <w:jc w:val="both"/>
    </w:pPr>
    <w:rPr>
      <w:rFonts w:ascii="Times New Roman" w:eastAsia="Times New Roma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ffff7">
    <w:name w:val="Стиль Таблица Геоника2"/>
    <w:basedOn w:val="af6"/>
    <w:uiPriority w:val="99"/>
    <w:rsid w:val="004251EA"/>
    <w:pPr>
      <w:spacing w:after="0" w:line="240" w:lineRule="auto"/>
    </w:pPr>
    <w:rPr>
      <w:rFonts w:ascii="Times New Roman" w:eastAsia="Times New Roman" w:hAnsi="Times New Roman" w:cs="Times New Roman"/>
      <w:sz w:val="20"/>
      <w:szCs w:val="20"/>
    </w:rPr>
    <w:tblPr>
      <w:tblInd w:w="0"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CellMar>
        <w:top w:w="0" w:type="dxa"/>
        <w:left w:w="108" w:type="dxa"/>
        <w:bottom w:w="0" w:type="dxa"/>
        <w:right w:w="108" w:type="dxa"/>
      </w:tblCellMar>
    </w:tblPr>
    <w:tcPr>
      <w:shd w:val="clear" w:color="auto" w:fill="FFFFFF"/>
    </w:tcPr>
  </w:style>
  <w:style w:type="table" w:customStyle="1" w:styleId="3142">
    <w:name w:val="3.1 Таблица4"/>
    <w:basedOn w:val="3-3"/>
    <w:uiPriority w:val="99"/>
    <w:rsid w:val="004251EA"/>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pPr>
        <w:jc w:val="center"/>
      </w:pPr>
      <w:rPr>
        <w:rFonts w:ascii="Times New Roman" w:hAnsi="Times New Roman" w:cs="Times New Roman"/>
        <w:b/>
        <w:bCs/>
        <w:i w:val="0"/>
        <w:iCs w:val="0"/>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tcPr>
    </w:tblStylePr>
    <w:tblStylePr w:type="lastRow">
      <w:rPr>
        <w:rFonts w:ascii="Times New Roman" w:hAnsi="Times New Roman" w:cs="Times New Roman"/>
        <w:b/>
        <w:bCs/>
        <w:i w:val="0"/>
        <w:iCs w:val="0"/>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cs="Times New Roman"/>
        <w:b/>
        <w:bCs/>
        <w:i w:val="0"/>
        <w:iCs w:val="0"/>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tcPr>
    </w:tblStylePr>
    <w:tblStylePr w:type="lastCol">
      <w:pPr>
        <w:jc w:val="center"/>
      </w:pPr>
      <w:rPr>
        <w:rFonts w:ascii="Times New Roman" w:hAnsi="Times New Roman" w:cs="Times New Roman"/>
        <w:b/>
        <w:bCs/>
        <w:i w:val="0"/>
        <w:iCs w:val="0"/>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tcPr>
    </w:tblStylePr>
    <w:tblStylePr w:type="band1Vert">
      <w:pPr>
        <w:jc w:val="center"/>
      </w:pPr>
      <w:rPr>
        <w:rFonts w:ascii="Times New Roman" w:hAnsi="Times New Roman" w:cs="Times New Roman"/>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tcPr>
    </w:tblStylePr>
    <w:tblStylePr w:type="band2Vert">
      <w:pPr>
        <w:jc w:val="center"/>
      </w:pPr>
      <w:rPr>
        <w:rFonts w:ascii="Times New Roman" w:hAnsi="Times New Roman" w:cs="Times New Roman"/>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tcPr>
    </w:tblStylePr>
    <w:tblStylePr w:type="band1Horz">
      <w:pPr>
        <w:jc w:val="center"/>
      </w:pPr>
      <w:rPr>
        <w:rFonts w:ascii="Times New Roman" w:hAnsi="Times New Roman" w:cs="Times New Roman"/>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tcPr>
    </w:tblStylePr>
    <w:tblStylePr w:type="band2Horz">
      <w:pPr>
        <w:jc w:val="center"/>
      </w:pPr>
      <w:rPr>
        <w:rFonts w:ascii="Times New Roman" w:hAnsi="Times New Roman" w:cs="Times New Roman"/>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tcPr>
    </w:tblStylePr>
  </w:style>
  <w:style w:type="table" w:customStyle="1" w:styleId="3-32">
    <w:name w:val="Средняя сетка 3 - Акцент 32"/>
    <w:basedOn w:val="af6"/>
    <w:uiPriority w:val="69"/>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TableGrid261">
    <w:name w:val="TableGrid26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3f2">
    <w:name w:val="Основа13"/>
    <w:basedOn w:val="af6"/>
    <w:uiPriority w:val="5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13f3">
    <w:name w:val="Светлая сетка13"/>
    <w:basedOn w:val="af6"/>
    <w:uiPriority w:val="62"/>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pPr>
      <w:rPr>
        <w:rFonts w:ascii="Futuris" w:eastAsia="Times New Roman" w:hAnsi="Futuris"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pPr>
      <w:rPr>
        <w:rFonts w:ascii="Futuris" w:eastAsia="Times New Roman" w:hAnsi="Futuris"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uturis" w:eastAsia="Times New Roman" w:hAnsi="Futuris" w:cs="Times New Roman"/>
        <w:b/>
        <w:bCs/>
      </w:rPr>
    </w:tblStylePr>
    <w:tblStylePr w:type="lastCol">
      <w:rPr>
        <w:rFonts w:ascii="Futuris" w:eastAsia="Times New Roman" w:hAnsi="Futuris"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271">
    <w:name w:val="TableGrid27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4d">
    <w:name w:val="Основа14"/>
    <w:basedOn w:val="af6"/>
    <w:uiPriority w:val="5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11102">
    <w:name w:val="Сетка таблицы1110"/>
    <w:basedOn w:val="af6"/>
    <w:rsid w:val="004251EA"/>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e">
    <w:name w:val="Светлая сетка14"/>
    <w:basedOn w:val="af6"/>
    <w:uiPriority w:val="62"/>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pPr>
      <w:rPr>
        <w:rFonts w:ascii="Futuris" w:eastAsia="Times New Roman" w:hAnsi="Futuris"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pPr>
      <w:rPr>
        <w:rFonts w:ascii="Futuris" w:eastAsia="Times New Roman" w:hAnsi="Futuris"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uturis" w:eastAsia="Times New Roman" w:hAnsi="Futuris" w:cs="Times New Roman"/>
        <w:b/>
        <w:bCs/>
      </w:rPr>
    </w:tblStylePr>
    <w:tblStylePr w:type="lastCol">
      <w:rPr>
        <w:rFonts w:ascii="Futuris" w:eastAsia="Times New Roman" w:hAnsi="Futuris"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281">
    <w:name w:val="TableGrid28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58">
    <w:name w:val="Основа15"/>
    <w:basedOn w:val="af6"/>
    <w:uiPriority w:val="5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1200">
    <w:name w:val="Сетка таблицы120"/>
    <w:basedOn w:val="af6"/>
    <w:rsid w:val="004251EA"/>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9">
    <w:name w:val="Светлая сетка15"/>
    <w:basedOn w:val="af6"/>
    <w:uiPriority w:val="62"/>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pPr>
      <w:rPr>
        <w:rFonts w:ascii="Futuris" w:eastAsia="Times New Roman" w:hAnsi="Futuris"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pPr>
      <w:rPr>
        <w:rFonts w:ascii="Futuris" w:eastAsia="Times New Roman" w:hAnsi="Futuris"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uturis" w:eastAsia="Times New Roman" w:hAnsi="Futuris" w:cs="Times New Roman"/>
        <w:b/>
        <w:bCs/>
      </w:rPr>
    </w:tblStylePr>
    <w:tblStylePr w:type="lastCol">
      <w:rPr>
        <w:rFonts w:ascii="Futuris" w:eastAsia="Times New Roman" w:hAnsi="Futuris"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291">
    <w:name w:val="TableGrid29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68">
    <w:name w:val="Основа16"/>
    <w:basedOn w:val="af6"/>
    <w:uiPriority w:val="5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111211">
    <w:name w:val="Сетка таблицы11121"/>
    <w:basedOn w:val="af6"/>
    <w:rsid w:val="004251EA"/>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9">
    <w:name w:val="Светлая сетка16"/>
    <w:basedOn w:val="af6"/>
    <w:uiPriority w:val="62"/>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pPr>
      <w:rPr>
        <w:rFonts w:ascii="Futuris" w:eastAsia="Times New Roman" w:hAnsi="Futuris"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pPr>
      <w:rPr>
        <w:rFonts w:ascii="Futuris" w:eastAsia="Times New Roman" w:hAnsi="Futuris"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uturis" w:eastAsia="Times New Roman" w:hAnsi="Futuris" w:cs="Times New Roman"/>
        <w:b/>
        <w:bCs/>
      </w:rPr>
    </w:tblStylePr>
    <w:tblStylePr w:type="lastCol">
      <w:rPr>
        <w:rFonts w:ascii="Futuris" w:eastAsia="Times New Roman" w:hAnsi="Futuris"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301">
    <w:name w:val="TableGrid30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75">
    <w:name w:val="Основа17"/>
    <w:basedOn w:val="af6"/>
    <w:uiPriority w:val="5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176">
    <w:name w:val="Светлая сетка17"/>
    <w:basedOn w:val="af6"/>
    <w:uiPriority w:val="62"/>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pPr>
      <w:rPr>
        <w:rFonts w:ascii="Futuris" w:eastAsia="Times New Roman" w:hAnsi="Futuris"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pPr>
      <w:rPr>
        <w:rFonts w:ascii="Futuris" w:eastAsia="Times New Roman" w:hAnsi="Futuris"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uturis" w:eastAsia="Times New Roman" w:hAnsi="Futuris" w:cs="Times New Roman"/>
        <w:b/>
        <w:bCs/>
      </w:rPr>
    </w:tblStylePr>
    <w:tblStylePr w:type="lastCol">
      <w:rPr>
        <w:rFonts w:ascii="Futuris" w:eastAsia="Times New Roman" w:hAnsi="Futuris"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321">
    <w:name w:val="TableGrid32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85">
    <w:name w:val="Основа18"/>
    <w:basedOn w:val="af6"/>
    <w:uiPriority w:val="5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12310">
    <w:name w:val="Сетка таблицы1231"/>
    <w:basedOn w:val="af6"/>
    <w:rsid w:val="004251EA"/>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6">
    <w:name w:val="Светлая сетка18"/>
    <w:basedOn w:val="af6"/>
    <w:uiPriority w:val="62"/>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pPr>
      <w:rPr>
        <w:rFonts w:ascii="Futuris" w:eastAsia="Times New Roman" w:hAnsi="Futuris"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pPr>
      <w:rPr>
        <w:rFonts w:ascii="Futuris" w:eastAsia="Times New Roman" w:hAnsi="Futuris"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uturis" w:eastAsia="Times New Roman" w:hAnsi="Futuris" w:cs="Times New Roman"/>
        <w:b/>
        <w:bCs/>
      </w:rPr>
    </w:tblStylePr>
    <w:tblStylePr w:type="lastCol">
      <w:rPr>
        <w:rFonts w:ascii="Futuris" w:eastAsia="Times New Roman" w:hAnsi="Futuris"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331">
    <w:name w:val="TableGrid33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95">
    <w:name w:val="Основа19"/>
    <w:basedOn w:val="af6"/>
    <w:uiPriority w:val="5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11152">
    <w:name w:val="Сетка таблицы1115"/>
    <w:basedOn w:val="af6"/>
    <w:rsid w:val="004251EA"/>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96">
    <w:name w:val="Светлая сетка19"/>
    <w:basedOn w:val="af6"/>
    <w:uiPriority w:val="62"/>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pPr>
      <w:rPr>
        <w:rFonts w:ascii="Futuris" w:eastAsia="Times New Roman" w:hAnsi="Futuris"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pPr>
      <w:rPr>
        <w:rFonts w:ascii="Futuris" w:eastAsia="Times New Roman" w:hAnsi="Futuris"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uturis" w:eastAsia="Times New Roman" w:hAnsi="Futuris" w:cs="Times New Roman"/>
        <w:b/>
        <w:bCs/>
      </w:rPr>
    </w:tblStylePr>
    <w:tblStylePr w:type="lastCol">
      <w:rPr>
        <w:rFonts w:ascii="Futuris" w:eastAsia="Times New Roman" w:hAnsi="Futuris"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341">
    <w:name w:val="TableGrid34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105">
    <w:name w:val="Основа110"/>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22d">
    <w:name w:val="Основа22"/>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23b">
    <w:name w:val="Основа23"/>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1127">
    <w:name w:val="Основа112"/>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TableGrid351">
    <w:name w:val="TableGrid35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209">
    <w:name w:val="Основа20"/>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1137">
    <w:name w:val="Основа113"/>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245">
    <w:name w:val="Основа24"/>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255">
    <w:name w:val="Основа25"/>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1145">
    <w:name w:val="Основа114"/>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267">
    <w:name w:val="Основа26"/>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275">
    <w:name w:val="Основа27"/>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1155">
    <w:name w:val="Основа115"/>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288">
    <w:name w:val="Основа28"/>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296">
    <w:name w:val="Основа29"/>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1166">
    <w:name w:val="Основа116"/>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2102">
    <w:name w:val="Основа210"/>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309">
    <w:name w:val="Основа30"/>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TableGrid361">
    <w:name w:val="TableGrid36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260">
    <w:name w:val="Сетка таблицы126"/>
    <w:basedOn w:val="af6"/>
    <w:rsid w:val="004251EA"/>
    <w:pPr>
      <w:widowControl w:val="0"/>
      <w:autoSpaceDE w:val="0"/>
      <w:autoSpaceDN w:val="0"/>
      <w:adjustRightInd w:val="0"/>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62">
    <w:name w:val="Сетка таблицы1116"/>
    <w:basedOn w:val="af6"/>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c">
    <w:name w:val="Классическая таблица 23"/>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23d">
    <w:name w:val="Простая таблица 23"/>
    <w:basedOn w:val="af6"/>
    <w:rsid w:val="004251EA"/>
    <w:pPr>
      <w:spacing w:after="0" w:line="240" w:lineRule="auto"/>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38">
    <w:name w:val="Объемная таблица 33"/>
    <w:basedOn w:val="af6"/>
    <w:rsid w:val="004251EA"/>
    <w:pPr>
      <w:spacing w:after="0" w:line="240" w:lineRule="auto"/>
      <w:jc w:val="both"/>
    </w:pPr>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3f4">
    <w:name w:val="Простая таблица 13"/>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339">
    <w:name w:val="Простая таблица 33"/>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432">
    <w:name w:val="Классическая таблица 43"/>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5310">
    <w:name w:val="Сетка таблицы 531"/>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32">
    <w:name w:val="Сетка таблицы 63"/>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33">
    <w:name w:val="Сетка таблицы 73"/>
    <w:basedOn w:val="af6"/>
    <w:rsid w:val="004251EA"/>
    <w:pPr>
      <w:spacing w:after="0" w:line="240" w:lineRule="auto"/>
      <w:jc w:val="both"/>
    </w:pPr>
    <w:rPr>
      <w:rFonts w:ascii="Times New Roman" w:eastAsia="Times New Roma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33a">
    <w:name w:val="Сетка таблицы 33"/>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13f5">
    <w:name w:val="Столбцы таблицы 13"/>
    <w:basedOn w:val="af6"/>
    <w:rsid w:val="004251EA"/>
    <w:pPr>
      <w:spacing w:after="0" w:line="240" w:lineRule="auto"/>
      <w:jc w:val="both"/>
    </w:pPr>
    <w:rPr>
      <w:rFonts w:ascii="Times New Roman" w:eastAsia="Times New Roma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ff8">
    <w:name w:val="Современная таблица3"/>
    <w:basedOn w:val="af6"/>
    <w:rsid w:val="004251EA"/>
    <w:pPr>
      <w:spacing w:after="0" w:line="240" w:lineRule="auto"/>
      <w:jc w:val="both"/>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43">
    <w:name w:val="Таблица-список 43"/>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0">
    <w:name w:val="Таблица-список 53"/>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3">
    <w:name w:val="Таблица-список 63"/>
    <w:basedOn w:val="af6"/>
    <w:rsid w:val="004251EA"/>
    <w:pPr>
      <w:spacing w:after="0" w:line="240" w:lineRule="auto"/>
      <w:jc w:val="both"/>
    </w:pPr>
    <w:rPr>
      <w:rFonts w:ascii="Times New Roman" w:eastAsia="Times New Roma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534">
    <w:name w:val="Столбцы таблицы 53"/>
    <w:basedOn w:val="af6"/>
    <w:rsid w:val="004251EA"/>
    <w:pPr>
      <w:spacing w:after="0" w:line="240" w:lineRule="auto"/>
      <w:jc w:val="both"/>
    </w:pPr>
    <w:rPr>
      <w:rFonts w:ascii="Times New Roman" w:eastAsia="Times New Roma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3f6">
    <w:name w:val="Светлый список13"/>
    <w:basedOn w:val="af6"/>
    <w:uiPriority w:val="61"/>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pPr>
      <w:rPr>
        <w:rFonts w:cs="Times New Roman"/>
        <w:b/>
        <w:bCs/>
        <w:color w:val="FFFFFF"/>
      </w:rPr>
      <w:tblPr/>
      <w:tcPr>
        <w:shd w:val="clear" w:color="auto" w:fill="000000"/>
      </w:tcPr>
    </w:tblStylePr>
    <w:tblStylePr w:type="lastRow">
      <w:pPr>
        <w:spacing w:beforeLines="0" w:before="0" w:beforeAutospacing="0" w:afterLines="0" w:after="0" w:afterAutospacing="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1106">
    <w:name w:val="Светлая сетка110"/>
    <w:basedOn w:val="af6"/>
    <w:uiPriority w:val="62"/>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pPr>
      <w:rPr>
        <w:rFonts w:ascii="Yu Mincho Light" w:eastAsia="Times New Roman" w:hAnsi="Yu Mincho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pPr>
      <w:rPr>
        <w:rFonts w:ascii="Yu Mincho Light" w:eastAsia="Times New Roman" w:hAnsi="Yu Mincho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Yu Mincho Light" w:eastAsia="Times New Roman" w:hAnsi="Yu Mincho Light" w:cs="Times New Roman"/>
        <w:b/>
        <w:bCs/>
      </w:rPr>
    </w:tblStylePr>
    <w:tblStylePr w:type="lastCol">
      <w:rPr>
        <w:rFonts w:ascii="Yu Mincho Light" w:eastAsia="Times New Roman" w:hAnsi="Yu Mincho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132">
    <w:name w:val="Средний список 213"/>
    <w:basedOn w:val="af6"/>
    <w:uiPriority w:val="66"/>
    <w:rsid w:val="004251EA"/>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1138">
    <w:name w:val="Средняя сетка 113"/>
    <w:basedOn w:val="af6"/>
    <w:uiPriority w:val="67"/>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2-63">
    <w:name w:val="Средний список 2 - Акцент 63"/>
    <w:basedOn w:val="af6"/>
    <w:uiPriority w:val="66"/>
    <w:rsid w:val="004251EA"/>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F79646"/>
          <w:right w:val="nil"/>
          <w:insideH w:val="nil"/>
          <w:insideV w:val="nil"/>
        </w:tcBorders>
        <w:shd w:val="clear" w:color="auto" w:fill="FFFFFF"/>
      </w:tcPr>
    </w:tblStylePr>
    <w:tblStylePr w:type="lastRow">
      <w:rPr>
        <w:rFonts w:cs="Times New Roman"/>
      </w:rPr>
      <w:tblPr/>
      <w:tcPr>
        <w:tcBorders>
          <w:top w:val="single" w:sz="8" w:space="0" w:color="F7964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79646"/>
          <w:insideH w:val="nil"/>
          <w:insideV w:val="nil"/>
        </w:tcBorders>
        <w:shd w:val="clear" w:color="auto" w:fill="FFFFFF"/>
      </w:tcPr>
    </w:tblStylePr>
    <w:tblStylePr w:type="lastCol">
      <w:rPr>
        <w:rFonts w:cs="Times New Roman"/>
      </w:rPr>
      <w:tblPr/>
      <w:tcPr>
        <w:tcBorders>
          <w:top w:val="nil"/>
          <w:left w:val="single" w:sz="8" w:space="0" w:color="F7964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top w:val="nil"/>
          <w:bottom w:val="nil"/>
          <w:insideH w:val="nil"/>
          <w:insideV w:val="nil"/>
        </w:tcBorders>
        <w:shd w:val="clear" w:color="auto" w:fill="FDE4D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2-53">
    <w:name w:val="Средний список 2 - Акцент 53"/>
    <w:basedOn w:val="af6"/>
    <w:uiPriority w:val="66"/>
    <w:rsid w:val="004251EA"/>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2133">
    <w:name w:val="Средняя сетка 213"/>
    <w:basedOn w:val="af6"/>
    <w:uiPriority w:val="68"/>
    <w:rsid w:val="004251EA"/>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customStyle="1" w:styleId="-330">
    <w:name w:val="Веб-таблица 33"/>
    <w:basedOn w:val="af6"/>
    <w:rsid w:val="004251EA"/>
    <w:pPr>
      <w:spacing w:after="0" w:line="240" w:lineRule="auto"/>
      <w:jc w:val="both"/>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ff9">
    <w:name w:val="Изысканная таблица3"/>
    <w:basedOn w:val="af6"/>
    <w:rsid w:val="004251EA"/>
    <w:pPr>
      <w:spacing w:after="0" w:line="240" w:lineRule="auto"/>
      <w:jc w:val="both"/>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3f7">
    <w:name w:val="Изящная таблица 13"/>
    <w:basedOn w:val="af6"/>
    <w:rsid w:val="004251EA"/>
    <w:pPr>
      <w:spacing w:after="0" w:line="240" w:lineRule="auto"/>
      <w:jc w:val="both"/>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3e">
    <w:name w:val="Изящная таблица 23"/>
    <w:basedOn w:val="af6"/>
    <w:rsid w:val="004251EA"/>
    <w:pPr>
      <w:spacing w:after="0" w:line="240" w:lineRule="auto"/>
      <w:jc w:val="both"/>
    </w:pPr>
    <w:rPr>
      <w:rFonts w:ascii="Times New Roman" w:eastAsia="Times New Roma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31d">
    <w:name w:val="Классическая таблица 131"/>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ffa">
    <w:name w:val="Стиль Таблица Геоника3"/>
    <w:basedOn w:val="af6"/>
    <w:uiPriority w:val="99"/>
    <w:rsid w:val="004251EA"/>
    <w:pPr>
      <w:spacing w:after="0" w:line="240" w:lineRule="auto"/>
    </w:pPr>
    <w:rPr>
      <w:rFonts w:ascii="Times New Roman" w:eastAsia="Times New Roman" w:hAnsi="Times New Roman" w:cs="Times New Roman"/>
      <w:sz w:val="20"/>
      <w:szCs w:val="20"/>
    </w:rPr>
    <w:tblPr>
      <w:tblInd w:w="0"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CellMar>
        <w:top w:w="0" w:type="dxa"/>
        <w:left w:w="108" w:type="dxa"/>
        <w:bottom w:w="0" w:type="dxa"/>
        <w:right w:w="108" w:type="dxa"/>
      </w:tblCellMar>
    </w:tblPr>
    <w:tcPr>
      <w:shd w:val="clear" w:color="auto" w:fill="FFFFFF"/>
    </w:tcPr>
  </w:style>
  <w:style w:type="table" w:customStyle="1" w:styleId="3152">
    <w:name w:val="3.1 Таблица5"/>
    <w:basedOn w:val="3-3"/>
    <w:uiPriority w:val="99"/>
    <w:rsid w:val="004251EA"/>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pPr>
        <w:jc w:val="center"/>
      </w:pPr>
      <w:rPr>
        <w:rFonts w:ascii="Times New Roman" w:hAnsi="Times New Roman" w:cs="Times New Roman"/>
        <w:b/>
        <w:bCs/>
        <w:i w:val="0"/>
        <w:iCs w:val="0"/>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tcPr>
    </w:tblStylePr>
    <w:tblStylePr w:type="lastRow">
      <w:rPr>
        <w:rFonts w:ascii="Times New Roman" w:hAnsi="Times New Roman" w:cs="Times New Roman"/>
        <w:b/>
        <w:bCs/>
        <w:i w:val="0"/>
        <w:iCs w:val="0"/>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cs="Times New Roman"/>
        <w:b/>
        <w:bCs/>
        <w:i w:val="0"/>
        <w:iCs w:val="0"/>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tcPr>
    </w:tblStylePr>
    <w:tblStylePr w:type="lastCol">
      <w:pPr>
        <w:jc w:val="center"/>
      </w:pPr>
      <w:rPr>
        <w:rFonts w:ascii="Times New Roman" w:hAnsi="Times New Roman" w:cs="Times New Roman"/>
        <w:b/>
        <w:bCs/>
        <w:i w:val="0"/>
        <w:iCs w:val="0"/>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tcPr>
    </w:tblStylePr>
    <w:tblStylePr w:type="band1Vert">
      <w:pPr>
        <w:jc w:val="center"/>
      </w:pPr>
      <w:rPr>
        <w:rFonts w:ascii="Times New Roman" w:hAnsi="Times New Roman" w:cs="Times New Roman"/>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tcPr>
    </w:tblStylePr>
    <w:tblStylePr w:type="band2Vert">
      <w:pPr>
        <w:jc w:val="center"/>
      </w:pPr>
      <w:rPr>
        <w:rFonts w:ascii="Times New Roman" w:hAnsi="Times New Roman" w:cs="Times New Roman"/>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tcPr>
    </w:tblStylePr>
    <w:tblStylePr w:type="band1Horz">
      <w:pPr>
        <w:jc w:val="center"/>
      </w:pPr>
      <w:rPr>
        <w:rFonts w:ascii="Times New Roman" w:hAnsi="Times New Roman" w:cs="Times New Roman"/>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tcPr>
    </w:tblStylePr>
    <w:tblStylePr w:type="band2Horz">
      <w:pPr>
        <w:jc w:val="center"/>
      </w:pPr>
      <w:rPr>
        <w:rFonts w:ascii="Times New Roman" w:hAnsi="Times New Roman" w:cs="Times New Roman"/>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tcPr>
    </w:tblStylePr>
  </w:style>
  <w:style w:type="table" w:customStyle="1" w:styleId="3-33">
    <w:name w:val="Средняя сетка 3 - Акцент 33"/>
    <w:basedOn w:val="af6"/>
    <w:uiPriority w:val="69"/>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73">
    <w:name w:val="Основа117"/>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TableGrid371">
    <w:name w:val="TableGrid37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270">
    <w:name w:val="Сетка таблицы127"/>
    <w:basedOn w:val="af6"/>
    <w:rsid w:val="004251EA"/>
    <w:pPr>
      <w:widowControl w:val="0"/>
      <w:autoSpaceDE w:val="0"/>
      <w:autoSpaceDN w:val="0"/>
      <w:adjustRightInd w:val="0"/>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71">
    <w:name w:val="Сетка таблицы1117"/>
    <w:basedOn w:val="af6"/>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6">
    <w:name w:val="Классическая таблица 24"/>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247">
    <w:name w:val="Простая таблица 24"/>
    <w:basedOn w:val="af6"/>
    <w:rsid w:val="004251EA"/>
    <w:pPr>
      <w:spacing w:after="0" w:line="240" w:lineRule="auto"/>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45">
    <w:name w:val="Объемная таблица 34"/>
    <w:basedOn w:val="af6"/>
    <w:rsid w:val="004251EA"/>
    <w:pPr>
      <w:spacing w:after="0" w:line="240" w:lineRule="auto"/>
      <w:jc w:val="both"/>
    </w:pPr>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4f">
    <w:name w:val="Простая таблица 14"/>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346">
    <w:name w:val="Простая таблица 34"/>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443">
    <w:name w:val="Классическая таблица 44"/>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542">
    <w:name w:val="Сетка таблицы 54"/>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41">
    <w:name w:val="Сетка таблицы 64"/>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43">
    <w:name w:val="Сетка таблицы 74"/>
    <w:basedOn w:val="af6"/>
    <w:rsid w:val="004251EA"/>
    <w:pPr>
      <w:spacing w:after="0" w:line="240" w:lineRule="auto"/>
      <w:jc w:val="both"/>
    </w:pPr>
    <w:rPr>
      <w:rFonts w:ascii="Times New Roman" w:eastAsia="Times New Roma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347">
    <w:name w:val="Сетка таблицы 34"/>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14f0">
    <w:name w:val="Столбцы таблицы 14"/>
    <w:basedOn w:val="af6"/>
    <w:rsid w:val="004251EA"/>
    <w:pPr>
      <w:spacing w:after="0" w:line="240" w:lineRule="auto"/>
      <w:jc w:val="both"/>
    </w:pPr>
    <w:rPr>
      <w:rFonts w:ascii="Times New Roman" w:eastAsia="Times New Roma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4f6">
    <w:name w:val="Современная таблица4"/>
    <w:basedOn w:val="af6"/>
    <w:rsid w:val="004251EA"/>
    <w:pPr>
      <w:spacing w:after="0" w:line="240" w:lineRule="auto"/>
      <w:jc w:val="both"/>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44">
    <w:name w:val="Таблица-список 44"/>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40">
    <w:name w:val="Таблица-список 54"/>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4">
    <w:name w:val="Таблица-список 64"/>
    <w:basedOn w:val="af6"/>
    <w:rsid w:val="004251EA"/>
    <w:pPr>
      <w:spacing w:after="0" w:line="240" w:lineRule="auto"/>
      <w:jc w:val="both"/>
    </w:pPr>
    <w:rPr>
      <w:rFonts w:ascii="Times New Roman" w:eastAsia="Times New Roma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543">
    <w:name w:val="Столбцы таблицы 54"/>
    <w:basedOn w:val="af6"/>
    <w:rsid w:val="004251EA"/>
    <w:pPr>
      <w:spacing w:after="0" w:line="240" w:lineRule="auto"/>
      <w:jc w:val="both"/>
    </w:pPr>
    <w:rPr>
      <w:rFonts w:ascii="Times New Roman" w:eastAsia="Times New Roma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4f1">
    <w:name w:val="Светлый список14"/>
    <w:basedOn w:val="af6"/>
    <w:uiPriority w:val="61"/>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pPr>
      <w:rPr>
        <w:rFonts w:cs="Times New Roman"/>
        <w:b/>
        <w:bCs/>
        <w:color w:val="FFFFFF"/>
      </w:rPr>
      <w:tblPr/>
      <w:tcPr>
        <w:shd w:val="clear" w:color="auto" w:fill="000000"/>
      </w:tcPr>
    </w:tblStylePr>
    <w:tblStylePr w:type="lastRow">
      <w:pPr>
        <w:spacing w:beforeLines="0" w:before="0" w:beforeAutospacing="0" w:afterLines="0" w:after="0" w:afterAutospacing="0"/>
      </w:pPr>
      <w:rPr>
        <w:rFonts w:cs="Times New Roman"/>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tcBorders>
      </w:tcPr>
    </w:tblStylePr>
  </w:style>
  <w:style w:type="table" w:customStyle="1" w:styleId="111f">
    <w:name w:val="Светлая сетка111"/>
    <w:basedOn w:val="af6"/>
    <w:uiPriority w:val="62"/>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pPr>
      <w:rPr>
        <w:rFonts w:ascii="Yu Mincho Light" w:eastAsia="Times New Roman" w:hAnsi="Yu Mincho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pPr>
      <w:rPr>
        <w:rFonts w:ascii="Yu Mincho Light" w:eastAsia="Times New Roman" w:hAnsi="Yu Mincho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Yu Mincho Light" w:eastAsia="Times New Roman" w:hAnsi="Yu Mincho Light" w:cs="Times New Roman"/>
        <w:b/>
        <w:bCs/>
      </w:rPr>
    </w:tblStylePr>
    <w:tblStylePr w:type="lastCol">
      <w:rPr>
        <w:rFonts w:ascii="Yu Mincho Light" w:eastAsia="Times New Roman" w:hAnsi="Yu Mincho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142">
    <w:name w:val="Средний список 214"/>
    <w:basedOn w:val="af6"/>
    <w:uiPriority w:val="66"/>
    <w:rsid w:val="004251EA"/>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000000"/>
          <w:right w:val="nil"/>
          <w:insideH w:val="nil"/>
          <w:insideV w:val="nil"/>
        </w:tcBorders>
        <w:shd w:val="clear" w:color="auto" w:fill="FFFFFF"/>
      </w:tcPr>
    </w:tblStylePr>
    <w:tblStylePr w:type="lastRow">
      <w:rPr>
        <w:rFonts w:cs="Times New Roman"/>
      </w:rPr>
      <w:tblPr/>
      <w:tcPr>
        <w:tcBorders>
          <w:top w:val="single" w:sz="8" w:space="0" w:color="000000"/>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000000"/>
          <w:insideH w:val="nil"/>
          <w:insideV w:val="nil"/>
        </w:tcBorders>
        <w:shd w:val="clear" w:color="auto" w:fill="FFFFFF"/>
      </w:tcPr>
    </w:tblStylePr>
    <w:tblStylePr w:type="lastCol">
      <w:rPr>
        <w:rFonts w:cs="Times New Roman"/>
      </w:rPr>
      <w:tblPr/>
      <w:tcPr>
        <w:tcBorders>
          <w:top w:val="nil"/>
          <w:left w:val="single" w:sz="8" w:space="0" w:color="000000"/>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top w:val="nil"/>
          <w:bottom w:val="nil"/>
          <w:insideH w:val="nil"/>
          <w:insideV w:val="nil"/>
        </w:tcBorders>
        <w:shd w:val="clear" w:color="auto" w:fill="C0C0C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1146">
    <w:name w:val="Средняя сетка 114"/>
    <w:basedOn w:val="af6"/>
    <w:uiPriority w:val="67"/>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rFonts w:cs="Times New Roman"/>
        <w:b/>
        <w:bCs/>
      </w:rPr>
    </w:tblStylePr>
    <w:tblStylePr w:type="lastRow">
      <w:rPr>
        <w:rFonts w:cs="Times New Roman"/>
        <w:b/>
        <w:bCs/>
      </w:rPr>
      <w:tblPr/>
      <w:tcPr>
        <w:tcBorders>
          <w:top w:val="single" w:sz="18" w:space="0" w:color="40404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2-64">
    <w:name w:val="Средний список 2 - Акцент 64"/>
    <w:basedOn w:val="af6"/>
    <w:uiPriority w:val="66"/>
    <w:rsid w:val="004251EA"/>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F79646"/>
          <w:right w:val="nil"/>
          <w:insideH w:val="nil"/>
          <w:insideV w:val="nil"/>
        </w:tcBorders>
        <w:shd w:val="clear" w:color="auto" w:fill="FFFFFF"/>
      </w:tcPr>
    </w:tblStylePr>
    <w:tblStylePr w:type="lastRow">
      <w:rPr>
        <w:rFonts w:cs="Times New Roman"/>
      </w:rPr>
      <w:tblPr/>
      <w:tcPr>
        <w:tcBorders>
          <w:top w:val="single" w:sz="8" w:space="0" w:color="F7964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F79646"/>
          <w:insideH w:val="nil"/>
          <w:insideV w:val="nil"/>
        </w:tcBorders>
        <w:shd w:val="clear" w:color="auto" w:fill="FFFFFF"/>
      </w:tcPr>
    </w:tblStylePr>
    <w:tblStylePr w:type="lastCol">
      <w:rPr>
        <w:rFonts w:cs="Times New Roman"/>
      </w:rPr>
      <w:tblPr/>
      <w:tcPr>
        <w:tcBorders>
          <w:top w:val="nil"/>
          <w:left w:val="single" w:sz="8" w:space="0" w:color="F7964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top w:val="nil"/>
          <w:bottom w:val="nil"/>
          <w:insideH w:val="nil"/>
          <w:insideV w:val="nil"/>
        </w:tcBorders>
        <w:shd w:val="clear" w:color="auto" w:fill="FDE4D0"/>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2-54">
    <w:name w:val="Средний список 2 - Акцент 54"/>
    <w:basedOn w:val="af6"/>
    <w:uiPriority w:val="66"/>
    <w:rsid w:val="004251EA"/>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2143">
    <w:name w:val="Средняя сетка 214"/>
    <w:basedOn w:val="af6"/>
    <w:uiPriority w:val="68"/>
    <w:rsid w:val="004251EA"/>
    <w:pPr>
      <w:spacing w:after="0" w:line="240" w:lineRule="auto"/>
    </w:pPr>
    <w:rPr>
      <w:rFonts w:ascii="Cambria" w:eastAsia="Times New Roman" w:hAnsi="Cambria" w:cs="Times New Roman"/>
      <w:color w:val="000000"/>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customStyle="1" w:styleId="-34">
    <w:name w:val="Веб-таблица 34"/>
    <w:basedOn w:val="af6"/>
    <w:rsid w:val="004251EA"/>
    <w:pPr>
      <w:spacing w:after="0" w:line="240" w:lineRule="auto"/>
      <w:jc w:val="both"/>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4f7">
    <w:name w:val="Изысканная таблица4"/>
    <w:basedOn w:val="af6"/>
    <w:rsid w:val="004251EA"/>
    <w:pPr>
      <w:spacing w:after="0" w:line="240" w:lineRule="auto"/>
      <w:jc w:val="both"/>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4f2">
    <w:name w:val="Изящная таблица 14"/>
    <w:basedOn w:val="af6"/>
    <w:rsid w:val="004251EA"/>
    <w:pPr>
      <w:spacing w:after="0" w:line="240" w:lineRule="auto"/>
      <w:jc w:val="both"/>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48">
    <w:name w:val="Изящная таблица 24"/>
    <w:basedOn w:val="af6"/>
    <w:rsid w:val="004251EA"/>
    <w:pPr>
      <w:spacing w:after="0" w:line="240" w:lineRule="auto"/>
      <w:jc w:val="both"/>
    </w:pPr>
    <w:rPr>
      <w:rFonts w:ascii="Times New Roman" w:eastAsia="Times New Roma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4f3">
    <w:name w:val="Классическая таблица 14"/>
    <w:basedOn w:val="af6"/>
    <w:rsid w:val="004251EA"/>
    <w:pPr>
      <w:spacing w:after="0" w:line="240" w:lineRule="auto"/>
      <w:jc w:val="both"/>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4f8">
    <w:name w:val="Стиль Таблица Геоника4"/>
    <w:basedOn w:val="af6"/>
    <w:uiPriority w:val="99"/>
    <w:rsid w:val="004251EA"/>
    <w:pPr>
      <w:spacing w:after="0" w:line="240" w:lineRule="auto"/>
    </w:pPr>
    <w:rPr>
      <w:rFonts w:ascii="Times New Roman" w:eastAsia="Times New Roman" w:hAnsi="Times New Roman" w:cs="Times New Roman"/>
      <w:sz w:val="20"/>
      <w:szCs w:val="20"/>
    </w:rPr>
    <w:tblPr>
      <w:tblInd w:w="0"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CellMar>
        <w:top w:w="0" w:type="dxa"/>
        <w:left w:w="108" w:type="dxa"/>
        <w:bottom w:w="0" w:type="dxa"/>
        <w:right w:w="108" w:type="dxa"/>
      </w:tblCellMar>
    </w:tblPr>
    <w:tcPr>
      <w:shd w:val="clear" w:color="auto" w:fill="FFFFFF"/>
    </w:tcPr>
  </w:style>
  <w:style w:type="table" w:customStyle="1" w:styleId="3160">
    <w:name w:val="3.1 Таблица6"/>
    <w:basedOn w:val="3-3"/>
    <w:uiPriority w:val="99"/>
    <w:rsid w:val="004251EA"/>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pPr>
        <w:jc w:val="center"/>
      </w:pPr>
      <w:rPr>
        <w:rFonts w:ascii="Times New Roman" w:hAnsi="Times New Roman" w:cs="Times New Roman"/>
        <w:b/>
        <w:bCs/>
        <w:i w:val="0"/>
        <w:iCs w:val="0"/>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tcPr>
    </w:tblStylePr>
    <w:tblStylePr w:type="lastRow">
      <w:rPr>
        <w:rFonts w:ascii="Times New Roman" w:hAnsi="Times New Roman" w:cs="Times New Roman"/>
        <w:b/>
        <w:bCs/>
        <w:i w:val="0"/>
        <w:iCs w:val="0"/>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cs="Times New Roman"/>
        <w:b/>
        <w:bCs/>
        <w:i w:val="0"/>
        <w:iCs w:val="0"/>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tcPr>
    </w:tblStylePr>
    <w:tblStylePr w:type="lastCol">
      <w:pPr>
        <w:jc w:val="center"/>
      </w:pPr>
      <w:rPr>
        <w:rFonts w:ascii="Times New Roman" w:hAnsi="Times New Roman" w:cs="Times New Roman"/>
        <w:b/>
        <w:bCs/>
        <w:i w:val="0"/>
        <w:iCs w:val="0"/>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tcPr>
    </w:tblStylePr>
    <w:tblStylePr w:type="band1Vert">
      <w:pPr>
        <w:jc w:val="center"/>
      </w:pPr>
      <w:rPr>
        <w:rFonts w:ascii="Times New Roman" w:hAnsi="Times New Roman" w:cs="Times New Roman"/>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tcPr>
    </w:tblStylePr>
    <w:tblStylePr w:type="band2Vert">
      <w:pPr>
        <w:jc w:val="center"/>
      </w:pPr>
      <w:rPr>
        <w:rFonts w:ascii="Times New Roman" w:hAnsi="Times New Roman" w:cs="Times New Roman"/>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tcPr>
    </w:tblStylePr>
    <w:tblStylePr w:type="band1Horz">
      <w:pPr>
        <w:jc w:val="center"/>
      </w:pPr>
      <w:rPr>
        <w:rFonts w:ascii="Times New Roman" w:hAnsi="Times New Roman" w:cs="Times New Roman"/>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tcPr>
    </w:tblStylePr>
    <w:tblStylePr w:type="band2Horz">
      <w:pPr>
        <w:jc w:val="center"/>
      </w:pPr>
      <w:rPr>
        <w:rFonts w:ascii="Times New Roman" w:hAnsi="Times New Roman" w:cs="Times New Roman"/>
        <w:color w:val="auto"/>
        <w:sz w:val="20"/>
        <w:szCs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tcPr>
    </w:tblStylePr>
  </w:style>
  <w:style w:type="table" w:customStyle="1" w:styleId="3-34">
    <w:name w:val="Средняя сетка 3 - Акцент 34"/>
    <w:basedOn w:val="af6"/>
    <w:uiPriority w:val="69"/>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83">
    <w:name w:val="Основа118"/>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1280">
    <w:name w:val="Сетка таблицы128"/>
    <w:basedOn w:val="af6"/>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81">
    <w:name w:val="TableGrid38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192">
    <w:name w:val="Основа119"/>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41a">
    <w:name w:val="Основа41"/>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4211">
    <w:name w:val="Сетка таблицы421"/>
    <w:basedOn w:val="af6"/>
    <w:rsid w:val="004251EA"/>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90">
    <w:name w:val="Сетка таблицы129"/>
    <w:basedOn w:val="af6"/>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91">
    <w:name w:val="TableGrid39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201">
    <w:name w:val="Основа120"/>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2126">
    <w:name w:val="Основа212"/>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32c">
    <w:name w:val="Основа32"/>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424">
    <w:name w:val="Основа42"/>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33b">
    <w:name w:val="Основа33"/>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348">
    <w:name w:val="Основа34"/>
    <w:basedOn w:val="af6"/>
    <w:uiPriority w:val="5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1300">
    <w:name w:val="Сетка таблицы130"/>
    <w:basedOn w:val="af6"/>
    <w:rsid w:val="004251EA"/>
    <w:pPr>
      <w:spacing w:after="0" w:line="240" w:lineRule="auto"/>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80">
    <w:name w:val="Сетка таблицы1118"/>
    <w:basedOn w:val="af6"/>
    <w:rsid w:val="004251EA"/>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8">
    <w:name w:val="Светлая сетка112"/>
    <w:basedOn w:val="af6"/>
    <w:uiPriority w:val="62"/>
    <w:rsid w:val="004251EA"/>
    <w:pPr>
      <w:spacing w:after="0" w:line="240" w:lineRule="auto"/>
    </w:pPr>
    <w:rPr>
      <w:rFonts w:ascii="Times New Roman" w:eastAsia="Times New Roman" w:hAnsi="Times New Roman" w:cs="Times New Roman"/>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pPr>
      <w:rPr>
        <w:rFonts w:ascii="Yu Mincho Light" w:eastAsia="Times New Roman" w:hAnsi="Yu Mincho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pPr>
      <w:rPr>
        <w:rFonts w:ascii="Yu Mincho Light" w:eastAsia="Times New Roman" w:hAnsi="Yu Mincho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Yu Mincho Light" w:eastAsia="Times New Roman" w:hAnsi="Yu Mincho Light" w:cs="Times New Roman"/>
        <w:b/>
        <w:bCs/>
      </w:rPr>
    </w:tblStylePr>
    <w:tblStylePr w:type="lastCol">
      <w:rPr>
        <w:rFonts w:ascii="Yu Mincho Light" w:eastAsia="Times New Roman" w:hAnsi="Yu Mincho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01">
    <w:name w:val="TableGrid40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21c">
    <w:name w:val="Основа121"/>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2134">
    <w:name w:val="Основа213"/>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353">
    <w:name w:val="Основа35"/>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1225">
    <w:name w:val="Основа122"/>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2144">
    <w:name w:val="Основа214"/>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363">
    <w:name w:val="Основа36"/>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TableGrid421">
    <w:name w:val="TableGrid42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3116">
    <w:name w:val="Сетка таблицы1311"/>
    <w:basedOn w:val="af6"/>
    <w:uiPriority w:val="39"/>
    <w:rsid w:val="004251EA"/>
    <w:pPr>
      <w:spacing w:after="0" w:line="240" w:lineRule="auto"/>
    </w:pPr>
    <w:rPr>
      <w:rFonts w:ascii="Calibri" w:eastAsia="Times New Roman"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4">
    <w:name w:val="Основа123"/>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2152">
    <w:name w:val="Основа215"/>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TableGrid431">
    <w:name w:val="TableGrid43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373">
    <w:name w:val="Основа37"/>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1243">
    <w:name w:val="Основа124"/>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2161">
    <w:name w:val="Основа216"/>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TableGrid441">
    <w:name w:val="TableGrid44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253">
    <w:name w:val="Основа125"/>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2171">
    <w:name w:val="Основа217"/>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382">
    <w:name w:val="Основа38"/>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433">
    <w:name w:val="Основа43"/>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TableGrid451">
    <w:name w:val="TableGrid451"/>
    <w:rsid w:val="004251EA"/>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1263">
    <w:name w:val="Основа126"/>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2181">
    <w:name w:val="Основа218"/>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391">
    <w:name w:val="Основа39"/>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444">
    <w:name w:val="Основа44"/>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1353">
    <w:name w:val="Сетка таблицы135"/>
    <w:basedOn w:val="af6"/>
    <w:uiPriority w:val="5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3">
    <w:name w:val="Основа40"/>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1271">
    <w:name w:val="Основа127"/>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2191">
    <w:name w:val="Основа219"/>
    <w:basedOn w:val="af6"/>
    <w:uiPriority w:val="39"/>
    <w:rsid w:val="004251E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keepLines/>
        <w:widowControl/>
        <w:suppressLineNumbers/>
        <w:suppressAutoHyphens w:val="0"/>
        <w:spacing w:beforeLines="0" w:before="100" w:beforeAutospacing="1" w:afterLines="0" w:after="100" w:afterAutospacing="1"/>
        <w:ind w:leftChars="0" w:left="0" w:rightChars="0" w:right="0" w:firstLineChars="0" w:firstLine="0"/>
        <w:mirrorIndents/>
        <w:jc w:val="center"/>
        <w:textboxTightWrap w:val="none"/>
        <w:outlineLvl w:val="9"/>
      </w:pPr>
      <w:rPr>
        <w:rFonts w:ascii="Times New Roman" w:hAnsi="Times New Roman" w:cs="Times New Roman"/>
        <w:b/>
        <w:caps w:val="0"/>
        <w:smallCaps w:val="0"/>
        <w:strike w:val="0"/>
        <w:dstrike w:val="0"/>
        <w:vanish w:val="0"/>
        <w:webHidden/>
        <w:spacing w:val="0"/>
        <w:w w:val="100"/>
        <w:kern w:val="0"/>
        <w:position w:val="0"/>
        <w:sz w:val="20"/>
        <w:szCs w:val="20"/>
        <w:u w:val="none"/>
        <w:effect w:val="none"/>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1362">
    <w:name w:val="Сетка таблицы136"/>
    <w:basedOn w:val="af6"/>
    <w:uiPriority w:val="39"/>
    <w:rsid w:val="004251EA"/>
    <w:pPr>
      <w:spacing w:after="0" w:line="240" w:lineRule="auto"/>
    </w:pPr>
    <w:rPr>
      <w:rFonts w:ascii="Calibri" w:eastAsia="Times New Roman" w:hAnsi="Calibri" w:cs="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3110">
    <w:name w:val="3.31 Т. Слева + 1"/>
    <w:basedOn w:val="3300"/>
    <w:uiPriority w:val="99"/>
    <w:rsid w:val="004251EA"/>
    <w:pPr>
      <w:ind w:left="284"/>
    </w:pPr>
  </w:style>
  <w:style w:type="paragraph" w:customStyle="1" w:styleId="3322">
    <w:name w:val="3.32 Т. Слева + 2"/>
    <w:basedOn w:val="33110"/>
    <w:uiPriority w:val="99"/>
    <w:rsid w:val="004251EA"/>
    <w:pPr>
      <w:ind w:left="567"/>
    </w:pPr>
  </w:style>
  <w:style w:type="paragraph" w:customStyle="1" w:styleId="afffffffffffffffffff">
    <w:name w:val="Формула"/>
    <w:basedOn w:val="af4"/>
    <w:uiPriority w:val="99"/>
    <w:rsid w:val="004251EA"/>
    <w:pPr>
      <w:keepLines/>
      <w:tabs>
        <w:tab w:val="center" w:pos="4536"/>
        <w:tab w:val="right" w:pos="9356"/>
      </w:tabs>
      <w:spacing w:before="120" w:after="120" w:line="336" w:lineRule="auto"/>
      <w:jc w:val="both"/>
    </w:pPr>
    <w:rPr>
      <w:rFonts w:ascii="Times New Roman" w:eastAsia="Times New Roman" w:hAnsi="Times New Roman" w:cs="Times New Roman"/>
      <w:sz w:val="24"/>
      <w:szCs w:val="20"/>
      <w:lang w:eastAsia="ru-RU"/>
    </w:rPr>
  </w:style>
  <w:style w:type="paragraph" w:customStyle="1" w:styleId="afffffffffffffffffff0">
    <w:name w:val="Переменные"/>
    <w:basedOn w:val="af4"/>
    <w:uiPriority w:val="99"/>
    <w:rsid w:val="004251EA"/>
    <w:pPr>
      <w:keepLines/>
      <w:tabs>
        <w:tab w:val="left" w:pos="482"/>
      </w:tabs>
      <w:spacing w:before="120" w:after="120" w:line="336" w:lineRule="auto"/>
      <w:ind w:left="482" w:hanging="482"/>
      <w:jc w:val="both"/>
    </w:pPr>
    <w:rPr>
      <w:rFonts w:ascii="Times New Roman" w:eastAsia="Times New Roman" w:hAnsi="Times New Roman" w:cs="Times New Roman"/>
      <w:sz w:val="24"/>
      <w:szCs w:val="20"/>
      <w:lang w:eastAsia="ru-RU"/>
    </w:rPr>
  </w:style>
  <w:style w:type="numbering" w:customStyle="1" w:styleId="21">
    <w:name w:val="Статья / Раздел2"/>
    <w:rsid w:val="004251EA"/>
    <w:pPr>
      <w:numPr>
        <w:numId w:val="85"/>
      </w:numPr>
    </w:pPr>
  </w:style>
  <w:style w:type="numbering" w:customStyle="1" w:styleId="1ai10">
    <w:name w:val="1 / a / i10"/>
    <w:rsid w:val="004251EA"/>
    <w:pPr>
      <w:numPr>
        <w:numId w:val="82"/>
      </w:numPr>
    </w:pPr>
  </w:style>
  <w:style w:type="numbering" w:customStyle="1" w:styleId="11111120">
    <w:name w:val="1 / 1.1 / 1.1.120"/>
    <w:rsid w:val="004251EA"/>
    <w:pPr>
      <w:numPr>
        <w:numId w:val="79"/>
      </w:numPr>
    </w:pPr>
  </w:style>
  <w:style w:type="numbering" w:customStyle="1" w:styleId="1ai2">
    <w:name w:val="1 / a / i2"/>
    <w:rsid w:val="004251EA"/>
    <w:pPr>
      <w:numPr>
        <w:numId w:val="89"/>
      </w:numPr>
    </w:pPr>
  </w:style>
  <w:style w:type="numbering" w:customStyle="1" w:styleId="100">
    <w:name w:val="Статья / Раздел10"/>
    <w:rsid w:val="004251EA"/>
    <w:pPr>
      <w:numPr>
        <w:numId w:val="83"/>
      </w:numPr>
    </w:pPr>
  </w:style>
  <w:style w:type="numbering" w:customStyle="1" w:styleId="410">
    <w:name w:val="Стиль410"/>
    <w:uiPriority w:val="99"/>
    <w:rsid w:val="004251EA"/>
    <w:pPr>
      <w:numPr>
        <w:numId w:val="75"/>
      </w:numPr>
    </w:pPr>
  </w:style>
  <w:style w:type="table" w:customStyle="1" w:styleId="1-12">
    <w:name w:val="Средний список 1 - Акцент 12"/>
    <w:basedOn w:val="af6"/>
    <w:uiPriority w:val="65"/>
    <w:rsid w:val="004251EA"/>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13">
    <w:name w:val="Светлая заливка - Акцент 11"/>
    <w:basedOn w:val="af6"/>
    <w:uiPriority w:val="60"/>
    <w:rsid w:val="004251EA"/>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StyleforTable">
    <w:name w:val="Style for Table"/>
    <w:basedOn w:val="af4"/>
    <w:link w:val="StyleforTableChar"/>
    <w:rsid w:val="004251EA"/>
    <w:pPr>
      <w:spacing w:before="60" w:after="0" w:line="240" w:lineRule="auto"/>
      <w:jc w:val="both"/>
    </w:pPr>
    <w:rPr>
      <w:rFonts w:ascii="Times New Roman" w:eastAsia="Times New Roman" w:hAnsi="Times New Roman" w:cs="Times New Roman"/>
      <w:spacing w:val="-5"/>
      <w:sz w:val="24"/>
      <w:szCs w:val="24"/>
    </w:rPr>
  </w:style>
  <w:style w:type="character" w:customStyle="1" w:styleId="StyleforTableChar">
    <w:name w:val="Style for Table Char"/>
    <w:link w:val="StyleforTable"/>
    <w:rsid w:val="004251EA"/>
    <w:rPr>
      <w:rFonts w:ascii="Times New Roman" w:eastAsia="Times New Roman" w:hAnsi="Times New Roman" w:cs="Times New Roman"/>
      <w:spacing w:val="-5"/>
      <w:sz w:val="24"/>
      <w:szCs w:val="24"/>
    </w:rPr>
  </w:style>
  <w:style w:type="paragraph" w:customStyle="1" w:styleId="1">
    <w:name w:val="Заголовок 1 с номером"/>
    <w:basedOn w:val="13"/>
    <w:next w:val="af4"/>
    <w:rsid w:val="004251EA"/>
    <w:pPr>
      <w:pageBreakBefore/>
      <w:numPr>
        <w:numId w:val="92"/>
      </w:numPr>
      <w:tabs>
        <w:tab w:val="clear" w:pos="397"/>
        <w:tab w:val="clear" w:pos="9356"/>
      </w:tabs>
      <w:suppressAutoHyphens w:val="0"/>
      <w:spacing w:before="240" w:after="240"/>
      <w:ind w:left="1571" w:hanging="360"/>
      <w:jc w:val="both"/>
    </w:pPr>
    <w:rPr>
      <w:rFonts w:cs="Arial"/>
      <w:caps w:val="0"/>
      <w:kern w:val="32"/>
      <w:sz w:val="32"/>
      <w:szCs w:val="32"/>
      <w:lang w:val="ru-RU" w:eastAsia="ru-RU"/>
    </w:rPr>
  </w:style>
  <w:style w:type="paragraph" w:customStyle="1" w:styleId="2ffff8">
    <w:name w:val="Заголовок 2 с номером"/>
    <w:basedOn w:val="24"/>
    <w:next w:val="af4"/>
    <w:rsid w:val="004251EA"/>
    <w:pPr>
      <w:numPr>
        <w:ilvl w:val="0"/>
        <w:numId w:val="0"/>
      </w:numPr>
      <w:suppressLineNumbers w:val="0"/>
      <w:tabs>
        <w:tab w:val="clear" w:pos="9356"/>
        <w:tab w:val="num" w:pos="397"/>
      </w:tabs>
      <w:suppressAutoHyphens w:val="0"/>
      <w:spacing w:before="360" w:after="240"/>
      <w:ind w:left="397" w:hanging="397"/>
      <w:jc w:val="left"/>
    </w:pPr>
    <w:rPr>
      <w:rFonts w:cs="Arial"/>
      <w:iCs/>
      <w:kern w:val="0"/>
      <w:sz w:val="32"/>
      <w:szCs w:val="28"/>
      <w:lang w:val="ru-RU" w:eastAsia="ru-RU"/>
    </w:rPr>
  </w:style>
  <w:style w:type="paragraph" w:customStyle="1" w:styleId="3">
    <w:name w:val="Заголовок 3 с номером"/>
    <w:basedOn w:val="32"/>
    <w:next w:val="af4"/>
    <w:rsid w:val="004251EA"/>
    <w:pPr>
      <w:keepNext/>
      <w:widowControl/>
      <w:numPr>
        <w:numId w:val="92"/>
      </w:numPr>
      <w:tabs>
        <w:tab w:val="clear" w:pos="1134"/>
        <w:tab w:val="clear" w:pos="7996"/>
      </w:tabs>
      <w:spacing w:after="60" w:line="300" w:lineRule="auto"/>
      <w:ind w:left="3011" w:hanging="360"/>
      <w:contextualSpacing/>
      <w:jc w:val="left"/>
    </w:pPr>
    <w:rPr>
      <w:rFonts w:cs="Arial"/>
      <w:b w:val="0"/>
      <w:sz w:val="32"/>
      <w:szCs w:val="26"/>
      <w:lang w:eastAsia="ru-RU"/>
    </w:rPr>
  </w:style>
  <w:style w:type="paragraph" w:customStyle="1" w:styleId="BodyTextKeep">
    <w:name w:val="Body Text Keep"/>
    <w:basedOn w:val="af4"/>
    <w:link w:val="BodyTextKeepChar"/>
    <w:rsid w:val="004251EA"/>
    <w:pPr>
      <w:spacing w:before="60" w:after="0" w:line="360" w:lineRule="atLeast"/>
      <w:ind w:firstLine="709"/>
      <w:jc w:val="both"/>
    </w:pPr>
    <w:rPr>
      <w:rFonts w:ascii="Times New Roman" w:eastAsia="Times New Roman" w:hAnsi="Times New Roman" w:cs="Times New Roman"/>
      <w:spacing w:val="-5"/>
      <w:kern w:val="28"/>
      <w:sz w:val="24"/>
    </w:rPr>
  </w:style>
  <w:style w:type="character" w:customStyle="1" w:styleId="BodyTextKeepChar">
    <w:name w:val="Body Text Keep Char"/>
    <w:link w:val="BodyTextKeep"/>
    <w:rsid w:val="004251EA"/>
    <w:rPr>
      <w:rFonts w:ascii="Times New Roman" w:eastAsia="Times New Roman" w:hAnsi="Times New Roman" w:cs="Times New Roman"/>
      <w:spacing w:val="-5"/>
      <w:kern w:val="28"/>
      <w:sz w:val="24"/>
    </w:rPr>
  </w:style>
  <w:style w:type="paragraph" w:customStyle="1" w:styleId="HeadingBase">
    <w:name w:val="Heading Base"/>
    <w:basedOn w:val="af4"/>
    <w:next w:val="af4"/>
    <w:link w:val="HeadingBase0"/>
    <w:rsid w:val="004251EA"/>
    <w:pPr>
      <w:keepNext/>
      <w:keepLines/>
      <w:spacing w:before="140" w:after="0" w:line="220" w:lineRule="atLeast"/>
      <w:ind w:left="1077"/>
      <w:jc w:val="both"/>
    </w:pPr>
    <w:rPr>
      <w:rFonts w:ascii="Times New Roman" w:eastAsia="Times New Roman" w:hAnsi="Times New Roman" w:cs="Times New Roman"/>
      <w:b/>
      <w:spacing w:val="-4"/>
      <w:kern w:val="28"/>
      <w:sz w:val="28"/>
      <w:szCs w:val="28"/>
    </w:rPr>
  </w:style>
  <w:style w:type="character" w:customStyle="1" w:styleId="HeadingBase0">
    <w:name w:val="Heading Base Знак"/>
    <w:link w:val="HeadingBase"/>
    <w:rsid w:val="004251EA"/>
    <w:rPr>
      <w:rFonts w:ascii="Times New Roman" w:eastAsia="Times New Roman" w:hAnsi="Times New Roman" w:cs="Times New Roman"/>
      <w:b/>
      <w:spacing w:val="-4"/>
      <w:kern w:val="28"/>
      <w:sz w:val="28"/>
      <w:szCs w:val="28"/>
    </w:rPr>
  </w:style>
  <w:style w:type="paragraph" w:customStyle="1" w:styleId="3ffb">
    <w:name w:val="Заголовок 3 уровкнь"/>
    <w:basedOn w:val="13"/>
    <w:link w:val="3ffc"/>
    <w:autoRedefine/>
    <w:rsid w:val="004251EA"/>
    <w:pPr>
      <w:numPr>
        <w:numId w:val="0"/>
      </w:numPr>
      <w:tabs>
        <w:tab w:val="clear" w:pos="9356"/>
      </w:tabs>
      <w:suppressAutoHyphens w:val="0"/>
      <w:spacing w:before="60"/>
      <w:mirrorIndents/>
    </w:pPr>
    <w:rPr>
      <w:rFonts w:eastAsia="Microsoft YaHei"/>
      <w:bCs w:val="0"/>
      <w:caps w:val="0"/>
      <w:spacing w:val="-10"/>
      <w:sz w:val="24"/>
      <w:szCs w:val="24"/>
      <w:lang w:val="ru-RU"/>
    </w:rPr>
  </w:style>
  <w:style w:type="paragraph" w:customStyle="1" w:styleId="2ffff9">
    <w:name w:val="Заголовок 2 ур"/>
    <w:basedOn w:val="13"/>
    <w:link w:val="2ffffa"/>
    <w:autoRedefine/>
    <w:rsid w:val="004251EA"/>
    <w:pPr>
      <w:numPr>
        <w:numId w:val="0"/>
      </w:numPr>
      <w:tabs>
        <w:tab w:val="clear" w:pos="9356"/>
        <w:tab w:val="num" w:pos="846"/>
        <w:tab w:val="left" w:pos="1080"/>
      </w:tabs>
      <w:suppressAutoHyphens w:val="0"/>
      <w:spacing w:before="240"/>
      <w:ind w:left="845" w:right="709" w:hanging="420"/>
      <w:mirrorIndents/>
      <w:jc w:val="left"/>
    </w:pPr>
    <w:rPr>
      <w:caps w:val="0"/>
      <w:color w:val="1F497D"/>
      <w:spacing w:val="-8"/>
      <w:kern w:val="20"/>
      <w:lang w:val="ru-RU" w:eastAsia="ru-RU"/>
    </w:rPr>
  </w:style>
  <w:style w:type="character" w:customStyle="1" w:styleId="3ffc">
    <w:name w:val="Заголовок 3 уровкнь Знак"/>
    <w:link w:val="3ffb"/>
    <w:rsid w:val="004251EA"/>
    <w:rPr>
      <w:rFonts w:ascii="Times New Roman" w:eastAsia="Microsoft YaHei" w:hAnsi="Times New Roman" w:cs="Times New Roman"/>
      <w:b/>
      <w:spacing w:val="-10"/>
      <w:kern w:val="28"/>
      <w:sz w:val="24"/>
      <w:szCs w:val="24"/>
    </w:rPr>
  </w:style>
  <w:style w:type="paragraph" w:customStyle="1" w:styleId="afffffffffffffffffff1">
    <w:name w:val="Стиль полужирный все прописные"/>
    <w:basedOn w:val="af4"/>
    <w:link w:val="afffffffffffffffffff2"/>
    <w:rsid w:val="004251EA"/>
    <w:pPr>
      <w:tabs>
        <w:tab w:val="num" w:pos="0"/>
      </w:tabs>
      <w:spacing w:before="60" w:after="0" w:line="240" w:lineRule="auto"/>
      <w:ind w:firstLine="709"/>
      <w:jc w:val="both"/>
    </w:pPr>
    <w:rPr>
      <w:rFonts w:ascii="Times New Roman" w:eastAsia="Times New Roman" w:hAnsi="Times New Roman" w:cs="Times New Roman"/>
      <w:sz w:val="26"/>
      <w:szCs w:val="26"/>
      <w:lang w:eastAsia="ru-RU"/>
    </w:rPr>
  </w:style>
  <w:style w:type="character" w:customStyle="1" w:styleId="afffffffffffffffffff2">
    <w:name w:val="Стиль полужирный все прописные Знак"/>
    <w:link w:val="afffffffffffffffffff1"/>
    <w:rsid w:val="004251EA"/>
    <w:rPr>
      <w:rFonts w:ascii="Times New Roman" w:eastAsia="Times New Roman" w:hAnsi="Times New Roman" w:cs="Times New Roman"/>
      <w:sz w:val="26"/>
      <w:szCs w:val="26"/>
      <w:lang w:eastAsia="ru-RU"/>
    </w:rPr>
  </w:style>
  <w:style w:type="paragraph" w:customStyle="1" w:styleId="afffffffffffffffffff3">
    <w:name w:val="Ввод осн.текста"/>
    <w:basedOn w:val="af4"/>
    <w:link w:val="afffffffffffffffffff4"/>
    <w:rsid w:val="004251EA"/>
    <w:pPr>
      <w:tabs>
        <w:tab w:val="num" w:pos="343"/>
      </w:tabs>
      <w:spacing w:before="60" w:after="0" w:line="240" w:lineRule="auto"/>
      <w:ind w:left="343" w:firstLine="737"/>
      <w:jc w:val="both"/>
    </w:pPr>
    <w:rPr>
      <w:rFonts w:ascii="Times New Roman" w:eastAsia="Times New Roman" w:hAnsi="Times New Roman" w:cs="Times New Roman"/>
      <w:sz w:val="26"/>
      <w:szCs w:val="26"/>
      <w:lang w:eastAsia="ru-RU"/>
    </w:rPr>
  </w:style>
  <w:style w:type="character" w:customStyle="1" w:styleId="afffffffffffffffffff4">
    <w:name w:val="Ввод осн.текста Знак"/>
    <w:link w:val="afffffffffffffffffff3"/>
    <w:locked/>
    <w:rsid w:val="004251EA"/>
    <w:rPr>
      <w:rFonts w:ascii="Times New Roman" w:eastAsia="Times New Roman" w:hAnsi="Times New Roman" w:cs="Times New Roman"/>
      <w:sz w:val="26"/>
      <w:szCs w:val="26"/>
      <w:lang w:eastAsia="ru-RU"/>
    </w:rPr>
  </w:style>
  <w:style w:type="paragraph" w:customStyle="1" w:styleId="12125">
    <w:name w:val="Стиль 12 пт По ширине Первая строка:  125 см Междустр.интервал:..."/>
    <w:basedOn w:val="af4"/>
    <w:rsid w:val="004251EA"/>
    <w:pPr>
      <w:spacing w:before="60" w:after="0" w:line="240" w:lineRule="auto"/>
      <w:ind w:firstLine="709"/>
      <w:jc w:val="both"/>
    </w:pPr>
    <w:rPr>
      <w:rFonts w:ascii="Times New Roman" w:eastAsia="Times New Roman" w:hAnsi="Times New Roman" w:cs="Times New Roman"/>
      <w:sz w:val="26"/>
      <w:szCs w:val="20"/>
      <w:lang w:eastAsia="ru-RU"/>
    </w:rPr>
  </w:style>
  <w:style w:type="paragraph" w:customStyle="1" w:styleId="afffffffffffffffffff5">
    <w:name w:val="заг табл"/>
    <w:basedOn w:val="af4"/>
    <w:rsid w:val="004251EA"/>
    <w:pPr>
      <w:spacing w:before="60" w:after="0" w:line="240" w:lineRule="auto"/>
      <w:ind w:firstLine="709"/>
      <w:jc w:val="center"/>
    </w:pPr>
    <w:rPr>
      <w:rFonts w:ascii="Times New Roman" w:eastAsia="Times New Roman" w:hAnsi="Times New Roman" w:cs="Times New Roman"/>
      <w:sz w:val="26"/>
      <w:szCs w:val="20"/>
      <w:lang w:eastAsia="ru-RU"/>
    </w:rPr>
  </w:style>
  <w:style w:type="paragraph" w:customStyle="1" w:styleId="afffffffffffffffffff6">
    <w:name w:val="Текст документа"/>
    <w:basedOn w:val="afffffc"/>
    <w:rsid w:val="004251EA"/>
    <w:pPr>
      <w:spacing w:before="60" w:after="0" w:line="240" w:lineRule="auto"/>
      <w:jc w:val="both"/>
    </w:pPr>
    <w:rPr>
      <w:rFonts w:ascii="Times New Roman" w:hAnsi="Times New Roman"/>
      <w:sz w:val="26"/>
      <w:szCs w:val="26"/>
    </w:rPr>
  </w:style>
  <w:style w:type="paragraph" w:customStyle="1" w:styleId="afffffffffffffffffff7">
    <w:name w:val="№ табл"/>
    <w:basedOn w:val="af4"/>
    <w:rsid w:val="004251EA"/>
    <w:pPr>
      <w:spacing w:before="60" w:after="0" w:line="240" w:lineRule="auto"/>
      <w:ind w:firstLine="709"/>
      <w:jc w:val="right"/>
    </w:pPr>
    <w:rPr>
      <w:rFonts w:ascii="Times New Roman" w:eastAsia="Times New Roman" w:hAnsi="Times New Roman" w:cs="Times New Roman"/>
      <w:sz w:val="26"/>
      <w:szCs w:val="20"/>
      <w:lang w:eastAsia="ru-RU"/>
    </w:rPr>
  </w:style>
  <w:style w:type="paragraph" w:customStyle="1" w:styleId="afffffffffffffffffff8">
    <w:name w:val="ВАДИМ"/>
    <w:basedOn w:val="af4"/>
    <w:link w:val="afffffffffffffffffff9"/>
    <w:autoRedefine/>
    <w:rsid w:val="004251EA"/>
    <w:pPr>
      <w:spacing w:before="60" w:after="0" w:line="240" w:lineRule="auto"/>
      <w:ind w:firstLine="180"/>
      <w:jc w:val="both"/>
    </w:pPr>
    <w:rPr>
      <w:rFonts w:ascii="Times New Roman" w:eastAsia="Times New Roman" w:hAnsi="Times New Roman" w:cs="Verdana"/>
      <w:spacing w:val="-2"/>
      <w:sz w:val="28"/>
      <w:szCs w:val="28"/>
    </w:rPr>
  </w:style>
  <w:style w:type="character" w:customStyle="1" w:styleId="afffffffffffffffffff9">
    <w:name w:val="ВАДИМ Знак"/>
    <w:link w:val="afffffffffffffffffff8"/>
    <w:rsid w:val="004251EA"/>
    <w:rPr>
      <w:rFonts w:ascii="Times New Roman" w:eastAsia="Times New Roman" w:hAnsi="Times New Roman" w:cs="Verdana"/>
      <w:spacing w:val="-2"/>
      <w:sz w:val="28"/>
      <w:szCs w:val="28"/>
    </w:rPr>
  </w:style>
  <w:style w:type="paragraph" w:customStyle="1" w:styleId="1ffffffff1">
    <w:name w:val="1 простой"/>
    <w:basedOn w:val="af4"/>
    <w:rsid w:val="004251EA"/>
    <w:pPr>
      <w:tabs>
        <w:tab w:val="num" w:pos="360"/>
      </w:tabs>
      <w:spacing w:before="60" w:after="0" w:line="240" w:lineRule="auto"/>
      <w:ind w:firstLine="357"/>
      <w:jc w:val="both"/>
    </w:pPr>
    <w:rPr>
      <w:rFonts w:ascii="Times New Roman" w:eastAsia="Times New Roman" w:hAnsi="Times New Roman" w:cs="Verdana"/>
      <w:sz w:val="26"/>
      <w:szCs w:val="20"/>
      <w:lang w:val="en-US"/>
    </w:rPr>
  </w:style>
  <w:style w:type="character" w:customStyle="1" w:styleId="afffffff3">
    <w:name w:val="Список марк. Знак"/>
    <w:link w:val="a1"/>
    <w:locked/>
    <w:rsid w:val="004251EA"/>
    <w:rPr>
      <w:rFonts w:ascii="Times New Roman" w:eastAsia="Times New Roman" w:hAnsi="Times New Roman" w:cs="Times New Roman"/>
      <w:sz w:val="26"/>
      <w:szCs w:val="26"/>
      <w:lang w:eastAsia="ru-RU"/>
    </w:rPr>
  </w:style>
  <w:style w:type="numbering" w:customStyle="1" w:styleId="25">
    <w:name w:val="Заголовок 2 уровень"/>
    <w:basedOn w:val="af7"/>
    <w:uiPriority w:val="99"/>
    <w:rsid w:val="004251EA"/>
    <w:pPr>
      <w:numPr>
        <w:numId w:val="93"/>
      </w:numPr>
    </w:pPr>
  </w:style>
  <w:style w:type="numbering" w:customStyle="1" w:styleId="3ffd">
    <w:name w:val="Заголовок 3 ур"/>
    <w:basedOn w:val="af7"/>
    <w:uiPriority w:val="99"/>
    <w:rsid w:val="004251EA"/>
  </w:style>
  <w:style w:type="character" w:customStyle="1" w:styleId="2ffffa">
    <w:name w:val="Заголовок 2 ур Знак"/>
    <w:link w:val="2ffff9"/>
    <w:rsid w:val="004251EA"/>
    <w:rPr>
      <w:rFonts w:ascii="Times New Roman" w:eastAsia="Times New Roman" w:hAnsi="Times New Roman" w:cs="Times New Roman"/>
      <w:b/>
      <w:bCs/>
      <w:color w:val="1F497D"/>
      <w:spacing w:val="-8"/>
      <w:kern w:val="20"/>
      <w:sz w:val="26"/>
      <w:szCs w:val="26"/>
      <w:lang w:eastAsia="ru-RU"/>
    </w:rPr>
  </w:style>
  <w:style w:type="character" w:customStyle="1" w:styleId="name">
    <w:name w:val="name"/>
    <w:basedOn w:val="af5"/>
    <w:rsid w:val="004251EA"/>
  </w:style>
  <w:style w:type="paragraph" w:customStyle="1" w:styleId="A2list2">
    <w:name w:val="A2_list_2"/>
    <w:basedOn w:val="af4"/>
    <w:next w:val="af4"/>
    <w:autoRedefine/>
    <w:rsid w:val="004251EA"/>
    <w:pPr>
      <w:numPr>
        <w:ilvl w:val="1"/>
        <w:numId w:val="94"/>
      </w:numPr>
      <w:pBdr>
        <w:right w:val="single" w:sz="4" w:space="4" w:color="auto"/>
      </w:pBdr>
      <w:tabs>
        <w:tab w:val="clear" w:pos="1440"/>
        <w:tab w:val="left" w:pos="2880"/>
      </w:tabs>
      <w:overflowPunct w:val="0"/>
      <w:autoSpaceDE w:val="0"/>
      <w:autoSpaceDN w:val="0"/>
      <w:spacing w:before="60" w:after="60" w:line="240" w:lineRule="auto"/>
      <w:ind w:left="2149"/>
    </w:pPr>
    <w:rPr>
      <w:rFonts w:ascii="Times New Roman" w:eastAsia="Times New Roman" w:hAnsi="Times New Roman" w:cs="Times New Roman"/>
      <w:color w:val="000000"/>
      <w:sz w:val="24"/>
      <w:szCs w:val="24"/>
      <w:lang w:bidi="en-US"/>
    </w:rPr>
  </w:style>
  <w:style w:type="paragraph" w:customStyle="1" w:styleId="xl47487">
    <w:name w:val="xl47487"/>
    <w:basedOn w:val="af4"/>
    <w:rsid w:val="004251EA"/>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7488">
    <w:name w:val="xl47488"/>
    <w:basedOn w:val="af4"/>
    <w:rsid w:val="004251E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7489">
    <w:name w:val="xl47489"/>
    <w:basedOn w:val="af4"/>
    <w:rsid w:val="004251EA"/>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7490">
    <w:name w:val="xl47490"/>
    <w:basedOn w:val="af4"/>
    <w:rsid w:val="004251E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7491">
    <w:name w:val="xl47491"/>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7492">
    <w:name w:val="xl47492"/>
    <w:basedOn w:val="af4"/>
    <w:rsid w:val="004251E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7493">
    <w:name w:val="xl47493"/>
    <w:basedOn w:val="af4"/>
    <w:rsid w:val="004251EA"/>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7494">
    <w:name w:val="xl47494"/>
    <w:basedOn w:val="af4"/>
    <w:rsid w:val="004251EA"/>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7495">
    <w:name w:val="xl47495"/>
    <w:basedOn w:val="af4"/>
    <w:rsid w:val="004251EA"/>
    <w:pPr>
      <w:pBdr>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7496">
    <w:name w:val="xl47496"/>
    <w:basedOn w:val="af4"/>
    <w:rsid w:val="004251EA"/>
    <w:pPr>
      <w:pBdr>
        <w:top w:val="single" w:sz="8" w:space="0" w:color="auto"/>
        <w:left w:val="single" w:sz="4" w:space="0" w:color="auto"/>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497">
    <w:name w:val="xl47497"/>
    <w:basedOn w:val="af4"/>
    <w:rsid w:val="004251EA"/>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498">
    <w:name w:val="xl47498"/>
    <w:basedOn w:val="af4"/>
    <w:rsid w:val="004251EA"/>
    <w:pPr>
      <w:pBdr>
        <w:top w:val="single" w:sz="8"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499">
    <w:name w:val="xl47499"/>
    <w:basedOn w:val="af4"/>
    <w:rsid w:val="004251EA"/>
    <w:pPr>
      <w:pBdr>
        <w:top w:val="single" w:sz="8" w:space="0" w:color="auto"/>
        <w:bottom w:val="single" w:sz="8" w:space="0" w:color="auto"/>
        <w:right w:val="single" w:sz="8" w:space="0" w:color="auto"/>
      </w:pBdr>
      <w:shd w:val="clear" w:color="000000" w:fill="FFFF00"/>
      <w:spacing w:before="100" w:beforeAutospacing="1" w:after="100" w:afterAutospacing="1" w:line="240" w:lineRule="auto"/>
      <w:jc w:val="center"/>
      <w:textAlignment w:val="top"/>
    </w:pPr>
    <w:rPr>
      <w:rFonts w:ascii="Times New Roman" w:eastAsia="Times New Roman" w:hAnsi="Times New Roman" w:cs="Times New Roman"/>
      <w:b/>
      <w:bCs/>
      <w:color w:val="000000"/>
      <w:sz w:val="24"/>
      <w:szCs w:val="24"/>
      <w:lang w:eastAsia="ru-RU"/>
    </w:rPr>
  </w:style>
  <w:style w:type="paragraph" w:customStyle="1" w:styleId="xl47500">
    <w:name w:val="xl47500"/>
    <w:basedOn w:val="af4"/>
    <w:rsid w:val="004251EA"/>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501">
    <w:name w:val="xl47501"/>
    <w:basedOn w:val="af4"/>
    <w:rsid w:val="004251E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47502">
    <w:name w:val="xl47502"/>
    <w:basedOn w:val="af4"/>
    <w:rsid w:val="004251EA"/>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47503">
    <w:name w:val="xl47503"/>
    <w:basedOn w:val="af4"/>
    <w:rsid w:val="004251E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504">
    <w:name w:val="xl47504"/>
    <w:basedOn w:val="af4"/>
    <w:rsid w:val="004251EA"/>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505">
    <w:name w:val="xl47505"/>
    <w:basedOn w:val="af4"/>
    <w:rsid w:val="004251E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2ff4">
    <w:name w:val="Стиль2 Знак"/>
    <w:link w:val="2ff3"/>
    <w:uiPriority w:val="99"/>
    <w:rsid w:val="004251EA"/>
    <w:rPr>
      <w:rFonts w:ascii="Times New Roman" w:eastAsia="Times New Roman" w:hAnsi="Times New Roman" w:cs="Times New Roman"/>
      <w:b/>
      <w:bCs/>
      <w:sz w:val="24"/>
      <w:szCs w:val="24"/>
      <w:lang w:eastAsia="ru-RU"/>
    </w:rPr>
  </w:style>
  <w:style w:type="character" w:customStyle="1" w:styleId="ArialUnicodeMS">
    <w:name w:val="Основной текст + Arial Unicode MS"/>
    <w:basedOn w:val="affffff8"/>
    <w:rsid w:val="004251EA"/>
    <w:rPr>
      <w:rFonts w:ascii="Arial Unicode MS" w:eastAsia="Arial Unicode MS" w:hAnsi="Arial Unicode MS" w:cs="Arial Unicode MS" w:hint="eastAsia"/>
      <w:b w:val="0"/>
      <w:bCs w:val="0"/>
      <w:i w:val="0"/>
      <w:iCs w:val="0"/>
      <w:smallCaps w:val="0"/>
      <w:strike w:val="0"/>
      <w:dstrike w:val="0"/>
      <w:color w:val="000000"/>
      <w:spacing w:val="0"/>
      <w:w w:val="100"/>
      <w:position w:val="0"/>
      <w:sz w:val="23"/>
      <w:szCs w:val="23"/>
      <w:u w:val="none"/>
      <w:effect w:val="none"/>
      <w:shd w:val="clear" w:color="auto" w:fill="FFFFFF"/>
      <w:lang w:val="ru-RU"/>
    </w:rPr>
  </w:style>
  <w:style w:type="table" w:customStyle="1" w:styleId="374">
    <w:name w:val="3 варианта 7 групп"/>
    <w:basedOn w:val="af6"/>
    <w:uiPriority w:val="99"/>
    <w:rsid w:val="004251EA"/>
    <w:pPr>
      <w:spacing w:after="0" w:line="240" w:lineRule="auto"/>
      <w:jc w:val="center"/>
    </w:pPr>
    <w:rPr>
      <w:rFonts w:ascii="Times New Roman" w:eastAsia="Calibri"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28" w:type="dxa"/>
        <w:bottom w:w="0"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0">
    <w:name w:val="3 варианта 7 групп1"/>
    <w:basedOn w:val="af6"/>
    <w:uiPriority w:val="99"/>
    <w:rsid w:val="004251EA"/>
    <w:pPr>
      <w:spacing w:after="0" w:line="240" w:lineRule="auto"/>
      <w:jc w:val="center"/>
    </w:pPr>
    <w:rPr>
      <w:rFonts w:ascii="Times New Roman" w:eastAsia="Calibri"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28" w:type="dxa"/>
        <w:bottom w:w="0"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20">
    <w:name w:val="3 варианта 7 групп2"/>
    <w:basedOn w:val="af6"/>
    <w:uiPriority w:val="99"/>
    <w:rsid w:val="004251EA"/>
    <w:pPr>
      <w:spacing w:after="0" w:line="240" w:lineRule="auto"/>
      <w:jc w:val="center"/>
    </w:pPr>
    <w:rPr>
      <w:rFonts w:ascii="Times New Roman" w:eastAsia="Calibri"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28" w:type="dxa"/>
        <w:bottom w:w="0"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0">
    <w:name w:val="3 варианта 7 групп3"/>
    <w:basedOn w:val="af6"/>
    <w:uiPriority w:val="99"/>
    <w:rsid w:val="004251EA"/>
    <w:pPr>
      <w:spacing w:after="0" w:line="240" w:lineRule="auto"/>
      <w:jc w:val="center"/>
    </w:pPr>
    <w:rPr>
      <w:rFonts w:ascii="Times New Roman" w:eastAsia="Calibri"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28" w:type="dxa"/>
        <w:bottom w:w="0"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0">
    <w:name w:val="3 варианта 7 групп4"/>
    <w:basedOn w:val="af6"/>
    <w:uiPriority w:val="99"/>
    <w:rsid w:val="004251EA"/>
    <w:pPr>
      <w:spacing w:after="0" w:line="240" w:lineRule="auto"/>
      <w:jc w:val="center"/>
    </w:pPr>
    <w:rPr>
      <w:rFonts w:ascii="Times New Roman" w:eastAsia="Calibri"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28" w:type="dxa"/>
        <w:bottom w:w="0"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
    <w:name w:val="3 варианта 7 групп5"/>
    <w:basedOn w:val="af6"/>
    <w:uiPriority w:val="99"/>
    <w:rsid w:val="004251EA"/>
    <w:pPr>
      <w:spacing w:after="0" w:line="240" w:lineRule="auto"/>
      <w:jc w:val="center"/>
    </w:pPr>
    <w:rPr>
      <w:rFonts w:ascii="Times New Roman" w:eastAsia="Calibri"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28" w:type="dxa"/>
        <w:bottom w:w="0"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
    <w:name w:val="3 варианта 7 групп6"/>
    <w:basedOn w:val="af6"/>
    <w:uiPriority w:val="99"/>
    <w:rsid w:val="004251EA"/>
    <w:pPr>
      <w:spacing w:after="0" w:line="240" w:lineRule="auto"/>
      <w:jc w:val="center"/>
    </w:pPr>
    <w:rPr>
      <w:rFonts w:ascii="Times New Roman" w:eastAsia="Calibri"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28" w:type="dxa"/>
        <w:bottom w:w="0"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
    <w:name w:val="3 варианта 7 групп7"/>
    <w:basedOn w:val="af6"/>
    <w:uiPriority w:val="99"/>
    <w:rsid w:val="004251EA"/>
    <w:pPr>
      <w:spacing w:after="0" w:line="240" w:lineRule="auto"/>
      <w:jc w:val="center"/>
    </w:pPr>
    <w:rPr>
      <w:rFonts w:ascii="Times New Roman" w:eastAsia="Calibri"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28" w:type="dxa"/>
        <w:bottom w:w="0"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
    <w:name w:val="3 варианта 7 групп8"/>
    <w:basedOn w:val="af6"/>
    <w:uiPriority w:val="99"/>
    <w:rsid w:val="004251EA"/>
    <w:pPr>
      <w:spacing w:after="0" w:line="240" w:lineRule="auto"/>
      <w:jc w:val="center"/>
    </w:pPr>
    <w:rPr>
      <w:rFonts w:ascii="Times New Roman" w:eastAsia="Calibri" w:hAnsi="Times New Roman" w:cs="Times New Roman"/>
      <w:sz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28" w:type="dxa"/>
        <w:bottom w:w="0" w:type="dxa"/>
        <w:right w:w="28" w:type="dxa"/>
      </w:tblCellMar>
    </w:tblPr>
    <w:tcPr>
      <w:shd w:val="clear" w:color="auto" w:fill="auto"/>
      <w:vAlign w:val="center"/>
    </w:tcPr>
    <w:tblStylePr w:type="firstRow">
      <w:rPr>
        <w:rFonts w:ascii="Times New Roman" w:hAnsi="Times New Roman"/>
        <w:b/>
        <w:sz w:val="20"/>
      </w:rPr>
    </w:tblStylePr>
  </w:style>
  <w:style w:type="paragraph" w:customStyle="1" w:styleId="xl58061">
    <w:name w:val="xl58061"/>
    <w:basedOn w:val="af4"/>
    <w:rsid w:val="004251E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62">
    <w:name w:val="xl58062"/>
    <w:basedOn w:val="af4"/>
    <w:rsid w:val="004251E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79">
    <w:name w:val="xl58079"/>
    <w:basedOn w:val="af4"/>
    <w:rsid w:val="004251EA"/>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80">
    <w:name w:val="xl58080"/>
    <w:basedOn w:val="af4"/>
    <w:rsid w:val="004251EA"/>
    <w:pPr>
      <w:pBdr>
        <w:left w:val="single" w:sz="8" w:space="0" w:color="auto"/>
        <w:bottom w:val="single" w:sz="4" w:space="0" w:color="auto"/>
        <w:right w:val="single" w:sz="8" w:space="0" w:color="auto"/>
      </w:pBdr>
      <w:shd w:val="clear" w:color="000000" w:fill="9FFFED"/>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081">
    <w:name w:val="xl58081"/>
    <w:basedOn w:val="af4"/>
    <w:rsid w:val="004251EA"/>
    <w:pPr>
      <w:pBdr>
        <w:top w:val="single" w:sz="4" w:space="0" w:color="auto"/>
        <w:left w:val="single" w:sz="8" w:space="0" w:color="auto"/>
        <w:bottom w:val="single" w:sz="4" w:space="0" w:color="auto"/>
        <w:right w:val="single" w:sz="8" w:space="0" w:color="auto"/>
      </w:pBdr>
      <w:shd w:val="clear" w:color="000000" w:fill="9FFFED"/>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58082">
    <w:name w:val="xl58082"/>
    <w:basedOn w:val="af4"/>
    <w:rsid w:val="004251EA"/>
    <w:pPr>
      <w:pBdr>
        <w:top w:val="single" w:sz="4" w:space="0" w:color="auto"/>
        <w:left w:val="single" w:sz="8" w:space="0" w:color="auto"/>
        <w:bottom w:val="single" w:sz="4" w:space="0" w:color="auto"/>
        <w:right w:val="single" w:sz="8"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83">
    <w:name w:val="xl58083"/>
    <w:basedOn w:val="af4"/>
    <w:rsid w:val="004251EA"/>
    <w:pPr>
      <w:pBdr>
        <w:top w:val="single" w:sz="8" w:space="0" w:color="auto"/>
        <w:left w:val="single" w:sz="8" w:space="0" w:color="auto"/>
        <w:bottom w:val="single" w:sz="4" w:space="0" w:color="auto"/>
      </w:pBdr>
      <w:shd w:val="clear" w:color="000000" w:fill="FFD9D9"/>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084">
    <w:name w:val="xl58084"/>
    <w:basedOn w:val="af4"/>
    <w:rsid w:val="004251EA"/>
    <w:pPr>
      <w:pBdr>
        <w:top w:val="single" w:sz="8" w:space="0" w:color="auto"/>
        <w:left w:val="single" w:sz="8" w:space="0" w:color="auto"/>
        <w:bottom w:val="single" w:sz="4" w:space="0" w:color="auto"/>
        <w:right w:val="single" w:sz="8"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085">
    <w:name w:val="xl58085"/>
    <w:basedOn w:val="af4"/>
    <w:rsid w:val="004251EA"/>
    <w:pPr>
      <w:pBdr>
        <w:top w:val="single" w:sz="8" w:space="0" w:color="auto"/>
        <w:left w:val="single" w:sz="8" w:space="0" w:color="auto"/>
        <w:bottom w:val="single" w:sz="4" w:space="0" w:color="auto"/>
        <w:right w:val="single" w:sz="8" w:space="0" w:color="auto"/>
      </w:pBdr>
      <w:shd w:val="clear" w:color="000000" w:fill="FFFF66"/>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086">
    <w:name w:val="xl58086"/>
    <w:basedOn w:val="af4"/>
    <w:rsid w:val="004251EA"/>
    <w:pPr>
      <w:pBdr>
        <w:top w:val="single" w:sz="8" w:space="0" w:color="auto"/>
        <w:left w:val="single" w:sz="8" w:space="0" w:color="auto"/>
        <w:bottom w:val="single" w:sz="4" w:space="0" w:color="auto"/>
        <w:right w:val="single" w:sz="8"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087">
    <w:name w:val="xl58087"/>
    <w:basedOn w:val="af4"/>
    <w:rsid w:val="004251EA"/>
    <w:pPr>
      <w:pBdr>
        <w:top w:val="single" w:sz="4" w:space="0" w:color="auto"/>
        <w:left w:val="single" w:sz="8" w:space="0" w:color="auto"/>
        <w:bottom w:val="single" w:sz="4" w:space="0" w:color="auto"/>
        <w:right w:val="single" w:sz="8" w:space="0" w:color="auto"/>
      </w:pBdr>
      <w:shd w:val="clear" w:color="000000" w:fill="FFFF66"/>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088">
    <w:name w:val="xl58088"/>
    <w:basedOn w:val="af4"/>
    <w:rsid w:val="004251EA"/>
    <w:pPr>
      <w:pBdr>
        <w:top w:val="single" w:sz="4" w:space="0" w:color="auto"/>
        <w:left w:val="single" w:sz="8" w:space="0" w:color="auto"/>
        <w:bottom w:val="single" w:sz="4" w:space="0" w:color="auto"/>
        <w:right w:val="single" w:sz="8"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89">
    <w:name w:val="xl58089"/>
    <w:basedOn w:val="af4"/>
    <w:rsid w:val="004251EA"/>
    <w:pPr>
      <w:pBdr>
        <w:top w:val="single" w:sz="4" w:space="0" w:color="auto"/>
        <w:left w:val="single" w:sz="8" w:space="0" w:color="auto"/>
        <w:bottom w:val="single" w:sz="4" w:space="0" w:color="auto"/>
        <w:right w:val="single" w:sz="8" w:space="0" w:color="auto"/>
      </w:pBdr>
      <w:shd w:val="clear" w:color="000000" w:fill="FFFF66"/>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58090">
    <w:name w:val="xl58090"/>
    <w:basedOn w:val="af4"/>
    <w:rsid w:val="004251EA"/>
    <w:pPr>
      <w:pBdr>
        <w:top w:val="single" w:sz="4" w:space="0" w:color="auto"/>
        <w:left w:val="single" w:sz="8" w:space="0" w:color="auto"/>
        <w:bottom w:val="single" w:sz="4" w:space="0" w:color="auto"/>
        <w:right w:val="single" w:sz="8"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091">
    <w:name w:val="xl58091"/>
    <w:basedOn w:val="af4"/>
    <w:rsid w:val="004251EA"/>
    <w:pPr>
      <w:pBdr>
        <w:top w:val="single" w:sz="4" w:space="0" w:color="auto"/>
        <w:left w:val="single" w:sz="8" w:space="0" w:color="auto"/>
        <w:bottom w:val="single" w:sz="8" w:space="0" w:color="auto"/>
        <w:right w:val="single" w:sz="8" w:space="0" w:color="auto"/>
      </w:pBdr>
      <w:shd w:val="clear" w:color="000000" w:fill="FFFF66"/>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092">
    <w:name w:val="xl58092"/>
    <w:basedOn w:val="af4"/>
    <w:rsid w:val="004251EA"/>
    <w:pPr>
      <w:pBdr>
        <w:top w:val="single" w:sz="4" w:space="0" w:color="auto"/>
        <w:left w:val="single" w:sz="8" w:space="0" w:color="auto"/>
        <w:bottom w:val="single" w:sz="8" w:space="0" w:color="auto"/>
        <w:right w:val="single" w:sz="8"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093">
    <w:name w:val="xl58093"/>
    <w:basedOn w:val="af4"/>
    <w:rsid w:val="004251EA"/>
    <w:pPr>
      <w:pBdr>
        <w:top w:val="single" w:sz="8" w:space="0" w:color="auto"/>
        <w:left w:val="single" w:sz="8" w:space="0" w:color="auto"/>
        <w:bottom w:val="single" w:sz="4" w:space="0" w:color="auto"/>
        <w:right w:val="single" w:sz="8" w:space="0" w:color="auto"/>
      </w:pBdr>
      <w:shd w:val="clear" w:color="000000" w:fill="FFD581"/>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094">
    <w:name w:val="xl58094"/>
    <w:basedOn w:val="af4"/>
    <w:rsid w:val="004251EA"/>
    <w:pPr>
      <w:pBdr>
        <w:top w:val="single" w:sz="8" w:space="0" w:color="auto"/>
        <w:left w:val="single" w:sz="8" w:space="0" w:color="auto"/>
        <w:bottom w:val="single" w:sz="4" w:space="0" w:color="auto"/>
        <w:right w:val="single" w:sz="8"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095">
    <w:name w:val="xl58095"/>
    <w:basedOn w:val="af4"/>
    <w:rsid w:val="004251EA"/>
    <w:pPr>
      <w:pBdr>
        <w:top w:val="single" w:sz="4" w:space="0" w:color="auto"/>
        <w:left w:val="single" w:sz="8" w:space="0" w:color="auto"/>
        <w:bottom w:val="single" w:sz="4" w:space="0" w:color="auto"/>
        <w:right w:val="single" w:sz="8" w:space="0" w:color="auto"/>
      </w:pBdr>
      <w:shd w:val="clear" w:color="000000" w:fill="FFD581"/>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096">
    <w:name w:val="xl58096"/>
    <w:basedOn w:val="af4"/>
    <w:rsid w:val="004251EA"/>
    <w:pPr>
      <w:pBdr>
        <w:top w:val="single" w:sz="4" w:space="0" w:color="auto"/>
        <w:left w:val="single" w:sz="8" w:space="0" w:color="auto"/>
        <w:bottom w:val="single" w:sz="4" w:space="0" w:color="auto"/>
        <w:right w:val="single" w:sz="8"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97">
    <w:name w:val="xl58097"/>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98">
    <w:name w:val="xl58098"/>
    <w:basedOn w:val="af4"/>
    <w:rsid w:val="004251EA"/>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99">
    <w:name w:val="xl58099"/>
    <w:basedOn w:val="af4"/>
    <w:rsid w:val="004251EA"/>
    <w:pPr>
      <w:pBdr>
        <w:top w:val="single" w:sz="4" w:space="0" w:color="auto"/>
        <w:left w:val="single" w:sz="8" w:space="0" w:color="auto"/>
        <w:bottom w:val="single" w:sz="4" w:space="0" w:color="auto"/>
        <w:right w:val="single" w:sz="8" w:space="0" w:color="auto"/>
      </w:pBdr>
      <w:shd w:val="clear" w:color="000000" w:fill="9FFFED"/>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00">
    <w:name w:val="xl58100"/>
    <w:basedOn w:val="af4"/>
    <w:rsid w:val="004251E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01">
    <w:name w:val="xl58101"/>
    <w:basedOn w:val="af4"/>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02">
    <w:name w:val="xl58102"/>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03">
    <w:name w:val="xl58103"/>
    <w:basedOn w:val="af4"/>
    <w:rsid w:val="004251EA"/>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04">
    <w:name w:val="xl58104"/>
    <w:basedOn w:val="af4"/>
    <w:rsid w:val="004251E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05">
    <w:name w:val="xl58105"/>
    <w:basedOn w:val="af4"/>
    <w:rsid w:val="004251EA"/>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06">
    <w:name w:val="xl58106"/>
    <w:basedOn w:val="af4"/>
    <w:rsid w:val="004251EA"/>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07">
    <w:name w:val="xl58107"/>
    <w:basedOn w:val="af4"/>
    <w:rsid w:val="004251E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08">
    <w:name w:val="xl58108"/>
    <w:basedOn w:val="af4"/>
    <w:rsid w:val="004251EA"/>
    <w:pPr>
      <w:pBdr>
        <w:top w:val="single" w:sz="4" w:space="0" w:color="auto"/>
        <w:left w:val="single" w:sz="8" w:space="0" w:color="auto"/>
        <w:right w:val="single" w:sz="8" w:space="0" w:color="auto"/>
      </w:pBdr>
      <w:shd w:val="clear" w:color="000000" w:fill="FFFF66"/>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09">
    <w:name w:val="xl58109"/>
    <w:basedOn w:val="af4"/>
    <w:rsid w:val="004251EA"/>
    <w:pPr>
      <w:pBdr>
        <w:left w:val="single" w:sz="8" w:space="0" w:color="auto"/>
        <w:bottom w:val="single" w:sz="8"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10">
    <w:name w:val="xl58110"/>
    <w:basedOn w:val="af4"/>
    <w:rsid w:val="004251E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11">
    <w:name w:val="xl58111"/>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12">
    <w:name w:val="xl58112"/>
    <w:basedOn w:val="af4"/>
    <w:rsid w:val="004251EA"/>
    <w:pPr>
      <w:pBdr>
        <w:top w:val="single" w:sz="4" w:space="0" w:color="auto"/>
        <w:left w:val="single" w:sz="4" w:space="0" w:color="auto"/>
        <w:bottom w:val="single" w:sz="4" w:space="0" w:color="auto"/>
        <w:right w:val="single" w:sz="4" w:space="0" w:color="auto"/>
      </w:pBdr>
      <w:shd w:val="clear" w:color="000000" w:fill="D862B1"/>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13">
    <w:name w:val="xl58113"/>
    <w:basedOn w:val="af4"/>
    <w:rsid w:val="004251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14">
    <w:name w:val="xl58114"/>
    <w:basedOn w:val="af4"/>
    <w:rsid w:val="004251EA"/>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15">
    <w:name w:val="xl58115"/>
    <w:basedOn w:val="af4"/>
    <w:rsid w:val="004251EA"/>
    <w:pPr>
      <w:pBdr>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16">
    <w:name w:val="xl58116"/>
    <w:basedOn w:val="af4"/>
    <w:rsid w:val="004251EA"/>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17">
    <w:name w:val="xl58117"/>
    <w:basedOn w:val="af4"/>
    <w:rsid w:val="004251EA"/>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18">
    <w:name w:val="xl58118"/>
    <w:basedOn w:val="af4"/>
    <w:rsid w:val="004251EA"/>
    <w:pP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19">
    <w:name w:val="xl58119"/>
    <w:basedOn w:val="af4"/>
    <w:rsid w:val="004251EA"/>
    <w:pPr>
      <w:pBdr>
        <w:left w:val="single" w:sz="8" w:space="0" w:color="auto"/>
        <w:bottom w:val="single" w:sz="4" w:space="0" w:color="auto"/>
        <w:right w:val="single" w:sz="8"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20">
    <w:name w:val="xl58120"/>
    <w:basedOn w:val="af4"/>
    <w:rsid w:val="004251EA"/>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21">
    <w:name w:val="xl58121"/>
    <w:basedOn w:val="af4"/>
    <w:rsid w:val="004251E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22">
    <w:name w:val="xl58122"/>
    <w:basedOn w:val="af4"/>
    <w:rsid w:val="004251EA"/>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23">
    <w:name w:val="xl58123"/>
    <w:basedOn w:val="af4"/>
    <w:rsid w:val="004251E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24">
    <w:name w:val="xl58124"/>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25">
    <w:name w:val="xl58125"/>
    <w:basedOn w:val="af4"/>
    <w:rsid w:val="004251EA"/>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26">
    <w:name w:val="xl58126"/>
    <w:basedOn w:val="af4"/>
    <w:rsid w:val="004251E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27">
    <w:name w:val="xl58127"/>
    <w:basedOn w:val="af4"/>
    <w:rsid w:val="004251EA"/>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28">
    <w:name w:val="xl58128"/>
    <w:basedOn w:val="af4"/>
    <w:rsid w:val="004251EA"/>
    <w:pP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29">
    <w:name w:val="xl58129"/>
    <w:basedOn w:val="af4"/>
    <w:rsid w:val="004251EA"/>
    <w:pPr>
      <w:pBdr>
        <w:top w:val="single" w:sz="8" w:space="0" w:color="auto"/>
        <w:left w:val="single" w:sz="8" w:space="0" w:color="auto"/>
        <w:bottom w:val="single" w:sz="4" w:space="0" w:color="auto"/>
        <w:right w:val="single" w:sz="8" w:space="0" w:color="auto"/>
      </w:pBdr>
      <w:shd w:val="clear" w:color="000000" w:fill="B3FFFF"/>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30">
    <w:name w:val="xl58130"/>
    <w:basedOn w:val="af4"/>
    <w:rsid w:val="004251EA"/>
    <w:pPr>
      <w:pBdr>
        <w:top w:val="single" w:sz="8" w:space="0" w:color="auto"/>
        <w:left w:val="single" w:sz="8" w:space="0" w:color="auto"/>
        <w:bottom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31">
    <w:name w:val="xl58131"/>
    <w:basedOn w:val="af4"/>
    <w:rsid w:val="004251EA"/>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32">
    <w:name w:val="xl58132"/>
    <w:basedOn w:val="af4"/>
    <w:rsid w:val="004251E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33">
    <w:name w:val="xl58133"/>
    <w:basedOn w:val="af4"/>
    <w:rsid w:val="004251EA"/>
    <w:pP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34">
    <w:name w:val="xl58134"/>
    <w:basedOn w:val="af4"/>
    <w:rsid w:val="004251EA"/>
    <w:pPr>
      <w:pBdr>
        <w:left w:val="single" w:sz="8" w:space="0" w:color="auto"/>
        <w:bottom w:val="single" w:sz="4" w:space="0" w:color="auto"/>
        <w:right w:val="single" w:sz="8" w:space="0" w:color="auto"/>
      </w:pBdr>
      <w:shd w:val="clear" w:color="000000" w:fill="B3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35">
    <w:name w:val="xl58135"/>
    <w:basedOn w:val="af4"/>
    <w:rsid w:val="004251EA"/>
    <w:pPr>
      <w:pBdr>
        <w:top w:val="single" w:sz="4" w:space="0" w:color="auto"/>
        <w:left w:val="single" w:sz="8" w:space="0" w:color="auto"/>
        <w:bottom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36">
    <w:name w:val="xl58136"/>
    <w:basedOn w:val="af4"/>
    <w:rsid w:val="004251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37">
    <w:name w:val="xl58137"/>
    <w:basedOn w:val="af4"/>
    <w:rsid w:val="004251EA"/>
    <w:pPr>
      <w:pBdr>
        <w:left w:val="single" w:sz="8" w:space="0" w:color="auto"/>
        <w:bottom w:val="single" w:sz="4" w:space="0" w:color="auto"/>
        <w:right w:val="single" w:sz="8" w:space="0" w:color="auto"/>
      </w:pBdr>
      <w:shd w:val="clear" w:color="000000" w:fill="CCFFCC"/>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38">
    <w:name w:val="xl58138"/>
    <w:basedOn w:val="af4"/>
    <w:rsid w:val="004251EA"/>
    <w:pPr>
      <w:pBdr>
        <w:left w:val="single" w:sz="8" w:space="0" w:color="auto"/>
        <w:bottom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39">
    <w:name w:val="xl58139"/>
    <w:basedOn w:val="af4"/>
    <w:rsid w:val="004251EA"/>
    <w:pPr>
      <w:pBdr>
        <w:left w:val="single" w:sz="8"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40">
    <w:name w:val="xl58140"/>
    <w:basedOn w:val="af4"/>
    <w:rsid w:val="004251EA"/>
    <w:pPr>
      <w:pBdr>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41">
    <w:name w:val="xl58141"/>
    <w:basedOn w:val="af4"/>
    <w:rsid w:val="004251EA"/>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42">
    <w:name w:val="xl58142"/>
    <w:basedOn w:val="af4"/>
    <w:rsid w:val="004251E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43">
    <w:name w:val="xl58143"/>
    <w:basedOn w:val="af4"/>
    <w:rsid w:val="004251EA"/>
    <w:pPr>
      <w:pBdr>
        <w:top w:val="single" w:sz="4" w:space="0" w:color="auto"/>
        <w:left w:val="single" w:sz="8" w:space="0" w:color="auto"/>
        <w:bottom w:val="single" w:sz="4" w:space="0" w:color="auto"/>
      </w:pBdr>
      <w:shd w:val="clear" w:color="000000" w:fill="FFD9D9"/>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44">
    <w:name w:val="xl58144"/>
    <w:basedOn w:val="af4"/>
    <w:rsid w:val="004251EA"/>
    <w:pPr>
      <w:pBdr>
        <w:top w:val="single" w:sz="4" w:space="0" w:color="auto"/>
        <w:left w:val="single" w:sz="8" w:space="0" w:color="auto"/>
        <w:bottom w:val="single" w:sz="4" w:space="0" w:color="auto"/>
        <w:right w:val="single" w:sz="8"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45">
    <w:name w:val="xl58145"/>
    <w:basedOn w:val="af4"/>
    <w:rsid w:val="004251EA"/>
    <w:pPr>
      <w:pBdr>
        <w:top w:val="single" w:sz="4" w:space="0" w:color="auto"/>
        <w:left w:val="single" w:sz="4" w:space="0" w:color="auto"/>
        <w:bottom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46">
    <w:name w:val="xl58146"/>
    <w:basedOn w:val="af4"/>
    <w:rsid w:val="004251EA"/>
    <w:pPr>
      <w:pBdr>
        <w:top w:val="single" w:sz="4" w:space="0" w:color="auto"/>
        <w:left w:val="single" w:sz="8" w:space="0" w:color="auto"/>
        <w:bottom w:val="single" w:sz="4" w:space="0" w:color="auto"/>
      </w:pBdr>
      <w:shd w:val="clear" w:color="000000" w:fill="FFD9D9"/>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58147">
    <w:name w:val="xl58147"/>
    <w:basedOn w:val="af4"/>
    <w:rsid w:val="004251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48">
    <w:name w:val="xl58148"/>
    <w:basedOn w:val="af4"/>
    <w:rsid w:val="004251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49">
    <w:name w:val="xl58149"/>
    <w:basedOn w:val="af4"/>
    <w:rsid w:val="004251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50">
    <w:name w:val="xl58150"/>
    <w:basedOn w:val="af4"/>
    <w:rsid w:val="004251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51">
    <w:name w:val="xl58151"/>
    <w:basedOn w:val="af4"/>
    <w:rsid w:val="004251EA"/>
    <w:pP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52">
    <w:name w:val="xl58152"/>
    <w:basedOn w:val="af4"/>
    <w:rsid w:val="004251EA"/>
    <w:pP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53">
    <w:name w:val="xl58153"/>
    <w:basedOn w:val="af4"/>
    <w:rsid w:val="004251E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54">
    <w:name w:val="xl58154"/>
    <w:basedOn w:val="af4"/>
    <w:rsid w:val="004251EA"/>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55">
    <w:name w:val="xl58155"/>
    <w:basedOn w:val="af4"/>
    <w:rsid w:val="004251EA"/>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56">
    <w:name w:val="xl58156"/>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57">
    <w:name w:val="xl58157"/>
    <w:basedOn w:val="af4"/>
    <w:rsid w:val="004251EA"/>
    <w:pPr>
      <w:pBdr>
        <w:top w:val="single" w:sz="4" w:space="0" w:color="auto"/>
        <w:left w:val="single" w:sz="8" w:space="0" w:color="auto"/>
        <w:bottom w:val="single" w:sz="4" w:space="0" w:color="auto"/>
        <w:right w:val="single" w:sz="8" w:space="0" w:color="auto"/>
      </w:pBdr>
      <w:shd w:val="clear" w:color="000000" w:fill="FFD581"/>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58158">
    <w:name w:val="xl58158"/>
    <w:basedOn w:val="af4"/>
    <w:rsid w:val="004251EA"/>
    <w:pPr>
      <w:pBdr>
        <w:top w:val="single" w:sz="4" w:space="0" w:color="auto"/>
        <w:left w:val="single" w:sz="8" w:space="0" w:color="auto"/>
        <w:bottom w:val="single" w:sz="8" w:space="0" w:color="auto"/>
        <w:right w:val="single" w:sz="8" w:space="0" w:color="auto"/>
      </w:pBdr>
      <w:shd w:val="clear" w:color="000000" w:fill="B3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59">
    <w:name w:val="xl58159"/>
    <w:basedOn w:val="af4"/>
    <w:rsid w:val="004251EA"/>
    <w:pPr>
      <w:pBdr>
        <w:top w:val="single" w:sz="4" w:space="0" w:color="auto"/>
        <w:left w:val="single" w:sz="8" w:space="0" w:color="auto"/>
        <w:bottom w:val="single" w:sz="8"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60">
    <w:name w:val="xl58160"/>
    <w:basedOn w:val="af4"/>
    <w:rsid w:val="004251EA"/>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61">
    <w:name w:val="xl58161"/>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62">
    <w:name w:val="xl58162"/>
    <w:basedOn w:val="af4"/>
    <w:rsid w:val="004251EA"/>
    <w:pPr>
      <w:pBdr>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63">
    <w:name w:val="xl58163"/>
    <w:basedOn w:val="af4"/>
    <w:rsid w:val="004251EA"/>
    <w:pPr>
      <w:pBdr>
        <w:left w:val="single" w:sz="4" w:space="0" w:color="auto"/>
        <w:bottom w:val="single" w:sz="4" w:space="0" w:color="auto"/>
        <w:right w:val="single" w:sz="4"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64">
    <w:name w:val="xl58164"/>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65">
    <w:name w:val="xl58165"/>
    <w:basedOn w:val="af4"/>
    <w:rsid w:val="004251EA"/>
    <w:pPr>
      <w:pBdr>
        <w:top w:val="single" w:sz="4" w:space="0" w:color="auto"/>
        <w:left w:val="single" w:sz="4" w:space="0" w:color="auto"/>
        <w:bottom w:val="single" w:sz="4" w:space="0" w:color="auto"/>
        <w:right w:val="single" w:sz="4"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66">
    <w:name w:val="xl58166"/>
    <w:basedOn w:val="af4"/>
    <w:rsid w:val="004251EA"/>
    <w:pPr>
      <w:pBdr>
        <w:top w:val="single" w:sz="8" w:space="0" w:color="auto"/>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67">
    <w:name w:val="xl58167"/>
    <w:basedOn w:val="af4"/>
    <w:rsid w:val="004251EA"/>
    <w:pPr>
      <w:pBdr>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68">
    <w:name w:val="xl58168"/>
    <w:basedOn w:val="af4"/>
    <w:rsid w:val="004251EA"/>
    <w:pPr>
      <w:pBdr>
        <w:top w:val="single" w:sz="4" w:space="0" w:color="auto"/>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69">
    <w:name w:val="xl58169"/>
    <w:basedOn w:val="af4"/>
    <w:rsid w:val="004251EA"/>
    <w:pPr>
      <w:pBdr>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0">
    <w:name w:val="xl58170"/>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1">
    <w:name w:val="xl58171"/>
    <w:basedOn w:val="af4"/>
    <w:rsid w:val="004251EA"/>
    <w:pPr>
      <w:pBdr>
        <w:top w:val="single" w:sz="8"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72">
    <w:name w:val="xl58172"/>
    <w:basedOn w:val="af4"/>
    <w:rsid w:val="004251EA"/>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3">
    <w:name w:val="xl58173"/>
    <w:basedOn w:val="af4"/>
    <w:rsid w:val="004251EA"/>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4">
    <w:name w:val="xl58174"/>
    <w:basedOn w:val="af4"/>
    <w:rsid w:val="004251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5">
    <w:name w:val="xl58175"/>
    <w:basedOn w:val="af4"/>
    <w:rsid w:val="004251EA"/>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6">
    <w:name w:val="xl58176"/>
    <w:basedOn w:val="af4"/>
    <w:rsid w:val="004251EA"/>
    <w:pPr>
      <w:pBdr>
        <w:top w:val="single" w:sz="4" w:space="0" w:color="auto"/>
        <w:left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7">
    <w:name w:val="xl58177"/>
    <w:basedOn w:val="af4"/>
    <w:rsid w:val="004251EA"/>
    <w:pPr>
      <w:pBdr>
        <w:top w:val="single" w:sz="4" w:space="0" w:color="auto"/>
        <w:left w:val="single" w:sz="4" w:space="0" w:color="auto"/>
        <w:bottom w:val="single" w:sz="8"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78">
    <w:name w:val="xl58178"/>
    <w:basedOn w:val="af4"/>
    <w:rsid w:val="004251EA"/>
    <w:pPr>
      <w:pBdr>
        <w:top w:val="single" w:sz="8"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79">
    <w:name w:val="xl58179"/>
    <w:basedOn w:val="af4"/>
    <w:rsid w:val="004251EA"/>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0">
    <w:name w:val="xl58180"/>
    <w:basedOn w:val="af4"/>
    <w:rsid w:val="004251EA"/>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1">
    <w:name w:val="xl58181"/>
    <w:basedOn w:val="af4"/>
    <w:rsid w:val="004251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2">
    <w:name w:val="xl58182"/>
    <w:basedOn w:val="af4"/>
    <w:rsid w:val="004251EA"/>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3">
    <w:name w:val="xl58183"/>
    <w:basedOn w:val="af4"/>
    <w:rsid w:val="004251EA"/>
    <w:pPr>
      <w:pBdr>
        <w:top w:val="single" w:sz="8" w:space="0" w:color="auto"/>
        <w:left w:val="single" w:sz="4" w:space="0" w:color="auto"/>
        <w:bottom w:val="single" w:sz="4" w:space="0" w:color="auto"/>
        <w:right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84">
    <w:name w:val="xl58184"/>
    <w:basedOn w:val="af4"/>
    <w:rsid w:val="004251EA"/>
    <w:pPr>
      <w:pBdr>
        <w:left w:val="single" w:sz="4" w:space="0" w:color="auto"/>
        <w:bottom w:val="single" w:sz="4" w:space="0" w:color="auto"/>
        <w:right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5">
    <w:name w:val="xl58185"/>
    <w:basedOn w:val="af4"/>
    <w:rsid w:val="004251EA"/>
    <w:pPr>
      <w:pBdr>
        <w:top w:val="single" w:sz="4" w:space="0" w:color="auto"/>
        <w:left w:val="single" w:sz="4" w:space="0" w:color="auto"/>
        <w:bottom w:val="single" w:sz="8" w:space="0" w:color="auto"/>
        <w:right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6">
    <w:name w:val="xl58186"/>
    <w:basedOn w:val="af4"/>
    <w:rsid w:val="004251EA"/>
    <w:pPr>
      <w:pBdr>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87">
    <w:name w:val="xl58187"/>
    <w:basedOn w:val="af4"/>
    <w:rsid w:val="004251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88">
    <w:name w:val="xl58188"/>
    <w:basedOn w:val="af4"/>
    <w:rsid w:val="004251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9">
    <w:name w:val="xl58189"/>
    <w:basedOn w:val="af4"/>
    <w:rsid w:val="004251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90">
    <w:name w:val="xl58190"/>
    <w:basedOn w:val="af4"/>
    <w:rsid w:val="004251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91">
    <w:name w:val="xl58191"/>
    <w:basedOn w:val="af4"/>
    <w:rsid w:val="004251EA"/>
    <w:pPr>
      <w:pBdr>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92">
    <w:name w:val="xl58192"/>
    <w:basedOn w:val="af4"/>
    <w:rsid w:val="004251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193">
    <w:name w:val="xl58193"/>
    <w:basedOn w:val="af4"/>
    <w:rsid w:val="004251EA"/>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94">
    <w:name w:val="xl58194"/>
    <w:basedOn w:val="af4"/>
    <w:rsid w:val="004251EA"/>
    <w:pPr>
      <w:pBdr>
        <w:left w:val="single" w:sz="8" w:space="0" w:color="auto"/>
        <w:bottom w:val="single" w:sz="4" w:space="0" w:color="auto"/>
        <w:right w:val="single" w:sz="8"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95">
    <w:name w:val="xl58195"/>
    <w:basedOn w:val="af4"/>
    <w:rsid w:val="004251EA"/>
    <w:pPr>
      <w:pBdr>
        <w:top w:val="single" w:sz="4" w:space="0" w:color="auto"/>
        <w:left w:val="single" w:sz="8" w:space="0" w:color="auto"/>
        <w:right w:val="single" w:sz="8"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96">
    <w:name w:val="xl58196"/>
    <w:basedOn w:val="af4"/>
    <w:rsid w:val="004251EA"/>
    <w:pPr>
      <w:pBdr>
        <w:top w:val="single" w:sz="4" w:space="0" w:color="auto"/>
        <w:left w:val="single" w:sz="8" w:space="0" w:color="auto"/>
        <w:bottom w:val="single" w:sz="8" w:space="0" w:color="auto"/>
        <w:right w:val="single" w:sz="8"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97">
    <w:name w:val="xl58197"/>
    <w:basedOn w:val="af4"/>
    <w:rsid w:val="004251EA"/>
    <w:pPr>
      <w:pBdr>
        <w:top w:val="single" w:sz="4" w:space="0" w:color="auto"/>
        <w:left w:val="single" w:sz="8" w:space="0" w:color="auto"/>
        <w:right w:val="single" w:sz="8" w:space="0" w:color="auto"/>
      </w:pBdr>
      <w:shd w:val="clear" w:color="000000" w:fill="FFD581"/>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98">
    <w:name w:val="xl58198"/>
    <w:basedOn w:val="af4"/>
    <w:rsid w:val="004251EA"/>
    <w:pPr>
      <w:pBdr>
        <w:top w:val="single" w:sz="4" w:space="0" w:color="auto"/>
        <w:left w:val="single" w:sz="8" w:space="0" w:color="auto"/>
        <w:right w:val="single" w:sz="8"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99">
    <w:name w:val="xl58199"/>
    <w:basedOn w:val="af4"/>
    <w:rsid w:val="004251EA"/>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200">
    <w:name w:val="xl58200"/>
    <w:basedOn w:val="af4"/>
    <w:rsid w:val="00425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201">
    <w:name w:val="xl58201"/>
    <w:basedOn w:val="af4"/>
    <w:rsid w:val="004251EA"/>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202">
    <w:name w:val="xl58202"/>
    <w:basedOn w:val="af4"/>
    <w:rsid w:val="004251E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203">
    <w:name w:val="xl58203"/>
    <w:basedOn w:val="af4"/>
    <w:rsid w:val="004251EA"/>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58204">
    <w:name w:val="xl58204"/>
    <w:basedOn w:val="af4"/>
    <w:rsid w:val="00425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51658">
      <w:bodyDiv w:val="1"/>
      <w:marLeft w:val="0"/>
      <w:marRight w:val="0"/>
      <w:marTop w:val="0"/>
      <w:marBottom w:val="0"/>
      <w:divBdr>
        <w:top w:val="none" w:sz="0" w:space="0" w:color="auto"/>
        <w:left w:val="none" w:sz="0" w:space="0" w:color="auto"/>
        <w:bottom w:val="none" w:sz="0" w:space="0" w:color="auto"/>
        <w:right w:val="none" w:sz="0" w:space="0" w:color="auto"/>
      </w:divBdr>
    </w:div>
    <w:div w:id="23482037">
      <w:bodyDiv w:val="1"/>
      <w:marLeft w:val="0"/>
      <w:marRight w:val="0"/>
      <w:marTop w:val="0"/>
      <w:marBottom w:val="0"/>
      <w:divBdr>
        <w:top w:val="none" w:sz="0" w:space="0" w:color="auto"/>
        <w:left w:val="none" w:sz="0" w:space="0" w:color="auto"/>
        <w:bottom w:val="none" w:sz="0" w:space="0" w:color="auto"/>
        <w:right w:val="none" w:sz="0" w:space="0" w:color="auto"/>
      </w:divBdr>
    </w:div>
    <w:div w:id="35082621">
      <w:bodyDiv w:val="1"/>
      <w:marLeft w:val="0"/>
      <w:marRight w:val="0"/>
      <w:marTop w:val="0"/>
      <w:marBottom w:val="0"/>
      <w:divBdr>
        <w:top w:val="none" w:sz="0" w:space="0" w:color="auto"/>
        <w:left w:val="none" w:sz="0" w:space="0" w:color="auto"/>
        <w:bottom w:val="none" w:sz="0" w:space="0" w:color="auto"/>
        <w:right w:val="none" w:sz="0" w:space="0" w:color="auto"/>
      </w:divBdr>
    </w:div>
    <w:div w:id="50621712">
      <w:bodyDiv w:val="1"/>
      <w:marLeft w:val="0"/>
      <w:marRight w:val="0"/>
      <w:marTop w:val="0"/>
      <w:marBottom w:val="0"/>
      <w:divBdr>
        <w:top w:val="none" w:sz="0" w:space="0" w:color="auto"/>
        <w:left w:val="none" w:sz="0" w:space="0" w:color="auto"/>
        <w:bottom w:val="none" w:sz="0" w:space="0" w:color="auto"/>
        <w:right w:val="none" w:sz="0" w:space="0" w:color="auto"/>
      </w:divBdr>
    </w:div>
    <w:div w:id="72627486">
      <w:bodyDiv w:val="1"/>
      <w:marLeft w:val="0"/>
      <w:marRight w:val="0"/>
      <w:marTop w:val="0"/>
      <w:marBottom w:val="0"/>
      <w:divBdr>
        <w:top w:val="none" w:sz="0" w:space="0" w:color="auto"/>
        <w:left w:val="none" w:sz="0" w:space="0" w:color="auto"/>
        <w:bottom w:val="none" w:sz="0" w:space="0" w:color="auto"/>
        <w:right w:val="none" w:sz="0" w:space="0" w:color="auto"/>
      </w:divBdr>
    </w:div>
    <w:div w:id="84806167">
      <w:bodyDiv w:val="1"/>
      <w:marLeft w:val="0"/>
      <w:marRight w:val="0"/>
      <w:marTop w:val="0"/>
      <w:marBottom w:val="0"/>
      <w:divBdr>
        <w:top w:val="none" w:sz="0" w:space="0" w:color="auto"/>
        <w:left w:val="none" w:sz="0" w:space="0" w:color="auto"/>
        <w:bottom w:val="none" w:sz="0" w:space="0" w:color="auto"/>
        <w:right w:val="none" w:sz="0" w:space="0" w:color="auto"/>
      </w:divBdr>
    </w:div>
    <w:div w:id="131599329">
      <w:bodyDiv w:val="1"/>
      <w:marLeft w:val="0"/>
      <w:marRight w:val="0"/>
      <w:marTop w:val="0"/>
      <w:marBottom w:val="0"/>
      <w:divBdr>
        <w:top w:val="none" w:sz="0" w:space="0" w:color="auto"/>
        <w:left w:val="none" w:sz="0" w:space="0" w:color="auto"/>
        <w:bottom w:val="none" w:sz="0" w:space="0" w:color="auto"/>
        <w:right w:val="none" w:sz="0" w:space="0" w:color="auto"/>
      </w:divBdr>
    </w:div>
    <w:div w:id="141773293">
      <w:bodyDiv w:val="1"/>
      <w:marLeft w:val="0"/>
      <w:marRight w:val="0"/>
      <w:marTop w:val="0"/>
      <w:marBottom w:val="0"/>
      <w:divBdr>
        <w:top w:val="none" w:sz="0" w:space="0" w:color="auto"/>
        <w:left w:val="none" w:sz="0" w:space="0" w:color="auto"/>
        <w:bottom w:val="none" w:sz="0" w:space="0" w:color="auto"/>
        <w:right w:val="none" w:sz="0" w:space="0" w:color="auto"/>
      </w:divBdr>
    </w:div>
    <w:div w:id="166331118">
      <w:bodyDiv w:val="1"/>
      <w:marLeft w:val="0"/>
      <w:marRight w:val="0"/>
      <w:marTop w:val="0"/>
      <w:marBottom w:val="0"/>
      <w:divBdr>
        <w:top w:val="none" w:sz="0" w:space="0" w:color="auto"/>
        <w:left w:val="none" w:sz="0" w:space="0" w:color="auto"/>
        <w:bottom w:val="none" w:sz="0" w:space="0" w:color="auto"/>
        <w:right w:val="none" w:sz="0" w:space="0" w:color="auto"/>
      </w:divBdr>
    </w:div>
    <w:div w:id="170145268">
      <w:bodyDiv w:val="1"/>
      <w:marLeft w:val="0"/>
      <w:marRight w:val="0"/>
      <w:marTop w:val="0"/>
      <w:marBottom w:val="0"/>
      <w:divBdr>
        <w:top w:val="none" w:sz="0" w:space="0" w:color="auto"/>
        <w:left w:val="none" w:sz="0" w:space="0" w:color="auto"/>
        <w:bottom w:val="none" w:sz="0" w:space="0" w:color="auto"/>
        <w:right w:val="none" w:sz="0" w:space="0" w:color="auto"/>
      </w:divBdr>
    </w:div>
    <w:div w:id="191185138">
      <w:bodyDiv w:val="1"/>
      <w:marLeft w:val="0"/>
      <w:marRight w:val="0"/>
      <w:marTop w:val="0"/>
      <w:marBottom w:val="0"/>
      <w:divBdr>
        <w:top w:val="none" w:sz="0" w:space="0" w:color="auto"/>
        <w:left w:val="none" w:sz="0" w:space="0" w:color="auto"/>
        <w:bottom w:val="none" w:sz="0" w:space="0" w:color="auto"/>
        <w:right w:val="none" w:sz="0" w:space="0" w:color="auto"/>
      </w:divBdr>
    </w:div>
    <w:div w:id="196623627">
      <w:bodyDiv w:val="1"/>
      <w:marLeft w:val="0"/>
      <w:marRight w:val="0"/>
      <w:marTop w:val="0"/>
      <w:marBottom w:val="0"/>
      <w:divBdr>
        <w:top w:val="none" w:sz="0" w:space="0" w:color="auto"/>
        <w:left w:val="none" w:sz="0" w:space="0" w:color="auto"/>
        <w:bottom w:val="none" w:sz="0" w:space="0" w:color="auto"/>
        <w:right w:val="none" w:sz="0" w:space="0" w:color="auto"/>
      </w:divBdr>
    </w:div>
    <w:div w:id="208614155">
      <w:bodyDiv w:val="1"/>
      <w:marLeft w:val="0"/>
      <w:marRight w:val="0"/>
      <w:marTop w:val="0"/>
      <w:marBottom w:val="0"/>
      <w:divBdr>
        <w:top w:val="none" w:sz="0" w:space="0" w:color="auto"/>
        <w:left w:val="none" w:sz="0" w:space="0" w:color="auto"/>
        <w:bottom w:val="none" w:sz="0" w:space="0" w:color="auto"/>
        <w:right w:val="none" w:sz="0" w:space="0" w:color="auto"/>
      </w:divBdr>
    </w:div>
    <w:div w:id="209847048">
      <w:bodyDiv w:val="1"/>
      <w:marLeft w:val="0"/>
      <w:marRight w:val="0"/>
      <w:marTop w:val="0"/>
      <w:marBottom w:val="0"/>
      <w:divBdr>
        <w:top w:val="none" w:sz="0" w:space="0" w:color="auto"/>
        <w:left w:val="none" w:sz="0" w:space="0" w:color="auto"/>
        <w:bottom w:val="none" w:sz="0" w:space="0" w:color="auto"/>
        <w:right w:val="none" w:sz="0" w:space="0" w:color="auto"/>
      </w:divBdr>
    </w:div>
    <w:div w:id="229929465">
      <w:bodyDiv w:val="1"/>
      <w:marLeft w:val="0"/>
      <w:marRight w:val="0"/>
      <w:marTop w:val="0"/>
      <w:marBottom w:val="0"/>
      <w:divBdr>
        <w:top w:val="none" w:sz="0" w:space="0" w:color="auto"/>
        <w:left w:val="none" w:sz="0" w:space="0" w:color="auto"/>
        <w:bottom w:val="none" w:sz="0" w:space="0" w:color="auto"/>
        <w:right w:val="none" w:sz="0" w:space="0" w:color="auto"/>
      </w:divBdr>
    </w:div>
    <w:div w:id="231086954">
      <w:bodyDiv w:val="1"/>
      <w:marLeft w:val="0"/>
      <w:marRight w:val="0"/>
      <w:marTop w:val="0"/>
      <w:marBottom w:val="0"/>
      <w:divBdr>
        <w:top w:val="none" w:sz="0" w:space="0" w:color="auto"/>
        <w:left w:val="none" w:sz="0" w:space="0" w:color="auto"/>
        <w:bottom w:val="none" w:sz="0" w:space="0" w:color="auto"/>
        <w:right w:val="none" w:sz="0" w:space="0" w:color="auto"/>
      </w:divBdr>
    </w:div>
    <w:div w:id="243994091">
      <w:bodyDiv w:val="1"/>
      <w:marLeft w:val="0"/>
      <w:marRight w:val="0"/>
      <w:marTop w:val="0"/>
      <w:marBottom w:val="0"/>
      <w:divBdr>
        <w:top w:val="none" w:sz="0" w:space="0" w:color="auto"/>
        <w:left w:val="none" w:sz="0" w:space="0" w:color="auto"/>
        <w:bottom w:val="none" w:sz="0" w:space="0" w:color="auto"/>
        <w:right w:val="none" w:sz="0" w:space="0" w:color="auto"/>
      </w:divBdr>
    </w:div>
    <w:div w:id="271087302">
      <w:bodyDiv w:val="1"/>
      <w:marLeft w:val="0"/>
      <w:marRight w:val="0"/>
      <w:marTop w:val="0"/>
      <w:marBottom w:val="0"/>
      <w:divBdr>
        <w:top w:val="none" w:sz="0" w:space="0" w:color="auto"/>
        <w:left w:val="none" w:sz="0" w:space="0" w:color="auto"/>
        <w:bottom w:val="none" w:sz="0" w:space="0" w:color="auto"/>
        <w:right w:val="none" w:sz="0" w:space="0" w:color="auto"/>
      </w:divBdr>
    </w:div>
    <w:div w:id="283579124">
      <w:bodyDiv w:val="1"/>
      <w:marLeft w:val="0"/>
      <w:marRight w:val="0"/>
      <w:marTop w:val="0"/>
      <w:marBottom w:val="0"/>
      <w:divBdr>
        <w:top w:val="none" w:sz="0" w:space="0" w:color="auto"/>
        <w:left w:val="none" w:sz="0" w:space="0" w:color="auto"/>
        <w:bottom w:val="none" w:sz="0" w:space="0" w:color="auto"/>
        <w:right w:val="none" w:sz="0" w:space="0" w:color="auto"/>
      </w:divBdr>
    </w:div>
    <w:div w:id="288978796">
      <w:bodyDiv w:val="1"/>
      <w:marLeft w:val="0"/>
      <w:marRight w:val="0"/>
      <w:marTop w:val="0"/>
      <w:marBottom w:val="0"/>
      <w:divBdr>
        <w:top w:val="none" w:sz="0" w:space="0" w:color="auto"/>
        <w:left w:val="none" w:sz="0" w:space="0" w:color="auto"/>
        <w:bottom w:val="none" w:sz="0" w:space="0" w:color="auto"/>
        <w:right w:val="none" w:sz="0" w:space="0" w:color="auto"/>
      </w:divBdr>
    </w:div>
    <w:div w:id="289021185">
      <w:bodyDiv w:val="1"/>
      <w:marLeft w:val="0"/>
      <w:marRight w:val="0"/>
      <w:marTop w:val="0"/>
      <w:marBottom w:val="0"/>
      <w:divBdr>
        <w:top w:val="none" w:sz="0" w:space="0" w:color="auto"/>
        <w:left w:val="none" w:sz="0" w:space="0" w:color="auto"/>
        <w:bottom w:val="none" w:sz="0" w:space="0" w:color="auto"/>
        <w:right w:val="none" w:sz="0" w:space="0" w:color="auto"/>
      </w:divBdr>
    </w:div>
    <w:div w:id="298845465">
      <w:bodyDiv w:val="1"/>
      <w:marLeft w:val="0"/>
      <w:marRight w:val="0"/>
      <w:marTop w:val="0"/>
      <w:marBottom w:val="0"/>
      <w:divBdr>
        <w:top w:val="none" w:sz="0" w:space="0" w:color="auto"/>
        <w:left w:val="none" w:sz="0" w:space="0" w:color="auto"/>
        <w:bottom w:val="none" w:sz="0" w:space="0" w:color="auto"/>
        <w:right w:val="none" w:sz="0" w:space="0" w:color="auto"/>
      </w:divBdr>
    </w:div>
    <w:div w:id="325481803">
      <w:bodyDiv w:val="1"/>
      <w:marLeft w:val="0"/>
      <w:marRight w:val="0"/>
      <w:marTop w:val="0"/>
      <w:marBottom w:val="0"/>
      <w:divBdr>
        <w:top w:val="none" w:sz="0" w:space="0" w:color="auto"/>
        <w:left w:val="none" w:sz="0" w:space="0" w:color="auto"/>
        <w:bottom w:val="none" w:sz="0" w:space="0" w:color="auto"/>
        <w:right w:val="none" w:sz="0" w:space="0" w:color="auto"/>
      </w:divBdr>
    </w:div>
    <w:div w:id="330262309">
      <w:bodyDiv w:val="1"/>
      <w:marLeft w:val="0"/>
      <w:marRight w:val="0"/>
      <w:marTop w:val="0"/>
      <w:marBottom w:val="0"/>
      <w:divBdr>
        <w:top w:val="none" w:sz="0" w:space="0" w:color="auto"/>
        <w:left w:val="none" w:sz="0" w:space="0" w:color="auto"/>
        <w:bottom w:val="none" w:sz="0" w:space="0" w:color="auto"/>
        <w:right w:val="none" w:sz="0" w:space="0" w:color="auto"/>
      </w:divBdr>
    </w:div>
    <w:div w:id="330329870">
      <w:bodyDiv w:val="1"/>
      <w:marLeft w:val="0"/>
      <w:marRight w:val="0"/>
      <w:marTop w:val="0"/>
      <w:marBottom w:val="0"/>
      <w:divBdr>
        <w:top w:val="none" w:sz="0" w:space="0" w:color="auto"/>
        <w:left w:val="none" w:sz="0" w:space="0" w:color="auto"/>
        <w:bottom w:val="none" w:sz="0" w:space="0" w:color="auto"/>
        <w:right w:val="none" w:sz="0" w:space="0" w:color="auto"/>
      </w:divBdr>
    </w:div>
    <w:div w:id="334068376">
      <w:bodyDiv w:val="1"/>
      <w:marLeft w:val="0"/>
      <w:marRight w:val="0"/>
      <w:marTop w:val="0"/>
      <w:marBottom w:val="0"/>
      <w:divBdr>
        <w:top w:val="none" w:sz="0" w:space="0" w:color="auto"/>
        <w:left w:val="none" w:sz="0" w:space="0" w:color="auto"/>
        <w:bottom w:val="none" w:sz="0" w:space="0" w:color="auto"/>
        <w:right w:val="none" w:sz="0" w:space="0" w:color="auto"/>
      </w:divBdr>
    </w:div>
    <w:div w:id="334305469">
      <w:bodyDiv w:val="1"/>
      <w:marLeft w:val="0"/>
      <w:marRight w:val="0"/>
      <w:marTop w:val="0"/>
      <w:marBottom w:val="0"/>
      <w:divBdr>
        <w:top w:val="none" w:sz="0" w:space="0" w:color="auto"/>
        <w:left w:val="none" w:sz="0" w:space="0" w:color="auto"/>
        <w:bottom w:val="none" w:sz="0" w:space="0" w:color="auto"/>
        <w:right w:val="none" w:sz="0" w:space="0" w:color="auto"/>
      </w:divBdr>
    </w:div>
    <w:div w:id="347102276">
      <w:bodyDiv w:val="1"/>
      <w:marLeft w:val="0"/>
      <w:marRight w:val="0"/>
      <w:marTop w:val="0"/>
      <w:marBottom w:val="0"/>
      <w:divBdr>
        <w:top w:val="none" w:sz="0" w:space="0" w:color="auto"/>
        <w:left w:val="none" w:sz="0" w:space="0" w:color="auto"/>
        <w:bottom w:val="none" w:sz="0" w:space="0" w:color="auto"/>
        <w:right w:val="none" w:sz="0" w:space="0" w:color="auto"/>
      </w:divBdr>
    </w:div>
    <w:div w:id="357123191">
      <w:bodyDiv w:val="1"/>
      <w:marLeft w:val="0"/>
      <w:marRight w:val="0"/>
      <w:marTop w:val="0"/>
      <w:marBottom w:val="0"/>
      <w:divBdr>
        <w:top w:val="none" w:sz="0" w:space="0" w:color="auto"/>
        <w:left w:val="none" w:sz="0" w:space="0" w:color="auto"/>
        <w:bottom w:val="none" w:sz="0" w:space="0" w:color="auto"/>
        <w:right w:val="none" w:sz="0" w:space="0" w:color="auto"/>
      </w:divBdr>
    </w:div>
    <w:div w:id="388655839">
      <w:bodyDiv w:val="1"/>
      <w:marLeft w:val="0"/>
      <w:marRight w:val="0"/>
      <w:marTop w:val="0"/>
      <w:marBottom w:val="0"/>
      <w:divBdr>
        <w:top w:val="none" w:sz="0" w:space="0" w:color="auto"/>
        <w:left w:val="none" w:sz="0" w:space="0" w:color="auto"/>
        <w:bottom w:val="none" w:sz="0" w:space="0" w:color="auto"/>
        <w:right w:val="none" w:sz="0" w:space="0" w:color="auto"/>
      </w:divBdr>
    </w:div>
    <w:div w:id="404109390">
      <w:bodyDiv w:val="1"/>
      <w:marLeft w:val="0"/>
      <w:marRight w:val="0"/>
      <w:marTop w:val="0"/>
      <w:marBottom w:val="0"/>
      <w:divBdr>
        <w:top w:val="none" w:sz="0" w:space="0" w:color="auto"/>
        <w:left w:val="none" w:sz="0" w:space="0" w:color="auto"/>
        <w:bottom w:val="none" w:sz="0" w:space="0" w:color="auto"/>
        <w:right w:val="none" w:sz="0" w:space="0" w:color="auto"/>
      </w:divBdr>
    </w:div>
    <w:div w:id="416368841">
      <w:bodyDiv w:val="1"/>
      <w:marLeft w:val="0"/>
      <w:marRight w:val="0"/>
      <w:marTop w:val="0"/>
      <w:marBottom w:val="0"/>
      <w:divBdr>
        <w:top w:val="none" w:sz="0" w:space="0" w:color="auto"/>
        <w:left w:val="none" w:sz="0" w:space="0" w:color="auto"/>
        <w:bottom w:val="none" w:sz="0" w:space="0" w:color="auto"/>
        <w:right w:val="none" w:sz="0" w:space="0" w:color="auto"/>
      </w:divBdr>
    </w:div>
    <w:div w:id="432165801">
      <w:bodyDiv w:val="1"/>
      <w:marLeft w:val="0"/>
      <w:marRight w:val="0"/>
      <w:marTop w:val="0"/>
      <w:marBottom w:val="0"/>
      <w:divBdr>
        <w:top w:val="none" w:sz="0" w:space="0" w:color="auto"/>
        <w:left w:val="none" w:sz="0" w:space="0" w:color="auto"/>
        <w:bottom w:val="none" w:sz="0" w:space="0" w:color="auto"/>
        <w:right w:val="none" w:sz="0" w:space="0" w:color="auto"/>
      </w:divBdr>
    </w:div>
    <w:div w:id="446196438">
      <w:bodyDiv w:val="1"/>
      <w:marLeft w:val="0"/>
      <w:marRight w:val="0"/>
      <w:marTop w:val="0"/>
      <w:marBottom w:val="0"/>
      <w:divBdr>
        <w:top w:val="none" w:sz="0" w:space="0" w:color="auto"/>
        <w:left w:val="none" w:sz="0" w:space="0" w:color="auto"/>
        <w:bottom w:val="none" w:sz="0" w:space="0" w:color="auto"/>
        <w:right w:val="none" w:sz="0" w:space="0" w:color="auto"/>
      </w:divBdr>
    </w:div>
    <w:div w:id="457335177">
      <w:bodyDiv w:val="1"/>
      <w:marLeft w:val="0"/>
      <w:marRight w:val="0"/>
      <w:marTop w:val="0"/>
      <w:marBottom w:val="0"/>
      <w:divBdr>
        <w:top w:val="none" w:sz="0" w:space="0" w:color="auto"/>
        <w:left w:val="none" w:sz="0" w:space="0" w:color="auto"/>
        <w:bottom w:val="none" w:sz="0" w:space="0" w:color="auto"/>
        <w:right w:val="none" w:sz="0" w:space="0" w:color="auto"/>
      </w:divBdr>
    </w:div>
    <w:div w:id="457383548">
      <w:bodyDiv w:val="1"/>
      <w:marLeft w:val="0"/>
      <w:marRight w:val="0"/>
      <w:marTop w:val="0"/>
      <w:marBottom w:val="0"/>
      <w:divBdr>
        <w:top w:val="none" w:sz="0" w:space="0" w:color="auto"/>
        <w:left w:val="none" w:sz="0" w:space="0" w:color="auto"/>
        <w:bottom w:val="none" w:sz="0" w:space="0" w:color="auto"/>
        <w:right w:val="none" w:sz="0" w:space="0" w:color="auto"/>
      </w:divBdr>
    </w:div>
    <w:div w:id="499778133">
      <w:bodyDiv w:val="1"/>
      <w:marLeft w:val="0"/>
      <w:marRight w:val="0"/>
      <w:marTop w:val="0"/>
      <w:marBottom w:val="0"/>
      <w:divBdr>
        <w:top w:val="none" w:sz="0" w:space="0" w:color="auto"/>
        <w:left w:val="none" w:sz="0" w:space="0" w:color="auto"/>
        <w:bottom w:val="none" w:sz="0" w:space="0" w:color="auto"/>
        <w:right w:val="none" w:sz="0" w:space="0" w:color="auto"/>
      </w:divBdr>
    </w:div>
    <w:div w:id="504444936">
      <w:bodyDiv w:val="1"/>
      <w:marLeft w:val="0"/>
      <w:marRight w:val="0"/>
      <w:marTop w:val="0"/>
      <w:marBottom w:val="0"/>
      <w:divBdr>
        <w:top w:val="none" w:sz="0" w:space="0" w:color="auto"/>
        <w:left w:val="none" w:sz="0" w:space="0" w:color="auto"/>
        <w:bottom w:val="none" w:sz="0" w:space="0" w:color="auto"/>
        <w:right w:val="none" w:sz="0" w:space="0" w:color="auto"/>
      </w:divBdr>
      <w:divsChild>
        <w:div w:id="930310731">
          <w:marLeft w:val="0"/>
          <w:marRight w:val="0"/>
          <w:marTop w:val="0"/>
          <w:marBottom w:val="0"/>
          <w:divBdr>
            <w:top w:val="none" w:sz="0" w:space="0" w:color="auto"/>
            <w:left w:val="none" w:sz="0" w:space="0" w:color="auto"/>
            <w:bottom w:val="none" w:sz="0" w:space="0" w:color="auto"/>
            <w:right w:val="none" w:sz="0" w:space="0" w:color="auto"/>
          </w:divBdr>
          <w:divsChild>
            <w:div w:id="1698044918">
              <w:marLeft w:val="0"/>
              <w:marRight w:val="0"/>
              <w:marTop w:val="0"/>
              <w:marBottom w:val="0"/>
              <w:divBdr>
                <w:top w:val="none" w:sz="0" w:space="0" w:color="auto"/>
                <w:left w:val="none" w:sz="0" w:space="0" w:color="auto"/>
                <w:bottom w:val="none" w:sz="0" w:space="0" w:color="auto"/>
                <w:right w:val="none" w:sz="0" w:space="0" w:color="auto"/>
              </w:divBdr>
            </w:div>
          </w:divsChild>
        </w:div>
        <w:div w:id="1599211665">
          <w:marLeft w:val="0"/>
          <w:marRight w:val="0"/>
          <w:marTop w:val="0"/>
          <w:marBottom w:val="0"/>
          <w:divBdr>
            <w:top w:val="none" w:sz="0" w:space="0" w:color="auto"/>
            <w:left w:val="none" w:sz="0" w:space="0" w:color="auto"/>
            <w:bottom w:val="none" w:sz="0" w:space="0" w:color="auto"/>
            <w:right w:val="none" w:sz="0" w:space="0" w:color="auto"/>
          </w:divBdr>
        </w:div>
      </w:divsChild>
    </w:div>
    <w:div w:id="513737135">
      <w:bodyDiv w:val="1"/>
      <w:marLeft w:val="0"/>
      <w:marRight w:val="0"/>
      <w:marTop w:val="0"/>
      <w:marBottom w:val="0"/>
      <w:divBdr>
        <w:top w:val="none" w:sz="0" w:space="0" w:color="auto"/>
        <w:left w:val="none" w:sz="0" w:space="0" w:color="auto"/>
        <w:bottom w:val="none" w:sz="0" w:space="0" w:color="auto"/>
        <w:right w:val="none" w:sz="0" w:space="0" w:color="auto"/>
      </w:divBdr>
    </w:div>
    <w:div w:id="518156039">
      <w:bodyDiv w:val="1"/>
      <w:marLeft w:val="0"/>
      <w:marRight w:val="0"/>
      <w:marTop w:val="0"/>
      <w:marBottom w:val="0"/>
      <w:divBdr>
        <w:top w:val="none" w:sz="0" w:space="0" w:color="auto"/>
        <w:left w:val="none" w:sz="0" w:space="0" w:color="auto"/>
        <w:bottom w:val="none" w:sz="0" w:space="0" w:color="auto"/>
        <w:right w:val="none" w:sz="0" w:space="0" w:color="auto"/>
      </w:divBdr>
    </w:div>
    <w:div w:id="548805198">
      <w:bodyDiv w:val="1"/>
      <w:marLeft w:val="0"/>
      <w:marRight w:val="0"/>
      <w:marTop w:val="0"/>
      <w:marBottom w:val="0"/>
      <w:divBdr>
        <w:top w:val="none" w:sz="0" w:space="0" w:color="auto"/>
        <w:left w:val="none" w:sz="0" w:space="0" w:color="auto"/>
        <w:bottom w:val="none" w:sz="0" w:space="0" w:color="auto"/>
        <w:right w:val="none" w:sz="0" w:space="0" w:color="auto"/>
      </w:divBdr>
    </w:div>
    <w:div w:id="554199510">
      <w:bodyDiv w:val="1"/>
      <w:marLeft w:val="0"/>
      <w:marRight w:val="0"/>
      <w:marTop w:val="0"/>
      <w:marBottom w:val="0"/>
      <w:divBdr>
        <w:top w:val="none" w:sz="0" w:space="0" w:color="auto"/>
        <w:left w:val="none" w:sz="0" w:space="0" w:color="auto"/>
        <w:bottom w:val="none" w:sz="0" w:space="0" w:color="auto"/>
        <w:right w:val="none" w:sz="0" w:space="0" w:color="auto"/>
      </w:divBdr>
    </w:div>
    <w:div w:id="561840406">
      <w:bodyDiv w:val="1"/>
      <w:marLeft w:val="0"/>
      <w:marRight w:val="0"/>
      <w:marTop w:val="0"/>
      <w:marBottom w:val="0"/>
      <w:divBdr>
        <w:top w:val="none" w:sz="0" w:space="0" w:color="auto"/>
        <w:left w:val="none" w:sz="0" w:space="0" w:color="auto"/>
        <w:bottom w:val="none" w:sz="0" w:space="0" w:color="auto"/>
        <w:right w:val="none" w:sz="0" w:space="0" w:color="auto"/>
      </w:divBdr>
    </w:div>
    <w:div w:id="569924588">
      <w:bodyDiv w:val="1"/>
      <w:marLeft w:val="0"/>
      <w:marRight w:val="0"/>
      <w:marTop w:val="0"/>
      <w:marBottom w:val="0"/>
      <w:divBdr>
        <w:top w:val="none" w:sz="0" w:space="0" w:color="auto"/>
        <w:left w:val="none" w:sz="0" w:space="0" w:color="auto"/>
        <w:bottom w:val="none" w:sz="0" w:space="0" w:color="auto"/>
        <w:right w:val="none" w:sz="0" w:space="0" w:color="auto"/>
      </w:divBdr>
    </w:div>
    <w:div w:id="573394201">
      <w:bodyDiv w:val="1"/>
      <w:marLeft w:val="0"/>
      <w:marRight w:val="0"/>
      <w:marTop w:val="0"/>
      <w:marBottom w:val="0"/>
      <w:divBdr>
        <w:top w:val="none" w:sz="0" w:space="0" w:color="auto"/>
        <w:left w:val="none" w:sz="0" w:space="0" w:color="auto"/>
        <w:bottom w:val="none" w:sz="0" w:space="0" w:color="auto"/>
        <w:right w:val="none" w:sz="0" w:space="0" w:color="auto"/>
      </w:divBdr>
    </w:div>
    <w:div w:id="587278312">
      <w:bodyDiv w:val="1"/>
      <w:marLeft w:val="0"/>
      <w:marRight w:val="0"/>
      <w:marTop w:val="0"/>
      <w:marBottom w:val="0"/>
      <w:divBdr>
        <w:top w:val="none" w:sz="0" w:space="0" w:color="auto"/>
        <w:left w:val="none" w:sz="0" w:space="0" w:color="auto"/>
        <w:bottom w:val="none" w:sz="0" w:space="0" w:color="auto"/>
        <w:right w:val="none" w:sz="0" w:space="0" w:color="auto"/>
      </w:divBdr>
    </w:div>
    <w:div w:id="588857249">
      <w:bodyDiv w:val="1"/>
      <w:marLeft w:val="0"/>
      <w:marRight w:val="0"/>
      <w:marTop w:val="0"/>
      <w:marBottom w:val="0"/>
      <w:divBdr>
        <w:top w:val="none" w:sz="0" w:space="0" w:color="auto"/>
        <w:left w:val="none" w:sz="0" w:space="0" w:color="auto"/>
        <w:bottom w:val="none" w:sz="0" w:space="0" w:color="auto"/>
        <w:right w:val="none" w:sz="0" w:space="0" w:color="auto"/>
      </w:divBdr>
    </w:div>
    <w:div w:id="589201403">
      <w:bodyDiv w:val="1"/>
      <w:marLeft w:val="0"/>
      <w:marRight w:val="0"/>
      <w:marTop w:val="0"/>
      <w:marBottom w:val="0"/>
      <w:divBdr>
        <w:top w:val="none" w:sz="0" w:space="0" w:color="auto"/>
        <w:left w:val="none" w:sz="0" w:space="0" w:color="auto"/>
        <w:bottom w:val="none" w:sz="0" w:space="0" w:color="auto"/>
        <w:right w:val="none" w:sz="0" w:space="0" w:color="auto"/>
      </w:divBdr>
    </w:div>
    <w:div w:id="589507646">
      <w:bodyDiv w:val="1"/>
      <w:marLeft w:val="0"/>
      <w:marRight w:val="0"/>
      <w:marTop w:val="0"/>
      <w:marBottom w:val="0"/>
      <w:divBdr>
        <w:top w:val="none" w:sz="0" w:space="0" w:color="auto"/>
        <w:left w:val="none" w:sz="0" w:space="0" w:color="auto"/>
        <w:bottom w:val="none" w:sz="0" w:space="0" w:color="auto"/>
        <w:right w:val="none" w:sz="0" w:space="0" w:color="auto"/>
      </w:divBdr>
    </w:div>
    <w:div w:id="599681257">
      <w:bodyDiv w:val="1"/>
      <w:marLeft w:val="0"/>
      <w:marRight w:val="0"/>
      <w:marTop w:val="0"/>
      <w:marBottom w:val="0"/>
      <w:divBdr>
        <w:top w:val="none" w:sz="0" w:space="0" w:color="auto"/>
        <w:left w:val="none" w:sz="0" w:space="0" w:color="auto"/>
        <w:bottom w:val="none" w:sz="0" w:space="0" w:color="auto"/>
        <w:right w:val="none" w:sz="0" w:space="0" w:color="auto"/>
      </w:divBdr>
    </w:div>
    <w:div w:id="608051284">
      <w:bodyDiv w:val="1"/>
      <w:marLeft w:val="0"/>
      <w:marRight w:val="0"/>
      <w:marTop w:val="0"/>
      <w:marBottom w:val="0"/>
      <w:divBdr>
        <w:top w:val="none" w:sz="0" w:space="0" w:color="auto"/>
        <w:left w:val="none" w:sz="0" w:space="0" w:color="auto"/>
        <w:bottom w:val="none" w:sz="0" w:space="0" w:color="auto"/>
        <w:right w:val="none" w:sz="0" w:space="0" w:color="auto"/>
      </w:divBdr>
    </w:div>
    <w:div w:id="625476928">
      <w:bodyDiv w:val="1"/>
      <w:marLeft w:val="0"/>
      <w:marRight w:val="0"/>
      <w:marTop w:val="0"/>
      <w:marBottom w:val="0"/>
      <w:divBdr>
        <w:top w:val="none" w:sz="0" w:space="0" w:color="auto"/>
        <w:left w:val="none" w:sz="0" w:space="0" w:color="auto"/>
        <w:bottom w:val="none" w:sz="0" w:space="0" w:color="auto"/>
        <w:right w:val="none" w:sz="0" w:space="0" w:color="auto"/>
      </w:divBdr>
    </w:div>
    <w:div w:id="631718777">
      <w:bodyDiv w:val="1"/>
      <w:marLeft w:val="0"/>
      <w:marRight w:val="0"/>
      <w:marTop w:val="0"/>
      <w:marBottom w:val="0"/>
      <w:divBdr>
        <w:top w:val="none" w:sz="0" w:space="0" w:color="auto"/>
        <w:left w:val="none" w:sz="0" w:space="0" w:color="auto"/>
        <w:bottom w:val="none" w:sz="0" w:space="0" w:color="auto"/>
        <w:right w:val="none" w:sz="0" w:space="0" w:color="auto"/>
      </w:divBdr>
    </w:div>
    <w:div w:id="631903868">
      <w:bodyDiv w:val="1"/>
      <w:marLeft w:val="0"/>
      <w:marRight w:val="0"/>
      <w:marTop w:val="0"/>
      <w:marBottom w:val="0"/>
      <w:divBdr>
        <w:top w:val="none" w:sz="0" w:space="0" w:color="auto"/>
        <w:left w:val="none" w:sz="0" w:space="0" w:color="auto"/>
        <w:bottom w:val="none" w:sz="0" w:space="0" w:color="auto"/>
        <w:right w:val="none" w:sz="0" w:space="0" w:color="auto"/>
      </w:divBdr>
    </w:div>
    <w:div w:id="635648078">
      <w:bodyDiv w:val="1"/>
      <w:marLeft w:val="0"/>
      <w:marRight w:val="0"/>
      <w:marTop w:val="0"/>
      <w:marBottom w:val="0"/>
      <w:divBdr>
        <w:top w:val="none" w:sz="0" w:space="0" w:color="auto"/>
        <w:left w:val="none" w:sz="0" w:space="0" w:color="auto"/>
        <w:bottom w:val="none" w:sz="0" w:space="0" w:color="auto"/>
        <w:right w:val="none" w:sz="0" w:space="0" w:color="auto"/>
      </w:divBdr>
    </w:div>
    <w:div w:id="651982859">
      <w:bodyDiv w:val="1"/>
      <w:marLeft w:val="0"/>
      <w:marRight w:val="0"/>
      <w:marTop w:val="0"/>
      <w:marBottom w:val="0"/>
      <w:divBdr>
        <w:top w:val="none" w:sz="0" w:space="0" w:color="auto"/>
        <w:left w:val="none" w:sz="0" w:space="0" w:color="auto"/>
        <w:bottom w:val="none" w:sz="0" w:space="0" w:color="auto"/>
        <w:right w:val="none" w:sz="0" w:space="0" w:color="auto"/>
      </w:divBdr>
    </w:div>
    <w:div w:id="672951683">
      <w:bodyDiv w:val="1"/>
      <w:marLeft w:val="0"/>
      <w:marRight w:val="0"/>
      <w:marTop w:val="0"/>
      <w:marBottom w:val="0"/>
      <w:divBdr>
        <w:top w:val="none" w:sz="0" w:space="0" w:color="auto"/>
        <w:left w:val="none" w:sz="0" w:space="0" w:color="auto"/>
        <w:bottom w:val="none" w:sz="0" w:space="0" w:color="auto"/>
        <w:right w:val="none" w:sz="0" w:space="0" w:color="auto"/>
      </w:divBdr>
      <w:divsChild>
        <w:div w:id="2016296828">
          <w:marLeft w:val="0"/>
          <w:marRight w:val="0"/>
          <w:marTop w:val="0"/>
          <w:marBottom w:val="0"/>
          <w:divBdr>
            <w:top w:val="none" w:sz="0" w:space="0" w:color="auto"/>
            <w:left w:val="none" w:sz="0" w:space="0" w:color="auto"/>
            <w:bottom w:val="none" w:sz="0" w:space="0" w:color="auto"/>
            <w:right w:val="none" w:sz="0" w:space="0" w:color="auto"/>
          </w:divBdr>
          <w:divsChild>
            <w:div w:id="2090736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4408449">
      <w:bodyDiv w:val="1"/>
      <w:marLeft w:val="0"/>
      <w:marRight w:val="0"/>
      <w:marTop w:val="0"/>
      <w:marBottom w:val="0"/>
      <w:divBdr>
        <w:top w:val="none" w:sz="0" w:space="0" w:color="auto"/>
        <w:left w:val="none" w:sz="0" w:space="0" w:color="auto"/>
        <w:bottom w:val="none" w:sz="0" w:space="0" w:color="auto"/>
        <w:right w:val="none" w:sz="0" w:space="0" w:color="auto"/>
      </w:divBdr>
    </w:div>
    <w:div w:id="690299561">
      <w:bodyDiv w:val="1"/>
      <w:marLeft w:val="0"/>
      <w:marRight w:val="0"/>
      <w:marTop w:val="0"/>
      <w:marBottom w:val="0"/>
      <w:divBdr>
        <w:top w:val="none" w:sz="0" w:space="0" w:color="auto"/>
        <w:left w:val="none" w:sz="0" w:space="0" w:color="auto"/>
        <w:bottom w:val="none" w:sz="0" w:space="0" w:color="auto"/>
        <w:right w:val="none" w:sz="0" w:space="0" w:color="auto"/>
      </w:divBdr>
    </w:div>
    <w:div w:id="696782801">
      <w:bodyDiv w:val="1"/>
      <w:marLeft w:val="0"/>
      <w:marRight w:val="0"/>
      <w:marTop w:val="0"/>
      <w:marBottom w:val="0"/>
      <w:divBdr>
        <w:top w:val="none" w:sz="0" w:space="0" w:color="auto"/>
        <w:left w:val="none" w:sz="0" w:space="0" w:color="auto"/>
        <w:bottom w:val="none" w:sz="0" w:space="0" w:color="auto"/>
        <w:right w:val="none" w:sz="0" w:space="0" w:color="auto"/>
      </w:divBdr>
      <w:divsChild>
        <w:div w:id="754286576">
          <w:marLeft w:val="0"/>
          <w:marRight w:val="0"/>
          <w:marTop w:val="0"/>
          <w:marBottom w:val="0"/>
          <w:divBdr>
            <w:top w:val="none" w:sz="0" w:space="0" w:color="auto"/>
            <w:left w:val="none" w:sz="0" w:space="0" w:color="auto"/>
            <w:bottom w:val="none" w:sz="0" w:space="0" w:color="auto"/>
            <w:right w:val="none" w:sz="0" w:space="0" w:color="auto"/>
          </w:divBdr>
          <w:divsChild>
            <w:div w:id="1194466794">
              <w:marLeft w:val="0"/>
              <w:marRight w:val="0"/>
              <w:marTop w:val="0"/>
              <w:marBottom w:val="0"/>
              <w:divBdr>
                <w:top w:val="none" w:sz="0" w:space="0" w:color="auto"/>
                <w:left w:val="none" w:sz="0" w:space="0" w:color="auto"/>
                <w:bottom w:val="none" w:sz="0" w:space="0" w:color="auto"/>
                <w:right w:val="none" w:sz="0" w:space="0" w:color="auto"/>
              </w:divBdr>
              <w:divsChild>
                <w:div w:id="1651060681">
                  <w:marLeft w:val="0"/>
                  <w:marRight w:val="0"/>
                  <w:marTop w:val="0"/>
                  <w:marBottom w:val="0"/>
                  <w:divBdr>
                    <w:top w:val="none" w:sz="0" w:space="0" w:color="auto"/>
                    <w:left w:val="none" w:sz="0" w:space="0" w:color="auto"/>
                    <w:bottom w:val="none" w:sz="0" w:space="0" w:color="auto"/>
                    <w:right w:val="none" w:sz="0" w:space="0" w:color="auto"/>
                  </w:divBdr>
                  <w:divsChild>
                    <w:div w:id="799760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961643">
          <w:marLeft w:val="0"/>
          <w:marRight w:val="0"/>
          <w:marTop w:val="0"/>
          <w:marBottom w:val="0"/>
          <w:divBdr>
            <w:top w:val="none" w:sz="0" w:space="0" w:color="auto"/>
            <w:left w:val="none" w:sz="0" w:space="0" w:color="auto"/>
            <w:bottom w:val="none" w:sz="0" w:space="0" w:color="auto"/>
            <w:right w:val="none" w:sz="0" w:space="0" w:color="auto"/>
          </w:divBdr>
          <w:divsChild>
            <w:div w:id="1275359090">
              <w:marLeft w:val="0"/>
              <w:marRight w:val="0"/>
              <w:marTop w:val="0"/>
              <w:marBottom w:val="0"/>
              <w:divBdr>
                <w:top w:val="none" w:sz="0" w:space="0" w:color="auto"/>
                <w:left w:val="none" w:sz="0" w:space="0" w:color="auto"/>
                <w:bottom w:val="none" w:sz="0" w:space="0" w:color="auto"/>
                <w:right w:val="none" w:sz="0" w:space="0" w:color="auto"/>
              </w:divBdr>
              <w:divsChild>
                <w:div w:id="1348677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854613">
      <w:bodyDiv w:val="1"/>
      <w:marLeft w:val="0"/>
      <w:marRight w:val="0"/>
      <w:marTop w:val="0"/>
      <w:marBottom w:val="0"/>
      <w:divBdr>
        <w:top w:val="none" w:sz="0" w:space="0" w:color="auto"/>
        <w:left w:val="none" w:sz="0" w:space="0" w:color="auto"/>
        <w:bottom w:val="none" w:sz="0" w:space="0" w:color="auto"/>
        <w:right w:val="none" w:sz="0" w:space="0" w:color="auto"/>
      </w:divBdr>
    </w:div>
    <w:div w:id="699554615">
      <w:bodyDiv w:val="1"/>
      <w:marLeft w:val="0"/>
      <w:marRight w:val="0"/>
      <w:marTop w:val="0"/>
      <w:marBottom w:val="0"/>
      <w:divBdr>
        <w:top w:val="none" w:sz="0" w:space="0" w:color="auto"/>
        <w:left w:val="none" w:sz="0" w:space="0" w:color="auto"/>
        <w:bottom w:val="none" w:sz="0" w:space="0" w:color="auto"/>
        <w:right w:val="none" w:sz="0" w:space="0" w:color="auto"/>
      </w:divBdr>
    </w:div>
    <w:div w:id="717050328">
      <w:bodyDiv w:val="1"/>
      <w:marLeft w:val="0"/>
      <w:marRight w:val="0"/>
      <w:marTop w:val="0"/>
      <w:marBottom w:val="0"/>
      <w:divBdr>
        <w:top w:val="none" w:sz="0" w:space="0" w:color="auto"/>
        <w:left w:val="none" w:sz="0" w:space="0" w:color="auto"/>
        <w:bottom w:val="none" w:sz="0" w:space="0" w:color="auto"/>
        <w:right w:val="none" w:sz="0" w:space="0" w:color="auto"/>
      </w:divBdr>
    </w:div>
    <w:div w:id="717242427">
      <w:bodyDiv w:val="1"/>
      <w:marLeft w:val="0"/>
      <w:marRight w:val="0"/>
      <w:marTop w:val="0"/>
      <w:marBottom w:val="0"/>
      <w:divBdr>
        <w:top w:val="none" w:sz="0" w:space="0" w:color="auto"/>
        <w:left w:val="none" w:sz="0" w:space="0" w:color="auto"/>
        <w:bottom w:val="none" w:sz="0" w:space="0" w:color="auto"/>
        <w:right w:val="none" w:sz="0" w:space="0" w:color="auto"/>
      </w:divBdr>
    </w:div>
    <w:div w:id="723141935">
      <w:bodyDiv w:val="1"/>
      <w:marLeft w:val="0"/>
      <w:marRight w:val="0"/>
      <w:marTop w:val="0"/>
      <w:marBottom w:val="0"/>
      <w:divBdr>
        <w:top w:val="none" w:sz="0" w:space="0" w:color="auto"/>
        <w:left w:val="none" w:sz="0" w:space="0" w:color="auto"/>
        <w:bottom w:val="none" w:sz="0" w:space="0" w:color="auto"/>
        <w:right w:val="none" w:sz="0" w:space="0" w:color="auto"/>
      </w:divBdr>
    </w:div>
    <w:div w:id="725447174">
      <w:bodyDiv w:val="1"/>
      <w:marLeft w:val="0"/>
      <w:marRight w:val="0"/>
      <w:marTop w:val="0"/>
      <w:marBottom w:val="0"/>
      <w:divBdr>
        <w:top w:val="none" w:sz="0" w:space="0" w:color="auto"/>
        <w:left w:val="none" w:sz="0" w:space="0" w:color="auto"/>
        <w:bottom w:val="none" w:sz="0" w:space="0" w:color="auto"/>
        <w:right w:val="none" w:sz="0" w:space="0" w:color="auto"/>
      </w:divBdr>
    </w:div>
    <w:div w:id="789863937">
      <w:bodyDiv w:val="1"/>
      <w:marLeft w:val="0"/>
      <w:marRight w:val="0"/>
      <w:marTop w:val="0"/>
      <w:marBottom w:val="0"/>
      <w:divBdr>
        <w:top w:val="none" w:sz="0" w:space="0" w:color="auto"/>
        <w:left w:val="none" w:sz="0" w:space="0" w:color="auto"/>
        <w:bottom w:val="none" w:sz="0" w:space="0" w:color="auto"/>
        <w:right w:val="none" w:sz="0" w:space="0" w:color="auto"/>
      </w:divBdr>
      <w:divsChild>
        <w:div w:id="298464211">
          <w:marLeft w:val="0"/>
          <w:marRight w:val="0"/>
          <w:marTop w:val="0"/>
          <w:marBottom w:val="0"/>
          <w:divBdr>
            <w:top w:val="none" w:sz="0" w:space="0" w:color="auto"/>
            <w:left w:val="none" w:sz="0" w:space="0" w:color="auto"/>
            <w:bottom w:val="none" w:sz="0" w:space="0" w:color="auto"/>
            <w:right w:val="none" w:sz="0" w:space="0" w:color="auto"/>
          </w:divBdr>
        </w:div>
        <w:div w:id="1043016553">
          <w:marLeft w:val="0"/>
          <w:marRight w:val="0"/>
          <w:marTop w:val="0"/>
          <w:marBottom w:val="0"/>
          <w:divBdr>
            <w:top w:val="none" w:sz="0" w:space="0" w:color="auto"/>
            <w:left w:val="none" w:sz="0" w:space="0" w:color="auto"/>
            <w:bottom w:val="none" w:sz="0" w:space="0" w:color="auto"/>
            <w:right w:val="none" w:sz="0" w:space="0" w:color="auto"/>
          </w:divBdr>
        </w:div>
        <w:div w:id="25907534">
          <w:marLeft w:val="0"/>
          <w:marRight w:val="0"/>
          <w:marTop w:val="0"/>
          <w:marBottom w:val="0"/>
          <w:divBdr>
            <w:top w:val="none" w:sz="0" w:space="0" w:color="auto"/>
            <w:left w:val="none" w:sz="0" w:space="0" w:color="auto"/>
            <w:bottom w:val="none" w:sz="0" w:space="0" w:color="auto"/>
            <w:right w:val="none" w:sz="0" w:space="0" w:color="auto"/>
          </w:divBdr>
        </w:div>
      </w:divsChild>
    </w:div>
    <w:div w:id="807625286">
      <w:bodyDiv w:val="1"/>
      <w:marLeft w:val="0"/>
      <w:marRight w:val="0"/>
      <w:marTop w:val="0"/>
      <w:marBottom w:val="0"/>
      <w:divBdr>
        <w:top w:val="none" w:sz="0" w:space="0" w:color="auto"/>
        <w:left w:val="none" w:sz="0" w:space="0" w:color="auto"/>
        <w:bottom w:val="none" w:sz="0" w:space="0" w:color="auto"/>
        <w:right w:val="none" w:sz="0" w:space="0" w:color="auto"/>
      </w:divBdr>
    </w:div>
    <w:div w:id="818306310">
      <w:bodyDiv w:val="1"/>
      <w:marLeft w:val="0"/>
      <w:marRight w:val="0"/>
      <w:marTop w:val="0"/>
      <w:marBottom w:val="0"/>
      <w:divBdr>
        <w:top w:val="none" w:sz="0" w:space="0" w:color="auto"/>
        <w:left w:val="none" w:sz="0" w:space="0" w:color="auto"/>
        <w:bottom w:val="none" w:sz="0" w:space="0" w:color="auto"/>
        <w:right w:val="none" w:sz="0" w:space="0" w:color="auto"/>
      </w:divBdr>
    </w:div>
    <w:div w:id="851456001">
      <w:bodyDiv w:val="1"/>
      <w:marLeft w:val="0"/>
      <w:marRight w:val="0"/>
      <w:marTop w:val="0"/>
      <w:marBottom w:val="0"/>
      <w:divBdr>
        <w:top w:val="none" w:sz="0" w:space="0" w:color="auto"/>
        <w:left w:val="none" w:sz="0" w:space="0" w:color="auto"/>
        <w:bottom w:val="none" w:sz="0" w:space="0" w:color="auto"/>
        <w:right w:val="none" w:sz="0" w:space="0" w:color="auto"/>
      </w:divBdr>
    </w:div>
    <w:div w:id="898176178">
      <w:bodyDiv w:val="1"/>
      <w:marLeft w:val="0"/>
      <w:marRight w:val="0"/>
      <w:marTop w:val="0"/>
      <w:marBottom w:val="0"/>
      <w:divBdr>
        <w:top w:val="none" w:sz="0" w:space="0" w:color="auto"/>
        <w:left w:val="none" w:sz="0" w:space="0" w:color="auto"/>
        <w:bottom w:val="none" w:sz="0" w:space="0" w:color="auto"/>
        <w:right w:val="none" w:sz="0" w:space="0" w:color="auto"/>
      </w:divBdr>
    </w:div>
    <w:div w:id="903562124">
      <w:bodyDiv w:val="1"/>
      <w:marLeft w:val="0"/>
      <w:marRight w:val="0"/>
      <w:marTop w:val="0"/>
      <w:marBottom w:val="0"/>
      <w:divBdr>
        <w:top w:val="none" w:sz="0" w:space="0" w:color="auto"/>
        <w:left w:val="none" w:sz="0" w:space="0" w:color="auto"/>
        <w:bottom w:val="none" w:sz="0" w:space="0" w:color="auto"/>
        <w:right w:val="none" w:sz="0" w:space="0" w:color="auto"/>
      </w:divBdr>
    </w:div>
    <w:div w:id="935215647">
      <w:bodyDiv w:val="1"/>
      <w:marLeft w:val="0"/>
      <w:marRight w:val="0"/>
      <w:marTop w:val="0"/>
      <w:marBottom w:val="0"/>
      <w:divBdr>
        <w:top w:val="none" w:sz="0" w:space="0" w:color="auto"/>
        <w:left w:val="none" w:sz="0" w:space="0" w:color="auto"/>
        <w:bottom w:val="none" w:sz="0" w:space="0" w:color="auto"/>
        <w:right w:val="none" w:sz="0" w:space="0" w:color="auto"/>
      </w:divBdr>
    </w:div>
    <w:div w:id="939022411">
      <w:bodyDiv w:val="1"/>
      <w:marLeft w:val="0"/>
      <w:marRight w:val="0"/>
      <w:marTop w:val="0"/>
      <w:marBottom w:val="0"/>
      <w:divBdr>
        <w:top w:val="none" w:sz="0" w:space="0" w:color="auto"/>
        <w:left w:val="none" w:sz="0" w:space="0" w:color="auto"/>
        <w:bottom w:val="none" w:sz="0" w:space="0" w:color="auto"/>
        <w:right w:val="none" w:sz="0" w:space="0" w:color="auto"/>
      </w:divBdr>
    </w:div>
    <w:div w:id="939527178">
      <w:bodyDiv w:val="1"/>
      <w:marLeft w:val="0"/>
      <w:marRight w:val="0"/>
      <w:marTop w:val="0"/>
      <w:marBottom w:val="0"/>
      <w:divBdr>
        <w:top w:val="none" w:sz="0" w:space="0" w:color="auto"/>
        <w:left w:val="none" w:sz="0" w:space="0" w:color="auto"/>
        <w:bottom w:val="none" w:sz="0" w:space="0" w:color="auto"/>
        <w:right w:val="none" w:sz="0" w:space="0" w:color="auto"/>
      </w:divBdr>
    </w:div>
    <w:div w:id="943878116">
      <w:bodyDiv w:val="1"/>
      <w:marLeft w:val="0"/>
      <w:marRight w:val="0"/>
      <w:marTop w:val="0"/>
      <w:marBottom w:val="0"/>
      <w:divBdr>
        <w:top w:val="none" w:sz="0" w:space="0" w:color="auto"/>
        <w:left w:val="none" w:sz="0" w:space="0" w:color="auto"/>
        <w:bottom w:val="none" w:sz="0" w:space="0" w:color="auto"/>
        <w:right w:val="none" w:sz="0" w:space="0" w:color="auto"/>
      </w:divBdr>
    </w:div>
    <w:div w:id="955722096">
      <w:bodyDiv w:val="1"/>
      <w:marLeft w:val="0"/>
      <w:marRight w:val="0"/>
      <w:marTop w:val="0"/>
      <w:marBottom w:val="0"/>
      <w:divBdr>
        <w:top w:val="none" w:sz="0" w:space="0" w:color="auto"/>
        <w:left w:val="none" w:sz="0" w:space="0" w:color="auto"/>
        <w:bottom w:val="none" w:sz="0" w:space="0" w:color="auto"/>
        <w:right w:val="none" w:sz="0" w:space="0" w:color="auto"/>
      </w:divBdr>
    </w:div>
    <w:div w:id="967052251">
      <w:bodyDiv w:val="1"/>
      <w:marLeft w:val="0"/>
      <w:marRight w:val="0"/>
      <w:marTop w:val="0"/>
      <w:marBottom w:val="0"/>
      <w:divBdr>
        <w:top w:val="none" w:sz="0" w:space="0" w:color="auto"/>
        <w:left w:val="none" w:sz="0" w:space="0" w:color="auto"/>
        <w:bottom w:val="none" w:sz="0" w:space="0" w:color="auto"/>
        <w:right w:val="none" w:sz="0" w:space="0" w:color="auto"/>
      </w:divBdr>
    </w:div>
    <w:div w:id="974406053">
      <w:bodyDiv w:val="1"/>
      <w:marLeft w:val="0"/>
      <w:marRight w:val="0"/>
      <w:marTop w:val="0"/>
      <w:marBottom w:val="0"/>
      <w:divBdr>
        <w:top w:val="none" w:sz="0" w:space="0" w:color="auto"/>
        <w:left w:val="none" w:sz="0" w:space="0" w:color="auto"/>
        <w:bottom w:val="none" w:sz="0" w:space="0" w:color="auto"/>
        <w:right w:val="none" w:sz="0" w:space="0" w:color="auto"/>
      </w:divBdr>
    </w:div>
    <w:div w:id="977033041">
      <w:bodyDiv w:val="1"/>
      <w:marLeft w:val="0"/>
      <w:marRight w:val="0"/>
      <w:marTop w:val="0"/>
      <w:marBottom w:val="0"/>
      <w:divBdr>
        <w:top w:val="none" w:sz="0" w:space="0" w:color="auto"/>
        <w:left w:val="none" w:sz="0" w:space="0" w:color="auto"/>
        <w:bottom w:val="none" w:sz="0" w:space="0" w:color="auto"/>
        <w:right w:val="none" w:sz="0" w:space="0" w:color="auto"/>
      </w:divBdr>
    </w:div>
    <w:div w:id="1014847826">
      <w:bodyDiv w:val="1"/>
      <w:marLeft w:val="0"/>
      <w:marRight w:val="0"/>
      <w:marTop w:val="0"/>
      <w:marBottom w:val="0"/>
      <w:divBdr>
        <w:top w:val="none" w:sz="0" w:space="0" w:color="auto"/>
        <w:left w:val="none" w:sz="0" w:space="0" w:color="auto"/>
        <w:bottom w:val="none" w:sz="0" w:space="0" w:color="auto"/>
        <w:right w:val="none" w:sz="0" w:space="0" w:color="auto"/>
      </w:divBdr>
    </w:div>
    <w:div w:id="1027026747">
      <w:bodyDiv w:val="1"/>
      <w:marLeft w:val="0"/>
      <w:marRight w:val="0"/>
      <w:marTop w:val="0"/>
      <w:marBottom w:val="0"/>
      <w:divBdr>
        <w:top w:val="none" w:sz="0" w:space="0" w:color="auto"/>
        <w:left w:val="none" w:sz="0" w:space="0" w:color="auto"/>
        <w:bottom w:val="none" w:sz="0" w:space="0" w:color="auto"/>
        <w:right w:val="none" w:sz="0" w:space="0" w:color="auto"/>
      </w:divBdr>
      <w:divsChild>
        <w:div w:id="355428354">
          <w:marLeft w:val="0"/>
          <w:marRight w:val="0"/>
          <w:marTop w:val="0"/>
          <w:marBottom w:val="0"/>
          <w:divBdr>
            <w:top w:val="none" w:sz="0" w:space="0" w:color="auto"/>
            <w:left w:val="none" w:sz="0" w:space="0" w:color="auto"/>
            <w:bottom w:val="none" w:sz="0" w:space="0" w:color="auto"/>
            <w:right w:val="none" w:sz="0" w:space="0" w:color="auto"/>
          </w:divBdr>
        </w:div>
        <w:div w:id="1099910327">
          <w:marLeft w:val="0"/>
          <w:marRight w:val="0"/>
          <w:marTop w:val="240"/>
          <w:marBottom w:val="0"/>
          <w:divBdr>
            <w:top w:val="none" w:sz="0" w:space="0" w:color="auto"/>
            <w:left w:val="none" w:sz="0" w:space="0" w:color="auto"/>
            <w:bottom w:val="none" w:sz="0" w:space="0" w:color="auto"/>
            <w:right w:val="none" w:sz="0" w:space="0" w:color="auto"/>
          </w:divBdr>
        </w:div>
        <w:div w:id="525561428">
          <w:marLeft w:val="0"/>
          <w:marRight w:val="0"/>
          <w:marTop w:val="240"/>
          <w:marBottom w:val="0"/>
          <w:divBdr>
            <w:top w:val="none" w:sz="0" w:space="0" w:color="auto"/>
            <w:left w:val="none" w:sz="0" w:space="0" w:color="auto"/>
            <w:bottom w:val="none" w:sz="0" w:space="0" w:color="auto"/>
            <w:right w:val="none" w:sz="0" w:space="0" w:color="auto"/>
          </w:divBdr>
        </w:div>
      </w:divsChild>
    </w:div>
    <w:div w:id="1041175989">
      <w:bodyDiv w:val="1"/>
      <w:marLeft w:val="0"/>
      <w:marRight w:val="0"/>
      <w:marTop w:val="0"/>
      <w:marBottom w:val="0"/>
      <w:divBdr>
        <w:top w:val="none" w:sz="0" w:space="0" w:color="auto"/>
        <w:left w:val="none" w:sz="0" w:space="0" w:color="auto"/>
        <w:bottom w:val="none" w:sz="0" w:space="0" w:color="auto"/>
        <w:right w:val="none" w:sz="0" w:space="0" w:color="auto"/>
      </w:divBdr>
    </w:div>
    <w:div w:id="1052072294">
      <w:bodyDiv w:val="1"/>
      <w:marLeft w:val="0"/>
      <w:marRight w:val="0"/>
      <w:marTop w:val="0"/>
      <w:marBottom w:val="0"/>
      <w:divBdr>
        <w:top w:val="none" w:sz="0" w:space="0" w:color="auto"/>
        <w:left w:val="none" w:sz="0" w:space="0" w:color="auto"/>
        <w:bottom w:val="none" w:sz="0" w:space="0" w:color="auto"/>
        <w:right w:val="none" w:sz="0" w:space="0" w:color="auto"/>
      </w:divBdr>
    </w:div>
    <w:div w:id="1054936411">
      <w:bodyDiv w:val="1"/>
      <w:marLeft w:val="0"/>
      <w:marRight w:val="0"/>
      <w:marTop w:val="0"/>
      <w:marBottom w:val="0"/>
      <w:divBdr>
        <w:top w:val="none" w:sz="0" w:space="0" w:color="auto"/>
        <w:left w:val="none" w:sz="0" w:space="0" w:color="auto"/>
        <w:bottom w:val="none" w:sz="0" w:space="0" w:color="auto"/>
        <w:right w:val="none" w:sz="0" w:space="0" w:color="auto"/>
      </w:divBdr>
    </w:div>
    <w:div w:id="1065756407">
      <w:bodyDiv w:val="1"/>
      <w:marLeft w:val="0"/>
      <w:marRight w:val="0"/>
      <w:marTop w:val="0"/>
      <w:marBottom w:val="0"/>
      <w:divBdr>
        <w:top w:val="none" w:sz="0" w:space="0" w:color="auto"/>
        <w:left w:val="none" w:sz="0" w:space="0" w:color="auto"/>
        <w:bottom w:val="none" w:sz="0" w:space="0" w:color="auto"/>
        <w:right w:val="none" w:sz="0" w:space="0" w:color="auto"/>
      </w:divBdr>
    </w:div>
    <w:div w:id="1079667969">
      <w:bodyDiv w:val="1"/>
      <w:marLeft w:val="0"/>
      <w:marRight w:val="0"/>
      <w:marTop w:val="0"/>
      <w:marBottom w:val="0"/>
      <w:divBdr>
        <w:top w:val="none" w:sz="0" w:space="0" w:color="auto"/>
        <w:left w:val="none" w:sz="0" w:space="0" w:color="auto"/>
        <w:bottom w:val="none" w:sz="0" w:space="0" w:color="auto"/>
        <w:right w:val="none" w:sz="0" w:space="0" w:color="auto"/>
      </w:divBdr>
    </w:div>
    <w:div w:id="1138305320">
      <w:bodyDiv w:val="1"/>
      <w:marLeft w:val="0"/>
      <w:marRight w:val="0"/>
      <w:marTop w:val="0"/>
      <w:marBottom w:val="0"/>
      <w:divBdr>
        <w:top w:val="none" w:sz="0" w:space="0" w:color="auto"/>
        <w:left w:val="none" w:sz="0" w:space="0" w:color="auto"/>
        <w:bottom w:val="none" w:sz="0" w:space="0" w:color="auto"/>
        <w:right w:val="none" w:sz="0" w:space="0" w:color="auto"/>
      </w:divBdr>
    </w:div>
    <w:div w:id="1158688512">
      <w:bodyDiv w:val="1"/>
      <w:marLeft w:val="0"/>
      <w:marRight w:val="0"/>
      <w:marTop w:val="0"/>
      <w:marBottom w:val="0"/>
      <w:divBdr>
        <w:top w:val="none" w:sz="0" w:space="0" w:color="auto"/>
        <w:left w:val="none" w:sz="0" w:space="0" w:color="auto"/>
        <w:bottom w:val="none" w:sz="0" w:space="0" w:color="auto"/>
        <w:right w:val="none" w:sz="0" w:space="0" w:color="auto"/>
      </w:divBdr>
    </w:div>
    <w:div w:id="1160803743">
      <w:bodyDiv w:val="1"/>
      <w:marLeft w:val="0"/>
      <w:marRight w:val="0"/>
      <w:marTop w:val="0"/>
      <w:marBottom w:val="0"/>
      <w:divBdr>
        <w:top w:val="none" w:sz="0" w:space="0" w:color="auto"/>
        <w:left w:val="none" w:sz="0" w:space="0" w:color="auto"/>
        <w:bottom w:val="none" w:sz="0" w:space="0" w:color="auto"/>
        <w:right w:val="none" w:sz="0" w:space="0" w:color="auto"/>
      </w:divBdr>
    </w:div>
    <w:div w:id="1174995295">
      <w:bodyDiv w:val="1"/>
      <w:marLeft w:val="0"/>
      <w:marRight w:val="0"/>
      <w:marTop w:val="0"/>
      <w:marBottom w:val="0"/>
      <w:divBdr>
        <w:top w:val="none" w:sz="0" w:space="0" w:color="auto"/>
        <w:left w:val="none" w:sz="0" w:space="0" w:color="auto"/>
        <w:bottom w:val="none" w:sz="0" w:space="0" w:color="auto"/>
        <w:right w:val="none" w:sz="0" w:space="0" w:color="auto"/>
      </w:divBdr>
    </w:div>
    <w:div w:id="1181776411">
      <w:bodyDiv w:val="1"/>
      <w:marLeft w:val="0"/>
      <w:marRight w:val="0"/>
      <w:marTop w:val="0"/>
      <w:marBottom w:val="0"/>
      <w:divBdr>
        <w:top w:val="none" w:sz="0" w:space="0" w:color="auto"/>
        <w:left w:val="none" w:sz="0" w:space="0" w:color="auto"/>
        <w:bottom w:val="none" w:sz="0" w:space="0" w:color="auto"/>
        <w:right w:val="none" w:sz="0" w:space="0" w:color="auto"/>
      </w:divBdr>
    </w:div>
    <w:div w:id="1190073302">
      <w:bodyDiv w:val="1"/>
      <w:marLeft w:val="0"/>
      <w:marRight w:val="0"/>
      <w:marTop w:val="0"/>
      <w:marBottom w:val="0"/>
      <w:divBdr>
        <w:top w:val="none" w:sz="0" w:space="0" w:color="auto"/>
        <w:left w:val="none" w:sz="0" w:space="0" w:color="auto"/>
        <w:bottom w:val="none" w:sz="0" w:space="0" w:color="auto"/>
        <w:right w:val="none" w:sz="0" w:space="0" w:color="auto"/>
      </w:divBdr>
    </w:div>
    <w:div w:id="1205216611">
      <w:bodyDiv w:val="1"/>
      <w:marLeft w:val="0"/>
      <w:marRight w:val="0"/>
      <w:marTop w:val="0"/>
      <w:marBottom w:val="0"/>
      <w:divBdr>
        <w:top w:val="none" w:sz="0" w:space="0" w:color="auto"/>
        <w:left w:val="none" w:sz="0" w:space="0" w:color="auto"/>
        <w:bottom w:val="none" w:sz="0" w:space="0" w:color="auto"/>
        <w:right w:val="none" w:sz="0" w:space="0" w:color="auto"/>
      </w:divBdr>
    </w:div>
    <w:div w:id="1221404388">
      <w:bodyDiv w:val="1"/>
      <w:marLeft w:val="0"/>
      <w:marRight w:val="0"/>
      <w:marTop w:val="0"/>
      <w:marBottom w:val="0"/>
      <w:divBdr>
        <w:top w:val="none" w:sz="0" w:space="0" w:color="auto"/>
        <w:left w:val="none" w:sz="0" w:space="0" w:color="auto"/>
        <w:bottom w:val="none" w:sz="0" w:space="0" w:color="auto"/>
        <w:right w:val="none" w:sz="0" w:space="0" w:color="auto"/>
      </w:divBdr>
    </w:div>
    <w:div w:id="1242104701">
      <w:bodyDiv w:val="1"/>
      <w:marLeft w:val="0"/>
      <w:marRight w:val="0"/>
      <w:marTop w:val="0"/>
      <w:marBottom w:val="0"/>
      <w:divBdr>
        <w:top w:val="none" w:sz="0" w:space="0" w:color="auto"/>
        <w:left w:val="none" w:sz="0" w:space="0" w:color="auto"/>
        <w:bottom w:val="none" w:sz="0" w:space="0" w:color="auto"/>
        <w:right w:val="none" w:sz="0" w:space="0" w:color="auto"/>
      </w:divBdr>
    </w:div>
    <w:div w:id="1248923384">
      <w:bodyDiv w:val="1"/>
      <w:marLeft w:val="0"/>
      <w:marRight w:val="0"/>
      <w:marTop w:val="0"/>
      <w:marBottom w:val="0"/>
      <w:divBdr>
        <w:top w:val="none" w:sz="0" w:space="0" w:color="auto"/>
        <w:left w:val="none" w:sz="0" w:space="0" w:color="auto"/>
        <w:bottom w:val="none" w:sz="0" w:space="0" w:color="auto"/>
        <w:right w:val="none" w:sz="0" w:space="0" w:color="auto"/>
      </w:divBdr>
    </w:div>
    <w:div w:id="1260066498">
      <w:bodyDiv w:val="1"/>
      <w:marLeft w:val="0"/>
      <w:marRight w:val="0"/>
      <w:marTop w:val="0"/>
      <w:marBottom w:val="0"/>
      <w:divBdr>
        <w:top w:val="none" w:sz="0" w:space="0" w:color="auto"/>
        <w:left w:val="none" w:sz="0" w:space="0" w:color="auto"/>
        <w:bottom w:val="none" w:sz="0" w:space="0" w:color="auto"/>
        <w:right w:val="none" w:sz="0" w:space="0" w:color="auto"/>
      </w:divBdr>
      <w:divsChild>
        <w:div w:id="1518617007">
          <w:marLeft w:val="0"/>
          <w:marRight w:val="0"/>
          <w:marTop w:val="0"/>
          <w:marBottom w:val="0"/>
          <w:divBdr>
            <w:top w:val="none" w:sz="0" w:space="0" w:color="auto"/>
            <w:left w:val="none" w:sz="0" w:space="0" w:color="auto"/>
            <w:bottom w:val="none" w:sz="0" w:space="0" w:color="auto"/>
            <w:right w:val="none" w:sz="0" w:space="0" w:color="auto"/>
          </w:divBdr>
        </w:div>
        <w:div w:id="2076924682">
          <w:marLeft w:val="0"/>
          <w:marRight w:val="0"/>
          <w:marTop w:val="0"/>
          <w:marBottom w:val="0"/>
          <w:divBdr>
            <w:top w:val="none" w:sz="0" w:space="0" w:color="auto"/>
            <w:left w:val="none" w:sz="0" w:space="0" w:color="auto"/>
            <w:bottom w:val="none" w:sz="0" w:space="0" w:color="auto"/>
            <w:right w:val="none" w:sz="0" w:space="0" w:color="auto"/>
          </w:divBdr>
        </w:div>
        <w:div w:id="1051029338">
          <w:marLeft w:val="0"/>
          <w:marRight w:val="0"/>
          <w:marTop w:val="0"/>
          <w:marBottom w:val="0"/>
          <w:divBdr>
            <w:top w:val="none" w:sz="0" w:space="0" w:color="auto"/>
            <w:left w:val="none" w:sz="0" w:space="0" w:color="auto"/>
            <w:bottom w:val="none" w:sz="0" w:space="0" w:color="auto"/>
            <w:right w:val="none" w:sz="0" w:space="0" w:color="auto"/>
          </w:divBdr>
        </w:div>
        <w:div w:id="1794711785">
          <w:marLeft w:val="0"/>
          <w:marRight w:val="0"/>
          <w:marTop w:val="0"/>
          <w:marBottom w:val="0"/>
          <w:divBdr>
            <w:top w:val="none" w:sz="0" w:space="0" w:color="auto"/>
            <w:left w:val="none" w:sz="0" w:space="0" w:color="auto"/>
            <w:bottom w:val="none" w:sz="0" w:space="0" w:color="auto"/>
            <w:right w:val="none" w:sz="0" w:space="0" w:color="auto"/>
          </w:divBdr>
        </w:div>
        <w:div w:id="595597099">
          <w:marLeft w:val="0"/>
          <w:marRight w:val="0"/>
          <w:marTop w:val="0"/>
          <w:marBottom w:val="0"/>
          <w:divBdr>
            <w:top w:val="none" w:sz="0" w:space="0" w:color="auto"/>
            <w:left w:val="none" w:sz="0" w:space="0" w:color="auto"/>
            <w:bottom w:val="none" w:sz="0" w:space="0" w:color="auto"/>
            <w:right w:val="none" w:sz="0" w:space="0" w:color="auto"/>
          </w:divBdr>
        </w:div>
        <w:div w:id="1323974401">
          <w:marLeft w:val="0"/>
          <w:marRight w:val="0"/>
          <w:marTop w:val="0"/>
          <w:marBottom w:val="0"/>
          <w:divBdr>
            <w:top w:val="none" w:sz="0" w:space="0" w:color="auto"/>
            <w:left w:val="none" w:sz="0" w:space="0" w:color="auto"/>
            <w:bottom w:val="none" w:sz="0" w:space="0" w:color="auto"/>
            <w:right w:val="none" w:sz="0" w:space="0" w:color="auto"/>
          </w:divBdr>
        </w:div>
        <w:div w:id="436675142">
          <w:marLeft w:val="0"/>
          <w:marRight w:val="0"/>
          <w:marTop w:val="0"/>
          <w:marBottom w:val="0"/>
          <w:divBdr>
            <w:top w:val="none" w:sz="0" w:space="0" w:color="auto"/>
            <w:left w:val="none" w:sz="0" w:space="0" w:color="auto"/>
            <w:bottom w:val="none" w:sz="0" w:space="0" w:color="auto"/>
            <w:right w:val="none" w:sz="0" w:space="0" w:color="auto"/>
          </w:divBdr>
        </w:div>
        <w:div w:id="1852334268">
          <w:marLeft w:val="0"/>
          <w:marRight w:val="0"/>
          <w:marTop w:val="0"/>
          <w:marBottom w:val="0"/>
          <w:divBdr>
            <w:top w:val="none" w:sz="0" w:space="0" w:color="auto"/>
            <w:left w:val="none" w:sz="0" w:space="0" w:color="auto"/>
            <w:bottom w:val="none" w:sz="0" w:space="0" w:color="auto"/>
            <w:right w:val="none" w:sz="0" w:space="0" w:color="auto"/>
          </w:divBdr>
        </w:div>
        <w:div w:id="802305737">
          <w:marLeft w:val="0"/>
          <w:marRight w:val="0"/>
          <w:marTop w:val="0"/>
          <w:marBottom w:val="0"/>
          <w:divBdr>
            <w:top w:val="none" w:sz="0" w:space="0" w:color="auto"/>
            <w:left w:val="none" w:sz="0" w:space="0" w:color="auto"/>
            <w:bottom w:val="none" w:sz="0" w:space="0" w:color="auto"/>
            <w:right w:val="none" w:sz="0" w:space="0" w:color="auto"/>
          </w:divBdr>
        </w:div>
        <w:div w:id="1277518461">
          <w:marLeft w:val="0"/>
          <w:marRight w:val="0"/>
          <w:marTop w:val="0"/>
          <w:marBottom w:val="0"/>
          <w:divBdr>
            <w:top w:val="none" w:sz="0" w:space="0" w:color="auto"/>
            <w:left w:val="none" w:sz="0" w:space="0" w:color="auto"/>
            <w:bottom w:val="none" w:sz="0" w:space="0" w:color="auto"/>
            <w:right w:val="none" w:sz="0" w:space="0" w:color="auto"/>
          </w:divBdr>
        </w:div>
        <w:div w:id="1814055720">
          <w:marLeft w:val="0"/>
          <w:marRight w:val="0"/>
          <w:marTop w:val="0"/>
          <w:marBottom w:val="0"/>
          <w:divBdr>
            <w:top w:val="none" w:sz="0" w:space="0" w:color="auto"/>
            <w:left w:val="none" w:sz="0" w:space="0" w:color="auto"/>
            <w:bottom w:val="none" w:sz="0" w:space="0" w:color="auto"/>
            <w:right w:val="none" w:sz="0" w:space="0" w:color="auto"/>
          </w:divBdr>
        </w:div>
        <w:div w:id="1258563493">
          <w:marLeft w:val="0"/>
          <w:marRight w:val="0"/>
          <w:marTop w:val="0"/>
          <w:marBottom w:val="0"/>
          <w:divBdr>
            <w:top w:val="none" w:sz="0" w:space="0" w:color="auto"/>
            <w:left w:val="none" w:sz="0" w:space="0" w:color="auto"/>
            <w:bottom w:val="none" w:sz="0" w:space="0" w:color="auto"/>
            <w:right w:val="none" w:sz="0" w:space="0" w:color="auto"/>
          </w:divBdr>
        </w:div>
        <w:div w:id="95566611">
          <w:marLeft w:val="0"/>
          <w:marRight w:val="0"/>
          <w:marTop w:val="0"/>
          <w:marBottom w:val="0"/>
          <w:divBdr>
            <w:top w:val="none" w:sz="0" w:space="0" w:color="auto"/>
            <w:left w:val="none" w:sz="0" w:space="0" w:color="auto"/>
            <w:bottom w:val="none" w:sz="0" w:space="0" w:color="auto"/>
            <w:right w:val="none" w:sz="0" w:space="0" w:color="auto"/>
          </w:divBdr>
        </w:div>
        <w:div w:id="1894266341">
          <w:marLeft w:val="0"/>
          <w:marRight w:val="0"/>
          <w:marTop w:val="0"/>
          <w:marBottom w:val="0"/>
          <w:divBdr>
            <w:top w:val="none" w:sz="0" w:space="0" w:color="auto"/>
            <w:left w:val="none" w:sz="0" w:space="0" w:color="auto"/>
            <w:bottom w:val="none" w:sz="0" w:space="0" w:color="auto"/>
            <w:right w:val="none" w:sz="0" w:space="0" w:color="auto"/>
          </w:divBdr>
        </w:div>
        <w:div w:id="516161894">
          <w:marLeft w:val="0"/>
          <w:marRight w:val="0"/>
          <w:marTop w:val="0"/>
          <w:marBottom w:val="0"/>
          <w:divBdr>
            <w:top w:val="none" w:sz="0" w:space="0" w:color="auto"/>
            <w:left w:val="none" w:sz="0" w:space="0" w:color="auto"/>
            <w:bottom w:val="none" w:sz="0" w:space="0" w:color="auto"/>
            <w:right w:val="none" w:sz="0" w:space="0" w:color="auto"/>
          </w:divBdr>
        </w:div>
        <w:div w:id="551892757">
          <w:marLeft w:val="0"/>
          <w:marRight w:val="0"/>
          <w:marTop w:val="0"/>
          <w:marBottom w:val="0"/>
          <w:divBdr>
            <w:top w:val="none" w:sz="0" w:space="0" w:color="auto"/>
            <w:left w:val="none" w:sz="0" w:space="0" w:color="auto"/>
            <w:bottom w:val="none" w:sz="0" w:space="0" w:color="auto"/>
            <w:right w:val="none" w:sz="0" w:space="0" w:color="auto"/>
          </w:divBdr>
        </w:div>
        <w:div w:id="674915361">
          <w:marLeft w:val="0"/>
          <w:marRight w:val="0"/>
          <w:marTop w:val="0"/>
          <w:marBottom w:val="0"/>
          <w:divBdr>
            <w:top w:val="none" w:sz="0" w:space="0" w:color="auto"/>
            <w:left w:val="none" w:sz="0" w:space="0" w:color="auto"/>
            <w:bottom w:val="none" w:sz="0" w:space="0" w:color="auto"/>
            <w:right w:val="none" w:sz="0" w:space="0" w:color="auto"/>
          </w:divBdr>
        </w:div>
        <w:div w:id="2053995242">
          <w:marLeft w:val="0"/>
          <w:marRight w:val="0"/>
          <w:marTop w:val="0"/>
          <w:marBottom w:val="0"/>
          <w:divBdr>
            <w:top w:val="none" w:sz="0" w:space="0" w:color="auto"/>
            <w:left w:val="none" w:sz="0" w:space="0" w:color="auto"/>
            <w:bottom w:val="none" w:sz="0" w:space="0" w:color="auto"/>
            <w:right w:val="none" w:sz="0" w:space="0" w:color="auto"/>
          </w:divBdr>
        </w:div>
        <w:div w:id="24016853">
          <w:marLeft w:val="0"/>
          <w:marRight w:val="0"/>
          <w:marTop w:val="0"/>
          <w:marBottom w:val="0"/>
          <w:divBdr>
            <w:top w:val="none" w:sz="0" w:space="0" w:color="auto"/>
            <w:left w:val="none" w:sz="0" w:space="0" w:color="auto"/>
            <w:bottom w:val="none" w:sz="0" w:space="0" w:color="auto"/>
            <w:right w:val="none" w:sz="0" w:space="0" w:color="auto"/>
          </w:divBdr>
        </w:div>
        <w:div w:id="1681545875">
          <w:marLeft w:val="0"/>
          <w:marRight w:val="0"/>
          <w:marTop w:val="0"/>
          <w:marBottom w:val="0"/>
          <w:divBdr>
            <w:top w:val="none" w:sz="0" w:space="0" w:color="auto"/>
            <w:left w:val="none" w:sz="0" w:space="0" w:color="auto"/>
            <w:bottom w:val="none" w:sz="0" w:space="0" w:color="auto"/>
            <w:right w:val="none" w:sz="0" w:space="0" w:color="auto"/>
          </w:divBdr>
        </w:div>
        <w:div w:id="1408378433">
          <w:marLeft w:val="0"/>
          <w:marRight w:val="0"/>
          <w:marTop w:val="0"/>
          <w:marBottom w:val="0"/>
          <w:divBdr>
            <w:top w:val="none" w:sz="0" w:space="0" w:color="auto"/>
            <w:left w:val="none" w:sz="0" w:space="0" w:color="auto"/>
            <w:bottom w:val="none" w:sz="0" w:space="0" w:color="auto"/>
            <w:right w:val="none" w:sz="0" w:space="0" w:color="auto"/>
          </w:divBdr>
        </w:div>
      </w:divsChild>
    </w:div>
    <w:div w:id="1266766633">
      <w:bodyDiv w:val="1"/>
      <w:marLeft w:val="0"/>
      <w:marRight w:val="0"/>
      <w:marTop w:val="0"/>
      <w:marBottom w:val="0"/>
      <w:divBdr>
        <w:top w:val="none" w:sz="0" w:space="0" w:color="auto"/>
        <w:left w:val="none" w:sz="0" w:space="0" w:color="auto"/>
        <w:bottom w:val="none" w:sz="0" w:space="0" w:color="auto"/>
        <w:right w:val="none" w:sz="0" w:space="0" w:color="auto"/>
      </w:divBdr>
    </w:div>
    <w:div w:id="1270817997">
      <w:bodyDiv w:val="1"/>
      <w:marLeft w:val="0"/>
      <w:marRight w:val="0"/>
      <w:marTop w:val="0"/>
      <w:marBottom w:val="0"/>
      <w:divBdr>
        <w:top w:val="none" w:sz="0" w:space="0" w:color="auto"/>
        <w:left w:val="none" w:sz="0" w:space="0" w:color="auto"/>
        <w:bottom w:val="none" w:sz="0" w:space="0" w:color="auto"/>
        <w:right w:val="none" w:sz="0" w:space="0" w:color="auto"/>
      </w:divBdr>
    </w:div>
    <w:div w:id="1312978006">
      <w:bodyDiv w:val="1"/>
      <w:marLeft w:val="0"/>
      <w:marRight w:val="0"/>
      <w:marTop w:val="0"/>
      <w:marBottom w:val="0"/>
      <w:divBdr>
        <w:top w:val="none" w:sz="0" w:space="0" w:color="auto"/>
        <w:left w:val="none" w:sz="0" w:space="0" w:color="auto"/>
        <w:bottom w:val="none" w:sz="0" w:space="0" w:color="auto"/>
        <w:right w:val="none" w:sz="0" w:space="0" w:color="auto"/>
      </w:divBdr>
    </w:div>
    <w:div w:id="1335836369">
      <w:bodyDiv w:val="1"/>
      <w:marLeft w:val="0"/>
      <w:marRight w:val="0"/>
      <w:marTop w:val="0"/>
      <w:marBottom w:val="0"/>
      <w:divBdr>
        <w:top w:val="none" w:sz="0" w:space="0" w:color="auto"/>
        <w:left w:val="none" w:sz="0" w:space="0" w:color="auto"/>
        <w:bottom w:val="none" w:sz="0" w:space="0" w:color="auto"/>
        <w:right w:val="none" w:sz="0" w:space="0" w:color="auto"/>
      </w:divBdr>
    </w:div>
    <w:div w:id="1352998160">
      <w:bodyDiv w:val="1"/>
      <w:marLeft w:val="0"/>
      <w:marRight w:val="0"/>
      <w:marTop w:val="0"/>
      <w:marBottom w:val="0"/>
      <w:divBdr>
        <w:top w:val="none" w:sz="0" w:space="0" w:color="auto"/>
        <w:left w:val="none" w:sz="0" w:space="0" w:color="auto"/>
        <w:bottom w:val="none" w:sz="0" w:space="0" w:color="auto"/>
        <w:right w:val="none" w:sz="0" w:space="0" w:color="auto"/>
      </w:divBdr>
    </w:div>
    <w:div w:id="1354571605">
      <w:bodyDiv w:val="1"/>
      <w:marLeft w:val="0"/>
      <w:marRight w:val="0"/>
      <w:marTop w:val="0"/>
      <w:marBottom w:val="0"/>
      <w:divBdr>
        <w:top w:val="none" w:sz="0" w:space="0" w:color="auto"/>
        <w:left w:val="none" w:sz="0" w:space="0" w:color="auto"/>
        <w:bottom w:val="none" w:sz="0" w:space="0" w:color="auto"/>
        <w:right w:val="none" w:sz="0" w:space="0" w:color="auto"/>
      </w:divBdr>
    </w:div>
    <w:div w:id="1363557821">
      <w:bodyDiv w:val="1"/>
      <w:marLeft w:val="0"/>
      <w:marRight w:val="0"/>
      <w:marTop w:val="0"/>
      <w:marBottom w:val="0"/>
      <w:divBdr>
        <w:top w:val="none" w:sz="0" w:space="0" w:color="auto"/>
        <w:left w:val="none" w:sz="0" w:space="0" w:color="auto"/>
        <w:bottom w:val="none" w:sz="0" w:space="0" w:color="auto"/>
        <w:right w:val="none" w:sz="0" w:space="0" w:color="auto"/>
      </w:divBdr>
    </w:div>
    <w:div w:id="1384670454">
      <w:bodyDiv w:val="1"/>
      <w:marLeft w:val="0"/>
      <w:marRight w:val="0"/>
      <w:marTop w:val="0"/>
      <w:marBottom w:val="0"/>
      <w:divBdr>
        <w:top w:val="none" w:sz="0" w:space="0" w:color="auto"/>
        <w:left w:val="none" w:sz="0" w:space="0" w:color="auto"/>
        <w:bottom w:val="none" w:sz="0" w:space="0" w:color="auto"/>
        <w:right w:val="none" w:sz="0" w:space="0" w:color="auto"/>
      </w:divBdr>
      <w:divsChild>
        <w:div w:id="2057965532">
          <w:marLeft w:val="0"/>
          <w:marRight w:val="0"/>
          <w:marTop w:val="0"/>
          <w:marBottom w:val="0"/>
          <w:divBdr>
            <w:top w:val="none" w:sz="0" w:space="0" w:color="auto"/>
            <w:left w:val="none" w:sz="0" w:space="0" w:color="auto"/>
            <w:bottom w:val="none" w:sz="0" w:space="0" w:color="auto"/>
            <w:right w:val="none" w:sz="0" w:space="0" w:color="auto"/>
          </w:divBdr>
        </w:div>
        <w:div w:id="2074423994">
          <w:marLeft w:val="0"/>
          <w:marRight w:val="0"/>
          <w:marTop w:val="0"/>
          <w:marBottom w:val="0"/>
          <w:divBdr>
            <w:top w:val="none" w:sz="0" w:space="0" w:color="auto"/>
            <w:left w:val="none" w:sz="0" w:space="0" w:color="auto"/>
            <w:bottom w:val="none" w:sz="0" w:space="0" w:color="auto"/>
            <w:right w:val="none" w:sz="0" w:space="0" w:color="auto"/>
          </w:divBdr>
        </w:div>
        <w:div w:id="319580690">
          <w:marLeft w:val="0"/>
          <w:marRight w:val="0"/>
          <w:marTop w:val="0"/>
          <w:marBottom w:val="0"/>
          <w:divBdr>
            <w:top w:val="none" w:sz="0" w:space="0" w:color="auto"/>
            <w:left w:val="none" w:sz="0" w:space="0" w:color="auto"/>
            <w:bottom w:val="none" w:sz="0" w:space="0" w:color="auto"/>
            <w:right w:val="none" w:sz="0" w:space="0" w:color="auto"/>
          </w:divBdr>
        </w:div>
        <w:div w:id="1735083098">
          <w:marLeft w:val="0"/>
          <w:marRight w:val="0"/>
          <w:marTop w:val="0"/>
          <w:marBottom w:val="0"/>
          <w:divBdr>
            <w:top w:val="none" w:sz="0" w:space="0" w:color="auto"/>
            <w:left w:val="none" w:sz="0" w:space="0" w:color="auto"/>
            <w:bottom w:val="none" w:sz="0" w:space="0" w:color="auto"/>
            <w:right w:val="none" w:sz="0" w:space="0" w:color="auto"/>
          </w:divBdr>
        </w:div>
        <w:div w:id="1520196105">
          <w:marLeft w:val="0"/>
          <w:marRight w:val="0"/>
          <w:marTop w:val="0"/>
          <w:marBottom w:val="0"/>
          <w:divBdr>
            <w:top w:val="none" w:sz="0" w:space="0" w:color="auto"/>
            <w:left w:val="none" w:sz="0" w:space="0" w:color="auto"/>
            <w:bottom w:val="none" w:sz="0" w:space="0" w:color="auto"/>
            <w:right w:val="none" w:sz="0" w:space="0" w:color="auto"/>
          </w:divBdr>
        </w:div>
        <w:div w:id="454370529">
          <w:marLeft w:val="0"/>
          <w:marRight w:val="0"/>
          <w:marTop w:val="0"/>
          <w:marBottom w:val="0"/>
          <w:divBdr>
            <w:top w:val="none" w:sz="0" w:space="0" w:color="auto"/>
            <w:left w:val="none" w:sz="0" w:space="0" w:color="auto"/>
            <w:bottom w:val="none" w:sz="0" w:space="0" w:color="auto"/>
            <w:right w:val="none" w:sz="0" w:space="0" w:color="auto"/>
          </w:divBdr>
        </w:div>
        <w:div w:id="1465540863">
          <w:marLeft w:val="0"/>
          <w:marRight w:val="0"/>
          <w:marTop w:val="0"/>
          <w:marBottom w:val="0"/>
          <w:divBdr>
            <w:top w:val="none" w:sz="0" w:space="0" w:color="auto"/>
            <w:left w:val="none" w:sz="0" w:space="0" w:color="auto"/>
            <w:bottom w:val="none" w:sz="0" w:space="0" w:color="auto"/>
            <w:right w:val="none" w:sz="0" w:space="0" w:color="auto"/>
          </w:divBdr>
        </w:div>
        <w:div w:id="1261839290">
          <w:marLeft w:val="0"/>
          <w:marRight w:val="0"/>
          <w:marTop w:val="0"/>
          <w:marBottom w:val="0"/>
          <w:divBdr>
            <w:top w:val="none" w:sz="0" w:space="0" w:color="auto"/>
            <w:left w:val="none" w:sz="0" w:space="0" w:color="auto"/>
            <w:bottom w:val="none" w:sz="0" w:space="0" w:color="auto"/>
            <w:right w:val="none" w:sz="0" w:space="0" w:color="auto"/>
          </w:divBdr>
        </w:div>
        <w:div w:id="483275055">
          <w:marLeft w:val="0"/>
          <w:marRight w:val="0"/>
          <w:marTop w:val="0"/>
          <w:marBottom w:val="0"/>
          <w:divBdr>
            <w:top w:val="none" w:sz="0" w:space="0" w:color="auto"/>
            <w:left w:val="none" w:sz="0" w:space="0" w:color="auto"/>
            <w:bottom w:val="none" w:sz="0" w:space="0" w:color="auto"/>
            <w:right w:val="none" w:sz="0" w:space="0" w:color="auto"/>
          </w:divBdr>
        </w:div>
        <w:div w:id="1566988471">
          <w:marLeft w:val="0"/>
          <w:marRight w:val="0"/>
          <w:marTop w:val="0"/>
          <w:marBottom w:val="0"/>
          <w:divBdr>
            <w:top w:val="none" w:sz="0" w:space="0" w:color="auto"/>
            <w:left w:val="none" w:sz="0" w:space="0" w:color="auto"/>
            <w:bottom w:val="none" w:sz="0" w:space="0" w:color="auto"/>
            <w:right w:val="none" w:sz="0" w:space="0" w:color="auto"/>
          </w:divBdr>
        </w:div>
        <w:div w:id="2066683200">
          <w:marLeft w:val="0"/>
          <w:marRight w:val="0"/>
          <w:marTop w:val="0"/>
          <w:marBottom w:val="0"/>
          <w:divBdr>
            <w:top w:val="none" w:sz="0" w:space="0" w:color="auto"/>
            <w:left w:val="none" w:sz="0" w:space="0" w:color="auto"/>
            <w:bottom w:val="none" w:sz="0" w:space="0" w:color="auto"/>
            <w:right w:val="none" w:sz="0" w:space="0" w:color="auto"/>
          </w:divBdr>
        </w:div>
        <w:div w:id="1243486024">
          <w:marLeft w:val="0"/>
          <w:marRight w:val="0"/>
          <w:marTop w:val="0"/>
          <w:marBottom w:val="0"/>
          <w:divBdr>
            <w:top w:val="none" w:sz="0" w:space="0" w:color="auto"/>
            <w:left w:val="none" w:sz="0" w:space="0" w:color="auto"/>
            <w:bottom w:val="none" w:sz="0" w:space="0" w:color="auto"/>
            <w:right w:val="none" w:sz="0" w:space="0" w:color="auto"/>
          </w:divBdr>
        </w:div>
        <w:div w:id="882979213">
          <w:marLeft w:val="0"/>
          <w:marRight w:val="0"/>
          <w:marTop w:val="0"/>
          <w:marBottom w:val="0"/>
          <w:divBdr>
            <w:top w:val="none" w:sz="0" w:space="0" w:color="auto"/>
            <w:left w:val="none" w:sz="0" w:space="0" w:color="auto"/>
            <w:bottom w:val="none" w:sz="0" w:space="0" w:color="auto"/>
            <w:right w:val="none" w:sz="0" w:space="0" w:color="auto"/>
          </w:divBdr>
        </w:div>
        <w:div w:id="92937650">
          <w:marLeft w:val="0"/>
          <w:marRight w:val="0"/>
          <w:marTop w:val="0"/>
          <w:marBottom w:val="0"/>
          <w:divBdr>
            <w:top w:val="none" w:sz="0" w:space="0" w:color="auto"/>
            <w:left w:val="none" w:sz="0" w:space="0" w:color="auto"/>
            <w:bottom w:val="none" w:sz="0" w:space="0" w:color="auto"/>
            <w:right w:val="none" w:sz="0" w:space="0" w:color="auto"/>
          </w:divBdr>
        </w:div>
        <w:div w:id="1036471504">
          <w:marLeft w:val="0"/>
          <w:marRight w:val="0"/>
          <w:marTop w:val="0"/>
          <w:marBottom w:val="0"/>
          <w:divBdr>
            <w:top w:val="none" w:sz="0" w:space="0" w:color="auto"/>
            <w:left w:val="none" w:sz="0" w:space="0" w:color="auto"/>
            <w:bottom w:val="none" w:sz="0" w:space="0" w:color="auto"/>
            <w:right w:val="none" w:sz="0" w:space="0" w:color="auto"/>
          </w:divBdr>
        </w:div>
        <w:div w:id="2000309111">
          <w:marLeft w:val="0"/>
          <w:marRight w:val="0"/>
          <w:marTop w:val="0"/>
          <w:marBottom w:val="0"/>
          <w:divBdr>
            <w:top w:val="none" w:sz="0" w:space="0" w:color="auto"/>
            <w:left w:val="none" w:sz="0" w:space="0" w:color="auto"/>
            <w:bottom w:val="none" w:sz="0" w:space="0" w:color="auto"/>
            <w:right w:val="none" w:sz="0" w:space="0" w:color="auto"/>
          </w:divBdr>
        </w:div>
        <w:div w:id="767966814">
          <w:marLeft w:val="0"/>
          <w:marRight w:val="0"/>
          <w:marTop w:val="0"/>
          <w:marBottom w:val="0"/>
          <w:divBdr>
            <w:top w:val="none" w:sz="0" w:space="0" w:color="auto"/>
            <w:left w:val="none" w:sz="0" w:space="0" w:color="auto"/>
            <w:bottom w:val="none" w:sz="0" w:space="0" w:color="auto"/>
            <w:right w:val="none" w:sz="0" w:space="0" w:color="auto"/>
          </w:divBdr>
        </w:div>
        <w:div w:id="1234926740">
          <w:marLeft w:val="0"/>
          <w:marRight w:val="0"/>
          <w:marTop w:val="0"/>
          <w:marBottom w:val="0"/>
          <w:divBdr>
            <w:top w:val="none" w:sz="0" w:space="0" w:color="auto"/>
            <w:left w:val="none" w:sz="0" w:space="0" w:color="auto"/>
            <w:bottom w:val="none" w:sz="0" w:space="0" w:color="auto"/>
            <w:right w:val="none" w:sz="0" w:space="0" w:color="auto"/>
          </w:divBdr>
        </w:div>
      </w:divsChild>
    </w:div>
    <w:div w:id="1407193560">
      <w:bodyDiv w:val="1"/>
      <w:marLeft w:val="0"/>
      <w:marRight w:val="0"/>
      <w:marTop w:val="0"/>
      <w:marBottom w:val="0"/>
      <w:divBdr>
        <w:top w:val="none" w:sz="0" w:space="0" w:color="auto"/>
        <w:left w:val="none" w:sz="0" w:space="0" w:color="auto"/>
        <w:bottom w:val="none" w:sz="0" w:space="0" w:color="auto"/>
        <w:right w:val="none" w:sz="0" w:space="0" w:color="auto"/>
      </w:divBdr>
    </w:div>
    <w:div w:id="1422798427">
      <w:bodyDiv w:val="1"/>
      <w:marLeft w:val="0"/>
      <w:marRight w:val="0"/>
      <w:marTop w:val="0"/>
      <w:marBottom w:val="0"/>
      <w:divBdr>
        <w:top w:val="none" w:sz="0" w:space="0" w:color="auto"/>
        <w:left w:val="none" w:sz="0" w:space="0" w:color="auto"/>
        <w:bottom w:val="none" w:sz="0" w:space="0" w:color="auto"/>
        <w:right w:val="none" w:sz="0" w:space="0" w:color="auto"/>
      </w:divBdr>
    </w:div>
    <w:div w:id="1428964889">
      <w:bodyDiv w:val="1"/>
      <w:marLeft w:val="0"/>
      <w:marRight w:val="0"/>
      <w:marTop w:val="0"/>
      <w:marBottom w:val="0"/>
      <w:divBdr>
        <w:top w:val="none" w:sz="0" w:space="0" w:color="auto"/>
        <w:left w:val="none" w:sz="0" w:space="0" w:color="auto"/>
        <w:bottom w:val="none" w:sz="0" w:space="0" w:color="auto"/>
        <w:right w:val="none" w:sz="0" w:space="0" w:color="auto"/>
      </w:divBdr>
    </w:div>
    <w:div w:id="1442067569">
      <w:bodyDiv w:val="1"/>
      <w:marLeft w:val="0"/>
      <w:marRight w:val="0"/>
      <w:marTop w:val="0"/>
      <w:marBottom w:val="0"/>
      <w:divBdr>
        <w:top w:val="none" w:sz="0" w:space="0" w:color="auto"/>
        <w:left w:val="none" w:sz="0" w:space="0" w:color="auto"/>
        <w:bottom w:val="none" w:sz="0" w:space="0" w:color="auto"/>
        <w:right w:val="none" w:sz="0" w:space="0" w:color="auto"/>
      </w:divBdr>
    </w:div>
    <w:div w:id="1444375782">
      <w:bodyDiv w:val="1"/>
      <w:marLeft w:val="0"/>
      <w:marRight w:val="0"/>
      <w:marTop w:val="0"/>
      <w:marBottom w:val="0"/>
      <w:divBdr>
        <w:top w:val="none" w:sz="0" w:space="0" w:color="auto"/>
        <w:left w:val="none" w:sz="0" w:space="0" w:color="auto"/>
        <w:bottom w:val="none" w:sz="0" w:space="0" w:color="auto"/>
        <w:right w:val="none" w:sz="0" w:space="0" w:color="auto"/>
      </w:divBdr>
    </w:div>
    <w:div w:id="1469124854">
      <w:bodyDiv w:val="1"/>
      <w:marLeft w:val="0"/>
      <w:marRight w:val="0"/>
      <w:marTop w:val="0"/>
      <w:marBottom w:val="0"/>
      <w:divBdr>
        <w:top w:val="none" w:sz="0" w:space="0" w:color="auto"/>
        <w:left w:val="none" w:sz="0" w:space="0" w:color="auto"/>
        <w:bottom w:val="none" w:sz="0" w:space="0" w:color="auto"/>
        <w:right w:val="none" w:sz="0" w:space="0" w:color="auto"/>
      </w:divBdr>
    </w:div>
    <w:div w:id="1472938128">
      <w:bodyDiv w:val="1"/>
      <w:marLeft w:val="0"/>
      <w:marRight w:val="0"/>
      <w:marTop w:val="0"/>
      <w:marBottom w:val="0"/>
      <w:divBdr>
        <w:top w:val="none" w:sz="0" w:space="0" w:color="auto"/>
        <w:left w:val="none" w:sz="0" w:space="0" w:color="auto"/>
        <w:bottom w:val="none" w:sz="0" w:space="0" w:color="auto"/>
        <w:right w:val="none" w:sz="0" w:space="0" w:color="auto"/>
      </w:divBdr>
    </w:div>
    <w:div w:id="1480069596">
      <w:bodyDiv w:val="1"/>
      <w:marLeft w:val="0"/>
      <w:marRight w:val="0"/>
      <w:marTop w:val="0"/>
      <w:marBottom w:val="0"/>
      <w:divBdr>
        <w:top w:val="none" w:sz="0" w:space="0" w:color="auto"/>
        <w:left w:val="none" w:sz="0" w:space="0" w:color="auto"/>
        <w:bottom w:val="none" w:sz="0" w:space="0" w:color="auto"/>
        <w:right w:val="none" w:sz="0" w:space="0" w:color="auto"/>
      </w:divBdr>
    </w:div>
    <w:div w:id="1481801563">
      <w:bodyDiv w:val="1"/>
      <w:marLeft w:val="0"/>
      <w:marRight w:val="0"/>
      <w:marTop w:val="0"/>
      <w:marBottom w:val="0"/>
      <w:divBdr>
        <w:top w:val="none" w:sz="0" w:space="0" w:color="auto"/>
        <w:left w:val="none" w:sz="0" w:space="0" w:color="auto"/>
        <w:bottom w:val="none" w:sz="0" w:space="0" w:color="auto"/>
        <w:right w:val="none" w:sz="0" w:space="0" w:color="auto"/>
      </w:divBdr>
    </w:div>
    <w:div w:id="1489175921">
      <w:bodyDiv w:val="1"/>
      <w:marLeft w:val="0"/>
      <w:marRight w:val="0"/>
      <w:marTop w:val="0"/>
      <w:marBottom w:val="0"/>
      <w:divBdr>
        <w:top w:val="none" w:sz="0" w:space="0" w:color="auto"/>
        <w:left w:val="none" w:sz="0" w:space="0" w:color="auto"/>
        <w:bottom w:val="none" w:sz="0" w:space="0" w:color="auto"/>
        <w:right w:val="none" w:sz="0" w:space="0" w:color="auto"/>
      </w:divBdr>
    </w:div>
    <w:div w:id="1491360570">
      <w:bodyDiv w:val="1"/>
      <w:marLeft w:val="0"/>
      <w:marRight w:val="0"/>
      <w:marTop w:val="0"/>
      <w:marBottom w:val="0"/>
      <w:divBdr>
        <w:top w:val="none" w:sz="0" w:space="0" w:color="auto"/>
        <w:left w:val="none" w:sz="0" w:space="0" w:color="auto"/>
        <w:bottom w:val="none" w:sz="0" w:space="0" w:color="auto"/>
        <w:right w:val="none" w:sz="0" w:space="0" w:color="auto"/>
      </w:divBdr>
    </w:div>
    <w:div w:id="1501506652">
      <w:bodyDiv w:val="1"/>
      <w:marLeft w:val="0"/>
      <w:marRight w:val="0"/>
      <w:marTop w:val="0"/>
      <w:marBottom w:val="0"/>
      <w:divBdr>
        <w:top w:val="none" w:sz="0" w:space="0" w:color="auto"/>
        <w:left w:val="none" w:sz="0" w:space="0" w:color="auto"/>
        <w:bottom w:val="none" w:sz="0" w:space="0" w:color="auto"/>
        <w:right w:val="none" w:sz="0" w:space="0" w:color="auto"/>
      </w:divBdr>
    </w:div>
    <w:div w:id="1523009178">
      <w:bodyDiv w:val="1"/>
      <w:marLeft w:val="0"/>
      <w:marRight w:val="0"/>
      <w:marTop w:val="0"/>
      <w:marBottom w:val="0"/>
      <w:divBdr>
        <w:top w:val="none" w:sz="0" w:space="0" w:color="auto"/>
        <w:left w:val="none" w:sz="0" w:space="0" w:color="auto"/>
        <w:bottom w:val="none" w:sz="0" w:space="0" w:color="auto"/>
        <w:right w:val="none" w:sz="0" w:space="0" w:color="auto"/>
      </w:divBdr>
    </w:div>
    <w:div w:id="1567839063">
      <w:bodyDiv w:val="1"/>
      <w:marLeft w:val="0"/>
      <w:marRight w:val="0"/>
      <w:marTop w:val="0"/>
      <w:marBottom w:val="0"/>
      <w:divBdr>
        <w:top w:val="none" w:sz="0" w:space="0" w:color="auto"/>
        <w:left w:val="none" w:sz="0" w:space="0" w:color="auto"/>
        <w:bottom w:val="none" w:sz="0" w:space="0" w:color="auto"/>
        <w:right w:val="none" w:sz="0" w:space="0" w:color="auto"/>
      </w:divBdr>
    </w:div>
    <w:div w:id="1583954361">
      <w:bodyDiv w:val="1"/>
      <w:marLeft w:val="0"/>
      <w:marRight w:val="0"/>
      <w:marTop w:val="0"/>
      <w:marBottom w:val="0"/>
      <w:divBdr>
        <w:top w:val="none" w:sz="0" w:space="0" w:color="auto"/>
        <w:left w:val="none" w:sz="0" w:space="0" w:color="auto"/>
        <w:bottom w:val="none" w:sz="0" w:space="0" w:color="auto"/>
        <w:right w:val="none" w:sz="0" w:space="0" w:color="auto"/>
      </w:divBdr>
      <w:divsChild>
        <w:div w:id="1011033150">
          <w:marLeft w:val="0"/>
          <w:marRight w:val="0"/>
          <w:marTop w:val="0"/>
          <w:marBottom w:val="0"/>
          <w:divBdr>
            <w:top w:val="none" w:sz="0" w:space="0" w:color="auto"/>
            <w:left w:val="none" w:sz="0" w:space="0" w:color="auto"/>
            <w:bottom w:val="none" w:sz="0" w:space="0" w:color="auto"/>
            <w:right w:val="none" w:sz="0" w:space="0" w:color="auto"/>
          </w:divBdr>
        </w:div>
      </w:divsChild>
    </w:div>
    <w:div w:id="1605382491">
      <w:bodyDiv w:val="1"/>
      <w:marLeft w:val="0"/>
      <w:marRight w:val="0"/>
      <w:marTop w:val="0"/>
      <w:marBottom w:val="0"/>
      <w:divBdr>
        <w:top w:val="none" w:sz="0" w:space="0" w:color="auto"/>
        <w:left w:val="none" w:sz="0" w:space="0" w:color="auto"/>
        <w:bottom w:val="none" w:sz="0" w:space="0" w:color="auto"/>
        <w:right w:val="none" w:sz="0" w:space="0" w:color="auto"/>
      </w:divBdr>
    </w:div>
    <w:div w:id="1607230957">
      <w:bodyDiv w:val="1"/>
      <w:marLeft w:val="0"/>
      <w:marRight w:val="0"/>
      <w:marTop w:val="0"/>
      <w:marBottom w:val="0"/>
      <w:divBdr>
        <w:top w:val="none" w:sz="0" w:space="0" w:color="auto"/>
        <w:left w:val="none" w:sz="0" w:space="0" w:color="auto"/>
        <w:bottom w:val="none" w:sz="0" w:space="0" w:color="auto"/>
        <w:right w:val="none" w:sz="0" w:space="0" w:color="auto"/>
      </w:divBdr>
    </w:div>
    <w:div w:id="1616405684">
      <w:bodyDiv w:val="1"/>
      <w:marLeft w:val="0"/>
      <w:marRight w:val="0"/>
      <w:marTop w:val="0"/>
      <w:marBottom w:val="0"/>
      <w:divBdr>
        <w:top w:val="none" w:sz="0" w:space="0" w:color="auto"/>
        <w:left w:val="none" w:sz="0" w:space="0" w:color="auto"/>
        <w:bottom w:val="none" w:sz="0" w:space="0" w:color="auto"/>
        <w:right w:val="none" w:sz="0" w:space="0" w:color="auto"/>
      </w:divBdr>
    </w:div>
    <w:div w:id="1626500149">
      <w:bodyDiv w:val="1"/>
      <w:marLeft w:val="0"/>
      <w:marRight w:val="0"/>
      <w:marTop w:val="0"/>
      <w:marBottom w:val="0"/>
      <w:divBdr>
        <w:top w:val="none" w:sz="0" w:space="0" w:color="auto"/>
        <w:left w:val="none" w:sz="0" w:space="0" w:color="auto"/>
        <w:bottom w:val="none" w:sz="0" w:space="0" w:color="auto"/>
        <w:right w:val="none" w:sz="0" w:space="0" w:color="auto"/>
      </w:divBdr>
    </w:div>
    <w:div w:id="1629699532">
      <w:bodyDiv w:val="1"/>
      <w:marLeft w:val="0"/>
      <w:marRight w:val="0"/>
      <w:marTop w:val="0"/>
      <w:marBottom w:val="0"/>
      <w:divBdr>
        <w:top w:val="none" w:sz="0" w:space="0" w:color="auto"/>
        <w:left w:val="none" w:sz="0" w:space="0" w:color="auto"/>
        <w:bottom w:val="none" w:sz="0" w:space="0" w:color="auto"/>
        <w:right w:val="none" w:sz="0" w:space="0" w:color="auto"/>
      </w:divBdr>
    </w:div>
    <w:div w:id="1649090303">
      <w:bodyDiv w:val="1"/>
      <w:marLeft w:val="0"/>
      <w:marRight w:val="0"/>
      <w:marTop w:val="0"/>
      <w:marBottom w:val="0"/>
      <w:divBdr>
        <w:top w:val="none" w:sz="0" w:space="0" w:color="auto"/>
        <w:left w:val="none" w:sz="0" w:space="0" w:color="auto"/>
        <w:bottom w:val="none" w:sz="0" w:space="0" w:color="auto"/>
        <w:right w:val="none" w:sz="0" w:space="0" w:color="auto"/>
      </w:divBdr>
    </w:div>
    <w:div w:id="1654720540">
      <w:bodyDiv w:val="1"/>
      <w:marLeft w:val="0"/>
      <w:marRight w:val="0"/>
      <w:marTop w:val="0"/>
      <w:marBottom w:val="0"/>
      <w:divBdr>
        <w:top w:val="none" w:sz="0" w:space="0" w:color="auto"/>
        <w:left w:val="none" w:sz="0" w:space="0" w:color="auto"/>
        <w:bottom w:val="none" w:sz="0" w:space="0" w:color="auto"/>
        <w:right w:val="none" w:sz="0" w:space="0" w:color="auto"/>
      </w:divBdr>
    </w:div>
    <w:div w:id="1660235177">
      <w:bodyDiv w:val="1"/>
      <w:marLeft w:val="0"/>
      <w:marRight w:val="0"/>
      <w:marTop w:val="0"/>
      <w:marBottom w:val="0"/>
      <w:divBdr>
        <w:top w:val="none" w:sz="0" w:space="0" w:color="auto"/>
        <w:left w:val="none" w:sz="0" w:space="0" w:color="auto"/>
        <w:bottom w:val="none" w:sz="0" w:space="0" w:color="auto"/>
        <w:right w:val="none" w:sz="0" w:space="0" w:color="auto"/>
      </w:divBdr>
    </w:div>
    <w:div w:id="1661274943">
      <w:bodyDiv w:val="1"/>
      <w:marLeft w:val="0"/>
      <w:marRight w:val="0"/>
      <w:marTop w:val="0"/>
      <w:marBottom w:val="0"/>
      <w:divBdr>
        <w:top w:val="none" w:sz="0" w:space="0" w:color="auto"/>
        <w:left w:val="none" w:sz="0" w:space="0" w:color="auto"/>
        <w:bottom w:val="none" w:sz="0" w:space="0" w:color="auto"/>
        <w:right w:val="none" w:sz="0" w:space="0" w:color="auto"/>
      </w:divBdr>
    </w:div>
    <w:div w:id="1710259415">
      <w:bodyDiv w:val="1"/>
      <w:marLeft w:val="0"/>
      <w:marRight w:val="0"/>
      <w:marTop w:val="0"/>
      <w:marBottom w:val="0"/>
      <w:divBdr>
        <w:top w:val="none" w:sz="0" w:space="0" w:color="auto"/>
        <w:left w:val="none" w:sz="0" w:space="0" w:color="auto"/>
        <w:bottom w:val="none" w:sz="0" w:space="0" w:color="auto"/>
        <w:right w:val="none" w:sz="0" w:space="0" w:color="auto"/>
      </w:divBdr>
    </w:div>
    <w:div w:id="1768697376">
      <w:bodyDiv w:val="1"/>
      <w:marLeft w:val="0"/>
      <w:marRight w:val="0"/>
      <w:marTop w:val="0"/>
      <w:marBottom w:val="0"/>
      <w:divBdr>
        <w:top w:val="none" w:sz="0" w:space="0" w:color="auto"/>
        <w:left w:val="none" w:sz="0" w:space="0" w:color="auto"/>
        <w:bottom w:val="none" w:sz="0" w:space="0" w:color="auto"/>
        <w:right w:val="none" w:sz="0" w:space="0" w:color="auto"/>
      </w:divBdr>
    </w:div>
    <w:div w:id="1788818226">
      <w:bodyDiv w:val="1"/>
      <w:marLeft w:val="0"/>
      <w:marRight w:val="0"/>
      <w:marTop w:val="0"/>
      <w:marBottom w:val="0"/>
      <w:divBdr>
        <w:top w:val="none" w:sz="0" w:space="0" w:color="auto"/>
        <w:left w:val="none" w:sz="0" w:space="0" w:color="auto"/>
        <w:bottom w:val="none" w:sz="0" w:space="0" w:color="auto"/>
        <w:right w:val="none" w:sz="0" w:space="0" w:color="auto"/>
      </w:divBdr>
      <w:divsChild>
        <w:div w:id="398871414">
          <w:marLeft w:val="0"/>
          <w:marRight w:val="0"/>
          <w:marTop w:val="0"/>
          <w:marBottom w:val="0"/>
          <w:divBdr>
            <w:top w:val="none" w:sz="0" w:space="0" w:color="auto"/>
            <w:left w:val="none" w:sz="0" w:space="0" w:color="auto"/>
            <w:bottom w:val="none" w:sz="0" w:space="0" w:color="auto"/>
            <w:right w:val="none" w:sz="0" w:space="0" w:color="auto"/>
          </w:divBdr>
          <w:divsChild>
            <w:div w:id="896428201">
              <w:marLeft w:val="0"/>
              <w:marRight w:val="0"/>
              <w:marTop w:val="0"/>
              <w:marBottom w:val="0"/>
              <w:divBdr>
                <w:top w:val="none" w:sz="0" w:space="0" w:color="auto"/>
                <w:left w:val="none" w:sz="0" w:space="0" w:color="auto"/>
                <w:bottom w:val="none" w:sz="0" w:space="0" w:color="auto"/>
                <w:right w:val="none" w:sz="0" w:space="0" w:color="auto"/>
              </w:divBdr>
            </w:div>
            <w:div w:id="1202520995">
              <w:marLeft w:val="0"/>
              <w:marRight w:val="0"/>
              <w:marTop w:val="0"/>
              <w:marBottom w:val="0"/>
              <w:divBdr>
                <w:top w:val="none" w:sz="0" w:space="0" w:color="auto"/>
                <w:left w:val="none" w:sz="0" w:space="0" w:color="auto"/>
                <w:bottom w:val="none" w:sz="0" w:space="0" w:color="auto"/>
                <w:right w:val="none" w:sz="0" w:space="0" w:color="auto"/>
              </w:divBdr>
            </w:div>
          </w:divsChild>
        </w:div>
        <w:div w:id="1104806055">
          <w:marLeft w:val="0"/>
          <w:marRight w:val="0"/>
          <w:marTop w:val="0"/>
          <w:marBottom w:val="0"/>
          <w:divBdr>
            <w:top w:val="none" w:sz="0" w:space="0" w:color="auto"/>
            <w:left w:val="none" w:sz="0" w:space="0" w:color="auto"/>
            <w:bottom w:val="none" w:sz="0" w:space="0" w:color="auto"/>
            <w:right w:val="none" w:sz="0" w:space="0" w:color="auto"/>
          </w:divBdr>
          <w:divsChild>
            <w:div w:id="2107580611">
              <w:marLeft w:val="0"/>
              <w:marRight w:val="0"/>
              <w:marTop w:val="0"/>
              <w:marBottom w:val="0"/>
              <w:divBdr>
                <w:top w:val="none" w:sz="0" w:space="0" w:color="auto"/>
                <w:left w:val="none" w:sz="0" w:space="0" w:color="auto"/>
                <w:bottom w:val="none" w:sz="0" w:space="0" w:color="auto"/>
                <w:right w:val="none" w:sz="0" w:space="0" w:color="auto"/>
              </w:divBdr>
            </w:div>
            <w:div w:id="2046785192">
              <w:marLeft w:val="0"/>
              <w:marRight w:val="0"/>
              <w:marTop w:val="0"/>
              <w:marBottom w:val="0"/>
              <w:divBdr>
                <w:top w:val="none" w:sz="0" w:space="0" w:color="auto"/>
                <w:left w:val="none" w:sz="0" w:space="0" w:color="auto"/>
                <w:bottom w:val="none" w:sz="0" w:space="0" w:color="auto"/>
                <w:right w:val="none" w:sz="0" w:space="0" w:color="auto"/>
              </w:divBdr>
            </w:div>
          </w:divsChild>
        </w:div>
        <w:div w:id="701515226">
          <w:marLeft w:val="0"/>
          <w:marRight w:val="0"/>
          <w:marTop w:val="0"/>
          <w:marBottom w:val="0"/>
          <w:divBdr>
            <w:top w:val="none" w:sz="0" w:space="0" w:color="auto"/>
            <w:left w:val="none" w:sz="0" w:space="0" w:color="auto"/>
            <w:bottom w:val="none" w:sz="0" w:space="0" w:color="auto"/>
            <w:right w:val="none" w:sz="0" w:space="0" w:color="auto"/>
          </w:divBdr>
          <w:divsChild>
            <w:div w:id="365837242">
              <w:marLeft w:val="0"/>
              <w:marRight w:val="0"/>
              <w:marTop w:val="0"/>
              <w:marBottom w:val="0"/>
              <w:divBdr>
                <w:top w:val="none" w:sz="0" w:space="0" w:color="auto"/>
                <w:left w:val="none" w:sz="0" w:space="0" w:color="auto"/>
                <w:bottom w:val="none" w:sz="0" w:space="0" w:color="auto"/>
                <w:right w:val="none" w:sz="0" w:space="0" w:color="auto"/>
              </w:divBdr>
            </w:div>
            <w:div w:id="1801679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897225">
      <w:bodyDiv w:val="1"/>
      <w:marLeft w:val="0"/>
      <w:marRight w:val="0"/>
      <w:marTop w:val="0"/>
      <w:marBottom w:val="0"/>
      <w:divBdr>
        <w:top w:val="none" w:sz="0" w:space="0" w:color="auto"/>
        <w:left w:val="none" w:sz="0" w:space="0" w:color="auto"/>
        <w:bottom w:val="none" w:sz="0" w:space="0" w:color="auto"/>
        <w:right w:val="none" w:sz="0" w:space="0" w:color="auto"/>
      </w:divBdr>
    </w:div>
    <w:div w:id="1814327761">
      <w:bodyDiv w:val="1"/>
      <w:marLeft w:val="0"/>
      <w:marRight w:val="0"/>
      <w:marTop w:val="0"/>
      <w:marBottom w:val="0"/>
      <w:divBdr>
        <w:top w:val="none" w:sz="0" w:space="0" w:color="auto"/>
        <w:left w:val="none" w:sz="0" w:space="0" w:color="auto"/>
        <w:bottom w:val="none" w:sz="0" w:space="0" w:color="auto"/>
        <w:right w:val="none" w:sz="0" w:space="0" w:color="auto"/>
      </w:divBdr>
    </w:div>
    <w:div w:id="1836919797">
      <w:bodyDiv w:val="1"/>
      <w:marLeft w:val="0"/>
      <w:marRight w:val="0"/>
      <w:marTop w:val="0"/>
      <w:marBottom w:val="0"/>
      <w:divBdr>
        <w:top w:val="none" w:sz="0" w:space="0" w:color="auto"/>
        <w:left w:val="none" w:sz="0" w:space="0" w:color="auto"/>
        <w:bottom w:val="none" w:sz="0" w:space="0" w:color="auto"/>
        <w:right w:val="none" w:sz="0" w:space="0" w:color="auto"/>
      </w:divBdr>
    </w:div>
    <w:div w:id="1839029566">
      <w:bodyDiv w:val="1"/>
      <w:marLeft w:val="0"/>
      <w:marRight w:val="0"/>
      <w:marTop w:val="0"/>
      <w:marBottom w:val="0"/>
      <w:divBdr>
        <w:top w:val="none" w:sz="0" w:space="0" w:color="auto"/>
        <w:left w:val="none" w:sz="0" w:space="0" w:color="auto"/>
        <w:bottom w:val="none" w:sz="0" w:space="0" w:color="auto"/>
        <w:right w:val="none" w:sz="0" w:space="0" w:color="auto"/>
      </w:divBdr>
    </w:div>
    <w:div w:id="1877621402">
      <w:bodyDiv w:val="1"/>
      <w:marLeft w:val="0"/>
      <w:marRight w:val="0"/>
      <w:marTop w:val="0"/>
      <w:marBottom w:val="0"/>
      <w:divBdr>
        <w:top w:val="none" w:sz="0" w:space="0" w:color="auto"/>
        <w:left w:val="none" w:sz="0" w:space="0" w:color="auto"/>
        <w:bottom w:val="none" w:sz="0" w:space="0" w:color="auto"/>
        <w:right w:val="none" w:sz="0" w:space="0" w:color="auto"/>
      </w:divBdr>
    </w:div>
    <w:div w:id="1927760588">
      <w:bodyDiv w:val="1"/>
      <w:marLeft w:val="0"/>
      <w:marRight w:val="0"/>
      <w:marTop w:val="0"/>
      <w:marBottom w:val="0"/>
      <w:divBdr>
        <w:top w:val="none" w:sz="0" w:space="0" w:color="auto"/>
        <w:left w:val="none" w:sz="0" w:space="0" w:color="auto"/>
        <w:bottom w:val="none" w:sz="0" w:space="0" w:color="auto"/>
        <w:right w:val="none" w:sz="0" w:space="0" w:color="auto"/>
      </w:divBdr>
    </w:div>
    <w:div w:id="1935241217">
      <w:bodyDiv w:val="1"/>
      <w:marLeft w:val="0"/>
      <w:marRight w:val="0"/>
      <w:marTop w:val="0"/>
      <w:marBottom w:val="0"/>
      <w:divBdr>
        <w:top w:val="none" w:sz="0" w:space="0" w:color="auto"/>
        <w:left w:val="none" w:sz="0" w:space="0" w:color="auto"/>
        <w:bottom w:val="none" w:sz="0" w:space="0" w:color="auto"/>
        <w:right w:val="none" w:sz="0" w:space="0" w:color="auto"/>
      </w:divBdr>
    </w:div>
    <w:div w:id="1946309208">
      <w:bodyDiv w:val="1"/>
      <w:marLeft w:val="0"/>
      <w:marRight w:val="0"/>
      <w:marTop w:val="0"/>
      <w:marBottom w:val="0"/>
      <w:divBdr>
        <w:top w:val="none" w:sz="0" w:space="0" w:color="auto"/>
        <w:left w:val="none" w:sz="0" w:space="0" w:color="auto"/>
        <w:bottom w:val="none" w:sz="0" w:space="0" w:color="auto"/>
        <w:right w:val="none" w:sz="0" w:space="0" w:color="auto"/>
      </w:divBdr>
    </w:div>
    <w:div w:id="1964997398">
      <w:bodyDiv w:val="1"/>
      <w:marLeft w:val="0"/>
      <w:marRight w:val="0"/>
      <w:marTop w:val="0"/>
      <w:marBottom w:val="0"/>
      <w:divBdr>
        <w:top w:val="none" w:sz="0" w:space="0" w:color="auto"/>
        <w:left w:val="none" w:sz="0" w:space="0" w:color="auto"/>
        <w:bottom w:val="none" w:sz="0" w:space="0" w:color="auto"/>
        <w:right w:val="none" w:sz="0" w:space="0" w:color="auto"/>
      </w:divBdr>
    </w:div>
    <w:div w:id="1987660669">
      <w:bodyDiv w:val="1"/>
      <w:marLeft w:val="0"/>
      <w:marRight w:val="0"/>
      <w:marTop w:val="0"/>
      <w:marBottom w:val="0"/>
      <w:divBdr>
        <w:top w:val="none" w:sz="0" w:space="0" w:color="auto"/>
        <w:left w:val="none" w:sz="0" w:space="0" w:color="auto"/>
        <w:bottom w:val="none" w:sz="0" w:space="0" w:color="auto"/>
        <w:right w:val="none" w:sz="0" w:space="0" w:color="auto"/>
      </w:divBdr>
    </w:div>
    <w:div w:id="2001960477">
      <w:bodyDiv w:val="1"/>
      <w:marLeft w:val="0"/>
      <w:marRight w:val="0"/>
      <w:marTop w:val="0"/>
      <w:marBottom w:val="0"/>
      <w:divBdr>
        <w:top w:val="none" w:sz="0" w:space="0" w:color="auto"/>
        <w:left w:val="none" w:sz="0" w:space="0" w:color="auto"/>
        <w:bottom w:val="none" w:sz="0" w:space="0" w:color="auto"/>
        <w:right w:val="none" w:sz="0" w:space="0" w:color="auto"/>
      </w:divBdr>
    </w:div>
    <w:div w:id="2004620062">
      <w:bodyDiv w:val="1"/>
      <w:marLeft w:val="0"/>
      <w:marRight w:val="0"/>
      <w:marTop w:val="0"/>
      <w:marBottom w:val="0"/>
      <w:divBdr>
        <w:top w:val="none" w:sz="0" w:space="0" w:color="auto"/>
        <w:left w:val="none" w:sz="0" w:space="0" w:color="auto"/>
        <w:bottom w:val="none" w:sz="0" w:space="0" w:color="auto"/>
        <w:right w:val="none" w:sz="0" w:space="0" w:color="auto"/>
      </w:divBdr>
    </w:div>
    <w:div w:id="2005350772">
      <w:bodyDiv w:val="1"/>
      <w:marLeft w:val="0"/>
      <w:marRight w:val="0"/>
      <w:marTop w:val="0"/>
      <w:marBottom w:val="0"/>
      <w:divBdr>
        <w:top w:val="none" w:sz="0" w:space="0" w:color="auto"/>
        <w:left w:val="none" w:sz="0" w:space="0" w:color="auto"/>
        <w:bottom w:val="none" w:sz="0" w:space="0" w:color="auto"/>
        <w:right w:val="none" w:sz="0" w:space="0" w:color="auto"/>
      </w:divBdr>
    </w:div>
    <w:div w:id="2034763552">
      <w:bodyDiv w:val="1"/>
      <w:marLeft w:val="0"/>
      <w:marRight w:val="0"/>
      <w:marTop w:val="0"/>
      <w:marBottom w:val="0"/>
      <w:divBdr>
        <w:top w:val="none" w:sz="0" w:space="0" w:color="auto"/>
        <w:left w:val="none" w:sz="0" w:space="0" w:color="auto"/>
        <w:bottom w:val="none" w:sz="0" w:space="0" w:color="auto"/>
        <w:right w:val="none" w:sz="0" w:space="0" w:color="auto"/>
      </w:divBdr>
    </w:div>
    <w:div w:id="2072729897">
      <w:bodyDiv w:val="1"/>
      <w:marLeft w:val="0"/>
      <w:marRight w:val="0"/>
      <w:marTop w:val="0"/>
      <w:marBottom w:val="0"/>
      <w:divBdr>
        <w:top w:val="none" w:sz="0" w:space="0" w:color="auto"/>
        <w:left w:val="none" w:sz="0" w:space="0" w:color="auto"/>
        <w:bottom w:val="none" w:sz="0" w:space="0" w:color="auto"/>
        <w:right w:val="none" w:sz="0" w:space="0" w:color="auto"/>
      </w:divBdr>
    </w:div>
    <w:div w:id="2087535324">
      <w:bodyDiv w:val="1"/>
      <w:marLeft w:val="0"/>
      <w:marRight w:val="0"/>
      <w:marTop w:val="0"/>
      <w:marBottom w:val="0"/>
      <w:divBdr>
        <w:top w:val="none" w:sz="0" w:space="0" w:color="auto"/>
        <w:left w:val="none" w:sz="0" w:space="0" w:color="auto"/>
        <w:bottom w:val="none" w:sz="0" w:space="0" w:color="auto"/>
        <w:right w:val="none" w:sz="0" w:space="0" w:color="auto"/>
      </w:divBdr>
    </w:div>
    <w:div w:id="2122069093">
      <w:bodyDiv w:val="1"/>
      <w:marLeft w:val="0"/>
      <w:marRight w:val="0"/>
      <w:marTop w:val="0"/>
      <w:marBottom w:val="0"/>
      <w:divBdr>
        <w:top w:val="none" w:sz="0" w:space="0" w:color="auto"/>
        <w:left w:val="none" w:sz="0" w:space="0" w:color="auto"/>
        <w:bottom w:val="none" w:sz="0" w:space="0" w:color="auto"/>
        <w:right w:val="none" w:sz="0" w:space="0" w:color="auto"/>
      </w:divBdr>
      <w:divsChild>
        <w:div w:id="1248659874">
          <w:marLeft w:val="0"/>
          <w:marRight w:val="0"/>
          <w:marTop w:val="0"/>
          <w:marBottom w:val="240"/>
          <w:divBdr>
            <w:top w:val="none" w:sz="0" w:space="0" w:color="auto"/>
            <w:left w:val="none" w:sz="0" w:space="0" w:color="auto"/>
            <w:bottom w:val="none" w:sz="0" w:space="0" w:color="auto"/>
            <w:right w:val="none" w:sz="0" w:space="0" w:color="auto"/>
          </w:divBdr>
        </w:div>
        <w:div w:id="168721687">
          <w:marLeft w:val="0"/>
          <w:marRight w:val="0"/>
          <w:marTop w:val="0"/>
          <w:marBottom w:val="360"/>
          <w:divBdr>
            <w:top w:val="none" w:sz="0" w:space="0" w:color="auto"/>
            <w:left w:val="none" w:sz="0" w:space="0" w:color="auto"/>
            <w:bottom w:val="none" w:sz="0" w:space="0" w:color="auto"/>
            <w:right w:val="none" w:sz="0" w:space="0" w:color="auto"/>
          </w:divBdr>
        </w:div>
      </w:divsChild>
    </w:div>
    <w:div w:id="21463873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png"/><Relationship Id="rId42" Type="http://schemas.openxmlformats.org/officeDocument/2006/relationships/hyperlink" Target="https://www.consultant.ru/document/cons_doc_LAW_493666/8e68f7c09afed32a720ab8a945ff0d4be0af0c85/" TargetMode="External"/><Relationship Id="rId47" Type="http://schemas.openxmlformats.org/officeDocument/2006/relationships/hyperlink" Target="https://www.consultant.ru/document/cons_doc_LAW_301779/e07f3a5e4b089705af512b1d4058f49e1857300d/" TargetMode="External"/><Relationship Id="rId63" Type="http://schemas.openxmlformats.org/officeDocument/2006/relationships/image" Target="media/image19.wmf"/><Relationship Id="rId68" Type="http://schemas.openxmlformats.org/officeDocument/2006/relationships/oleObject" Target="embeddings/oleObject3.bin"/><Relationship Id="rId84" Type="http://schemas.openxmlformats.org/officeDocument/2006/relationships/image" Target="media/image35.png"/><Relationship Id="rId16" Type="http://schemas.openxmlformats.org/officeDocument/2006/relationships/hyperlink" Target="https://docs.cntd.ru/document/542612470" TargetMode="External"/><Relationship Id="rId11" Type="http://schemas.openxmlformats.org/officeDocument/2006/relationships/footer" Target="footer3.xml"/><Relationship Id="rId32" Type="http://schemas.openxmlformats.org/officeDocument/2006/relationships/image" Target="media/image15.png"/><Relationship Id="rId37" Type="http://schemas.openxmlformats.org/officeDocument/2006/relationships/header" Target="header2.xml"/><Relationship Id="rId53" Type="http://schemas.openxmlformats.org/officeDocument/2006/relationships/hyperlink" Target="https://zakupki.gov.ru/" TargetMode="External"/><Relationship Id="rId58" Type="http://schemas.openxmlformats.org/officeDocument/2006/relationships/header" Target="header5.xml"/><Relationship Id="rId74" Type="http://schemas.openxmlformats.org/officeDocument/2006/relationships/image" Target="media/image25.png"/><Relationship Id="rId79" Type="http://schemas.openxmlformats.org/officeDocument/2006/relationships/image" Target="media/image30.png"/><Relationship Id="rId5" Type="http://schemas.openxmlformats.org/officeDocument/2006/relationships/webSettings" Target="webSettings.xml"/><Relationship Id="rId19" Type="http://schemas.openxmlformats.org/officeDocument/2006/relationships/image" Target="media/image2.png"/><Relationship Id="rId14" Type="http://schemas.openxmlformats.org/officeDocument/2006/relationships/hyperlink" Target="https://docs.cntd.ru/document/542612470"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hyperlink" Target="https://www.consultant.ru/document/cons_doc_LAW_493666/8e68f7c09afed32a720ab8a945ff0d4be0af0c85/" TargetMode="External"/><Relationship Id="rId48" Type="http://schemas.openxmlformats.org/officeDocument/2006/relationships/hyperlink" Target="https://www.consultant.ru/document/cons_doc_LAW_488462/186a58022d2a80154ab8068ed4615c891560419d/" TargetMode="External"/><Relationship Id="rId56" Type="http://schemas.openxmlformats.org/officeDocument/2006/relationships/hyperlink" Target="https://zakupki.gov.ru/epz/order/notice/ea20/view/documents.html?regNumber=0391300040223000014" TargetMode="External"/><Relationship Id="rId64" Type="http://schemas.openxmlformats.org/officeDocument/2006/relationships/oleObject" Target="embeddings/oleObject1.bin"/><Relationship Id="rId69" Type="http://schemas.openxmlformats.org/officeDocument/2006/relationships/image" Target="media/image22.wmf"/><Relationship Id="rId77" Type="http://schemas.openxmlformats.org/officeDocument/2006/relationships/image" Target="media/image28.png"/><Relationship Id="rId8" Type="http://schemas.openxmlformats.org/officeDocument/2006/relationships/image" Target="media/image1.jpg"/><Relationship Id="rId51" Type="http://schemas.openxmlformats.org/officeDocument/2006/relationships/hyperlink" Target="https://www.consultant.ru/document/cons_doc_LAW_301779/e07f3a5e4b089705af512b1d4058f49e1857300d/" TargetMode="External"/><Relationship Id="rId72" Type="http://schemas.openxmlformats.org/officeDocument/2006/relationships/oleObject" Target="embeddings/oleObject5.bin"/><Relationship Id="rId80" Type="http://schemas.openxmlformats.org/officeDocument/2006/relationships/image" Target="media/image31.png"/><Relationship Id="rId85" Type="http://schemas.openxmlformats.org/officeDocument/2006/relationships/footer" Target="footer10.xml"/><Relationship Id="rId3" Type="http://schemas.openxmlformats.org/officeDocument/2006/relationships/styles" Target="styles.xml"/><Relationship Id="rId12" Type="http://schemas.openxmlformats.org/officeDocument/2006/relationships/hyperlink" Target="https://docs.cntd.ru/document/542612470" TargetMode="External"/><Relationship Id="rId17" Type="http://schemas.openxmlformats.org/officeDocument/2006/relationships/hyperlink" Target="https://docs.cntd.ru/document/542612470"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footer" Target="footer4.xml"/><Relationship Id="rId46" Type="http://schemas.openxmlformats.org/officeDocument/2006/relationships/hyperlink" Target="https://www.consultant.ru/document/cons_doc_LAW_449642/" TargetMode="External"/><Relationship Id="rId59" Type="http://schemas.openxmlformats.org/officeDocument/2006/relationships/footer" Target="footer7.xml"/><Relationship Id="rId67" Type="http://schemas.openxmlformats.org/officeDocument/2006/relationships/image" Target="media/image21.wmf"/><Relationship Id="rId20" Type="http://schemas.openxmlformats.org/officeDocument/2006/relationships/image" Target="media/image3.png"/><Relationship Id="rId41" Type="http://schemas.openxmlformats.org/officeDocument/2006/relationships/footer" Target="footer6.xml"/><Relationship Id="rId54" Type="http://schemas.openxmlformats.org/officeDocument/2006/relationships/hyperlink" Target="https://zakupki.gov.ru/epz/order/notice/notice223/documents.html?noticeInfoId=14224159" TargetMode="External"/><Relationship Id="rId62" Type="http://schemas.openxmlformats.org/officeDocument/2006/relationships/footer" Target="footer9.xml"/><Relationship Id="rId70" Type="http://schemas.openxmlformats.org/officeDocument/2006/relationships/oleObject" Target="embeddings/oleObject4.bin"/><Relationship Id="rId75" Type="http://schemas.openxmlformats.org/officeDocument/2006/relationships/image" Target="media/image26.png"/><Relationship Id="rId83"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ocs.cntd.ru/document/542612470"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header" Target="header1.xml"/><Relationship Id="rId49" Type="http://schemas.openxmlformats.org/officeDocument/2006/relationships/hyperlink" Target="https://www.consultant.ru/document/cons_doc_LAW_488462/5f185327fdb7fb725ea13210faeec0f7733653bf/" TargetMode="External"/><Relationship Id="rId57" Type="http://schemas.openxmlformats.org/officeDocument/2006/relationships/header" Target="header4.xml"/><Relationship Id="rId10" Type="http://schemas.openxmlformats.org/officeDocument/2006/relationships/footer" Target="footer2.xml"/><Relationship Id="rId31" Type="http://schemas.openxmlformats.org/officeDocument/2006/relationships/image" Target="media/image14.png"/><Relationship Id="rId44" Type="http://schemas.openxmlformats.org/officeDocument/2006/relationships/hyperlink" Target="https://www.consultant.ru/document/cons_doc_LAW_493666/1da1ed564b0c6c6669d40cca13e1736c29e10f29/" TargetMode="External"/><Relationship Id="rId52" Type="http://schemas.openxmlformats.org/officeDocument/2006/relationships/hyperlink" Target="https://www.consultant.ru/document/cons_doc_LAW_301779/e07f3a5e4b089705af512b1d4058f49e1857300d/" TargetMode="External"/><Relationship Id="rId60" Type="http://schemas.openxmlformats.org/officeDocument/2006/relationships/footer" Target="footer8.xml"/><Relationship Id="rId65" Type="http://schemas.openxmlformats.org/officeDocument/2006/relationships/image" Target="media/image20.wmf"/><Relationship Id="rId73" Type="http://schemas.openxmlformats.org/officeDocument/2006/relationships/image" Target="media/image24.png"/><Relationship Id="rId78" Type="http://schemas.openxmlformats.org/officeDocument/2006/relationships/image" Target="media/image29.png"/><Relationship Id="rId81" Type="http://schemas.openxmlformats.org/officeDocument/2006/relationships/image" Target="media/image32.pn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docs.cntd.ru/document/542612470" TargetMode="External"/><Relationship Id="rId18" Type="http://schemas.openxmlformats.org/officeDocument/2006/relationships/hyperlink" Target="https://docs.cntd.ru/document/542612470" TargetMode="External"/><Relationship Id="rId39" Type="http://schemas.openxmlformats.org/officeDocument/2006/relationships/footer" Target="footer5.xml"/><Relationship Id="rId34" Type="http://schemas.openxmlformats.org/officeDocument/2006/relationships/image" Target="media/image17.png"/><Relationship Id="rId50" Type="http://schemas.openxmlformats.org/officeDocument/2006/relationships/hyperlink" Target="https://www.consultant.ru/document/cons_doc_LAW_301779/e07f3a5e4b089705af512b1d4058f49e1857300d/" TargetMode="External"/><Relationship Id="rId55" Type="http://schemas.openxmlformats.org/officeDocument/2006/relationships/hyperlink" Target="https://zakupki.gov.ru/epz/order/notice/notice223/common-info.html?noticeInfoId=15999648" TargetMode="External"/><Relationship Id="rId76" Type="http://schemas.openxmlformats.org/officeDocument/2006/relationships/image" Target="media/image27.png"/><Relationship Id="rId7" Type="http://schemas.openxmlformats.org/officeDocument/2006/relationships/endnotes" Target="endnotes.xml"/><Relationship Id="rId71" Type="http://schemas.openxmlformats.org/officeDocument/2006/relationships/image" Target="media/image23.wmf"/><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header" Target="header3.xml"/><Relationship Id="rId45" Type="http://schemas.openxmlformats.org/officeDocument/2006/relationships/hyperlink" Target="https://www.consultant.ru/document/cons_doc_LAW_301779/e07f3a5e4b089705af512b1d4058f49e1857300d/" TargetMode="External"/><Relationship Id="rId66" Type="http://schemas.openxmlformats.org/officeDocument/2006/relationships/oleObject" Target="embeddings/oleObject2.bin"/><Relationship Id="rId87" Type="http://schemas.openxmlformats.org/officeDocument/2006/relationships/theme" Target="theme/theme1.xml"/><Relationship Id="rId61" Type="http://schemas.openxmlformats.org/officeDocument/2006/relationships/header" Target="header6.xml"/><Relationship Id="rId82" Type="http://schemas.openxmlformats.org/officeDocument/2006/relationships/image" Target="media/image3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A01EAE-9DB8-4990-8BB6-4164FAC204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5588</TotalTime>
  <Pages>197</Pages>
  <Words>77158</Words>
  <Characters>439807</Characters>
  <Application>Microsoft Office Word</Application>
  <DocSecurity>0</DocSecurity>
  <Lines>3665</Lines>
  <Paragraphs>1031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515934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Киселева Александра Леонидовна</dc:creator>
  <cp:keywords/>
  <dc:description/>
  <cp:lastModifiedBy>Каплина Юлия Евгеньевна</cp:lastModifiedBy>
  <cp:revision>191</cp:revision>
  <cp:lastPrinted>2026-05-26T07:37:00Z</cp:lastPrinted>
  <dcterms:created xsi:type="dcterms:W3CDTF">2023-12-01T09:04:00Z</dcterms:created>
  <dcterms:modified xsi:type="dcterms:W3CDTF">2026-06-16T14:00:00Z</dcterms:modified>
</cp:coreProperties>
</file>