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F1" w:rsidRDefault="00116DF1">
      <w:pPr>
        <w:pStyle w:val="ConsPlusTitle"/>
        <w:jc w:val="center"/>
        <w:outlineLvl w:val="0"/>
      </w:pPr>
      <w:bookmarkStart w:id="0" w:name="_GoBack"/>
      <w:r>
        <w:t>ГУБЕРНАТОР ЛЕНИНГРАДСКОЙ ОБЛАСТИ</w:t>
      </w:r>
    </w:p>
    <w:p w:rsidR="00116DF1" w:rsidRDefault="00116DF1">
      <w:pPr>
        <w:pStyle w:val="ConsPlusTitle"/>
        <w:jc w:val="center"/>
      </w:pPr>
    </w:p>
    <w:p w:rsidR="00116DF1" w:rsidRDefault="00116DF1">
      <w:pPr>
        <w:pStyle w:val="ConsPlusTitle"/>
        <w:jc w:val="center"/>
      </w:pPr>
      <w:r>
        <w:t>РАСПОРЯЖЕНИЕ</w:t>
      </w:r>
    </w:p>
    <w:p w:rsidR="00116DF1" w:rsidRDefault="00116DF1">
      <w:pPr>
        <w:pStyle w:val="ConsPlusTitle"/>
        <w:jc w:val="center"/>
      </w:pPr>
      <w:r>
        <w:t>от 17 марта 2016 г. N 147-рг</w:t>
      </w:r>
    </w:p>
    <w:p w:rsidR="00116DF1" w:rsidRDefault="00116DF1">
      <w:pPr>
        <w:pStyle w:val="ConsPlusTitle"/>
        <w:jc w:val="center"/>
      </w:pPr>
    </w:p>
    <w:p w:rsidR="00116DF1" w:rsidRDefault="00116DF1">
      <w:pPr>
        <w:pStyle w:val="ConsPlusTitle"/>
        <w:jc w:val="center"/>
      </w:pPr>
      <w:r>
        <w:t>ОБ ОБРАЗОВАНИИ СОВЕТА ПО УЛУЧШЕНИЮ ИНВЕСТИЦИОННОГО КЛИМАТА</w:t>
      </w:r>
    </w:p>
    <w:p w:rsidR="00116DF1" w:rsidRDefault="00116DF1">
      <w:pPr>
        <w:pStyle w:val="ConsPlusTitle"/>
        <w:jc w:val="center"/>
      </w:pPr>
      <w:r>
        <w:t>И ПРОЕКТНОМУ УПРАВЛЕНИЮ В ЛЕНИНГРАДСКОЙ ОБЛАСТИ</w:t>
      </w:r>
    </w:p>
    <w:bookmarkEnd w:id="0"/>
    <w:p w:rsidR="00116DF1" w:rsidRDefault="00116DF1">
      <w:pPr>
        <w:pStyle w:val="ConsPlusNormal"/>
        <w:ind w:firstLine="540"/>
        <w:jc w:val="both"/>
      </w:pPr>
    </w:p>
    <w:p w:rsidR="00116DF1" w:rsidRDefault="00116DF1">
      <w:pPr>
        <w:pStyle w:val="ConsPlusNormal"/>
        <w:ind w:firstLine="540"/>
        <w:jc w:val="both"/>
      </w:pPr>
      <w:r>
        <w:t>В целях совершенствования системы управления в сфере обеспечения благоприятного инвестиционного климата и оптимизации работы по внедрению лучших практик реализации национального рейтинга состояния инвестиционного климата в субъектах Российской Федерации: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1. Образовать совет по улучшению инвестиционного климата и проектному управлению в Ленинградской области.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совете по улучшению инвестиционного климата и проектному управлению в Ленинградской области и </w:t>
      </w:r>
      <w:hyperlink w:anchor="P169" w:history="1">
        <w:r>
          <w:rPr>
            <w:color w:val="0000FF"/>
          </w:rPr>
          <w:t>состав</w:t>
        </w:r>
      </w:hyperlink>
      <w:r>
        <w:t xml:space="preserve"> совета согласно приложениям 1 и 2.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116DF1" w:rsidRDefault="00116DF1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распоряжение</w:t>
        </w:r>
      </w:hyperlink>
      <w:r>
        <w:t xml:space="preserve"> Губернатора Ленинградской области от 16 июля 2013 года N 506-рг "Об образовании инвестиционного совета при Губернаторе Ленинградской области";</w:t>
      </w:r>
    </w:p>
    <w:p w:rsidR="00116DF1" w:rsidRDefault="00116DF1">
      <w:pPr>
        <w:pStyle w:val="ConsPlusNormal"/>
        <w:spacing w:before="220"/>
        <w:ind w:firstLine="540"/>
        <w:jc w:val="both"/>
      </w:pPr>
      <w:hyperlink r:id="rId6" w:history="1">
        <w:proofErr w:type="gramStart"/>
        <w:r>
          <w:rPr>
            <w:color w:val="0000FF"/>
          </w:rPr>
          <w:t>распоряжение</w:t>
        </w:r>
      </w:hyperlink>
      <w:r>
        <w:t xml:space="preserve"> Губернатора Ленинградской области от 10 сентября 2014 года N 685-рг "О создании штаба по снижению административных барьеров и улучшению инвестиционного климата в Ленинградской области";</w:t>
      </w:r>
      <w:proofErr w:type="gramEnd"/>
    </w:p>
    <w:p w:rsidR="00116DF1" w:rsidRDefault="00116DF1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Губернатора Ленинградской области от 16 октября 2014 года N 754-рг "О внесении изменения в распоряжение Губернатора Ленинградской области от 16 июля 2013 года N 506-рг "Об образовании инвестиционного совета при Губернаторе Ленинградской области".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 </w:t>
      </w:r>
      <w:proofErr w:type="spellStart"/>
      <w:r>
        <w:t>Ялова</w:t>
      </w:r>
      <w:proofErr w:type="spellEnd"/>
      <w:r>
        <w:t xml:space="preserve"> Д.А.</w:t>
      </w:r>
    </w:p>
    <w:p w:rsidR="00116DF1" w:rsidRDefault="00116DF1">
      <w:pPr>
        <w:pStyle w:val="ConsPlusNormal"/>
        <w:ind w:firstLine="540"/>
        <w:jc w:val="both"/>
      </w:pPr>
    </w:p>
    <w:p w:rsidR="00116DF1" w:rsidRDefault="00116DF1">
      <w:pPr>
        <w:pStyle w:val="ConsPlusNormal"/>
        <w:jc w:val="right"/>
      </w:pPr>
      <w:r>
        <w:t>Губернатор</w:t>
      </w:r>
    </w:p>
    <w:p w:rsidR="00116DF1" w:rsidRDefault="00116DF1">
      <w:pPr>
        <w:pStyle w:val="ConsPlusNormal"/>
        <w:jc w:val="right"/>
      </w:pPr>
      <w:r>
        <w:t>Ленинградской области</w:t>
      </w:r>
    </w:p>
    <w:p w:rsidR="00116DF1" w:rsidRDefault="00116DF1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116DF1" w:rsidRDefault="00116DF1">
      <w:pPr>
        <w:pStyle w:val="ConsPlusNormal"/>
        <w:jc w:val="both"/>
      </w:pPr>
    </w:p>
    <w:p w:rsidR="00116DF1" w:rsidRDefault="00116DF1">
      <w:pPr>
        <w:pStyle w:val="ConsPlusNormal"/>
        <w:jc w:val="both"/>
      </w:pPr>
    </w:p>
    <w:p w:rsidR="00116DF1" w:rsidRDefault="00116DF1">
      <w:pPr>
        <w:pStyle w:val="ConsPlusNormal"/>
        <w:jc w:val="both"/>
      </w:pPr>
    </w:p>
    <w:p w:rsidR="00116DF1" w:rsidRDefault="00116DF1">
      <w:pPr>
        <w:pStyle w:val="ConsPlusNormal"/>
        <w:jc w:val="both"/>
      </w:pPr>
    </w:p>
    <w:p w:rsidR="00116DF1" w:rsidRDefault="00116DF1">
      <w:pPr>
        <w:pStyle w:val="ConsPlusNormal"/>
        <w:jc w:val="right"/>
      </w:pPr>
    </w:p>
    <w:p w:rsidR="00116DF1" w:rsidRDefault="00116DF1">
      <w:pPr>
        <w:pStyle w:val="ConsPlusNormal"/>
        <w:jc w:val="right"/>
        <w:outlineLvl w:val="0"/>
      </w:pPr>
      <w:r>
        <w:t>УТВЕРЖДЕНО</w:t>
      </w:r>
    </w:p>
    <w:p w:rsidR="00116DF1" w:rsidRDefault="00116DF1">
      <w:pPr>
        <w:pStyle w:val="ConsPlusNormal"/>
        <w:jc w:val="right"/>
      </w:pPr>
      <w:r>
        <w:t>распоряжением Губернатора</w:t>
      </w:r>
    </w:p>
    <w:p w:rsidR="00116DF1" w:rsidRDefault="00116DF1">
      <w:pPr>
        <w:pStyle w:val="ConsPlusNormal"/>
        <w:jc w:val="right"/>
      </w:pPr>
      <w:r>
        <w:t>Ленинградской области</w:t>
      </w:r>
    </w:p>
    <w:p w:rsidR="00116DF1" w:rsidRDefault="00116DF1">
      <w:pPr>
        <w:pStyle w:val="ConsPlusNormal"/>
        <w:jc w:val="right"/>
      </w:pPr>
      <w:r>
        <w:t>от 17.03.2016 N 147-рг</w:t>
      </w:r>
    </w:p>
    <w:p w:rsidR="00116DF1" w:rsidRDefault="00116DF1">
      <w:pPr>
        <w:pStyle w:val="ConsPlusNormal"/>
        <w:jc w:val="right"/>
      </w:pPr>
      <w:r>
        <w:t>(приложение 1)</w:t>
      </w:r>
    </w:p>
    <w:p w:rsidR="00116DF1" w:rsidRDefault="00116DF1">
      <w:pPr>
        <w:pStyle w:val="ConsPlusNormal"/>
        <w:ind w:firstLine="540"/>
        <w:jc w:val="both"/>
      </w:pPr>
    </w:p>
    <w:p w:rsidR="00116DF1" w:rsidRDefault="00116DF1">
      <w:pPr>
        <w:pStyle w:val="ConsPlusTitle"/>
        <w:jc w:val="center"/>
      </w:pPr>
      <w:bookmarkStart w:id="1" w:name="P32"/>
      <w:bookmarkEnd w:id="1"/>
      <w:r>
        <w:t>ПОЛОЖЕНИЕ</w:t>
      </w:r>
    </w:p>
    <w:p w:rsidR="00116DF1" w:rsidRDefault="00116DF1">
      <w:pPr>
        <w:pStyle w:val="ConsPlusTitle"/>
        <w:jc w:val="center"/>
      </w:pPr>
      <w:r>
        <w:t>О СОВЕТЕ ПО УЛУЧШЕНИЮ ИНВЕСТИЦИОННОГО КЛИМАТА</w:t>
      </w:r>
    </w:p>
    <w:p w:rsidR="00116DF1" w:rsidRDefault="00116DF1">
      <w:pPr>
        <w:pStyle w:val="ConsPlusTitle"/>
        <w:jc w:val="center"/>
      </w:pPr>
      <w:r>
        <w:t>И ПРОЕКТНОМУ УПРАВЛЕНИЮ В ЛЕНИНГРАДСКОЙ ОБЛАСТИ</w:t>
      </w:r>
    </w:p>
    <w:p w:rsidR="00116DF1" w:rsidRDefault="00116DF1">
      <w:pPr>
        <w:pStyle w:val="ConsPlusNormal"/>
        <w:jc w:val="center"/>
      </w:pPr>
    </w:p>
    <w:p w:rsidR="00116DF1" w:rsidRDefault="00116DF1">
      <w:pPr>
        <w:pStyle w:val="ConsPlusNormal"/>
        <w:jc w:val="center"/>
        <w:outlineLvl w:val="1"/>
      </w:pPr>
      <w:r>
        <w:t>1. Общие положения</w:t>
      </w:r>
    </w:p>
    <w:p w:rsidR="00116DF1" w:rsidRDefault="00116DF1">
      <w:pPr>
        <w:pStyle w:val="ConsPlusNormal"/>
        <w:ind w:firstLine="540"/>
        <w:jc w:val="both"/>
      </w:pPr>
    </w:p>
    <w:p w:rsidR="00116DF1" w:rsidRDefault="00116DF1">
      <w:pPr>
        <w:pStyle w:val="ConsPlusNormal"/>
        <w:ind w:firstLine="540"/>
        <w:jc w:val="both"/>
      </w:pPr>
      <w:r>
        <w:lastRenderedPageBreak/>
        <w:t>1.1. Настоящее Положение определяет основные цели, задачи, функции, права и порядок организации деятельности совета по улучшению инвестиционного климата и проектному управлению в Ленинградской области (далее - совет).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1.2. Совет является постоянно действующим коллегиальным совещательным и консультативным органом.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 xml:space="preserve">1.3. В своей деятельности совет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Ленинградской области, а также настоящим Положением.</w:t>
      </w:r>
    </w:p>
    <w:p w:rsidR="00116DF1" w:rsidRDefault="00116DF1">
      <w:pPr>
        <w:pStyle w:val="ConsPlusNormal"/>
        <w:ind w:firstLine="540"/>
        <w:jc w:val="both"/>
      </w:pPr>
    </w:p>
    <w:p w:rsidR="00116DF1" w:rsidRDefault="00116DF1">
      <w:pPr>
        <w:pStyle w:val="ConsPlusNormal"/>
        <w:jc w:val="center"/>
        <w:outlineLvl w:val="1"/>
      </w:pPr>
      <w:r>
        <w:t>2. Цели и задачи совета</w:t>
      </w:r>
    </w:p>
    <w:p w:rsidR="00116DF1" w:rsidRDefault="00116DF1">
      <w:pPr>
        <w:pStyle w:val="ConsPlusNormal"/>
        <w:ind w:firstLine="540"/>
        <w:jc w:val="both"/>
      </w:pPr>
    </w:p>
    <w:p w:rsidR="00116DF1" w:rsidRDefault="00116DF1">
      <w:pPr>
        <w:pStyle w:val="ConsPlusNormal"/>
        <w:ind w:firstLine="540"/>
        <w:jc w:val="both"/>
      </w:pPr>
      <w:r>
        <w:t>2.1. Совет образован в целях организации взаимодействия органов исполнительной власти Ленинградской области, субъектов инвестиционной деятельности Ленинградской области, общественных и иных организаций Ленинградской области, направленного на обеспечение благоприятного инвестиционного климата на территории Ленинградской области, реализацию проектного управления, улучшение условий ведения хозяйствующими субъектами предпринимательской деятельности.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2.2. Задачами совета являются: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подготовка предложений Губернатору Ленинградской области по стратегическим вопросам государственной политики в сфере инвестиционной деятельности Ленинградской области, а также по внесению изменений в действующее законодательство;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выявление приоритетных направлений развития инвестиционной деятельности на территории Ленинградской области, разработка предложений по их реализации;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рассмотрение концепций, мониторинг хода реализации документов стратегического планирования в сфере инвестиционной деятельности;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организация проектного управления в Ленинградской области;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выявление административных барьеров при осуществлении инвестиционной деятельности в Ленинградской области, в том числе с учетом результатов национального рейтинга состояния инвестиционного климата в субъектах Российской Федерации, подготовка предложений по снижению или устранению административных барьеров;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содействие принятию органами исполнительной власти Ленинградской области решений, направленных на снижение административных барьеров и улучшение инвестиционного климата в Ленинградской области;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содействие развитию конкурентной среды в Ленинградской области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развитие и укрепление сотрудничества органов исполнительной власти Ленинградской области, федеральных органов государственной власти, органов местного самоуправления Ленинградской области, общественных и иных организаций по вопросам снижения административных барьеров и улучшения инвестиционного климата в Ленинградской области.</w:t>
      </w:r>
    </w:p>
    <w:p w:rsidR="00116DF1" w:rsidRDefault="00116DF1">
      <w:pPr>
        <w:pStyle w:val="ConsPlusNormal"/>
        <w:ind w:firstLine="540"/>
        <w:jc w:val="both"/>
      </w:pPr>
    </w:p>
    <w:p w:rsidR="00116DF1" w:rsidRDefault="00116DF1">
      <w:pPr>
        <w:pStyle w:val="ConsPlusNormal"/>
        <w:jc w:val="center"/>
        <w:outlineLvl w:val="1"/>
      </w:pPr>
      <w:r>
        <w:t>3. Функции совета</w:t>
      </w:r>
    </w:p>
    <w:p w:rsidR="00116DF1" w:rsidRDefault="00116DF1">
      <w:pPr>
        <w:pStyle w:val="ConsPlusNormal"/>
        <w:ind w:firstLine="540"/>
        <w:jc w:val="both"/>
      </w:pPr>
    </w:p>
    <w:p w:rsidR="00116DF1" w:rsidRDefault="00116DF1">
      <w:pPr>
        <w:pStyle w:val="ConsPlusNormal"/>
        <w:ind w:firstLine="540"/>
        <w:jc w:val="both"/>
      </w:pPr>
      <w:r>
        <w:t>3.1. Функциями совета являются: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lastRenderedPageBreak/>
        <w:t>подготовка предложений по повышению инвестиционной привлекательности и улучшению инвестиционного климата в Ленинградской области;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выработка рекомендаций по государственной поддержке инвестиционной деятельности на территории Ленинградской области, стимулированию инвестиционной активности на территории Ленинградской области;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выработка рекомендаций по организации взаимодействия органов исполнительной власти Ленинградской области с инвесторами по вопросам, связанным с осуществлением инвестиционной деятельности на территории Ленинградской области;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рассмотрение предложений субъектов инвестиционной деятельности Ленинградской области по совершенствованию нормативной правовой базы Ленинградской области;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обеспечение взаимодействия представителей органов государственной власти Ленинградской области, органов местного самоуправления, общественных объединений, предприятий, научных, образовательных и других организаций по вопросам обеспечения кадрового потенциала для развития инвестиционной деятельности на территории Ленинградской области;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разработка предложений по приоритетным направлениям развития Ленинградской области, координации финансовых и инвестиционных ресурсов, привлечению частных инвестиций в рамках соглашений о государственно-частном партнерстве (концессионных соглашений);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 xml:space="preserve">анализ хода реализации Инвестиционной </w:t>
      </w:r>
      <w:hyperlink r:id="rId9" w:history="1">
        <w:r>
          <w:rPr>
            <w:color w:val="0000FF"/>
          </w:rPr>
          <w:t>стратегии</w:t>
        </w:r>
      </w:hyperlink>
      <w:r>
        <w:t xml:space="preserve"> Ленинградской области на период до 2025 года, утвержденной постановлением Правительства Ленинградской области от 19 февраля 2014 года N 29, подготовка и рассмотрение предложений по ее корректировке;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 xml:space="preserve">анализ хода реализации инвестиционных проектов на территории Ленинградской области, причин </w:t>
      </w:r>
      <w:proofErr w:type="spellStart"/>
      <w:r>
        <w:t>нереализации</w:t>
      </w:r>
      <w:proofErr w:type="spellEnd"/>
      <w:r>
        <w:t xml:space="preserve"> отдельных проектов;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оказание содействия инвесторам в решении проблемных вопросов, возникающих в ходе реализации инвестиционных проектов;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анализ обращений субъектов инвестиционной деятельности Ленинградской области о наличии административных барьеров;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рассмотрение информации о наличии административных барьеров, проблемных вопросов и нарушений, связанных с реализацией правовых актов Российской Федерации, правовых актов Ленинградской области, в том числе с учетом результатов национального рейтинга состояния инвестиционного климата в субъектах Российской Федерации, препятствующих ведению предпринимательской деятельности;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разработка рекомендаций органам исполнительной власти Ленинградской области по проведению мероприятий и исполнению решений, направленных на снижение административных барьеров и улучшение инвестиционного климата в Ленинградской области;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рассмотрение предложений рабочих групп, образованных в составе совета, по планам мероприятий ("дорожным картам"), направленным на улучшение инвестиционного климата, в том числе снижение административных барьеров, в Ленинградской области;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мониторинг хода реализации планов мероприятий ("дорожных карт"), направленных на улучшение инвестиционного климата, в том числе снижение административных барьеров, в Ленинградской области;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 xml:space="preserve">рассмотрение проекта перечня социально значимых и приоритетных рынков, анализ </w:t>
      </w:r>
      <w:r>
        <w:lastRenderedPageBreak/>
        <w:t>результатов мониторинга, иной информации и проектов правовых актов Ленинградской области в части потенциального воздействия на состояние развития конкурентной среды.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3.2. Совет осуществляет иные функции в соответствии с целями и задачами совета, не противоречащие законодательству Российской Федерации и законодательству Ленинградской области, а также настоящему Положению.</w:t>
      </w:r>
    </w:p>
    <w:p w:rsidR="00116DF1" w:rsidRDefault="00116DF1">
      <w:pPr>
        <w:pStyle w:val="ConsPlusNormal"/>
        <w:ind w:firstLine="540"/>
        <w:jc w:val="both"/>
      </w:pPr>
    </w:p>
    <w:p w:rsidR="00116DF1" w:rsidRDefault="00116DF1">
      <w:pPr>
        <w:pStyle w:val="ConsPlusNormal"/>
        <w:jc w:val="center"/>
        <w:outlineLvl w:val="1"/>
      </w:pPr>
      <w:r>
        <w:t>4. Права совета</w:t>
      </w:r>
    </w:p>
    <w:p w:rsidR="00116DF1" w:rsidRDefault="00116DF1">
      <w:pPr>
        <w:pStyle w:val="ConsPlusNormal"/>
        <w:ind w:firstLine="540"/>
        <w:jc w:val="both"/>
      </w:pPr>
    </w:p>
    <w:p w:rsidR="00116DF1" w:rsidRDefault="00116DF1">
      <w:pPr>
        <w:pStyle w:val="ConsPlusNormal"/>
        <w:ind w:firstLine="540"/>
        <w:jc w:val="both"/>
      </w:pPr>
      <w:r>
        <w:t>В целях реализации функций, предусмотренных настоящим Положением, совет имеет право: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от федеральных органов государственной власти, органов исполнительной власти Ленинградской области, органов местного самоуправления, организаций информацию, необходимую для осуществления деятельности совета;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осуществлять взаимодействие с федеральными органами государственной власти, органами исполнительной власти Ленинградской области, органами местного самоуправления, общественными и иными организациями, направленное на снижение административных барьеров и улучшение инвестиционного климата в Ленинградской области;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представлять в Комитет экономического развития и инвестиционной деятельности Ленинградской области доклады (отчеты) и иные материалы о результатах деятельности совета для опубликования на официальном сайте Комитета в сети "Интернет".</w:t>
      </w:r>
    </w:p>
    <w:p w:rsidR="00116DF1" w:rsidRDefault="00116DF1">
      <w:pPr>
        <w:pStyle w:val="ConsPlusNormal"/>
        <w:ind w:firstLine="540"/>
        <w:jc w:val="both"/>
      </w:pPr>
    </w:p>
    <w:p w:rsidR="00116DF1" w:rsidRDefault="00116DF1">
      <w:pPr>
        <w:pStyle w:val="ConsPlusNormal"/>
        <w:jc w:val="center"/>
        <w:outlineLvl w:val="1"/>
      </w:pPr>
      <w:r>
        <w:t>5. Организация деятельности совета</w:t>
      </w:r>
    </w:p>
    <w:p w:rsidR="00116DF1" w:rsidRDefault="00116DF1">
      <w:pPr>
        <w:pStyle w:val="ConsPlusNormal"/>
        <w:ind w:firstLine="540"/>
        <w:jc w:val="both"/>
      </w:pPr>
    </w:p>
    <w:p w:rsidR="00116DF1" w:rsidRDefault="00116DF1">
      <w:pPr>
        <w:pStyle w:val="ConsPlusNormal"/>
        <w:ind w:firstLine="540"/>
        <w:jc w:val="both"/>
      </w:pPr>
      <w:r>
        <w:t>5.1. Совет формируется в составе председателя совета, заместителя председателя совета, членов совета, секретаря совета.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5.2. Председатель совета: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осуществляет руководство деятельностью совета;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утверждает план работы совета;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 xml:space="preserve">дает поручения членам совета и осуществляет </w:t>
      </w:r>
      <w:proofErr w:type="gramStart"/>
      <w:r>
        <w:t>контроль за</w:t>
      </w:r>
      <w:proofErr w:type="gramEnd"/>
      <w:r>
        <w:t xml:space="preserve"> их выполнением;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вносит на рассмотрение совета вопросы, относящиеся к компетенции совета;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принимает решение об участии в заседании совета лиц, не являющихся членами совета (без права голоса);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ведет заседания совета;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подписывает протоколы заседаний совета;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принимает решение об образовании в составе совета рабочих групп, назначает руководителей, определяет цели и задачи рабочих групп.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5.3. В отсутствие председателя совета его обязанности исполняет заместитель председателя совета.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5.4. Члены совета: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участвуют в заседаниях совета;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lastRenderedPageBreak/>
        <w:t>выступают с докладами на заседаниях совета;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имеют право голоса на заседаниях совета;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вносят предложения по плану работы совета, а также по включению в повестку дня вопросов для рассмотрения на заседании совета;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представляют на рассмотрение совета документы и материалы по вопросам деятельности совета;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участвуют в выработке и принятии решений совета;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при невозможности присутствовать на заседании совета своевременно уведомляют секретаря совета и обеспечивают участие в заседании совета своего представителя (без права голоса);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выполняют поручения председателя совета и решения совета;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имеют равные права в составе совета.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5.5. Секретарь совета: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 xml:space="preserve">осуществляет подготовку заседания совета, формирует по согласованию с председателем совета список </w:t>
      </w:r>
      <w:proofErr w:type="gramStart"/>
      <w:r>
        <w:t>приглашенных</w:t>
      </w:r>
      <w:proofErr w:type="gramEnd"/>
      <w:r>
        <w:t xml:space="preserve"> на заседание совета;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осуществляет подготовку материалов по вопросам, подлежащим рассмотрению на заседании совета;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не позднее трех рабочих дней до дня заседания совета информирует членов совета и приглашенных на заседание о дате, времени и месте проведения заседания, направляет членам совета материалы по вопросам, включенным в повестку дня заседания совета;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ведет протокол заседания совета;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направляет копии протокола заседания совета или выписки из протокола членам совета и лицам, принимавшим участие в заседании, в течение трех рабочих дней после подписания протокола председателем совета;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подготавливает предложения для председателя совета по образованию рабочих групп, их составу, а также плану работы совета на основании предложений членов совета.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5.6. Формой деятельности совета является заседание. Заседания совета проводятся по мере необходимости, но не реже одного раза в квартал.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5.7. Заседание совета правомочно, если на нем присутствует не менее половины состава совета.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5.8. На заседание совета могут быть приглашены (без права голоса) представители федеральных органов государственной власти, органов исполнительной власти Ленинградской области, органов местного самоуправления, общественных и иных организаций.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5.9. Решения совета принимаются простым большинством голосов присутствующих на заседании членов совета. При равенстве голосов решающим является голос председательствующего на заседании.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 xml:space="preserve">5.10. В случае несогласия с принятым решением члены совета вправе изложить в письменном виде особое мнение по рассматриваемому вопросу, которое подлежит приобщению </w:t>
      </w:r>
      <w:r>
        <w:lastRenderedPageBreak/>
        <w:t>к протоколу заседания совета.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5.11. Решения совета имеют рекомендательный характер и оформляются протоколом, который подписывает председательствующий на заседании совета.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5.12. В составе совета образован организационный штаб.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5.13. Задачей организационного штаба является решение вопросов организации проектного управления в Ленинградской области.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5.14. Функциями организационного штаба являются: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осуществление координации процесса внедрения и реализации проектного управления, принятия ключевых решений;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осуществление координации реализации проектов, направленных на социально-экономическое развитие Ленинградской области, по срокам, финансовым показателям, результатам, целевым показателям;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разрешение конфликтных ситуаций, возникающих в рамках межведомственного взаимодействия и взаимодействия участников процесса внедрения проектного управления (в пределах полномочий);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 xml:space="preserve">рассмотрение итогов анкетирования по показателям национального рейтинга состояния инвестиционного климата в субъектах Российской Федерации и </w:t>
      </w:r>
      <w:proofErr w:type="gramStart"/>
      <w:r>
        <w:t>контроль за</w:t>
      </w:r>
      <w:proofErr w:type="gramEnd"/>
      <w:r>
        <w:t xml:space="preserve"> разработкой рекомендаций и мер по улучшению инвестиционного климата с учетом выявленных проблемных вопросов и лучших практик субъектов Российской Федерации;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 xml:space="preserve">рассмотрение результатов реализации инвестиционных проектов, анализ причин </w:t>
      </w:r>
      <w:proofErr w:type="spellStart"/>
      <w:r>
        <w:t>нереализации</w:t>
      </w:r>
      <w:proofErr w:type="spellEnd"/>
      <w:r>
        <w:t xml:space="preserve"> отдельных проектов, осуществляемых в рамках проектного управления.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5.15. Организационный штаб формируется в составе председателя организационного штаба, членов организационного штаба и секретаря организационного штаба.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5.16. Председатель организационного штаба: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осуществляет руководство деятельностью организационного штаба;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утверждает план работы организационного штаба;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вносит на рассмотрение организационного штаба вопросы, относящиеся к компетенции организационного штаба;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ведет заседания организационного штаба;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подписывает протоколы заседаний организационного штаба.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5.17. Члены организационного штаба: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участвуют в заседаниях организационного штаба;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выступают с докладами на заседаниях организационного штаба;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рассматривают документы и материалы по вопросам деятельности совета, представленные советом и Комитетом экономического развития и инвестиционной деятельности Ленинградской области;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 xml:space="preserve">вносят предложения о рассмотрении конфликтных ситуаций в целях выработки мер по их </w:t>
      </w:r>
      <w:r>
        <w:lastRenderedPageBreak/>
        <w:t>урегулированию;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выполняют поручения председателя организационного штаба и решения организационного штаба.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5.18. Секретарь организационного штаба: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осуществляет подготовку заседаний организационного штаба, формирует по согласованию с председателем организационного штаба список приглашенных на заседание;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подготавливает предложения для председателя организационного штаба по плану работы организационного штаба на основании предложений членов организационного штаба;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осуществляет подготовку материалов по вопросам, подлежащим рассмотрению на заседании организационного штаба;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не позднее трех рабочих дней до заседания информирует членов организационного штаба и приглашенных на заседание о дате, времени и месте проведения заседания, направляет членам организационного штаба материалы по вопросам, включенным в повестку дня заседания организационного штаба;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ведет протокол заседания организационного штаба;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направляет копии протокола заседания или выписки из протокола заседания членам организационного штаба и лицам, принимавшим участие в заседании организационного штаба, в течение трех рабочих дней после подписания протокола председателем организационного штаба.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5.19. Формой деятельности организационного штаба является заседание. Заседания организационного штаба проводятся по мере необходимости, но не реже одного раза в два месяца.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5.20. Заседание организационного штаба правомочно, если на нем присутствует не менее половины состава организационного штаба.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5.21. На заседание организационного штаба могут быть приглашены (без права голоса) представители федеральных органов государственной власти, органов исполнительной власти Ленинградской области, органов местного самоуправления, общественных и иных организаций.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5.22. Решения организационного штаба принимаются простым большинством голосов присутствующих на заседании членов организационного штаба. При равенстве голосов решающим является голос председателя организационного штаба.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5.23. В случае несогласия с принятым решением члены организационного штаба имеют право изложить в письменном виде особое мнение по рассматриваемому вопросу, которое подлежит приобщению к протоколу заседания организационного штаба.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5.24. Решения организационного штаба имеют рекомендательный характер и оформляются протоколом, который подписывает председатель организационного штаба.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5.25. В составе совета могут быть образованы рабочие группы.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Целями рабочих групп являются: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выявление проблемных вопросов, административных барьеров, связанных с ведением предпринимательской деятельности;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 xml:space="preserve">выработка предложений по мероприятиям ("дорожным картам"), в том числе целям, </w:t>
      </w:r>
      <w:r>
        <w:lastRenderedPageBreak/>
        <w:t>срокам выполнения мероприятий, достижению целевых показателей реализации мероприятий ("дорожных карт"), направленных на улучшение инвестиционного климата в Ленинградской области и реализацию конкретных проектов в целях социально-экономического развития Ленинградской области.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Заседания рабочих групп проводятся в соответствии с планом работы.</w:t>
      </w:r>
    </w:p>
    <w:p w:rsidR="00116DF1" w:rsidRDefault="00116DF1">
      <w:pPr>
        <w:pStyle w:val="ConsPlusNormal"/>
        <w:spacing w:before="220"/>
        <w:ind w:firstLine="540"/>
        <w:jc w:val="both"/>
      </w:pPr>
      <w:r>
        <w:t>5.26. Организационно-техническое обеспечение деятельности совета осуществляется Комитетом экономического развития и инвестиционной деятельности Ленинградской области.</w:t>
      </w:r>
    </w:p>
    <w:p w:rsidR="00116DF1" w:rsidRDefault="00116DF1">
      <w:pPr>
        <w:pStyle w:val="ConsPlusNormal"/>
        <w:jc w:val="both"/>
      </w:pPr>
    </w:p>
    <w:p w:rsidR="00116DF1" w:rsidRDefault="00116DF1">
      <w:pPr>
        <w:pStyle w:val="ConsPlusNormal"/>
        <w:jc w:val="both"/>
      </w:pPr>
    </w:p>
    <w:p w:rsidR="00116DF1" w:rsidRDefault="00116DF1">
      <w:pPr>
        <w:pStyle w:val="ConsPlusNormal"/>
        <w:jc w:val="both"/>
      </w:pPr>
    </w:p>
    <w:p w:rsidR="00116DF1" w:rsidRDefault="00116DF1">
      <w:pPr>
        <w:pStyle w:val="ConsPlusNormal"/>
        <w:jc w:val="both"/>
      </w:pPr>
    </w:p>
    <w:p w:rsidR="00116DF1" w:rsidRDefault="00116DF1">
      <w:pPr>
        <w:pStyle w:val="ConsPlusNormal"/>
        <w:ind w:firstLine="540"/>
        <w:jc w:val="both"/>
      </w:pPr>
    </w:p>
    <w:p w:rsidR="00116DF1" w:rsidRDefault="00116DF1">
      <w:pPr>
        <w:sectPr w:rsidR="00116DF1" w:rsidSect="00FC11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DF1" w:rsidRDefault="00116DF1">
      <w:pPr>
        <w:pStyle w:val="ConsPlusNormal"/>
        <w:jc w:val="right"/>
        <w:outlineLvl w:val="0"/>
      </w:pPr>
      <w:r>
        <w:lastRenderedPageBreak/>
        <w:t>УТВЕРЖДЕН</w:t>
      </w:r>
    </w:p>
    <w:p w:rsidR="00116DF1" w:rsidRDefault="00116DF1">
      <w:pPr>
        <w:pStyle w:val="ConsPlusNormal"/>
        <w:jc w:val="right"/>
      </w:pPr>
      <w:r>
        <w:t>распоряжением Губернатора</w:t>
      </w:r>
    </w:p>
    <w:p w:rsidR="00116DF1" w:rsidRDefault="00116DF1">
      <w:pPr>
        <w:pStyle w:val="ConsPlusNormal"/>
        <w:jc w:val="right"/>
      </w:pPr>
      <w:r>
        <w:t>Ленинградской области</w:t>
      </w:r>
    </w:p>
    <w:p w:rsidR="00116DF1" w:rsidRDefault="00116DF1">
      <w:pPr>
        <w:pStyle w:val="ConsPlusNormal"/>
        <w:jc w:val="right"/>
      </w:pPr>
      <w:r>
        <w:t>от 17.03.2016 N 147-рг</w:t>
      </w:r>
    </w:p>
    <w:p w:rsidR="00116DF1" w:rsidRDefault="00116DF1">
      <w:pPr>
        <w:pStyle w:val="ConsPlusNormal"/>
        <w:jc w:val="right"/>
      </w:pPr>
      <w:r>
        <w:t>(приложение 2)</w:t>
      </w:r>
    </w:p>
    <w:p w:rsidR="00116DF1" w:rsidRDefault="00116DF1">
      <w:pPr>
        <w:pStyle w:val="ConsPlusNormal"/>
        <w:ind w:firstLine="540"/>
        <w:jc w:val="both"/>
      </w:pPr>
    </w:p>
    <w:p w:rsidR="00116DF1" w:rsidRDefault="00116DF1">
      <w:pPr>
        <w:pStyle w:val="ConsPlusTitle"/>
        <w:jc w:val="center"/>
      </w:pPr>
      <w:bookmarkStart w:id="2" w:name="P169"/>
      <w:bookmarkEnd w:id="2"/>
      <w:r>
        <w:t>СОСТАВ</w:t>
      </w:r>
    </w:p>
    <w:p w:rsidR="00116DF1" w:rsidRDefault="00116DF1">
      <w:pPr>
        <w:pStyle w:val="ConsPlusTitle"/>
        <w:jc w:val="center"/>
      </w:pPr>
      <w:r>
        <w:t>СОВЕТА ПО УЛУЧШЕНИЮ ИНВЕСТИЦИОННОГО КЛИМАТА</w:t>
      </w:r>
    </w:p>
    <w:p w:rsidR="00116DF1" w:rsidRDefault="00116DF1">
      <w:pPr>
        <w:pStyle w:val="ConsPlusTitle"/>
        <w:jc w:val="center"/>
      </w:pPr>
      <w:r>
        <w:t>И ПРОЕКТНОМУ УПРАВЛЕНИЮ В ЛЕНИНГРАДСКОЙ ОБЛАСТИ</w:t>
      </w:r>
    </w:p>
    <w:p w:rsidR="00116DF1" w:rsidRDefault="00116DF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6463"/>
      </w:tblGrid>
      <w:tr w:rsidR="00116DF1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Председатель совета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Дрозденко</w:t>
            </w:r>
          </w:p>
          <w:p w:rsidR="00116DF1" w:rsidRDefault="00116DF1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Губернатор Ленинградской области</w:t>
            </w:r>
          </w:p>
        </w:tc>
      </w:tr>
      <w:tr w:rsidR="00116DF1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Заместитель председателя совета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Ялов</w:t>
            </w:r>
          </w:p>
          <w:p w:rsidR="00116DF1" w:rsidRDefault="00116DF1">
            <w:pPr>
              <w:pStyle w:val="ConsPlusNormal"/>
            </w:pPr>
            <w:r>
              <w:t>Дмитрий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</w:tr>
      <w:tr w:rsidR="00116DF1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Члены совета: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Беликова</w:t>
            </w:r>
          </w:p>
          <w:p w:rsidR="00116DF1" w:rsidRDefault="00116DF1">
            <w:pPr>
              <w:pStyle w:val="ConsPlusNormal"/>
            </w:pPr>
            <w:r>
              <w:t>Галина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председатель совета регионального отделения Общероссийской общественной организации малого и среднего предпринимательства "ОПОРА России" по Ленинградской области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Белова</w:t>
            </w:r>
          </w:p>
          <w:p w:rsidR="00116DF1" w:rsidRDefault="00116DF1">
            <w:pPr>
              <w:pStyle w:val="ConsPlusNormal"/>
            </w:pPr>
            <w:r>
              <w:t>Надежда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директор по развитию проектов в Ленинградской области Группы компаний "ИСТ"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Березин</w:t>
            </w:r>
          </w:p>
          <w:p w:rsidR="00116DF1" w:rsidRDefault="00116DF1">
            <w:pPr>
              <w:pStyle w:val="ConsPlusNormal"/>
            </w:pPr>
            <w:r>
              <w:t>Андрей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председатель совета директоров ООО "ИК "</w:t>
            </w:r>
            <w:proofErr w:type="spellStart"/>
            <w:r>
              <w:t>Евроинвест</w:t>
            </w:r>
            <w:proofErr w:type="spellEnd"/>
            <w:r>
              <w:t>"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proofErr w:type="spellStart"/>
            <w:r>
              <w:t>Богатенков</w:t>
            </w:r>
            <w:proofErr w:type="spellEnd"/>
          </w:p>
          <w:p w:rsidR="00116DF1" w:rsidRDefault="00116DF1">
            <w:pPr>
              <w:pStyle w:val="ConsPlusNormal"/>
            </w:pPr>
            <w:r>
              <w:lastRenderedPageBreak/>
              <w:t>Юрий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генеральный директор ООО "</w:t>
            </w:r>
            <w:proofErr w:type="spellStart"/>
            <w:r>
              <w:t>Транснефть</w:t>
            </w:r>
            <w:proofErr w:type="spellEnd"/>
            <w:r>
              <w:t xml:space="preserve">-Балтика" (по </w:t>
            </w:r>
            <w:r>
              <w:lastRenderedPageBreak/>
              <w:t>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lastRenderedPageBreak/>
              <w:t>Богачев</w:t>
            </w:r>
          </w:p>
          <w:p w:rsidR="00116DF1" w:rsidRDefault="00116DF1">
            <w:pPr>
              <w:pStyle w:val="ConsPlusNormal"/>
            </w:pPr>
            <w:r>
              <w:t>Георгий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президент Союза строительных организаций Ленинградской области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Брагин</w:t>
            </w:r>
          </w:p>
          <w:p w:rsidR="00116DF1" w:rsidRDefault="00116DF1">
            <w:pPr>
              <w:pStyle w:val="ConsPlusNormal"/>
            </w:pPr>
            <w:r>
              <w:t>Алексей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генеральный директор ООО "5 Микрон Инжиниринг"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proofErr w:type="spellStart"/>
            <w:r>
              <w:t>Брицун</w:t>
            </w:r>
            <w:proofErr w:type="spellEnd"/>
          </w:p>
          <w:p w:rsidR="00116DF1" w:rsidRDefault="00116DF1">
            <w:pPr>
              <w:pStyle w:val="ConsPlusNormal"/>
            </w:pPr>
            <w:r>
              <w:t>Алексей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председатель комитета по труду и занятости населения Ленинградской области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Бурлаков</w:t>
            </w:r>
          </w:p>
          <w:p w:rsidR="00116DF1" w:rsidRDefault="00116DF1">
            <w:pPr>
              <w:pStyle w:val="ConsPlusNormal"/>
            </w:pPr>
            <w:r>
              <w:t>Андрей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по безопасности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Вахмистров</w:t>
            </w:r>
          </w:p>
          <w:p w:rsidR="00116DF1" w:rsidRDefault="00116DF1">
            <w:pPr>
              <w:pStyle w:val="ConsPlusNormal"/>
            </w:pPr>
            <w:r>
              <w:t>Александр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первый заместитель генерального директор</w:t>
            </w:r>
            <w:proofErr w:type="gramStart"/>
            <w:r>
              <w:t>а ООО</w:t>
            </w:r>
            <w:proofErr w:type="gramEnd"/>
            <w:r>
              <w:t xml:space="preserve"> "ЛСР"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Волков</w:t>
            </w:r>
          </w:p>
          <w:p w:rsidR="00116DF1" w:rsidRDefault="00116DF1">
            <w:pPr>
              <w:pStyle w:val="ConsPlusNormal"/>
            </w:pPr>
            <w:r>
              <w:t>Максим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генеральный директор ЗАО "</w:t>
            </w:r>
            <w:proofErr w:type="spellStart"/>
            <w:r>
              <w:t>БазелЦемент</w:t>
            </w:r>
            <w:proofErr w:type="spellEnd"/>
            <w:r>
              <w:t>-Пикалево"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Вшивков</w:t>
            </w:r>
          </w:p>
          <w:p w:rsidR="00116DF1" w:rsidRDefault="00116DF1">
            <w:pPr>
              <w:pStyle w:val="ConsPlusNormal"/>
            </w:pPr>
            <w:r>
              <w:t>Сергей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директор государственного автономного образовательного учреждения среднего профессионального образования Ленинградской области "</w:t>
            </w:r>
            <w:proofErr w:type="spellStart"/>
            <w:r>
              <w:t>Сосновоборский</w:t>
            </w:r>
            <w:proofErr w:type="spellEnd"/>
            <w:r>
              <w:t xml:space="preserve"> политехнический колледж"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proofErr w:type="spellStart"/>
            <w:r>
              <w:t>Вылегжанин</w:t>
            </w:r>
            <w:proofErr w:type="spellEnd"/>
          </w:p>
          <w:p w:rsidR="00116DF1" w:rsidRDefault="00116DF1">
            <w:pPr>
              <w:pStyle w:val="ConsPlusNormal"/>
            </w:pPr>
            <w:r>
              <w:t>Сергей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председатель комитета по здравоохранению Ленинградской области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proofErr w:type="spellStart"/>
            <w:r>
              <w:t>Габитов</w:t>
            </w:r>
            <w:proofErr w:type="spellEnd"/>
          </w:p>
          <w:p w:rsidR="00116DF1" w:rsidRDefault="00116DF1">
            <w:pPr>
              <w:pStyle w:val="ConsPlusNormal"/>
            </w:pPr>
            <w:r>
              <w:t xml:space="preserve">Александр </w:t>
            </w:r>
            <w:proofErr w:type="spellStart"/>
            <w:r>
              <w:t>Фирович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генеральный директор регионального объединения работодателей "Союз промышленников и предпринимателей Ленинградской области"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Гаврилов</w:t>
            </w:r>
          </w:p>
          <w:p w:rsidR="00116DF1" w:rsidRDefault="00116DF1">
            <w:pPr>
              <w:pStyle w:val="ConsPlusNormal"/>
            </w:pPr>
            <w:r>
              <w:t>Андрей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председатель комитета по топливно-энергетическому комплексу Ленинградской области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Голик</w:t>
            </w:r>
          </w:p>
          <w:p w:rsidR="00116DF1" w:rsidRDefault="00116DF1">
            <w:pPr>
              <w:pStyle w:val="ConsPlusNormal"/>
            </w:pPr>
            <w:proofErr w:type="spellStart"/>
            <w:r>
              <w:lastRenderedPageBreak/>
              <w:t>Ирада</w:t>
            </w:r>
            <w:proofErr w:type="spellEnd"/>
            <w:r>
              <w:t xml:space="preserve"> </w:t>
            </w:r>
            <w:proofErr w:type="spellStart"/>
            <w:r>
              <w:t>Талеховна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директора государственного казенного </w:t>
            </w:r>
            <w:r>
              <w:lastRenderedPageBreak/>
              <w:t>учреждения "Агентство экономического развития Ленинградской области"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lastRenderedPageBreak/>
              <w:t>Гусейнов</w:t>
            </w:r>
          </w:p>
          <w:p w:rsidR="00116DF1" w:rsidRDefault="00116DF1">
            <w:pPr>
              <w:pStyle w:val="ConsPlusNormal"/>
            </w:pPr>
            <w:proofErr w:type="spellStart"/>
            <w:r>
              <w:t>Эльнур</w:t>
            </w:r>
            <w:proofErr w:type="spellEnd"/>
            <w:r>
              <w:t xml:space="preserve"> </w:t>
            </w:r>
            <w:proofErr w:type="spellStart"/>
            <w:r>
              <w:t>Расимович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директор некоммерческого партнерства "Северо-Западный кластер медицинской, фармацевтической промышленности и радиационных технологий"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proofErr w:type="spellStart"/>
            <w:r>
              <w:t>Девятко</w:t>
            </w:r>
            <w:proofErr w:type="spellEnd"/>
          </w:p>
          <w:p w:rsidR="00116DF1" w:rsidRDefault="00116DF1">
            <w:pPr>
              <w:pStyle w:val="ConsPlusNormal"/>
            </w:pPr>
            <w:r>
              <w:t>Игорь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руководитель представительства в Северо-Западном федеральном округе автономной некоммерческой организации "Агентство стратегических инициатив по продвижению новых проектов"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proofErr w:type="spellStart"/>
            <w:r>
              <w:t>Денищиц</w:t>
            </w:r>
            <w:proofErr w:type="spellEnd"/>
          </w:p>
          <w:p w:rsidR="00116DF1" w:rsidRDefault="00116DF1">
            <w:pPr>
              <w:pStyle w:val="ConsPlusNormal"/>
            </w:pPr>
            <w:r>
              <w:t>Анатолий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генеральный директор АО "Газпром газораспределение Ленинградская область"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proofErr w:type="spellStart"/>
            <w:r>
              <w:t>Домрачев</w:t>
            </w:r>
            <w:proofErr w:type="spellEnd"/>
          </w:p>
          <w:p w:rsidR="00116DF1" w:rsidRDefault="00116DF1">
            <w:pPr>
              <w:pStyle w:val="ConsPlusNormal"/>
            </w:pPr>
            <w:r>
              <w:t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председатель комитета по архитектуре и градостроительству Ленинградской области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proofErr w:type="spellStart"/>
            <w:r>
              <w:t>Дюкарева</w:t>
            </w:r>
            <w:proofErr w:type="spellEnd"/>
          </w:p>
          <w:p w:rsidR="00116DF1" w:rsidRDefault="00116DF1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вице-президент Ассоциации "Ленинградская областная торгово-промышленная палата"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proofErr w:type="spellStart"/>
            <w:r>
              <w:t>Евневич</w:t>
            </w:r>
            <w:proofErr w:type="spellEnd"/>
          </w:p>
          <w:p w:rsidR="00116DF1" w:rsidRDefault="00116DF1">
            <w:pPr>
              <w:pStyle w:val="ConsPlusNormal"/>
            </w:pPr>
            <w:r>
              <w:t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председатель совета директоров ООО "</w:t>
            </w:r>
            <w:proofErr w:type="spellStart"/>
            <w:r>
              <w:t>Орими</w:t>
            </w:r>
            <w:proofErr w:type="spellEnd"/>
            <w:r>
              <w:t>"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Емельянов</w:t>
            </w:r>
          </w:p>
          <w:p w:rsidR="00116DF1" w:rsidRDefault="00116DF1">
            <w:pPr>
              <w:pStyle w:val="ConsPlusNormal"/>
            </w:pPr>
            <w:r>
              <w:t>Николай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по социальным вопросам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Епифанова</w:t>
            </w:r>
          </w:p>
          <w:p w:rsidR="00116DF1" w:rsidRDefault="00116DF1">
            <w:pPr>
              <w:pStyle w:val="ConsPlusNormal"/>
            </w:pPr>
            <w:r>
              <w:t>Людмила Валентиновна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генеральный директор ОАО "</w:t>
            </w:r>
            <w:proofErr w:type="spellStart"/>
            <w:r>
              <w:t>Сясьский</w:t>
            </w:r>
            <w:proofErr w:type="spellEnd"/>
            <w:r>
              <w:t xml:space="preserve"> целлюлозно-бумажный комбинат"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proofErr w:type="spellStart"/>
            <w:r>
              <w:t>Ерлыков</w:t>
            </w:r>
            <w:proofErr w:type="spellEnd"/>
          </w:p>
          <w:p w:rsidR="00116DF1" w:rsidRDefault="00116DF1">
            <w:pPr>
              <w:pStyle w:val="ConsPlusNormal"/>
            </w:pPr>
            <w:r>
              <w:t>Владимир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исполнительный директор ООО "ПГ "Фосфорит"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Жданов</w:t>
            </w:r>
          </w:p>
          <w:p w:rsidR="00116DF1" w:rsidRDefault="00116DF1">
            <w:pPr>
              <w:pStyle w:val="ConsPlusNormal"/>
            </w:pPr>
            <w:r>
              <w:t>Виталий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председатель комитета по строительству Ленинградской области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proofErr w:type="spellStart"/>
            <w:r>
              <w:lastRenderedPageBreak/>
              <w:t>Заклепкин</w:t>
            </w:r>
            <w:proofErr w:type="spellEnd"/>
          </w:p>
          <w:p w:rsidR="00116DF1" w:rsidRDefault="00116DF1">
            <w:pPr>
              <w:pStyle w:val="ConsPlusNormal"/>
            </w:pPr>
            <w:r>
              <w:t>Александр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генеральный директор ЗАО "Агрофирма "</w:t>
            </w:r>
            <w:proofErr w:type="spellStart"/>
            <w:r>
              <w:t>Выборжец</w:t>
            </w:r>
            <w:proofErr w:type="spellEnd"/>
            <w:r>
              <w:t>"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Зимин</w:t>
            </w:r>
          </w:p>
          <w:p w:rsidR="00116DF1" w:rsidRDefault="00116DF1">
            <w:pPr>
              <w:pStyle w:val="ConsPlusNormal"/>
            </w:pPr>
            <w:r>
              <w:t>Сергей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помощник полномочного представителя Президента Российской Федерации, инвестиционный уполномоченный в Северо-Западном федеральном округе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Иванов</w:t>
            </w:r>
          </w:p>
          <w:p w:rsidR="00116DF1" w:rsidRDefault="00116DF1">
            <w:pPr>
              <w:pStyle w:val="ConsPlusNormal"/>
            </w:pPr>
            <w:r>
              <w:t>Олег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председатель комитета по молодежной политике Ленинградской области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proofErr w:type="spellStart"/>
            <w:r>
              <w:t>Израйлит</w:t>
            </w:r>
            <w:proofErr w:type="spellEnd"/>
          </w:p>
          <w:p w:rsidR="00116DF1" w:rsidRDefault="00116DF1">
            <w:pPr>
              <w:pStyle w:val="ConsPlusNormal"/>
            </w:pPr>
            <w:r>
              <w:t>Валерий Соломонович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президент регионального объединения работодателей "Союз промышленников и предпринимателей Ленинградской области"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proofErr w:type="spellStart"/>
            <w:r>
              <w:t>Камаева</w:t>
            </w:r>
            <w:proofErr w:type="spellEnd"/>
          </w:p>
          <w:p w:rsidR="00116DF1" w:rsidRDefault="00116DF1">
            <w:pPr>
              <w:pStyle w:val="ConsPlusNormal"/>
            </w:pPr>
            <w:r>
              <w:t>Марина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управляющий по внешним и корпоративным связям ЗАО "Филип Моррис Ижора"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Коваль</w:t>
            </w:r>
          </w:p>
          <w:p w:rsidR="00116DF1" w:rsidRDefault="00116DF1">
            <w:pPr>
              <w:pStyle w:val="ConsPlusNormal"/>
            </w:pPr>
            <w:r>
              <w:t>Олег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по жилищно-коммунальному хозяйству, энергетике и транспорту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Ковальчук</w:t>
            </w:r>
          </w:p>
          <w:p w:rsidR="00116DF1" w:rsidRDefault="00116DF1">
            <w:pPr>
              <w:pStyle w:val="ConsPlusNormal"/>
            </w:pPr>
            <w:r>
              <w:t>Даниил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генеральный директор ООО "Северо-Западный центр трансфера технологий"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Козьминых</w:t>
            </w:r>
          </w:p>
          <w:p w:rsidR="00116DF1" w:rsidRDefault="00116DF1">
            <w:pPr>
              <w:pStyle w:val="ConsPlusNormal"/>
            </w:pPr>
            <w:r>
              <w:t>Михаил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председатель комитета по дорожному хозяйству Ленинградской области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proofErr w:type="spellStart"/>
            <w:r>
              <w:t>Колготин</w:t>
            </w:r>
            <w:proofErr w:type="spellEnd"/>
          </w:p>
          <w:p w:rsidR="00116DF1" w:rsidRDefault="00116DF1">
            <w:pPr>
              <w:pStyle w:val="ConsPlusNormal"/>
            </w:pPr>
            <w:r>
              <w:t>Геннадий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председатель комитета по физической культуре и спорту Ленинградской области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Коняев</w:t>
            </w:r>
          </w:p>
          <w:p w:rsidR="00116DF1" w:rsidRDefault="00116DF1">
            <w:pPr>
              <w:pStyle w:val="ConsPlusNormal"/>
            </w:pPr>
            <w:r>
              <w:t>Сергей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председатель Ленинградского областного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Косарев</w:t>
            </w:r>
          </w:p>
          <w:p w:rsidR="00116DF1" w:rsidRDefault="00116DF1">
            <w:pPr>
              <w:pStyle w:val="ConsPlusNormal"/>
            </w:pPr>
            <w:r>
              <w:t>Михаил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генеральный директор ООО "АТР "М 10"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lastRenderedPageBreak/>
              <w:t>Кузьмин</w:t>
            </w:r>
          </w:p>
          <w:p w:rsidR="00116DF1" w:rsidRDefault="00116DF1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председатель совета регионального отделения Общероссийской общественной организации малого и среднего предпринимательства "ОПОРА России" по Ленинградской области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Кузьмин</w:t>
            </w:r>
          </w:p>
          <w:p w:rsidR="00116DF1" w:rsidRDefault="00116DF1">
            <w:pPr>
              <w:pStyle w:val="ConsPlusNormal"/>
            </w:pPr>
            <w:r>
              <w:t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председатель комитета государственного жилищного надзора и контроля Ленинградской области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Куценко</w:t>
            </w:r>
          </w:p>
          <w:p w:rsidR="00116DF1" w:rsidRDefault="00116DF1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директор завод</w:t>
            </w:r>
            <w:proofErr w:type="gramStart"/>
            <w:r>
              <w:t>а ООО</w:t>
            </w:r>
            <w:proofErr w:type="gramEnd"/>
            <w:r>
              <w:t xml:space="preserve"> "Якобс Рус"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Липецкая</w:t>
            </w:r>
          </w:p>
          <w:p w:rsidR="00116DF1" w:rsidRDefault="00116DF1">
            <w:pPr>
              <w:pStyle w:val="ConsPlusNormal"/>
            </w:pPr>
            <w:r>
              <w:t>Марина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директор фонда "Центр стратегических разработок "Северо-Запад"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Лобанов</w:t>
            </w:r>
          </w:p>
          <w:p w:rsidR="00116DF1" w:rsidRDefault="00116DF1">
            <w:pPr>
              <w:pStyle w:val="ConsPlusNormal"/>
            </w:pPr>
            <w:r>
              <w:t>Сергей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директор управляющей организации по ЗАО "</w:t>
            </w:r>
            <w:proofErr w:type="spellStart"/>
            <w:r>
              <w:t>Метахим</w:t>
            </w:r>
            <w:proofErr w:type="spellEnd"/>
            <w:r>
              <w:t>" обособленного подразделения АО "ФосАгро - Череповец" в г. Волхове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Марков</w:t>
            </w:r>
          </w:p>
          <w:p w:rsidR="00116DF1" w:rsidRDefault="00116DF1">
            <w:pPr>
              <w:pStyle w:val="ConsPlusNormal"/>
            </w:pPr>
            <w:r>
              <w:t>Роман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первый заместитель Председателя Правительства Ленинградской области - председатель комитета финансов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Матросов</w:t>
            </w:r>
          </w:p>
          <w:p w:rsidR="00116DF1" w:rsidRDefault="00116DF1">
            <w:pPr>
              <w:pStyle w:val="ConsPlusNormal"/>
            </w:pPr>
            <w:r>
              <w:t>Александр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 xml:space="preserve">уполномоченный представитель - управляющий по правительственным отношениям компании JT </w:t>
            </w:r>
            <w:proofErr w:type="spellStart"/>
            <w:r>
              <w:t>International</w:t>
            </w:r>
            <w:proofErr w:type="spellEnd"/>
            <w:r>
              <w:t xml:space="preserve"> в Северо-Западном регионе России (представитель ООО "</w:t>
            </w:r>
            <w:proofErr w:type="spellStart"/>
            <w:r>
              <w:t>Крес</w:t>
            </w:r>
            <w:proofErr w:type="spellEnd"/>
            <w:r>
              <w:t xml:space="preserve"> Нева")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Мелконян</w:t>
            </w:r>
          </w:p>
          <w:p w:rsidR="00116DF1" w:rsidRDefault="00116DF1">
            <w:pPr>
              <w:pStyle w:val="ConsPlusNormal"/>
            </w:pPr>
            <w:r>
              <w:t>Алиса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руководитель отдела налогового и юридического консультирования Санкт-Петербургского филиала АО "КПМГ" - Северо-Западного регионального центра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Москвин</w:t>
            </w:r>
          </w:p>
          <w:p w:rsidR="00116DF1" w:rsidRDefault="00116DF1">
            <w:pPr>
              <w:pStyle w:val="ConsPlusNormal"/>
            </w:pPr>
            <w:r>
              <w:t>Михаил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по строительству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proofErr w:type="spellStart"/>
            <w:r>
              <w:t>Нерушай</w:t>
            </w:r>
            <w:proofErr w:type="spellEnd"/>
          </w:p>
          <w:p w:rsidR="00116DF1" w:rsidRDefault="00116DF1">
            <w:pPr>
              <w:pStyle w:val="ConsPlusNormal"/>
            </w:pPr>
            <w:r>
              <w:t>Светлана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председатель комитета по развитию малого, среднего бизнеса и потребительского рынка Ленинградской области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proofErr w:type="spellStart"/>
            <w:r>
              <w:lastRenderedPageBreak/>
              <w:t>Нещадим</w:t>
            </w:r>
            <w:proofErr w:type="spellEnd"/>
          </w:p>
          <w:p w:rsidR="00116DF1" w:rsidRDefault="00116DF1">
            <w:pPr>
              <w:pStyle w:val="ConsPlusNormal"/>
            </w:pPr>
            <w:r>
              <w:t>Людмила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председатель комитета по социальной защите населения Ленинградской области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proofErr w:type="spellStart"/>
            <w:r>
              <w:t>Низовский</w:t>
            </w:r>
            <w:proofErr w:type="spellEnd"/>
          </w:p>
          <w:p w:rsidR="00116DF1" w:rsidRDefault="00116DF1">
            <w:pPr>
              <w:pStyle w:val="ConsPlusNormal"/>
            </w:pPr>
            <w:r>
              <w:t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председатель комитета государственного заказа Ленинградской области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proofErr w:type="spellStart"/>
            <w:r>
              <w:t>Пайкин</w:t>
            </w:r>
            <w:proofErr w:type="spellEnd"/>
          </w:p>
          <w:p w:rsidR="00116DF1" w:rsidRDefault="00116DF1">
            <w:pPr>
              <w:pStyle w:val="ConsPlusNormal"/>
            </w:pPr>
            <w:r>
              <w:t>Борис Романович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председатель совета директоров группы компаний FORTGROUP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proofErr w:type="spellStart"/>
            <w:r>
              <w:t>Пантюхов</w:t>
            </w:r>
            <w:proofErr w:type="spellEnd"/>
          </w:p>
          <w:p w:rsidR="00116DF1" w:rsidRDefault="00116DF1">
            <w:pPr>
              <w:pStyle w:val="ConsPlusNormal"/>
            </w:pPr>
            <w:r>
              <w:t>Андрей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генеральный директор ООО "</w:t>
            </w:r>
            <w:proofErr w:type="spellStart"/>
            <w:r>
              <w:t>Нокиан</w:t>
            </w:r>
            <w:proofErr w:type="spellEnd"/>
            <w:r>
              <w:t xml:space="preserve"> Шина"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Перегуда</w:t>
            </w:r>
          </w:p>
          <w:p w:rsidR="00116DF1" w:rsidRDefault="00116DF1">
            <w:pPr>
              <w:pStyle w:val="ConsPlusNormal"/>
            </w:pPr>
            <w:r>
              <w:t>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заместитель генерального директора - директор филиала АО "Концерн Росэнергоатом" "Ленинградская атомная станция"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proofErr w:type="spellStart"/>
            <w:r>
              <w:t>Плетешков</w:t>
            </w:r>
            <w:proofErr w:type="spellEnd"/>
          </w:p>
          <w:p w:rsidR="00116DF1" w:rsidRDefault="00116DF1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руководитель Управления Федеральной антимонопольной службы по Ленинградской области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proofErr w:type="spellStart"/>
            <w:r>
              <w:t>Полнов</w:t>
            </w:r>
            <w:proofErr w:type="spellEnd"/>
          </w:p>
          <w:p w:rsidR="00116DF1" w:rsidRDefault="00116DF1">
            <w:pPr>
              <w:pStyle w:val="ConsPlusNormal"/>
            </w:pPr>
            <w:r>
              <w:t>Константин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председатель комитета по жилищно-коммунальному хозяйству и транспорту Ленинградской области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proofErr w:type="spellStart"/>
            <w:r>
              <w:t>Пуляевский</w:t>
            </w:r>
            <w:proofErr w:type="spellEnd"/>
          </w:p>
          <w:p w:rsidR="00116DF1" w:rsidRDefault="00116DF1">
            <w:pPr>
              <w:pStyle w:val="ConsPlusNormal"/>
            </w:pPr>
            <w:r>
              <w:t>Дмитрий Витальевич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председатель президиума Совета муниципальных образований Ленинградской области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Романов</w:t>
            </w:r>
          </w:p>
          <w:p w:rsidR="00116DF1" w:rsidRDefault="00116DF1">
            <w:pPr>
              <w:pStyle w:val="ConsPlusNormal"/>
            </w:pPr>
            <w:r>
              <w:t>Юрий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руководитель Управления Министерства промышленности и торговли Российской Федерации по Северо-Западному району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proofErr w:type="spellStart"/>
            <w:r>
              <w:t>Рудницки</w:t>
            </w:r>
            <w:proofErr w:type="spellEnd"/>
          </w:p>
          <w:p w:rsidR="00116DF1" w:rsidRDefault="00116DF1">
            <w:pPr>
              <w:pStyle w:val="ConsPlusNormal"/>
            </w:pPr>
            <w:r>
              <w:t>Ричард Казимирович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генеральный директор ЗАО "</w:t>
            </w:r>
            <w:proofErr w:type="spellStart"/>
            <w:r>
              <w:t>Криогаз</w:t>
            </w:r>
            <w:proofErr w:type="spellEnd"/>
            <w:r>
              <w:t>"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Рулева</w:t>
            </w:r>
          </w:p>
          <w:p w:rsidR="00116DF1" w:rsidRDefault="00116DF1">
            <w:pPr>
              <w:pStyle w:val="ConsPlusNormal"/>
            </w:pPr>
            <w: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Уполномоченный по защите прав предпринимателей в Ленинградской области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Салтыков</w:t>
            </w:r>
          </w:p>
          <w:p w:rsidR="00116DF1" w:rsidRDefault="00116DF1">
            <w:pPr>
              <w:pStyle w:val="ConsPlusNormal"/>
            </w:pPr>
            <w:r>
              <w:lastRenderedPageBreak/>
              <w:t>Эдуард Владиславович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 xml:space="preserve">председатель Ленинградского областного комитета по </w:t>
            </w:r>
            <w:r>
              <w:lastRenderedPageBreak/>
              <w:t>управлению государственным имуществом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lastRenderedPageBreak/>
              <w:t>Свердлов</w:t>
            </w:r>
          </w:p>
          <w:p w:rsidR="00116DF1" w:rsidRDefault="00116DF1">
            <w:pPr>
              <w:pStyle w:val="ConsPlusNormal"/>
            </w:pPr>
            <w:r>
              <w:t>Андрей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директор головного отделения по Ленинградской области Северо-Западного банка ПАО "Сбербанк России"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Свиридова</w:t>
            </w:r>
          </w:p>
          <w:p w:rsidR="00116DF1" w:rsidRDefault="00116DF1">
            <w:pPr>
              <w:pStyle w:val="ConsPlusNormal"/>
            </w:pPr>
            <w:r>
              <w:t>Майя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руководитель комитета по развитию малых и средних предприятий Национальной ассоциации производителей автомобильных компонентов (НАПАК)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Скворцов</w:t>
            </w:r>
          </w:p>
          <w:p w:rsidR="00116DF1" w:rsidRDefault="00116DF1">
            <w:pPr>
              <w:pStyle w:val="ConsPlusNormal"/>
            </w:pPr>
            <w:r>
              <w:t>Вячеслав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 xml:space="preserve">ректор автономного образовательного учреждения высшего профессионального образования "Ленинградский государственный университет имени </w:t>
            </w:r>
            <w:proofErr w:type="spellStart"/>
            <w:r>
              <w:t>А.С.Пушкина</w:t>
            </w:r>
            <w:proofErr w:type="spellEnd"/>
            <w:r>
              <w:t>"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Соснина</w:t>
            </w:r>
          </w:p>
          <w:p w:rsidR="00116DF1" w:rsidRDefault="00116DF1">
            <w:pPr>
              <w:pStyle w:val="ConsPlusNormal"/>
            </w:pPr>
            <w:r>
              <w:t>Ксения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 xml:space="preserve">президент компании ЗАО "Интернешнл </w:t>
            </w:r>
            <w:proofErr w:type="spellStart"/>
            <w:r>
              <w:t>Пейпер</w:t>
            </w:r>
            <w:proofErr w:type="spellEnd"/>
            <w:r>
              <w:t>"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Тарасов</w:t>
            </w:r>
          </w:p>
          <w:p w:rsidR="00116DF1" w:rsidRDefault="00116DF1">
            <w:pPr>
              <w:pStyle w:val="ConsPlusNormal"/>
            </w:pPr>
            <w:r>
              <w:t>Сергей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председатель комитета общего и профессионального образования Ленинградской области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Трактовенко</w:t>
            </w:r>
          </w:p>
          <w:p w:rsidR="00116DF1" w:rsidRDefault="00116DF1">
            <w:pPr>
              <w:pStyle w:val="ConsPlusNormal"/>
            </w:pPr>
            <w:r>
              <w:t>Вячеслав Давидович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координатор Клуба лидеров по продвижению инициатив бизнеса по Санкт-Петербургу и Ленинградской области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proofErr w:type="spellStart"/>
            <w:r>
              <w:t>Удоденко</w:t>
            </w:r>
            <w:proofErr w:type="spellEnd"/>
          </w:p>
          <w:p w:rsidR="00116DF1" w:rsidRDefault="00116DF1">
            <w:pPr>
              <w:pStyle w:val="ConsPlusNormal"/>
            </w:pPr>
            <w:r>
              <w:t>Василий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 xml:space="preserve">генеральный директор ООО "Шнейдер Электрик Завод </w:t>
            </w:r>
            <w:proofErr w:type="spellStart"/>
            <w:r>
              <w:t>ЭлектроМоноблок</w:t>
            </w:r>
            <w:proofErr w:type="spellEnd"/>
            <w:r>
              <w:t>"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Федорова</w:t>
            </w:r>
          </w:p>
          <w:p w:rsidR="00116DF1" w:rsidRDefault="00116DF1">
            <w:pPr>
              <w:pStyle w:val="ConsPlusNormal"/>
            </w:pPr>
            <w:r>
              <w:t>Виктория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генеральный директор ОАО "Компания Усть-Луга"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proofErr w:type="spellStart"/>
            <w:r>
              <w:t>Фистюлева</w:t>
            </w:r>
            <w:proofErr w:type="spellEnd"/>
          </w:p>
          <w:p w:rsidR="00116DF1" w:rsidRDefault="00116DF1">
            <w:pPr>
              <w:pStyle w:val="ConsPlusNormal"/>
            </w:pP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Тахировна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заместитель генерального директора по капитальному строительству АО "ЛОЭСК"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Чайковский</w:t>
            </w:r>
          </w:p>
          <w:p w:rsidR="00116DF1" w:rsidRDefault="00116DF1">
            <w:pPr>
              <w:pStyle w:val="ConsPlusNormal"/>
            </w:pPr>
            <w:r>
              <w:t>Евгений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председатель комитета по культуре Ленинградской области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proofErr w:type="spellStart"/>
            <w:r>
              <w:t>Чернобровкина</w:t>
            </w:r>
            <w:proofErr w:type="spellEnd"/>
          </w:p>
          <w:p w:rsidR="00116DF1" w:rsidRDefault="00116DF1">
            <w:pPr>
              <w:pStyle w:val="ConsPlusNormal"/>
            </w:pPr>
            <w:r>
              <w:lastRenderedPageBreak/>
              <w:t>Мария Ильинична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 xml:space="preserve">исполнительный директор Санкт-Петербургского </w:t>
            </w:r>
            <w:r>
              <w:lastRenderedPageBreak/>
              <w:t>представительства Американской торговой палаты в России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proofErr w:type="spellStart"/>
            <w:r>
              <w:lastRenderedPageBreak/>
              <w:t>Шелудько</w:t>
            </w:r>
            <w:proofErr w:type="spellEnd"/>
          </w:p>
          <w:p w:rsidR="00116DF1" w:rsidRDefault="00116DF1">
            <w:pPr>
              <w:pStyle w:val="ConsPlusNormal"/>
            </w:pPr>
            <w:r>
              <w:t>Наталия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председатель комитета по печати и связям с общественностью Ленинградской области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Шестаков</w:t>
            </w:r>
          </w:p>
          <w:p w:rsidR="00116DF1" w:rsidRDefault="00116DF1">
            <w:pPr>
              <w:pStyle w:val="ConsPlusNormal"/>
            </w:pPr>
            <w:r>
              <w:t>Николай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директор филиал</w:t>
            </w:r>
            <w:proofErr w:type="gramStart"/>
            <w:r>
              <w:t>а ООО</w:t>
            </w:r>
            <w:proofErr w:type="gramEnd"/>
            <w:r>
              <w:t xml:space="preserve"> "</w:t>
            </w:r>
            <w:proofErr w:type="spellStart"/>
            <w:r>
              <w:t>Новоладожский</w:t>
            </w:r>
            <w:proofErr w:type="spellEnd"/>
            <w:r>
              <w:t xml:space="preserve"> судостроительный завод"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Шибаев</w:t>
            </w:r>
          </w:p>
          <w:p w:rsidR="00116DF1" w:rsidRDefault="00116DF1">
            <w:pPr>
              <w:pStyle w:val="ConsPlusNormal"/>
            </w:pPr>
            <w:r>
              <w:t>Вячеслав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председатель комитета государственного строительного надзора и государственной экспертизы Ленинградской области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proofErr w:type="spellStart"/>
            <w:r>
              <w:t>Ширинов</w:t>
            </w:r>
            <w:proofErr w:type="spellEnd"/>
          </w:p>
          <w:p w:rsidR="00116DF1" w:rsidRDefault="00116DF1">
            <w:pPr>
              <w:pStyle w:val="ConsPlusNormal"/>
            </w:pPr>
            <w:proofErr w:type="spellStart"/>
            <w:r>
              <w:t>Адиль</w:t>
            </w:r>
            <w:proofErr w:type="spellEnd"/>
            <w:r>
              <w:t xml:space="preserve"> Шамильевич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 xml:space="preserve">первый вице-президент, исполнительный директор ООО "Форд </w:t>
            </w:r>
            <w:proofErr w:type="spellStart"/>
            <w:r>
              <w:t>Соллерс</w:t>
            </w:r>
            <w:proofErr w:type="spellEnd"/>
            <w:r>
              <w:t xml:space="preserve"> Холдинг"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proofErr w:type="spellStart"/>
            <w:r>
              <w:t>Шолин</w:t>
            </w:r>
            <w:proofErr w:type="spellEnd"/>
          </w:p>
          <w:p w:rsidR="00116DF1" w:rsidRDefault="00116DF1">
            <w:pPr>
              <w:pStyle w:val="ConsPlusNormal"/>
            </w:pPr>
            <w:r>
              <w:t>Вячеслав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директор государственного автономного профессионального образовательного учреждения Ленинградской области "Выборгский политехнический колледж "Александровский"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Шорников</w:t>
            </w:r>
          </w:p>
          <w:p w:rsidR="00116DF1" w:rsidRDefault="00116DF1">
            <w:pPr>
              <w:pStyle w:val="ConsPlusNormal"/>
            </w:pPr>
            <w:r>
              <w:t>Андрей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председатель комитета по связи и информатизации Ленинградской области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Яблоков</w:t>
            </w:r>
          </w:p>
          <w:p w:rsidR="00116DF1" w:rsidRDefault="00116DF1">
            <w:pPr>
              <w:pStyle w:val="ConsPlusNormal"/>
            </w:pPr>
            <w:r>
              <w:t>Евгений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директор Фонда содействия инновационному развитию и кадровому обеспечению экономики Ленинградской области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proofErr w:type="spellStart"/>
            <w:r>
              <w:t>Яхнюк</w:t>
            </w:r>
            <w:proofErr w:type="spellEnd"/>
          </w:p>
          <w:p w:rsidR="00116DF1" w:rsidRDefault="00116DF1">
            <w:pPr>
              <w:pStyle w:val="ConsPlusNormal"/>
            </w:pPr>
            <w:r>
              <w:t>Сергей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 xml:space="preserve">заместитель Председателя Правительства Ленинградской области - председатель комитета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</w:t>
            </w:r>
          </w:p>
        </w:tc>
      </w:tr>
      <w:tr w:rsidR="00116DF1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Секретарь совета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proofErr w:type="spellStart"/>
            <w:r>
              <w:t>Кисельников</w:t>
            </w:r>
            <w:proofErr w:type="spellEnd"/>
          </w:p>
          <w:p w:rsidR="00116DF1" w:rsidRDefault="00116DF1">
            <w:pPr>
              <w:pStyle w:val="ConsPlusNormal"/>
            </w:pPr>
            <w:r>
              <w:t>Максим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первый заместитель председателя комитета экономического развития и инвестиционной деятельности Ленинградской области</w:t>
            </w:r>
          </w:p>
        </w:tc>
      </w:tr>
    </w:tbl>
    <w:p w:rsidR="00116DF1" w:rsidRDefault="00116DF1">
      <w:pPr>
        <w:sectPr w:rsidR="00116D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6DF1" w:rsidRDefault="00116DF1">
      <w:pPr>
        <w:pStyle w:val="ConsPlusNormal"/>
        <w:ind w:firstLine="540"/>
        <w:jc w:val="both"/>
      </w:pPr>
    </w:p>
    <w:p w:rsidR="00116DF1" w:rsidRDefault="00116DF1">
      <w:pPr>
        <w:pStyle w:val="ConsPlusNormal"/>
        <w:jc w:val="center"/>
        <w:outlineLvl w:val="1"/>
      </w:pPr>
      <w:r>
        <w:t>СОСТАВ</w:t>
      </w:r>
    </w:p>
    <w:p w:rsidR="00116DF1" w:rsidRDefault="00116DF1">
      <w:pPr>
        <w:pStyle w:val="ConsPlusNormal"/>
        <w:jc w:val="center"/>
      </w:pPr>
      <w:r>
        <w:t>ОРГАНИЗАЦИОННОГО ШТАБА</w:t>
      </w:r>
    </w:p>
    <w:p w:rsidR="00116DF1" w:rsidRDefault="00116DF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6463"/>
      </w:tblGrid>
      <w:tr w:rsidR="00116DF1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Председатель организационного штаба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Дрозденко</w:t>
            </w:r>
          </w:p>
          <w:p w:rsidR="00116DF1" w:rsidRDefault="00116DF1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Губернатор Ленинградской области</w:t>
            </w:r>
          </w:p>
        </w:tc>
      </w:tr>
      <w:tr w:rsidR="00116DF1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Члены организационного штаба: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Бурлаков</w:t>
            </w:r>
          </w:p>
          <w:p w:rsidR="00116DF1" w:rsidRDefault="00116DF1">
            <w:pPr>
              <w:pStyle w:val="ConsPlusNormal"/>
            </w:pPr>
            <w:r>
              <w:t>Андрей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по безопасности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Емельянов</w:t>
            </w:r>
          </w:p>
          <w:p w:rsidR="00116DF1" w:rsidRDefault="00116DF1">
            <w:pPr>
              <w:pStyle w:val="ConsPlusNormal"/>
            </w:pPr>
            <w:r>
              <w:t>Николай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по социальным вопросам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Зимин</w:t>
            </w:r>
          </w:p>
          <w:p w:rsidR="00116DF1" w:rsidRDefault="00116DF1">
            <w:pPr>
              <w:pStyle w:val="ConsPlusNormal"/>
            </w:pPr>
            <w:r>
              <w:t>Сергей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помощник полномочного представителя Президента Российской Федерации, инвестиционный уполномоченный в Северо-Западном федеральном округе (по согласованию)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Коваль</w:t>
            </w:r>
          </w:p>
          <w:p w:rsidR="00116DF1" w:rsidRDefault="00116DF1">
            <w:pPr>
              <w:pStyle w:val="ConsPlusNormal"/>
            </w:pPr>
            <w:r>
              <w:t>Олег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по жилищно-коммунальному хозяйству, энергетике и транспорту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Марков</w:t>
            </w:r>
          </w:p>
          <w:p w:rsidR="00116DF1" w:rsidRDefault="00116DF1">
            <w:pPr>
              <w:pStyle w:val="ConsPlusNormal"/>
            </w:pPr>
            <w:r>
              <w:t>Роман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первый заместитель Председателя Правительства Ленинградской области - председатель комитета финансов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Москвин</w:t>
            </w:r>
          </w:p>
          <w:p w:rsidR="00116DF1" w:rsidRDefault="00116DF1">
            <w:pPr>
              <w:pStyle w:val="ConsPlusNormal"/>
            </w:pPr>
            <w:r>
              <w:t>Михаил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по строительству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t>Ялов</w:t>
            </w:r>
          </w:p>
          <w:p w:rsidR="00116DF1" w:rsidRDefault="00116DF1">
            <w:pPr>
              <w:pStyle w:val="ConsPlusNormal"/>
            </w:pPr>
            <w:r>
              <w:t>Дмитрий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proofErr w:type="spellStart"/>
            <w:r>
              <w:t>Яхнюк</w:t>
            </w:r>
            <w:proofErr w:type="spellEnd"/>
          </w:p>
          <w:p w:rsidR="00116DF1" w:rsidRDefault="00116DF1">
            <w:pPr>
              <w:pStyle w:val="ConsPlusNormal"/>
            </w:pPr>
            <w:r>
              <w:t>Сергей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 xml:space="preserve">заместитель Председателя Правительства Ленинградской области - председатель комитета по агропромышленному и </w:t>
            </w:r>
            <w:proofErr w:type="spellStart"/>
            <w:r>
              <w:lastRenderedPageBreak/>
              <w:t>рыбохозяйственному</w:t>
            </w:r>
            <w:proofErr w:type="spellEnd"/>
            <w:r>
              <w:t xml:space="preserve"> комплексу</w:t>
            </w:r>
          </w:p>
        </w:tc>
      </w:tr>
      <w:tr w:rsidR="00116DF1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r>
              <w:lastRenderedPageBreak/>
              <w:t>Секретарь организационного штаба</w:t>
            </w:r>
          </w:p>
        </w:tc>
      </w:tr>
      <w:tr w:rsidR="00116D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</w:pPr>
            <w:proofErr w:type="spellStart"/>
            <w:r>
              <w:t>Кисельников</w:t>
            </w:r>
            <w:proofErr w:type="spellEnd"/>
          </w:p>
          <w:p w:rsidR="00116DF1" w:rsidRDefault="00116DF1">
            <w:pPr>
              <w:pStyle w:val="ConsPlusNormal"/>
            </w:pPr>
            <w:r>
              <w:t>Максим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16DF1" w:rsidRDefault="00116DF1">
            <w:pPr>
              <w:pStyle w:val="ConsPlusNormal"/>
              <w:jc w:val="both"/>
            </w:pPr>
            <w:r>
              <w:t>первый заместитель председателя комитета экономического развития и инвестиционной деятельности Ленинградской области</w:t>
            </w:r>
          </w:p>
        </w:tc>
      </w:tr>
    </w:tbl>
    <w:p w:rsidR="00116DF1" w:rsidRDefault="00116DF1">
      <w:pPr>
        <w:pStyle w:val="ConsPlusNormal"/>
        <w:jc w:val="both"/>
      </w:pPr>
    </w:p>
    <w:p w:rsidR="00116DF1" w:rsidRDefault="00116DF1">
      <w:pPr>
        <w:pStyle w:val="ConsPlusNormal"/>
        <w:jc w:val="both"/>
      </w:pPr>
    </w:p>
    <w:p w:rsidR="00116DF1" w:rsidRDefault="00116D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8DC" w:rsidRDefault="00116DF1"/>
    <w:sectPr w:rsidR="003348DC" w:rsidSect="00654A7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F1"/>
    <w:rsid w:val="00116DF1"/>
    <w:rsid w:val="006F6AE1"/>
    <w:rsid w:val="00D5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6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6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6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6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6AE907195D2231BBABFFC5B4EF77DC508067C88234FDDB77F2EYCq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16AE907195D2231BBAA0ED4E4EF77DC605037F877118DFE62A20C3AAY5q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6AE907195D2231BBAA0ED4E4EF77DC605007B837318DFE62A20C3AAY5qC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C16AE907195D2231BBAA0ED4E4EF77DC6050370847018DFE62A20C3AAY5qC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16AE907195D2231BBAA0ED4E4EF77DC604057C8B7218DFE62A20C3AA5C2E2E7CD346ADBEE08129Y3q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4488</Words>
  <Characters>25586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Кривопуст</dc:creator>
  <cp:keywords/>
  <dc:description/>
  <cp:lastModifiedBy>Ирина Сергеевна Кривопуст</cp:lastModifiedBy>
  <cp:revision>1</cp:revision>
  <dcterms:created xsi:type="dcterms:W3CDTF">2018-02-28T12:42:00Z</dcterms:created>
  <dcterms:modified xsi:type="dcterms:W3CDTF">2018-02-28T12:44:00Z</dcterms:modified>
</cp:coreProperties>
</file>