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E79" w:rsidRDefault="000820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возможном установлении публичного сервитута</w:t>
      </w:r>
    </w:p>
    <w:p w:rsidR="00903E79" w:rsidRDefault="00903E79">
      <w:pPr>
        <w:jc w:val="center"/>
        <w:rPr>
          <w:b/>
          <w:sz w:val="28"/>
          <w:szCs w:val="28"/>
        </w:rPr>
      </w:pP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903"/>
        <w:gridCol w:w="6344"/>
      </w:tblGrid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1</w:t>
            </w:r>
          </w:p>
        </w:tc>
        <w:tc>
          <w:tcPr>
            <w:tcW w:w="9247" w:type="dxa"/>
            <w:gridSpan w:val="2"/>
            <w:vAlign w:val="center"/>
          </w:tcPr>
          <w:p w:rsidR="00903E79" w:rsidRDefault="0008204D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Администрация Приозерского муниципального района Ленинградской области</w:t>
            </w:r>
          </w:p>
          <w:p w:rsidR="00903E79" w:rsidRDefault="0008204D">
            <w:pPr>
              <w:jc w:val="center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 xml:space="preserve">(уполномоченный органа, которым рассматривается ходатайство </w:t>
            </w:r>
            <w:r>
              <w:rPr>
                <w:sz w:val="20"/>
                <w:szCs w:val="20"/>
              </w:rPr>
              <w:br/>
              <w:t>об установлении публичного сервитута)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2</w:t>
            </w:r>
          </w:p>
        </w:tc>
        <w:tc>
          <w:tcPr>
            <w:tcW w:w="9247" w:type="dxa"/>
            <w:gridSpan w:val="2"/>
            <w:vAlign w:val="center"/>
          </w:tcPr>
          <w:p w:rsidR="00903E79" w:rsidRPr="001E4D6F" w:rsidRDefault="0008204D" w:rsidP="001E4D6F">
            <w:pPr>
              <w:jc w:val="center"/>
              <w:rPr>
                <w:b/>
              </w:rPr>
            </w:pPr>
            <w:r w:rsidRPr="001E4D6F">
              <w:rPr>
                <w:b/>
                <w:shd w:val="clear" w:color="auto" w:fill="FFFFFF"/>
              </w:rPr>
              <w:t xml:space="preserve">В </w:t>
            </w:r>
            <w:r w:rsidR="001E4D6F" w:rsidRPr="001E4D6F">
              <w:rPr>
                <w:b/>
              </w:rPr>
              <w:t xml:space="preserve">целях </w:t>
            </w:r>
            <w:r w:rsidRPr="001E4D6F">
              <w:rPr>
                <w:b/>
                <w:shd w:val="clear" w:color="auto" w:fill="FFFFFF"/>
              </w:rPr>
              <w:t>строительства, реконструкции, эксплуатации, капитального ремонта линейного</w:t>
            </w:r>
            <w:r w:rsidR="001E4D6F" w:rsidRPr="001E4D6F">
              <w:rPr>
                <w:b/>
                <w:shd w:val="clear" w:color="auto" w:fill="FFFFFF"/>
              </w:rPr>
              <w:t xml:space="preserve"> объекта системы газоснабжения</w:t>
            </w:r>
          </w:p>
          <w:p w:rsidR="00903E79" w:rsidRPr="001E4D6F" w:rsidRDefault="0008204D">
            <w:pPr>
              <w:jc w:val="center"/>
              <w:rPr>
                <w:b/>
              </w:rPr>
            </w:pPr>
            <w:r w:rsidRPr="001E4D6F">
              <w:rPr>
                <w:b/>
                <w:shd w:val="clear" w:color="auto" w:fill="FFFFFF"/>
              </w:rPr>
              <w:t xml:space="preserve"> </w:t>
            </w:r>
            <w:r w:rsidRPr="001E4D6F">
              <w:rPr>
                <w:b/>
                <w:shd w:val="clear" w:color="auto" w:fill="FFFFFF"/>
              </w:rPr>
              <w:t>«Наружное газоснабжение п. Быково Приозерский район Ленинградская область»</w:t>
            </w:r>
          </w:p>
          <w:p w:rsidR="00903E79" w:rsidRDefault="0008204D">
            <w:pPr>
              <w:jc w:val="center"/>
              <w:rPr>
                <w:sz w:val="20"/>
                <w:szCs w:val="20"/>
              </w:rPr>
            </w:pPr>
            <w:r w:rsidRPr="001E4D6F">
              <w:rPr>
                <w:b/>
                <w:sz w:val="20"/>
                <w:szCs w:val="20"/>
              </w:rPr>
              <w:t>(цель установления публичного сервитута)</w:t>
            </w:r>
          </w:p>
        </w:tc>
      </w:tr>
      <w:tr w:rsidR="00903E79">
        <w:tc>
          <w:tcPr>
            <w:tcW w:w="642" w:type="dxa"/>
            <w:vMerge w:val="restart"/>
            <w:vAlign w:val="center"/>
          </w:tcPr>
          <w:p w:rsidR="00903E79" w:rsidRDefault="0008204D">
            <w:pPr>
              <w:jc w:val="center"/>
            </w:pPr>
            <w:r>
              <w:t>3</w:t>
            </w:r>
          </w:p>
        </w:tc>
        <w:tc>
          <w:tcPr>
            <w:tcW w:w="2903" w:type="dxa"/>
            <w:vAlign w:val="center"/>
          </w:tcPr>
          <w:p w:rsidR="00903E79" w:rsidRDefault="0008204D">
            <w:pPr>
              <w:jc w:val="center"/>
            </w:pPr>
            <w:r>
              <w:rPr>
                <w:bCs/>
              </w:rPr>
              <w:t>Кадастровый но</w:t>
            </w:r>
            <w:r>
              <w:rPr>
                <w:bCs/>
              </w:rPr>
              <w:t>мер</w:t>
            </w:r>
          </w:p>
        </w:tc>
        <w:tc>
          <w:tcPr>
            <w:tcW w:w="6344" w:type="dxa"/>
            <w:vAlign w:val="center"/>
          </w:tcPr>
          <w:p w:rsidR="00903E79" w:rsidRDefault="0008204D">
            <w:pPr>
              <w:jc w:val="center"/>
            </w:pPr>
            <w:r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03E79">
        <w:trPr>
          <w:trHeight w:val="330"/>
        </w:trPr>
        <w:tc>
          <w:tcPr>
            <w:tcW w:w="642" w:type="dxa"/>
            <w:vMerge/>
            <w:vAlign w:val="center"/>
          </w:tcPr>
          <w:p w:rsidR="00903E79" w:rsidRDefault="00903E79">
            <w:pPr>
              <w:jc w:val="center"/>
            </w:pPr>
          </w:p>
        </w:tc>
        <w:tc>
          <w:tcPr>
            <w:tcW w:w="2903" w:type="dxa"/>
            <w:vAlign w:val="center"/>
          </w:tcPr>
          <w:p w:rsidR="00903E79" w:rsidRDefault="0008204D">
            <w:pPr>
              <w:jc w:val="center"/>
            </w:pPr>
            <w:r>
              <w:t>47:03:0409001:59</w:t>
            </w:r>
          </w:p>
        </w:tc>
        <w:tc>
          <w:tcPr>
            <w:tcW w:w="6344" w:type="dxa"/>
            <w:vAlign w:val="center"/>
          </w:tcPr>
          <w:p w:rsidR="00903E79" w:rsidRDefault="0008204D">
            <w:pPr>
              <w:jc w:val="both"/>
            </w:pPr>
            <w:r>
              <w:t>обл. Ленинградская, р-н Приозерский, с/п Мельниковское, п. Быково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4</w:t>
            </w:r>
          </w:p>
        </w:tc>
        <w:tc>
          <w:tcPr>
            <w:tcW w:w="9247" w:type="dxa"/>
            <w:gridSpan w:val="2"/>
            <w:vAlign w:val="center"/>
          </w:tcPr>
          <w:p w:rsidR="00903E79" w:rsidRDefault="0008204D">
            <w:pPr>
              <w:pStyle w:val="af2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u w:val="single"/>
              </w:rPr>
              <w:t>Администрация Приозерского</w:t>
            </w:r>
            <w:r>
              <w:rPr>
                <w:b/>
                <w:u w:val="single"/>
              </w:rPr>
              <w:t xml:space="preserve"> муниципального района</w:t>
            </w:r>
          </w:p>
          <w:p w:rsidR="00903E79" w:rsidRDefault="0008204D">
            <w:pPr>
              <w:jc w:val="center"/>
            </w:pPr>
            <w:r>
              <w:t>188760, Ленинградская обл., г. Приозерск, ул. Ленина д.10</w:t>
            </w:r>
          </w:p>
          <w:p w:rsidR="00903E79" w:rsidRDefault="0008204D">
            <w:pPr>
              <w:jc w:val="center"/>
            </w:pPr>
            <w:r>
              <w:t>Телефон 8-81379-33-366/Факс: - info@admpriozersk.ru</w:t>
            </w:r>
          </w:p>
          <w:p w:rsidR="00903E79" w:rsidRDefault="000820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</w:t>
            </w:r>
            <w:r>
              <w:rPr>
                <w:sz w:val="20"/>
                <w:szCs w:val="20"/>
              </w:rPr>
              <w:t>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5</w:t>
            </w:r>
          </w:p>
        </w:tc>
        <w:tc>
          <w:tcPr>
            <w:tcW w:w="9247" w:type="dxa"/>
            <w:gridSpan w:val="2"/>
            <w:vAlign w:val="center"/>
          </w:tcPr>
          <w:p w:rsidR="00903E79" w:rsidRDefault="0008204D">
            <w:pPr>
              <w:pStyle w:val="af2"/>
              <w:ind w:left="0"/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u w:val="single"/>
              </w:rPr>
              <w:t>Администрация Приозерского муниципального района</w:t>
            </w:r>
          </w:p>
          <w:p w:rsidR="00903E79" w:rsidRDefault="0008204D">
            <w:pPr>
              <w:jc w:val="center"/>
            </w:pPr>
            <w:r>
              <w:t xml:space="preserve">188760, </w:t>
            </w:r>
            <w:r>
              <w:t>Ленинградская обл., г. Приозерск, ул. Ленина д.10</w:t>
            </w:r>
          </w:p>
          <w:p w:rsidR="00903E79" w:rsidRDefault="0008204D">
            <w:pPr>
              <w:jc w:val="center"/>
            </w:pPr>
            <w:r>
              <w:t>Теле</w:t>
            </w:r>
            <w:bookmarkStart w:id="0" w:name="_GoBack"/>
            <w:bookmarkEnd w:id="0"/>
            <w:r>
              <w:t>фон 8-81379-33-366/Факс: - info@admpriozersk.ru</w:t>
            </w:r>
          </w:p>
          <w:p w:rsidR="00903E79" w:rsidRDefault="0008204D">
            <w:pPr>
              <w:pStyle w:val="af2"/>
              <w:ind w:left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течение 15 дней</w:t>
            </w:r>
            <w:r>
              <w:rPr>
                <w:sz w:val="22"/>
                <w:szCs w:val="22"/>
              </w:rPr>
              <w:t xml:space="preserve"> со дня опубликования сообщения о возможном установлении публичного сервитута в порядке, установленном для официального опубликования (об</w:t>
            </w:r>
            <w:r>
              <w:rPr>
                <w:sz w:val="22"/>
                <w:szCs w:val="22"/>
              </w:rPr>
              <w:t>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903E79" w:rsidRDefault="0008204D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6</w:t>
            </w:r>
          </w:p>
        </w:tc>
        <w:tc>
          <w:tcPr>
            <w:tcW w:w="9247" w:type="dxa"/>
            <w:gridSpan w:val="2"/>
            <w:vAlign w:val="center"/>
          </w:tcPr>
          <w:p w:rsidR="00903E79" w:rsidRDefault="0008204D">
            <w:pPr>
              <w:pStyle w:val="af2"/>
              <w:numPr>
                <w:ilvl w:val="0"/>
                <w:numId w:val="9"/>
              </w:numPr>
              <w:ind w:left="0" w:right="12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Обоснование необходимости установления публичного сервитута: </w:t>
            </w:r>
          </w:p>
          <w:p w:rsidR="00903E79" w:rsidRDefault="0008204D">
            <w:pPr>
              <w:ind w:left="360" w:right="165"/>
              <w:jc w:val="center"/>
            </w:pPr>
            <w:r>
              <w:t>Программа развития газоснабжения и газификации Ле</w:t>
            </w:r>
            <w:r>
              <w:t>нинградской области на период 2021-2025 годов</w:t>
            </w:r>
          </w:p>
          <w:p w:rsidR="00903E79" w:rsidRDefault="0008204D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7</w:t>
            </w:r>
          </w:p>
        </w:tc>
        <w:tc>
          <w:tcPr>
            <w:tcW w:w="9247" w:type="dxa"/>
            <w:gridSpan w:val="2"/>
            <w:vAlign w:val="center"/>
          </w:tcPr>
          <w:p w:rsidR="001E4D6F" w:rsidRPr="00651F49" w:rsidRDefault="001E4D6F" w:rsidP="001E4D6F">
            <w:pPr>
              <w:jc w:val="center"/>
              <w:rPr>
                <w:b/>
              </w:rPr>
            </w:pPr>
            <w:r w:rsidRPr="00651F49">
              <w:rPr>
                <w:b/>
              </w:rPr>
              <w:t>1. https://fgistp.economy.gov.ru</w:t>
            </w:r>
          </w:p>
          <w:p w:rsidR="00903E79" w:rsidRPr="00651F49" w:rsidRDefault="001E4D6F">
            <w:pPr>
              <w:jc w:val="center"/>
              <w:rPr>
                <w:b/>
              </w:rPr>
            </w:pPr>
            <w:r w:rsidRPr="00651F49">
              <w:rPr>
                <w:b/>
              </w:rPr>
              <w:t>2. https://admpriozersk.ru/</w:t>
            </w:r>
          </w:p>
          <w:p w:rsidR="00903E79" w:rsidRDefault="0008204D">
            <w:pPr>
              <w:jc w:val="center"/>
            </w:pP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8</w:t>
            </w:r>
          </w:p>
        </w:tc>
        <w:tc>
          <w:tcPr>
            <w:tcW w:w="9247" w:type="dxa"/>
            <w:gridSpan w:val="2"/>
            <w:vAlign w:val="center"/>
          </w:tcPr>
          <w:p w:rsidR="00903E79" w:rsidRPr="00651F49" w:rsidRDefault="0008204D">
            <w:pPr>
              <w:jc w:val="center"/>
              <w:rPr>
                <w:b/>
                <w:sz w:val="26"/>
                <w:szCs w:val="26"/>
              </w:rPr>
            </w:pPr>
            <w:r w:rsidRPr="00651F49">
              <w:rPr>
                <w:b/>
                <w:sz w:val="26"/>
                <w:szCs w:val="26"/>
              </w:rPr>
              <w:t>1. https://admpriozersk.ru/</w:t>
            </w:r>
          </w:p>
          <w:p w:rsidR="00903E79" w:rsidRDefault="0008204D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9</w:t>
            </w:r>
          </w:p>
        </w:tc>
        <w:tc>
          <w:tcPr>
            <w:tcW w:w="9247" w:type="dxa"/>
            <w:gridSpan w:val="2"/>
            <w:vAlign w:val="center"/>
          </w:tcPr>
          <w:p w:rsidR="00903E79" w:rsidRDefault="0008204D">
            <w:pPr>
              <w:pStyle w:val="af2"/>
              <w:ind w:left="0"/>
              <w:jc w:val="center"/>
              <w:rPr>
                <w:b/>
              </w:rPr>
            </w:pPr>
            <w:r>
              <w:rPr>
                <w:b/>
              </w:rPr>
              <w:t>Дополнительно по всем вопросам можно обращаться:</w:t>
            </w:r>
          </w:p>
          <w:p w:rsidR="00903E79" w:rsidRDefault="0008204D">
            <w:pPr>
              <w:pStyle w:val="af2"/>
              <w:ind w:left="0"/>
              <w:jc w:val="center"/>
            </w:pPr>
            <w:r>
              <w:t xml:space="preserve">office@gazprom-lenobl.ru </w:t>
            </w:r>
          </w:p>
        </w:tc>
      </w:tr>
      <w:tr w:rsidR="00903E79">
        <w:tc>
          <w:tcPr>
            <w:tcW w:w="642" w:type="dxa"/>
            <w:vAlign w:val="center"/>
          </w:tcPr>
          <w:p w:rsidR="00903E79" w:rsidRDefault="0008204D">
            <w:pPr>
              <w:jc w:val="center"/>
            </w:pPr>
            <w:r>
              <w:t>10</w:t>
            </w:r>
          </w:p>
        </w:tc>
        <w:tc>
          <w:tcPr>
            <w:tcW w:w="9247" w:type="dxa"/>
            <w:gridSpan w:val="2"/>
            <w:vAlign w:val="center"/>
          </w:tcPr>
          <w:p w:rsidR="00903E79" w:rsidRDefault="0008204D">
            <w:pPr>
              <w:pStyle w:val="af2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>
              <w:rPr>
                <w:sz w:val="22"/>
                <w:szCs w:val="22"/>
              </w:rPr>
              <w:br/>
              <w:t>прилагается к сообщению</w:t>
            </w:r>
          </w:p>
          <w:p w:rsidR="00903E79" w:rsidRDefault="0008204D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(описание местоположения границ публичного сервитута)</w:t>
            </w:r>
          </w:p>
        </w:tc>
      </w:tr>
    </w:tbl>
    <w:p w:rsidR="00903E79" w:rsidRDefault="00903E79">
      <w:pPr>
        <w:rPr>
          <w:b/>
        </w:rPr>
      </w:pPr>
    </w:p>
    <w:sectPr w:rsidR="00903E79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04D" w:rsidRDefault="0008204D">
      <w:r>
        <w:separator/>
      </w:r>
    </w:p>
  </w:endnote>
  <w:endnote w:type="continuationSeparator" w:id="0">
    <w:p w:rsidR="0008204D" w:rsidRDefault="0008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04D" w:rsidRDefault="0008204D">
      <w:r>
        <w:separator/>
      </w:r>
    </w:p>
  </w:footnote>
  <w:footnote w:type="continuationSeparator" w:id="0">
    <w:p w:rsidR="0008204D" w:rsidRDefault="00082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146EC"/>
    <w:multiLevelType w:val="hybridMultilevel"/>
    <w:tmpl w:val="FDAEA8C8"/>
    <w:lvl w:ilvl="0" w:tplc="84E60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A23520">
      <w:start w:val="1"/>
      <w:numFmt w:val="lowerLetter"/>
      <w:lvlText w:val="%2."/>
      <w:lvlJc w:val="left"/>
      <w:pPr>
        <w:ind w:left="1440" w:hanging="360"/>
      </w:pPr>
    </w:lvl>
    <w:lvl w:ilvl="2" w:tplc="574C8BCA">
      <w:start w:val="1"/>
      <w:numFmt w:val="lowerRoman"/>
      <w:lvlText w:val="%3."/>
      <w:lvlJc w:val="right"/>
      <w:pPr>
        <w:ind w:left="2160" w:hanging="180"/>
      </w:pPr>
    </w:lvl>
    <w:lvl w:ilvl="3" w:tplc="4F828196">
      <w:start w:val="1"/>
      <w:numFmt w:val="decimal"/>
      <w:lvlText w:val="%4."/>
      <w:lvlJc w:val="left"/>
      <w:pPr>
        <w:ind w:left="2880" w:hanging="360"/>
      </w:pPr>
    </w:lvl>
    <w:lvl w:ilvl="4" w:tplc="C31C86BA">
      <w:start w:val="1"/>
      <w:numFmt w:val="lowerLetter"/>
      <w:lvlText w:val="%5."/>
      <w:lvlJc w:val="left"/>
      <w:pPr>
        <w:ind w:left="3600" w:hanging="360"/>
      </w:pPr>
    </w:lvl>
    <w:lvl w:ilvl="5" w:tplc="31F4AB0C">
      <w:start w:val="1"/>
      <w:numFmt w:val="lowerRoman"/>
      <w:lvlText w:val="%6."/>
      <w:lvlJc w:val="right"/>
      <w:pPr>
        <w:ind w:left="4320" w:hanging="180"/>
      </w:pPr>
    </w:lvl>
    <w:lvl w:ilvl="6" w:tplc="7CA65F34">
      <w:start w:val="1"/>
      <w:numFmt w:val="decimal"/>
      <w:lvlText w:val="%7."/>
      <w:lvlJc w:val="left"/>
      <w:pPr>
        <w:ind w:left="5040" w:hanging="360"/>
      </w:pPr>
    </w:lvl>
    <w:lvl w:ilvl="7" w:tplc="A4D03356">
      <w:start w:val="1"/>
      <w:numFmt w:val="lowerLetter"/>
      <w:lvlText w:val="%8."/>
      <w:lvlJc w:val="left"/>
      <w:pPr>
        <w:ind w:left="5760" w:hanging="360"/>
      </w:pPr>
    </w:lvl>
    <w:lvl w:ilvl="8" w:tplc="F25C40A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154B2"/>
    <w:multiLevelType w:val="hybridMultilevel"/>
    <w:tmpl w:val="E098CB7E"/>
    <w:lvl w:ilvl="0" w:tplc="4536AC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62A02C">
      <w:start w:val="1"/>
      <w:numFmt w:val="lowerLetter"/>
      <w:lvlText w:val="%2."/>
      <w:lvlJc w:val="left"/>
      <w:pPr>
        <w:ind w:left="1440" w:hanging="360"/>
      </w:pPr>
    </w:lvl>
    <w:lvl w:ilvl="2" w:tplc="5C080F86">
      <w:start w:val="1"/>
      <w:numFmt w:val="lowerRoman"/>
      <w:lvlText w:val="%3."/>
      <w:lvlJc w:val="right"/>
      <w:pPr>
        <w:ind w:left="2160" w:hanging="180"/>
      </w:pPr>
    </w:lvl>
    <w:lvl w:ilvl="3" w:tplc="0018F854">
      <w:start w:val="1"/>
      <w:numFmt w:val="decimal"/>
      <w:lvlText w:val="%4."/>
      <w:lvlJc w:val="left"/>
      <w:pPr>
        <w:ind w:left="2880" w:hanging="360"/>
      </w:pPr>
    </w:lvl>
    <w:lvl w:ilvl="4" w:tplc="658E981A">
      <w:start w:val="1"/>
      <w:numFmt w:val="lowerLetter"/>
      <w:lvlText w:val="%5."/>
      <w:lvlJc w:val="left"/>
      <w:pPr>
        <w:ind w:left="3600" w:hanging="360"/>
      </w:pPr>
    </w:lvl>
    <w:lvl w:ilvl="5" w:tplc="C430E644">
      <w:start w:val="1"/>
      <w:numFmt w:val="lowerRoman"/>
      <w:lvlText w:val="%6."/>
      <w:lvlJc w:val="right"/>
      <w:pPr>
        <w:ind w:left="4320" w:hanging="180"/>
      </w:pPr>
    </w:lvl>
    <w:lvl w:ilvl="6" w:tplc="3A564A4C">
      <w:start w:val="1"/>
      <w:numFmt w:val="decimal"/>
      <w:lvlText w:val="%7."/>
      <w:lvlJc w:val="left"/>
      <w:pPr>
        <w:ind w:left="5040" w:hanging="360"/>
      </w:pPr>
    </w:lvl>
    <w:lvl w:ilvl="7" w:tplc="B02AC118">
      <w:start w:val="1"/>
      <w:numFmt w:val="lowerLetter"/>
      <w:lvlText w:val="%8."/>
      <w:lvlJc w:val="left"/>
      <w:pPr>
        <w:ind w:left="5760" w:hanging="360"/>
      </w:pPr>
    </w:lvl>
    <w:lvl w:ilvl="8" w:tplc="4118B3A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A5419"/>
    <w:multiLevelType w:val="hybridMultilevel"/>
    <w:tmpl w:val="0966FE52"/>
    <w:lvl w:ilvl="0" w:tplc="203CEA8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1A4FA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1474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0A53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BC3A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05C97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52F3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7830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7EA1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A2A2C57"/>
    <w:multiLevelType w:val="hybridMultilevel"/>
    <w:tmpl w:val="8BF48CCA"/>
    <w:lvl w:ilvl="0" w:tplc="8F82FC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54D0D6">
      <w:start w:val="1"/>
      <w:numFmt w:val="lowerLetter"/>
      <w:lvlText w:val="%2."/>
      <w:lvlJc w:val="left"/>
      <w:pPr>
        <w:ind w:left="1440" w:hanging="360"/>
      </w:pPr>
    </w:lvl>
    <w:lvl w:ilvl="2" w:tplc="55C4A1B6">
      <w:start w:val="1"/>
      <w:numFmt w:val="lowerRoman"/>
      <w:lvlText w:val="%3."/>
      <w:lvlJc w:val="right"/>
      <w:pPr>
        <w:ind w:left="2160" w:hanging="180"/>
      </w:pPr>
    </w:lvl>
    <w:lvl w:ilvl="3" w:tplc="52E23B78">
      <w:start w:val="1"/>
      <w:numFmt w:val="decimal"/>
      <w:lvlText w:val="%4."/>
      <w:lvlJc w:val="left"/>
      <w:pPr>
        <w:ind w:left="2880" w:hanging="360"/>
      </w:pPr>
    </w:lvl>
    <w:lvl w:ilvl="4" w:tplc="F842B554">
      <w:start w:val="1"/>
      <w:numFmt w:val="lowerLetter"/>
      <w:lvlText w:val="%5."/>
      <w:lvlJc w:val="left"/>
      <w:pPr>
        <w:ind w:left="3600" w:hanging="360"/>
      </w:pPr>
    </w:lvl>
    <w:lvl w:ilvl="5" w:tplc="F3A0DE90">
      <w:start w:val="1"/>
      <w:numFmt w:val="lowerRoman"/>
      <w:lvlText w:val="%6."/>
      <w:lvlJc w:val="right"/>
      <w:pPr>
        <w:ind w:left="4320" w:hanging="180"/>
      </w:pPr>
    </w:lvl>
    <w:lvl w:ilvl="6" w:tplc="CDCCBF90">
      <w:start w:val="1"/>
      <w:numFmt w:val="decimal"/>
      <w:lvlText w:val="%7."/>
      <w:lvlJc w:val="left"/>
      <w:pPr>
        <w:ind w:left="5040" w:hanging="360"/>
      </w:pPr>
    </w:lvl>
    <w:lvl w:ilvl="7" w:tplc="7632DB64">
      <w:start w:val="1"/>
      <w:numFmt w:val="lowerLetter"/>
      <w:lvlText w:val="%8."/>
      <w:lvlJc w:val="left"/>
      <w:pPr>
        <w:ind w:left="5760" w:hanging="360"/>
      </w:pPr>
    </w:lvl>
    <w:lvl w:ilvl="8" w:tplc="456A55E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80F86"/>
    <w:multiLevelType w:val="multilevel"/>
    <w:tmpl w:val="8E3AD1C0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5">
    <w:nsid w:val="4E997F99"/>
    <w:multiLevelType w:val="hybridMultilevel"/>
    <w:tmpl w:val="B824E6F2"/>
    <w:lvl w:ilvl="0" w:tplc="57EEA3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B4C30A">
      <w:start w:val="1"/>
      <w:numFmt w:val="lowerLetter"/>
      <w:lvlText w:val="%2."/>
      <w:lvlJc w:val="left"/>
      <w:pPr>
        <w:ind w:left="1440" w:hanging="360"/>
      </w:pPr>
    </w:lvl>
    <w:lvl w:ilvl="2" w:tplc="F6663448">
      <w:start w:val="1"/>
      <w:numFmt w:val="lowerRoman"/>
      <w:lvlText w:val="%3."/>
      <w:lvlJc w:val="right"/>
      <w:pPr>
        <w:ind w:left="2160" w:hanging="180"/>
      </w:pPr>
    </w:lvl>
    <w:lvl w:ilvl="3" w:tplc="2C783C30">
      <w:start w:val="1"/>
      <w:numFmt w:val="decimal"/>
      <w:lvlText w:val="%4."/>
      <w:lvlJc w:val="left"/>
      <w:pPr>
        <w:ind w:left="2880" w:hanging="360"/>
      </w:pPr>
    </w:lvl>
    <w:lvl w:ilvl="4" w:tplc="7982EEA0">
      <w:start w:val="1"/>
      <w:numFmt w:val="lowerLetter"/>
      <w:lvlText w:val="%5."/>
      <w:lvlJc w:val="left"/>
      <w:pPr>
        <w:ind w:left="3600" w:hanging="360"/>
      </w:pPr>
    </w:lvl>
    <w:lvl w:ilvl="5" w:tplc="2A5C73C0">
      <w:start w:val="1"/>
      <w:numFmt w:val="lowerRoman"/>
      <w:lvlText w:val="%6."/>
      <w:lvlJc w:val="right"/>
      <w:pPr>
        <w:ind w:left="4320" w:hanging="180"/>
      </w:pPr>
    </w:lvl>
    <w:lvl w:ilvl="6" w:tplc="20C8214C">
      <w:start w:val="1"/>
      <w:numFmt w:val="decimal"/>
      <w:lvlText w:val="%7."/>
      <w:lvlJc w:val="left"/>
      <w:pPr>
        <w:ind w:left="5040" w:hanging="360"/>
      </w:pPr>
    </w:lvl>
    <w:lvl w:ilvl="7" w:tplc="CF6E2DAA">
      <w:start w:val="1"/>
      <w:numFmt w:val="lowerLetter"/>
      <w:lvlText w:val="%8."/>
      <w:lvlJc w:val="left"/>
      <w:pPr>
        <w:ind w:left="5760" w:hanging="360"/>
      </w:pPr>
    </w:lvl>
    <w:lvl w:ilvl="8" w:tplc="3916523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90B89"/>
    <w:multiLevelType w:val="hybridMultilevel"/>
    <w:tmpl w:val="6AB28F64"/>
    <w:lvl w:ilvl="0" w:tplc="877E8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AEE30C">
      <w:start w:val="1"/>
      <w:numFmt w:val="lowerLetter"/>
      <w:lvlText w:val="%2."/>
      <w:lvlJc w:val="left"/>
      <w:pPr>
        <w:ind w:left="1440" w:hanging="360"/>
      </w:pPr>
    </w:lvl>
    <w:lvl w:ilvl="2" w:tplc="EBBE64CC">
      <w:start w:val="1"/>
      <w:numFmt w:val="lowerRoman"/>
      <w:lvlText w:val="%3."/>
      <w:lvlJc w:val="right"/>
      <w:pPr>
        <w:ind w:left="2160" w:hanging="180"/>
      </w:pPr>
    </w:lvl>
    <w:lvl w:ilvl="3" w:tplc="637E4D98">
      <w:start w:val="1"/>
      <w:numFmt w:val="decimal"/>
      <w:lvlText w:val="%4."/>
      <w:lvlJc w:val="left"/>
      <w:pPr>
        <w:ind w:left="2880" w:hanging="360"/>
      </w:pPr>
    </w:lvl>
    <w:lvl w:ilvl="4" w:tplc="2D9CFF64">
      <w:start w:val="1"/>
      <w:numFmt w:val="lowerLetter"/>
      <w:lvlText w:val="%5."/>
      <w:lvlJc w:val="left"/>
      <w:pPr>
        <w:ind w:left="3600" w:hanging="360"/>
      </w:pPr>
    </w:lvl>
    <w:lvl w:ilvl="5" w:tplc="53729050">
      <w:start w:val="1"/>
      <w:numFmt w:val="lowerRoman"/>
      <w:lvlText w:val="%6."/>
      <w:lvlJc w:val="right"/>
      <w:pPr>
        <w:ind w:left="4320" w:hanging="180"/>
      </w:pPr>
    </w:lvl>
    <w:lvl w:ilvl="6" w:tplc="B422042A">
      <w:start w:val="1"/>
      <w:numFmt w:val="decimal"/>
      <w:lvlText w:val="%7."/>
      <w:lvlJc w:val="left"/>
      <w:pPr>
        <w:ind w:left="5040" w:hanging="360"/>
      </w:pPr>
    </w:lvl>
    <w:lvl w:ilvl="7" w:tplc="110ECD1A">
      <w:start w:val="1"/>
      <w:numFmt w:val="lowerLetter"/>
      <w:lvlText w:val="%8."/>
      <w:lvlJc w:val="left"/>
      <w:pPr>
        <w:ind w:left="5760" w:hanging="360"/>
      </w:pPr>
    </w:lvl>
    <w:lvl w:ilvl="8" w:tplc="E2580B9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513C3"/>
    <w:multiLevelType w:val="hybridMultilevel"/>
    <w:tmpl w:val="C1A2F7B8"/>
    <w:lvl w:ilvl="0" w:tplc="FBFE0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DC45CA">
      <w:start w:val="1"/>
      <w:numFmt w:val="lowerLetter"/>
      <w:lvlText w:val="%2."/>
      <w:lvlJc w:val="left"/>
      <w:pPr>
        <w:ind w:left="1440" w:hanging="360"/>
      </w:pPr>
    </w:lvl>
    <w:lvl w:ilvl="2" w:tplc="DDEE8A3A">
      <w:start w:val="1"/>
      <w:numFmt w:val="lowerRoman"/>
      <w:lvlText w:val="%3."/>
      <w:lvlJc w:val="right"/>
      <w:pPr>
        <w:ind w:left="2160" w:hanging="180"/>
      </w:pPr>
    </w:lvl>
    <w:lvl w:ilvl="3" w:tplc="789EDF7C">
      <w:start w:val="1"/>
      <w:numFmt w:val="decimal"/>
      <w:lvlText w:val="%4."/>
      <w:lvlJc w:val="left"/>
      <w:pPr>
        <w:ind w:left="2880" w:hanging="360"/>
      </w:pPr>
    </w:lvl>
    <w:lvl w:ilvl="4" w:tplc="3124B2D0">
      <w:start w:val="1"/>
      <w:numFmt w:val="lowerLetter"/>
      <w:lvlText w:val="%5."/>
      <w:lvlJc w:val="left"/>
      <w:pPr>
        <w:ind w:left="3600" w:hanging="360"/>
      </w:pPr>
    </w:lvl>
    <w:lvl w:ilvl="5" w:tplc="4CAE42AC">
      <w:start w:val="1"/>
      <w:numFmt w:val="lowerRoman"/>
      <w:lvlText w:val="%6."/>
      <w:lvlJc w:val="right"/>
      <w:pPr>
        <w:ind w:left="4320" w:hanging="180"/>
      </w:pPr>
    </w:lvl>
    <w:lvl w:ilvl="6" w:tplc="3BFC9B18">
      <w:start w:val="1"/>
      <w:numFmt w:val="decimal"/>
      <w:lvlText w:val="%7."/>
      <w:lvlJc w:val="left"/>
      <w:pPr>
        <w:ind w:left="5040" w:hanging="360"/>
      </w:pPr>
    </w:lvl>
    <w:lvl w:ilvl="7" w:tplc="845C1E0E">
      <w:start w:val="1"/>
      <w:numFmt w:val="lowerLetter"/>
      <w:lvlText w:val="%8."/>
      <w:lvlJc w:val="left"/>
      <w:pPr>
        <w:ind w:left="5760" w:hanging="360"/>
      </w:pPr>
    </w:lvl>
    <w:lvl w:ilvl="8" w:tplc="62A4B2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E79"/>
    <w:rsid w:val="0008204D"/>
    <w:rsid w:val="001E4D6F"/>
    <w:rsid w:val="00651F49"/>
    <w:rsid w:val="0090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E6D28-A5E5-4C4A-94C2-7A55BF15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numbering" w:customStyle="1" w:styleId="13">
    <w:name w:val="Нет списка1"/>
    <w:next w:val="a2"/>
    <w:uiPriority w:val="99"/>
    <w:semiHidden/>
    <w:unhideWhenUsed/>
  </w:style>
  <w:style w:type="paragraph" w:styleId="af3">
    <w:name w:val="Balloon Text"/>
    <w:basedOn w:val="a"/>
    <w:link w:val="a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unhideWhenUsed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6">
    <w:name w:val="xl66"/>
    <w:basedOn w:val="a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25">
    <w:name w:val="Обычный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">
    <w:name w:val="Обычный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9">
    <w:name w:val="Верхний колонтитул Знак"/>
    <w:basedOn w:val="a0"/>
    <w:link w:val="af8"/>
    <w:uiPriority w:val="99"/>
    <w:rPr>
      <w:rFonts w:ascii="Calibri" w:eastAsia="Times New Roman" w:hAnsi="Calibri" w:cs="Times New Roman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b">
    <w:name w:val="Нижний колонтитул Знак"/>
    <w:basedOn w:val="a0"/>
    <w:link w:val="afa"/>
    <w:uiPriority w:val="99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pPr>
      <w:shd w:val="clear" w:color="000000" w:fill="00B0F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3">
    <w:name w:val="xl73"/>
    <w:basedOn w:val="a"/>
    <w:pPr>
      <w:shd w:val="clear" w:color="000000" w:fill="00B0F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4">
    <w:name w:val="xl74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5">
    <w:name w:val="xl75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7">
    <w:name w:val="xl7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1">
    <w:name w:val="xl81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2">
    <w:name w:val="xl82"/>
    <w:basedOn w:val="a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6">
    <w:name w:val="xl86"/>
    <w:basedOn w:val="a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3">
    <w:name w:val="xl63"/>
    <w:basedOn w:val="a"/>
    <w:pPr>
      <w:spacing w:before="100" w:beforeAutospacing="1" w:after="100" w:afterAutospacing="1"/>
    </w:p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/>
      <w:jc w:val="center"/>
    </w:pPr>
    <w:rPr>
      <w:lang w:val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d">
    <w:name w:val="Письмо"/>
    <w:basedOn w:val="a"/>
    <w:pPr>
      <w:spacing w:line="320" w:lineRule="exact"/>
      <w:ind w:firstLine="720"/>
      <w:jc w:val="both"/>
    </w:pPr>
    <w:rPr>
      <w:sz w:val="28"/>
      <w:szCs w:val="28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</w:style>
  <w:style w:type="character" w:styleId="aff">
    <w:name w:val="Emphasis"/>
    <w:basedOn w:val="a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8ADC7-607A-44E4-9DED-CCE02343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3</cp:revision>
  <dcterms:created xsi:type="dcterms:W3CDTF">2026-10-19T12:06:00Z</dcterms:created>
  <dcterms:modified xsi:type="dcterms:W3CDTF">2026-10-19T12:11:00Z</dcterms:modified>
</cp:coreProperties>
</file>