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2C" w:rsidRPr="0070608F" w:rsidRDefault="0028312C" w:rsidP="0028312C">
      <w:pPr>
        <w:jc w:val="center"/>
        <w:outlineLvl w:val="1"/>
        <w:rPr>
          <w:b/>
        </w:rPr>
      </w:pPr>
      <w:r>
        <w:rPr>
          <w:b/>
          <w:noProof/>
        </w:rPr>
        <w:drawing>
          <wp:inline distT="0" distB="0" distL="0" distR="0" wp14:anchorId="45C6E4C4" wp14:editId="7A430745">
            <wp:extent cx="457200" cy="591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91185"/>
                    </a:xfrm>
                    <a:prstGeom prst="rect">
                      <a:avLst/>
                    </a:prstGeom>
                    <a:noFill/>
                  </pic:spPr>
                </pic:pic>
              </a:graphicData>
            </a:graphic>
          </wp:inline>
        </w:drawing>
      </w:r>
    </w:p>
    <w:p w:rsidR="0028312C" w:rsidRPr="0070608F" w:rsidRDefault="0028312C" w:rsidP="0028312C"/>
    <w:p w:rsidR="0028312C" w:rsidRPr="0070608F" w:rsidRDefault="0028312C" w:rsidP="0028312C">
      <w:pPr>
        <w:jc w:val="center"/>
        <w:outlineLvl w:val="1"/>
        <w:rPr>
          <w:b/>
        </w:rPr>
      </w:pPr>
      <w:r w:rsidRPr="0070608F">
        <w:rPr>
          <w:b/>
        </w:rPr>
        <w:t>СОВЕТ ДЕПУТАТОВ</w:t>
      </w:r>
    </w:p>
    <w:p w:rsidR="0028312C" w:rsidRPr="0070608F" w:rsidRDefault="0028312C" w:rsidP="0028312C">
      <w:pPr>
        <w:jc w:val="center"/>
        <w:outlineLvl w:val="0"/>
        <w:rPr>
          <w:b/>
          <w:bCs/>
        </w:rPr>
      </w:pPr>
      <w:r w:rsidRPr="0070608F">
        <w:rPr>
          <w:b/>
          <w:bCs/>
        </w:rPr>
        <w:t>ПРИОЗЕРСКОГО МУНИЦИПАЛЬНОГО РАЙОНА</w:t>
      </w:r>
    </w:p>
    <w:p w:rsidR="0028312C" w:rsidRPr="0070608F" w:rsidRDefault="0028312C" w:rsidP="0028312C">
      <w:pPr>
        <w:jc w:val="center"/>
        <w:outlineLvl w:val="0"/>
        <w:rPr>
          <w:b/>
          <w:bCs/>
        </w:rPr>
      </w:pPr>
      <w:r w:rsidRPr="0070608F">
        <w:rPr>
          <w:b/>
          <w:bCs/>
        </w:rPr>
        <w:t>ЛЕНИНГРАДСКОЙ ОБЛАСТИ</w:t>
      </w:r>
    </w:p>
    <w:p w:rsidR="0028312C" w:rsidRPr="0070608F" w:rsidRDefault="0028312C" w:rsidP="0028312C">
      <w:pPr>
        <w:jc w:val="center"/>
        <w:rPr>
          <w:b/>
          <w:bCs/>
        </w:rPr>
      </w:pPr>
    </w:p>
    <w:p w:rsidR="0028312C" w:rsidRPr="0070608F" w:rsidRDefault="0028312C" w:rsidP="0028312C">
      <w:pPr>
        <w:jc w:val="center"/>
        <w:rPr>
          <w:b/>
          <w:bCs/>
        </w:rPr>
      </w:pPr>
      <w:r w:rsidRPr="0070608F">
        <w:rPr>
          <w:b/>
          <w:bCs/>
        </w:rPr>
        <w:t>РЕШЕНИЕ</w:t>
      </w:r>
    </w:p>
    <w:p w:rsidR="00F85CFF" w:rsidRDefault="00F85CFF" w:rsidP="0028312C"/>
    <w:p w:rsidR="0028312C" w:rsidRDefault="00651DEB" w:rsidP="0028312C">
      <w:r>
        <w:t xml:space="preserve">от </w:t>
      </w:r>
      <w:r w:rsidR="00993E64">
        <w:t>0</w:t>
      </w:r>
      <w:r w:rsidR="001509F0">
        <w:t xml:space="preserve">3 марта </w:t>
      </w:r>
      <w:r>
        <w:t xml:space="preserve">2026 года № </w:t>
      </w:r>
      <w:r w:rsidR="001509F0">
        <w:t>90</w:t>
      </w:r>
    </w:p>
    <w:p w:rsidR="00B406F6" w:rsidRPr="0070608F" w:rsidRDefault="00B406F6" w:rsidP="0028312C"/>
    <w:p w:rsidR="006E329D" w:rsidRPr="000C4A6D" w:rsidRDefault="006E329D" w:rsidP="006E329D">
      <w:r w:rsidRPr="000C4A6D">
        <w:rPr>
          <w:noProof/>
        </w:rPr>
        <mc:AlternateContent>
          <mc:Choice Requires="wps">
            <w:drawing>
              <wp:anchor distT="0" distB="0" distL="114300" distR="114300" simplePos="0" relativeHeight="251659264" behindDoc="0" locked="0" layoutInCell="1" allowOverlap="1" wp14:anchorId="3739C894" wp14:editId="3ED0B347">
                <wp:simplePos x="0" y="0"/>
                <wp:positionH relativeFrom="column">
                  <wp:posOffset>-112395</wp:posOffset>
                </wp:positionH>
                <wp:positionV relativeFrom="paragraph">
                  <wp:posOffset>64770</wp:posOffset>
                </wp:positionV>
                <wp:extent cx="2700000" cy="1501140"/>
                <wp:effectExtent l="0" t="0" r="5715"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00" cy="150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723" w:rsidRPr="000D006F" w:rsidRDefault="00D32723" w:rsidP="006E329D">
                            <w:pPr>
                              <w:jc w:val="both"/>
                            </w:pPr>
                            <w:r w:rsidRPr="000D006F">
                              <w:t xml:space="preserve">Об отчете главы администрации </w:t>
                            </w:r>
                            <w:r>
                              <w:t>Приозерского муниципального</w:t>
                            </w:r>
                            <w:r w:rsidRPr="000D006F">
                              <w:t xml:space="preserve"> район</w:t>
                            </w:r>
                            <w:r>
                              <w:t>а</w:t>
                            </w:r>
                            <w:r w:rsidRPr="000D006F">
                              <w:t xml:space="preserve"> Ленинградской области</w:t>
                            </w:r>
                            <w:r w:rsidRPr="00EE5CE3">
                              <w:t xml:space="preserve"> </w:t>
                            </w:r>
                            <w:r>
                              <w:t>об итогах социально-экономического развития Приозерского</w:t>
                            </w:r>
                            <w:r w:rsidRPr="008E27B7">
                              <w:t xml:space="preserve"> муниципальн</w:t>
                            </w:r>
                            <w:r>
                              <w:t>ого</w:t>
                            </w:r>
                            <w:r w:rsidRPr="008E27B7">
                              <w:t xml:space="preserve"> район</w:t>
                            </w:r>
                            <w:r>
                              <w:t>а</w:t>
                            </w:r>
                            <w:r w:rsidRPr="008E27B7">
                              <w:t xml:space="preserve"> Ленинградской области</w:t>
                            </w:r>
                            <w:r w:rsidRPr="000D006F">
                              <w:t xml:space="preserve"> за 20</w:t>
                            </w:r>
                            <w:r>
                              <w:t>25</w:t>
                            </w:r>
                            <w:r w:rsidRPr="000D006F">
                              <w:t xml:space="preserve"> год</w:t>
                            </w:r>
                            <w:r>
                              <w:t xml:space="preserve"> и задачах на 2026 год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8.85pt;margin-top:5.1pt;width:212.6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CpkwIAABAFAAAOAAAAZHJzL2Uyb0RvYy54bWysVEtu2zAQ3RfoHQjuHX0gx5YQOcinLgqk&#10;HyDtAWiSsohSJEvSltKiZ+kpuirQM/hIHVJxorSboqgWFMkZPs6bN8Oz86GTaM+tE1rVODtJMeKK&#10;aibUtsYf3q9nS4ycJ4oRqRWv8R13+Hz1/NlZbyqe61ZLxi0CEOWq3tS49d5USeJoyzviTrThCoyN&#10;th3xsLTbhFnSA3onkzxNT5NeW2asptw52L0ejXgV8ZuGU/+2aRz3SNYYYvNxtHHchDFZnZFqa4lp&#10;Bb0Pg/xDFB0RCi59gLomnqCdFX9AdYJa7XTjT6juEt00gvLIAdhk6W9sbltieOQCyXHmIU3u/8HS&#10;N/t3FgkG2mGkSAcSHb4dfh5+HL6jLGSnN64Cp1sDbn641EPwDEydudH0o0NKX7VEbfmFtbpvOWEQ&#10;XTyZTI6OOC6AbPrXmsE1ZOd1BBoa2wVASAYCdFDp7kEZPnhEYTNfpOHDiIItm6dZVkTtElIdjxvr&#10;/EuuOxQmNbYgfYQn+xvngQi4Hl1i+FoKthZSxoXdbq6kRXsCZbKOX+AOR9zUTargrHQ4NprHHYgS&#10;7gi2EG+U/UuZ5UV6mZez9elyMSvWxXxWLtLlLM3Ky/I0Lcriev01BJgVVSsY4+pGKH4swaz4O4nv&#10;m2EsnliEqK9xOc/no0bT6N2UZEznMYVPSHbCQ0dK0dV4OSYdqJIqKPtCsTj3RMhxnjwNP6YMcnD8&#10;x6zEOgjSj0Xgh80AKKE4NprdQUVYDXqBtvCMwKTV9jNGPbRkjd2nHbEcI/lKQVWVWQGqIx8XxXyR&#10;w8JOLZuphSgKUDX2GI3TKz/2/c5YsW3hprGOlb6ASmxErJHHqIBCWEDbRTL3T0To6+k6ej0+ZKtf&#10;AAAA//8DAFBLAwQUAAYACAAAACEAKe02Y94AAAAKAQAADwAAAGRycy9kb3ducmV2LnhtbEyPQU7D&#10;MBBF90jcwRokNqh1GqUxhDgVIIHYtvQAk3iaRMTjKHab9PaYFSxH/+n/N+VusYO40OR7xxo26wQE&#10;ceNMz62G49f76hGED8gGB8ek4UoedtXtTYmFcTPv6XIIrYgl7AvU0IUwFlL6piOLfu1G4pid3GQx&#10;xHNqpZlwjuV2kGmS5NJiz3Ghw5HeOmq+D2er4fQ5P2yf5vojHNU+y1+xV7W7an1/t7w8gwi0hD8Y&#10;fvWjOlTRqXZnNl4MGlYbpSIagyQFEYEsUVsQtYY0y3OQVSn/v1D9AAAA//8DAFBLAQItABQABgAI&#10;AAAAIQC2gziS/gAAAOEBAAATAAAAAAAAAAAAAAAAAAAAAABbQ29udGVudF9UeXBlc10ueG1sUEsB&#10;Ai0AFAAGAAgAAAAhADj9If/WAAAAlAEAAAsAAAAAAAAAAAAAAAAALwEAAF9yZWxzLy5yZWxzUEsB&#10;Ai0AFAAGAAgAAAAhAAa+YKmTAgAAEAUAAA4AAAAAAAAAAAAAAAAALgIAAGRycy9lMm9Eb2MueG1s&#10;UEsBAi0AFAAGAAgAAAAhACntNmPeAAAACgEAAA8AAAAAAAAAAAAAAAAA7QQAAGRycy9kb3ducmV2&#10;LnhtbFBLBQYAAAAABAAEAPMAAAD4BQAAAAA=&#10;" stroked="f">
                <v:textbox>
                  <w:txbxContent>
                    <w:p w:rsidR="00A821E6" w:rsidRPr="000D006F" w:rsidRDefault="00A821E6" w:rsidP="006E329D">
                      <w:pPr>
                        <w:jc w:val="both"/>
                      </w:pPr>
                      <w:r w:rsidRPr="000D006F">
                        <w:t xml:space="preserve">Об отчете главы администрации </w:t>
                      </w:r>
                      <w:r>
                        <w:t>Приозерского муниципального</w:t>
                      </w:r>
                      <w:r w:rsidRPr="000D006F">
                        <w:t xml:space="preserve"> район</w:t>
                      </w:r>
                      <w:r>
                        <w:t>а</w:t>
                      </w:r>
                      <w:r w:rsidRPr="000D006F">
                        <w:t xml:space="preserve"> Ленинградской области</w:t>
                      </w:r>
                      <w:r w:rsidRPr="00EE5CE3">
                        <w:t xml:space="preserve"> </w:t>
                      </w:r>
                      <w:r>
                        <w:t>об итогах социально-экономического развития Приозерского</w:t>
                      </w:r>
                      <w:r w:rsidRPr="008E27B7">
                        <w:t xml:space="preserve"> муниципальн</w:t>
                      </w:r>
                      <w:r>
                        <w:t>ого</w:t>
                      </w:r>
                      <w:r w:rsidRPr="008E27B7">
                        <w:t xml:space="preserve"> район</w:t>
                      </w:r>
                      <w:r>
                        <w:t>а</w:t>
                      </w:r>
                      <w:r w:rsidRPr="008E27B7">
                        <w:t xml:space="preserve"> Ленинградской области</w:t>
                      </w:r>
                      <w:r w:rsidRPr="000D006F">
                        <w:t xml:space="preserve"> за 20</w:t>
                      </w:r>
                      <w:r>
                        <w:t>25</w:t>
                      </w:r>
                      <w:r w:rsidRPr="000D006F">
                        <w:t xml:space="preserve"> год</w:t>
                      </w:r>
                      <w:r>
                        <w:t xml:space="preserve"> и задачах на 2026 год</w:t>
                      </w:r>
                    </w:p>
                  </w:txbxContent>
                </v:textbox>
              </v:shape>
            </w:pict>
          </mc:Fallback>
        </mc:AlternateContent>
      </w:r>
      <w:r w:rsidRPr="000C4A6D">
        <w:tab/>
      </w:r>
      <w:r w:rsidRPr="000C4A6D">
        <w:tab/>
      </w:r>
    </w:p>
    <w:p w:rsidR="006E329D" w:rsidRPr="000C4A6D" w:rsidRDefault="006E329D" w:rsidP="006E329D">
      <w:pPr>
        <w:jc w:val="center"/>
      </w:pPr>
    </w:p>
    <w:p w:rsidR="006E329D" w:rsidRPr="000C4A6D" w:rsidRDefault="006E329D" w:rsidP="006E329D">
      <w:pPr>
        <w:jc w:val="center"/>
      </w:pPr>
    </w:p>
    <w:p w:rsidR="006E329D" w:rsidRPr="000C4A6D" w:rsidRDefault="006E329D" w:rsidP="006E329D">
      <w:pPr>
        <w:jc w:val="center"/>
      </w:pPr>
    </w:p>
    <w:p w:rsidR="006E329D" w:rsidRPr="000C4A6D" w:rsidRDefault="006E329D" w:rsidP="006E329D">
      <w:pPr>
        <w:jc w:val="center"/>
      </w:pPr>
    </w:p>
    <w:p w:rsidR="006E329D" w:rsidRPr="000C4A6D" w:rsidRDefault="006E329D" w:rsidP="006E329D">
      <w:pPr>
        <w:jc w:val="both"/>
      </w:pPr>
    </w:p>
    <w:p w:rsidR="006E329D" w:rsidRPr="000C4A6D" w:rsidRDefault="006E329D" w:rsidP="006E329D">
      <w:pPr>
        <w:ind w:right="-5"/>
        <w:jc w:val="both"/>
      </w:pPr>
      <w:r w:rsidRPr="000C4A6D">
        <w:t xml:space="preserve">      </w:t>
      </w:r>
    </w:p>
    <w:p w:rsidR="006E329D" w:rsidRPr="000C4A6D" w:rsidRDefault="006E329D" w:rsidP="006E329D">
      <w:pPr>
        <w:ind w:firstLine="360"/>
        <w:jc w:val="both"/>
      </w:pPr>
    </w:p>
    <w:p w:rsidR="006E329D" w:rsidRPr="000C4A6D" w:rsidRDefault="006E329D" w:rsidP="00845454">
      <w:pPr>
        <w:ind w:firstLine="709"/>
        <w:jc w:val="both"/>
      </w:pPr>
    </w:p>
    <w:p w:rsidR="006E329D" w:rsidRPr="000C4A6D" w:rsidRDefault="006E329D" w:rsidP="00845454">
      <w:pPr>
        <w:ind w:firstLine="709"/>
        <w:jc w:val="both"/>
      </w:pPr>
    </w:p>
    <w:p w:rsidR="006E329D" w:rsidRPr="000C4A6D" w:rsidRDefault="006E329D" w:rsidP="00845454">
      <w:pPr>
        <w:ind w:firstLine="709"/>
        <w:jc w:val="both"/>
      </w:pPr>
    </w:p>
    <w:p w:rsidR="006E329D" w:rsidRPr="000C4A6D" w:rsidRDefault="006E329D" w:rsidP="00845454">
      <w:pPr>
        <w:ind w:firstLine="709"/>
        <w:jc w:val="both"/>
      </w:pPr>
    </w:p>
    <w:p w:rsidR="006E329D" w:rsidRPr="000C4A6D" w:rsidRDefault="006E329D" w:rsidP="006E329D">
      <w:pPr>
        <w:ind w:firstLine="709"/>
        <w:jc w:val="both"/>
      </w:pPr>
      <w:r w:rsidRPr="000C4A6D">
        <w:t>Заслушав отчет главы администрации Приозерск</w:t>
      </w:r>
      <w:r w:rsidR="004101E9">
        <w:t>ого</w:t>
      </w:r>
      <w:r w:rsidRPr="000C4A6D">
        <w:t xml:space="preserve"> муниципальн</w:t>
      </w:r>
      <w:r w:rsidR="004101E9">
        <w:t>ого</w:t>
      </w:r>
      <w:r w:rsidRPr="000C4A6D">
        <w:t xml:space="preserve"> район</w:t>
      </w:r>
      <w:r w:rsidR="004101E9">
        <w:t>а</w:t>
      </w:r>
      <w:r w:rsidRPr="000C4A6D">
        <w:t xml:space="preserve"> Ленинградской области об итогах социально-эконом</w:t>
      </w:r>
      <w:r w:rsidR="004101E9">
        <w:t>ического развития</w:t>
      </w:r>
      <w:r w:rsidRPr="000C4A6D">
        <w:t xml:space="preserve"> </w:t>
      </w:r>
      <w:r w:rsidR="004101E9">
        <w:t>Приозерского муниципального</w:t>
      </w:r>
      <w:r w:rsidRPr="000C4A6D">
        <w:t xml:space="preserve"> район</w:t>
      </w:r>
      <w:r w:rsidR="004101E9">
        <w:t>а</w:t>
      </w:r>
      <w:r w:rsidRPr="000C4A6D">
        <w:t xml:space="preserve"> Ленинградской области за 202</w:t>
      </w:r>
      <w:r w:rsidR="00651DEB">
        <w:t>5</w:t>
      </w:r>
      <w:r w:rsidRPr="000C4A6D">
        <w:t xml:space="preserve"> год и задачах на 202</w:t>
      </w:r>
      <w:r w:rsidR="00651DEB">
        <w:t>6</w:t>
      </w:r>
      <w:r w:rsidRPr="000C4A6D">
        <w:t xml:space="preserve"> год, Совет депутатов </w:t>
      </w:r>
      <w:r w:rsidR="00FA397A">
        <w:t xml:space="preserve">Приозерского муниципального района Ленинградской области </w:t>
      </w:r>
      <w:r w:rsidRPr="000C4A6D">
        <w:t>РЕШИЛ:</w:t>
      </w:r>
    </w:p>
    <w:p w:rsidR="006E329D" w:rsidRPr="000C4A6D" w:rsidRDefault="006E329D" w:rsidP="006E329D">
      <w:pPr>
        <w:ind w:firstLine="709"/>
        <w:jc w:val="both"/>
      </w:pPr>
    </w:p>
    <w:p w:rsidR="006E329D" w:rsidRPr="000C4A6D" w:rsidRDefault="006E329D" w:rsidP="006E329D">
      <w:pPr>
        <w:ind w:firstLine="709"/>
        <w:jc w:val="both"/>
      </w:pPr>
      <w:r w:rsidRPr="000C4A6D">
        <w:t xml:space="preserve">1. Принять отчет главы администрации </w:t>
      </w:r>
      <w:r w:rsidR="004101E9">
        <w:t>Приозерского</w:t>
      </w:r>
      <w:r w:rsidRPr="000C4A6D">
        <w:t xml:space="preserve"> муниципальн</w:t>
      </w:r>
      <w:r w:rsidR="004101E9">
        <w:t>ого</w:t>
      </w:r>
      <w:r w:rsidRPr="000C4A6D">
        <w:t xml:space="preserve"> район</w:t>
      </w:r>
      <w:r w:rsidR="004101E9">
        <w:t>а</w:t>
      </w:r>
      <w:r w:rsidRPr="000C4A6D">
        <w:t xml:space="preserve"> Ленинградской области об итогах социально-экономического развития </w:t>
      </w:r>
      <w:r w:rsidR="004101E9">
        <w:t>Приозерского</w:t>
      </w:r>
      <w:r w:rsidRPr="000C4A6D">
        <w:t xml:space="preserve"> муниципальн</w:t>
      </w:r>
      <w:r w:rsidR="004101E9">
        <w:t>ого</w:t>
      </w:r>
      <w:r w:rsidRPr="000C4A6D">
        <w:t xml:space="preserve"> район</w:t>
      </w:r>
      <w:r w:rsidR="004101E9">
        <w:t>а</w:t>
      </w:r>
      <w:r w:rsidRPr="000C4A6D">
        <w:t xml:space="preserve"> Ленинградской области за 202</w:t>
      </w:r>
      <w:r w:rsidR="00651DEB">
        <w:t>5</w:t>
      </w:r>
      <w:r w:rsidRPr="000C4A6D">
        <w:t xml:space="preserve"> год и задачах на 202</w:t>
      </w:r>
      <w:r w:rsidR="00651DEB">
        <w:t>6</w:t>
      </w:r>
      <w:r w:rsidR="00B406F6">
        <w:t xml:space="preserve"> год согласно приложению</w:t>
      </w:r>
      <w:r w:rsidRPr="000C4A6D">
        <w:t>.</w:t>
      </w:r>
    </w:p>
    <w:p w:rsidR="006E329D" w:rsidRPr="000C4A6D" w:rsidRDefault="00E82A3B" w:rsidP="006E329D">
      <w:pPr>
        <w:ind w:firstLine="709"/>
        <w:jc w:val="both"/>
      </w:pPr>
      <w:r>
        <w:t xml:space="preserve">2. Признать работу </w:t>
      </w:r>
      <w:r w:rsidR="006E329D" w:rsidRPr="000C4A6D">
        <w:t xml:space="preserve">администрации </w:t>
      </w:r>
      <w:r w:rsidR="004101E9">
        <w:t>Приозерского</w:t>
      </w:r>
      <w:r w:rsidR="004101E9" w:rsidRPr="000C4A6D">
        <w:t xml:space="preserve"> муниципальн</w:t>
      </w:r>
      <w:r w:rsidR="004101E9">
        <w:t>ого</w:t>
      </w:r>
      <w:r w:rsidR="004101E9" w:rsidRPr="000C4A6D">
        <w:t xml:space="preserve"> район</w:t>
      </w:r>
      <w:r w:rsidR="004101E9">
        <w:t>а</w:t>
      </w:r>
      <w:r w:rsidR="004101E9" w:rsidRPr="000C4A6D">
        <w:t xml:space="preserve"> </w:t>
      </w:r>
      <w:r w:rsidR="00721D1B">
        <w:t xml:space="preserve">Ленинградской области </w:t>
      </w:r>
      <w:r w:rsidR="006E329D" w:rsidRPr="000C4A6D">
        <w:t xml:space="preserve">по результатам ежегодного отчета </w:t>
      </w:r>
      <w:r w:rsidR="0044485F">
        <w:t>удовлетворительной</w:t>
      </w:r>
      <w:r w:rsidR="006E329D" w:rsidRPr="000C4A6D">
        <w:t>.</w:t>
      </w:r>
    </w:p>
    <w:p w:rsidR="006E329D" w:rsidRDefault="006E329D" w:rsidP="006E329D">
      <w:pPr>
        <w:jc w:val="both"/>
      </w:pPr>
    </w:p>
    <w:p w:rsidR="006E329D" w:rsidRPr="000C4A6D" w:rsidRDefault="006E329D" w:rsidP="00B70D49">
      <w:pPr>
        <w:jc w:val="both"/>
      </w:pPr>
    </w:p>
    <w:p w:rsidR="006E329D" w:rsidRDefault="004101E9" w:rsidP="00B70D49">
      <w:pPr>
        <w:jc w:val="both"/>
      </w:pPr>
      <w:r>
        <w:t>Глава</w:t>
      </w:r>
      <w:r w:rsidR="00465BD7">
        <w:t xml:space="preserve"> </w:t>
      </w:r>
      <w:r w:rsidR="006E329D">
        <w:t>Приозерск</w:t>
      </w:r>
      <w:r>
        <w:t>ого</w:t>
      </w:r>
      <w:r w:rsidR="006E329D">
        <w:t xml:space="preserve"> муниципальн</w:t>
      </w:r>
      <w:r>
        <w:t>ого</w:t>
      </w:r>
      <w:r w:rsidR="006E329D">
        <w:t xml:space="preserve"> район</w:t>
      </w:r>
      <w:r>
        <w:t>а</w:t>
      </w:r>
    </w:p>
    <w:p w:rsidR="006E329D" w:rsidRPr="00B70D49" w:rsidRDefault="006E329D" w:rsidP="00B70D49">
      <w:pPr>
        <w:jc w:val="both"/>
      </w:pPr>
      <w:r>
        <w:t xml:space="preserve">Ленинградской области                 </w:t>
      </w:r>
      <w:r w:rsidRPr="000C4A6D">
        <w:t xml:space="preserve">                        </w:t>
      </w:r>
      <w:r w:rsidR="00B70D49">
        <w:t xml:space="preserve">                     </w:t>
      </w:r>
      <w:r w:rsidRPr="000C4A6D">
        <w:t xml:space="preserve">                      </w:t>
      </w:r>
      <w:r w:rsidR="008B33E8">
        <w:t>И. Г. Пьянкова</w:t>
      </w:r>
    </w:p>
    <w:p w:rsidR="006E329D" w:rsidRPr="000C4A6D" w:rsidRDefault="006E329D" w:rsidP="006E329D">
      <w:pPr>
        <w:ind w:firstLine="709"/>
        <w:jc w:val="both"/>
        <w:rPr>
          <w:iCs/>
        </w:rPr>
      </w:pPr>
    </w:p>
    <w:p w:rsidR="006E329D" w:rsidRPr="000C4A6D" w:rsidRDefault="006E329D" w:rsidP="006E329D">
      <w:pPr>
        <w:jc w:val="both"/>
        <w:rPr>
          <w:iCs/>
        </w:rPr>
      </w:pPr>
    </w:p>
    <w:p w:rsidR="006E329D" w:rsidRPr="000C4A6D" w:rsidRDefault="006E329D" w:rsidP="006E329D">
      <w:pPr>
        <w:jc w:val="both"/>
        <w:rPr>
          <w:iCs/>
        </w:rPr>
      </w:pPr>
    </w:p>
    <w:p w:rsidR="006E329D" w:rsidRPr="000C4A6D" w:rsidRDefault="006E329D" w:rsidP="006E329D">
      <w:pPr>
        <w:jc w:val="both"/>
        <w:rPr>
          <w:iCs/>
        </w:rPr>
      </w:pPr>
    </w:p>
    <w:p w:rsidR="006E329D" w:rsidRPr="000C4A6D" w:rsidRDefault="006E329D" w:rsidP="006E329D">
      <w:pPr>
        <w:jc w:val="both"/>
        <w:rPr>
          <w:iCs/>
        </w:rPr>
      </w:pPr>
    </w:p>
    <w:p w:rsidR="006E329D" w:rsidRDefault="006E329D" w:rsidP="006E329D">
      <w:pPr>
        <w:jc w:val="both"/>
        <w:rPr>
          <w:iCs/>
        </w:rPr>
      </w:pPr>
    </w:p>
    <w:p w:rsidR="00E82A3B" w:rsidRDefault="00E82A3B" w:rsidP="006E329D">
      <w:pPr>
        <w:jc w:val="both"/>
        <w:rPr>
          <w:iCs/>
        </w:rPr>
      </w:pPr>
    </w:p>
    <w:p w:rsidR="003146CB" w:rsidRPr="000C4A6D" w:rsidRDefault="003146CB" w:rsidP="006E329D">
      <w:pPr>
        <w:jc w:val="both"/>
        <w:rPr>
          <w:iCs/>
        </w:rPr>
      </w:pPr>
    </w:p>
    <w:p w:rsidR="006E329D" w:rsidRDefault="006E329D" w:rsidP="006E329D">
      <w:pPr>
        <w:jc w:val="both"/>
        <w:rPr>
          <w:sz w:val="20"/>
          <w:szCs w:val="20"/>
        </w:rPr>
      </w:pPr>
      <w:r w:rsidRPr="00D03522">
        <w:rPr>
          <w:sz w:val="20"/>
          <w:szCs w:val="20"/>
        </w:rPr>
        <w:t xml:space="preserve">Исп. </w:t>
      </w:r>
      <w:proofErr w:type="spellStart"/>
      <w:r w:rsidRPr="00D03522">
        <w:rPr>
          <w:sz w:val="20"/>
          <w:szCs w:val="20"/>
        </w:rPr>
        <w:t>Бойцова</w:t>
      </w:r>
      <w:proofErr w:type="spellEnd"/>
      <w:r w:rsidRPr="00D03522">
        <w:rPr>
          <w:sz w:val="20"/>
          <w:szCs w:val="20"/>
        </w:rPr>
        <w:t xml:space="preserve"> О. А.</w:t>
      </w:r>
    </w:p>
    <w:p w:rsidR="00FA397A" w:rsidRPr="00D03522" w:rsidRDefault="00FA397A" w:rsidP="006E329D">
      <w:pPr>
        <w:jc w:val="both"/>
        <w:rPr>
          <w:sz w:val="20"/>
          <w:szCs w:val="20"/>
        </w:rPr>
      </w:pPr>
      <w:r>
        <w:rPr>
          <w:sz w:val="20"/>
          <w:szCs w:val="20"/>
        </w:rPr>
        <w:t>тел. 8(81379) 36821</w:t>
      </w:r>
    </w:p>
    <w:p w:rsidR="006E329D" w:rsidRPr="00D03522" w:rsidRDefault="006E329D" w:rsidP="006E329D">
      <w:pPr>
        <w:jc w:val="both"/>
        <w:rPr>
          <w:sz w:val="20"/>
          <w:szCs w:val="20"/>
        </w:rPr>
      </w:pPr>
    </w:p>
    <w:p w:rsidR="00D03522" w:rsidRDefault="006E329D" w:rsidP="006E329D">
      <w:pPr>
        <w:jc w:val="both"/>
        <w:rPr>
          <w:sz w:val="20"/>
          <w:szCs w:val="20"/>
        </w:rPr>
      </w:pPr>
      <w:r w:rsidRPr="00D03522">
        <w:rPr>
          <w:sz w:val="20"/>
          <w:szCs w:val="20"/>
        </w:rPr>
        <w:t>Согласовано:</w:t>
      </w:r>
      <w:r w:rsidR="00B70D49" w:rsidRPr="00D03522">
        <w:rPr>
          <w:sz w:val="20"/>
          <w:szCs w:val="20"/>
        </w:rPr>
        <w:t xml:space="preserve"> </w:t>
      </w:r>
    </w:p>
    <w:p w:rsidR="006E329D" w:rsidRPr="00D03522" w:rsidRDefault="006E329D" w:rsidP="006E329D">
      <w:pPr>
        <w:jc w:val="both"/>
        <w:rPr>
          <w:sz w:val="20"/>
          <w:szCs w:val="20"/>
        </w:rPr>
      </w:pPr>
      <w:r w:rsidRPr="00D03522">
        <w:rPr>
          <w:sz w:val="20"/>
          <w:szCs w:val="20"/>
        </w:rPr>
        <w:t>Соклаков А. Н.</w:t>
      </w:r>
    </w:p>
    <w:p w:rsidR="006E329D" w:rsidRPr="00D03522" w:rsidRDefault="006E329D" w:rsidP="006E329D">
      <w:pPr>
        <w:widowControl w:val="0"/>
        <w:autoSpaceDE w:val="0"/>
        <w:autoSpaceDN w:val="0"/>
        <w:adjustRightInd w:val="0"/>
        <w:jc w:val="both"/>
        <w:rPr>
          <w:rFonts w:cs="Courier New"/>
          <w:sz w:val="20"/>
          <w:szCs w:val="20"/>
          <w:lang w:eastAsia="en-US"/>
        </w:rPr>
      </w:pPr>
    </w:p>
    <w:p w:rsidR="00CE4C4D" w:rsidRDefault="00D03522" w:rsidP="00651DEB">
      <w:pPr>
        <w:widowControl w:val="0"/>
        <w:autoSpaceDE w:val="0"/>
        <w:autoSpaceDN w:val="0"/>
        <w:adjustRightInd w:val="0"/>
        <w:jc w:val="both"/>
        <w:rPr>
          <w:rFonts w:cs="Courier New"/>
          <w:sz w:val="20"/>
          <w:szCs w:val="20"/>
          <w:lang w:eastAsia="en-US"/>
        </w:rPr>
      </w:pPr>
      <w:r>
        <w:rPr>
          <w:rFonts w:cs="Courier New"/>
          <w:sz w:val="20"/>
          <w:szCs w:val="20"/>
          <w:lang w:eastAsia="en-US"/>
        </w:rPr>
        <w:t xml:space="preserve">Разослано: дело-1, отдел </w:t>
      </w:r>
      <w:proofErr w:type="gramStart"/>
      <w:r>
        <w:rPr>
          <w:rFonts w:cs="Courier New"/>
          <w:sz w:val="20"/>
          <w:szCs w:val="20"/>
          <w:lang w:eastAsia="en-US"/>
        </w:rPr>
        <w:t>экономической</w:t>
      </w:r>
      <w:proofErr w:type="gramEnd"/>
      <w:r>
        <w:rPr>
          <w:rFonts w:cs="Courier New"/>
          <w:sz w:val="20"/>
          <w:szCs w:val="20"/>
          <w:lang w:eastAsia="en-US"/>
        </w:rPr>
        <w:t xml:space="preserve"> политики</w:t>
      </w:r>
      <w:r w:rsidR="00B70D49" w:rsidRPr="00D03522">
        <w:rPr>
          <w:rFonts w:cs="Courier New"/>
          <w:sz w:val="20"/>
          <w:szCs w:val="20"/>
          <w:lang w:eastAsia="en-US"/>
        </w:rPr>
        <w:t xml:space="preserve">-1, Приозерская городская прокуратура </w:t>
      </w:r>
      <w:r w:rsidR="00CE1A76">
        <w:rPr>
          <w:rFonts w:cs="Courier New"/>
          <w:sz w:val="20"/>
          <w:szCs w:val="20"/>
          <w:lang w:eastAsia="en-US"/>
        </w:rPr>
        <w:t>–</w:t>
      </w:r>
      <w:r w:rsidR="00B70D49" w:rsidRPr="00D03522">
        <w:rPr>
          <w:rFonts w:cs="Courier New"/>
          <w:sz w:val="20"/>
          <w:szCs w:val="20"/>
          <w:lang w:eastAsia="en-US"/>
        </w:rPr>
        <w:t xml:space="preserve"> 1</w:t>
      </w:r>
    </w:p>
    <w:p w:rsidR="00CE1A76" w:rsidRDefault="00CE1A76">
      <w:pPr>
        <w:spacing w:after="160" w:line="259" w:lineRule="auto"/>
        <w:rPr>
          <w:rFonts w:cs="Courier New"/>
          <w:sz w:val="20"/>
          <w:szCs w:val="20"/>
          <w:lang w:eastAsia="en-US"/>
        </w:rPr>
      </w:pPr>
      <w:r>
        <w:rPr>
          <w:rFonts w:cs="Courier New"/>
          <w:sz w:val="20"/>
          <w:szCs w:val="20"/>
          <w:lang w:eastAsia="en-US"/>
        </w:rPr>
        <w:br w:type="page"/>
      </w:r>
    </w:p>
    <w:p w:rsidR="00485B68" w:rsidRPr="0017778B" w:rsidRDefault="00485B68" w:rsidP="00485B68">
      <w:pPr>
        <w:pStyle w:val="Standard"/>
        <w:pageBreakBefore/>
        <w:tabs>
          <w:tab w:val="left" w:pos="709"/>
        </w:tabs>
        <w:ind w:firstLine="709"/>
        <w:jc w:val="right"/>
      </w:pPr>
      <w:r w:rsidRPr="0017778B">
        <w:lastRenderedPageBreak/>
        <w:t>ПРИЛОЖЕНИЕ</w:t>
      </w:r>
    </w:p>
    <w:p w:rsidR="00485B68" w:rsidRPr="0017778B" w:rsidRDefault="00485B68" w:rsidP="00485B68">
      <w:pPr>
        <w:pStyle w:val="Standard"/>
        <w:tabs>
          <w:tab w:val="left" w:pos="709"/>
        </w:tabs>
        <w:ind w:firstLine="709"/>
        <w:jc w:val="right"/>
      </w:pPr>
      <w:r w:rsidRPr="0017778B">
        <w:t>к решению Совета депутатов</w:t>
      </w:r>
    </w:p>
    <w:p w:rsidR="00485B68" w:rsidRPr="0017778B" w:rsidRDefault="00485B68" w:rsidP="00485B68">
      <w:pPr>
        <w:pStyle w:val="Standard"/>
        <w:tabs>
          <w:tab w:val="left" w:pos="709"/>
        </w:tabs>
        <w:ind w:firstLine="709"/>
        <w:jc w:val="right"/>
      </w:pPr>
      <w:r w:rsidRPr="0017778B">
        <w:t>Приозерского муниципального района</w:t>
      </w:r>
    </w:p>
    <w:p w:rsidR="00485B68" w:rsidRPr="0017778B" w:rsidRDefault="00485B68" w:rsidP="00485B68">
      <w:pPr>
        <w:pStyle w:val="Standard"/>
        <w:tabs>
          <w:tab w:val="left" w:pos="709"/>
        </w:tabs>
        <w:ind w:firstLine="709"/>
        <w:jc w:val="right"/>
      </w:pPr>
      <w:r w:rsidRPr="0017778B">
        <w:t>Ленинградской области</w:t>
      </w:r>
    </w:p>
    <w:p w:rsidR="00485B68" w:rsidRPr="0017778B" w:rsidRDefault="00485B68" w:rsidP="00485B68">
      <w:pPr>
        <w:pStyle w:val="Standard"/>
        <w:tabs>
          <w:tab w:val="left" w:pos="709"/>
        </w:tabs>
        <w:ind w:firstLine="709"/>
        <w:jc w:val="right"/>
      </w:pPr>
      <w:r w:rsidRPr="0017778B">
        <w:t>от 03.03.2026 г. № 90</w:t>
      </w:r>
    </w:p>
    <w:p w:rsidR="00485B68" w:rsidRPr="0017778B" w:rsidRDefault="00485B68" w:rsidP="00485B68">
      <w:pPr>
        <w:pStyle w:val="Standard"/>
        <w:tabs>
          <w:tab w:val="left" w:pos="709"/>
        </w:tabs>
        <w:ind w:firstLine="709"/>
        <w:jc w:val="right"/>
      </w:pPr>
    </w:p>
    <w:p w:rsidR="00CE1A76" w:rsidRPr="0017778B" w:rsidRDefault="00CE1A76" w:rsidP="00CE1A76">
      <w:pPr>
        <w:widowControl w:val="0"/>
        <w:autoSpaceDE w:val="0"/>
        <w:autoSpaceDN w:val="0"/>
        <w:adjustRightInd w:val="0"/>
        <w:spacing w:line="276" w:lineRule="auto"/>
        <w:ind w:firstLine="709"/>
        <w:jc w:val="both"/>
        <w:rPr>
          <w:rFonts w:eastAsia="Calibri"/>
          <w:lang w:eastAsia="en-US"/>
        </w:rPr>
      </w:pPr>
    </w:p>
    <w:p w:rsidR="00CE1A76" w:rsidRPr="0017778B" w:rsidRDefault="00CE1A76" w:rsidP="00CE1A76">
      <w:pPr>
        <w:widowControl w:val="0"/>
        <w:autoSpaceDE w:val="0"/>
        <w:autoSpaceDN w:val="0"/>
        <w:adjustRightInd w:val="0"/>
        <w:ind w:firstLine="709"/>
        <w:jc w:val="center"/>
        <w:rPr>
          <w:b/>
          <w:lang w:eastAsia="en-US"/>
        </w:rPr>
      </w:pPr>
      <w:r w:rsidRPr="0017778B">
        <w:rPr>
          <w:b/>
          <w:lang w:eastAsia="en-US"/>
        </w:rPr>
        <w:t>ОТЧЕТ</w:t>
      </w:r>
    </w:p>
    <w:p w:rsidR="00CE1A76" w:rsidRPr="0017778B" w:rsidRDefault="00CE1A76" w:rsidP="00CE1A76">
      <w:pPr>
        <w:ind w:firstLine="709"/>
        <w:jc w:val="center"/>
        <w:rPr>
          <w:b/>
        </w:rPr>
      </w:pPr>
      <w:r w:rsidRPr="0017778B">
        <w:rPr>
          <w:b/>
        </w:rPr>
        <w:t xml:space="preserve">главы администрации об итогах социально-экономического развития Приозерского муниципального района Ленинградской области за 2025 год </w:t>
      </w:r>
    </w:p>
    <w:p w:rsidR="00CE1A76" w:rsidRPr="0017778B" w:rsidRDefault="00CE1A76" w:rsidP="00CE1A76">
      <w:pPr>
        <w:ind w:firstLine="709"/>
        <w:jc w:val="center"/>
        <w:rPr>
          <w:b/>
        </w:rPr>
      </w:pPr>
      <w:r w:rsidRPr="0017778B">
        <w:rPr>
          <w:b/>
        </w:rPr>
        <w:t xml:space="preserve">и </w:t>
      </w:r>
      <w:proofErr w:type="gramStart"/>
      <w:r w:rsidRPr="0017778B">
        <w:rPr>
          <w:b/>
        </w:rPr>
        <w:t>задачах</w:t>
      </w:r>
      <w:proofErr w:type="gramEnd"/>
      <w:r w:rsidRPr="0017778B">
        <w:rPr>
          <w:b/>
        </w:rPr>
        <w:t xml:space="preserve"> на 2026 год. </w:t>
      </w:r>
    </w:p>
    <w:p w:rsidR="00CE1A76" w:rsidRPr="0017778B" w:rsidRDefault="00CE1A76" w:rsidP="00485B68">
      <w:pPr>
        <w:widowControl w:val="0"/>
        <w:autoSpaceDE w:val="0"/>
        <w:autoSpaceDN w:val="0"/>
        <w:adjustRightInd w:val="0"/>
        <w:jc w:val="both"/>
        <w:rPr>
          <w:rFonts w:eastAsia="Calibri"/>
          <w:lang w:eastAsia="en-US"/>
        </w:rPr>
      </w:pP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Уважаемые, депутаты, руководители органов местного самоуправления, жители г.</w:t>
      </w:r>
      <w:r w:rsidR="00485B68" w:rsidRPr="0017778B">
        <w:rPr>
          <w:rFonts w:eastAsia="Calibri"/>
          <w:lang w:eastAsia="en-US"/>
        </w:rPr>
        <w:t xml:space="preserve"> </w:t>
      </w:r>
      <w:r w:rsidRPr="0017778B">
        <w:rPr>
          <w:rFonts w:eastAsia="Calibri"/>
          <w:lang w:eastAsia="en-US"/>
        </w:rPr>
        <w:t>Приозерска и Приозерского района!</w:t>
      </w: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Ежегодно мы подводим итоги работы органов местного самоуправления и намечаем для себя пути дальнейшего развития территории.</w:t>
      </w:r>
    </w:p>
    <w:p w:rsidR="00CE1A76" w:rsidRPr="0017778B" w:rsidRDefault="00485B68" w:rsidP="00485B68">
      <w:pPr>
        <w:widowControl w:val="0"/>
        <w:autoSpaceDE w:val="0"/>
        <w:autoSpaceDN w:val="0"/>
        <w:adjustRightInd w:val="0"/>
        <w:ind w:firstLine="709"/>
        <w:jc w:val="both"/>
        <w:rPr>
          <w:rFonts w:eastAsia="Calibri"/>
          <w:lang w:eastAsia="en-US"/>
        </w:rPr>
      </w:pPr>
      <w:r w:rsidRPr="0017778B">
        <w:rPr>
          <w:rFonts w:eastAsia="Calibri"/>
          <w:lang w:eastAsia="en-US"/>
        </w:rPr>
        <w:t xml:space="preserve">Сегодня представляю вам отчёт </w:t>
      </w:r>
      <w:r w:rsidR="00CE1A76" w:rsidRPr="0017778B">
        <w:rPr>
          <w:rFonts w:eastAsia="Calibri"/>
          <w:lang w:eastAsia="en-US"/>
        </w:rPr>
        <w:t>администрации Приозерского муниципального района об итогах социально-экономического развития за 2025 год и задачах на текущий год.</w:t>
      </w: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Территория муниципального образования составляет более 557 тысячи гектаров. Большую часть территории района занимают земли лесного фонда (49,0% от общей площади земельного фонда муниципального района).</w:t>
      </w: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Распределение земель Приозерского муниципального района по категориям на 01 января 2026 г.</w:t>
      </w:r>
    </w:p>
    <w:tbl>
      <w:tblPr>
        <w:tblStyle w:val="a7"/>
        <w:tblW w:w="0" w:type="auto"/>
        <w:tblLook w:val="04A0" w:firstRow="1" w:lastRow="0" w:firstColumn="1" w:lastColumn="0" w:noHBand="0" w:noVBand="1"/>
      </w:tblPr>
      <w:tblGrid>
        <w:gridCol w:w="5449"/>
        <w:gridCol w:w="2176"/>
        <w:gridCol w:w="2111"/>
      </w:tblGrid>
      <w:tr w:rsidR="00CE1A76" w:rsidRPr="0017778B" w:rsidTr="00C81058">
        <w:trPr>
          <w:trHeight w:val="409"/>
        </w:trPr>
        <w:tc>
          <w:tcPr>
            <w:tcW w:w="5449" w:type="dxa"/>
            <w:vAlign w:val="center"/>
          </w:tcPr>
          <w:p w:rsidR="00CE1A76" w:rsidRPr="0017778B" w:rsidRDefault="00CE1A76" w:rsidP="00485B68">
            <w:pPr>
              <w:widowControl w:val="0"/>
              <w:autoSpaceDE w:val="0"/>
              <w:autoSpaceDN w:val="0"/>
              <w:adjustRightInd w:val="0"/>
              <w:spacing w:after="200"/>
              <w:ind w:firstLine="709"/>
              <w:jc w:val="both"/>
              <w:rPr>
                <w:rFonts w:eastAsia="Calibri"/>
                <w:b/>
                <w:lang w:eastAsia="en-US"/>
              </w:rPr>
            </w:pPr>
            <w:r w:rsidRPr="0017778B">
              <w:rPr>
                <w:rFonts w:eastAsia="Calibri"/>
                <w:b/>
                <w:lang w:eastAsia="en-US"/>
              </w:rPr>
              <w:t>Категория земель</w:t>
            </w:r>
          </w:p>
        </w:tc>
        <w:tc>
          <w:tcPr>
            <w:tcW w:w="2176" w:type="dxa"/>
            <w:vAlign w:val="center"/>
          </w:tcPr>
          <w:p w:rsidR="00CE1A76" w:rsidRPr="0017778B" w:rsidRDefault="00CE1A76" w:rsidP="00485B68">
            <w:pPr>
              <w:widowControl w:val="0"/>
              <w:autoSpaceDE w:val="0"/>
              <w:autoSpaceDN w:val="0"/>
              <w:adjustRightInd w:val="0"/>
              <w:spacing w:after="200"/>
              <w:rPr>
                <w:rFonts w:eastAsia="Calibri"/>
                <w:b/>
                <w:lang w:eastAsia="en-US"/>
              </w:rPr>
            </w:pPr>
            <w:r w:rsidRPr="0017778B">
              <w:rPr>
                <w:rFonts w:eastAsia="Calibri"/>
                <w:b/>
                <w:lang w:eastAsia="en-US"/>
              </w:rPr>
              <w:t>Площадь, тыс. га</w:t>
            </w:r>
          </w:p>
        </w:tc>
        <w:tc>
          <w:tcPr>
            <w:tcW w:w="2111" w:type="dxa"/>
            <w:vAlign w:val="center"/>
          </w:tcPr>
          <w:p w:rsidR="00CE1A76" w:rsidRPr="0017778B" w:rsidRDefault="00CE1A76" w:rsidP="00485B68">
            <w:pPr>
              <w:widowControl w:val="0"/>
              <w:autoSpaceDE w:val="0"/>
              <w:autoSpaceDN w:val="0"/>
              <w:adjustRightInd w:val="0"/>
              <w:spacing w:after="200"/>
              <w:jc w:val="both"/>
              <w:rPr>
                <w:rFonts w:eastAsia="Calibri"/>
                <w:b/>
                <w:lang w:eastAsia="en-US"/>
              </w:rPr>
            </w:pPr>
            <w:r w:rsidRPr="0017778B">
              <w:rPr>
                <w:rFonts w:eastAsia="Calibri"/>
                <w:b/>
                <w:lang w:eastAsia="en-US"/>
              </w:rPr>
              <w:t>% от общей площади земель</w:t>
            </w:r>
          </w:p>
        </w:tc>
      </w:tr>
      <w:tr w:rsidR="00CE1A76" w:rsidRPr="0017778B" w:rsidTr="00C81058">
        <w:trPr>
          <w:trHeight w:val="208"/>
        </w:trPr>
        <w:tc>
          <w:tcPr>
            <w:tcW w:w="5449" w:type="dxa"/>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лесного фонда</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273,12</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49,1</w:t>
            </w:r>
          </w:p>
        </w:tc>
      </w:tr>
      <w:tr w:rsidR="00CE1A76" w:rsidRPr="0017778B" w:rsidTr="00C81058">
        <w:trPr>
          <w:trHeight w:val="143"/>
        </w:trPr>
        <w:tc>
          <w:tcPr>
            <w:tcW w:w="5449" w:type="dxa"/>
            <w:tcBorders>
              <w:bottom w:val="single" w:sz="4" w:space="0" w:color="auto"/>
            </w:tcBorders>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водного фонда</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199,26</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35,7</w:t>
            </w:r>
          </w:p>
        </w:tc>
      </w:tr>
      <w:tr w:rsidR="00CE1A76" w:rsidRPr="0017778B" w:rsidTr="00CE1A76">
        <w:tc>
          <w:tcPr>
            <w:tcW w:w="5449" w:type="dxa"/>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сельскохозяйственного назначения</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54,74</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9,8</w:t>
            </w:r>
          </w:p>
        </w:tc>
      </w:tr>
      <w:tr w:rsidR="00CE1A76" w:rsidRPr="0017778B" w:rsidTr="00CE1A76">
        <w:tc>
          <w:tcPr>
            <w:tcW w:w="5449" w:type="dxa"/>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населенных пунктов</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15,12</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2,7</w:t>
            </w:r>
          </w:p>
        </w:tc>
      </w:tr>
      <w:tr w:rsidR="00CE1A76" w:rsidRPr="0017778B" w:rsidTr="00CE1A76">
        <w:tc>
          <w:tcPr>
            <w:tcW w:w="5449" w:type="dxa"/>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промышленности и иного специального назначения</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13,77</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2,5</w:t>
            </w:r>
          </w:p>
        </w:tc>
      </w:tr>
      <w:tr w:rsidR="00CE1A76" w:rsidRPr="0017778B" w:rsidTr="00CE1A76">
        <w:tc>
          <w:tcPr>
            <w:tcW w:w="5449" w:type="dxa"/>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особо охраняемых территорий и объектов</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0,70</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0,1</w:t>
            </w:r>
          </w:p>
        </w:tc>
      </w:tr>
      <w:tr w:rsidR="00CE1A76" w:rsidRPr="0017778B" w:rsidTr="00CE1A76">
        <w:tc>
          <w:tcPr>
            <w:tcW w:w="5449" w:type="dxa"/>
          </w:tcPr>
          <w:p w:rsidR="00CE1A76" w:rsidRPr="0017778B" w:rsidRDefault="00CE1A76" w:rsidP="00485B68">
            <w:pPr>
              <w:widowControl w:val="0"/>
              <w:autoSpaceDE w:val="0"/>
              <w:autoSpaceDN w:val="0"/>
              <w:adjustRightInd w:val="0"/>
              <w:spacing w:after="200"/>
              <w:jc w:val="both"/>
              <w:rPr>
                <w:rFonts w:eastAsia="Calibri"/>
                <w:lang w:eastAsia="en-US"/>
              </w:rPr>
            </w:pPr>
            <w:r w:rsidRPr="0017778B">
              <w:rPr>
                <w:rFonts w:eastAsia="Calibri"/>
                <w:lang w:eastAsia="en-US"/>
              </w:rPr>
              <w:t>Земли запаса</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0,70</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0,1</w:t>
            </w:r>
          </w:p>
        </w:tc>
      </w:tr>
      <w:tr w:rsidR="00CE1A76" w:rsidRPr="0017778B" w:rsidTr="00CE1A76">
        <w:tc>
          <w:tcPr>
            <w:tcW w:w="5449" w:type="dxa"/>
          </w:tcPr>
          <w:p w:rsidR="00CE1A76" w:rsidRPr="0017778B" w:rsidRDefault="00CE1A76" w:rsidP="00485B68">
            <w:pPr>
              <w:widowControl w:val="0"/>
              <w:autoSpaceDE w:val="0"/>
              <w:autoSpaceDN w:val="0"/>
              <w:adjustRightInd w:val="0"/>
              <w:spacing w:after="200"/>
              <w:ind w:firstLine="709"/>
              <w:jc w:val="both"/>
              <w:rPr>
                <w:rFonts w:eastAsia="Calibri"/>
                <w:b/>
                <w:lang w:eastAsia="en-US"/>
              </w:rPr>
            </w:pPr>
            <w:r w:rsidRPr="0017778B">
              <w:rPr>
                <w:rFonts w:eastAsia="Calibri"/>
                <w:b/>
                <w:lang w:eastAsia="en-US"/>
              </w:rPr>
              <w:t>Всего</w:t>
            </w:r>
          </w:p>
        </w:tc>
        <w:tc>
          <w:tcPr>
            <w:tcW w:w="2176" w:type="dxa"/>
            <w:vAlign w:val="center"/>
          </w:tcPr>
          <w:p w:rsidR="00CE1A76" w:rsidRPr="0017778B" w:rsidRDefault="00CE1A76" w:rsidP="00485B68">
            <w:pPr>
              <w:widowControl w:val="0"/>
              <w:autoSpaceDE w:val="0"/>
              <w:autoSpaceDN w:val="0"/>
              <w:adjustRightInd w:val="0"/>
              <w:spacing w:after="200"/>
              <w:ind w:firstLine="709"/>
              <w:jc w:val="both"/>
              <w:rPr>
                <w:rFonts w:eastAsia="Calibri"/>
                <w:b/>
                <w:lang w:eastAsia="en-US"/>
              </w:rPr>
            </w:pPr>
            <w:r w:rsidRPr="0017778B">
              <w:rPr>
                <w:rFonts w:eastAsia="Calibri"/>
                <w:b/>
                <w:lang w:eastAsia="en-US"/>
              </w:rPr>
              <w:t>557,41</w:t>
            </w:r>
          </w:p>
        </w:tc>
        <w:tc>
          <w:tcPr>
            <w:tcW w:w="2111" w:type="dxa"/>
            <w:vAlign w:val="center"/>
          </w:tcPr>
          <w:p w:rsidR="00CE1A76" w:rsidRPr="0017778B" w:rsidRDefault="00CE1A76" w:rsidP="00485B68">
            <w:pPr>
              <w:widowControl w:val="0"/>
              <w:autoSpaceDE w:val="0"/>
              <w:autoSpaceDN w:val="0"/>
              <w:adjustRightInd w:val="0"/>
              <w:spacing w:after="200"/>
              <w:ind w:firstLine="709"/>
              <w:jc w:val="both"/>
              <w:rPr>
                <w:rFonts w:eastAsia="Calibri"/>
                <w:b/>
                <w:lang w:eastAsia="en-US"/>
              </w:rPr>
            </w:pPr>
            <w:r w:rsidRPr="0017778B">
              <w:rPr>
                <w:rFonts w:eastAsia="Calibri"/>
                <w:b/>
                <w:lang w:eastAsia="en-US"/>
              </w:rPr>
              <w:t>100%</w:t>
            </w:r>
          </w:p>
        </w:tc>
      </w:tr>
    </w:tbl>
    <w:p w:rsidR="00CE1A76" w:rsidRPr="0017778B" w:rsidRDefault="00CE1A76" w:rsidP="00CE1A76">
      <w:pPr>
        <w:widowControl w:val="0"/>
        <w:autoSpaceDE w:val="0"/>
        <w:autoSpaceDN w:val="0"/>
        <w:adjustRightInd w:val="0"/>
        <w:spacing w:line="276" w:lineRule="auto"/>
        <w:ind w:firstLine="709"/>
        <w:jc w:val="both"/>
        <w:rPr>
          <w:rFonts w:eastAsia="Calibri"/>
          <w:lang w:eastAsia="en-US"/>
        </w:rPr>
      </w:pP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В структуру Приозерского района входят 14 муниципальных образований, в том числе 2 городских поселения; в состав</w:t>
      </w:r>
      <w:r w:rsidR="00485B68" w:rsidRPr="0017778B">
        <w:rPr>
          <w:rFonts w:eastAsia="Calibri"/>
          <w:lang w:eastAsia="en-US"/>
        </w:rPr>
        <w:t>е района 103 населенных пункта:</w:t>
      </w: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5"/>
        <w:gridCol w:w="2211"/>
        <w:gridCol w:w="2128"/>
      </w:tblGrid>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center"/>
              <w:rPr>
                <w:rFonts w:eastAsia="Calibri"/>
                <w:b/>
                <w:lang w:eastAsia="en-US"/>
              </w:rPr>
            </w:pPr>
            <w:r w:rsidRPr="0017778B">
              <w:rPr>
                <w:rFonts w:eastAsia="Calibri"/>
                <w:b/>
                <w:lang w:eastAsia="en-US"/>
              </w:rPr>
              <w:t>Наименование МО</w:t>
            </w:r>
          </w:p>
        </w:tc>
        <w:tc>
          <w:tcPr>
            <w:tcW w:w="2211" w:type="dxa"/>
            <w:vAlign w:val="center"/>
          </w:tcPr>
          <w:p w:rsidR="00CE1A76" w:rsidRPr="0017778B" w:rsidRDefault="00CE1A76" w:rsidP="00485B68">
            <w:pPr>
              <w:widowControl w:val="0"/>
              <w:autoSpaceDE w:val="0"/>
              <w:autoSpaceDN w:val="0"/>
              <w:adjustRightInd w:val="0"/>
              <w:jc w:val="center"/>
              <w:rPr>
                <w:rFonts w:eastAsia="Calibri"/>
                <w:b/>
                <w:lang w:eastAsia="en-US"/>
              </w:rPr>
            </w:pPr>
            <w:r w:rsidRPr="0017778B">
              <w:rPr>
                <w:rFonts w:eastAsia="Calibri"/>
                <w:b/>
                <w:lang w:eastAsia="en-US"/>
              </w:rPr>
              <w:t>Ед. измерения</w:t>
            </w:r>
          </w:p>
        </w:tc>
        <w:tc>
          <w:tcPr>
            <w:tcW w:w="2128" w:type="dxa"/>
            <w:vAlign w:val="center"/>
          </w:tcPr>
          <w:p w:rsidR="00CE1A76" w:rsidRPr="0017778B" w:rsidRDefault="00CE1A76" w:rsidP="00485B68">
            <w:pPr>
              <w:widowControl w:val="0"/>
              <w:autoSpaceDE w:val="0"/>
              <w:autoSpaceDN w:val="0"/>
              <w:adjustRightInd w:val="0"/>
              <w:jc w:val="center"/>
              <w:rPr>
                <w:rFonts w:eastAsia="Calibri"/>
                <w:b/>
                <w:lang w:eastAsia="en-US"/>
              </w:rPr>
            </w:pPr>
            <w:r w:rsidRPr="0017778B">
              <w:rPr>
                <w:rFonts w:eastAsia="Calibri"/>
                <w:b/>
                <w:lang w:eastAsia="en-US"/>
              </w:rPr>
              <w:t>Количество</w:t>
            </w:r>
          </w:p>
        </w:tc>
      </w:tr>
      <w:tr w:rsidR="00CE1A76" w:rsidRPr="0017778B" w:rsidTr="00485B68">
        <w:trPr>
          <w:cantSplit/>
          <w:trHeight w:val="331"/>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Громовское сельское поселение</w:t>
            </w:r>
          </w:p>
        </w:tc>
        <w:tc>
          <w:tcPr>
            <w:tcW w:w="2211"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105,94</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Запорожское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73,82</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Красноозёрное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24,59</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Кузнечнинское городское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3,95</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Ларионовское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95,94</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Мельниковское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34,88</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Мичуринское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3,51</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Петровское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20,04</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Плодовское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25,68</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lastRenderedPageBreak/>
              <w:t>Приозерское городское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43,63</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Раздольевское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29,26</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Ромашкинское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39,00</w:t>
            </w:r>
          </w:p>
        </w:tc>
      </w:tr>
      <w:tr w:rsidR="00CE1A76" w:rsidRPr="0017778B" w:rsidTr="00485B68">
        <w:trPr>
          <w:cantSplit/>
          <w:trHeight w:val="20"/>
        </w:trPr>
        <w:tc>
          <w:tcPr>
            <w:tcW w:w="5425" w:type="dxa"/>
            <w:vAlign w:val="bottom"/>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Севастьяновское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38,57</w:t>
            </w:r>
          </w:p>
        </w:tc>
      </w:tr>
      <w:tr w:rsidR="00CE1A76" w:rsidRPr="0017778B" w:rsidTr="00485B68">
        <w:trPr>
          <w:cantSplit/>
          <w:trHeight w:val="358"/>
        </w:trPr>
        <w:tc>
          <w:tcPr>
            <w:tcW w:w="5425"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Сосновское сельское поселение</w:t>
            </w:r>
          </w:p>
        </w:tc>
        <w:tc>
          <w:tcPr>
            <w:tcW w:w="2211" w:type="dxa"/>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Тыс. га</w:t>
            </w:r>
          </w:p>
        </w:tc>
        <w:tc>
          <w:tcPr>
            <w:tcW w:w="2128" w:type="dxa"/>
            <w:vAlign w:val="center"/>
          </w:tcPr>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18,60</w:t>
            </w:r>
          </w:p>
        </w:tc>
      </w:tr>
    </w:tbl>
    <w:p w:rsidR="00CE1A76" w:rsidRPr="0017778B" w:rsidRDefault="00CE1A76" w:rsidP="00485B68">
      <w:pPr>
        <w:widowControl w:val="0"/>
        <w:autoSpaceDE w:val="0"/>
        <w:autoSpaceDN w:val="0"/>
        <w:adjustRightInd w:val="0"/>
        <w:ind w:firstLine="709"/>
        <w:jc w:val="both"/>
        <w:rPr>
          <w:rFonts w:eastAsia="Calibri"/>
          <w:lang w:eastAsia="en-US"/>
        </w:rPr>
      </w:pPr>
    </w:p>
    <w:p w:rsidR="00CE1A76" w:rsidRPr="0017778B" w:rsidRDefault="00CE1A76" w:rsidP="00485B68">
      <w:pPr>
        <w:widowControl w:val="0"/>
        <w:autoSpaceDE w:val="0"/>
        <w:autoSpaceDN w:val="0"/>
        <w:adjustRightInd w:val="0"/>
        <w:ind w:firstLine="709"/>
        <w:jc w:val="center"/>
        <w:rPr>
          <w:rFonts w:eastAsia="Calibri"/>
          <w:b/>
          <w:lang w:eastAsia="en-US"/>
        </w:rPr>
      </w:pPr>
      <w:r w:rsidRPr="0017778B">
        <w:rPr>
          <w:rFonts w:eastAsia="Calibri"/>
          <w:b/>
          <w:lang w:eastAsia="en-US"/>
        </w:rPr>
        <w:t>СТАТИСТИКА</w:t>
      </w: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 xml:space="preserve">По данным </w:t>
      </w:r>
      <w:proofErr w:type="spellStart"/>
      <w:r w:rsidRPr="0017778B">
        <w:rPr>
          <w:rFonts w:eastAsia="Calibri"/>
          <w:lang w:eastAsia="en-US"/>
        </w:rPr>
        <w:t>Петростата</w:t>
      </w:r>
      <w:proofErr w:type="spellEnd"/>
      <w:r w:rsidRPr="0017778B">
        <w:rPr>
          <w:rFonts w:eastAsia="Calibri"/>
          <w:lang w:eastAsia="en-US"/>
        </w:rPr>
        <w:t xml:space="preserve"> по состоянию на 01.01.2025</w:t>
      </w:r>
      <w:r w:rsidR="00485B68" w:rsidRPr="0017778B">
        <w:rPr>
          <w:rFonts w:eastAsia="Calibri"/>
          <w:lang w:eastAsia="en-US"/>
        </w:rPr>
        <w:t xml:space="preserve"> </w:t>
      </w:r>
      <w:r w:rsidRPr="0017778B">
        <w:rPr>
          <w:rFonts w:eastAsia="Calibri"/>
          <w:lang w:eastAsia="en-US"/>
        </w:rPr>
        <w:t>г</w:t>
      </w:r>
      <w:r w:rsidR="00485B68" w:rsidRPr="0017778B">
        <w:rPr>
          <w:rFonts w:eastAsia="Calibri"/>
          <w:lang w:eastAsia="en-US"/>
        </w:rPr>
        <w:t>.</w:t>
      </w:r>
      <w:r w:rsidRPr="0017778B">
        <w:rPr>
          <w:rFonts w:eastAsia="Calibri"/>
          <w:lang w:eastAsia="en-US"/>
        </w:rPr>
        <w:t xml:space="preserve"> на территории Приозерского муниципального района проживало 56 395 человек, из них 38,6 % </w:t>
      </w:r>
      <w:r w:rsidRPr="0017778B">
        <w:rPr>
          <w:rFonts w:eastAsia="Calibri"/>
          <w:i/>
          <w:lang w:eastAsia="en-US"/>
        </w:rPr>
        <w:t>(21 745 человек)</w:t>
      </w:r>
      <w:r w:rsidRPr="0017778B">
        <w:rPr>
          <w:rFonts w:eastAsia="Calibri"/>
          <w:lang w:eastAsia="en-US"/>
        </w:rPr>
        <w:t xml:space="preserve"> – это население городских поселений, 61,4 % </w:t>
      </w:r>
      <w:r w:rsidRPr="0017778B">
        <w:rPr>
          <w:rFonts w:eastAsia="Calibri"/>
          <w:i/>
          <w:lang w:eastAsia="en-US"/>
        </w:rPr>
        <w:t>(34 650 человек)</w:t>
      </w:r>
      <w:r w:rsidRPr="0017778B">
        <w:rPr>
          <w:rFonts w:eastAsia="Calibri"/>
          <w:lang w:eastAsia="en-US"/>
        </w:rPr>
        <w:t xml:space="preserve"> - сельское население. </w:t>
      </w:r>
    </w:p>
    <w:tbl>
      <w:tblPr>
        <w:tblStyle w:val="a7"/>
        <w:tblW w:w="8930" w:type="dxa"/>
        <w:tblInd w:w="846" w:type="dxa"/>
        <w:tblLook w:val="04A0" w:firstRow="1" w:lastRow="0" w:firstColumn="1" w:lastColumn="0" w:noHBand="0" w:noVBand="1"/>
      </w:tblPr>
      <w:tblGrid>
        <w:gridCol w:w="6662"/>
        <w:gridCol w:w="2268"/>
      </w:tblGrid>
      <w:tr w:rsidR="00CE1A76" w:rsidRPr="0017778B" w:rsidTr="00CE1A76">
        <w:trPr>
          <w:trHeight w:val="300"/>
        </w:trPr>
        <w:tc>
          <w:tcPr>
            <w:tcW w:w="6662" w:type="dxa"/>
          </w:tcPr>
          <w:p w:rsidR="00CE1A76" w:rsidRPr="0017778B" w:rsidRDefault="00CE1A76" w:rsidP="00485B68">
            <w:pPr>
              <w:widowControl w:val="0"/>
              <w:autoSpaceDE w:val="0"/>
              <w:autoSpaceDN w:val="0"/>
              <w:adjustRightInd w:val="0"/>
              <w:spacing w:after="200"/>
              <w:jc w:val="center"/>
              <w:rPr>
                <w:rFonts w:eastAsia="Calibri"/>
                <w:b/>
                <w:bCs/>
                <w:iCs/>
                <w:lang w:eastAsia="en-US"/>
              </w:rPr>
            </w:pPr>
            <w:r w:rsidRPr="0017778B">
              <w:rPr>
                <w:rFonts w:eastAsia="Calibri"/>
                <w:b/>
                <w:bCs/>
                <w:iCs/>
                <w:lang w:eastAsia="en-US"/>
              </w:rPr>
              <w:t>Приозерский муниципальный район</w:t>
            </w:r>
          </w:p>
        </w:tc>
        <w:tc>
          <w:tcPr>
            <w:tcW w:w="2268" w:type="dxa"/>
            <w:noWrap/>
          </w:tcPr>
          <w:p w:rsidR="00CE1A76" w:rsidRPr="0017778B" w:rsidRDefault="00CE1A76" w:rsidP="00485B68">
            <w:pPr>
              <w:widowControl w:val="0"/>
              <w:autoSpaceDE w:val="0"/>
              <w:autoSpaceDN w:val="0"/>
              <w:adjustRightInd w:val="0"/>
              <w:spacing w:after="200"/>
              <w:jc w:val="center"/>
              <w:rPr>
                <w:rFonts w:eastAsia="Calibri"/>
                <w:b/>
                <w:bCs/>
                <w:lang w:eastAsia="en-US"/>
              </w:rPr>
            </w:pPr>
            <w:r w:rsidRPr="0017778B">
              <w:rPr>
                <w:rFonts w:eastAsia="Calibri"/>
                <w:b/>
                <w:bCs/>
                <w:lang w:eastAsia="en-US"/>
              </w:rPr>
              <w:t>на 01.01.2025 год</w:t>
            </w:r>
          </w:p>
        </w:tc>
      </w:tr>
      <w:tr w:rsidR="00CE1A76" w:rsidRPr="0017778B" w:rsidTr="00C81058">
        <w:trPr>
          <w:trHeight w:val="56"/>
        </w:trPr>
        <w:tc>
          <w:tcPr>
            <w:tcW w:w="6662" w:type="dxa"/>
            <w:hideMark/>
          </w:tcPr>
          <w:p w:rsidR="00CE1A76" w:rsidRPr="0017778B" w:rsidRDefault="00CE1A76" w:rsidP="00485B68">
            <w:pPr>
              <w:widowControl w:val="0"/>
              <w:autoSpaceDE w:val="0"/>
              <w:autoSpaceDN w:val="0"/>
              <w:adjustRightInd w:val="0"/>
              <w:spacing w:after="200"/>
              <w:ind w:firstLine="709"/>
              <w:jc w:val="center"/>
              <w:rPr>
                <w:rFonts w:eastAsia="Calibri"/>
                <w:b/>
                <w:bCs/>
                <w:iCs/>
                <w:lang w:eastAsia="en-US"/>
              </w:rPr>
            </w:pPr>
            <w:r w:rsidRPr="0017778B">
              <w:rPr>
                <w:rFonts w:eastAsia="Calibri"/>
                <w:b/>
                <w:bCs/>
                <w:iCs/>
                <w:lang w:eastAsia="en-US"/>
              </w:rPr>
              <w:t>Поселения</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b/>
                <w:bCs/>
                <w:lang w:eastAsia="en-US"/>
              </w:rPr>
            </w:pPr>
            <w:r w:rsidRPr="0017778B">
              <w:rPr>
                <w:rFonts w:eastAsia="Calibri"/>
                <w:b/>
                <w:bCs/>
                <w:lang w:eastAsia="en-US"/>
              </w:rPr>
              <w:t>56395</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Приозерское городское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18217</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Кузнечнинское городское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3828</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Севастьяновское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716</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Раздольевское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1633</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Громовское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2119</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Запорожское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2780</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Красноозёрное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1051</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Ларионовское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2644</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Мельниковское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2244</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Мичуринское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1764</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Ромашкинское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6478</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Плодовское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2732</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Петровское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1965</w:t>
            </w:r>
          </w:p>
        </w:tc>
      </w:tr>
      <w:tr w:rsidR="00CE1A76" w:rsidRPr="0017778B" w:rsidTr="00CE1A76">
        <w:trPr>
          <w:trHeight w:val="285"/>
        </w:trPr>
        <w:tc>
          <w:tcPr>
            <w:tcW w:w="6662" w:type="dxa"/>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Сосновское сельское поселение</w:t>
            </w:r>
          </w:p>
        </w:tc>
        <w:tc>
          <w:tcPr>
            <w:tcW w:w="2268" w:type="dxa"/>
            <w:noWrap/>
            <w:hideMark/>
          </w:tcPr>
          <w:p w:rsidR="00CE1A76" w:rsidRPr="0017778B" w:rsidRDefault="00CE1A76" w:rsidP="00485B68">
            <w:pPr>
              <w:widowControl w:val="0"/>
              <w:autoSpaceDE w:val="0"/>
              <w:autoSpaceDN w:val="0"/>
              <w:adjustRightInd w:val="0"/>
              <w:spacing w:after="200"/>
              <w:ind w:firstLine="709"/>
              <w:jc w:val="both"/>
              <w:rPr>
                <w:rFonts w:eastAsia="Calibri"/>
                <w:lang w:eastAsia="en-US"/>
              </w:rPr>
            </w:pPr>
            <w:r w:rsidRPr="0017778B">
              <w:rPr>
                <w:rFonts w:eastAsia="Calibri"/>
                <w:lang w:eastAsia="en-US"/>
              </w:rPr>
              <w:t>8224</w:t>
            </w:r>
          </w:p>
        </w:tc>
      </w:tr>
    </w:tbl>
    <w:p w:rsidR="00CE1A76" w:rsidRPr="0017778B" w:rsidRDefault="00CE1A76" w:rsidP="00485B68">
      <w:pPr>
        <w:widowControl w:val="0"/>
        <w:autoSpaceDE w:val="0"/>
        <w:autoSpaceDN w:val="0"/>
        <w:adjustRightInd w:val="0"/>
        <w:ind w:firstLine="709"/>
        <w:jc w:val="both"/>
        <w:rPr>
          <w:rFonts w:eastAsia="Calibri"/>
          <w:b/>
          <w:lang w:eastAsia="en-US"/>
        </w:rPr>
      </w:pP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bCs/>
          <w:lang w:eastAsia="en-US"/>
        </w:rPr>
        <w:t>14 сентября 2025 года</w:t>
      </w:r>
      <w:r w:rsidR="00485B68" w:rsidRPr="0017778B">
        <w:rPr>
          <w:rFonts w:eastAsia="Calibri"/>
          <w:lang w:eastAsia="en-US"/>
        </w:rPr>
        <w:t xml:space="preserve"> </w:t>
      </w:r>
      <w:r w:rsidRPr="0017778B">
        <w:rPr>
          <w:rFonts w:eastAsia="Calibri"/>
          <w:lang w:eastAsia="en-US"/>
        </w:rPr>
        <w:t xml:space="preserve">в Ленинградской области прошли выборы губернатора. По результатам голосования победу одержал Александр Юрьевич Дрозденко, выдвинутый региональным отделением партии </w:t>
      </w:r>
      <w:r w:rsidR="00A821E6" w:rsidRPr="0017778B">
        <w:rPr>
          <w:rFonts w:eastAsia="Calibri"/>
          <w:lang w:eastAsia="en-US"/>
        </w:rPr>
        <w:t>«</w:t>
      </w:r>
      <w:r w:rsidRPr="0017778B">
        <w:rPr>
          <w:rFonts w:eastAsia="Calibri"/>
          <w:lang w:eastAsia="en-US"/>
        </w:rPr>
        <w:t>Единая Россия</w:t>
      </w:r>
      <w:r w:rsidR="00A821E6" w:rsidRPr="0017778B">
        <w:rPr>
          <w:rFonts w:eastAsia="Calibri"/>
          <w:lang w:eastAsia="en-US"/>
        </w:rPr>
        <w:t>»</w:t>
      </w:r>
      <w:r w:rsidRPr="0017778B">
        <w:rPr>
          <w:rFonts w:eastAsia="Calibri"/>
          <w:lang w:eastAsia="en-US"/>
        </w:rPr>
        <w:t>.</w:t>
      </w: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Благодарим каждого жителя за то, что в этот важный момент вы показали достойный результат и доверие к будущему нашего региона. Ваше активное участие-это залог стабильности и развития Ленинградской области на годы вперед.</w:t>
      </w:r>
    </w:p>
    <w:p w:rsidR="00CE1A76" w:rsidRPr="0017778B" w:rsidRDefault="00CE1A76" w:rsidP="00485B68">
      <w:pPr>
        <w:widowControl w:val="0"/>
        <w:autoSpaceDE w:val="0"/>
        <w:autoSpaceDN w:val="0"/>
        <w:adjustRightInd w:val="0"/>
        <w:ind w:firstLine="709"/>
        <w:jc w:val="both"/>
        <w:rPr>
          <w:rFonts w:eastAsia="Calibri"/>
          <w:b/>
          <w:lang w:eastAsia="en-US"/>
        </w:rPr>
      </w:pPr>
    </w:p>
    <w:p w:rsidR="00CE1A76" w:rsidRPr="0017778B" w:rsidRDefault="00CE1A76" w:rsidP="00485B68">
      <w:pPr>
        <w:widowControl w:val="0"/>
        <w:autoSpaceDE w:val="0"/>
        <w:autoSpaceDN w:val="0"/>
        <w:adjustRightInd w:val="0"/>
        <w:ind w:firstLine="709"/>
        <w:jc w:val="center"/>
        <w:rPr>
          <w:rFonts w:eastAsia="Calibri"/>
          <w:b/>
          <w:lang w:eastAsia="en-US"/>
        </w:rPr>
      </w:pPr>
      <w:r w:rsidRPr="0017778B">
        <w:rPr>
          <w:rFonts w:eastAsia="Calibri"/>
          <w:b/>
          <w:lang w:eastAsia="en-US"/>
        </w:rPr>
        <w:t>БЮДЖЕТ ПРИОЗЕРСКОГО МУНИЦИПАЛЬНОГО РАЙОНА</w:t>
      </w:r>
    </w:p>
    <w:p w:rsidR="00CE1A76" w:rsidRPr="0017778B" w:rsidRDefault="00CE1A76" w:rsidP="00485B68">
      <w:pPr>
        <w:widowControl w:val="0"/>
        <w:autoSpaceDE w:val="0"/>
        <w:autoSpaceDN w:val="0"/>
        <w:adjustRightInd w:val="0"/>
        <w:ind w:firstLine="709"/>
        <w:jc w:val="both"/>
        <w:rPr>
          <w:rFonts w:eastAsia="Calibri"/>
          <w:b/>
          <w:lang w:eastAsia="en-US"/>
        </w:rPr>
      </w:pPr>
    </w:p>
    <w:p w:rsidR="00CE1A76" w:rsidRPr="0017778B" w:rsidRDefault="00CE1A76" w:rsidP="00485B68">
      <w:pPr>
        <w:ind w:firstLine="709"/>
        <w:jc w:val="both"/>
        <w:rPr>
          <w:rFonts w:eastAsia="Calibri"/>
          <w:lang w:eastAsia="en-US"/>
        </w:rPr>
      </w:pPr>
      <w:r w:rsidRPr="0017778B">
        <w:rPr>
          <w:rFonts w:eastAsia="Calibri"/>
          <w:lang w:eastAsia="en-US"/>
        </w:rPr>
        <w:t>Реализация полномочий и проектов невозможна без грамотного исполнения бюджета, его сбалансированности и минимизации рисков по первоочередным расходам.</w:t>
      </w:r>
    </w:p>
    <w:p w:rsidR="00CE1A76" w:rsidRPr="0017778B" w:rsidRDefault="00CE1A76" w:rsidP="00485B68">
      <w:pPr>
        <w:ind w:firstLine="709"/>
        <w:jc w:val="both"/>
        <w:rPr>
          <w:rFonts w:eastAsia="Calibri"/>
          <w:lang w:eastAsia="en-US"/>
        </w:rPr>
      </w:pPr>
      <w:r w:rsidRPr="0017778B">
        <w:rPr>
          <w:rFonts w:eastAsia="Calibri"/>
          <w:lang w:eastAsia="en-US"/>
        </w:rPr>
        <w:t>В консолидированный бюджет Приозерского муниципального района за 2025 год поступило доходо</w:t>
      </w:r>
      <w:r w:rsidR="00485B68" w:rsidRPr="0017778B">
        <w:rPr>
          <w:rFonts w:eastAsia="Calibri"/>
          <w:lang w:eastAsia="en-US"/>
        </w:rPr>
        <w:t>в в сумме 5 млрд. 301 млн. руб.</w:t>
      </w:r>
      <w:r w:rsidRPr="0017778B">
        <w:rPr>
          <w:rFonts w:eastAsia="Calibri"/>
          <w:lang w:eastAsia="en-US"/>
        </w:rPr>
        <w:t xml:space="preserve">, из них по налоговым и неналоговым доходам 2 млрд. 845 </w:t>
      </w:r>
      <w:proofErr w:type="gramStart"/>
      <w:r w:rsidRPr="0017778B">
        <w:rPr>
          <w:rFonts w:eastAsia="Calibri"/>
          <w:lang w:eastAsia="en-US"/>
        </w:rPr>
        <w:t>млн</w:t>
      </w:r>
      <w:proofErr w:type="gramEnd"/>
      <w:r w:rsidRPr="0017778B">
        <w:rPr>
          <w:rFonts w:eastAsia="Calibri"/>
          <w:lang w:eastAsia="en-US"/>
        </w:rPr>
        <w:t xml:space="preserve"> рублей, поступления из других бюджетов составили 2 млрд. 456 </w:t>
      </w:r>
      <w:proofErr w:type="spellStart"/>
      <w:r w:rsidRPr="0017778B">
        <w:rPr>
          <w:rFonts w:eastAsia="Calibri"/>
          <w:lang w:eastAsia="en-US"/>
        </w:rPr>
        <w:t>млн.рублей</w:t>
      </w:r>
      <w:proofErr w:type="spellEnd"/>
      <w:r w:rsidRPr="0017778B">
        <w:rPr>
          <w:rFonts w:eastAsia="Calibri"/>
          <w:lang w:eastAsia="en-US"/>
        </w:rPr>
        <w:t>.</w:t>
      </w:r>
    </w:p>
    <w:p w:rsidR="00CE1A76" w:rsidRPr="0017778B" w:rsidRDefault="00CE1A76" w:rsidP="00485B68">
      <w:pPr>
        <w:ind w:firstLine="709"/>
        <w:jc w:val="both"/>
        <w:rPr>
          <w:rFonts w:eastAsia="Calibri"/>
          <w:lang w:eastAsia="en-US"/>
        </w:rPr>
      </w:pPr>
      <w:r w:rsidRPr="0017778B">
        <w:rPr>
          <w:rFonts w:eastAsia="Calibri"/>
          <w:lang w:eastAsia="en-US"/>
        </w:rPr>
        <w:lastRenderedPageBreak/>
        <w:t>В структуре налоговых и неналоговых доходов, основную долю занимают: налог на доходы физических лиц, на совокупный доход, имущественные налоги, доходы от собственности. Прочие поступления составляют менее 5% от общего объема налоговых и неналоговых доходов.</w:t>
      </w:r>
    </w:p>
    <w:p w:rsidR="00CE1A76" w:rsidRPr="0017778B" w:rsidRDefault="00CE1A76" w:rsidP="00485B68">
      <w:pPr>
        <w:ind w:firstLine="709"/>
        <w:jc w:val="both"/>
        <w:rPr>
          <w:rFonts w:eastAsia="Calibri"/>
          <w:lang w:eastAsia="en-US"/>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485B68">
            <w:pPr>
              <w:jc w:val="both"/>
              <w:rPr>
                <w:rFonts w:eastAsia="Calibri"/>
                <w:lang w:eastAsia="en-US"/>
              </w:rPr>
            </w:pPr>
            <w:proofErr w:type="gramStart"/>
            <w:r w:rsidRPr="0017778B">
              <w:rPr>
                <w:rFonts w:eastAsia="Calibri"/>
                <w:lang w:eastAsia="en-US"/>
              </w:rPr>
              <w:t xml:space="preserve">- НДФЛ – 43,4 %. (1 млрд. руб.236 млн. руб., </w:t>
            </w:r>
            <w:r w:rsidRPr="0017778B">
              <w:rPr>
                <w:rFonts w:eastAsia="Calibri"/>
                <w:i/>
                <w:lang w:eastAsia="en-US"/>
              </w:rPr>
              <w:t>2024</w:t>
            </w:r>
            <w:r w:rsidR="00485B68" w:rsidRPr="0017778B">
              <w:rPr>
                <w:rFonts w:eastAsia="Calibri"/>
                <w:i/>
                <w:lang w:eastAsia="en-US"/>
              </w:rPr>
              <w:t xml:space="preserve"> </w:t>
            </w:r>
            <w:r w:rsidRPr="0017778B">
              <w:rPr>
                <w:rFonts w:eastAsia="Calibri"/>
                <w:i/>
                <w:lang w:eastAsia="en-US"/>
              </w:rPr>
              <w:t>г.-1 млрд.13 млн. руб.);</w:t>
            </w:r>
            <w:proofErr w:type="gramEnd"/>
          </w:p>
          <w:p w:rsidR="00CE1A76" w:rsidRPr="0017778B" w:rsidRDefault="00CE1A76" w:rsidP="00485B68">
            <w:pPr>
              <w:jc w:val="both"/>
              <w:rPr>
                <w:rFonts w:eastAsia="Calibri"/>
                <w:lang w:eastAsia="en-US"/>
              </w:rPr>
            </w:pPr>
            <w:r w:rsidRPr="0017778B">
              <w:rPr>
                <w:rFonts w:eastAsia="Calibri"/>
                <w:lang w:eastAsia="en-US"/>
              </w:rPr>
              <w:t xml:space="preserve">- налоги на совокупный доход-  18,4 % (524,8 млн. руб., </w:t>
            </w:r>
            <w:r w:rsidRPr="0017778B">
              <w:rPr>
                <w:rFonts w:eastAsia="Calibri"/>
                <w:i/>
                <w:lang w:eastAsia="en-US"/>
              </w:rPr>
              <w:t>2024</w:t>
            </w:r>
            <w:r w:rsidR="00C81058">
              <w:rPr>
                <w:rFonts w:eastAsia="Calibri"/>
                <w:i/>
                <w:lang w:eastAsia="en-US"/>
              </w:rPr>
              <w:t xml:space="preserve"> </w:t>
            </w:r>
            <w:r w:rsidRPr="0017778B">
              <w:rPr>
                <w:rFonts w:eastAsia="Calibri"/>
                <w:i/>
                <w:lang w:eastAsia="en-US"/>
              </w:rPr>
              <w:t>г.- -522,5 млн. руб</w:t>
            </w:r>
            <w:r w:rsidRPr="0017778B">
              <w:rPr>
                <w:rFonts w:eastAsia="Calibri"/>
                <w:lang w:eastAsia="en-US"/>
              </w:rPr>
              <w:t>.);</w:t>
            </w:r>
          </w:p>
          <w:p w:rsidR="00CE1A76" w:rsidRPr="0017778B" w:rsidRDefault="00CE1A76" w:rsidP="00485B68">
            <w:pPr>
              <w:jc w:val="both"/>
              <w:rPr>
                <w:rFonts w:eastAsia="Calibri"/>
                <w:lang w:eastAsia="en-US"/>
              </w:rPr>
            </w:pPr>
            <w:r w:rsidRPr="0017778B">
              <w:rPr>
                <w:rFonts w:eastAsia="Calibri"/>
                <w:lang w:eastAsia="en-US"/>
              </w:rPr>
              <w:t>- имущественные налоги-17,7 % (504,4 млн.</w:t>
            </w:r>
            <w:r w:rsidR="00C81058">
              <w:rPr>
                <w:rFonts w:eastAsia="Calibri"/>
                <w:lang w:eastAsia="en-US"/>
              </w:rPr>
              <w:t xml:space="preserve"> </w:t>
            </w:r>
            <w:r w:rsidRPr="0017778B">
              <w:rPr>
                <w:rFonts w:eastAsia="Calibri"/>
                <w:lang w:eastAsia="en-US"/>
              </w:rPr>
              <w:t xml:space="preserve">руб., </w:t>
            </w:r>
            <w:r w:rsidRPr="0017778B">
              <w:rPr>
                <w:rFonts w:eastAsia="Calibri"/>
                <w:i/>
                <w:lang w:eastAsia="en-US"/>
              </w:rPr>
              <w:t>2024г.- 464,87 млн. руб</w:t>
            </w:r>
            <w:r w:rsidRPr="0017778B">
              <w:rPr>
                <w:rFonts w:eastAsia="Calibri"/>
                <w:lang w:eastAsia="en-US"/>
              </w:rPr>
              <w:t>.)</w:t>
            </w:r>
          </w:p>
          <w:p w:rsidR="00CE1A76" w:rsidRPr="0017778B" w:rsidRDefault="00CE1A76" w:rsidP="00485B68">
            <w:pPr>
              <w:jc w:val="both"/>
              <w:rPr>
                <w:rFonts w:eastAsia="Calibri"/>
                <w:i/>
                <w:lang w:eastAsia="en-US"/>
              </w:rPr>
            </w:pPr>
            <w:r w:rsidRPr="0017778B">
              <w:rPr>
                <w:rFonts w:eastAsia="Calibri"/>
                <w:lang w:eastAsia="en-US"/>
              </w:rPr>
              <w:t xml:space="preserve">- доходы от </w:t>
            </w:r>
            <w:proofErr w:type="gramStart"/>
            <w:r w:rsidRPr="0017778B">
              <w:rPr>
                <w:rFonts w:eastAsia="Calibri"/>
                <w:lang w:eastAsia="en-US"/>
              </w:rPr>
              <w:t>муниципальной</w:t>
            </w:r>
            <w:proofErr w:type="gramEnd"/>
            <w:r w:rsidRPr="0017778B">
              <w:rPr>
                <w:rFonts w:eastAsia="Calibri"/>
                <w:lang w:eastAsia="en-US"/>
              </w:rPr>
              <w:t xml:space="preserve"> собственности-4,6%(130,4 млн. руб., </w:t>
            </w:r>
            <w:r w:rsidRPr="0017778B">
              <w:rPr>
                <w:rFonts w:eastAsia="Calibri"/>
                <w:i/>
                <w:lang w:eastAsia="en-US"/>
              </w:rPr>
              <w:t>2024г.-168,2 млн.</w:t>
            </w:r>
            <w:r w:rsidR="00C81058">
              <w:rPr>
                <w:rFonts w:eastAsia="Calibri"/>
                <w:i/>
                <w:lang w:eastAsia="en-US"/>
              </w:rPr>
              <w:t xml:space="preserve"> </w:t>
            </w:r>
            <w:r w:rsidRPr="0017778B">
              <w:rPr>
                <w:rFonts w:eastAsia="Calibri"/>
                <w:i/>
                <w:lang w:eastAsia="en-US"/>
              </w:rPr>
              <w:t>руб.)</w:t>
            </w:r>
          </w:p>
          <w:p w:rsidR="00CE1A76" w:rsidRPr="0017778B" w:rsidRDefault="00CE1A76" w:rsidP="00485B68">
            <w:pPr>
              <w:jc w:val="both"/>
              <w:rPr>
                <w:rFonts w:eastAsia="Calibri"/>
                <w:lang w:eastAsia="en-US"/>
              </w:rPr>
            </w:pPr>
            <w:r w:rsidRPr="0017778B">
              <w:rPr>
                <w:rFonts w:eastAsia="Calibri"/>
                <w:lang w:eastAsia="en-US"/>
              </w:rPr>
              <w:t xml:space="preserve">- госпошлина- 1,3% (36,1 млн. руб., </w:t>
            </w:r>
            <w:r w:rsidRPr="0017778B">
              <w:rPr>
                <w:rFonts w:eastAsia="Calibri"/>
                <w:i/>
                <w:lang w:eastAsia="en-US"/>
              </w:rPr>
              <w:t>2024</w:t>
            </w:r>
            <w:r w:rsidR="00C81058">
              <w:rPr>
                <w:rFonts w:eastAsia="Calibri"/>
                <w:i/>
                <w:lang w:eastAsia="en-US"/>
              </w:rPr>
              <w:t xml:space="preserve"> </w:t>
            </w:r>
            <w:r w:rsidRPr="0017778B">
              <w:rPr>
                <w:rFonts w:eastAsia="Calibri"/>
                <w:i/>
                <w:lang w:eastAsia="en-US"/>
              </w:rPr>
              <w:t>г. – 19,6 млн.</w:t>
            </w:r>
            <w:r w:rsidR="00485B68" w:rsidRPr="0017778B">
              <w:rPr>
                <w:rFonts w:eastAsia="Calibri"/>
                <w:i/>
                <w:lang w:eastAsia="en-US"/>
              </w:rPr>
              <w:t xml:space="preserve"> </w:t>
            </w:r>
            <w:r w:rsidRPr="0017778B">
              <w:rPr>
                <w:rFonts w:eastAsia="Calibri"/>
                <w:i/>
                <w:lang w:eastAsia="en-US"/>
              </w:rPr>
              <w:t>руб.)</w:t>
            </w:r>
          </w:p>
          <w:p w:rsidR="00CE1A76" w:rsidRPr="0017778B" w:rsidRDefault="00CE1A76" w:rsidP="00485B68">
            <w:pPr>
              <w:jc w:val="both"/>
              <w:rPr>
                <w:rFonts w:eastAsia="Calibri"/>
                <w:lang w:eastAsia="en-US"/>
              </w:rPr>
            </w:pPr>
            <w:r w:rsidRPr="0017778B">
              <w:rPr>
                <w:rFonts w:eastAsia="Calibri"/>
                <w:lang w:eastAsia="en-US"/>
              </w:rPr>
              <w:t>- туристический налог- (28,5 млн.</w:t>
            </w:r>
            <w:r w:rsidR="00485B68" w:rsidRPr="0017778B">
              <w:rPr>
                <w:rFonts w:eastAsia="Calibri"/>
                <w:lang w:eastAsia="en-US"/>
              </w:rPr>
              <w:t xml:space="preserve"> </w:t>
            </w:r>
            <w:r w:rsidRPr="0017778B">
              <w:rPr>
                <w:rFonts w:eastAsia="Calibri"/>
                <w:lang w:eastAsia="en-US"/>
              </w:rPr>
              <w:t>руб.)</w:t>
            </w:r>
          </w:p>
        </w:tc>
      </w:tr>
    </w:tbl>
    <w:p w:rsidR="00CE1A76" w:rsidRPr="0017778B" w:rsidRDefault="00CE1A76" w:rsidP="00485B68">
      <w:pPr>
        <w:ind w:firstLine="709"/>
        <w:jc w:val="both"/>
        <w:rPr>
          <w:rFonts w:eastAsia="Calibri"/>
          <w:lang w:eastAsia="en-US"/>
        </w:rPr>
      </w:pPr>
      <w:r w:rsidRPr="0017778B">
        <w:rPr>
          <w:rFonts w:eastAsia="Calibri"/>
          <w:lang w:eastAsia="en-US"/>
        </w:rPr>
        <w:t>С 2025 года на территории всех муниципальных образований Приозерского района введен туристический налог (за год поступило 28,5 млн. руб. налога).</w:t>
      </w:r>
    </w:p>
    <w:p w:rsidR="00CE1A76" w:rsidRPr="0017778B" w:rsidRDefault="00CE1A76" w:rsidP="00485B68">
      <w:pPr>
        <w:ind w:firstLine="709"/>
        <w:jc w:val="both"/>
        <w:rPr>
          <w:rFonts w:eastAsia="Calibri"/>
          <w:lang w:eastAsia="en-US"/>
        </w:rPr>
      </w:pPr>
    </w:p>
    <w:p w:rsidR="00CE1A76" w:rsidRPr="0017778B" w:rsidRDefault="00CE1A76" w:rsidP="00485B68">
      <w:pPr>
        <w:ind w:firstLine="709"/>
        <w:jc w:val="both"/>
        <w:rPr>
          <w:rFonts w:eastAsia="Calibri"/>
          <w:i/>
          <w:lang w:eastAsia="en-US"/>
        </w:rPr>
      </w:pPr>
      <w:r w:rsidRPr="0017778B">
        <w:rPr>
          <w:rFonts w:eastAsia="Calibri"/>
          <w:lang w:eastAsia="en-US"/>
        </w:rPr>
        <w:t>Расходная часть консолидированного бюджета Приозерского муниципального района за 2025 год исполнена в сумме 5 миллиардов 249 миллионов рублей</w:t>
      </w:r>
      <w:proofErr w:type="gramStart"/>
      <w:r w:rsidRPr="0017778B">
        <w:rPr>
          <w:rFonts w:eastAsia="Calibri"/>
          <w:i/>
          <w:lang w:eastAsia="en-US"/>
        </w:rPr>
        <w:t>.</w:t>
      </w:r>
      <w:proofErr w:type="gramEnd"/>
      <w:r w:rsidRPr="0017778B">
        <w:rPr>
          <w:rFonts w:eastAsia="Calibri"/>
          <w:i/>
          <w:lang w:eastAsia="en-US"/>
        </w:rPr>
        <w:t xml:space="preserve"> (</w:t>
      </w:r>
      <w:proofErr w:type="gramStart"/>
      <w:r w:rsidRPr="0017778B">
        <w:rPr>
          <w:rFonts w:eastAsia="Calibri"/>
          <w:i/>
          <w:lang w:eastAsia="en-US"/>
        </w:rPr>
        <w:t>г</w:t>
      </w:r>
      <w:proofErr w:type="gramEnd"/>
      <w:r w:rsidRPr="0017778B">
        <w:rPr>
          <w:rFonts w:eastAsia="Calibri"/>
          <w:i/>
          <w:lang w:eastAsia="en-US"/>
        </w:rPr>
        <w:t xml:space="preserve">одовой план 5 млрд. 553 млн. руб.) </w:t>
      </w:r>
    </w:p>
    <w:p w:rsidR="00CE1A76" w:rsidRPr="0017778B" w:rsidRDefault="00CE1A76" w:rsidP="00485B68">
      <w:pPr>
        <w:ind w:firstLine="709"/>
        <w:jc w:val="both"/>
        <w:rPr>
          <w:rFonts w:eastAsia="Calibri"/>
          <w:lang w:eastAsia="en-US"/>
        </w:rPr>
      </w:pPr>
      <w:r w:rsidRPr="0017778B">
        <w:rPr>
          <w:rFonts w:eastAsia="Calibri"/>
          <w:lang w:eastAsia="en-US"/>
        </w:rPr>
        <w:t>Бюджетная политика администрации Приозерского муниципального района по</w:t>
      </w:r>
      <w:r w:rsidR="00485B68" w:rsidRPr="0017778B">
        <w:rPr>
          <w:rFonts w:eastAsia="Calibri"/>
          <w:lang w:eastAsia="en-US"/>
        </w:rPr>
        <w:t>-</w:t>
      </w:r>
      <w:r w:rsidRPr="0017778B">
        <w:rPr>
          <w:rFonts w:eastAsia="Calibri"/>
          <w:lang w:eastAsia="en-US"/>
        </w:rPr>
        <w:t>прежнему нацелена на гарантированное выполнение социальных обязательств, и концентрация ресурсов на наиболее важных социально значимых направлениях.</w:t>
      </w:r>
    </w:p>
    <w:p w:rsidR="00CE1A76" w:rsidRPr="0017778B" w:rsidRDefault="00CE1A76" w:rsidP="00485B68">
      <w:pPr>
        <w:ind w:firstLine="709"/>
        <w:jc w:val="both"/>
        <w:rPr>
          <w:rFonts w:eastAsia="Calibri"/>
          <w:lang w:eastAsia="en-US"/>
        </w:rPr>
      </w:pPr>
      <w:r w:rsidRPr="0017778B">
        <w:rPr>
          <w:rFonts w:eastAsia="Calibri"/>
          <w:lang w:eastAsia="en-US"/>
        </w:rPr>
        <w:t>В 2025 году более 50% расходов бюджета было направлено на сферу образования.</w:t>
      </w:r>
    </w:p>
    <w:p w:rsidR="00CE1A76" w:rsidRPr="0017778B" w:rsidRDefault="00CE1A76" w:rsidP="00485B68">
      <w:pPr>
        <w:ind w:firstLine="709"/>
        <w:jc w:val="both"/>
        <w:rPr>
          <w:rFonts w:eastAsia="Calibri"/>
          <w:lang w:eastAsia="en-US"/>
        </w:rPr>
      </w:pPr>
      <w:r w:rsidRPr="0017778B">
        <w:rPr>
          <w:rFonts w:eastAsia="Calibri"/>
          <w:lang w:eastAsia="en-US"/>
        </w:rPr>
        <w:t>Распределение расходов бюджета по отраслям вы видите на слайде.</w:t>
      </w:r>
    </w:p>
    <w:p w:rsidR="00CE1A76" w:rsidRPr="0017778B" w:rsidRDefault="00CE1A76" w:rsidP="00485B68">
      <w:pPr>
        <w:ind w:firstLine="709"/>
        <w:jc w:val="both"/>
        <w:rPr>
          <w:rFonts w:eastAsia="Calibri"/>
          <w:lang w:eastAsia="en-US"/>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485B68">
            <w:pPr>
              <w:jc w:val="both"/>
              <w:rPr>
                <w:rFonts w:eastAsia="Calibri"/>
                <w:lang w:eastAsia="en-US"/>
              </w:rPr>
            </w:pPr>
            <w:r w:rsidRPr="0017778B">
              <w:rPr>
                <w:rFonts w:eastAsia="Calibri"/>
                <w:lang w:eastAsia="en-US"/>
              </w:rPr>
              <w:t>в том числе:</w:t>
            </w:r>
          </w:p>
          <w:p w:rsidR="00CE1A76" w:rsidRPr="0017778B" w:rsidRDefault="00485B68" w:rsidP="00485B68">
            <w:pPr>
              <w:jc w:val="both"/>
              <w:rPr>
                <w:rFonts w:eastAsia="Calibri"/>
                <w:lang w:eastAsia="en-US"/>
              </w:rPr>
            </w:pPr>
            <w:r w:rsidRPr="0017778B">
              <w:rPr>
                <w:rFonts w:eastAsia="Calibri"/>
                <w:lang w:eastAsia="en-US"/>
              </w:rPr>
              <w:t xml:space="preserve">- </w:t>
            </w:r>
            <w:r w:rsidR="00CE1A76" w:rsidRPr="0017778B">
              <w:rPr>
                <w:rFonts w:eastAsia="Calibri"/>
                <w:lang w:eastAsia="en-US"/>
              </w:rPr>
              <w:t>50,8 % всех расходов бюджета направлено на образование (2 млрд. 667 млн. руб.)</w:t>
            </w:r>
          </w:p>
          <w:p w:rsidR="00CE1A76" w:rsidRPr="0017778B" w:rsidRDefault="00CE1A76" w:rsidP="00485B68">
            <w:pPr>
              <w:jc w:val="both"/>
              <w:rPr>
                <w:rFonts w:eastAsia="Calibri"/>
                <w:lang w:eastAsia="en-US"/>
              </w:rPr>
            </w:pPr>
            <w:r w:rsidRPr="0017778B">
              <w:rPr>
                <w:rFonts w:eastAsia="Calibri"/>
                <w:lang w:eastAsia="en-US"/>
              </w:rPr>
              <w:t>- 14,3 % культура, физкультура и спорт (752,8 млн. руб.)</w:t>
            </w:r>
          </w:p>
          <w:p w:rsidR="00CE1A76" w:rsidRPr="0017778B" w:rsidRDefault="00CE1A76" w:rsidP="00485B68">
            <w:pPr>
              <w:jc w:val="both"/>
              <w:rPr>
                <w:rFonts w:eastAsia="Calibri"/>
                <w:lang w:eastAsia="en-US"/>
              </w:rPr>
            </w:pPr>
            <w:r w:rsidRPr="0017778B">
              <w:rPr>
                <w:rFonts w:eastAsia="Calibri"/>
                <w:lang w:eastAsia="en-US"/>
              </w:rPr>
              <w:t>- 10,6 % общегосударственные вопросы (554,4 млн. руб.)</w:t>
            </w:r>
          </w:p>
          <w:p w:rsidR="00CE1A76" w:rsidRPr="0017778B" w:rsidRDefault="0017778B" w:rsidP="00485B68">
            <w:pPr>
              <w:jc w:val="both"/>
              <w:rPr>
                <w:rFonts w:eastAsia="Calibri"/>
                <w:lang w:eastAsia="en-US"/>
              </w:rPr>
            </w:pPr>
            <w:r>
              <w:rPr>
                <w:rFonts w:eastAsia="Calibri"/>
                <w:lang w:eastAsia="en-US"/>
              </w:rPr>
              <w:t xml:space="preserve">- </w:t>
            </w:r>
            <w:r w:rsidR="00CE1A76" w:rsidRPr="0017778B">
              <w:rPr>
                <w:rFonts w:eastAsia="Calibri"/>
                <w:lang w:eastAsia="en-US"/>
              </w:rPr>
              <w:t>8,9% благоустройство (464,9 млн. руб.)</w:t>
            </w:r>
          </w:p>
          <w:p w:rsidR="00CE1A76" w:rsidRPr="0017778B" w:rsidRDefault="0017778B" w:rsidP="00485B68">
            <w:pPr>
              <w:jc w:val="both"/>
              <w:rPr>
                <w:rFonts w:eastAsia="Calibri"/>
                <w:lang w:eastAsia="en-US"/>
              </w:rPr>
            </w:pPr>
            <w:r>
              <w:rPr>
                <w:rFonts w:eastAsia="Calibri"/>
                <w:lang w:eastAsia="en-US"/>
              </w:rPr>
              <w:t xml:space="preserve">- </w:t>
            </w:r>
            <w:r w:rsidR="00CE1A76" w:rsidRPr="0017778B">
              <w:rPr>
                <w:rFonts w:eastAsia="Calibri"/>
                <w:lang w:eastAsia="en-US"/>
              </w:rPr>
              <w:t>8,6 % на ремонт и содержание общественных дорог (449,8 млн. руб.)</w:t>
            </w:r>
          </w:p>
          <w:p w:rsidR="00CE1A76" w:rsidRPr="0017778B" w:rsidRDefault="0017778B" w:rsidP="00485B68">
            <w:pPr>
              <w:jc w:val="both"/>
              <w:rPr>
                <w:rFonts w:eastAsia="Calibri"/>
                <w:lang w:eastAsia="en-US"/>
              </w:rPr>
            </w:pPr>
            <w:r>
              <w:rPr>
                <w:rFonts w:eastAsia="Calibri"/>
                <w:lang w:eastAsia="en-US"/>
              </w:rPr>
              <w:t xml:space="preserve">- </w:t>
            </w:r>
            <w:r w:rsidR="00CE1A76" w:rsidRPr="0017778B">
              <w:rPr>
                <w:rFonts w:eastAsia="Calibri"/>
                <w:lang w:eastAsia="en-US"/>
              </w:rPr>
              <w:t>2,4 % жилищно-коммунальное хозяйство (125,2 млн. руб.)</w:t>
            </w:r>
          </w:p>
          <w:p w:rsidR="00CE1A76" w:rsidRPr="0017778B" w:rsidRDefault="0017778B" w:rsidP="00485B68">
            <w:pPr>
              <w:jc w:val="both"/>
              <w:rPr>
                <w:rFonts w:eastAsia="Calibri"/>
                <w:lang w:eastAsia="en-US"/>
              </w:rPr>
            </w:pPr>
            <w:r>
              <w:rPr>
                <w:rFonts w:eastAsia="Calibri"/>
                <w:lang w:eastAsia="en-US"/>
              </w:rPr>
              <w:t xml:space="preserve">- </w:t>
            </w:r>
            <w:r w:rsidR="00CE1A76" w:rsidRPr="0017778B">
              <w:rPr>
                <w:rFonts w:eastAsia="Calibri"/>
                <w:lang w:eastAsia="en-US"/>
              </w:rPr>
              <w:t>2,8 % социальная политика (152,8 млн. руб.)</w:t>
            </w:r>
          </w:p>
          <w:p w:rsidR="00CE1A76" w:rsidRPr="0017778B" w:rsidRDefault="00CE1A76" w:rsidP="00485B68">
            <w:pPr>
              <w:jc w:val="both"/>
              <w:rPr>
                <w:rFonts w:eastAsia="Calibri"/>
                <w:lang w:eastAsia="en-US"/>
              </w:rPr>
            </w:pPr>
            <w:r w:rsidRPr="0017778B">
              <w:rPr>
                <w:rFonts w:eastAsia="Calibri"/>
                <w:lang w:eastAsia="en-US"/>
              </w:rPr>
              <w:t>- 1,3 % национальная безопасность и правоохранительная деятельность (65,9 млн. руб.)</w:t>
            </w:r>
          </w:p>
          <w:p w:rsidR="00CE1A76" w:rsidRPr="0017778B" w:rsidRDefault="00CE1A76" w:rsidP="00485B68">
            <w:pPr>
              <w:jc w:val="both"/>
              <w:rPr>
                <w:rFonts w:eastAsia="Calibri"/>
                <w:lang w:eastAsia="en-US"/>
              </w:rPr>
            </w:pPr>
            <w:r w:rsidRPr="0017778B">
              <w:rPr>
                <w:rFonts w:eastAsia="Calibri"/>
                <w:lang w:eastAsia="en-US"/>
              </w:rPr>
              <w:t>- 0,2 % средства массовой информации (12,2 млн.</w:t>
            </w:r>
            <w:r w:rsidR="00485B68" w:rsidRPr="0017778B">
              <w:rPr>
                <w:rFonts w:eastAsia="Calibri"/>
                <w:lang w:eastAsia="en-US"/>
              </w:rPr>
              <w:t xml:space="preserve"> </w:t>
            </w:r>
            <w:r w:rsidRPr="0017778B">
              <w:rPr>
                <w:rFonts w:eastAsia="Calibri"/>
                <w:lang w:eastAsia="en-US"/>
              </w:rPr>
              <w:t>руб.)</w:t>
            </w:r>
          </w:p>
          <w:p w:rsidR="00CE1A76" w:rsidRPr="0017778B" w:rsidRDefault="00CE1A76" w:rsidP="00485B68">
            <w:pPr>
              <w:jc w:val="both"/>
              <w:rPr>
                <w:rFonts w:eastAsia="Calibri"/>
                <w:lang w:eastAsia="en-US"/>
              </w:rPr>
            </w:pPr>
            <w:r w:rsidRPr="0017778B">
              <w:rPr>
                <w:rFonts w:eastAsia="Calibri"/>
                <w:lang w:eastAsia="en-US"/>
              </w:rPr>
              <w:t>- 0,1 % национальная оборона (4,5 млн. руб.)</w:t>
            </w:r>
          </w:p>
        </w:tc>
      </w:tr>
    </w:tbl>
    <w:p w:rsidR="00CE1A76" w:rsidRPr="0017778B" w:rsidRDefault="00CE1A76" w:rsidP="00485B68">
      <w:pPr>
        <w:ind w:firstLine="709"/>
        <w:jc w:val="both"/>
        <w:rPr>
          <w:rFonts w:eastAsia="Calibri"/>
          <w:lang w:eastAsia="en-US"/>
        </w:rPr>
      </w:pPr>
    </w:p>
    <w:p w:rsidR="00CE1A76" w:rsidRPr="0017778B" w:rsidRDefault="00CE1A76" w:rsidP="00485B68">
      <w:pPr>
        <w:ind w:firstLine="709"/>
        <w:jc w:val="both"/>
        <w:rPr>
          <w:rFonts w:eastAsia="Calibri"/>
          <w:lang w:eastAsia="en-US"/>
        </w:rPr>
      </w:pPr>
      <w:r w:rsidRPr="0017778B">
        <w:rPr>
          <w:rFonts w:eastAsia="Calibri"/>
          <w:lang w:eastAsia="en-US"/>
        </w:rPr>
        <w:t>Более 90 % расходов бюджета занимают мероприятия, выполненные в рамках муниципальных программ.</w:t>
      </w:r>
    </w:p>
    <w:p w:rsidR="00CE1A76" w:rsidRPr="0017778B" w:rsidRDefault="00CE1A76" w:rsidP="00485B68">
      <w:pPr>
        <w:ind w:firstLine="709"/>
        <w:jc w:val="both"/>
        <w:rPr>
          <w:rFonts w:eastAsia="Calibri"/>
          <w:lang w:eastAsia="en-US"/>
        </w:rPr>
      </w:pPr>
      <w:r w:rsidRPr="0017778B">
        <w:rPr>
          <w:rFonts w:eastAsia="Calibri"/>
          <w:lang w:eastAsia="en-US"/>
        </w:rPr>
        <w:t xml:space="preserve">Исполнение расходной части бюджета Приозерского района в разрезе муниципальных программ представлено на слайде. </w:t>
      </w:r>
    </w:p>
    <w:p w:rsidR="00CE1A76" w:rsidRPr="0017778B" w:rsidRDefault="00CE1A76" w:rsidP="00485B68">
      <w:pPr>
        <w:ind w:firstLine="709"/>
        <w:jc w:val="both"/>
        <w:rPr>
          <w:rFonts w:eastAsia="Calibri"/>
          <w:lang w:eastAsia="en-US"/>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984"/>
      </w:tblGrid>
      <w:tr w:rsidR="0017778B" w:rsidRPr="0017778B" w:rsidTr="0017778B">
        <w:trPr>
          <w:trHeight w:val="434"/>
        </w:trPr>
        <w:tc>
          <w:tcPr>
            <w:tcW w:w="7797" w:type="dxa"/>
            <w:shd w:val="clear" w:color="000000" w:fill="FFFFFF"/>
            <w:noWrap/>
            <w:vAlign w:val="center"/>
            <w:hideMark/>
          </w:tcPr>
          <w:p w:rsidR="00CE1A76" w:rsidRPr="0017778B" w:rsidRDefault="00CE1A76" w:rsidP="00485B68">
            <w:pPr>
              <w:jc w:val="center"/>
              <w:rPr>
                <w:b/>
                <w:bCs/>
              </w:rPr>
            </w:pPr>
            <w:r w:rsidRPr="0017778B">
              <w:rPr>
                <w:b/>
                <w:bCs/>
              </w:rPr>
              <w:t>МУНИЦИПАЛЬНАЯ ПРОГРАММА</w:t>
            </w:r>
          </w:p>
        </w:tc>
        <w:tc>
          <w:tcPr>
            <w:tcW w:w="1984" w:type="dxa"/>
            <w:shd w:val="clear" w:color="000000" w:fill="FFFFFF"/>
            <w:vAlign w:val="center"/>
            <w:hideMark/>
          </w:tcPr>
          <w:p w:rsidR="0017778B" w:rsidRDefault="00CE1A76" w:rsidP="00CE1A76">
            <w:pPr>
              <w:jc w:val="center"/>
              <w:rPr>
                <w:b/>
                <w:bCs/>
              </w:rPr>
            </w:pPr>
            <w:r w:rsidRPr="0017778B">
              <w:rPr>
                <w:b/>
                <w:bCs/>
              </w:rPr>
              <w:t>Всего исполнено,</w:t>
            </w:r>
          </w:p>
          <w:p w:rsidR="00CE1A76" w:rsidRPr="0017778B" w:rsidRDefault="00CE1A76" w:rsidP="00CE1A76">
            <w:pPr>
              <w:jc w:val="center"/>
              <w:rPr>
                <w:b/>
                <w:bCs/>
              </w:rPr>
            </w:pPr>
            <w:r w:rsidRPr="0017778B">
              <w:rPr>
                <w:b/>
                <w:bCs/>
              </w:rPr>
              <w:t xml:space="preserve"> тыс.</w:t>
            </w:r>
            <w:r w:rsidR="00485B68" w:rsidRPr="0017778B">
              <w:rPr>
                <w:b/>
                <w:bCs/>
              </w:rPr>
              <w:t xml:space="preserve"> </w:t>
            </w:r>
            <w:r w:rsidRPr="0017778B">
              <w:rPr>
                <w:b/>
                <w:bCs/>
              </w:rPr>
              <w:t>руб.</w:t>
            </w:r>
          </w:p>
        </w:tc>
      </w:tr>
      <w:tr w:rsidR="0017778B" w:rsidRPr="0017778B" w:rsidTr="0017778B">
        <w:trPr>
          <w:trHeight w:val="398"/>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 xml:space="preserve">СОВРЕМЕННОЕ ОБРАЗОВАНИЕ </w:t>
            </w:r>
            <w:proofErr w:type="gramStart"/>
            <w:r w:rsidR="00CE1A76" w:rsidRPr="0017778B">
              <w:rPr>
                <w:b/>
                <w:bCs/>
              </w:rPr>
              <w:t>В</w:t>
            </w:r>
            <w:proofErr w:type="gramEnd"/>
            <w:r w:rsidR="00CE1A76" w:rsidRPr="0017778B">
              <w:rPr>
                <w:b/>
                <w:bCs/>
              </w:rPr>
              <w:t xml:space="preserve"> </w:t>
            </w:r>
            <w:proofErr w:type="gramStart"/>
            <w:r w:rsidR="00CE1A76" w:rsidRPr="0017778B">
              <w:rPr>
                <w:b/>
                <w:bCs/>
              </w:rPr>
              <w:t>ПРИОЗЕРСКОМ</w:t>
            </w:r>
            <w:proofErr w:type="gramEnd"/>
            <w:r w:rsidR="00CE1A76" w:rsidRPr="0017778B">
              <w:rPr>
                <w:b/>
                <w:bCs/>
              </w:rPr>
              <w:t xml:space="preserve"> МУНИЦИПАЛЬНОМ РАЙОНЕ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2 632 576,8</w:t>
            </w:r>
          </w:p>
        </w:tc>
      </w:tr>
      <w:tr w:rsidR="0017778B" w:rsidRPr="0017778B" w:rsidTr="0017778B">
        <w:trPr>
          <w:trHeight w:val="550"/>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 xml:space="preserve">РАЗВИТИЕ ФИЗИЧЕСКОЙ КУЛЬТУРЫ И СПОРТА </w:t>
            </w:r>
            <w:proofErr w:type="gramStart"/>
            <w:r w:rsidR="00CE1A76" w:rsidRPr="0017778B">
              <w:rPr>
                <w:b/>
                <w:bCs/>
              </w:rPr>
              <w:t>В</w:t>
            </w:r>
            <w:proofErr w:type="gramEnd"/>
            <w:r w:rsidR="00CE1A76" w:rsidRPr="0017778B">
              <w:rPr>
                <w:b/>
                <w:bCs/>
              </w:rPr>
              <w:t xml:space="preserve"> </w:t>
            </w:r>
            <w:proofErr w:type="gramStart"/>
            <w:r w:rsidR="00CE1A76" w:rsidRPr="0017778B">
              <w:rPr>
                <w:b/>
                <w:bCs/>
              </w:rPr>
              <w:t>ПРИОЗЕРСКОМ</w:t>
            </w:r>
            <w:proofErr w:type="gramEnd"/>
            <w:r w:rsidR="00CE1A76" w:rsidRPr="0017778B">
              <w:rPr>
                <w:b/>
                <w:bCs/>
              </w:rPr>
              <w:t xml:space="preserve"> МУНИЦИПАЛЬНОМ РАЙОНЕ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117 958,6</w:t>
            </w:r>
          </w:p>
        </w:tc>
      </w:tr>
      <w:tr w:rsidR="0017778B" w:rsidRPr="0017778B" w:rsidTr="0017778B">
        <w:trPr>
          <w:trHeight w:val="510"/>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МОЛОДЕЖЬ ПРИОЗЕРСКОГО РАЙОНА</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7 453,3</w:t>
            </w:r>
          </w:p>
        </w:tc>
      </w:tr>
      <w:tr w:rsidR="0017778B" w:rsidRPr="0017778B" w:rsidTr="0017778B">
        <w:trPr>
          <w:trHeight w:val="1020"/>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 xml:space="preserve">РАЗВИТИЕ КУЛЬТУРЫ </w:t>
            </w:r>
            <w:proofErr w:type="gramStart"/>
            <w:r w:rsidR="00CE1A76" w:rsidRPr="0017778B">
              <w:rPr>
                <w:b/>
                <w:bCs/>
              </w:rPr>
              <w:t>В</w:t>
            </w:r>
            <w:proofErr w:type="gramEnd"/>
            <w:r w:rsidR="00CE1A76" w:rsidRPr="0017778B">
              <w:rPr>
                <w:b/>
                <w:bCs/>
              </w:rPr>
              <w:t xml:space="preserve"> </w:t>
            </w:r>
            <w:proofErr w:type="gramStart"/>
            <w:r w:rsidR="00CE1A76" w:rsidRPr="0017778B">
              <w:rPr>
                <w:b/>
                <w:bCs/>
              </w:rPr>
              <w:t>ПРИОЗЕРСКОМ</w:t>
            </w:r>
            <w:proofErr w:type="gramEnd"/>
            <w:r w:rsidR="00CE1A76" w:rsidRPr="0017778B">
              <w:rPr>
                <w:b/>
                <w:bCs/>
              </w:rPr>
              <w:t xml:space="preserve"> МУНИЦИПАЛЬНОМ РАЙОНЕ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276 107,7</w:t>
            </w:r>
          </w:p>
        </w:tc>
      </w:tr>
      <w:tr w:rsidR="0017778B" w:rsidRPr="0017778B" w:rsidTr="0017778B">
        <w:trPr>
          <w:trHeight w:val="441"/>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lastRenderedPageBreak/>
              <w:t>«</w:t>
            </w:r>
            <w:r w:rsidR="00CE1A76" w:rsidRPr="0017778B">
              <w:rPr>
                <w:b/>
                <w:bCs/>
              </w:rPr>
              <w:t>ОБЕСПЕЧЕНИЕ ЖИЛЬЕМ ГРАЖДАН НА ТЕРРИТОРИИ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9 337,6</w:t>
            </w:r>
          </w:p>
        </w:tc>
      </w:tr>
      <w:tr w:rsidR="0017778B" w:rsidRPr="0017778B" w:rsidTr="0017778B">
        <w:trPr>
          <w:trHeight w:val="733"/>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УПРАВЛЕНИЕ МУНИЦИПАЛЬНЫМИ ФИНАНСАМИ И МУНИЦИПАЛЬНЫМ ДОЛГОМ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323 016,9</w:t>
            </w:r>
          </w:p>
        </w:tc>
      </w:tr>
      <w:tr w:rsidR="0017778B" w:rsidRPr="0017778B" w:rsidTr="0017778B">
        <w:trPr>
          <w:trHeight w:val="378"/>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РАЗВИТИЕ ТРАНСПОРТНОЙ СИСТЕМЫ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96 558,6</w:t>
            </w:r>
          </w:p>
        </w:tc>
      </w:tr>
      <w:tr w:rsidR="0017778B" w:rsidRPr="0017778B" w:rsidTr="0017778B">
        <w:trPr>
          <w:trHeight w:val="516"/>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БЕЗОПАСНОСТЬ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36 338,0</w:t>
            </w:r>
          </w:p>
        </w:tc>
      </w:tr>
      <w:tr w:rsidR="0017778B" w:rsidRPr="0017778B" w:rsidTr="0017778B">
        <w:trPr>
          <w:trHeight w:val="540"/>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УСТОЙЧИВОЕ ОБЩЕСТВЕННОЕ РАЗВИТИЕ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1 372,5</w:t>
            </w:r>
          </w:p>
        </w:tc>
      </w:tr>
      <w:tr w:rsidR="0017778B" w:rsidRPr="0017778B" w:rsidTr="0017778B">
        <w:trPr>
          <w:trHeight w:val="961"/>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РАЗВИТИЕ И ПОДДЕРЖКА МАЛОГО И СРЕДНЕГО ПРЕДПРИНИМАТЕЛЬСТВА НА ТЕРРИТОРИИ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7 859,5</w:t>
            </w:r>
          </w:p>
        </w:tc>
      </w:tr>
      <w:tr w:rsidR="0017778B" w:rsidRPr="0017778B" w:rsidTr="0017778B">
        <w:trPr>
          <w:trHeight w:val="564"/>
        </w:trPr>
        <w:tc>
          <w:tcPr>
            <w:tcW w:w="7797" w:type="dxa"/>
            <w:shd w:val="clear" w:color="000000" w:fill="FFFFFF"/>
            <w:vAlign w:val="center"/>
            <w:hideMark/>
          </w:tcPr>
          <w:p w:rsidR="00CE1A76" w:rsidRPr="0017778B" w:rsidRDefault="00A821E6" w:rsidP="00485B68">
            <w:pPr>
              <w:jc w:val="both"/>
              <w:outlineLvl w:val="0"/>
              <w:rPr>
                <w:b/>
                <w:bCs/>
              </w:rPr>
            </w:pPr>
            <w:r w:rsidRPr="0017778B">
              <w:rPr>
                <w:b/>
                <w:bCs/>
              </w:rPr>
              <w:t>«</w:t>
            </w:r>
            <w:r w:rsidR="00CE1A76" w:rsidRPr="0017778B">
              <w:rPr>
                <w:b/>
                <w:bCs/>
              </w:rPr>
              <w:t>РАЗВИТИЕ АГРОПРОМЫШЛЕННОГО КОМПЛЕКСА ПРИОЗЕРСКОГО МУНИЦИПАЛЬНОГО РАЙОНА ЛЕНИНГРАДСКОЙ ОБЛАСТИ</w:t>
            </w:r>
            <w:r w:rsidRPr="0017778B">
              <w:rPr>
                <w:b/>
                <w:bCs/>
              </w:rPr>
              <w:t>»</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25 045,3</w:t>
            </w:r>
          </w:p>
        </w:tc>
      </w:tr>
      <w:tr w:rsidR="0017778B" w:rsidRPr="0017778B" w:rsidTr="0017778B">
        <w:trPr>
          <w:trHeight w:val="300"/>
        </w:trPr>
        <w:tc>
          <w:tcPr>
            <w:tcW w:w="7797" w:type="dxa"/>
            <w:shd w:val="clear" w:color="000000" w:fill="FFFFFF"/>
            <w:noWrap/>
            <w:vAlign w:val="center"/>
            <w:hideMark/>
          </w:tcPr>
          <w:p w:rsidR="00CE1A76" w:rsidRPr="0017778B" w:rsidRDefault="00CE1A76" w:rsidP="00485B68">
            <w:pPr>
              <w:jc w:val="both"/>
              <w:outlineLvl w:val="0"/>
              <w:rPr>
                <w:b/>
                <w:bCs/>
              </w:rPr>
            </w:pPr>
            <w:r w:rsidRPr="0017778B">
              <w:rPr>
                <w:b/>
                <w:bCs/>
              </w:rPr>
              <w:t>Непрограммные расходы</w:t>
            </w:r>
          </w:p>
        </w:tc>
        <w:tc>
          <w:tcPr>
            <w:tcW w:w="1984" w:type="dxa"/>
            <w:shd w:val="clear" w:color="000000" w:fill="FFFFFF"/>
            <w:vAlign w:val="center"/>
            <w:hideMark/>
          </w:tcPr>
          <w:p w:rsidR="00CE1A76" w:rsidRPr="0017778B" w:rsidRDefault="00CE1A76" w:rsidP="00CE1A76">
            <w:pPr>
              <w:jc w:val="center"/>
              <w:outlineLvl w:val="0"/>
              <w:rPr>
                <w:b/>
                <w:bCs/>
              </w:rPr>
            </w:pPr>
            <w:r w:rsidRPr="0017778B">
              <w:rPr>
                <w:b/>
                <w:bCs/>
              </w:rPr>
              <w:t>390 166,8</w:t>
            </w:r>
          </w:p>
        </w:tc>
      </w:tr>
      <w:tr w:rsidR="0017778B" w:rsidRPr="0017778B" w:rsidTr="0017778B">
        <w:trPr>
          <w:trHeight w:val="300"/>
        </w:trPr>
        <w:tc>
          <w:tcPr>
            <w:tcW w:w="7797" w:type="dxa"/>
            <w:shd w:val="clear" w:color="000000" w:fill="FFFFFF"/>
            <w:noWrap/>
            <w:vAlign w:val="center"/>
            <w:hideMark/>
          </w:tcPr>
          <w:p w:rsidR="00CE1A76" w:rsidRPr="0017778B" w:rsidRDefault="00CE1A76" w:rsidP="00485B68">
            <w:pPr>
              <w:jc w:val="both"/>
              <w:rPr>
                <w:b/>
                <w:bCs/>
              </w:rPr>
            </w:pPr>
            <w:r w:rsidRPr="0017778B">
              <w:rPr>
                <w:b/>
                <w:bCs/>
              </w:rPr>
              <w:t>ИТОГО</w:t>
            </w:r>
          </w:p>
        </w:tc>
        <w:tc>
          <w:tcPr>
            <w:tcW w:w="1984" w:type="dxa"/>
            <w:shd w:val="clear" w:color="000000" w:fill="FFFFFF"/>
            <w:noWrap/>
            <w:vAlign w:val="center"/>
            <w:hideMark/>
          </w:tcPr>
          <w:p w:rsidR="00CE1A76" w:rsidRPr="0017778B" w:rsidRDefault="00CE1A76" w:rsidP="00CE1A76">
            <w:pPr>
              <w:jc w:val="center"/>
              <w:rPr>
                <w:b/>
                <w:bCs/>
              </w:rPr>
            </w:pPr>
            <w:r w:rsidRPr="0017778B">
              <w:rPr>
                <w:b/>
                <w:bCs/>
              </w:rPr>
              <w:t>3 923 791,6</w:t>
            </w:r>
          </w:p>
        </w:tc>
      </w:tr>
      <w:tr w:rsidR="0017778B" w:rsidRPr="0017778B" w:rsidTr="0017778B">
        <w:trPr>
          <w:trHeight w:val="375"/>
        </w:trPr>
        <w:tc>
          <w:tcPr>
            <w:tcW w:w="7797" w:type="dxa"/>
            <w:shd w:val="clear" w:color="000000" w:fill="FFFFFF"/>
            <w:noWrap/>
            <w:vAlign w:val="center"/>
            <w:hideMark/>
          </w:tcPr>
          <w:p w:rsidR="00CE1A76" w:rsidRPr="0017778B" w:rsidRDefault="00CE1A76" w:rsidP="00485B68">
            <w:pPr>
              <w:jc w:val="both"/>
              <w:rPr>
                <w:b/>
                <w:bCs/>
              </w:rPr>
            </w:pPr>
            <w:r w:rsidRPr="0017778B">
              <w:rPr>
                <w:b/>
                <w:bCs/>
              </w:rPr>
              <w:t>ПРОГРАММНЫЕ</w:t>
            </w:r>
          </w:p>
        </w:tc>
        <w:tc>
          <w:tcPr>
            <w:tcW w:w="1984" w:type="dxa"/>
            <w:shd w:val="clear" w:color="000000" w:fill="FFFFFF"/>
            <w:noWrap/>
            <w:vAlign w:val="center"/>
            <w:hideMark/>
          </w:tcPr>
          <w:p w:rsidR="00CE1A76" w:rsidRPr="0017778B" w:rsidRDefault="00CE1A76" w:rsidP="00CE1A76">
            <w:pPr>
              <w:jc w:val="center"/>
              <w:rPr>
                <w:b/>
                <w:bCs/>
              </w:rPr>
            </w:pPr>
            <w:r w:rsidRPr="0017778B">
              <w:rPr>
                <w:b/>
                <w:bCs/>
              </w:rPr>
              <w:t>3 533 624,8</w:t>
            </w:r>
          </w:p>
        </w:tc>
      </w:tr>
    </w:tbl>
    <w:p w:rsidR="00CE1A76" w:rsidRPr="0017778B" w:rsidRDefault="00CE1A76" w:rsidP="00485B68">
      <w:pPr>
        <w:ind w:firstLine="709"/>
        <w:jc w:val="both"/>
        <w:rPr>
          <w:rFonts w:eastAsia="Calibri"/>
          <w:lang w:eastAsia="en-US"/>
        </w:rPr>
      </w:pPr>
    </w:p>
    <w:p w:rsidR="00CE1A76" w:rsidRPr="0017778B" w:rsidRDefault="00CE1A76" w:rsidP="00485B68">
      <w:pPr>
        <w:ind w:firstLine="709"/>
        <w:jc w:val="both"/>
        <w:rPr>
          <w:rFonts w:eastAsia="Calibri"/>
          <w:lang w:eastAsia="en-US"/>
        </w:rPr>
      </w:pPr>
      <w:r w:rsidRPr="0017778B">
        <w:rPr>
          <w:rFonts w:eastAsia="Calibri"/>
          <w:lang w:eastAsia="en-US"/>
        </w:rPr>
        <w:t>В бюджеты поселений на исполнение обязательств передаются межбюджетные трансферты из разных уровней бюджетов, размер которых ежегодно растет. За отчетный год объем трансфертов поселениям составил 179,1 млн.</w:t>
      </w:r>
      <w:r w:rsidR="00485B68" w:rsidRPr="0017778B">
        <w:rPr>
          <w:rFonts w:eastAsia="Calibri"/>
          <w:lang w:eastAsia="en-US"/>
        </w:rPr>
        <w:t xml:space="preserve"> </w:t>
      </w:r>
      <w:r w:rsidRPr="0017778B">
        <w:rPr>
          <w:rFonts w:eastAsia="Calibri"/>
          <w:lang w:eastAsia="en-US"/>
        </w:rPr>
        <w:t xml:space="preserve">руб. </w:t>
      </w:r>
    </w:p>
    <w:p w:rsidR="00CE1A76" w:rsidRPr="0017778B" w:rsidRDefault="00CE1A76" w:rsidP="00485B68">
      <w:pPr>
        <w:ind w:firstLine="709"/>
        <w:jc w:val="both"/>
        <w:rPr>
          <w:rFonts w:eastAsia="Calibri"/>
          <w:lang w:eastAsia="en-US"/>
        </w:rPr>
      </w:pPr>
    </w:p>
    <w:tbl>
      <w:tblPr>
        <w:tblW w:w="9842" w:type="dxa"/>
        <w:tblLook w:val="04A0" w:firstRow="1" w:lastRow="0" w:firstColumn="1" w:lastColumn="0" w:noHBand="0" w:noVBand="1"/>
      </w:tblPr>
      <w:tblGrid>
        <w:gridCol w:w="7479"/>
        <w:gridCol w:w="2363"/>
      </w:tblGrid>
      <w:tr w:rsidR="0017778B" w:rsidRPr="0017778B" w:rsidTr="00926EF3">
        <w:trPr>
          <w:trHeight w:val="509"/>
        </w:trPr>
        <w:tc>
          <w:tcPr>
            <w:tcW w:w="7479" w:type="dxa"/>
            <w:tcBorders>
              <w:top w:val="single" w:sz="4" w:space="0" w:color="auto"/>
              <w:left w:val="single" w:sz="4" w:space="0" w:color="auto"/>
              <w:bottom w:val="single" w:sz="4" w:space="0" w:color="auto"/>
              <w:right w:val="single" w:sz="4" w:space="0" w:color="auto"/>
            </w:tcBorders>
            <w:vAlign w:val="center"/>
            <w:hideMark/>
          </w:tcPr>
          <w:p w:rsidR="00CE1A76" w:rsidRPr="0017778B" w:rsidRDefault="00CE1A76" w:rsidP="00CE1A76">
            <w:pPr>
              <w:jc w:val="center"/>
              <w:rPr>
                <w:b/>
                <w:bCs/>
              </w:rPr>
            </w:pPr>
            <w:r w:rsidRPr="0017778B">
              <w:rPr>
                <w:b/>
                <w:bCs/>
              </w:rPr>
              <w:t>Поселение</w:t>
            </w:r>
          </w:p>
        </w:tc>
        <w:tc>
          <w:tcPr>
            <w:tcW w:w="2363" w:type="dxa"/>
            <w:tcBorders>
              <w:top w:val="single" w:sz="4" w:space="0" w:color="auto"/>
              <w:left w:val="single" w:sz="4" w:space="0" w:color="auto"/>
              <w:bottom w:val="single" w:sz="4" w:space="0" w:color="auto"/>
              <w:right w:val="single" w:sz="4" w:space="0" w:color="auto"/>
            </w:tcBorders>
            <w:vAlign w:val="center"/>
            <w:hideMark/>
          </w:tcPr>
          <w:p w:rsidR="00926EF3" w:rsidRDefault="00926EF3" w:rsidP="00CE1A76">
            <w:pPr>
              <w:jc w:val="center"/>
              <w:rPr>
                <w:b/>
                <w:bCs/>
              </w:rPr>
            </w:pPr>
            <w:r>
              <w:rPr>
                <w:b/>
                <w:bCs/>
              </w:rPr>
              <w:t>МБТ, всего,</w:t>
            </w:r>
          </w:p>
          <w:p w:rsidR="00CE1A76" w:rsidRPr="0017778B" w:rsidRDefault="00CE1A76" w:rsidP="00CE1A76">
            <w:pPr>
              <w:jc w:val="center"/>
              <w:rPr>
                <w:b/>
                <w:bCs/>
              </w:rPr>
            </w:pPr>
            <w:r w:rsidRPr="0017778B">
              <w:rPr>
                <w:b/>
                <w:bCs/>
              </w:rPr>
              <w:t>млн.</w:t>
            </w:r>
            <w:r w:rsidR="0017778B">
              <w:rPr>
                <w:b/>
                <w:bCs/>
              </w:rPr>
              <w:t xml:space="preserve"> </w:t>
            </w:r>
            <w:r w:rsidRPr="0017778B">
              <w:rPr>
                <w:b/>
                <w:bCs/>
              </w:rPr>
              <w:t>руб.</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Громовское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0,98</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Кузнечное городское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10,0</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Ларионовское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25,6</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Мельниковское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8,3</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Мичуринское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3,3</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bookmarkStart w:id="0" w:name="RANGE!A20"/>
            <w:r w:rsidRPr="0017778B">
              <w:t>Петровское сельское поселение</w:t>
            </w:r>
            <w:bookmarkEnd w:id="0"/>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0,5</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Плодовское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32,7</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Приозерское городское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67,99</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Раздольевское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13,7</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vAlign w:val="center"/>
            <w:hideMark/>
          </w:tcPr>
          <w:p w:rsidR="00CE1A76" w:rsidRPr="0017778B" w:rsidRDefault="00CE1A76" w:rsidP="00CE1A76">
            <w:r w:rsidRPr="0017778B">
              <w:t>Севастьяновское сельское поселение</w:t>
            </w:r>
          </w:p>
        </w:tc>
        <w:tc>
          <w:tcPr>
            <w:tcW w:w="2363" w:type="dxa"/>
            <w:tcBorders>
              <w:top w:val="nil"/>
              <w:left w:val="nil"/>
              <w:bottom w:val="single" w:sz="4" w:space="0" w:color="auto"/>
              <w:right w:val="single" w:sz="4" w:space="0" w:color="auto"/>
            </w:tcBorders>
            <w:vAlign w:val="center"/>
            <w:hideMark/>
          </w:tcPr>
          <w:p w:rsidR="00CE1A76" w:rsidRPr="0017778B" w:rsidRDefault="00CE1A76" w:rsidP="00CE1A76">
            <w:pPr>
              <w:jc w:val="right"/>
              <w:rPr>
                <w:b/>
                <w:bCs/>
              </w:rPr>
            </w:pPr>
            <w:r w:rsidRPr="0017778B">
              <w:rPr>
                <w:b/>
                <w:bCs/>
              </w:rPr>
              <w:t>13,8</w:t>
            </w:r>
          </w:p>
        </w:tc>
      </w:tr>
      <w:tr w:rsidR="0017778B" w:rsidRPr="0017778B" w:rsidTr="00926EF3">
        <w:trPr>
          <w:trHeight w:val="328"/>
        </w:trPr>
        <w:tc>
          <w:tcPr>
            <w:tcW w:w="7479" w:type="dxa"/>
            <w:tcBorders>
              <w:top w:val="nil"/>
              <w:left w:val="single" w:sz="4" w:space="0" w:color="auto"/>
              <w:bottom w:val="single" w:sz="4" w:space="0" w:color="auto"/>
              <w:right w:val="single" w:sz="4" w:space="0" w:color="auto"/>
            </w:tcBorders>
            <w:noWrap/>
            <w:vAlign w:val="bottom"/>
            <w:hideMark/>
          </w:tcPr>
          <w:p w:rsidR="00CE1A76" w:rsidRPr="0017778B" w:rsidRDefault="00CE1A76" w:rsidP="00CE1A76">
            <w:pPr>
              <w:rPr>
                <w:b/>
                <w:bCs/>
              </w:rPr>
            </w:pPr>
            <w:r w:rsidRPr="0017778B">
              <w:rPr>
                <w:b/>
                <w:bCs/>
              </w:rPr>
              <w:t>Итого</w:t>
            </w:r>
          </w:p>
        </w:tc>
        <w:tc>
          <w:tcPr>
            <w:tcW w:w="2363" w:type="dxa"/>
            <w:tcBorders>
              <w:top w:val="nil"/>
              <w:left w:val="nil"/>
              <w:bottom w:val="single" w:sz="4" w:space="0" w:color="auto"/>
              <w:right w:val="single" w:sz="4" w:space="0" w:color="auto"/>
            </w:tcBorders>
            <w:noWrap/>
            <w:vAlign w:val="bottom"/>
            <w:hideMark/>
          </w:tcPr>
          <w:p w:rsidR="00CE1A76" w:rsidRPr="0017778B" w:rsidRDefault="00CE1A76" w:rsidP="00CE1A76">
            <w:pPr>
              <w:jc w:val="right"/>
              <w:rPr>
                <w:b/>
                <w:bCs/>
              </w:rPr>
            </w:pPr>
            <w:r w:rsidRPr="0017778B">
              <w:rPr>
                <w:b/>
                <w:bCs/>
              </w:rPr>
              <w:t>179,1</w:t>
            </w:r>
          </w:p>
        </w:tc>
      </w:tr>
    </w:tbl>
    <w:p w:rsidR="00CE1A76" w:rsidRPr="0017778B" w:rsidRDefault="00CE1A76" w:rsidP="00485B68">
      <w:pPr>
        <w:ind w:firstLine="709"/>
        <w:jc w:val="both"/>
        <w:rPr>
          <w:rFonts w:eastAsia="Calibri"/>
          <w:highlight w:val="green"/>
          <w:lang w:eastAsia="en-US"/>
        </w:rPr>
      </w:pPr>
    </w:p>
    <w:p w:rsidR="00CE1A76" w:rsidRPr="0017778B" w:rsidRDefault="00CE1A76" w:rsidP="00485B68">
      <w:pPr>
        <w:ind w:firstLine="709"/>
        <w:jc w:val="both"/>
        <w:rPr>
          <w:rFonts w:eastAsia="Calibri"/>
          <w:lang w:eastAsia="en-US"/>
        </w:rPr>
      </w:pPr>
      <w:r w:rsidRPr="0017778B">
        <w:rPr>
          <w:rFonts w:eastAsia="Calibri"/>
          <w:lang w:eastAsia="en-US"/>
        </w:rPr>
        <w:t>Оказание финансовой помощи муниципальным образованиям района Качественная работа с консолидированным бюджетом района — залог успешной реализации полномочий и проектов.</w:t>
      </w:r>
    </w:p>
    <w:p w:rsidR="00CE1A76" w:rsidRPr="0017778B" w:rsidRDefault="00CE1A76" w:rsidP="00485B68">
      <w:pPr>
        <w:ind w:firstLine="709"/>
        <w:jc w:val="center"/>
        <w:rPr>
          <w:b/>
        </w:rPr>
      </w:pPr>
      <w:r w:rsidRPr="0017778B">
        <w:rPr>
          <w:b/>
        </w:rPr>
        <w:t>ЭКОНОМИКА ПРИОЗЕРСКОГО РАЙОНА</w:t>
      </w:r>
    </w:p>
    <w:p w:rsidR="00CE1A76" w:rsidRPr="0017778B" w:rsidRDefault="00CE1A76" w:rsidP="00485B68">
      <w:pPr>
        <w:ind w:firstLine="709"/>
        <w:jc w:val="both"/>
        <w:rPr>
          <w:rFonts w:eastAsia="Calibri"/>
          <w:lang w:eastAsia="en-US"/>
        </w:rPr>
      </w:pPr>
      <w:r w:rsidRPr="0017778B">
        <w:rPr>
          <w:rFonts w:eastAsia="Calibri"/>
          <w:lang w:eastAsia="en-US"/>
        </w:rPr>
        <w:t>По Приозерскому району на начало отчетного года на учете в ИФНС состоит 1285 юридических лиц.</w:t>
      </w:r>
    </w:p>
    <w:p w:rsidR="00CE1A76" w:rsidRPr="0017778B" w:rsidRDefault="00CE1A76" w:rsidP="00485B68">
      <w:pPr>
        <w:widowControl w:val="0"/>
        <w:autoSpaceDE w:val="0"/>
        <w:autoSpaceDN w:val="0"/>
        <w:adjustRightInd w:val="0"/>
        <w:ind w:firstLine="709"/>
        <w:jc w:val="both"/>
        <w:rPr>
          <w:rFonts w:eastAsia="Calibri"/>
          <w:lang w:eastAsia="en-US"/>
        </w:rPr>
      </w:pPr>
      <w:r w:rsidRPr="0017778B">
        <w:rPr>
          <w:rFonts w:eastAsia="Calibri"/>
          <w:lang w:eastAsia="en-US"/>
        </w:rPr>
        <w:t>Основу экономики района традиционно составляют: промышленное производство, агропромышленный комплекс, торговля, сфера услуг и сфера туризма.</w:t>
      </w:r>
    </w:p>
    <w:p w:rsidR="00CE1A76" w:rsidRPr="0017778B" w:rsidRDefault="00CE1A76" w:rsidP="00485B68">
      <w:pPr>
        <w:ind w:firstLine="709"/>
        <w:jc w:val="both"/>
      </w:pPr>
      <w:r w:rsidRPr="0017778B">
        <w:t xml:space="preserve">Оборот крупных и средних предприятий и организаций Приозерского муниципального района за 2025 год составил 40 миллиардов 217 миллионов руб. Рост </w:t>
      </w:r>
      <w:r w:rsidRPr="0017778B">
        <w:lastRenderedPageBreak/>
        <w:t xml:space="preserve">наблюдается по отрасли </w:t>
      </w:r>
      <w:r w:rsidR="00A821E6" w:rsidRPr="0017778B">
        <w:t>«</w:t>
      </w:r>
      <w:r w:rsidRPr="0017778B">
        <w:t>Сельское хозяйство</w:t>
      </w:r>
      <w:r w:rsidR="00A821E6" w:rsidRPr="0017778B">
        <w:t>»</w:t>
      </w:r>
      <w:r w:rsidRPr="0017778B">
        <w:t xml:space="preserve"> -</w:t>
      </w:r>
      <w:r w:rsidR="00926EF3">
        <w:t xml:space="preserve"> </w:t>
      </w:r>
      <w:r w:rsidRPr="0017778B">
        <w:t xml:space="preserve">на 16,3%, </w:t>
      </w:r>
      <w:r w:rsidR="00A821E6" w:rsidRPr="0017778B">
        <w:t>«</w:t>
      </w:r>
      <w:r w:rsidRPr="0017778B">
        <w:t>Торговля</w:t>
      </w:r>
      <w:r w:rsidR="00A821E6" w:rsidRPr="0017778B">
        <w:t>»</w:t>
      </w:r>
      <w:r w:rsidRPr="0017778B">
        <w:t xml:space="preserve"> -</w:t>
      </w:r>
      <w:r w:rsidR="00926EF3">
        <w:t xml:space="preserve"> </w:t>
      </w:r>
      <w:r w:rsidRPr="0017778B">
        <w:t>на 9,3%,</w:t>
      </w:r>
      <w:r w:rsidRPr="0017778B">
        <w:rPr>
          <w:rFonts w:eastAsia="Calibri"/>
          <w:lang w:eastAsia="en-US"/>
        </w:rPr>
        <w:t xml:space="preserve"> </w:t>
      </w:r>
      <w:r w:rsidR="00A821E6" w:rsidRPr="0017778B">
        <w:rPr>
          <w:rFonts w:eastAsia="Calibri"/>
          <w:lang w:eastAsia="en-US"/>
        </w:rPr>
        <w:t>«</w:t>
      </w:r>
      <w:r w:rsidRPr="0017778B">
        <w:rPr>
          <w:rFonts w:eastAsia="Calibri"/>
          <w:lang w:eastAsia="en-US"/>
        </w:rPr>
        <w:t>Общественное питание</w:t>
      </w:r>
      <w:r w:rsidR="00A821E6" w:rsidRPr="0017778B">
        <w:rPr>
          <w:rFonts w:eastAsia="Calibri"/>
          <w:lang w:eastAsia="en-US"/>
        </w:rPr>
        <w:t>»</w:t>
      </w:r>
      <w:r w:rsidRPr="0017778B">
        <w:rPr>
          <w:rFonts w:eastAsia="Calibri"/>
          <w:lang w:eastAsia="en-US"/>
        </w:rPr>
        <w:t xml:space="preserve"> -</w:t>
      </w:r>
      <w:r w:rsidR="00C81058">
        <w:rPr>
          <w:rFonts w:eastAsia="Calibri"/>
          <w:lang w:eastAsia="en-US"/>
        </w:rPr>
        <w:t xml:space="preserve"> </w:t>
      </w:r>
      <w:r w:rsidRPr="0017778B">
        <w:rPr>
          <w:rFonts w:eastAsia="Calibri"/>
          <w:lang w:eastAsia="en-US"/>
        </w:rPr>
        <w:t xml:space="preserve">на 7,8%, </w:t>
      </w:r>
      <w:r w:rsidRPr="0017778B">
        <w:t xml:space="preserve">объём платных услуг населению вырос на 2,7%. </w:t>
      </w: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485B68">
            <w:pPr>
              <w:ind w:firstLine="709"/>
              <w:jc w:val="both"/>
              <w:rPr>
                <w:i/>
              </w:rPr>
            </w:pPr>
            <w:r w:rsidRPr="0017778B">
              <w:rPr>
                <w:i/>
              </w:rPr>
              <w:t>Объем отгруженных товаров собственного производства крупных и</w:t>
            </w:r>
            <w:r w:rsidR="00485B68" w:rsidRPr="0017778B">
              <w:rPr>
                <w:i/>
              </w:rPr>
              <w:t xml:space="preserve"> </w:t>
            </w:r>
            <w:r w:rsidRPr="0017778B">
              <w:rPr>
                <w:i/>
              </w:rPr>
              <w:t>средних организаций района за 2025</w:t>
            </w:r>
            <w:r w:rsidR="00485B68" w:rsidRPr="0017778B">
              <w:rPr>
                <w:i/>
              </w:rPr>
              <w:t xml:space="preserve"> год составил 26 миллиардов 564 </w:t>
            </w:r>
            <w:r w:rsidRPr="0017778B">
              <w:rPr>
                <w:i/>
              </w:rPr>
              <w:t>миллиона рублей.</w:t>
            </w:r>
          </w:p>
          <w:p w:rsidR="00CE1A76" w:rsidRPr="0017778B" w:rsidRDefault="00CE1A76" w:rsidP="00485B68">
            <w:pPr>
              <w:ind w:firstLine="709"/>
              <w:jc w:val="both"/>
              <w:rPr>
                <w:i/>
              </w:rPr>
            </w:pPr>
            <w:r w:rsidRPr="0017778B">
              <w:rPr>
                <w:i/>
              </w:rPr>
              <w:t>Отгрузка товаров собственного производства по сравнению с аналогичным периодом прошлого года увеличилась по таким основным хозяйственным видам деятельности (</w:t>
            </w:r>
            <w:proofErr w:type="gramStart"/>
            <w:r w:rsidRPr="0017778B">
              <w:rPr>
                <w:i/>
              </w:rPr>
              <w:t>хозяйственный</w:t>
            </w:r>
            <w:proofErr w:type="gramEnd"/>
            <w:r w:rsidRPr="0017778B">
              <w:rPr>
                <w:i/>
              </w:rPr>
              <w:t xml:space="preserve"> ОКВЭД): обрабатывающие производства на 21,2%; сельское хозяйство на 16,4%.</w:t>
            </w:r>
          </w:p>
        </w:tc>
      </w:tr>
    </w:tbl>
    <w:p w:rsidR="00376906" w:rsidRPr="0017778B" w:rsidRDefault="00376906" w:rsidP="00376906">
      <w:pPr>
        <w:ind w:firstLine="709"/>
        <w:jc w:val="both"/>
      </w:pPr>
    </w:p>
    <w:p w:rsidR="00CE1A76" w:rsidRPr="0017778B" w:rsidRDefault="00CE1A76" w:rsidP="00376906">
      <w:pPr>
        <w:ind w:firstLine="709"/>
        <w:jc w:val="both"/>
      </w:pPr>
      <w:r w:rsidRPr="0017778B">
        <w:t>Объем выпускаемых товаров за 2025 год Вы видите на слайде:</w:t>
      </w:r>
    </w:p>
    <w:p w:rsidR="00CE1A76" w:rsidRPr="0017778B" w:rsidRDefault="00CE1A76" w:rsidP="00376906">
      <w:pPr>
        <w:ind w:firstLine="709"/>
        <w:jc w:val="both"/>
      </w:pPr>
      <w:r w:rsidRPr="0017778B">
        <w:t>Среднесписочная численность работников крупных и средних предприятий и организаций в январ</w:t>
      </w:r>
      <w:proofErr w:type="gramStart"/>
      <w:r w:rsidRPr="0017778B">
        <w:t>е-</w:t>
      </w:r>
      <w:proofErr w:type="gramEnd"/>
      <w:r w:rsidRPr="0017778B">
        <w:t xml:space="preserve"> декабре 2025 года составила 10928 человек (100,9 % к аналогичному периоду 2024</w:t>
      </w:r>
      <w:r w:rsidR="00926EF3">
        <w:t xml:space="preserve"> </w:t>
      </w:r>
      <w:r w:rsidRPr="0017778B">
        <w:t>г.).</w:t>
      </w:r>
    </w:p>
    <w:tbl>
      <w:tblPr>
        <w:tblStyle w:val="42"/>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376906">
            <w:pPr>
              <w:jc w:val="both"/>
              <w:rPr>
                <w:i/>
              </w:rPr>
            </w:pPr>
            <w:proofErr w:type="gramStart"/>
            <w:r w:rsidRPr="0017778B">
              <w:rPr>
                <w:i/>
              </w:rPr>
              <w:t>(2019</w:t>
            </w:r>
            <w:r w:rsidR="00376906" w:rsidRPr="0017778B">
              <w:rPr>
                <w:i/>
              </w:rPr>
              <w:t xml:space="preserve"> </w:t>
            </w:r>
            <w:r w:rsidRPr="0017778B">
              <w:rPr>
                <w:i/>
              </w:rPr>
              <w:t>г</w:t>
            </w:r>
            <w:r w:rsidR="00376906" w:rsidRPr="0017778B">
              <w:rPr>
                <w:i/>
              </w:rPr>
              <w:t xml:space="preserve">. </w:t>
            </w:r>
            <w:r w:rsidRPr="0017778B">
              <w:rPr>
                <w:i/>
              </w:rPr>
              <w:t>- 10694 чел., 2020</w:t>
            </w:r>
            <w:r w:rsidR="00376906" w:rsidRPr="0017778B">
              <w:rPr>
                <w:i/>
              </w:rPr>
              <w:t xml:space="preserve"> </w:t>
            </w:r>
            <w:r w:rsidRPr="0017778B">
              <w:rPr>
                <w:i/>
              </w:rPr>
              <w:t>г</w:t>
            </w:r>
            <w:r w:rsidR="00376906" w:rsidRPr="0017778B">
              <w:rPr>
                <w:i/>
              </w:rPr>
              <w:t xml:space="preserve">. </w:t>
            </w:r>
            <w:r w:rsidRPr="0017778B">
              <w:rPr>
                <w:i/>
              </w:rPr>
              <w:t>- 11205 чел., 2021</w:t>
            </w:r>
            <w:r w:rsidR="00376906" w:rsidRPr="0017778B">
              <w:rPr>
                <w:i/>
              </w:rPr>
              <w:t xml:space="preserve"> </w:t>
            </w:r>
            <w:r w:rsidRPr="0017778B">
              <w:rPr>
                <w:i/>
              </w:rPr>
              <w:t>г</w:t>
            </w:r>
            <w:r w:rsidR="00376906" w:rsidRPr="0017778B">
              <w:rPr>
                <w:i/>
              </w:rPr>
              <w:t xml:space="preserve">. </w:t>
            </w:r>
            <w:r w:rsidRPr="0017778B">
              <w:rPr>
                <w:i/>
              </w:rPr>
              <w:t>- 11333 чел., 2022</w:t>
            </w:r>
            <w:r w:rsidR="00376906" w:rsidRPr="0017778B">
              <w:rPr>
                <w:i/>
              </w:rPr>
              <w:t xml:space="preserve"> </w:t>
            </w:r>
            <w:r w:rsidRPr="0017778B">
              <w:rPr>
                <w:i/>
              </w:rPr>
              <w:t>г</w:t>
            </w:r>
            <w:r w:rsidR="00376906" w:rsidRPr="0017778B">
              <w:rPr>
                <w:i/>
              </w:rPr>
              <w:t xml:space="preserve">. </w:t>
            </w:r>
            <w:r w:rsidRPr="0017778B">
              <w:rPr>
                <w:i/>
              </w:rPr>
              <w:t>-11332 чел., 2023</w:t>
            </w:r>
            <w:r w:rsidR="00376906" w:rsidRPr="0017778B">
              <w:rPr>
                <w:i/>
              </w:rPr>
              <w:t xml:space="preserve"> </w:t>
            </w:r>
            <w:r w:rsidRPr="0017778B">
              <w:rPr>
                <w:i/>
              </w:rPr>
              <w:t>г</w:t>
            </w:r>
            <w:r w:rsidR="00376906" w:rsidRPr="0017778B">
              <w:rPr>
                <w:i/>
              </w:rPr>
              <w:t xml:space="preserve">. </w:t>
            </w:r>
            <w:r w:rsidRPr="0017778B">
              <w:rPr>
                <w:i/>
              </w:rPr>
              <w:t>-</w:t>
            </w:r>
            <w:r w:rsidR="00376906" w:rsidRPr="0017778B">
              <w:rPr>
                <w:i/>
              </w:rPr>
              <w:t xml:space="preserve"> </w:t>
            </w:r>
            <w:r w:rsidRPr="0017778B">
              <w:rPr>
                <w:i/>
              </w:rPr>
              <w:t>11334 чел., 2024</w:t>
            </w:r>
            <w:r w:rsidR="00376906" w:rsidRPr="0017778B">
              <w:rPr>
                <w:i/>
              </w:rPr>
              <w:t xml:space="preserve"> </w:t>
            </w:r>
            <w:r w:rsidRPr="0017778B">
              <w:rPr>
                <w:i/>
              </w:rPr>
              <w:t>г</w:t>
            </w:r>
            <w:r w:rsidR="00376906" w:rsidRPr="0017778B">
              <w:rPr>
                <w:i/>
              </w:rPr>
              <w:t xml:space="preserve">. </w:t>
            </w:r>
            <w:r w:rsidRPr="0017778B">
              <w:rPr>
                <w:i/>
              </w:rPr>
              <w:t>- 10830 чел.)</w:t>
            </w:r>
            <w:proofErr w:type="gramEnd"/>
          </w:p>
        </w:tc>
      </w:tr>
    </w:tbl>
    <w:p w:rsidR="00CE1A76" w:rsidRPr="0017778B" w:rsidRDefault="00CE1A76" w:rsidP="00376906">
      <w:pPr>
        <w:ind w:firstLine="709"/>
        <w:jc w:val="both"/>
      </w:pPr>
      <w:r w:rsidRPr="0017778B">
        <w:t>Среднемесячная заработная плата работников крупных и средних организаций Приозерского муниципального района за 2025 год увеличилась на 15,4% и составила 81 595,90 рублей.</w:t>
      </w:r>
    </w:p>
    <w:tbl>
      <w:tblPr>
        <w:tblStyle w:val="42"/>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376906">
            <w:pPr>
              <w:jc w:val="both"/>
              <w:rPr>
                <w:i/>
              </w:rPr>
            </w:pPr>
            <w:r w:rsidRPr="0017778B">
              <w:rPr>
                <w:i/>
              </w:rPr>
              <w:t>(2019- 40468 руб., 2020- 43278 руб., 2021- 45797 руб., 2022г-53821 руб., 2023г.-59358 руб., 2024г-70 733 руб.)</w:t>
            </w:r>
            <w:r w:rsidRPr="0017778B">
              <w:t>.</w:t>
            </w:r>
          </w:p>
        </w:tc>
      </w:tr>
    </w:tbl>
    <w:p w:rsidR="00CE1A76" w:rsidRPr="0017778B" w:rsidRDefault="00CE1A76" w:rsidP="00376906">
      <w:pPr>
        <w:ind w:firstLine="709"/>
        <w:jc w:val="both"/>
      </w:pPr>
      <w:r w:rsidRPr="0017778B">
        <w:t>Увеличение заработной платы за 12 месяцев 2025 года произошло почти во всех отраслях экономики, а именно:</w:t>
      </w:r>
    </w:p>
    <w:tbl>
      <w:tblPr>
        <w:tblStyle w:val="42"/>
        <w:tblW w:w="0" w:type="auto"/>
        <w:tblLook w:val="04A0" w:firstRow="1" w:lastRow="0" w:firstColumn="1" w:lastColumn="0" w:noHBand="0" w:noVBand="1"/>
      </w:tblPr>
      <w:tblGrid>
        <w:gridCol w:w="9736"/>
      </w:tblGrid>
      <w:tr w:rsidR="00CE1A76" w:rsidRPr="0017778B" w:rsidTr="00CE1A76">
        <w:trPr>
          <w:trHeight w:val="2287"/>
        </w:trPr>
        <w:tc>
          <w:tcPr>
            <w:tcW w:w="9736" w:type="dxa"/>
          </w:tcPr>
          <w:p w:rsidR="00CE1A76" w:rsidRPr="0017778B" w:rsidRDefault="00CE1A76" w:rsidP="00376906">
            <w:pPr>
              <w:jc w:val="both"/>
              <w:rPr>
                <w:b/>
                <w:i/>
              </w:rPr>
            </w:pPr>
            <w:r w:rsidRPr="0017778B">
              <w:rPr>
                <w:i/>
              </w:rPr>
              <w:t xml:space="preserve">- транспортировка и хранение – 79 277 руб. </w:t>
            </w:r>
            <w:r w:rsidRPr="0017778B">
              <w:rPr>
                <w:b/>
                <w:i/>
              </w:rPr>
              <w:t>(+ 30,3%);</w:t>
            </w:r>
          </w:p>
          <w:p w:rsidR="00CE1A76" w:rsidRPr="0017778B" w:rsidRDefault="00CE1A76" w:rsidP="00376906">
            <w:pPr>
              <w:jc w:val="both"/>
              <w:rPr>
                <w:i/>
              </w:rPr>
            </w:pPr>
            <w:r w:rsidRPr="0017778B">
              <w:rPr>
                <w:i/>
              </w:rPr>
              <w:t>- деятельность административная и сопутствующие дополнительные услуги – 71 047 руб.</w:t>
            </w:r>
            <w:r w:rsidRPr="0017778B">
              <w:rPr>
                <w:b/>
                <w:i/>
              </w:rPr>
              <w:t xml:space="preserve"> (+ 26,3%);</w:t>
            </w:r>
          </w:p>
          <w:p w:rsidR="00CE1A76" w:rsidRPr="0017778B" w:rsidRDefault="00CE1A76" w:rsidP="00376906">
            <w:pPr>
              <w:jc w:val="both"/>
              <w:rPr>
                <w:b/>
                <w:i/>
              </w:rPr>
            </w:pPr>
            <w:r w:rsidRPr="0017778B">
              <w:rPr>
                <w:i/>
              </w:rPr>
              <w:t xml:space="preserve">- деятельность в области информационной связи – 75 485 рублей </w:t>
            </w:r>
            <w:r w:rsidRPr="0017778B">
              <w:rPr>
                <w:b/>
                <w:i/>
              </w:rPr>
              <w:t>(+ 22%);</w:t>
            </w:r>
          </w:p>
          <w:p w:rsidR="00CE1A76" w:rsidRPr="0017778B" w:rsidRDefault="00CE1A76" w:rsidP="00376906">
            <w:pPr>
              <w:jc w:val="both"/>
              <w:rPr>
                <w:b/>
                <w:i/>
              </w:rPr>
            </w:pPr>
            <w:r w:rsidRPr="0017778B">
              <w:rPr>
                <w:i/>
              </w:rPr>
              <w:t xml:space="preserve">- сельское хозяйство – 93 886 руб. </w:t>
            </w:r>
            <w:r w:rsidRPr="0017778B">
              <w:rPr>
                <w:b/>
                <w:i/>
              </w:rPr>
              <w:t>(+ 19,3%);</w:t>
            </w:r>
          </w:p>
          <w:p w:rsidR="00CE1A76" w:rsidRPr="0017778B" w:rsidRDefault="00CE1A76" w:rsidP="00376906">
            <w:pPr>
              <w:jc w:val="both"/>
              <w:rPr>
                <w:i/>
              </w:rPr>
            </w:pPr>
            <w:r w:rsidRPr="0017778B">
              <w:rPr>
                <w:i/>
              </w:rPr>
              <w:t xml:space="preserve">- государственное управление и обеспечение военной безопасности; социальное обеспечение – 78 640 руб. </w:t>
            </w:r>
            <w:r w:rsidRPr="0017778B">
              <w:rPr>
                <w:b/>
                <w:i/>
              </w:rPr>
              <w:t>(+19,2%);</w:t>
            </w:r>
          </w:p>
          <w:p w:rsidR="00CE1A76" w:rsidRPr="0017778B" w:rsidRDefault="00CE1A76" w:rsidP="00376906">
            <w:pPr>
              <w:jc w:val="both"/>
              <w:rPr>
                <w:b/>
                <w:i/>
              </w:rPr>
            </w:pPr>
            <w:r w:rsidRPr="0017778B">
              <w:rPr>
                <w:i/>
              </w:rPr>
              <w:t xml:space="preserve">- образование -67 550 руб. </w:t>
            </w:r>
            <w:r w:rsidRPr="0017778B">
              <w:rPr>
                <w:b/>
                <w:i/>
              </w:rPr>
              <w:t>(+17,7%);</w:t>
            </w:r>
          </w:p>
          <w:p w:rsidR="00CE1A76" w:rsidRPr="0017778B" w:rsidRDefault="00CE1A76" w:rsidP="00376906">
            <w:pPr>
              <w:jc w:val="both"/>
              <w:rPr>
                <w:b/>
                <w:i/>
              </w:rPr>
            </w:pPr>
            <w:r w:rsidRPr="0017778B">
              <w:rPr>
                <w:i/>
              </w:rPr>
              <w:t xml:space="preserve">- деятельность по операциям с недвижимым имуществом – 50 960руб. </w:t>
            </w:r>
            <w:r w:rsidRPr="0017778B">
              <w:rPr>
                <w:b/>
                <w:i/>
              </w:rPr>
              <w:t>(+ 17 %);</w:t>
            </w:r>
          </w:p>
          <w:p w:rsidR="00CE1A76" w:rsidRPr="0017778B" w:rsidRDefault="00CE1A76" w:rsidP="00376906">
            <w:pPr>
              <w:jc w:val="both"/>
              <w:rPr>
                <w:b/>
                <w:i/>
              </w:rPr>
            </w:pPr>
            <w:r w:rsidRPr="0017778B">
              <w:rPr>
                <w:i/>
              </w:rPr>
              <w:t xml:space="preserve">- деятельность в области здравоохранения и социальных услуг – 72 006 руб. </w:t>
            </w:r>
            <w:r w:rsidRPr="0017778B">
              <w:rPr>
                <w:b/>
                <w:i/>
              </w:rPr>
              <w:t>(+16,8%);</w:t>
            </w:r>
          </w:p>
          <w:p w:rsidR="00CE1A76" w:rsidRPr="0017778B" w:rsidRDefault="00CE1A76" w:rsidP="00376906">
            <w:pPr>
              <w:jc w:val="both"/>
              <w:rPr>
                <w:b/>
                <w:i/>
              </w:rPr>
            </w:pPr>
            <w:r w:rsidRPr="0017778B">
              <w:rPr>
                <w:i/>
              </w:rPr>
              <w:t xml:space="preserve">- торговля оптовая и розничная – 74 242 руб. </w:t>
            </w:r>
            <w:r w:rsidRPr="0017778B">
              <w:rPr>
                <w:b/>
                <w:i/>
              </w:rPr>
              <w:t>(+ 16%);</w:t>
            </w:r>
          </w:p>
          <w:p w:rsidR="00CE1A76" w:rsidRPr="0017778B" w:rsidRDefault="00CE1A76" w:rsidP="00376906">
            <w:pPr>
              <w:jc w:val="both"/>
              <w:rPr>
                <w:b/>
                <w:i/>
              </w:rPr>
            </w:pPr>
            <w:r w:rsidRPr="0017778B">
              <w:rPr>
                <w:i/>
              </w:rPr>
              <w:t>- деятельность профессиональная, научная и техническая – 87 301 руб</w:t>
            </w:r>
            <w:r w:rsidRPr="0017778B">
              <w:rPr>
                <w:b/>
                <w:i/>
              </w:rPr>
              <w:t>. (+ 15,3%);</w:t>
            </w:r>
          </w:p>
          <w:p w:rsidR="00CE1A76" w:rsidRPr="0017778B" w:rsidRDefault="00CE1A76" w:rsidP="00376906">
            <w:pPr>
              <w:jc w:val="both"/>
              <w:rPr>
                <w:i/>
              </w:rPr>
            </w:pPr>
            <w:r w:rsidRPr="0017778B">
              <w:rPr>
                <w:i/>
              </w:rPr>
              <w:t xml:space="preserve">- промышленное производство – 74 011 руб. </w:t>
            </w:r>
            <w:r w:rsidRPr="0017778B">
              <w:rPr>
                <w:b/>
                <w:i/>
              </w:rPr>
              <w:t>(+9%);</w:t>
            </w:r>
          </w:p>
          <w:p w:rsidR="00CE1A76" w:rsidRPr="0017778B" w:rsidRDefault="00CE1A76" w:rsidP="00376906">
            <w:pPr>
              <w:jc w:val="both"/>
              <w:rPr>
                <w:i/>
              </w:rPr>
            </w:pPr>
            <w:r w:rsidRPr="0017778B">
              <w:rPr>
                <w:i/>
              </w:rPr>
              <w:t xml:space="preserve">- обрабатывающие производства -62 8267 руб. </w:t>
            </w:r>
            <w:r w:rsidRPr="0017778B">
              <w:rPr>
                <w:b/>
                <w:i/>
              </w:rPr>
              <w:t>(+ 8%);</w:t>
            </w:r>
          </w:p>
          <w:p w:rsidR="00CE1A76" w:rsidRPr="0017778B" w:rsidRDefault="00CE1A76" w:rsidP="00376906">
            <w:pPr>
              <w:jc w:val="both"/>
              <w:rPr>
                <w:b/>
                <w:i/>
              </w:rPr>
            </w:pPr>
            <w:r w:rsidRPr="0017778B">
              <w:rPr>
                <w:i/>
              </w:rPr>
              <w:t xml:space="preserve">- деятельность в области культуры, спорта, организации досуга и развлечений – 139 497 руб. </w:t>
            </w:r>
            <w:r w:rsidRPr="0017778B">
              <w:rPr>
                <w:b/>
                <w:i/>
              </w:rPr>
              <w:t>(+3,9%);</w:t>
            </w:r>
          </w:p>
          <w:p w:rsidR="00CE1A76" w:rsidRPr="0017778B" w:rsidRDefault="00CE1A76" w:rsidP="00376906">
            <w:pPr>
              <w:jc w:val="both"/>
              <w:rPr>
                <w:i/>
              </w:rPr>
            </w:pPr>
            <w:r w:rsidRPr="0017778B">
              <w:rPr>
                <w:i/>
              </w:rPr>
              <w:t>- предоставление прочих видов услуг – 43 927 руб.</w:t>
            </w:r>
            <w:r w:rsidRPr="0017778B">
              <w:rPr>
                <w:b/>
                <w:i/>
              </w:rPr>
              <w:t xml:space="preserve"> (+2%).</w:t>
            </w:r>
          </w:p>
          <w:p w:rsidR="00CE1A76" w:rsidRPr="0017778B" w:rsidRDefault="00CE1A76" w:rsidP="00376906">
            <w:pPr>
              <w:jc w:val="both"/>
              <w:rPr>
                <w:i/>
                <w:highlight w:val="yellow"/>
              </w:rPr>
            </w:pPr>
          </w:p>
        </w:tc>
      </w:tr>
    </w:tbl>
    <w:p w:rsidR="00CE1A76" w:rsidRPr="0017778B" w:rsidRDefault="00CE1A76" w:rsidP="00376906">
      <w:pPr>
        <w:ind w:firstLine="709"/>
        <w:jc w:val="both"/>
      </w:pPr>
      <w:r w:rsidRPr="0017778B">
        <w:t>Ведущая роль в экономике района принадлежит предприятиям промышленности и агропромышленного комплекса.</w:t>
      </w:r>
    </w:p>
    <w:p w:rsidR="00CE1A76" w:rsidRPr="0017778B" w:rsidRDefault="00CE1A76" w:rsidP="00376906">
      <w:pPr>
        <w:ind w:firstLine="709"/>
        <w:jc w:val="both"/>
      </w:pPr>
      <w:r w:rsidRPr="0017778B">
        <w:t>Объемы изготовленной продукции предприятиями района Вы видите на слайде:</w:t>
      </w: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376906">
            <w:pPr>
              <w:rPr>
                <w:rFonts w:eastAsia="Calibri"/>
                <w:lang w:eastAsia="en-US"/>
              </w:rPr>
            </w:pPr>
            <w:r w:rsidRPr="0017778B">
              <w:rPr>
                <w:rFonts w:eastAsia="Calibri"/>
                <w:lang w:eastAsia="en-US"/>
              </w:rPr>
              <w:t>Молоко -1 207 тонн</w:t>
            </w:r>
          </w:p>
          <w:p w:rsidR="00CE1A76" w:rsidRPr="0017778B" w:rsidRDefault="00CE1A76" w:rsidP="00376906">
            <w:pPr>
              <w:rPr>
                <w:rFonts w:eastAsia="Calibri"/>
                <w:lang w:eastAsia="en-US"/>
              </w:rPr>
            </w:pPr>
            <w:r w:rsidRPr="0017778B">
              <w:rPr>
                <w:rFonts w:eastAsia="Calibri"/>
                <w:lang w:eastAsia="en-US"/>
              </w:rPr>
              <w:t>Творог -319,3 тонна</w:t>
            </w:r>
          </w:p>
          <w:p w:rsidR="00CE1A76" w:rsidRPr="0017778B" w:rsidRDefault="00CE1A76" w:rsidP="00376906">
            <w:pPr>
              <w:rPr>
                <w:rFonts w:eastAsia="Calibri"/>
                <w:lang w:eastAsia="en-US"/>
              </w:rPr>
            </w:pPr>
            <w:r w:rsidRPr="0017778B">
              <w:rPr>
                <w:rFonts w:eastAsia="Calibri"/>
                <w:lang w:eastAsia="en-US"/>
              </w:rPr>
              <w:t>Сыр-33,1 тонна</w:t>
            </w:r>
          </w:p>
          <w:p w:rsidR="00CE1A76" w:rsidRPr="0017778B" w:rsidRDefault="00CE1A76" w:rsidP="00376906">
            <w:pPr>
              <w:rPr>
                <w:rFonts w:eastAsia="Calibri"/>
                <w:lang w:eastAsia="en-US"/>
              </w:rPr>
            </w:pPr>
            <w:r w:rsidRPr="0017778B">
              <w:rPr>
                <w:rFonts w:eastAsia="Calibri"/>
                <w:lang w:eastAsia="en-US"/>
              </w:rPr>
              <w:t>Плиты древесноволокнистые -33.18 тыс.</w:t>
            </w:r>
            <w:r w:rsidR="00926EF3">
              <w:rPr>
                <w:rFonts w:eastAsia="Calibri"/>
                <w:lang w:eastAsia="en-US"/>
              </w:rPr>
              <w:t xml:space="preserve"> </w:t>
            </w:r>
            <w:r w:rsidRPr="0017778B">
              <w:rPr>
                <w:rFonts w:eastAsia="Calibri"/>
                <w:lang w:eastAsia="en-US"/>
              </w:rPr>
              <w:t>м</w:t>
            </w:r>
            <w:r w:rsidRPr="00926EF3">
              <w:rPr>
                <w:rFonts w:eastAsia="Calibri"/>
                <w:vertAlign w:val="superscript"/>
                <w:lang w:eastAsia="en-US"/>
              </w:rPr>
              <w:t>3</w:t>
            </w:r>
          </w:p>
          <w:p w:rsidR="00CE1A76" w:rsidRPr="0017778B" w:rsidRDefault="00CE1A76" w:rsidP="00376906">
            <w:pPr>
              <w:rPr>
                <w:rFonts w:eastAsia="Calibri"/>
                <w:lang w:eastAsia="en-US"/>
              </w:rPr>
            </w:pPr>
            <w:r w:rsidRPr="0017778B">
              <w:rPr>
                <w:rFonts w:eastAsia="Calibri"/>
                <w:lang w:eastAsia="en-US"/>
              </w:rPr>
              <w:t xml:space="preserve">Плиты </w:t>
            </w:r>
            <w:r w:rsidR="00C81058" w:rsidRPr="0017778B">
              <w:rPr>
                <w:rFonts w:eastAsia="Calibri"/>
                <w:lang w:eastAsia="en-US"/>
              </w:rPr>
              <w:t>МДФ</w:t>
            </w:r>
            <w:r w:rsidRPr="0017778B">
              <w:rPr>
                <w:rFonts w:eastAsia="Calibri"/>
                <w:lang w:eastAsia="en-US"/>
              </w:rPr>
              <w:t xml:space="preserve"> ламинированные -113,73 тыс.</w:t>
            </w:r>
            <w:r w:rsidR="00926EF3">
              <w:rPr>
                <w:rFonts w:eastAsia="Calibri"/>
                <w:lang w:eastAsia="en-US"/>
              </w:rPr>
              <w:t xml:space="preserve"> </w:t>
            </w:r>
            <w:r w:rsidRPr="0017778B">
              <w:rPr>
                <w:rFonts w:eastAsia="Calibri"/>
                <w:lang w:eastAsia="en-US"/>
              </w:rPr>
              <w:t>м</w:t>
            </w:r>
            <w:proofErr w:type="gramStart"/>
            <w:r w:rsidRPr="00926EF3">
              <w:rPr>
                <w:rFonts w:eastAsia="Calibri"/>
                <w:vertAlign w:val="superscript"/>
                <w:lang w:eastAsia="en-US"/>
              </w:rPr>
              <w:t>2</w:t>
            </w:r>
            <w:proofErr w:type="gramEnd"/>
          </w:p>
          <w:p w:rsidR="00CE1A76" w:rsidRPr="0017778B" w:rsidRDefault="00CE1A76" w:rsidP="00376906">
            <w:pPr>
              <w:rPr>
                <w:rFonts w:eastAsia="Calibri"/>
                <w:lang w:eastAsia="en-US"/>
              </w:rPr>
            </w:pPr>
            <w:r w:rsidRPr="0017778B">
              <w:rPr>
                <w:rFonts w:eastAsia="Calibri"/>
                <w:lang w:eastAsia="en-US"/>
              </w:rPr>
              <w:t>Пиломатериалы-10 869 м</w:t>
            </w:r>
            <w:r w:rsidRPr="00926EF3">
              <w:rPr>
                <w:rFonts w:eastAsia="Calibri"/>
                <w:vertAlign w:val="superscript"/>
                <w:lang w:eastAsia="en-US"/>
              </w:rPr>
              <w:t>3</w:t>
            </w:r>
          </w:p>
          <w:p w:rsidR="00CE1A76" w:rsidRPr="0017778B" w:rsidRDefault="00CE1A76" w:rsidP="00376906">
            <w:pPr>
              <w:rPr>
                <w:rFonts w:eastAsia="Calibri"/>
                <w:lang w:eastAsia="en-US"/>
              </w:rPr>
            </w:pPr>
            <w:r w:rsidRPr="0017778B">
              <w:rPr>
                <w:rFonts w:eastAsia="Calibri"/>
                <w:lang w:eastAsia="en-US"/>
              </w:rPr>
              <w:t>Двери межкомнатные -12,15 тыс. штук</w:t>
            </w:r>
          </w:p>
          <w:p w:rsidR="00CE1A76" w:rsidRPr="0017778B" w:rsidRDefault="00CE1A76" w:rsidP="00376906">
            <w:pPr>
              <w:rPr>
                <w:rFonts w:eastAsia="Calibri"/>
                <w:lang w:eastAsia="en-US"/>
              </w:rPr>
            </w:pPr>
            <w:r w:rsidRPr="0017778B">
              <w:rPr>
                <w:rFonts w:eastAsia="Calibri"/>
                <w:lang w:eastAsia="en-US"/>
              </w:rPr>
              <w:t xml:space="preserve">Дверной </w:t>
            </w:r>
            <w:proofErr w:type="spellStart"/>
            <w:r w:rsidRPr="0017778B">
              <w:rPr>
                <w:rFonts w:eastAsia="Calibri"/>
                <w:lang w:eastAsia="en-US"/>
              </w:rPr>
              <w:t>погонаж</w:t>
            </w:r>
            <w:proofErr w:type="spellEnd"/>
            <w:r w:rsidRPr="0017778B">
              <w:rPr>
                <w:rFonts w:eastAsia="Calibri"/>
                <w:lang w:eastAsia="en-US"/>
              </w:rPr>
              <w:t xml:space="preserve"> – 216,4 тыс. </w:t>
            </w:r>
            <w:proofErr w:type="spellStart"/>
            <w:r w:rsidRPr="0017778B">
              <w:rPr>
                <w:rFonts w:eastAsia="Calibri"/>
                <w:lang w:eastAsia="en-US"/>
              </w:rPr>
              <w:t>пог</w:t>
            </w:r>
            <w:proofErr w:type="spellEnd"/>
            <w:r w:rsidRPr="0017778B">
              <w:rPr>
                <w:rFonts w:eastAsia="Calibri"/>
                <w:lang w:eastAsia="en-US"/>
              </w:rPr>
              <w:t>.</w:t>
            </w:r>
            <w:r w:rsidR="00376906" w:rsidRPr="0017778B">
              <w:rPr>
                <w:rFonts w:eastAsia="Calibri"/>
                <w:lang w:eastAsia="en-US"/>
              </w:rPr>
              <w:t xml:space="preserve"> </w:t>
            </w:r>
            <w:r w:rsidRPr="0017778B">
              <w:rPr>
                <w:rFonts w:eastAsia="Calibri"/>
                <w:lang w:eastAsia="en-US"/>
              </w:rPr>
              <w:t>м.</w:t>
            </w:r>
          </w:p>
          <w:p w:rsidR="00CE1A76" w:rsidRPr="0017778B" w:rsidRDefault="00CE1A76" w:rsidP="00376906">
            <w:pPr>
              <w:rPr>
                <w:rFonts w:eastAsia="Calibri"/>
                <w:lang w:eastAsia="en-US"/>
              </w:rPr>
            </w:pPr>
            <w:r w:rsidRPr="0017778B">
              <w:rPr>
                <w:rFonts w:eastAsia="Calibri"/>
                <w:lang w:eastAsia="en-US"/>
              </w:rPr>
              <w:t>Стулья-102 952 шт.</w:t>
            </w:r>
          </w:p>
          <w:p w:rsidR="00CE1A76" w:rsidRPr="0017778B" w:rsidRDefault="00CE1A76" w:rsidP="00376906">
            <w:pPr>
              <w:rPr>
                <w:rFonts w:eastAsia="Calibri"/>
                <w:lang w:eastAsia="en-US"/>
              </w:rPr>
            </w:pPr>
            <w:r w:rsidRPr="0017778B">
              <w:rPr>
                <w:rFonts w:eastAsia="Calibri"/>
                <w:lang w:eastAsia="en-US"/>
              </w:rPr>
              <w:t>Продукция ДОЗ (деревообрабатывающий цех) -9344,6 м</w:t>
            </w:r>
            <w:r w:rsidRPr="00926EF3">
              <w:rPr>
                <w:rFonts w:eastAsia="Calibri"/>
                <w:vertAlign w:val="superscript"/>
                <w:lang w:eastAsia="en-US"/>
              </w:rPr>
              <w:t>3</w:t>
            </w:r>
          </w:p>
          <w:p w:rsidR="00CE1A76" w:rsidRPr="0017778B" w:rsidRDefault="00CE1A76" w:rsidP="00376906">
            <w:pPr>
              <w:rPr>
                <w:rFonts w:eastAsia="Calibri"/>
                <w:lang w:eastAsia="en-US"/>
              </w:rPr>
            </w:pPr>
            <w:r w:rsidRPr="0017778B">
              <w:rPr>
                <w:rFonts w:eastAsia="Calibri"/>
                <w:lang w:eastAsia="en-US"/>
              </w:rPr>
              <w:t>Продукция РБУ-1 444,3 м</w:t>
            </w:r>
            <w:r w:rsidRPr="00926EF3">
              <w:rPr>
                <w:rFonts w:eastAsia="Calibri"/>
                <w:vertAlign w:val="superscript"/>
                <w:lang w:eastAsia="en-US"/>
              </w:rPr>
              <w:t>3</w:t>
            </w:r>
          </w:p>
          <w:p w:rsidR="00CE1A76" w:rsidRPr="0017778B" w:rsidRDefault="00CE1A76" w:rsidP="00376906">
            <w:pPr>
              <w:rPr>
                <w:rFonts w:eastAsia="Calibri"/>
                <w:lang w:eastAsia="en-US"/>
              </w:rPr>
            </w:pPr>
            <w:r w:rsidRPr="0017778B">
              <w:rPr>
                <w:rFonts w:eastAsia="Calibri"/>
                <w:lang w:eastAsia="en-US"/>
              </w:rPr>
              <w:lastRenderedPageBreak/>
              <w:t xml:space="preserve"> Хлебобулочные изделия -1325,7 тонн</w:t>
            </w:r>
          </w:p>
          <w:p w:rsidR="00CE1A76" w:rsidRPr="0017778B" w:rsidRDefault="00CE1A76" w:rsidP="00376906">
            <w:pPr>
              <w:rPr>
                <w:rFonts w:eastAsia="Calibri"/>
                <w:lang w:eastAsia="en-US"/>
              </w:rPr>
            </w:pPr>
            <w:r w:rsidRPr="0017778B">
              <w:rPr>
                <w:rFonts w:eastAsia="Calibri"/>
                <w:lang w:eastAsia="en-US"/>
              </w:rPr>
              <w:t xml:space="preserve">Кондитерские изделия – 45,3 тонн </w:t>
            </w:r>
          </w:p>
          <w:p w:rsidR="00CE1A76" w:rsidRPr="0017778B" w:rsidRDefault="00CE1A76" w:rsidP="00376906">
            <w:pPr>
              <w:rPr>
                <w:rFonts w:eastAsia="Calibri"/>
                <w:lang w:eastAsia="en-US"/>
              </w:rPr>
            </w:pPr>
            <w:r w:rsidRPr="0017778B">
              <w:rPr>
                <w:rFonts w:eastAsia="Calibri"/>
                <w:lang w:eastAsia="en-US"/>
              </w:rPr>
              <w:t>Швейные изделия -13 042 единиц</w:t>
            </w:r>
          </w:p>
          <w:p w:rsidR="00CE1A76" w:rsidRPr="0017778B" w:rsidRDefault="00CE1A76" w:rsidP="00376906">
            <w:pPr>
              <w:rPr>
                <w:rFonts w:eastAsia="Calibri"/>
                <w:lang w:eastAsia="en-US"/>
              </w:rPr>
            </w:pPr>
            <w:r w:rsidRPr="0017778B">
              <w:rPr>
                <w:rFonts w:eastAsia="Calibri"/>
                <w:lang w:eastAsia="en-US"/>
              </w:rPr>
              <w:t>Щебень -2 642 тыс.</w:t>
            </w:r>
            <w:r w:rsidR="00376906" w:rsidRPr="0017778B">
              <w:rPr>
                <w:rFonts w:eastAsia="Calibri"/>
                <w:lang w:eastAsia="en-US"/>
              </w:rPr>
              <w:t xml:space="preserve"> </w:t>
            </w:r>
            <w:r w:rsidRPr="0017778B">
              <w:rPr>
                <w:rFonts w:eastAsia="Calibri"/>
                <w:lang w:eastAsia="en-US"/>
              </w:rPr>
              <w:t>м</w:t>
            </w:r>
            <w:r w:rsidR="00376906" w:rsidRPr="00926EF3">
              <w:rPr>
                <w:rFonts w:eastAsia="Calibri"/>
                <w:vertAlign w:val="superscript"/>
                <w:lang w:eastAsia="en-US"/>
              </w:rPr>
              <w:t xml:space="preserve"> </w:t>
            </w:r>
            <w:r w:rsidRPr="00926EF3">
              <w:rPr>
                <w:rFonts w:eastAsia="Calibri"/>
                <w:vertAlign w:val="superscript"/>
                <w:lang w:eastAsia="en-US"/>
              </w:rPr>
              <w:t>3</w:t>
            </w:r>
          </w:p>
          <w:p w:rsidR="00CE1A76" w:rsidRPr="0017778B" w:rsidRDefault="00CE1A76" w:rsidP="00376906">
            <w:pPr>
              <w:rPr>
                <w:rFonts w:eastAsia="Calibri"/>
                <w:lang w:eastAsia="en-US"/>
              </w:rPr>
            </w:pPr>
            <w:r w:rsidRPr="0017778B">
              <w:rPr>
                <w:rFonts w:eastAsia="Calibri"/>
                <w:lang w:eastAsia="en-US"/>
              </w:rPr>
              <w:t>Прочие гранитные -9 тыс.</w:t>
            </w:r>
            <w:r w:rsidR="00376906" w:rsidRPr="0017778B">
              <w:rPr>
                <w:rFonts w:eastAsia="Calibri"/>
                <w:lang w:eastAsia="en-US"/>
              </w:rPr>
              <w:t xml:space="preserve"> </w:t>
            </w:r>
            <w:r w:rsidRPr="0017778B">
              <w:rPr>
                <w:rFonts w:eastAsia="Calibri"/>
                <w:lang w:eastAsia="en-US"/>
              </w:rPr>
              <w:t>м</w:t>
            </w:r>
            <w:r w:rsidRPr="00926EF3">
              <w:rPr>
                <w:rFonts w:eastAsia="Calibri"/>
                <w:vertAlign w:val="superscript"/>
                <w:lang w:eastAsia="en-US"/>
              </w:rPr>
              <w:t>3</w:t>
            </w:r>
          </w:p>
          <w:p w:rsidR="00CE1A76" w:rsidRPr="0017778B" w:rsidRDefault="00CE1A76" w:rsidP="00376906">
            <w:pPr>
              <w:rPr>
                <w:rFonts w:eastAsia="Calibri"/>
                <w:lang w:eastAsia="en-US"/>
              </w:rPr>
            </w:pPr>
            <w:r w:rsidRPr="0017778B">
              <w:rPr>
                <w:rFonts w:eastAsia="Calibri"/>
                <w:lang w:eastAsia="en-US"/>
              </w:rPr>
              <w:t>Отсевы-221 тыс.</w:t>
            </w:r>
            <w:r w:rsidR="00376906" w:rsidRPr="0017778B">
              <w:rPr>
                <w:rFonts w:eastAsia="Calibri"/>
                <w:lang w:eastAsia="en-US"/>
              </w:rPr>
              <w:t xml:space="preserve"> </w:t>
            </w:r>
            <w:r w:rsidRPr="0017778B">
              <w:rPr>
                <w:rFonts w:eastAsia="Calibri"/>
                <w:lang w:eastAsia="en-US"/>
              </w:rPr>
              <w:t>м</w:t>
            </w:r>
            <w:r w:rsidRPr="00926EF3">
              <w:rPr>
                <w:rFonts w:eastAsia="Calibri"/>
                <w:vertAlign w:val="superscript"/>
                <w:lang w:eastAsia="en-US"/>
              </w:rPr>
              <w:t>3</w:t>
            </w:r>
          </w:p>
        </w:tc>
      </w:tr>
    </w:tbl>
    <w:p w:rsidR="00CE1A76" w:rsidRPr="0017778B" w:rsidRDefault="00CE1A76" w:rsidP="00376906">
      <w:pPr>
        <w:ind w:firstLine="709"/>
        <w:jc w:val="both"/>
      </w:pPr>
      <w:r w:rsidRPr="0017778B">
        <w:lastRenderedPageBreak/>
        <w:t>На рынке труда Приозерского района в отчетном году наблюдалось стабильное положение. Отмечено незначительное снижение численности безработных граждан и уровня регистрируемой безработицы по сравнению с 2024 годом. На 1 января 2026 года уровень безработицы составил 0,19% (01.01.2025</w:t>
      </w:r>
      <w:r w:rsidR="00376906" w:rsidRPr="0017778B">
        <w:t xml:space="preserve"> </w:t>
      </w:r>
      <w:r w:rsidRPr="0017778B">
        <w:t>г</w:t>
      </w:r>
      <w:r w:rsidR="00376906" w:rsidRPr="0017778B">
        <w:t xml:space="preserve">. </w:t>
      </w:r>
      <w:r w:rsidRPr="0017778B">
        <w:t>-</w:t>
      </w:r>
      <w:r w:rsidR="00376906" w:rsidRPr="0017778B">
        <w:t xml:space="preserve"> </w:t>
      </w:r>
      <w:r w:rsidRPr="0017778B">
        <w:t>0,2%).</w:t>
      </w:r>
    </w:p>
    <w:p w:rsidR="00CE1A76" w:rsidRPr="0017778B" w:rsidRDefault="00CE1A76" w:rsidP="00376906">
      <w:pPr>
        <w:ind w:firstLine="709"/>
        <w:jc w:val="both"/>
      </w:pPr>
      <w:r w:rsidRPr="0017778B">
        <w:t xml:space="preserve">За 2025 год работодателями была заявлено 1429 вакансий </w:t>
      </w:r>
      <w:r w:rsidRPr="0017778B">
        <w:rPr>
          <w:i/>
        </w:rPr>
        <w:t>(2024</w:t>
      </w:r>
      <w:r w:rsidR="00376906" w:rsidRPr="0017778B">
        <w:rPr>
          <w:i/>
        </w:rPr>
        <w:t xml:space="preserve"> </w:t>
      </w:r>
      <w:r w:rsidRPr="0017778B">
        <w:rPr>
          <w:i/>
        </w:rPr>
        <w:t>г.- 1040)</w:t>
      </w:r>
      <w:r w:rsidR="00376906" w:rsidRPr="0017778B">
        <w:t xml:space="preserve">. </w:t>
      </w:r>
      <w:r w:rsidRPr="0017778B">
        <w:t xml:space="preserve">Информацию о свободных рабочих местах предоставили 143 организаций. </w:t>
      </w:r>
    </w:p>
    <w:tbl>
      <w:tblPr>
        <w:tblStyle w:val="42"/>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376906">
            <w:pPr>
              <w:jc w:val="both"/>
              <w:rPr>
                <w:i/>
              </w:rPr>
            </w:pPr>
            <w:r w:rsidRPr="0017778B">
              <w:rPr>
                <w:i/>
              </w:rPr>
              <w:t xml:space="preserve">Трудоустроено 359 человек, из которых – 93 (25,9%) - безработных граждан. </w:t>
            </w:r>
          </w:p>
          <w:p w:rsidR="00CE1A76" w:rsidRPr="0017778B" w:rsidRDefault="00CE1A76" w:rsidP="00376906">
            <w:pPr>
              <w:jc w:val="both"/>
              <w:rPr>
                <w:i/>
              </w:rPr>
            </w:pPr>
            <w:r w:rsidRPr="0017778B">
              <w:rPr>
                <w:i/>
              </w:rPr>
              <w:t>(2024</w:t>
            </w:r>
            <w:r w:rsidR="00926EF3">
              <w:rPr>
                <w:i/>
              </w:rPr>
              <w:t xml:space="preserve"> </w:t>
            </w:r>
            <w:r w:rsidRPr="0017778B">
              <w:rPr>
                <w:i/>
              </w:rPr>
              <w:t>г</w:t>
            </w:r>
            <w:proofErr w:type="gramStart"/>
            <w:r w:rsidRPr="0017778B">
              <w:rPr>
                <w:i/>
              </w:rPr>
              <w:t>.-</w:t>
            </w:r>
            <w:proofErr w:type="gramEnd"/>
            <w:r w:rsidRPr="0017778B">
              <w:rPr>
                <w:i/>
              </w:rPr>
              <w:t>трудоустроено 204 человека, из которых -161(78,9%)- безработных граждан).</w:t>
            </w:r>
          </w:p>
          <w:p w:rsidR="00CE1A76" w:rsidRPr="0017778B" w:rsidRDefault="00CE1A76" w:rsidP="00376906">
            <w:pPr>
              <w:jc w:val="both"/>
              <w:rPr>
                <w:i/>
              </w:rPr>
            </w:pPr>
            <w:r w:rsidRPr="0017778B">
              <w:rPr>
                <w:i/>
              </w:rPr>
              <w:t xml:space="preserve">На учете в службе занятости населения состоит 59 безработных гражданина (на 01.01.2025г-62 человека). </w:t>
            </w:r>
          </w:p>
          <w:p w:rsidR="00CE1A76" w:rsidRPr="0017778B" w:rsidRDefault="00CE1A76" w:rsidP="00376906">
            <w:pPr>
              <w:jc w:val="both"/>
              <w:rPr>
                <w:i/>
              </w:rPr>
            </w:pPr>
            <w:r w:rsidRPr="0017778B">
              <w:rPr>
                <w:i/>
              </w:rPr>
              <w:t xml:space="preserve">В базе данных 1047 вакансии (2024г-1344 вакансии), из которых 45,4 % вакансий – по рабочим профессиям. </w:t>
            </w:r>
          </w:p>
          <w:p w:rsidR="00CE1A76" w:rsidRPr="0017778B" w:rsidRDefault="00CE1A76" w:rsidP="00376906">
            <w:pPr>
              <w:jc w:val="both"/>
              <w:rPr>
                <w:i/>
              </w:rPr>
            </w:pPr>
            <w:proofErr w:type="gramStart"/>
            <w:r w:rsidRPr="0017778B">
              <w:rPr>
                <w:i/>
              </w:rPr>
              <w:t>Наиболее востребованными профессиями на рынке труда Приозерского района, наряду с медицинским работниками, по прежнему остаются инженерные профессии различных специализаций и квалифицированные рабочие профессии (технологи, слесари-ремонтники, операторы на автоматических и полуавтоматических линиях в деревообработке)</w:t>
            </w:r>
            <w:proofErr w:type="gramEnd"/>
          </w:p>
        </w:tc>
      </w:tr>
    </w:tbl>
    <w:p w:rsidR="00CE1A76" w:rsidRPr="0017778B" w:rsidRDefault="00CE1A76" w:rsidP="00CE1A76">
      <w:pPr>
        <w:widowControl w:val="0"/>
        <w:autoSpaceDE w:val="0"/>
        <w:autoSpaceDN w:val="0"/>
        <w:adjustRightInd w:val="0"/>
        <w:spacing w:line="276" w:lineRule="auto"/>
        <w:ind w:firstLine="709"/>
        <w:jc w:val="center"/>
        <w:rPr>
          <w:rFonts w:eastAsia="Calibri"/>
          <w:b/>
          <w:lang w:eastAsia="en-US"/>
        </w:rPr>
      </w:pPr>
    </w:p>
    <w:p w:rsidR="00CE1A76" w:rsidRPr="0017778B" w:rsidRDefault="00CE1A76" w:rsidP="00376906">
      <w:pPr>
        <w:widowControl w:val="0"/>
        <w:autoSpaceDE w:val="0"/>
        <w:autoSpaceDN w:val="0"/>
        <w:adjustRightInd w:val="0"/>
        <w:ind w:firstLine="709"/>
        <w:jc w:val="center"/>
        <w:rPr>
          <w:rFonts w:eastAsia="Calibri"/>
          <w:b/>
          <w:lang w:eastAsia="en-US"/>
        </w:rPr>
      </w:pPr>
      <w:r w:rsidRPr="0017778B">
        <w:rPr>
          <w:rFonts w:eastAsia="Calibri"/>
          <w:b/>
          <w:lang w:eastAsia="en-US"/>
        </w:rPr>
        <w:t>МАЛОЕ И СРЕДНЕЕ ПРЕДПРИНИМАТЕЛЬСТВО</w:t>
      </w:r>
    </w:p>
    <w:p w:rsidR="00CE1A76" w:rsidRPr="0017778B" w:rsidRDefault="00CE1A76" w:rsidP="00376906">
      <w:pPr>
        <w:widowControl w:val="0"/>
        <w:autoSpaceDE w:val="0"/>
        <w:autoSpaceDN w:val="0"/>
        <w:adjustRightInd w:val="0"/>
        <w:ind w:firstLine="709"/>
        <w:jc w:val="both"/>
        <w:rPr>
          <w:rFonts w:eastAsia="Calibri"/>
          <w:lang w:eastAsia="en-US"/>
        </w:rPr>
      </w:pPr>
      <w:r w:rsidRPr="0017778B">
        <w:rPr>
          <w:rFonts w:eastAsia="Calibri"/>
          <w:lang w:eastAsia="en-US"/>
        </w:rPr>
        <w:t xml:space="preserve">По состоянию на 01 января 2026 года на территории Приозерского района в различных сферах экономики осуществляют деятельность 2509 субъектов малого и среднего предпринимательства, в качестве </w:t>
      </w:r>
      <w:proofErr w:type="spellStart"/>
      <w:r w:rsidRPr="0017778B">
        <w:rPr>
          <w:rFonts w:eastAsia="Calibri"/>
          <w:lang w:eastAsia="en-US"/>
        </w:rPr>
        <w:t>самозанятых</w:t>
      </w:r>
      <w:proofErr w:type="spellEnd"/>
      <w:r w:rsidRPr="0017778B">
        <w:rPr>
          <w:rFonts w:eastAsia="Calibri"/>
          <w:lang w:eastAsia="en-US"/>
        </w:rPr>
        <w:t xml:space="preserve"> на 10.01.2026</w:t>
      </w:r>
      <w:r w:rsidR="00926EF3">
        <w:rPr>
          <w:rFonts w:eastAsia="Calibri"/>
          <w:lang w:eastAsia="en-US"/>
        </w:rPr>
        <w:t xml:space="preserve"> </w:t>
      </w:r>
      <w:r w:rsidRPr="0017778B">
        <w:rPr>
          <w:rFonts w:eastAsia="Calibri"/>
          <w:lang w:eastAsia="en-US"/>
        </w:rPr>
        <w:t xml:space="preserve">г. зарегистрировано 5442 гражданина. </w:t>
      </w:r>
    </w:p>
    <w:p w:rsidR="00CE1A76" w:rsidRPr="0017778B" w:rsidRDefault="00CE1A76" w:rsidP="00376906">
      <w:pPr>
        <w:widowControl w:val="0"/>
        <w:autoSpaceDE w:val="0"/>
        <w:autoSpaceDN w:val="0"/>
        <w:adjustRightInd w:val="0"/>
        <w:ind w:firstLine="709"/>
        <w:jc w:val="both"/>
        <w:rPr>
          <w:rFonts w:eastAsia="Calibri"/>
          <w:i/>
          <w:lang w:eastAsia="en-US"/>
        </w:rPr>
      </w:pPr>
      <w:r w:rsidRPr="0017778B">
        <w:rPr>
          <w:rFonts w:eastAsia="Calibri"/>
          <w:i/>
          <w:lang w:eastAsia="en-US"/>
        </w:rPr>
        <w:t xml:space="preserve">(на 01.01.2025 г.: субъектов МСП - 2296, </w:t>
      </w:r>
      <w:proofErr w:type="spellStart"/>
      <w:r w:rsidRPr="0017778B">
        <w:rPr>
          <w:rFonts w:eastAsia="Calibri"/>
          <w:i/>
          <w:lang w:eastAsia="en-US"/>
        </w:rPr>
        <w:t>самозанятых</w:t>
      </w:r>
      <w:proofErr w:type="spellEnd"/>
      <w:r w:rsidRPr="0017778B">
        <w:rPr>
          <w:rFonts w:eastAsia="Calibri"/>
          <w:i/>
          <w:lang w:eastAsia="en-US"/>
        </w:rPr>
        <w:t xml:space="preserve"> – 4955 чел.)</w:t>
      </w:r>
    </w:p>
    <w:p w:rsidR="00CE1A76" w:rsidRPr="0017778B" w:rsidRDefault="00CE1A76" w:rsidP="00376906">
      <w:pPr>
        <w:widowControl w:val="0"/>
        <w:autoSpaceDE w:val="0"/>
        <w:autoSpaceDN w:val="0"/>
        <w:adjustRightInd w:val="0"/>
        <w:ind w:firstLine="709"/>
        <w:jc w:val="both"/>
        <w:rPr>
          <w:rFonts w:eastAsia="Calibri"/>
          <w:lang w:eastAsia="en-US"/>
        </w:rPr>
      </w:pPr>
      <w:r w:rsidRPr="0017778B">
        <w:rPr>
          <w:rFonts w:eastAsia="Calibri"/>
          <w:lang w:eastAsia="en-US"/>
        </w:rPr>
        <w:t xml:space="preserve">В малом бизнесе занято более 45 процентов работников от общего числа занятых в экономике района. </w:t>
      </w:r>
    </w:p>
    <w:p w:rsidR="00CE1A76" w:rsidRPr="0017778B" w:rsidRDefault="00CE1A76" w:rsidP="00376906">
      <w:pPr>
        <w:widowControl w:val="0"/>
        <w:autoSpaceDE w:val="0"/>
        <w:autoSpaceDN w:val="0"/>
        <w:adjustRightInd w:val="0"/>
        <w:ind w:firstLine="709"/>
        <w:jc w:val="both"/>
        <w:rPr>
          <w:rFonts w:eastAsia="Calibri"/>
          <w:lang w:eastAsia="en-US"/>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376906">
            <w:pPr>
              <w:widowControl w:val="0"/>
              <w:autoSpaceDE w:val="0"/>
              <w:autoSpaceDN w:val="0"/>
              <w:adjustRightInd w:val="0"/>
              <w:ind w:firstLine="709"/>
              <w:jc w:val="both"/>
              <w:rPr>
                <w:rFonts w:eastAsia="Calibri"/>
                <w:i/>
                <w:lang w:eastAsia="en-US"/>
              </w:rPr>
            </w:pPr>
            <w:r w:rsidRPr="0017778B">
              <w:rPr>
                <w:rFonts w:eastAsia="Calibri"/>
                <w:i/>
                <w:lang w:eastAsia="en-US"/>
              </w:rPr>
              <w:t>2021 год – 7816 чел., 2022 год – 9189 чел., 2023—10875 чел., 2024 год -12 189 чел., 2025 год -13 639 чел.</w:t>
            </w:r>
          </w:p>
        </w:tc>
      </w:tr>
    </w:tbl>
    <w:p w:rsidR="00CE1A76" w:rsidRPr="0017778B" w:rsidRDefault="00CE1A76" w:rsidP="00376906">
      <w:pPr>
        <w:widowControl w:val="0"/>
        <w:autoSpaceDE w:val="0"/>
        <w:autoSpaceDN w:val="0"/>
        <w:adjustRightInd w:val="0"/>
        <w:ind w:firstLine="709"/>
        <w:jc w:val="both"/>
        <w:rPr>
          <w:rFonts w:eastAsia="Calibri"/>
          <w:lang w:eastAsia="en-US"/>
        </w:rPr>
      </w:pPr>
    </w:p>
    <w:p w:rsidR="00CE1A76" w:rsidRPr="0017778B" w:rsidRDefault="00CE1A76" w:rsidP="00376906">
      <w:pPr>
        <w:widowControl w:val="0"/>
        <w:autoSpaceDE w:val="0"/>
        <w:autoSpaceDN w:val="0"/>
        <w:adjustRightInd w:val="0"/>
        <w:ind w:firstLine="709"/>
        <w:jc w:val="both"/>
        <w:rPr>
          <w:rFonts w:eastAsia="Calibri"/>
          <w:lang w:eastAsia="en-US"/>
        </w:rPr>
      </w:pPr>
      <w:proofErr w:type="gramStart"/>
      <w:r w:rsidRPr="0017778B">
        <w:rPr>
          <w:rFonts w:eastAsia="Calibri"/>
          <w:lang w:eastAsia="en-US"/>
        </w:rPr>
        <w:t>В</w:t>
      </w:r>
      <w:proofErr w:type="gramEnd"/>
      <w:r w:rsidRPr="0017778B">
        <w:rPr>
          <w:rFonts w:eastAsia="Calibri"/>
          <w:lang w:eastAsia="en-US"/>
        </w:rPr>
        <w:t xml:space="preserve"> </w:t>
      </w:r>
      <w:proofErr w:type="gramStart"/>
      <w:r w:rsidRPr="0017778B">
        <w:rPr>
          <w:rFonts w:eastAsia="Calibri"/>
          <w:lang w:eastAsia="en-US"/>
        </w:rPr>
        <w:t>Приозерском</w:t>
      </w:r>
      <w:proofErr w:type="gramEnd"/>
      <w:r w:rsidRPr="0017778B">
        <w:rPr>
          <w:rFonts w:eastAsia="Calibri"/>
          <w:lang w:eastAsia="en-US"/>
        </w:rPr>
        <w:t xml:space="preserve"> районе МКК </w:t>
      </w:r>
      <w:r w:rsidR="00A821E6" w:rsidRPr="0017778B">
        <w:rPr>
          <w:rFonts w:eastAsia="Calibri"/>
          <w:lang w:eastAsia="en-US"/>
        </w:rPr>
        <w:t>«</w:t>
      </w:r>
      <w:r w:rsidRPr="0017778B">
        <w:rPr>
          <w:rFonts w:eastAsia="Calibri"/>
          <w:lang w:eastAsia="en-US"/>
        </w:rPr>
        <w:t>Фонд развития и поддержки малого, среднего бизнеса</w:t>
      </w:r>
      <w:r w:rsidR="00A821E6" w:rsidRPr="0017778B">
        <w:rPr>
          <w:rFonts w:eastAsia="Calibri"/>
          <w:lang w:eastAsia="en-US"/>
        </w:rPr>
        <w:t>»</w:t>
      </w:r>
      <w:r w:rsidRPr="0017778B">
        <w:rPr>
          <w:rFonts w:eastAsia="Calibri"/>
          <w:lang w:eastAsia="en-US"/>
        </w:rPr>
        <w:t xml:space="preserve"> активно содействует развитию малого и среднего предпринимательства (МСП) и поддержке </w:t>
      </w:r>
      <w:proofErr w:type="spellStart"/>
      <w:r w:rsidRPr="0017778B">
        <w:rPr>
          <w:rFonts w:eastAsia="Calibri"/>
          <w:lang w:eastAsia="en-US"/>
        </w:rPr>
        <w:t>самозанятых</w:t>
      </w:r>
      <w:proofErr w:type="spellEnd"/>
      <w:r w:rsidRPr="0017778B">
        <w:rPr>
          <w:rFonts w:eastAsia="Calibri"/>
          <w:lang w:eastAsia="en-US"/>
        </w:rPr>
        <w:t xml:space="preserve"> граждан. </w:t>
      </w:r>
    </w:p>
    <w:p w:rsidR="00CE1A76" w:rsidRPr="0017778B" w:rsidRDefault="00CE1A76" w:rsidP="00926EF3">
      <w:pPr>
        <w:widowControl w:val="0"/>
        <w:autoSpaceDE w:val="0"/>
        <w:autoSpaceDN w:val="0"/>
        <w:adjustRightInd w:val="0"/>
        <w:ind w:firstLine="709"/>
        <w:jc w:val="both"/>
        <w:rPr>
          <w:rFonts w:eastAsia="Calibri"/>
          <w:lang w:eastAsia="en-US"/>
        </w:rPr>
      </w:pPr>
      <w:r w:rsidRPr="0017778B">
        <w:rPr>
          <w:rFonts w:eastAsia="Calibri"/>
          <w:lang w:eastAsia="en-US"/>
        </w:rPr>
        <w:t>Приозерский фонд в рейтинге деловой активности за 2025 год занял первое место по Ленинградской области по реализации механизмов</w:t>
      </w:r>
      <w:r w:rsidR="00926EF3">
        <w:rPr>
          <w:rFonts w:eastAsia="Calibri"/>
          <w:lang w:eastAsia="en-US"/>
        </w:rPr>
        <w:t xml:space="preserve"> поддержки предпринимательства.</w:t>
      </w:r>
    </w:p>
    <w:p w:rsidR="00CE1A76" w:rsidRPr="0017778B" w:rsidRDefault="00CE1A76" w:rsidP="00376906">
      <w:pPr>
        <w:widowControl w:val="0"/>
        <w:autoSpaceDE w:val="0"/>
        <w:autoSpaceDN w:val="0"/>
        <w:adjustRightInd w:val="0"/>
        <w:ind w:firstLine="709"/>
        <w:jc w:val="both"/>
        <w:rPr>
          <w:rFonts w:eastAsia="Calibri"/>
          <w:lang w:eastAsia="en-US"/>
        </w:rPr>
      </w:pPr>
      <w:r w:rsidRPr="0017778B">
        <w:rPr>
          <w:rFonts w:eastAsia="Calibri"/>
          <w:lang w:eastAsia="en-US"/>
        </w:rPr>
        <w:t>В 2025 году из всех источников бюджетной системы Российской Федерации получателями субсидий стали 25 субъектов малого, среднего предпринимательства на общую сумму 18,6 миллиона рублей.</w:t>
      </w:r>
    </w:p>
    <w:p w:rsidR="00CE1A76" w:rsidRPr="0017778B" w:rsidRDefault="00CE1A76" w:rsidP="00376906">
      <w:pPr>
        <w:widowControl w:val="0"/>
        <w:autoSpaceDE w:val="0"/>
        <w:autoSpaceDN w:val="0"/>
        <w:adjustRightInd w:val="0"/>
        <w:ind w:firstLine="709"/>
        <w:jc w:val="both"/>
        <w:rPr>
          <w:rFonts w:eastAsia="Calibri"/>
          <w:lang w:eastAsia="en-US"/>
        </w:rPr>
      </w:pPr>
      <w:r w:rsidRPr="0017778B">
        <w:rPr>
          <w:rFonts w:eastAsia="Calibri"/>
          <w:lang w:eastAsia="en-US"/>
        </w:rPr>
        <w:t xml:space="preserve">Кроме финансовой поддержки, предпринимателям Приозерского района было оказано 7014 единицы различных видов поддержки </w:t>
      </w:r>
      <w:r w:rsidRPr="0017778B">
        <w:rPr>
          <w:rFonts w:eastAsia="Calibri"/>
          <w:i/>
          <w:lang w:eastAsia="en-US"/>
        </w:rPr>
        <w:t>(2024</w:t>
      </w:r>
      <w:r w:rsidR="00376906" w:rsidRPr="0017778B">
        <w:rPr>
          <w:rFonts w:eastAsia="Calibri"/>
          <w:i/>
          <w:lang w:eastAsia="en-US"/>
        </w:rPr>
        <w:t xml:space="preserve"> </w:t>
      </w:r>
      <w:r w:rsidRPr="0017778B">
        <w:rPr>
          <w:rFonts w:eastAsia="Calibri"/>
          <w:i/>
          <w:lang w:eastAsia="en-US"/>
        </w:rPr>
        <w:t>г</w:t>
      </w:r>
      <w:r w:rsidR="00376906" w:rsidRPr="0017778B">
        <w:rPr>
          <w:rFonts w:eastAsia="Calibri"/>
          <w:i/>
          <w:lang w:eastAsia="en-US"/>
        </w:rPr>
        <w:t xml:space="preserve"> </w:t>
      </w:r>
      <w:r w:rsidRPr="0017778B">
        <w:rPr>
          <w:rFonts w:eastAsia="Calibri"/>
          <w:i/>
          <w:lang w:eastAsia="en-US"/>
        </w:rPr>
        <w:t>-6244 ед.):</w:t>
      </w: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C81058">
            <w:pPr>
              <w:widowControl w:val="0"/>
              <w:autoSpaceDE w:val="0"/>
              <w:autoSpaceDN w:val="0"/>
              <w:adjustRightInd w:val="0"/>
              <w:jc w:val="both"/>
              <w:rPr>
                <w:rFonts w:eastAsia="Calibri"/>
                <w:i/>
                <w:lang w:eastAsia="en-US"/>
              </w:rPr>
            </w:pPr>
            <w:proofErr w:type="gramStart"/>
            <w:r w:rsidRPr="0017778B">
              <w:rPr>
                <w:rFonts w:eastAsia="Calibri"/>
                <w:i/>
                <w:lang w:eastAsia="en-US"/>
              </w:rPr>
              <w:t>Информационная</w:t>
            </w:r>
            <w:proofErr w:type="gramEnd"/>
            <w:r w:rsidR="00376906" w:rsidRPr="0017778B">
              <w:rPr>
                <w:rFonts w:eastAsia="Calibri"/>
                <w:i/>
                <w:lang w:eastAsia="en-US"/>
              </w:rPr>
              <w:t xml:space="preserve"> - </w:t>
            </w:r>
            <w:r w:rsidRPr="0017778B">
              <w:rPr>
                <w:rFonts w:eastAsia="Calibri"/>
                <w:i/>
                <w:lang w:eastAsia="en-US"/>
              </w:rPr>
              <w:t>1567 ед. (2024</w:t>
            </w:r>
            <w:r w:rsidR="00376906" w:rsidRPr="0017778B">
              <w:rPr>
                <w:rFonts w:eastAsia="Calibri"/>
                <w:i/>
                <w:lang w:eastAsia="en-US"/>
              </w:rPr>
              <w:t xml:space="preserve"> </w:t>
            </w:r>
            <w:r w:rsidRPr="0017778B">
              <w:rPr>
                <w:rFonts w:eastAsia="Calibri"/>
                <w:i/>
                <w:lang w:eastAsia="en-US"/>
              </w:rPr>
              <w:t>г</w:t>
            </w:r>
            <w:r w:rsidR="00376906" w:rsidRPr="0017778B">
              <w:rPr>
                <w:rFonts w:eastAsia="Calibri"/>
                <w:i/>
                <w:lang w:eastAsia="en-US"/>
              </w:rPr>
              <w:t xml:space="preserve">. </w:t>
            </w:r>
            <w:r w:rsidRPr="0017778B">
              <w:rPr>
                <w:rFonts w:eastAsia="Calibri"/>
                <w:i/>
                <w:lang w:eastAsia="en-US"/>
              </w:rPr>
              <w:t>-</w:t>
            </w:r>
            <w:r w:rsidR="00376906" w:rsidRPr="0017778B">
              <w:rPr>
                <w:rFonts w:eastAsia="Calibri"/>
                <w:i/>
                <w:lang w:eastAsia="en-US"/>
              </w:rPr>
              <w:t xml:space="preserve"> </w:t>
            </w:r>
            <w:r w:rsidRPr="0017778B">
              <w:rPr>
                <w:rFonts w:eastAsia="Calibri"/>
                <w:i/>
                <w:lang w:eastAsia="en-US"/>
              </w:rPr>
              <w:t>1970</w:t>
            </w:r>
            <w:r w:rsidR="00376906" w:rsidRPr="0017778B">
              <w:rPr>
                <w:rFonts w:eastAsia="Calibri"/>
                <w:i/>
                <w:lang w:eastAsia="en-US"/>
              </w:rPr>
              <w:t xml:space="preserve"> </w:t>
            </w:r>
            <w:r w:rsidRPr="0017778B">
              <w:rPr>
                <w:rFonts w:eastAsia="Calibri"/>
                <w:i/>
                <w:lang w:eastAsia="en-US"/>
              </w:rPr>
              <w:t>ед.)</w:t>
            </w:r>
          </w:p>
          <w:p w:rsidR="00CE1A76" w:rsidRPr="0017778B" w:rsidRDefault="00CE1A76" w:rsidP="00C81058">
            <w:pPr>
              <w:widowControl w:val="0"/>
              <w:autoSpaceDE w:val="0"/>
              <w:autoSpaceDN w:val="0"/>
              <w:adjustRightInd w:val="0"/>
              <w:jc w:val="both"/>
              <w:rPr>
                <w:rFonts w:eastAsia="Calibri"/>
                <w:i/>
                <w:lang w:eastAsia="en-US"/>
              </w:rPr>
            </w:pPr>
            <w:proofErr w:type="gramStart"/>
            <w:r w:rsidRPr="0017778B">
              <w:rPr>
                <w:rFonts w:eastAsia="Calibri"/>
                <w:i/>
                <w:lang w:eastAsia="en-US"/>
              </w:rPr>
              <w:t>Консультационная</w:t>
            </w:r>
            <w:proofErr w:type="gramEnd"/>
            <w:r w:rsidRPr="0017778B">
              <w:rPr>
                <w:rFonts w:eastAsia="Calibri"/>
                <w:i/>
                <w:lang w:eastAsia="en-US"/>
              </w:rPr>
              <w:t>- 5334 ед. (2024</w:t>
            </w:r>
            <w:r w:rsidR="00376906" w:rsidRPr="0017778B">
              <w:rPr>
                <w:rFonts w:eastAsia="Calibri"/>
                <w:i/>
                <w:lang w:eastAsia="en-US"/>
              </w:rPr>
              <w:t xml:space="preserve"> </w:t>
            </w:r>
            <w:r w:rsidRPr="0017778B">
              <w:rPr>
                <w:rFonts w:eastAsia="Calibri"/>
                <w:i/>
                <w:lang w:eastAsia="en-US"/>
              </w:rPr>
              <w:t>г</w:t>
            </w:r>
            <w:r w:rsidR="00376906" w:rsidRPr="0017778B">
              <w:rPr>
                <w:rFonts w:eastAsia="Calibri"/>
                <w:i/>
                <w:lang w:eastAsia="en-US"/>
              </w:rPr>
              <w:t xml:space="preserve">. </w:t>
            </w:r>
            <w:r w:rsidRPr="0017778B">
              <w:rPr>
                <w:rFonts w:eastAsia="Calibri"/>
                <w:i/>
                <w:lang w:eastAsia="en-US"/>
              </w:rPr>
              <w:t>-</w:t>
            </w:r>
            <w:r w:rsidR="00376906" w:rsidRPr="0017778B">
              <w:rPr>
                <w:rFonts w:eastAsia="Calibri"/>
                <w:i/>
                <w:lang w:eastAsia="en-US"/>
              </w:rPr>
              <w:t xml:space="preserve"> </w:t>
            </w:r>
            <w:r w:rsidRPr="0017778B">
              <w:rPr>
                <w:rFonts w:eastAsia="Calibri"/>
                <w:i/>
                <w:lang w:eastAsia="en-US"/>
              </w:rPr>
              <w:t>1970 ед.)</w:t>
            </w:r>
          </w:p>
          <w:p w:rsidR="00CE1A76" w:rsidRPr="0017778B" w:rsidRDefault="00CE1A76" w:rsidP="00C81058">
            <w:pPr>
              <w:widowControl w:val="0"/>
              <w:autoSpaceDE w:val="0"/>
              <w:autoSpaceDN w:val="0"/>
              <w:adjustRightInd w:val="0"/>
              <w:jc w:val="both"/>
              <w:rPr>
                <w:rFonts w:eastAsia="Calibri"/>
                <w:i/>
                <w:lang w:eastAsia="en-US"/>
              </w:rPr>
            </w:pPr>
            <w:proofErr w:type="gramStart"/>
            <w:r w:rsidRPr="0017778B">
              <w:rPr>
                <w:rFonts w:eastAsia="Calibri"/>
                <w:i/>
                <w:lang w:eastAsia="en-US"/>
              </w:rPr>
              <w:t>Образовательная</w:t>
            </w:r>
            <w:proofErr w:type="gramEnd"/>
            <w:r w:rsidR="00376906" w:rsidRPr="0017778B">
              <w:rPr>
                <w:rFonts w:eastAsia="Calibri"/>
                <w:i/>
                <w:lang w:eastAsia="en-US"/>
              </w:rPr>
              <w:t xml:space="preserve"> </w:t>
            </w:r>
            <w:r w:rsidRPr="0017778B">
              <w:rPr>
                <w:rFonts w:eastAsia="Calibri"/>
                <w:i/>
                <w:lang w:eastAsia="en-US"/>
              </w:rPr>
              <w:t>- 24 мероприятия, 420 обученных (2024</w:t>
            </w:r>
            <w:r w:rsidR="00376906" w:rsidRPr="0017778B">
              <w:rPr>
                <w:rFonts w:eastAsia="Calibri"/>
                <w:i/>
                <w:lang w:eastAsia="en-US"/>
              </w:rPr>
              <w:t xml:space="preserve"> </w:t>
            </w:r>
            <w:r w:rsidRPr="0017778B">
              <w:rPr>
                <w:rFonts w:eastAsia="Calibri"/>
                <w:i/>
                <w:lang w:eastAsia="en-US"/>
              </w:rPr>
              <w:t>г</w:t>
            </w:r>
            <w:r w:rsidR="00376906" w:rsidRPr="0017778B">
              <w:rPr>
                <w:rFonts w:eastAsia="Calibri"/>
                <w:i/>
                <w:lang w:eastAsia="en-US"/>
              </w:rPr>
              <w:t xml:space="preserve">. </w:t>
            </w:r>
            <w:r w:rsidRPr="0017778B">
              <w:rPr>
                <w:rFonts w:eastAsia="Calibri"/>
                <w:i/>
                <w:lang w:eastAsia="en-US"/>
              </w:rPr>
              <w:t>-</w:t>
            </w:r>
            <w:r w:rsidR="00C81058">
              <w:rPr>
                <w:rFonts w:eastAsia="Calibri"/>
                <w:i/>
                <w:lang w:eastAsia="en-US"/>
              </w:rPr>
              <w:t xml:space="preserve"> </w:t>
            </w:r>
            <w:r w:rsidRPr="0017778B">
              <w:rPr>
                <w:rFonts w:eastAsia="Calibri"/>
                <w:i/>
                <w:lang w:eastAsia="en-US"/>
              </w:rPr>
              <w:t>24 мероприяти</w:t>
            </w:r>
            <w:r w:rsidR="00376906" w:rsidRPr="0017778B">
              <w:rPr>
                <w:rFonts w:eastAsia="Calibri"/>
                <w:i/>
                <w:lang w:eastAsia="en-US"/>
              </w:rPr>
              <w:t>я</w:t>
            </w:r>
            <w:r w:rsidRPr="0017778B">
              <w:rPr>
                <w:rFonts w:eastAsia="Calibri"/>
                <w:i/>
                <w:lang w:eastAsia="en-US"/>
              </w:rPr>
              <w:t>, 417 обученных)</w:t>
            </w:r>
          </w:p>
          <w:p w:rsidR="00CE1A76" w:rsidRPr="0017778B" w:rsidRDefault="00CE1A76" w:rsidP="00C81058">
            <w:pPr>
              <w:widowControl w:val="0"/>
              <w:autoSpaceDE w:val="0"/>
              <w:autoSpaceDN w:val="0"/>
              <w:adjustRightInd w:val="0"/>
              <w:jc w:val="both"/>
              <w:rPr>
                <w:rFonts w:eastAsia="Calibri"/>
                <w:lang w:eastAsia="en-US"/>
              </w:rPr>
            </w:pPr>
            <w:proofErr w:type="gramStart"/>
            <w:r w:rsidRPr="0017778B">
              <w:rPr>
                <w:rFonts w:eastAsia="Calibri"/>
                <w:i/>
                <w:lang w:eastAsia="en-US"/>
              </w:rPr>
              <w:t>Имущественная</w:t>
            </w:r>
            <w:proofErr w:type="gramEnd"/>
            <w:r w:rsidR="00376906" w:rsidRPr="0017778B">
              <w:rPr>
                <w:rFonts w:eastAsia="Calibri"/>
                <w:i/>
                <w:lang w:eastAsia="en-US"/>
              </w:rPr>
              <w:t xml:space="preserve"> </w:t>
            </w:r>
            <w:r w:rsidRPr="0017778B">
              <w:rPr>
                <w:rFonts w:eastAsia="Calibri"/>
                <w:i/>
                <w:lang w:eastAsia="en-US"/>
              </w:rPr>
              <w:t>- 89 ед. (2024</w:t>
            </w:r>
            <w:r w:rsidR="00376906" w:rsidRPr="0017778B">
              <w:rPr>
                <w:rFonts w:eastAsia="Calibri"/>
                <w:i/>
                <w:lang w:eastAsia="en-US"/>
              </w:rPr>
              <w:t xml:space="preserve"> </w:t>
            </w:r>
            <w:r w:rsidRPr="0017778B">
              <w:rPr>
                <w:rFonts w:eastAsia="Calibri"/>
                <w:i/>
                <w:lang w:eastAsia="en-US"/>
              </w:rPr>
              <w:t>г</w:t>
            </w:r>
            <w:r w:rsidR="00376906" w:rsidRPr="0017778B">
              <w:rPr>
                <w:rFonts w:eastAsia="Calibri"/>
                <w:i/>
                <w:lang w:eastAsia="en-US"/>
              </w:rPr>
              <w:t xml:space="preserve">. </w:t>
            </w:r>
            <w:r w:rsidRPr="0017778B">
              <w:rPr>
                <w:rFonts w:eastAsia="Calibri"/>
                <w:i/>
                <w:lang w:eastAsia="en-US"/>
              </w:rPr>
              <w:t>-</w:t>
            </w:r>
            <w:r w:rsidR="00376906" w:rsidRPr="0017778B">
              <w:rPr>
                <w:rFonts w:eastAsia="Calibri"/>
                <w:i/>
                <w:lang w:eastAsia="en-US"/>
              </w:rPr>
              <w:t xml:space="preserve"> </w:t>
            </w:r>
            <w:r w:rsidRPr="0017778B">
              <w:rPr>
                <w:rFonts w:eastAsia="Calibri"/>
                <w:i/>
                <w:lang w:eastAsia="en-US"/>
              </w:rPr>
              <w:t>26 ед.)</w:t>
            </w:r>
          </w:p>
        </w:tc>
      </w:tr>
    </w:tbl>
    <w:p w:rsidR="00CE1A76" w:rsidRPr="0017778B" w:rsidRDefault="00CE1A76" w:rsidP="00376906">
      <w:pPr>
        <w:widowControl w:val="0"/>
        <w:autoSpaceDE w:val="0"/>
        <w:autoSpaceDN w:val="0"/>
        <w:adjustRightInd w:val="0"/>
        <w:ind w:firstLine="709"/>
        <w:jc w:val="center"/>
        <w:rPr>
          <w:rFonts w:eastAsia="Calibri"/>
          <w:b/>
          <w:lang w:eastAsia="en-US"/>
        </w:rPr>
      </w:pPr>
    </w:p>
    <w:p w:rsidR="00CE1A76" w:rsidRPr="0017778B" w:rsidRDefault="00CE1A76" w:rsidP="00376906">
      <w:pPr>
        <w:widowControl w:val="0"/>
        <w:autoSpaceDE w:val="0"/>
        <w:autoSpaceDN w:val="0"/>
        <w:adjustRightInd w:val="0"/>
        <w:ind w:firstLine="709"/>
        <w:jc w:val="both"/>
        <w:rPr>
          <w:rFonts w:eastAsia="Calibri"/>
          <w:i/>
          <w:lang w:eastAsia="en-US"/>
        </w:rPr>
      </w:pPr>
      <w:r w:rsidRPr="0017778B">
        <w:rPr>
          <w:rFonts w:eastAsia="Calibri"/>
          <w:lang w:eastAsia="en-US"/>
        </w:rPr>
        <w:t xml:space="preserve">Особое внимание уделяется малым формам хозяйствования. В 2025 году государственная поддержка крестьянских (фермерских) и личных подсобных хозяйств составила 28,3 млн. руб. Субсидиями воспользовалось - 55 получателей </w:t>
      </w:r>
      <w:r w:rsidRPr="0017778B">
        <w:rPr>
          <w:rFonts w:eastAsia="Calibri"/>
          <w:i/>
          <w:lang w:eastAsia="en-US"/>
        </w:rPr>
        <w:t xml:space="preserve">(51 личное подсобное </w:t>
      </w:r>
      <w:r w:rsidRPr="0017778B">
        <w:rPr>
          <w:rFonts w:eastAsia="Calibri"/>
          <w:i/>
          <w:lang w:eastAsia="en-US"/>
        </w:rPr>
        <w:lastRenderedPageBreak/>
        <w:t xml:space="preserve">хозяйство и 4 крестьянских (фермерских) хозяйств). </w:t>
      </w:r>
    </w:p>
    <w:p w:rsidR="00CE1A76" w:rsidRPr="0017778B" w:rsidRDefault="00CE1A76" w:rsidP="00376906">
      <w:pPr>
        <w:widowControl w:val="0"/>
        <w:autoSpaceDE w:val="0"/>
        <w:autoSpaceDN w:val="0"/>
        <w:adjustRightInd w:val="0"/>
        <w:ind w:firstLine="709"/>
        <w:jc w:val="center"/>
        <w:rPr>
          <w:rFonts w:eastAsia="Calibri"/>
          <w:b/>
          <w:lang w:eastAsia="en-US"/>
        </w:rPr>
      </w:pPr>
    </w:p>
    <w:p w:rsidR="00CE1A76" w:rsidRPr="0017778B" w:rsidRDefault="00CE1A76" w:rsidP="00C81058">
      <w:pPr>
        <w:widowControl w:val="0"/>
        <w:autoSpaceDE w:val="0"/>
        <w:autoSpaceDN w:val="0"/>
        <w:adjustRightInd w:val="0"/>
        <w:spacing w:line="276" w:lineRule="auto"/>
        <w:ind w:firstLine="709"/>
        <w:jc w:val="center"/>
        <w:rPr>
          <w:rFonts w:eastAsia="Calibri"/>
          <w:b/>
          <w:lang w:eastAsia="en-US"/>
        </w:rPr>
      </w:pPr>
      <w:r w:rsidRPr="0017778B">
        <w:rPr>
          <w:rFonts w:eastAsia="Calibri"/>
          <w:b/>
          <w:lang w:eastAsia="en-US"/>
        </w:rPr>
        <w:t>АГРОПРОМЫШЛЕННЫЙ И РЫБОХОЗЯЙСТВЕННЫЙ КОМПЛЕКС ПРИОЗЕРСКОГО РАЙОНА ЛЕНИНГРАДСКОЙ ОБЛАСТИ</w:t>
      </w:r>
    </w:p>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t xml:space="preserve"> </w:t>
      </w:r>
    </w:p>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t>Агропромышленный комплекс является одной из ведущих сфер экономики Приозерского района.</w:t>
      </w:r>
    </w:p>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t xml:space="preserve">На территории Приозерского района работает 13 организаций агропромышленного комплекса, из них: 8 сельскохозяйственных организаций, 2 предприятия пищевой промышленности, 2 предприятия </w:t>
      </w:r>
      <w:proofErr w:type="spellStart"/>
      <w:r w:rsidRPr="0017778B">
        <w:rPr>
          <w:rFonts w:eastAsia="Calibri"/>
          <w:lang w:eastAsia="en-US"/>
        </w:rPr>
        <w:t>рыбохозяйственного</w:t>
      </w:r>
      <w:proofErr w:type="spellEnd"/>
      <w:r w:rsidRPr="0017778B">
        <w:rPr>
          <w:rFonts w:eastAsia="Calibri"/>
          <w:lang w:eastAsia="en-US"/>
        </w:rPr>
        <w:t xml:space="preserve"> комплекса, 1 предприятие по выращиванию пло</w:t>
      </w:r>
      <w:r w:rsidR="00A821E6" w:rsidRPr="0017778B">
        <w:rPr>
          <w:rFonts w:eastAsia="Calibri"/>
          <w:lang w:eastAsia="en-US"/>
        </w:rPr>
        <w:t>дово-</w:t>
      </w:r>
      <w:r w:rsidRPr="0017778B">
        <w:rPr>
          <w:rFonts w:eastAsia="Calibri"/>
          <w:lang w:eastAsia="en-US"/>
        </w:rPr>
        <w:t>ягодных культур. Сельскохозяйственную продукцию также производят крестьянские (фермерские) и личные подсобные хозяйства.</w:t>
      </w:r>
    </w:p>
    <w:p w:rsidR="00CE1A76" w:rsidRPr="0017778B" w:rsidRDefault="00CE1A76" w:rsidP="00796FE0">
      <w:pPr>
        <w:widowControl w:val="0"/>
        <w:autoSpaceDE w:val="0"/>
        <w:autoSpaceDN w:val="0"/>
        <w:adjustRightInd w:val="0"/>
        <w:ind w:firstLine="709"/>
        <w:jc w:val="both"/>
        <w:rPr>
          <w:rFonts w:eastAsia="Calibri"/>
          <w:lang w:eastAsia="en-US"/>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796FE0">
            <w:pPr>
              <w:widowControl w:val="0"/>
              <w:autoSpaceDE w:val="0"/>
              <w:autoSpaceDN w:val="0"/>
              <w:adjustRightInd w:val="0"/>
              <w:ind w:firstLine="709"/>
              <w:jc w:val="both"/>
              <w:rPr>
                <w:rFonts w:eastAsia="Calibri"/>
                <w:lang w:eastAsia="en-US"/>
              </w:rPr>
            </w:pPr>
            <w:proofErr w:type="gramStart"/>
            <w:r w:rsidRPr="0017778B">
              <w:rPr>
                <w:rFonts w:eastAsia="Calibri"/>
                <w:lang w:eastAsia="en-US"/>
              </w:rPr>
              <w:t>8 се</w:t>
            </w:r>
            <w:r w:rsidR="00A821E6" w:rsidRPr="0017778B">
              <w:rPr>
                <w:rFonts w:eastAsia="Calibri"/>
                <w:lang w:eastAsia="en-US"/>
              </w:rPr>
              <w:t xml:space="preserve">льскохозяйственных организаций </w:t>
            </w:r>
            <w:r w:rsidRPr="0017778B">
              <w:rPr>
                <w:rFonts w:eastAsia="Calibri"/>
                <w:lang w:eastAsia="en-US"/>
              </w:rPr>
              <w:t>(</w:t>
            </w:r>
            <w:r w:rsidRPr="0017778B">
              <w:rPr>
                <w:rFonts w:eastAsia="Calibri"/>
                <w:i/>
                <w:lang w:eastAsia="en-US"/>
              </w:rPr>
              <w:t xml:space="preserve">АО </w:t>
            </w:r>
            <w:r w:rsidR="00A821E6" w:rsidRPr="0017778B">
              <w:rPr>
                <w:rFonts w:eastAsia="Calibri"/>
                <w:i/>
                <w:lang w:eastAsia="en-US"/>
              </w:rPr>
              <w:t>«</w:t>
            </w:r>
            <w:r w:rsidRPr="0017778B">
              <w:rPr>
                <w:rFonts w:eastAsia="Calibri"/>
                <w:i/>
                <w:lang w:eastAsia="en-US"/>
              </w:rPr>
              <w:t>ПЗ Гражданский</w:t>
            </w:r>
            <w:r w:rsidR="00A821E6" w:rsidRPr="0017778B">
              <w:rPr>
                <w:rFonts w:eastAsia="Calibri"/>
                <w:i/>
                <w:lang w:eastAsia="en-US"/>
              </w:rPr>
              <w:t>»</w:t>
            </w:r>
            <w:r w:rsidRPr="0017778B">
              <w:rPr>
                <w:rFonts w:eastAsia="Calibri"/>
                <w:i/>
                <w:lang w:eastAsia="en-US"/>
              </w:rPr>
              <w:t xml:space="preserve">, 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Первомайский</w:t>
            </w:r>
            <w:r w:rsidR="00A821E6" w:rsidRPr="0017778B">
              <w:rPr>
                <w:rFonts w:eastAsia="Calibri"/>
                <w:i/>
                <w:lang w:eastAsia="en-US"/>
              </w:rPr>
              <w:t>»</w:t>
            </w:r>
            <w:r w:rsidRPr="0017778B">
              <w:rPr>
                <w:rFonts w:eastAsia="Calibri"/>
                <w:i/>
                <w:lang w:eastAsia="en-US"/>
              </w:rPr>
              <w:t xml:space="preserve">, АО ПЗ </w:t>
            </w:r>
            <w:r w:rsidR="00A821E6" w:rsidRPr="0017778B">
              <w:rPr>
                <w:rFonts w:eastAsia="Calibri"/>
                <w:i/>
                <w:lang w:eastAsia="en-US"/>
              </w:rPr>
              <w:t>«</w:t>
            </w:r>
            <w:r w:rsidRPr="0017778B">
              <w:rPr>
                <w:rFonts w:eastAsia="Calibri"/>
                <w:i/>
                <w:lang w:eastAsia="en-US"/>
              </w:rPr>
              <w:t>Петровский</w:t>
            </w:r>
            <w:r w:rsidR="00A821E6" w:rsidRPr="0017778B">
              <w:rPr>
                <w:rFonts w:eastAsia="Calibri"/>
                <w:i/>
                <w:lang w:eastAsia="en-US"/>
              </w:rPr>
              <w:t>»</w:t>
            </w:r>
            <w:r w:rsidRPr="0017778B">
              <w:rPr>
                <w:rFonts w:eastAsia="Calibri"/>
                <w:i/>
                <w:lang w:eastAsia="en-US"/>
              </w:rPr>
              <w:t xml:space="preserve">, АО ПЗ </w:t>
            </w:r>
            <w:r w:rsidR="00A821E6" w:rsidRPr="0017778B">
              <w:rPr>
                <w:rFonts w:eastAsia="Calibri"/>
                <w:i/>
                <w:lang w:eastAsia="en-US"/>
              </w:rPr>
              <w:t>«</w:t>
            </w:r>
            <w:r w:rsidRPr="0017778B">
              <w:rPr>
                <w:rFonts w:eastAsia="Calibri"/>
                <w:i/>
                <w:lang w:eastAsia="en-US"/>
              </w:rPr>
              <w:t>Красноозерное</w:t>
            </w:r>
            <w:r w:rsidR="00A821E6" w:rsidRPr="0017778B">
              <w:rPr>
                <w:rFonts w:eastAsia="Calibri"/>
                <w:i/>
                <w:lang w:eastAsia="en-US"/>
              </w:rPr>
              <w:t>»</w:t>
            </w:r>
            <w:r w:rsidRPr="0017778B">
              <w:rPr>
                <w:rFonts w:eastAsia="Calibri"/>
                <w:i/>
                <w:lang w:eastAsia="en-US"/>
              </w:rPr>
              <w:t xml:space="preserve">, 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Раздолье</w:t>
            </w:r>
            <w:r w:rsidR="00A821E6" w:rsidRPr="0017778B">
              <w:rPr>
                <w:rFonts w:eastAsia="Calibri"/>
                <w:i/>
                <w:lang w:eastAsia="en-US"/>
              </w:rPr>
              <w:t>»</w:t>
            </w:r>
            <w:r w:rsidRPr="0017778B">
              <w:rPr>
                <w:rFonts w:eastAsia="Calibri"/>
                <w:i/>
                <w:lang w:eastAsia="en-US"/>
              </w:rPr>
              <w:t xml:space="preserve">, 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Расцвет</w:t>
            </w:r>
            <w:r w:rsidR="00A821E6" w:rsidRPr="0017778B">
              <w:rPr>
                <w:rFonts w:eastAsia="Calibri"/>
                <w:i/>
                <w:lang w:eastAsia="en-US"/>
              </w:rPr>
              <w:t>»</w:t>
            </w:r>
            <w:r w:rsidRPr="0017778B">
              <w:rPr>
                <w:rFonts w:eastAsia="Calibri"/>
                <w:i/>
                <w:lang w:eastAsia="en-US"/>
              </w:rPr>
              <w:t xml:space="preserve">, 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Мельниково</w:t>
            </w:r>
            <w:r w:rsidR="00A821E6" w:rsidRPr="0017778B">
              <w:rPr>
                <w:rFonts w:eastAsia="Calibri"/>
                <w:i/>
                <w:lang w:eastAsia="en-US"/>
              </w:rPr>
              <w:t>»</w:t>
            </w:r>
            <w:r w:rsidRPr="0017778B">
              <w:rPr>
                <w:rFonts w:eastAsia="Calibri"/>
                <w:i/>
                <w:lang w:eastAsia="en-US"/>
              </w:rPr>
              <w:t xml:space="preserve">, АО </w:t>
            </w:r>
            <w:r w:rsidR="00A821E6" w:rsidRPr="0017778B">
              <w:rPr>
                <w:rFonts w:eastAsia="Calibri"/>
                <w:i/>
                <w:lang w:eastAsia="en-US"/>
              </w:rPr>
              <w:t>«</w:t>
            </w:r>
            <w:proofErr w:type="spellStart"/>
            <w:r w:rsidRPr="0017778B">
              <w:rPr>
                <w:rFonts w:eastAsia="Calibri"/>
                <w:i/>
                <w:lang w:eastAsia="en-US"/>
              </w:rPr>
              <w:t>Судаково</w:t>
            </w:r>
            <w:proofErr w:type="spellEnd"/>
            <w:r w:rsidR="00A821E6" w:rsidRPr="0017778B">
              <w:rPr>
                <w:rFonts w:eastAsia="Calibri"/>
                <w:i/>
                <w:lang w:eastAsia="en-US"/>
              </w:rPr>
              <w:t>»</w:t>
            </w:r>
            <w:r w:rsidRPr="0017778B">
              <w:rPr>
                <w:rFonts w:eastAsia="Calibri"/>
                <w:i/>
                <w:lang w:eastAsia="en-US"/>
              </w:rPr>
              <w:t xml:space="preserve">), 2 предприятия пищевой промышленности (ООО </w:t>
            </w:r>
            <w:r w:rsidR="00A821E6" w:rsidRPr="0017778B">
              <w:rPr>
                <w:rFonts w:eastAsia="Calibri"/>
                <w:i/>
                <w:lang w:eastAsia="en-US"/>
              </w:rPr>
              <w:t>«</w:t>
            </w:r>
            <w:r w:rsidRPr="0017778B">
              <w:rPr>
                <w:rFonts w:eastAsia="Calibri"/>
                <w:i/>
                <w:lang w:eastAsia="en-US"/>
              </w:rPr>
              <w:t xml:space="preserve">Приозерский </w:t>
            </w:r>
            <w:proofErr w:type="spellStart"/>
            <w:r w:rsidRPr="0017778B">
              <w:rPr>
                <w:rFonts w:eastAsia="Calibri"/>
                <w:i/>
                <w:lang w:eastAsia="en-US"/>
              </w:rPr>
              <w:t>хлебокомбинат</w:t>
            </w:r>
            <w:proofErr w:type="spellEnd"/>
            <w:r w:rsidR="00A821E6" w:rsidRPr="0017778B">
              <w:rPr>
                <w:rFonts w:eastAsia="Calibri"/>
                <w:i/>
                <w:lang w:eastAsia="en-US"/>
              </w:rPr>
              <w:t>»</w:t>
            </w:r>
            <w:r w:rsidRPr="0017778B">
              <w:rPr>
                <w:rFonts w:eastAsia="Calibri"/>
                <w:i/>
                <w:lang w:eastAsia="en-US"/>
              </w:rPr>
              <w:t xml:space="preserve">, Приозерский молочный завод – обособленное подразделение АО ПЗ </w:t>
            </w:r>
            <w:r w:rsidR="00A821E6" w:rsidRPr="0017778B">
              <w:rPr>
                <w:rFonts w:eastAsia="Calibri"/>
                <w:i/>
                <w:lang w:eastAsia="en-US"/>
              </w:rPr>
              <w:t>«</w:t>
            </w:r>
            <w:r w:rsidRPr="0017778B">
              <w:rPr>
                <w:rFonts w:eastAsia="Calibri"/>
                <w:i/>
                <w:lang w:eastAsia="en-US"/>
              </w:rPr>
              <w:t>Красноозерное</w:t>
            </w:r>
            <w:r w:rsidR="00A821E6" w:rsidRPr="0017778B">
              <w:rPr>
                <w:rFonts w:eastAsia="Calibri"/>
                <w:i/>
                <w:lang w:eastAsia="en-US"/>
              </w:rPr>
              <w:t>»</w:t>
            </w:r>
            <w:r w:rsidRPr="0017778B">
              <w:rPr>
                <w:rFonts w:eastAsia="Calibri"/>
                <w:i/>
                <w:lang w:eastAsia="en-US"/>
              </w:rPr>
              <w:t xml:space="preserve">), 2 предприятия </w:t>
            </w:r>
            <w:proofErr w:type="spellStart"/>
            <w:r w:rsidRPr="0017778B">
              <w:rPr>
                <w:rFonts w:eastAsia="Calibri"/>
                <w:i/>
                <w:lang w:eastAsia="en-US"/>
              </w:rPr>
              <w:t>рыбохозяйственного</w:t>
            </w:r>
            <w:proofErr w:type="spellEnd"/>
            <w:r w:rsidRPr="0017778B">
              <w:rPr>
                <w:rFonts w:eastAsia="Calibri"/>
                <w:i/>
                <w:lang w:eastAsia="en-US"/>
              </w:rPr>
              <w:t xml:space="preserve"> комплекса (ООО </w:t>
            </w:r>
            <w:r w:rsidR="00A821E6" w:rsidRPr="0017778B">
              <w:rPr>
                <w:rFonts w:eastAsia="Calibri"/>
                <w:i/>
                <w:lang w:eastAsia="en-US"/>
              </w:rPr>
              <w:t>«</w:t>
            </w:r>
            <w:r w:rsidRPr="0017778B">
              <w:rPr>
                <w:rFonts w:eastAsia="Calibri"/>
                <w:i/>
                <w:lang w:eastAsia="en-US"/>
              </w:rPr>
              <w:t xml:space="preserve">СХП </w:t>
            </w:r>
            <w:r w:rsidR="00A821E6" w:rsidRPr="0017778B">
              <w:rPr>
                <w:rFonts w:eastAsia="Calibri"/>
                <w:i/>
                <w:lang w:eastAsia="en-US"/>
              </w:rPr>
              <w:t>«</w:t>
            </w:r>
            <w:r w:rsidRPr="0017778B">
              <w:rPr>
                <w:rFonts w:eastAsia="Calibri"/>
                <w:i/>
                <w:lang w:eastAsia="en-US"/>
              </w:rPr>
              <w:t>Кузнечное</w:t>
            </w:r>
            <w:r w:rsidR="00A821E6" w:rsidRPr="0017778B">
              <w:rPr>
                <w:rFonts w:eastAsia="Calibri"/>
                <w:i/>
                <w:lang w:eastAsia="en-US"/>
              </w:rPr>
              <w:t>»</w:t>
            </w:r>
            <w:r w:rsidRPr="0017778B">
              <w:rPr>
                <w:rFonts w:eastAsia="Calibri"/>
                <w:i/>
                <w:lang w:eastAsia="en-US"/>
              </w:rPr>
              <w:t xml:space="preserve">, ООО </w:t>
            </w:r>
            <w:r w:rsidR="00A821E6" w:rsidRPr="0017778B">
              <w:rPr>
                <w:rFonts w:eastAsia="Calibri"/>
                <w:i/>
                <w:lang w:eastAsia="en-US"/>
              </w:rPr>
              <w:t>«</w:t>
            </w:r>
            <w:proofErr w:type="spellStart"/>
            <w:r w:rsidRPr="0017778B">
              <w:rPr>
                <w:rFonts w:eastAsia="Calibri"/>
                <w:i/>
                <w:lang w:eastAsia="en-US"/>
              </w:rPr>
              <w:t>Форват</w:t>
            </w:r>
            <w:proofErr w:type="spellEnd"/>
            <w:r w:rsidR="00A821E6" w:rsidRPr="0017778B">
              <w:rPr>
                <w:rFonts w:eastAsia="Calibri"/>
                <w:i/>
                <w:lang w:eastAsia="en-US"/>
              </w:rPr>
              <w:t>»</w:t>
            </w:r>
            <w:r w:rsidRPr="0017778B">
              <w:rPr>
                <w:rFonts w:eastAsia="Calibri"/>
                <w:i/>
                <w:lang w:eastAsia="en-US"/>
              </w:rPr>
              <w:t xml:space="preserve">), 1 предприятия по выращиванию плодово - ягодных культур  (ООО </w:t>
            </w:r>
            <w:r w:rsidR="00A821E6" w:rsidRPr="0017778B">
              <w:rPr>
                <w:rFonts w:eastAsia="Calibri"/>
                <w:i/>
                <w:lang w:eastAsia="en-US"/>
              </w:rPr>
              <w:t>«</w:t>
            </w:r>
            <w:r w:rsidRPr="0017778B">
              <w:rPr>
                <w:rFonts w:eastAsia="Calibri"/>
                <w:i/>
                <w:lang w:eastAsia="en-US"/>
              </w:rPr>
              <w:t>Ново ягода</w:t>
            </w:r>
            <w:r w:rsidR="00A821E6" w:rsidRPr="0017778B">
              <w:rPr>
                <w:rFonts w:eastAsia="Calibri"/>
                <w:i/>
                <w:lang w:eastAsia="en-US"/>
              </w:rPr>
              <w:t>»</w:t>
            </w:r>
            <w:r w:rsidRPr="0017778B">
              <w:rPr>
                <w:rFonts w:eastAsia="Calibri"/>
                <w:i/>
                <w:lang w:eastAsia="en-US"/>
              </w:rPr>
              <w:t xml:space="preserve">). </w:t>
            </w:r>
            <w:proofErr w:type="gramEnd"/>
          </w:p>
        </w:tc>
      </w:tr>
    </w:tbl>
    <w:p w:rsidR="00CE1A76" w:rsidRPr="0017778B" w:rsidRDefault="00CE1A76" w:rsidP="00796FE0">
      <w:pPr>
        <w:widowControl w:val="0"/>
        <w:autoSpaceDE w:val="0"/>
        <w:autoSpaceDN w:val="0"/>
        <w:adjustRightInd w:val="0"/>
        <w:ind w:firstLine="709"/>
        <w:jc w:val="both"/>
        <w:rPr>
          <w:rFonts w:eastAsia="Calibri"/>
          <w:lang w:eastAsia="en-US"/>
        </w:rPr>
      </w:pPr>
    </w:p>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t>Сельскохозяйственное производство, основанное на современных инновационных технологиях, позволяет Приозерскому району прочно удерживать одну из лидирующих позиций в Ленинградской области.</w:t>
      </w:r>
    </w:p>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t>Основным продуктом является молоко.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90"/>
      </w:tblGrid>
      <w:tr w:rsidR="00CE1A76" w:rsidRPr="0017778B" w:rsidTr="00CE1A76">
        <w:trPr>
          <w:trHeight w:val="315"/>
        </w:trPr>
        <w:tc>
          <w:tcPr>
            <w:tcW w:w="9690" w:type="dxa"/>
          </w:tcPr>
          <w:p w:rsidR="00CE1A76" w:rsidRPr="0017778B" w:rsidRDefault="00CE1A76" w:rsidP="00796FE0">
            <w:pPr>
              <w:widowControl w:val="0"/>
              <w:autoSpaceDE w:val="0"/>
              <w:autoSpaceDN w:val="0"/>
              <w:adjustRightInd w:val="0"/>
              <w:ind w:firstLine="709"/>
              <w:jc w:val="both"/>
              <w:rPr>
                <w:rFonts w:eastAsia="Calibri"/>
                <w:i/>
                <w:lang w:eastAsia="en-US"/>
              </w:rPr>
            </w:pPr>
            <w:r w:rsidRPr="0017778B">
              <w:rPr>
                <w:rFonts w:eastAsia="Calibri"/>
                <w:i/>
                <w:lang w:eastAsia="en-US"/>
              </w:rPr>
              <w:t>По итогам 2025 г</w:t>
            </w:r>
            <w:r w:rsidR="00A821E6" w:rsidRPr="0017778B">
              <w:rPr>
                <w:rFonts w:eastAsia="Calibri"/>
                <w:i/>
                <w:lang w:eastAsia="en-US"/>
              </w:rPr>
              <w:t>ода Приозерский район занимает:</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- 1 место по молочной продуктивности коров (12 587 кг), превышающей средний показатель по региону на 23,3 %, а по Российской Федерации на 41 %;</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- 2 место в регионе по поголовью коров молочного направления продуктивности (8 187 голов);</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- 2 место в регионе валовому производству молока (102 761 тонна);</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- 2 место по объему производства рыбоводной продукции (2 662,5 тонн).</w:t>
            </w:r>
          </w:p>
        </w:tc>
      </w:tr>
    </w:tbl>
    <w:p w:rsidR="00CE1A76" w:rsidRPr="0017778B" w:rsidRDefault="00CE1A76" w:rsidP="00796FE0">
      <w:pPr>
        <w:widowControl w:val="0"/>
        <w:autoSpaceDE w:val="0"/>
        <w:autoSpaceDN w:val="0"/>
        <w:adjustRightInd w:val="0"/>
        <w:ind w:firstLine="709"/>
        <w:jc w:val="both"/>
        <w:rPr>
          <w:rFonts w:eastAsia="Calibri"/>
          <w:lang w:eastAsia="en-US"/>
        </w:rPr>
      </w:pPr>
    </w:p>
    <w:p w:rsidR="00CE1A76" w:rsidRPr="0017778B" w:rsidRDefault="00CE1A76" w:rsidP="00A821E6">
      <w:pPr>
        <w:widowControl w:val="0"/>
        <w:autoSpaceDE w:val="0"/>
        <w:autoSpaceDN w:val="0"/>
        <w:adjustRightInd w:val="0"/>
        <w:ind w:firstLine="709"/>
        <w:jc w:val="both"/>
        <w:rPr>
          <w:rFonts w:eastAsia="Calibri"/>
          <w:lang w:eastAsia="en-US"/>
        </w:rPr>
      </w:pPr>
      <w:r w:rsidRPr="0017778B">
        <w:rPr>
          <w:rFonts w:eastAsia="Calibri"/>
          <w:lang w:eastAsia="en-US"/>
        </w:rPr>
        <w:t xml:space="preserve">Валовое производство молока в 2025 году выросло по сравнению с прошлым 2024 годом на 5,1 % и составило 102 761 тонну </w:t>
      </w:r>
      <w:r w:rsidRPr="0017778B">
        <w:rPr>
          <w:rFonts w:eastAsia="Calibri"/>
          <w:i/>
          <w:lang w:eastAsia="en-US"/>
        </w:rPr>
        <w:t>(в 2024 году - 97 741 тонна).</w:t>
      </w:r>
      <w:r w:rsidRPr="0017778B">
        <w:rPr>
          <w:rFonts w:eastAsia="Calibri"/>
          <w:lang w:eastAsia="en-US"/>
        </w:rPr>
        <w:t xml:space="preserve"> </w:t>
      </w:r>
    </w:p>
    <w:p w:rsidR="00CE1A76" w:rsidRPr="0017778B" w:rsidRDefault="00CE1A76" w:rsidP="00796FE0">
      <w:pPr>
        <w:widowControl w:val="0"/>
        <w:autoSpaceDE w:val="0"/>
        <w:autoSpaceDN w:val="0"/>
        <w:adjustRightInd w:val="0"/>
        <w:jc w:val="both"/>
        <w:rPr>
          <w:rFonts w:eastAsia="Calibri"/>
          <w:lang w:eastAsia="en-US"/>
        </w:rPr>
      </w:pPr>
      <w:r w:rsidRPr="0017778B">
        <w:rPr>
          <w:rFonts w:eastAsia="Calibri"/>
          <w:lang w:eastAsia="en-US"/>
        </w:rPr>
        <w:t xml:space="preserve">Все хозяйства улучшили прошлогодний результат. </w:t>
      </w:r>
    </w:p>
    <w:tbl>
      <w:tblPr>
        <w:tblW w:w="97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CE1A76" w:rsidRPr="0017778B" w:rsidTr="00CE1A76">
        <w:trPr>
          <w:trHeight w:val="480"/>
        </w:trPr>
        <w:tc>
          <w:tcPr>
            <w:tcW w:w="9750" w:type="dxa"/>
          </w:tcPr>
          <w:p w:rsidR="00CE1A76" w:rsidRPr="0017778B" w:rsidRDefault="00CE1A76" w:rsidP="00796FE0">
            <w:pPr>
              <w:widowControl w:val="0"/>
              <w:autoSpaceDE w:val="0"/>
              <w:autoSpaceDN w:val="0"/>
              <w:adjustRightInd w:val="0"/>
              <w:ind w:left="-15"/>
              <w:jc w:val="both"/>
              <w:rPr>
                <w:rFonts w:eastAsia="Calibri"/>
                <w:i/>
                <w:lang w:eastAsia="en-US"/>
              </w:rPr>
            </w:pPr>
            <w:r w:rsidRPr="0017778B">
              <w:rPr>
                <w:rFonts w:eastAsia="Calibri"/>
                <w:i/>
                <w:lang w:eastAsia="en-US"/>
              </w:rPr>
              <w:t>93 714 т. реализовано молока (в 2024 году - 90 529 тонн)</w:t>
            </w:r>
          </w:p>
          <w:p w:rsidR="00CE1A76" w:rsidRPr="0017778B" w:rsidRDefault="00CE1A76" w:rsidP="00796FE0">
            <w:pPr>
              <w:widowControl w:val="0"/>
              <w:autoSpaceDE w:val="0"/>
              <w:autoSpaceDN w:val="0"/>
              <w:adjustRightInd w:val="0"/>
              <w:ind w:left="-15"/>
              <w:jc w:val="both"/>
              <w:rPr>
                <w:rFonts w:eastAsia="Calibri"/>
                <w:i/>
                <w:lang w:eastAsia="en-US"/>
              </w:rPr>
            </w:pPr>
            <w:r w:rsidRPr="0017778B">
              <w:rPr>
                <w:rFonts w:eastAsia="Calibri"/>
                <w:i/>
                <w:lang w:eastAsia="en-US"/>
              </w:rPr>
              <w:t xml:space="preserve"> все молоко со 100% высшим сортом </w:t>
            </w:r>
          </w:p>
          <w:p w:rsidR="00CE1A76" w:rsidRPr="0017778B" w:rsidRDefault="00CE1A76" w:rsidP="00796FE0">
            <w:pPr>
              <w:widowControl w:val="0"/>
              <w:autoSpaceDE w:val="0"/>
              <w:autoSpaceDN w:val="0"/>
              <w:adjustRightInd w:val="0"/>
              <w:ind w:left="-15"/>
              <w:jc w:val="both"/>
              <w:rPr>
                <w:rFonts w:eastAsia="Calibri"/>
                <w:i/>
                <w:lang w:eastAsia="en-US"/>
              </w:rPr>
            </w:pPr>
            <w:r w:rsidRPr="0017778B">
              <w:rPr>
                <w:rFonts w:eastAsia="Calibri"/>
                <w:i/>
                <w:lang w:eastAsia="en-US"/>
              </w:rPr>
              <w:t>Доля производства Приозерского района в общем объеме производства молока в Ленинградской области составляет 15,1 %.</w:t>
            </w:r>
          </w:p>
        </w:tc>
      </w:tr>
    </w:tbl>
    <w:p w:rsidR="00CE1A76" w:rsidRPr="0017778B" w:rsidRDefault="00CE1A76" w:rsidP="00A821E6">
      <w:pPr>
        <w:widowControl w:val="0"/>
        <w:autoSpaceDE w:val="0"/>
        <w:autoSpaceDN w:val="0"/>
        <w:adjustRightInd w:val="0"/>
        <w:ind w:firstLine="709"/>
        <w:jc w:val="both"/>
        <w:rPr>
          <w:rFonts w:eastAsia="Calibri"/>
          <w:lang w:eastAsia="en-US"/>
        </w:rPr>
      </w:pPr>
      <w:r w:rsidRPr="0017778B">
        <w:rPr>
          <w:rFonts w:eastAsia="Calibri"/>
          <w:lang w:eastAsia="en-US"/>
        </w:rPr>
        <w:t xml:space="preserve">В 2025 году надой от 1 фуражной коровы (по кругу исследуемых предприятий) составил 12 587 кг, что на 278 кг больше, чем в 2024 году </w:t>
      </w:r>
      <w:r w:rsidRPr="0017778B">
        <w:rPr>
          <w:rFonts w:eastAsia="Calibri"/>
          <w:i/>
          <w:lang w:eastAsia="en-US"/>
        </w:rPr>
        <w:t>(12 309 кг)</w:t>
      </w:r>
      <w:r w:rsidRPr="0017778B">
        <w:rPr>
          <w:rFonts w:eastAsia="Calibri"/>
          <w:lang w:eastAsia="en-US"/>
        </w:rPr>
        <w:t>. На слайде показаны результаты по сельскохозяйственным предприятиям района.</w:t>
      </w:r>
    </w:p>
    <w:tbl>
      <w:tblPr>
        <w:tblW w:w="97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CE1A76" w:rsidRPr="0017778B" w:rsidTr="00CE1A76">
        <w:trPr>
          <w:trHeight w:val="480"/>
        </w:trPr>
        <w:tc>
          <w:tcPr>
            <w:tcW w:w="9750" w:type="dxa"/>
          </w:tcPr>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Раздолье</w:t>
            </w:r>
            <w:r w:rsidR="00A821E6" w:rsidRPr="0017778B">
              <w:rPr>
                <w:rFonts w:eastAsia="Calibri"/>
                <w:i/>
                <w:lang w:eastAsia="en-US"/>
              </w:rPr>
              <w:t>»</w:t>
            </w:r>
            <w:r w:rsidRPr="0017778B">
              <w:rPr>
                <w:rFonts w:eastAsia="Calibri"/>
                <w:i/>
                <w:lang w:eastAsia="en-US"/>
              </w:rPr>
              <w:t xml:space="preserve"> -15 278 кг,</w:t>
            </w:r>
          </w:p>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w:t>
            </w:r>
            <w:r w:rsidR="00A821E6" w:rsidRPr="0017778B">
              <w:rPr>
                <w:rFonts w:eastAsia="Calibri"/>
                <w:i/>
                <w:lang w:eastAsia="en-US"/>
              </w:rPr>
              <w:t>«</w:t>
            </w:r>
            <w:r w:rsidRPr="0017778B">
              <w:rPr>
                <w:rFonts w:eastAsia="Calibri"/>
                <w:i/>
                <w:lang w:eastAsia="en-US"/>
              </w:rPr>
              <w:t>ПЗ Гражданский</w:t>
            </w:r>
            <w:r w:rsidR="00A821E6" w:rsidRPr="0017778B">
              <w:rPr>
                <w:rFonts w:eastAsia="Calibri"/>
                <w:i/>
                <w:lang w:eastAsia="en-US"/>
              </w:rPr>
              <w:t>»</w:t>
            </w:r>
            <w:r w:rsidRPr="0017778B">
              <w:rPr>
                <w:rFonts w:eastAsia="Calibri"/>
                <w:i/>
                <w:lang w:eastAsia="en-US"/>
              </w:rPr>
              <w:t xml:space="preserve"> -14 272 кг,</w:t>
            </w:r>
          </w:p>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ПЗ </w:t>
            </w:r>
            <w:r w:rsidR="00A821E6" w:rsidRPr="0017778B">
              <w:rPr>
                <w:rFonts w:eastAsia="Calibri"/>
                <w:i/>
                <w:lang w:eastAsia="en-US"/>
              </w:rPr>
              <w:t>«</w:t>
            </w:r>
            <w:r w:rsidRPr="0017778B">
              <w:rPr>
                <w:rFonts w:eastAsia="Calibri"/>
                <w:i/>
                <w:lang w:eastAsia="en-US"/>
              </w:rPr>
              <w:t>Петровский</w:t>
            </w:r>
            <w:r w:rsidR="00A821E6" w:rsidRPr="0017778B">
              <w:rPr>
                <w:rFonts w:eastAsia="Calibri"/>
                <w:i/>
                <w:lang w:eastAsia="en-US"/>
              </w:rPr>
              <w:t>»</w:t>
            </w:r>
            <w:r w:rsidRPr="0017778B">
              <w:rPr>
                <w:rFonts w:eastAsia="Calibri"/>
                <w:i/>
                <w:lang w:eastAsia="en-US"/>
              </w:rPr>
              <w:t xml:space="preserve"> -13 387 кг,</w:t>
            </w:r>
          </w:p>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Первомайский</w:t>
            </w:r>
            <w:r w:rsidR="00A821E6" w:rsidRPr="0017778B">
              <w:rPr>
                <w:rFonts w:eastAsia="Calibri"/>
                <w:i/>
                <w:lang w:eastAsia="en-US"/>
              </w:rPr>
              <w:t>»</w:t>
            </w:r>
            <w:r w:rsidRPr="0017778B">
              <w:rPr>
                <w:rFonts w:eastAsia="Calibri"/>
                <w:i/>
                <w:lang w:eastAsia="en-US"/>
              </w:rPr>
              <w:t xml:space="preserve"> -13 167 кг,</w:t>
            </w:r>
          </w:p>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w:t>
            </w:r>
            <w:r w:rsidR="00A821E6" w:rsidRPr="0017778B">
              <w:rPr>
                <w:rFonts w:eastAsia="Calibri"/>
                <w:i/>
                <w:lang w:eastAsia="en-US"/>
              </w:rPr>
              <w:t>«</w:t>
            </w:r>
            <w:r w:rsidRPr="0017778B">
              <w:rPr>
                <w:rFonts w:eastAsia="Calibri"/>
                <w:i/>
                <w:lang w:eastAsia="en-US"/>
              </w:rPr>
              <w:t xml:space="preserve">ПЗ </w:t>
            </w:r>
            <w:r w:rsidR="00A821E6" w:rsidRPr="0017778B">
              <w:rPr>
                <w:rFonts w:eastAsia="Calibri"/>
                <w:i/>
                <w:lang w:eastAsia="en-US"/>
              </w:rPr>
              <w:t>«</w:t>
            </w:r>
            <w:r w:rsidRPr="0017778B">
              <w:rPr>
                <w:rFonts w:eastAsia="Calibri"/>
                <w:i/>
                <w:lang w:eastAsia="en-US"/>
              </w:rPr>
              <w:t>Мельниково</w:t>
            </w:r>
            <w:r w:rsidR="00A821E6" w:rsidRPr="0017778B">
              <w:rPr>
                <w:rFonts w:eastAsia="Calibri"/>
                <w:i/>
                <w:lang w:eastAsia="en-US"/>
              </w:rPr>
              <w:t>»</w:t>
            </w:r>
            <w:r w:rsidRPr="0017778B">
              <w:rPr>
                <w:rFonts w:eastAsia="Calibri"/>
                <w:i/>
                <w:lang w:eastAsia="en-US"/>
              </w:rPr>
              <w:t xml:space="preserve"> -11 545 кг,</w:t>
            </w:r>
          </w:p>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w:t>
            </w:r>
            <w:r w:rsidR="00A821E6" w:rsidRPr="0017778B">
              <w:rPr>
                <w:rFonts w:eastAsia="Calibri"/>
                <w:i/>
                <w:lang w:eastAsia="en-US"/>
              </w:rPr>
              <w:t>«</w:t>
            </w:r>
            <w:proofErr w:type="spellStart"/>
            <w:r w:rsidRPr="0017778B">
              <w:rPr>
                <w:rFonts w:eastAsia="Calibri"/>
                <w:i/>
                <w:lang w:eastAsia="en-US"/>
              </w:rPr>
              <w:t>Судаково</w:t>
            </w:r>
            <w:proofErr w:type="spellEnd"/>
            <w:r w:rsidR="00A821E6" w:rsidRPr="0017778B">
              <w:rPr>
                <w:rFonts w:eastAsia="Calibri"/>
                <w:i/>
                <w:lang w:eastAsia="en-US"/>
              </w:rPr>
              <w:t>»</w:t>
            </w:r>
            <w:r w:rsidRPr="0017778B">
              <w:rPr>
                <w:rFonts w:eastAsia="Calibri"/>
                <w:i/>
                <w:lang w:eastAsia="en-US"/>
              </w:rPr>
              <w:t xml:space="preserve"> – 10 785 кг,</w:t>
            </w:r>
          </w:p>
          <w:p w:rsidR="00CE1A76" w:rsidRPr="0017778B" w:rsidRDefault="00CE1A76" w:rsidP="00796FE0">
            <w:pPr>
              <w:widowControl w:val="0"/>
              <w:autoSpaceDE w:val="0"/>
              <w:autoSpaceDN w:val="0"/>
              <w:adjustRightInd w:val="0"/>
              <w:ind w:left="-15"/>
              <w:rPr>
                <w:rFonts w:eastAsia="Calibri"/>
                <w:i/>
                <w:lang w:eastAsia="en-US"/>
              </w:rPr>
            </w:pPr>
            <w:r w:rsidRPr="0017778B">
              <w:rPr>
                <w:rFonts w:eastAsia="Calibri"/>
                <w:i/>
                <w:lang w:eastAsia="en-US"/>
              </w:rPr>
              <w:t xml:space="preserve">АО ПЗ </w:t>
            </w:r>
            <w:r w:rsidR="00A821E6" w:rsidRPr="0017778B">
              <w:rPr>
                <w:rFonts w:eastAsia="Calibri"/>
                <w:i/>
                <w:lang w:eastAsia="en-US"/>
              </w:rPr>
              <w:t>«</w:t>
            </w:r>
            <w:r w:rsidRPr="0017778B">
              <w:rPr>
                <w:rFonts w:eastAsia="Calibri"/>
                <w:i/>
                <w:lang w:eastAsia="en-US"/>
              </w:rPr>
              <w:t>Красноозерное</w:t>
            </w:r>
            <w:r w:rsidR="00A821E6" w:rsidRPr="0017778B">
              <w:rPr>
                <w:rFonts w:eastAsia="Calibri"/>
                <w:i/>
                <w:lang w:eastAsia="en-US"/>
              </w:rPr>
              <w:t>»</w:t>
            </w:r>
            <w:r w:rsidRPr="0017778B">
              <w:rPr>
                <w:rFonts w:eastAsia="Calibri"/>
                <w:i/>
                <w:lang w:eastAsia="en-US"/>
              </w:rPr>
              <w:t xml:space="preserve"> - 10 498 кг.</w:t>
            </w:r>
          </w:p>
          <w:p w:rsidR="00CE1A76" w:rsidRPr="0017778B" w:rsidRDefault="00CE1A76" w:rsidP="00A821E6">
            <w:pPr>
              <w:widowControl w:val="0"/>
              <w:autoSpaceDE w:val="0"/>
              <w:autoSpaceDN w:val="0"/>
              <w:adjustRightInd w:val="0"/>
              <w:ind w:left="-15" w:firstLine="5"/>
              <w:jc w:val="both"/>
              <w:rPr>
                <w:rFonts w:eastAsia="Calibri"/>
                <w:i/>
                <w:lang w:eastAsia="en-US"/>
              </w:rPr>
            </w:pPr>
            <w:r w:rsidRPr="0017778B">
              <w:rPr>
                <w:rFonts w:eastAsia="Calibri"/>
                <w:i/>
                <w:lang w:eastAsia="en-US"/>
              </w:rPr>
              <w:t xml:space="preserve">Кроме того, все молочные хозяйства района занимаются откормом бычков молочной </w:t>
            </w:r>
            <w:proofErr w:type="spellStart"/>
            <w:r w:rsidRPr="0017778B">
              <w:rPr>
                <w:rFonts w:eastAsia="Calibri"/>
                <w:i/>
                <w:lang w:eastAsia="en-US"/>
              </w:rPr>
              <w:t>голштинской</w:t>
            </w:r>
            <w:proofErr w:type="spellEnd"/>
            <w:r w:rsidRPr="0017778B">
              <w:rPr>
                <w:rFonts w:eastAsia="Calibri"/>
                <w:i/>
                <w:lang w:eastAsia="en-US"/>
              </w:rPr>
              <w:t xml:space="preserve"> породы. Реализация мяса за 2025 год составила 3,63 тыс. тонн (в 2024 году – 3,7 тыс. тонн).</w:t>
            </w:r>
          </w:p>
        </w:tc>
      </w:tr>
    </w:tbl>
    <w:p w:rsidR="00CE1A76" w:rsidRPr="0017778B" w:rsidRDefault="00CE1A76" w:rsidP="00796FE0">
      <w:pPr>
        <w:widowControl w:val="0"/>
        <w:autoSpaceDE w:val="0"/>
        <w:autoSpaceDN w:val="0"/>
        <w:adjustRightInd w:val="0"/>
        <w:jc w:val="both"/>
        <w:rPr>
          <w:rFonts w:eastAsia="Calibri"/>
          <w:lang w:eastAsia="en-US"/>
        </w:rPr>
      </w:pPr>
    </w:p>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lastRenderedPageBreak/>
        <w:t xml:space="preserve">В 2025 году объем производства продукции сельскохозяйственных предприятий района составил 6,72 млрд. рублей, что на 6 % выше уровня 2024 года (6,34 млрд. рублей). Из них в растениеводстве 1,23 млрд. рублей, в животноводстве 5,49 млрд. рублей. </w:t>
      </w:r>
    </w:p>
    <w:p w:rsidR="00CE1A76" w:rsidRPr="0017778B" w:rsidRDefault="00CE1A76" w:rsidP="00796FE0">
      <w:pPr>
        <w:widowControl w:val="0"/>
        <w:autoSpaceDE w:val="0"/>
        <w:autoSpaceDN w:val="0"/>
        <w:adjustRightInd w:val="0"/>
        <w:jc w:val="both"/>
        <w:rPr>
          <w:rFonts w:eastAsia="Calibri"/>
          <w:lang w:eastAsia="en-US"/>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xml:space="preserve">Посевная площадь сельхозпредприятий в 2025 году составила 14,2 тыс. гектар, из них </w:t>
            </w:r>
            <w:r w:rsidR="00A821E6" w:rsidRPr="0017778B">
              <w:rPr>
                <w:rFonts w:eastAsia="Calibri"/>
                <w:i/>
                <w:lang w:eastAsia="en-US"/>
              </w:rPr>
              <w:t xml:space="preserve">1 345 га – зерновые культуры. </w:t>
            </w:r>
            <w:r w:rsidRPr="0017778B">
              <w:rPr>
                <w:rFonts w:eastAsia="Calibri"/>
                <w:i/>
                <w:lang w:eastAsia="en-US"/>
              </w:rPr>
              <w:t>В 2025 году предприятия заготовили 32 центнера кормовых единиц грубых и сочных кормов на 1 условную голову крупного рогатого скота (в 2024 году – 34 цент</w:t>
            </w:r>
            <w:proofErr w:type="gramStart"/>
            <w:r w:rsidRPr="0017778B">
              <w:rPr>
                <w:rFonts w:eastAsia="Calibri"/>
                <w:i/>
                <w:lang w:eastAsia="en-US"/>
              </w:rPr>
              <w:t>.</w:t>
            </w:r>
            <w:proofErr w:type="gramEnd"/>
            <w:r w:rsidR="00A821E6" w:rsidRPr="0017778B">
              <w:rPr>
                <w:rFonts w:eastAsia="Calibri"/>
                <w:i/>
                <w:lang w:eastAsia="en-US"/>
              </w:rPr>
              <w:t xml:space="preserve"> </w:t>
            </w:r>
            <w:proofErr w:type="gramStart"/>
            <w:r w:rsidRPr="0017778B">
              <w:rPr>
                <w:rFonts w:eastAsia="Calibri"/>
                <w:i/>
                <w:lang w:eastAsia="en-US"/>
              </w:rPr>
              <w:t>к</w:t>
            </w:r>
            <w:proofErr w:type="gramEnd"/>
            <w:r w:rsidRPr="0017778B">
              <w:rPr>
                <w:rFonts w:eastAsia="Calibri"/>
                <w:i/>
                <w:lang w:eastAsia="en-US"/>
              </w:rPr>
              <w:t>орм.</w:t>
            </w:r>
            <w:r w:rsidR="00A821E6" w:rsidRPr="0017778B">
              <w:rPr>
                <w:rFonts w:eastAsia="Calibri"/>
                <w:i/>
                <w:lang w:eastAsia="en-US"/>
              </w:rPr>
              <w:t xml:space="preserve"> </w:t>
            </w:r>
            <w:r w:rsidRPr="0017778B">
              <w:rPr>
                <w:rFonts w:eastAsia="Calibri"/>
                <w:i/>
                <w:lang w:eastAsia="en-US"/>
              </w:rPr>
              <w:t>ед.)</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Заготовлено 51,2 тыс. тонн кормовых единиц (к.</w:t>
            </w:r>
            <w:r w:rsidR="00A821E6" w:rsidRPr="0017778B">
              <w:rPr>
                <w:rFonts w:eastAsia="Calibri"/>
                <w:i/>
                <w:lang w:eastAsia="en-US"/>
              </w:rPr>
              <w:t xml:space="preserve"> </w:t>
            </w:r>
            <w:r w:rsidRPr="0017778B">
              <w:rPr>
                <w:rFonts w:eastAsia="Calibri"/>
                <w:i/>
                <w:lang w:eastAsia="en-US"/>
              </w:rPr>
              <w:t>ед.), в том числе:</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сена – 9,6 тыс. тонн;</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сенажа – 12,3 тыс. тонн;</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силоса – 164,9 тыс. тонн;</w:t>
            </w:r>
          </w:p>
          <w:p w:rsidR="00CE1A76" w:rsidRPr="0017778B" w:rsidRDefault="00A821E6" w:rsidP="00796FE0">
            <w:pPr>
              <w:widowControl w:val="0"/>
              <w:autoSpaceDE w:val="0"/>
              <w:autoSpaceDN w:val="0"/>
              <w:adjustRightInd w:val="0"/>
              <w:jc w:val="both"/>
              <w:rPr>
                <w:rFonts w:eastAsia="Calibri"/>
                <w:i/>
                <w:lang w:eastAsia="en-US"/>
              </w:rPr>
            </w:pPr>
            <w:r w:rsidRPr="0017778B">
              <w:rPr>
                <w:rFonts w:eastAsia="Calibri"/>
                <w:i/>
                <w:lang w:eastAsia="en-US"/>
              </w:rPr>
              <w:t xml:space="preserve">- </w:t>
            </w:r>
            <w:proofErr w:type="spellStart"/>
            <w:r w:rsidRPr="0017778B">
              <w:rPr>
                <w:rFonts w:eastAsia="Calibri"/>
                <w:i/>
                <w:lang w:eastAsia="en-US"/>
              </w:rPr>
              <w:t>зерносенажа</w:t>
            </w:r>
            <w:proofErr w:type="spellEnd"/>
            <w:r w:rsidRPr="0017778B">
              <w:rPr>
                <w:rFonts w:eastAsia="Calibri"/>
                <w:i/>
                <w:lang w:eastAsia="en-US"/>
              </w:rPr>
              <w:t xml:space="preserve"> - </w:t>
            </w:r>
            <w:r w:rsidR="00CE1A76" w:rsidRPr="0017778B">
              <w:rPr>
                <w:rFonts w:eastAsia="Calibri"/>
                <w:i/>
                <w:lang w:eastAsia="en-US"/>
              </w:rPr>
              <w:t>8,1 тыс. тонн;</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зерна фуражного – 4,4 тыс. тонн.</w:t>
            </w:r>
          </w:p>
        </w:tc>
      </w:tr>
    </w:tbl>
    <w:p w:rsidR="00CE1A76" w:rsidRPr="0017778B" w:rsidRDefault="00CE1A76" w:rsidP="00796FE0">
      <w:pPr>
        <w:widowControl w:val="0"/>
        <w:autoSpaceDE w:val="0"/>
        <w:autoSpaceDN w:val="0"/>
        <w:adjustRightInd w:val="0"/>
        <w:jc w:val="both"/>
        <w:rPr>
          <w:rFonts w:eastAsia="Calibri"/>
          <w:lang w:eastAsia="en-US"/>
        </w:rPr>
      </w:pPr>
    </w:p>
    <w:p w:rsidR="00CE1A76" w:rsidRPr="0017778B" w:rsidRDefault="00CE1A76" w:rsidP="00926EF3">
      <w:pPr>
        <w:widowControl w:val="0"/>
        <w:autoSpaceDE w:val="0"/>
        <w:autoSpaceDN w:val="0"/>
        <w:adjustRightInd w:val="0"/>
        <w:ind w:firstLine="709"/>
        <w:jc w:val="both"/>
        <w:rPr>
          <w:rFonts w:eastAsia="Calibri"/>
          <w:lang w:eastAsia="en-US"/>
        </w:rPr>
      </w:pPr>
      <w:r w:rsidRPr="0017778B">
        <w:rPr>
          <w:rFonts w:eastAsia="Calibri"/>
          <w:lang w:eastAsia="en-US"/>
        </w:rPr>
        <w:t xml:space="preserve">Также на территории района располагается ООО </w:t>
      </w:r>
      <w:r w:rsidR="00A821E6" w:rsidRPr="0017778B">
        <w:rPr>
          <w:rFonts w:eastAsia="Calibri"/>
          <w:lang w:eastAsia="en-US"/>
        </w:rPr>
        <w:t>«</w:t>
      </w:r>
      <w:r w:rsidRPr="0017778B">
        <w:rPr>
          <w:rFonts w:eastAsia="Calibri"/>
          <w:lang w:eastAsia="en-US"/>
        </w:rPr>
        <w:t>Ново ягода</w:t>
      </w:r>
      <w:r w:rsidR="00A821E6" w:rsidRPr="0017778B">
        <w:rPr>
          <w:rFonts w:eastAsia="Calibri"/>
          <w:lang w:eastAsia="en-US"/>
        </w:rPr>
        <w:t>»</w:t>
      </w:r>
      <w:r w:rsidRPr="0017778B">
        <w:rPr>
          <w:rFonts w:eastAsia="Calibri"/>
          <w:lang w:eastAsia="en-US"/>
        </w:rPr>
        <w:t xml:space="preserve"> - предприятие, занимающееся выращиванием сезонной ягодной продукции (земляника, малина, ежевика). При производстве используется технология туннельного выращивания с применением автоматического полива.  В 2025 году было произведено 209,4 тонны продукции:</w:t>
      </w:r>
    </w:p>
    <w:tbl>
      <w:tblPr>
        <w:tblW w:w="975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1"/>
      </w:tblGrid>
      <w:tr w:rsidR="00CE1A76" w:rsidRPr="0017778B" w:rsidTr="00CE1A76">
        <w:trPr>
          <w:trHeight w:val="480"/>
        </w:trPr>
        <w:tc>
          <w:tcPr>
            <w:tcW w:w="9751" w:type="dxa"/>
          </w:tcPr>
          <w:p w:rsidR="00CE1A76" w:rsidRPr="0017778B" w:rsidRDefault="00CE1A76" w:rsidP="00796FE0">
            <w:pPr>
              <w:widowControl w:val="0"/>
              <w:autoSpaceDE w:val="0"/>
              <w:autoSpaceDN w:val="0"/>
              <w:adjustRightInd w:val="0"/>
              <w:ind w:left="-30"/>
              <w:jc w:val="both"/>
              <w:rPr>
                <w:rFonts w:eastAsia="Calibri"/>
                <w:i/>
                <w:lang w:eastAsia="en-US"/>
              </w:rPr>
            </w:pPr>
            <w:r w:rsidRPr="0017778B">
              <w:rPr>
                <w:rFonts w:eastAsia="Calibri"/>
                <w:i/>
                <w:lang w:eastAsia="en-US"/>
              </w:rPr>
              <w:t>земляника садовая: 10,4 тонны с площади 0,3 га (в 2024 году – 10,4 тонны);</w:t>
            </w:r>
          </w:p>
          <w:p w:rsidR="00CE1A76" w:rsidRPr="0017778B" w:rsidRDefault="00CE1A76" w:rsidP="00796FE0">
            <w:pPr>
              <w:widowControl w:val="0"/>
              <w:autoSpaceDE w:val="0"/>
              <w:autoSpaceDN w:val="0"/>
              <w:adjustRightInd w:val="0"/>
              <w:ind w:left="-30"/>
              <w:jc w:val="both"/>
              <w:rPr>
                <w:rFonts w:eastAsia="Calibri"/>
                <w:i/>
                <w:lang w:eastAsia="en-US"/>
              </w:rPr>
            </w:pPr>
            <w:r w:rsidRPr="0017778B">
              <w:rPr>
                <w:rFonts w:eastAsia="Calibri"/>
                <w:i/>
                <w:lang w:eastAsia="en-US"/>
              </w:rPr>
              <w:t>малина: 186 тонн с площади 8,7 га (в 2024 году – 187,4 тонны);</w:t>
            </w:r>
          </w:p>
          <w:p w:rsidR="00CE1A76" w:rsidRPr="0017778B" w:rsidRDefault="00CE1A76" w:rsidP="00796FE0">
            <w:pPr>
              <w:widowControl w:val="0"/>
              <w:autoSpaceDE w:val="0"/>
              <w:autoSpaceDN w:val="0"/>
              <w:adjustRightInd w:val="0"/>
              <w:ind w:left="-30"/>
              <w:jc w:val="both"/>
              <w:rPr>
                <w:rFonts w:eastAsia="Calibri"/>
                <w:i/>
                <w:lang w:eastAsia="en-US"/>
              </w:rPr>
            </w:pPr>
            <w:r w:rsidRPr="0017778B">
              <w:rPr>
                <w:rFonts w:eastAsia="Calibri"/>
                <w:i/>
                <w:lang w:eastAsia="en-US"/>
              </w:rPr>
              <w:t>ежевика: 13 тонн с площади 0,2 га.</w:t>
            </w:r>
          </w:p>
        </w:tc>
      </w:tr>
    </w:tbl>
    <w:p w:rsidR="00CE1A76" w:rsidRPr="0017778B" w:rsidRDefault="00CE1A76" w:rsidP="00A821E6">
      <w:pPr>
        <w:widowControl w:val="0"/>
        <w:autoSpaceDE w:val="0"/>
        <w:autoSpaceDN w:val="0"/>
        <w:adjustRightInd w:val="0"/>
        <w:ind w:firstLine="709"/>
        <w:jc w:val="both"/>
        <w:rPr>
          <w:rFonts w:eastAsia="Calibri"/>
          <w:lang w:eastAsia="en-US"/>
        </w:rPr>
      </w:pPr>
      <w:r w:rsidRPr="0017778B">
        <w:rPr>
          <w:rFonts w:eastAsia="Calibri"/>
          <w:lang w:eastAsia="en-US"/>
        </w:rPr>
        <w:t xml:space="preserve">Благодаря устойчивому развитию </w:t>
      </w:r>
      <w:proofErr w:type="spellStart"/>
      <w:r w:rsidRPr="0017778B">
        <w:rPr>
          <w:rFonts w:eastAsia="Calibri"/>
          <w:lang w:eastAsia="en-US"/>
        </w:rPr>
        <w:t>рыбохозяйственного</w:t>
      </w:r>
      <w:proofErr w:type="spellEnd"/>
      <w:r w:rsidRPr="0017778B">
        <w:rPr>
          <w:rFonts w:eastAsia="Calibri"/>
          <w:lang w:eastAsia="en-US"/>
        </w:rPr>
        <w:t xml:space="preserve"> комплекса Приозерский район занимает второе место в области по товарному рыбоводству. За 2025 год объем производства товарной продукции составил 2,66 тысяч тонн </w:t>
      </w:r>
      <w:r w:rsidRPr="0017778B">
        <w:rPr>
          <w:rFonts w:eastAsia="Calibri"/>
          <w:i/>
          <w:lang w:eastAsia="en-US"/>
        </w:rPr>
        <w:t>(в 2024 году – 2,4 тысячи тонн),</w:t>
      </w:r>
      <w:r w:rsidRPr="0017778B">
        <w:rPr>
          <w:rFonts w:eastAsia="Calibri"/>
          <w:lang w:eastAsia="en-US"/>
        </w:rPr>
        <w:t xml:space="preserve"> доля производства Приозерского района в общем объеме производства в Ленинградской области составляет 27,6 %.</w:t>
      </w: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796FE0">
            <w:pPr>
              <w:tabs>
                <w:tab w:val="left" w:pos="1005"/>
              </w:tabs>
              <w:jc w:val="both"/>
              <w:rPr>
                <w:i/>
              </w:rPr>
            </w:pPr>
            <w:r w:rsidRPr="0017778B">
              <w:rPr>
                <w:i/>
              </w:rPr>
              <w:t xml:space="preserve">ООО </w:t>
            </w:r>
            <w:r w:rsidR="00A821E6" w:rsidRPr="0017778B">
              <w:rPr>
                <w:i/>
              </w:rPr>
              <w:t>«</w:t>
            </w:r>
            <w:r w:rsidRPr="0017778B">
              <w:rPr>
                <w:i/>
              </w:rPr>
              <w:t xml:space="preserve">СХП </w:t>
            </w:r>
            <w:r w:rsidR="00A821E6" w:rsidRPr="0017778B">
              <w:rPr>
                <w:i/>
              </w:rPr>
              <w:t>«</w:t>
            </w:r>
            <w:r w:rsidRPr="0017778B">
              <w:rPr>
                <w:i/>
              </w:rPr>
              <w:t>Кузнечное</w:t>
            </w:r>
            <w:r w:rsidR="00A821E6" w:rsidRPr="0017778B">
              <w:rPr>
                <w:i/>
              </w:rPr>
              <w:t>»</w:t>
            </w:r>
            <w:r w:rsidRPr="0017778B">
              <w:rPr>
                <w:i/>
              </w:rPr>
              <w:t xml:space="preserve">, ООО </w:t>
            </w:r>
            <w:r w:rsidR="00A821E6" w:rsidRPr="0017778B">
              <w:rPr>
                <w:i/>
              </w:rPr>
              <w:t>«</w:t>
            </w:r>
            <w:proofErr w:type="spellStart"/>
            <w:r w:rsidRPr="0017778B">
              <w:rPr>
                <w:i/>
              </w:rPr>
              <w:t>Форват</w:t>
            </w:r>
            <w:proofErr w:type="spellEnd"/>
            <w:r w:rsidRPr="0017778B">
              <w:rPr>
                <w:i/>
              </w:rPr>
              <w:t>. Центр технологий разведения сиговых рыб. Сиговый питомник</w:t>
            </w:r>
            <w:r w:rsidR="00A821E6" w:rsidRPr="0017778B">
              <w:rPr>
                <w:i/>
              </w:rPr>
              <w:t>»</w:t>
            </w:r>
            <w:r w:rsidRPr="0017778B">
              <w:rPr>
                <w:i/>
              </w:rPr>
              <w:t xml:space="preserve"> осуществляют деятельность по товарному рыбоводству и воспроизводству водных биоресурсов.  Основными объектами являются: радужная форель, разные виды </w:t>
            </w:r>
            <w:proofErr w:type="gramStart"/>
            <w:r w:rsidRPr="0017778B">
              <w:rPr>
                <w:i/>
              </w:rPr>
              <w:t>сиговых</w:t>
            </w:r>
            <w:proofErr w:type="gramEnd"/>
            <w:r w:rsidRPr="0017778B">
              <w:rPr>
                <w:i/>
              </w:rPr>
              <w:t xml:space="preserve">, осетровые, карп. Кроме того, ООО </w:t>
            </w:r>
            <w:r w:rsidR="00A821E6" w:rsidRPr="0017778B">
              <w:rPr>
                <w:i/>
              </w:rPr>
              <w:t>«</w:t>
            </w:r>
            <w:r w:rsidRPr="0017778B">
              <w:rPr>
                <w:i/>
              </w:rPr>
              <w:t xml:space="preserve">СХП </w:t>
            </w:r>
            <w:r w:rsidR="00A821E6" w:rsidRPr="0017778B">
              <w:rPr>
                <w:i/>
              </w:rPr>
              <w:t>«</w:t>
            </w:r>
            <w:r w:rsidRPr="0017778B">
              <w:rPr>
                <w:i/>
              </w:rPr>
              <w:t>Кузнечное</w:t>
            </w:r>
            <w:r w:rsidR="00A821E6" w:rsidRPr="0017778B">
              <w:rPr>
                <w:i/>
              </w:rPr>
              <w:t>»</w:t>
            </w:r>
            <w:r w:rsidRPr="0017778B">
              <w:rPr>
                <w:i/>
              </w:rPr>
              <w:t xml:space="preserve"> осуществляет глубокую береговую переработку форели (горячее и холодное копчение).</w:t>
            </w:r>
            <w:r w:rsidRPr="0017778B">
              <w:rPr>
                <w:rFonts w:eastAsia="Calibri"/>
                <w:lang w:eastAsia="en-US"/>
              </w:rPr>
              <w:t xml:space="preserve"> </w:t>
            </w:r>
            <w:r w:rsidRPr="0017778B">
              <w:rPr>
                <w:i/>
              </w:rPr>
              <w:t xml:space="preserve">Производство пробойной форелевой икры слабой соли за 2025 год составило 38,3 тонны. ООО </w:t>
            </w:r>
            <w:r w:rsidR="00A821E6" w:rsidRPr="0017778B">
              <w:rPr>
                <w:i/>
              </w:rPr>
              <w:t>«</w:t>
            </w:r>
            <w:proofErr w:type="spellStart"/>
            <w:r w:rsidRPr="0017778B">
              <w:rPr>
                <w:i/>
              </w:rPr>
              <w:t>Форват</w:t>
            </w:r>
            <w:proofErr w:type="spellEnd"/>
            <w:r w:rsidR="00A821E6" w:rsidRPr="0017778B">
              <w:rPr>
                <w:i/>
              </w:rPr>
              <w:t>»</w:t>
            </w:r>
            <w:r w:rsidRPr="0017778B">
              <w:rPr>
                <w:i/>
              </w:rPr>
              <w:t xml:space="preserve"> является крупнейшим на северо-западе России сиговым питомником, где сформированы ремонтно-маточные стада 8 видов и форм сигов.</w:t>
            </w:r>
          </w:p>
        </w:tc>
      </w:tr>
    </w:tbl>
    <w:p w:rsidR="00926EF3" w:rsidRDefault="00926EF3" w:rsidP="00926EF3">
      <w:pPr>
        <w:widowControl w:val="0"/>
        <w:autoSpaceDE w:val="0"/>
        <w:autoSpaceDN w:val="0"/>
        <w:adjustRightInd w:val="0"/>
        <w:ind w:firstLine="709"/>
        <w:jc w:val="both"/>
        <w:rPr>
          <w:rFonts w:eastAsia="Calibri"/>
          <w:lang w:eastAsia="en-US"/>
        </w:rPr>
      </w:pPr>
    </w:p>
    <w:p w:rsidR="00CE1A76" w:rsidRDefault="00CE1A76" w:rsidP="00926EF3">
      <w:pPr>
        <w:widowControl w:val="0"/>
        <w:autoSpaceDE w:val="0"/>
        <w:autoSpaceDN w:val="0"/>
        <w:adjustRightInd w:val="0"/>
        <w:ind w:firstLine="709"/>
        <w:jc w:val="both"/>
        <w:rPr>
          <w:rFonts w:eastAsia="Calibri"/>
          <w:lang w:eastAsia="en-US"/>
        </w:rPr>
      </w:pPr>
      <w:r w:rsidRPr="0017778B">
        <w:rPr>
          <w:rFonts w:eastAsia="Calibri"/>
          <w:lang w:eastAsia="en-US"/>
        </w:rPr>
        <w:t xml:space="preserve">На территории района осуществляют деятельность два предприятия пищевой перерабатывающей промышленности: ООО </w:t>
      </w:r>
      <w:r w:rsidR="00A821E6" w:rsidRPr="0017778B">
        <w:rPr>
          <w:rFonts w:eastAsia="Calibri"/>
          <w:lang w:eastAsia="en-US"/>
        </w:rPr>
        <w:t>«</w:t>
      </w:r>
      <w:r w:rsidRPr="0017778B">
        <w:rPr>
          <w:rFonts w:eastAsia="Calibri"/>
          <w:lang w:eastAsia="en-US"/>
        </w:rPr>
        <w:t xml:space="preserve">Приозерский </w:t>
      </w:r>
      <w:proofErr w:type="spellStart"/>
      <w:r w:rsidRPr="0017778B">
        <w:rPr>
          <w:rFonts w:eastAsia="Calibri"/>
          <w:lang w:eastAsia="en-US"/>
        </w:rPr>
        <w:t>хлебокомбинат</w:t>
      </w:r>
      <w:proofErr w:type="spellEnd"/>
      <w:r w:rsidR="00A821E6" w:rsidRPr="0017778B">
        <w:rPr>
          <w:rFonts w:eastAsia="Calibri"/>
          <w:lang w:eastAsia="en-US"/>
        </w:rPr>
        <w:t>»</w:t>
      </w:r>
      <w:r w:rsidRPr="0017778B">
        <w:rPr>
          <w:rFonts w:eastAsia="Calibri"/>
          <w:lang w:eastAsia="en-US"/>
        </w:rPr>
        <w:t>, Приозерский молочный завод, которые выпускают более 130 видов продукции объемом более 4 тыс.</w:t>
      </w:r>
      <w:r w:rsidR="00926EF3">
        <w:rPr>
          <w:rFonts w:eastAsia="Calibri"/>
          <w:lang w:eastAsia="en-US"/>
        </w:rPr>
        <w:t xml:space="preserve"> </w:t>
      </w:r>
      <w:r w:rsidRPr="0017778B">
        <w:rPr>
          <w:rFonts w:eastAsia="Calibri"/>
          <w:lang w:eastAsia="en-US"/>
        </w:rPr>
        <w:t>тонн.</w:t>
      </w:r>
    </w:p>
    <w:p w:rsidR="00926EF3" w:rsidRPr="0017778B" w:rsidRDefault="00926EF3" w:rsidP="00926EF3">
      <w:pPr>
        <w:widowControl w:val="0"/>
        <w:autoSpaceDE w:val="0"/>
        <w:autoSpaceDN w:val="0"/>
        <w:adjustRightInd w:val="0"/>
        <w:ind w:firstLine="709"/>
        <w:jc w:val="both"/>
        <w:rPr>
          <w:rFonts w:eastAsia="Calibri"/>
          <w:lang w:eastAsia="en-US"/>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 xml:space="preserve">ООО </w:t>
            </w:r>
            <w:r w:rsidR="00A821E6" w:rsidRPr="0017778B">
              <w:rPr>
                <w:rFonts w:eastAsia="Calibri"/>
                <w:i/>
                <w:lang w:eastAsia="en-US"/>
              </w:rPr>
              <w:t>«</w:t>
            </w:r>
            <w:r w:rsidRPr="0017778B">
              <w:rPr>
                <w:rFonts w:eastAsia="Calibri"/>
                <w:i/>
                <w:lang w:eastAsia="en-US"/>
              </w:rPr>
              <w:t xml:space="preserve">Приозерский </w:t>
            </w:r>
            <w:proofErr w:type="spellStart"/>
            <w:r w:rsidRPr="0017778B">
              <w:rPr>
                <w:rFonts w:eastAsia="Calibri"/>
                <w:i/>
                <w:lang w:eastAsia="en-US"/>
              </w:rPr>
              <w:t>хлебокомбинат</w:t>
            </w:r>
            <w:proofErr w:type="spellEnd"/>
            <w:r w:rsidR="00A821E6" w:rsidRPr="0017778B">
              <w:rPr>
                <w:rFonts w:eastAsia="Calibri"/>
                <w:i/>
                <w:lang w:eastAsia="en-US"/>
              </w:rPr>
              <w:t>»</w:t>
            </w:r>
            <w:r w:rsidRPr="0017778B">
              <w:rPr>
                <w:rFonts w:eastAsia="Calibri"/>
                <w:i/>
                <w:lang w:eastAsia="en-US"/>
              </w:rPr>
              <w:t xml:space="preserve"> ежесуточно выпускается более 130 наименований хлебобулочной и кондитерской продукции. В ассортименте предприятия 10 видов ржано–пшеничного хлеба, свыше 60 видов сдобных изделий.</w:t>
            </w:r>
          </w:p>
          <w:p w:rsidR="00CE1A76" w:rsidRPr="0017778B" w:rsidRDefault="00CE1A76" w:rsidP="00796FE0">
            <w:pPr>
              <w:widowControl w:val="0"/>
              <w:autoSpaceDE w:val="0"/>
              <w:autoSpaceDN w:val="0"/>
              <w:adjustRightInd w:val="0"/>
              <w:jc w:val="both"/>
              <w:rPr>
                <w:rFonts w:eastAsia="Calibri"/>
                <w:lang w:eastAsia="en-US"/>
              </w:rPr>
            </w:pPr>
            <w:r w:rsidRPr="0017778B">
              <w:rPr>
                <w:rFonts w:eastAsia="Calibri"/>
                <w:i/>
                <w:lang w:eastAsia="en-US"/>
              </w:rPr>
              <w:t>За 2025 год произведено 1,4 тыс. тонн хлебобулочных и кондитерских изделий (в 2024 году – 1,25 тыс. тонн).</w:t>
            </w:r>
            <w:r w:rsidRPr="0017778B">
              <w:rPr>
                <w:rFonts w:eastAsia="Calibri"/>
                <w:lang w:eastAsia="en-US"/>
              </w:rPr>
              <w:t xml:space="preserve"> </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У Приозерского молочного завода основными видами выпускаемой продукции являются: молоко, кисломолочные продукты, сливочное масло из коровьего и козьего молока, сыры. Ассортимент продукции составляет более 60 наименований, ежесуточно перерабатывается порядка 12 тонн молока.</w:t>
            </w:r>
          </w:p>
          <w:p w:rsidR="00CE1A76" w:rsidRPr="0017778B" w:rsidRDefault="00CE1A76" w:rsidP="00796FE0">
            <w:pPr>
              <w:widowControl w:val="0"/>
              <w:autoSpaceDE w:val="0"/>
              <w:autoSpaceDN w:val="0"/>
              <w:adjustRightInd w:val="0"/>
              <w:jc w:val="both"/>
              <w:rPr>
                <w:rFonts w:eastAsia="Calibri"/>
                <w:i/>
                <w:lang w:eastAsia="en-US"/>
              </w:rPr>
            </w:pPr>
            <w:r w:rsidRPr="0017778B">
              <w:rPr>
                <w:rFonts w:eastAsia="Calibri"/>
                <w:i/>
                <w:lang w:eastAsia="en-US"/>
              </w:rPr>
              <w:t>За 2025 год произведено 2,7 тыс. тонн продукции (в 2024 году - 2,9 тыс. тонн).</w:t>
            </w:r>
          </w:p>
          <w:p w:rsidR="00CE1A76" w:rsidRPr="0017778B" w:rsidRDefault="00CE1A76" w:rsidP="00796FE0">
            <w:pPr>
              <w:widowControl w:val="0"/>
              <w:autoSpaceDE w:val="0"/>
              <w:autoSpaceDN w:val="0"/>
              <w:adjustRightInd w:val="0"/>
              <w:jc w:val="both"/>
              <w:rPr>
                <w:rFonts w:eastAsia="Calibri"/>
                <w:lang w:eastAsia="en-US"/>
              </w:rPr>
            </w:pPr>
          </w:p>
        </w:tc>
      </w:tr>
    </w:tbl>
    <w:p w:rsidR="00CE1A76" w:rsidRPr="0017778B" w:rsidRDefault="00CE1A76" w:rsidP="00796FE0">
      <w:pPr>
        <w:widowControl w:val="0"/>
        <w:autoSpaceDE w:val="0"/>
        <w:autoSpaceDN w:val="0"/>
        <w:adjustRightInd w:val="0"/>
        <w:ind w:firstLine="709"/>
        <w:jc w:val="both"/>
        <w:rPr>
          <w:rFonts w:eastAsia="Calibri"/>
          <w:lang w:eastAsia="en-US"/>
        </w:rPr>
      </w:pPr>
      <w:r w:rsidRPr="0017778B">
        <w:rPr>
          <w:rFonts w:eastAsia="Calibri"/>
          <w:lang w:eastAsia="en-US"/>
        </w:rPr>
        <w:t>Получение высоких результатов невозможно без государственной и муниципальной поддержки. За 2025 год сельскохозяйственным предприятиям Приозерского района объем оказанной поддержки составил 577,9 млн.</w:t>
      </w:r>
      <w:r w:rsidR="00DB3481" w:rsidRPr="0017778B">
        <w:rPr>
          <w:rFonts w:eastAsia="Calibri"/>
          <w:lang w:eastAsia="en-US"/>
        </w:rPr>
        <w:t xml:space="preserve"> </w:t>
      </w:r>
      <w:r w:rsidRPr="0017778B">
        <w:rPr>
          <w:rFonts w:eastAsia="Calibri"/>
          <w:lang w:eastAsia="en-US"/>
        </w:rPr>
        <w:t>руб.</w:t>
      </w:r>
    </w:p>
    <w:p w:rsidR="00CE1A76" w:rsidRPr="0017778B" w:rsidRDefault="00CE1A76" w:rsidP="00DB3481">
      <w:pPr>
        <w:widowControl w:val="0"/>
        <w:autoSpaceDE w:val="0"/>
        <w:autoSpaceDN w:val="0"/>
        <w:adjustRightInd w:val="0"/>
        <w:ind w:firstLine="709"/>
        <w:jc w:val="center"/>
        <w:rPr>
          <w:rFonts w:eastAsia="Calibri"/>
          <w:b/>
          <w:lang w:eastAsia="en-US"/>
        </w:rPr>
      </w:pPr>
    </w:p>
    <w:p w:rsidR="00CE1A76" w:rsidRPr="0017778B" w:rsidRDefault="00CE1A76" w:rsidP="00DB3481">
      <w:pPr>
        <w:widowControl w:val="0"/>
        <w:autoSpaceDE w:val="0"/>
        <w:autoSpaceDN w:val="0"/>
        <w:adjustRightInd w:val="0"/>
        <w:ind w:firstLine="709"/>
        <w:jc w:val="center"/>
        <w:rPr>
          <w:rFonts w:eastAsia="Calibri"/>
          <w:b/>
          <w:lang w:eastAsia="en-US"/>
        </w:rPr>
      </w:pPr>
      <w:r w:rsidRPr="0017778B">
        <w:rPr>
          <w:rFonts w:eastAsia="Calibri"/>
          <w:b/>
          <w:lang w:eastAsia="en-US"/>
        </w:rPr>
        <w:t>ИНВЕСТИЦИОННАЯ ДЕЯТЕЛЬНОСТЬ</w:t>
      </w:r>
    </w:p>
    <w:p w:rsidR="00CE1A76" w:rsidRPr="0017778B" w:rsidRDefault="00CE1A76" w:rsidP="00DB3481">
      <w:pPr>
        <w:widowControl w:val="0"/>
        <w:autoSpaceDE w:val="0"/>
        <w:autoSpaceDN w:val="0"/>
        <w:adjustRightInd w:val="0"/>
        <w:ind w:firstLine="709"/>
        <w:jc w:val="both"/>
        <w:rPr>
          <w:rFonts w:eastAsia="Calibri"/>
          <w:lang w:eastAsia="en-US"/>
        </w:rPr>
      </w:pPr>
      <w:r w:rsidRPr="0017778B">
        <w:rPr>
          <w:rFonts w:eastAsia="Calibri"/>
          <w:lang w:eastAsia="en-US"/>
        </w:rPr>
        <w:t>Несмотря на сложную ситуацию, действующие промышленные предприятия и предприятия в сфере агропромышленного комплекса Приозерского района проводят модернизацию производств, с целью увеличения производительности труда и наращивания мощностей.</w:t>
      </w:r>
    </w:p>
    <w:p w:rsidR="00CE1A76" w:rsidRPr="0017778B" w:rsidRDefault="00CE1A76" w:rsidP="00DB3481">
      <w:pPr>
        <w:widowControl w:val="0"/>
        <w:autoSpaceDE w:val="0"/>
        <w:autoSpaceDN w:val="0"/>
        <w:adjustRightInd w:val="0"/>
        <w:ind w:firstLine="709"/>
        <w:jc w:val="both"/>
        <w:rPr>
          <w:rFonts w:eastAsia="Calibri"/>
          <w:lang w:eastAsia="en-US"/>
        </w:rPr>
      </w:pPr>
      <w:r w:rsidRPr="0017778B">
        <w:rPr>
          <w:rFonts w:eastAsia="Calibri"/>
          <w:lang w:eastAsia="en-US"/>
        </w:rPr>
        <w:t>За 2025</w:t>
      </w:r>
      <w:r w:rsidR="00DB3481" w:rsidRPr="0017778B">
        <w:rPr>
          <w:rFonts w:eastAsia="Calibri"/>
          <w:lang w:eastAsia="en-US"/>
        </w:rPr>
        <w:t xml:space="preserve"> </w:t>
      </w:r>
      <w:r w:rsidRPr="0017778B">
        <w:rPr>
          <w:rFonts w:eastAsia="Calibri"/>
          <w:lang w:eastAsia="en-US"/>
        </w:rPr>
        <w:t>г</w:t>
      </w:r>
      <w:r w:rsidR="00DB3481" w:rsidRPr="0017778B">
        <w:rPr>
          <w:rFonts w:eastAsia="Calibri"/>
          <w:lang w:eastAsia="en-US"/>
        </w:rPr>
        <w:t>.</w:t>
      </w:r>
      <w:r w:rsidRPr="0017778B">
        <w:rPr>
          <w:rFonts w:eastAsia="Calibri"/>
          <w:lang w:eastAsia="en-US"/>
        </w:rPr>
        <w:t xml:space="preserve"> инвестиции предприятий и организаций района составили более 5,0 млрд. рублей, в т.</w:t>
      </w:r>
      <w:r w:rsidR="00DB3481" w:rsidRPr="0017778B">
        <w:rPr>
          <w:rFonts w:eastAsia="Calibri"/>
          <w:lang w:eastAsia="en-US"/>
        </w:rPr>
        <w:t xml:space="preserve"> </w:t>
      </w:r>
      <w:r w:rsidRPr="0017778B">
        <w:rPr>
          <w:rFonts w:eastAsia="Calibri"/>
          <w:lang w:eastAsia="en-US"/>
        </w:rPr>
        <w:t>ч. в агропромышленный комплекс- 2,5 млрд. руб.</w:t>
      </w: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DB3481">
            <w:pPr>
              <w:jc w:val="both"/>
              <w:rPr>
                <w:b/>
                <w:i/>
              </w:rPr>
            </w:pPr>
            <w:proofErr w:type="spellStart"/>
            <w:r w:rsidRPr="0017778B">
              <w:rPr>
                <w:b/>
                <w:i/>
              </w:rPr>
              <w:t>Селькохозяйственные</w:t>
            </w:r>
            <w:proofErr w:type="spellEnd"/>
            <w:r w:rsidRPr="0017778B">
              <w:rPr>
                <w:b/>
                <w:i/>
              </w:rPr>
              <w:t xml:space="preserve"> предприятия</w:t>
            </w:r>
          </w:p>
          <w:p w:rsidR="00CE1A76" w:rsidRPr="0017778B" w:rsidRDefault="00CE1A76" w:rsidP="00DB3481">
            <w:pPr>
              <w:jc w:val="both"/>
              <w:rPr>
                <w:i/>
              </w:rPr>
            </w:pPr>
            <w:r w:rsidRPr="0017778B">
              <w:rPr>
                <w:i/>
              </w:rPr>
              <w:t>-проводили реконструкцию и модернизацию скотных дворов и телятников, производили строительство коровников,</w:t>
            </w:r>
            <w:r w:rsidRPr="0017778B">
              <w:rPr>
                <w:rFonts w:eastAsia="Calibri"/>
                <w:lang w:eastAsia="en-US"/>
              </w:rPr>
              <w:t xml:space="preserve"> </w:t>
            </w:r>
            <w:r w:rsidRPr="0017778B">
              <w:rPr>
                <w:i/>
              </w:rPr>
              <w:t xml:space="preserve">модернизацию зданий для молодняка (АО </w:t>
            </w:r>
            <w:r w:rsidR="00A821E6" w:rsidRPr="0017778B">
              <w:rPr>
                <w:i/>
              </w:rPr>
              <w:t>«</w:t>
            </w:r>
            <w:r w:rsidRPr="0017778B">
              <w:rPr>
                <w:i/>
              </w:rPr>
              <w:t xml:space="preserve">ПЗ </w:t>
            </w:r>
            <w:proofErr w:type="gramStart"/>
            <w:r w:rsidRPr="0017778B">
              <w:rPr>
                <w:i/>
              </w:rPr>
              <w:t>Гражданский</w:t>
            </w:r>
            <w:proofErr w:type="gramEnd"/>
            <w:r w:rsidR="00A821E6" w:rsidRPr="0017778B">
              <w:rPr>
                <w:i/>
              </w:rPr>
              <w:t>»</w:t>
            </w:r>
            <w:r w:rsidRPr="0017778B">
              <w:rPr>
                <w:i/>
              </w:rPr>
              <w:t>,</w:t>
            </w:r>
            <w:r w:rsidRPr="0017778B">
              <w:rPr>
                <w:rFonts w:eastAsia="Calibri"/>
                <w:i/>
                <w:lang w:eastAsia="en-US"/>
              </w:rPr>
              <w:t xml:space="preserve"> </w:t>
            </w:r>
            <w:r w:rsidRPr="0017778B">
              <w:rPr>
                <w:i/>
              </w:rPr>
              <w:t xml:space="preserve">АО </w:t>
            </w:r>
            <w:r w:rsidR="00A821E6" w:rsidRPr="0017778B">
              <w:rPr>
                <w:i/>
              </w:rPr>
              <w:t>«</w:t>
            </w:r>
            <w:r w:rsidRPr="0017778B">
              <w:rPr>
                <w:i/>
              </w:rPr>
              <w:t xml:space="preserve">ПЗ </w:t>
            </w:r>
            <w:r w:rsidR="00A821E6" w:rsidRPr="0017778B">
              <w:rPr>
                <w:i/>
              </w:rPr>
              <w:t>«</w:t>
            </w:r>
            <w:r w:rsidRPr="0017778B">
              <w:rPr>
                <w:i/>
              </w:rPr>
              <w:t>Мельниково</w:t>
            </w:r>
            <w:r w:rsidR="00A821E6" w:rsidRPr="0017778B">
              <w:rPr>
                <w:i/>
              </w:rPr>
              <w:t>»</w:t>
            </w:r>
            <w:r w:rsidRPr="0017778B">
              <w:rPr>
                <w:i/>
              </w:rPr>
              <w:t>,</w:t>
            </w:r>
            <w:r w:rsidRPr="0017778B">
              <w:rPr>
                <w:rFonts w:eastAsia="Calibri"/>
                <w:lang w:eastAsia="en-US"/>
              </w:rPr>
              <w:t xml:space="preserve"> </w:t>
            </w:r>
            <w:r w:rsidRPr="0017778B">
              <w:rPr>
                <w:i/>
              </w:rPr>
              <w:t xml:space="preserve">АО ПЗ </w:t>
            </w:r>
            <w:r w:rsidR="00A821E6" w:rsidRPr="0017778B">
              <w:rPr>
                <w:i/>
              </w:rPr>
              <w:t>«</w:t>
            </w:r>
            <w:r w:rsidRPr="0017778B">
              <w:rPr>
                <w:i/>
              </w:rPr>
              <w:t>Красноозерное</w:t>
            </w:r>
            <w:r w:rsidR="00A821E6" w:rsidRPr="0017778B">
              <w:rPr>
                <w:i/>
              </w:rPr>
              <w:t>»</w:t>
            </w:r>
            <w:r w:rsidRPr="0017778B">
              <w:rPr>
                <w:i/>
              </w:rPr>
              <w:t xml:space="preserve">, АО </w:t>
            </w:r>
            <w:r w:rsidR="00A821E6" w:rsidRPr="0017778B">
              <w:rPr>
                <w:i/>
              </w:rPr>
              <w:t>«</w:t>
            </w:r>
            <w:r w:rsidRPr="0017778B">
              <w:rPr>
                <w:i/>
              </w:rPr>
              <w:t xml:space="preserve">ПЗ </w:t>
            </w:r>
            <w:r w:rsidR="00A821E6" w:rsidRPr="0017778B">
              <w:rPr>
                <w:i/>
              </w:rPr>
              <w:t>«</w:t>
            </w:r>
            <w:r w:rsidRPr="0017778B">
              <w:rPr>
                <w:i/>
              </w:rPr>
              <w:t>Первомайский</w:t>
            </w:r>
            <w:r w:rsidR="00A821E6" w:rsidRPr="0017778B">
              <w:rPr>
                <w:i/>
              </w:rPr>
              <w:t>»</w:t>
            </w:r>
            <w:r w:rsidRPr="0017778B">
              <w:rPr>
                <w:i/>
              </w:rPr>
              <w:t>,</w:t>
            </w:r>
            <w:r w:rsidRPr="0017778B">
              <w:rPr>
                <w:rFonts w:eastAsia="Calibri"/>
                <w:lang w:eastAsia="en-US"/>
              </w:rPr>
              <w:t xml:space="preserve"> </w:t>
            </w:r>
            <w:r w:rsidRPr="0017778B">
              <w:rPr>
                <w:i/>
              </w:rPr>
              <w:t xml:space="preserve">АО ПЗ </w:t>
            </w:r>
            <w:r w:rsidR="00A821E6" w:rsidRPr="0017778B">
              <w:rPr>
                <w:i/>
              </w:rPr>
              <w:t>«</w:t>
            </w:r>
            <w:r w:rsidRPr="0017778B">
              <w:rPr>
                <w:i/>
              </w:rPr>
              <w:t>Петровский</w:t>
            </w:r>
            <w:r w:rsidR="00A821E6" w:rsidRPr="0017778B">
              <w:rPr>
                <w:i/>
              </w:rPr>
              <w:t>»</w:t>
            </w:r>
            <w:r w:rsidRPr="0017778B">
              <w:rPr>
                <w:i/>
              </w:rPr>
              <w:t>)</w:t>
            </w:r>
          </w:p>
          <w:p w:rsidR="00CE1A76" w:rsidRPr="0017778B" w:rsidRDefault="00CE1A76" w:rsidP="00DB3481">
            <w:pPr>
              <w:jc w:val="both"/>
              <w:rPr>
                <w:i/>
              </w:rPr>
            </w:pPr>
            <w:r w:rsidRPr="0017778B">
              <w:rPr>
                <w:i/>
              </w:rPr>
              <w:t xml:space="preserve">- вели строительство площадки активного вентилирования для сушки многолетних трав, навозохранилищ, силосных траншей (АО </w:t>
            </w:r>
            <w:r w:rsidR="00A821E6" w:rsidRPr="0017778B">
              <w:rPr>
                <w:i/>
              </w:rPr>
              <w:t>«</w:t>
            </w:r>
            <w:r w:rsidRPr="0017778B">
              <w:rPr>
                <w:i/>
              </w:rPr>
              <w:t xml:space="preserve">ПЗ </w:t>
            </w:r>
            <w:proofErr w:type="gramStart"/>
            <w:r w:rsidRPr="0017778B">
              <w:rPr>
                <w:i/>
              </w:rPr>
              <w:t>Гражданский</w:t>
            </w:r>
            <w:proofErr w:type="gramEnd"/>
            <w:r w:rsidR="00A821E6" w:rsidRPr="0017778B">
              <w:rPr>
                <w:i/>
              </w:rPr>
              <w:t>»</w:t>
            </w:r>
            <w:r w:rsidRPr="0017778B">
              <w:rPr>
                <w:i/>
              </w:rPr>
              <w:t xml:space="preserve">, АО ПЗ </w:t>
            </w:r>
            <w:r w:rsidR="00A821E6" w:rsidRPr="0017778B">
              <w:rPr>
                <w:i/>
              </w:rPr>
              <w:t>«</w:t>
            </w:r>
            <w:r w:rsidRPr="0017778B">
              <w:rPr>
                <w:i/>
              </w:rPr>
              <w:t>Петровский</w:t>
            </w:r>
            <w:r w:rsidR="00A821E6" w:rsidRPr="0017778B">
              <w:rPr>
                <w:i/>
              </w:rPr>
              <w:t>»</w:t>
            </w:r>
            <w:r w:rsidRPr="0017778B">
              <w:rPr>
                <w:i/>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 xml:space="preserve">- продолжается реализация проекта по производству раков </w:t>
            </w:r>
            <w:r w:rsidR="00A821E6" w:rsidRPr="0017778B">
              <w:rPr>
                <w:rFonts w:eastAsia="Calibri"/>
                <w:i/>
                <w:lang w:eastAsia="en-US"/>
              </w:rPr>
              <w:t>«</w:t>
            </w:r>
            <w:r w:rsidRPr="0017778B">
              <w:rPr>
                <w:rFonts w:eastAsia="Calibri"/>
                <w:i/>
                <w:lang w:eastAsia="en-US"/>
              </w:rPr>
              <w:t>Петровские фермы</w:t>
            </w:r>
            <w:r w:rsidR="00A821E6" w:rsidRPr="0017778B">
              <w:rPr>
                <w:rFonts w:eastAsia="Calibri"/>
                <w:i/>
                <w:lang w:eastAsia="en-US"/>
              </w:rPr>
              <w:t>»</w:t>
            </w:r>
            <w:r w:rsidRPr="0017778B">
              <w:rPr>
                <w:rFonts w:eastAsia="Calibri"/>
                <w:i/>
                <w:lang w:eastAsia="en-US"/>
              </w:rPr>
              <w:t xml:space="preserve"> в Петровском сельском поселении</w:t>
            </w:r>
          </w:p>
        </w:tc>
      </w:tr>
    </w:tbl>
    <w:p w:rsidR="00CE1A76" w:rsidRPr="0017778B" w:rsidRDefault="00CE1A76" w:rsidP="00CE1A76">
      <w:pPr>
        <w:widowControl w:val="0"/>
        <w:autoSpaceDE w:val="0"/>
        <w:autoSpaceDN w:val="0"/>
        <w:adjustRightInd w:val="0"/>
        <w:spacing w:line="276" w:lineRule="auto"/>
        <w:ind w:firstLine="709"/>
        <w:jc w:val="both"/>
        <w:rPr>
          <w:rFonts w:eastAsia="Calibri"/>
          <w:lang w:eastAsia="en-US"/>
        </w:rPr>
      </w:pPr>
    </w:p>
    <w:p w:rsidR="00CE1A76" w:rsidRPr="0017778B" w:rsidRDefault="00CE1A76" w:rsidP="00CE1A76">
      <w:pPr>
        <w:widowControl w:val="0"/>
        <w:autoSpaceDE w:val="0"/>
        <w:autoSpaceDN w:val="0"/>
        <w:adjustRightInd w:val="0"/>
        <w:spacing w:line="276" w:lineRule="auto"/>
        <w:ind w:firstLine="709"/>
        <w:jc w:val="both"/>
        <w:rPr>
          <w:rFonts w:eastAsia="Calibri"/>
          <w:lang w:eastAsia="en-US"/>
        </w:rPr>
      </w:pPr>
      <w:r w:rsidRPr="0017778B">
        <w:rPr>
          <w:rFonts w:eastAsia="Calibri"/>
          <w:lang w:eastAsia="en-US"/>
        </w:rPr>
        <w:t>На территории района продолжают реализовываться инвестиционные проекты в туристической деятельности. На территорию района привлечено инвестиций в сфере туризма более 2 млрд. рублей.</w:t>
      </w:r>
    </w:p>
    <w:p w:rsidR="00CE1A76" w:rsidRPr="0017778B" w:rsidRDefault="00CE1A76" w:rsidP="00CE1A76">
      <w:pPr>
        <w:widowControl w:val="0"/>
        <w:autoSpaceDE w:val="0"/>
        <w:autoSpaceDN w:val="0"/>
        <w:adjustRightInd w:val="0"/>
        <w:spacing w:line="276" w:lineRule="auto"/>
        <w:ind w:firstLine="709"/>
        <w:jc w:val="both"/>
        <w:rPr>
          <w:rFonts w:eastAsia="Calibri"/>
          <w:lang w:eastAsia="en-US"/>
        </w:rPr>
      </w:pPr>
    </w:p>
    <w:tbl>
      <w:tblPr>
        <w:tblStyle w:val="a7"/>
        <w:tblW w:w="9776" w:type="dxa"/>
        <w:tblLook w:val="04A0" w:firstRow="1" w:lastRow="0" w:firstColumn="1" w:lastColumn="0" w:noHBand="0" w:noVBand="1"/>
      </w:tblPr>
      <w:tblGrid>
        <w:gridCol w:w="9776"/>
      </w:tblGrid>
      <w:tr w:rsidR="00CE1A76" w:rsidRPr="0017778B" w:rsidTr="00CE1A76">
        <w:trPr>
          <w:trHeight w:val="1008"/>
        </w:trPr>
        <w:tc>
          <w:tcPr>
            <w:tcW w:w="9776" w:type="dxa"/>
          </w:tcPr>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 xml:space="preserve">- ведется реализация Курорта </w:t>
            </w:r>
            <w:r w:rsidR="00A821E6" w:rsidRPr="0017778B">
              <w:rPr>
                <w:rFonts w:eastAsia="Calibri"/>
                <w:i/>
                <w:lang w:eastAsia="en-US"/>
              </w:rPr>
              <w:t>«</w:t>
            </w:r>
            <w:r w:rsidRPr="0017778B">
              <w:rPr>
                <w:rFonts w:eastAsia="Calibri"/>
                <w:i/>
                <w:lang w:eastAsia="en-US"/>
              </w:rPr>
              <w:t>Пески</w:t>
            </w:r>
            <w:r w:rsidR="00A821E6" w:rsidRPr="0017778B">
              <w:rPr>
                <w:rFonts w:eastAsia="Calibri"/>
                <w:i/>
                <w:lang w:eastAsia="en-US"/>
              </w:rPr>
              <w:t>»</w:t>
            </w:r>
            <w:r w:rsidRPr="0017778B">
              <w:rPr>
                <w:rFonts w:eastAsia="Calibri"/>
                <w:i/>
                <w:lang w:eastAsia="en-US"/>
              </w:rPr>
              <w:t xml:space="preserve"> в Красноозерном СП: строится </w:t>
            </w:r>
            <w:r w:rsidRPr="0017778B">
              <w:rPr>
                <w:rFonts w:eastAsia="Calibri"/>
                <w:bCs/>
                <w:i/>
                <w:lang w:eastAsia="en-US"/>
              </w:rPr>
              <w:t>круглогодичный многофункциональный курорт с аквапарком и горнолыжным центром</w:t>
            </w:r>
            <w:r w:rsidRPr="0017778B">
              <w:rPr>
                <w:rFonts w:eastAsia="Calibri"/>
                <w:i/>
                <w:lang w:eastAsia="en-US"/>
              </w:rPr>
              <w:t xml:space="preserve"> (ООО </w:t>
            </w:r>
            <w:r w:rsidR="00A821E6" w:rsidRPr="0017778B">
              <w:rPr>
                <w:rFonts w:eastAsia="Calibri"/>
                <w:i/>
                <w:lang w:eastAsia="en-US"/>
              </w:rPr>
              <w:t>«</w:t>
            </w:r>
            <w:r w:rsidRPr="0017778B">
              <w:rPr>
                <w:rFonts w:eastAsia="Calibri"/>
                <w:i/>
                <w:lang w:eastAsia="en-US"/>
              </w:rPr>
              <w:t>КУРОРТ ПЕСКИ</w:t>
            </w:r>
            <w:r w:rsidR="00A821E6" w:rsidRPr="0017778B">
              <w:rPr>
                <w:rFonts w:eastAsia="Calibri"/>
                <w:i/>
                <w:lang w:eastAsia="en-US"/>
              </w:rPr>
              <w:t>»</w:t>
            </w:r>
            <w:r w:rsidRPr="0017778B">
              <w:rPr>
                <w:rFonts w:eastAsia="Calibri"/>
                <w:i/>
                <w:lang w:eastAsia="en-US"/>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(общий объем инвестиций 13.3 млрд. рублей, к</w:t>
            </w:r>
            <w:r w:rsidRPr="0017778B">
              <w:rPr>
                <w:rFonts w:eastAsia="Calibri"/>
                <w:bCs/>
                <w:i/>
                <w:lang w:eastAsia="en-US"/>
              </w:rPr>
              <w:t>оличество создаваемых рабочих мест – 200, номерной фонд -</w:t>
            </w:r>
            <w:r w:rsidR="00DB3481" w:rsidRPr="0017778B">
              <w:rPr>
                <w:rFonts w:eastAsia="Calibri"/>
                <w:bCs/>
                <w:i/>
                <w:lang w:eastAsia="en-US"/>
              </w:rPr>
              <w:t xml:space="preserve"> </w:t>
            </w:r>
            <w:r w:rsidRPr="0017778B">
              <w:rPr>
                <w:rFonts w:eastAsia="Calibri"/>
                <w:bCs/>
                <w:i/>
                <w:lang w:eastAsia="en-US"/>
              </w:rPr>
              <w:t>480</w:t>
            </w:r>
            <w:r w:rsidRPr="0017778B">
              <w:rPr>
                <w:rFonts w:eastAsia="Calibri"/>
                <w:i/>
                <w:lang w:eastAsia="en-US"/>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 реализуется про</w:t>
            </w:r>
            <w:r w:rsidR="00DB3481" w:rsidRPr="0017778B">
              <w:rPr>
                <w:rFonts w:eastAsia="Calibri"/>
                <w:i/>
                <w:lang w:eastAsia="en-US"/>
              </w:rPr>
              <w:t xml:space="preserve">ект по строительству </w:t>
            </w:r>
            <w:proofErr w:type="spellStart"/>
            <w:r w:rsidR="00DB3481" w:rsidRPr="0017778B">
              <w:rPr>
                <w:rFonts w:eastAsia="Calibri"/>
                <w:i/>
                <w:lang w:eastAsia="en-US"/>
              </w:rPr>
              <w:t>гостинично</w:t>
            </w:r>
            <w:proofErr w:type="spellEnd"/>
            <w:r w:rsidR="00DB3481" w:rsidRPr="0017778B">
              <w:rPr>
                <w:rFonts w:eastAsia="Calibri"/>
                <w:i/>
                <w:lang w:eastAsia="en-US"/>
              </w:rPr>
              <w:t>-</w:t>
            </w:r>
            <w:r w:rsidRPr="0017778B">
              <w:rPr>
                <w:rFonts w:eastAsia="Calibri"/>
                <w:i/>
                <w:lang w:eastAsia="en-US"/>
              </w:rPr>
              <w:t xml:space="preserve">оздоровительного комплекса </w:t>
            </w:r>
            <w:r w:rsidR="00A821E6" w:rsidRPr="0017778B">
              <w:rPr>
                <w:rFonts w:eastAsia="Calibri"/>
                <w:i/>
                <w:lang w:eastAsia="en-US"/>
              </w:rPr>
              <w:t>«</w:t>
            </w:r>
            <w:r w:rsidRPr="0017778B">
              <w:rPr>
                <w:rFonts w:eastAsia="Calibri"/>
                <w:i/>
                <w:lang w:eastAsia="en-US"/>
              </w:rPr>
              <w:t>Орехово</w:t>
            </w:r>
            <w:r w:rsidR="00A821E6" w:rsidRPr="0017778B">
              <w:rPr>
                <w:rFonts w:eastAsia="Calibri"/>
                <w:i/>
                <w:lang w:eastAsia="en-US"/>
              </w:rPr>
              <w:t>»</w:t>
            </w:r>
            <w:r w:rsidRPr="0017778B">
              <w:rPr>
                <w:rFonts w:eastAsia="Calibri"/>
                <w:i/>
                <w:lang w:eastAsia="en-US"/>
              </w:rPr>
              <w:t xml:space="preserve"> в Сосновском СП (АО </w:t>
            </w:r>
            <w:r w:rsidR="00A821E6" w:rsidRPr="0017778B">
              <w:rPr>
                <w:rFonts w:eastAsia="Calibri"/>
                <w:i/>
                <w:lang w:eastAsia="en-US"/>
              </w:rPr>
              <w:t>«</w:t>
            </w:r>
            <w:r w:rsidRPr="0017778B">
              <w:rPr>
                <w:rFonts w:eastAsia="Calibri"/>
                <w:i/>
                <w:lang w:eastAsia="en-US"/>
              </w:rPr>
              <w:t xml:space="preserve">СПЕЦИАЛИЗИРОВАННЫЙ ЗАСТРОЙЩИК </w:t>
            </w:r>
            <w:r w:rsidR="00A821E6" w:rsidRPr="0017778B">
              <w:rPr>
                <w:rFonts w:eastAsia="Calibri"/>
                <w:i/>
                <w:lang w:eastAsia="en-US"/>
              </w:rPr>
              <w:t>«</w:t>
            </w:r>
            <w:r w:rsidRPr="0017778B">
              <w:rPr>
                <w:rFonts w:eastAsia="Calibri"/>
                <w:i/>
                <w:lang w:eastAsia="en-US"/>
              </w:rPr>
              <w:t>СТРОИТЕЛЬНЫЙ ТРЕСТ</w:t>
            </w:r>
            <w:r w:rsidR="00A821E6" w:rsidRPr="0017778B">
              <w:rPr>
                <w:rFonts w:eastAsia="Calibri"/>
                <w:i/>
                <w:lang w:eastAsia="en-US"/>
              </w:rPr>
              <w:t>»</w:t>
            </w:r>
            <w:r w:rsidRPr="0017778B">
              <w:rPr>
                <w:rFonts w:eastAsia="Calibri"/>
                <w:i/>
                <w:lang w:eastAsia="en-US"/>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bCs/>
                <w:i/>
                <w:lang w:eastAsia="en-US"/>
              </w:rPr>
              <w:t>(общий объем инвестиций 4 млрд. руб., количество создаваемых рабочих мест – 230, номерной фонд – 767);</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 xml:space="preserve">- </w:t>
            </w:r>
            <w:r w:rsidRPr="0017778B">
              <w:rPr>
                <w:bCs/>
                <w:i/>
              </w:rPr>
              <w:t>проектируется</w:t>
            </w:r>
            <w:r w:rsidRPr="0017778B">
              <w:rPr>
                <w:rFonts w:eastAsia="Calibri"/>
                <w:i/>
                <w:lang w:eastAsia="en-US"/>
              </w:rPr>
              <w:t xml:space="preserve"> строительство многофункционального рекреационного гостиничного комплекса Парк-отель </w:t>
            </w:r>
            <w:r w:rsidR="00A821E6" w:rsidRPr="0017778B">
              <w:rPr>
                <w:rFonts w:eastAsia="Calibri"/>
                <w:i/>
                <w:lang w:eastAsia="en-US"/>
              </w:rPr>
              <w:t>«</w:t>
            </w:r>
            <w:r w:rsidRPr="0017778B">
              <w:rPr>
                <w:rFonts w:eastAsia="Calibri"/>
                <w:i/>
                <w:lang w:eastAsia="en-US"/>
              </w:rPr>
              <w:t>Парус</w:t>
            </w:r>
            <w:r w:rsidR="00A821E6" w:rsidRPr="0017778B">
              <w:rPr>
                <w:rFonts w:eastAsia="Calibri"/>
                <w:i/>
                <w:lang w:eastAsia="en-US"/>
              </w:rPr>
              <w:t>»</w:t>
            </w:r>
            <w:r w:rsidRPr="0017778B">
              <w:rPr>
                <w:rFonts w:eastAsia="Calibri"/>
                <w:i/>
                <w:lang w:eastAsia="en-US"/>
              </w:rPr>
              <w:t xml:space="preserve"> в Петровском СП (ООО </w:t>
            </w:r>
            <w:r w:rsidR="00A821E6" w:rsidRPr="0017778B">
              <w:rPr>
                <w:rFonts w:eastAsia="Calibri"/>
                <w:i/>
                <w:lang w:eastAsia="en-US"/>
              </w:rPr>
              <w:t>«</w:t>
            </w:r>
            <w:r w:rsidRPr="0017778B">
              <w:rPr>
                <w:rFonts w:eastAsia="Calibri"/>
                <w:i/>
                <w:lang w:eastAsia="en-US"/>
              </w:rPr>
              <w:t>ГОТИКА</w:t>
            </w:r>
            <w:r w:rsidR="00A821E6" w:rsidRPr="0017778B">
              <w:rPr>
                <w:rFonts w:eastAsia="Calibri"/>
                <w:i/>
                <w:lang w:eastAsia="en-US"/>
              </w:rPr>
              <w:t>»</w:t>
            </w:r>
            <w:r w:rsidRPr="0017778B">
              <w:rPr>
                <w:rFonts w:eastAsia="Calibri"/>
                <w:i/>
                <w:lang w:eastAsia="en-US"/>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(общий объем инвестиций 2,3 млрд</w:t>
            </w:r>
            <w:r w:rsidR="00DB3481" w:rsidRPr="0017778B">
              <w:rPr>
                <w:rFonts w:eastAsia="Calibri"/>
                <w:i/>
                <w:lang w:eastAsia="en-US"/>
              </w:rPr>
              <w:t>.</w:t>
            </w:r>
            <w:r w:rsidRPr="0017778B">
              <w:rPr>
                <w:rFonts w:eastAsia="Calibri"/>
                <w:i/>
                <w:lang w:eastAsia="en-US"/>
              </w:rPr>
              <w:t xml:space="preserve"> руб.,</w:t>
            </w:r>
            <w:r w:rsidRPr="0017778B">
              <w:rPr>
                <w:rFonts w:eastAsia="Calibri"/>
                <w:bCs/>
                <w:i/>
                <w:lang w:eastAsia="en-US"/>
              </w:rPr>
              <w:t xml:space="preserve"> количество создаваемых рабочих мест – приблизительно 100, номерной фонд – 60)</w:t>
            </w:r>
            <w:r w:rsidRPr="0017778B">
              <w:rPr>
                <w:rFonts w:eastAsia="Calibri"/>
                <w:i/>
                <w:lang w:eastAsia="en-US"/>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 xml:space="preserve">- в текущем году откроется Курорт </w:t>
            </w:r>
            <w:r w:rsidR="00A821E6" w:rsidRPr="0017778B">
              <w:rPr>
                <w:rFonts w:eastAsia="Calibri"/>
                <w:i/>
                <w:lang w:eastAsia="en-US"/>
              </w:rPr>
              <w:t>«</w:t>
            </w:r>
            <w:proofErr w:type="spellStart"/>
            <w:r w:rsidRPr="0017778B">
              <w:rPr>
                <w:rFonts w:eastAsia="Calibri"/>
                <w:i/>
                <w:lang w:eastAsia="en-US"/>
              </w:rPr>
              <w:t>Ярви</w:t>
            </w:r>
            <w:proofErr w:type="spellEnd"/>
            <w:r w:rsidR="00A821E6" w:rsidRPr="0017778B">
              <w:rPr>
                <w:rFonts w:eastAsia="Calibri"/>
                <w:i/>
                <w:lang w:eastAsia="en-US"/>
              </w:rPr>
              <w:t>»</w:t>
            </w:r>
            <w:r w:rsidRPr="0017778B">
              <w:rPr>
                <w:rFonts w:eastAsia="Calibri"/>
                <w:i/>
                <w:lang w:eastAsia="en-US"/>
              </w:rPr>
              <w:t xml:space="preserve"> в Запорожском СП (ООО </w:t>
            </w:r>
            <w:r w:rsidR="00A821E6" w:rsidRPr="0017778B">
              <w:rPr>
                <w:rFonts w:eastAsia="Calibri"/>
                <w:i/>
                <w:lang w:eastAsia="en-US"/>
              </w:rPr>
              <w:t>«</w:t>
            </w:r>
            <w:r w:rsidRPr="0017778B">
              <w:rPr>
                <w:rFonts w:eastAsia="Calibri"/>
                <w:i/>
                <w:lang w:eastAsia="en-US"/>
              </w:rPr>
              <w:t>ОЗЕРНЫЙ КРАЙ</w:t>
            </w:r>
            <w:r w:rsidR="00A821E6" w:rsidRPr="0017778B">
              <w:rPr>
                <w:rFonts w:eastAsia="Calibri"/>
                <w:i/>
                <w:lang w:eastAsia="en-US"/>
              </w:rPr>
              <w:t>»</w:t>
            </w:r>
            <w:r w:rsidRPr="0017778B">
              <w:rPr>
                <w:rFonts w:eastAsia="Calibri"/>
                <w:i/>
                <w:lang w:eastAsia="en-US"/>
              </w:rPr>
              <w:t>)</w:t>
            </w:r>
            <w:r w:rsidR="00DB3481" w:rsidRPr="0017778B">
              <w:rPr>
                <w:rFonts w:eastAsia="Calibri"/>
                <w:i/>
                <w:lang w:eastAsia="en-US"/>
              </w:rPr>
              <w:t>.</w:t>
            </w:r>
          </w:p>
          <w:p w:rsidR="00CE1A76" w:rsidRPr="0017778B" w:rsidRDefault="00CE1A76" w:rsidP="00DB3481">
            <w:pPr>
              <w:widowControl w:val="0"/>
              <w:autoSpaceDE w:val="0"/>
              <w:autoSpaceDN w:val="0"/>
              <w:adjustRightInd w:val="0"/>
              <w:jc w:val="both"/>
              <w:rPr>
                <w:rFonts w:eastAsia="Calibri"/>
                <w:i/>
                <w:lang w:eastAsia="en-US"/>
              </w:rPr>
            </w:pPr>
            <w:r w:rsidRPr="0017778B">
              <w:rPr>
                <w:rFonts w:eastAsia="Calibri"/>
                <w:i/>
                <w:lang w:eastAsia="en-US"/>
              </w:rPr>
              <w:t xml:space="preserve"> (общая сумма инвестиций составила более 6 млрд.</w:t>
            </w:r>
            <w:r w:rsidR="00DB3481" w:rsidRPr="0017778B">
              <w:rPr>
                <w:rFonts w:eastAsia="Calibri"/>
                <w:i/>
                <w:lang w:eastAsia="en-US"/>
              </w:rPr>
              <w:t xml:space="preserve"> </w:t>
            </w:r>
            <w:r w:rsidRPr="0017778B">
              <w:rPr>
                <w:rFonts w:eastAsia="Calibri"/>
                <w:i/>
                <w:lang w:eastAsia="en-US"/>
              </w:rPr>
              <w:t>руб., за 2025</w:t>
            </w:r>
            <w:r w:rsidR="00DB3481" w:rsidRPr="0017778B">
              <w:rPr>
                <w:rFonts w:eastAsia="Calibri"/>
                <w:i/>
                <w:lang w:eastAsia="en-US"/>
              </w:rPr>
              <w:t xml:space="preserve"> </w:t>
            </w:r>
            <w:r w:rsidRPr="0017778B">
              <w:rPr>
                <w:rFonts w:eastAsia="Calibri"/>
                <w:i/>
                <w:lang w:eastAsia="en-US"/>
              </w:rPr>
              <w:t>г</w:t>
            </w:r>
            <w:r w:rsidR="00DB3481" w:rsidRPr="0017778B">
              <w:rPr>
                <w:rFonts w:eastAsia="Calibri"/>
                <w:i/>
                <w:lang w:eastAsia="en-US"/>
              </w:rPr>
              <w:t>.</w:t>
            </w:r>
            <w:r w:rsidRPr="0017778B">
              <w:rPr>
                <w:rFonts w:eastAsia="Calibri"/>
                <w:i/>
                <w:lang w:eastAsia="en-US"/>
              </w:rPr>
              <w:t xml:space="preserve"> -1 млрд.400 млн. рублей).</w:t>
            </w:r>
            <w:r w:rsidRPr="0017778B">
              <w:rPr>
                <w:rFonts w:eastAsia="Calibri"/>
                <w:lang w:eastAsia="en-US"/>
              </w:rPr>
              <w:t xml:space="preserve"> </w:t>
            </w:r>
            <w:r w:rsidRPr="0017778B">
              <w:rPr>
                <w:rFonts w:eastAsia="Calibri"/>
                <w:i/>
                <w:lang w:eastAsia="en-US"/>
              </w:rPr>
              <w:t xml:space="preserve">Курорт начнет принимать гостей в 2026 году, проведение церемонии открытия </w:t>
            </w:r>
            <w:proofErr w:type="gramStart"/>
            <w:r w:rsidRPr="0017778B">
              <w:rPr>
                <w:rFonts w:eastAsia="Calibri"/>
                <w:i/>
                <w:lang w:eastAsia="en-US"/>
              </w:rPr>
              <w:t>запланирована</w:t>
            </w:r>
            <w:proofErr w:type="gramEnd"/>
            <w:r w:rsidRPr="0017778B">
              <w:rPr>
                <w:rFonts w:eastAsia="Calibri"/>
                <w:i/>
                <w:lang w:eastAsia="en-US"/>
              </w:rPr>
              <w:t xml:space="preserve"> на вторую половину года.</w:t>
            </w:r>
            <w:r w:rsidRPr="0017778B">
              <w:rPr>
                <w:rFonts w:eastAsia="Calibri"/>
                <w:bCs/>
                <w:i/>
                <w:lang w:eastAsia="en-US"/>
              </w:rPr>
              <w:t xml:space="preserve"> Количество создаваемых рабочих мест – 326, номерной фонд – 126.</w:t>
            </w:r>
          </w:p>
          <w:p w:rsidR="00CE1A76" w:rsidRPr="0017778B" w:rsidRDefault="00CE1A76" w:rsidP="00DB3481">
            <w:pPr>
              <w:widowControl w:val="0"/>
              <w:autoSpaceDE w:val="0"/>
              <w:autoSpaceDN w:val="0"/>
              <w:adjustRightInd w:val="0"/>
              <w:rPr>
                <w:rFonts w:eastAsia="Calibri"/>
                <w:i/>
                <w:lang w:eastAsia="en-US"/>
              </w:rPr>
            </w:pPr>
            <w:r w:rsidRPr="0017778B">
              <w:rPr>
                <w:rFonts w:eastAsia="Calibri"/>
                <w:i/>
                <w:lang w:eastAsia="en-US"/>
              </w:rPr>
              <w:t xml:space="preserve">- продолжается строительства эллинга в составе многофункционального комплекса с АЗС (Комплекс </w:t>
            </w:r>
            <w:proofErr w:type="spellStart"/>
            <w:r w:rsidRPr="0017778B">
              <w:rPr>
                <w:rFonts w:eastAsia="Calibri"/>
                <w:i/>
                <w:lang w:eastAsia="en-US"/>
              </w:rPr>
              <w:t>Владимировский</w:t>
            </w:r>
            <w:proofErr w:type="spellEnd"/>
            <w:r w:rsidRPr="0017778B">
              <w:rPr>
                <w:rFonts w:eastAsia="Calibri"/>
                <w:i/>
                <w:lang w:eastAsia="en-US"/>
              </w:rPr>
              <w:t xml:space="preserve">) в </w:t>
            </w:r>
            <w:proofErr w:type="spellStart"/>
            <w:r w:rsidRPr="0017778B">
              <w:rPr>
                <w:rFonts w:eastAsia="Calibri"/>
                <w:i/>
                <w:lang w:eastAsia="en-US"/>
              </w:rPr>
              <w:t>Громовском</w:t>
            </w:r>
            <w:proofErr w:type="spellEnd"/>
            <w:r w:rsidRPr="0017778B">
              <w:rPr>
                <w:rFonts w:eastAsia="Calibri"/>
                <w:i/>
                <w:lang w:eastAsia="en-US"/>
              </w:rPr>
              <w:t xml:space="preserve"> СП (ООО </w:t>
            </w:r>
            <w:r w:rsidR="00A821E6" w:rsidRPr="0017778B">
              <w:rPr>
                <w:rFonts w:eastAsia="Calibri"/>
                <w:i/>
                <w:lang w:eastAsia="en-US"/>
              </w:rPr>
              <w:t>«</w:t>
            </w:r>
            <w:r w:rsidRPr="0017778B">
              <w:rPr>
                <w:rFonts w:eastAsia="Calibri"/>
                <w:i/>
                <w:lang w:eastAsia="en-US"/>
              </w:rPr>
              <w:t>РН-СЕВЕРО-ЗАПАД</w:t>
            </w:r>
            <w:r w:rsidR="00A821E6" w:rsidRPr="0017778B">
              <w:rPr>
                <w:rFonts w:eastAsia="Calibri"/>
                <w:i/>
                <w:lang w:eastAsia="en-US"/>
              </w:rPr>
              <w:t>»</w:t>
            </w:r>
            <w:r w:rsidRPr="0017778B">
              <w:rPr>
                <w:rFonts w:eastAsia="Calibri"/>
                <w:i/>
                <w:lang w:eastAsia="en-US"/>
              </w:rPr>
              <w:t>)</w:t>
            </w:r>
          </w:p>
          <w:p w:rsidR="00CE1A76" w:rsidRPr="0017778B" w:rsidRDefault="00CE1A76" w:rsidP="00DB3481">
            <w:pPr>
              <w:widowControl w:val="0"/>
              <w:autoSpaceDE w:val="0"/>
              <w:autoSpaceDN w:val="0"/>
              <w:adjustRightInd w:val="0"/>
              <w:rPr>
                <w:rFonts w:eastAsia="Calibri"/>
                <w:i/>
                <w:lang w:eastAsia="en-US"/>
              </w:rPr>
            </w:pPr>
            <w:r w:rsidRPr="0017778B">
              <w:rPr>
                <w:rFonts w:eastAsia="Calibri"/>
                <w:i/>
                <w:lang w:eastAsia="en-US"/>
              </w:rPr>
              <w:t>(объем инвестиций 350 млн. руб.,</w:t>
            </w:r>
            <w:r w:rsidRPr="0017778B">
              <w:rPr>
                <w:rFonts w:eastAsia="Calibri"/>
                <w:bCs/>
                <w:i/>
                <w:lang w:eastAsia="en-US"/>
              </w:rPr>
              <w:t xml:space="preserve"> количество создаваемых рабочих мест – 10</w:t>
            </w:r>
            <w:r w:rsidRPr="0017778B">
              <w:rPr>
                <w:rFonts w:eastAsia="Calibri"/>
                <w:i/>
                <w:lang w:eastAsia="en-US"/>
              </w:rPr>
              <w:t>;</w:t>
            </w:r>
          </w:p>
          <w:p w:rsidR="00CE1A76" w:rsidRPr="0017778B" w:rsidRDefault="00CE1A76" w:rsidP="00DB3481">
            <w:pPr>
              <w:jc w:val="both"/>
              <w:rPr>
                <w:i/>
              </w:rPr>
            </w:pPr>
            <w:r w:rsidRPr="0017778B">
              <w:rPr>
                <w:i/>
              </w:rPr>
              <w:t xml:space="preserve">По итогам реализации инвестиционных проектов в сфере туризма будет создано 850 рабочих мест, номерной фонд увеличится на 1430 номеров, что </w:t>
            </w:r>
            <w:r w:rsidR="00DB3481" w:rsidRPr="0017778B">
              <w:rPr>
                <w:i/>
              </w:rPr>
              <w:t>способствует</w:t>
            </w:r>
            <w:r w:rsidRPr="0017778B">
              <w:rPr>
                <w:i/>
              </w:rPr>
              <w:t xml:space="preserve"> росту туристического потока </w:t>
            </w:r>
            <w:proofErr w:type="gramStart"/>
            <w:r w:rsidRPr="0017778B">
              <w:rPr>
                <w:i/>
              </w:rPr>
              <w:t>в</w:t>
            </w:r>
            <w:proofErr w:type="gramEnd"/>
            <w:r w:rsidRPr="0017778B">
              <w:rPr>
                <w:i/>
              </w:rPr>
              <w:t xml:space="preserve"> </w:t>
            </w:r>
            <w:proofErr w:type="gramStart"/>
            <w:r w:rsidRPr="0017778B">
              <w:rPr>
                <w:i/>
              </w:rPr>
              <w:t>района</w:t>
            </w:r>
            <w:proofErr w:type="gramEnd"/>
            <w:r w:rsidRPr="0017778B">
              <w:rPr>
                <w:i/>
              </w:rPr>
              <w:t xml:space="preserve"> и развитию экономики района.</w:t>
            </w:r>
          </w:p>
          <w:p w:rsidR="00CE1A76" w:rsidRPr="0017778B" w:rsidRDefault="00CE1A76" w:rsidP="00DB3481">
            <w:pPr>
              <w:jc w:val="both"/>
              <w:rPr>
                <w:i/>
              </w:rPr>
            </w:pPr>
          </w:p>
        </w:tc>
      </w:tr>
    </w:tbl>
    <w:p w:rsidR="00CE1A76" w:rsidRPr="0017778B" w:rsidRDefault="00CE1A76" w:rsidP="00DB3481">
      <w:pPr>
        <w:widowControl w:val="0"/>
        <w:autoSpaceDE w:val="0"/>
        <w:autoSpaceDN w:val="0"/>
        <w:adjustRightInd w:val="0"/>
        <w:ind w:firstLine="709"/>
        <w:jc w:val="both"/>
        <w:rPr>
          <w:rFonts w:eastAsia="Calibri"/>
          <w:b/>
          <w:lang w:eastAsia="en-US"/>
        </w:rPr>
      </w:pPr>
    </w:p>
    <w:p w:rsidR="00CE1A76" w:rsidRPr="0017778B" w:rsidRDefault="00CE1A76" w:rsidP="00C81058">
      <w:pPr>
        <w:pStyle w:val="af"/>
        <w:spacing w:before="0" w:after="0" w:line="240" w:lineRule="auto"/>
        <w:ind w:firstLine="709"/>
        <w:jc w:val="center"/>
        <w:rPr>
          <w:rFonts w:ascii="Times New Roman"/>
          <w:b/>
          <w:color w:val="auto"/>
        </w:rPr>
      </w:pPr>
      <w:r w:rsidRPr="0017778B">
        <w:rPr>
          <w:rFonts w:ascii="Times New Roman"/>
          <w:b/>
          <w:color w:val="auto"/>
        </w:rPr>
        <w:t>УПРАВЛЕНИЕ ПО ГРАДОСТРОИТЕЛЬСТВУ, ЗЕМЛЕПОЛЬЗОВАНИЮ И МУНИЦИПАЛЬНОМУ ИМУЩЕСТВУ</w:t>
      </w:r>
    </w:p>
    <w:p w:rsidR="00CE1A76" w:rsidRPr="0017778B" w:rsidRDefault="00CE1A76" w:rsidP="00DB3481">
      <w:pPr>
        <w:pStyle w:val="af"/>
        <w:spacing w:before="0" w:after="0" w:line="240" w:lineRule="auto"/>
        <w:ind w:firstLine="709"/>
        <w:jc w:val="both"/>
        <w:rPr>
          <w:rFonts w:ascii="Times New Roman"/>
          <w:color w:val="auto"/>
        </w:rPr>
      </w:pPr>
      <w:r w:rsidRPr="0017778B">
        <w:rPr>
          <w:rFonts w:ascii="Times New Roman"/>
          <w:color w:val="auto"/>
        </w:rPr>
        <w:lastRenderedPageBreak/>
        <w:t xml:space="preserve"> По итогам 2025 года в результате проведенной работы по данным </w:t>
      </w:r>
      <w:proofErr w:type="spellStart"/>
      <w:r w:rsidRPr="0017778B">
        <w:rPr>
          <w:rFonts w:ascii="Times New Roman"/>
          <w:color w:val="auto"/>
        </w:rPr>
        <w:t>Росреестра</w:t>
      </w:r>
      <w:proofErr w:type="spellEnd"/>
      <w:r w:rsidRPr="0017778B">
        <w:rPr>
          <w:rFonts w:ascii="Times New Roman"/>
          <w:color w:val="auto"/>
        </w:rPr>
        <w:t xml:space="preserve"> в Едином государственном реестре недвижимости по Приозерскому району числится:</w:t>
      </w:r>
    </w:p>
    <w:p w:rsidR="00CE1A76" w:rsidRPr="0017778B" w:rsidRDefault="00CE1A76" w:rsidP="00DB3481">
      <w:pPr>
        <w:pStyle w:val="af"/>
        <w:spacing w:before="0" w:after="0" w:line="240" w:lineRule="auto"/>
        <w:ind w:firstLine="709"/>
        <w:jc w:val="both"/>
        <w:rPr>
          <w:rFonts w:ascii="Times New Roman"/>
          <w:color w:val="auto"/>
        </w:rPr>
      </w:pPr>
      <w:proofErr w:type="gramStart"/>
      <w:r w:rsidRPr="0017778B">
        <w:rPr>
          <w:rFonts w:ascii="Times New Roman"/>
          <w:color w:val="auto"/>
        </w:rPr>
        <w:t xml:space="preserve">- 94339 земельных участка </w:t>
      </w:r>
      <w:r w:rsidRPr="0017778B">
        <w:rPr>
          <w:rFonts w:ascii="Times New Roman"/>
          <w:i/>
          <w:color w:val="auto"/>
        </w:rPr>
        <w:t>(из них 78408 - с уточненными границами)</w:t>
      </w:r>
      <w:r w:rsidRPr="0017778B">
        <w:rPr>
          <w:rFonts w:ascii="Times New Roman"/>
          <w:color w:val="auto"/>
        </w:rPr>
        <w:t>,</w:t>
      </w:r>
      <w:proofErr w:type="gramEnd"/>
    </w:p>
    <w:p w:rsidR="00CE1A76" w:rsidRPr="0017778B" w:rsidRDefault="00CE1A76" w:rsidP="00DB3481">
      <w:pPr>
        <w:pStyle w:val="af"/>
        <w:spacing w:before="0" w:after="0" w:line="240" w:lineRule="auto"/>
        <w:ind w:firstLine="709"/>
        <w:jc w:val="both"/>
        <w:rPr>
          <w:rFonts w:ascii="Times New Roman"/>
          <w:i/>
          <w:color w:val="auto"/>
        </w:rPr>
      </w:pPr>
      <w:r w:rsidRPr="0017778B">
        <w:rPr>
          <w:rFonts w:ascii="Times New Roman"/>
          <w:color w:val="auto"/>
        </w:rPr>
        <w:t>- 58737 объекта капитального строительства (</w:t>
      </w:r>
      <w:r w:rsidRPr="0017778B">
        <w:rPr>
          <w:rFonts w:ascii="Times New Roman"/>
          <w:i/>
          <w:color w:val="auto"/>
        </w:rPr>
        <w:t xml:space="preserve">в том числе с уточненным местоположением – 28847). </w:t>
      </w:r>
    </w:p>
    <w:p w:rsidR="00CE1A76" w:rsidRPr="0017778B" w:rsidRDefault="00CE1A76" w:rsidP="00DB3481">
      <w:pPr>
        <w:pStyle w:val="af"/>
        <w:spacing w:before="0" w:after="0" w:line="240" w:lineRule="auto"/>
        <w:ind w:firstLine="709"/>
        <w:jc w:val="both"/>
        <w:rPr>
          <w:rFonts w:ascii="Times New Roman"/>
          <w:color w:val="auto"/>
        </w:rPr>
      </w:pPr>
      <w:r w:rsidRPr="0017778B">
        <w:rPr>
          <w:rFonts w:ascii="Times New Roman"/>
          <w:color w:val="auto"/>
        </w:rPr>
        <w:t xml:space="preserve">С целью установления границ местоположения по </w:t>
      </w:r>
      <w:proofErr w:type="gramStart"/>
      <w:r w:rsidRPr="0017778B">
        <w:rPr>
          <w:rFonts w:ascii="Times New Roman"/>
          <w:color w:val="auto"/>
        </w:rPr>
        <w:t xml:space="preserve">указанным объектам, внесенным в Единый государственный реестр недвижимости администрацией совместно с Территориальным отделом Управления </w:t>
      </w:r>
      <w:proofErr w:type="spellStart"/>
      <w:r w:rsidRPr="0017778B">
        <w:rPr>
          <w:rFonts w:ascii="Times New Roman"/>
          <w:color w:val="auto"/>
        </w:rPr>
        <w:t>Росреестра</w:t>
      </w:r>
      <w:proofErr w:type="spellEnd"/>
      <w:r w:rsidRPr="0017778B">
        <w:rPr>
          <w:rFonts w:ascii="Times New Roman"/>
          <w:color w:val="auto"/>
        </w:rPr>
        <w:t xml:space="preserve"> по Приозерскому району Ленинградской области проводятся</w:t>
      </w:r>
      <w:proofErr w:type="gramEnd"/>
      <w:r w:rsidRPr="0017778B">
        <w:rPr>
          <w:rFonts w:ascii="Times New Roman"/>
          <w:color w:val="auto"/>
        </w:rPr>
        <w:t xml:space="preserve"> комплексные кадастровые работы. </w:t>
      </w:r>
    </w:p>
    <w:p w:rsidR="00CE1A76" w:rsidRPr="0017778B" w:rsidRDefault="00CE1A76" w:rsidP="00DB3481">
      <w:pPr>
        <w:pStyle w:val="af"/>
        <w:spacing w:before="0" w:after="0" w:line="240" w:lineRule="auto"/>
        <w:ind w:firstLine="709"/>
        <w:jc w:val="both"/>
        <w:rPr>
          <w:rFonts w:ascii="Times New Roman"/>
          <w:color w:val="auto"/>
        </w:rPr>
      </w:pPr>
      <w:r w:rsidRPr="0017778B">
        <w:rPr>
          <w:rFonts w:ascii="Times New Roman"/>
          <w:color w:val="auto"/>
        </w:rPr>
        <w:t xml:space="preserve">Так, по итогам 2025 года, проведены комплексные кадастровые работы в отношении 82 кварталов территории района, из них 62 квартала в отношении 28-и садоводческих некоммерческих товариществ, города Приозерска,  20 кварталов в отношении поселков Сосново и Мичуринское. Поставлено на кадастровый учет более 7350 объектов недвижимости. </w:t>
      </w:r>
    </w:p>
    <w:p w:rsidR="00CE1A76" w:rsidRPr="0017778B" w:rsidRDefault="00CE1A76" w:rsidP="00DB3481">
      <w:pPr>
        <w:pStyle w:val="af"/>
        <w:spacing w:before="0" w:after="0" w:line="240" w:lineRule="auto"/>
        <w:ind w:firstLine="709"/>
        <w:jc w:val="both"/>
        <w:rPr>
          <w:rFonts w:ascii="Times New Roman"/>
          <w:color w:val="auto"/>
        </w:rPr>
      </w:pPr>
      <w:r w:rsidRPr="0017778B">
        <w:rPr>
          <w:rFonts w:ascii="Times New Roman"/>
          <w:color w:val="auto"/>
        </w:rPr>
        <w:t xml:space="preserve">Продолжена работа, начатая в предыдущие годы, по верификации сведений Единого государственного реестра недвижимости в </w:t>
      </w:r>
      <w:proofErr w:type="gramStart"/>
      <w:r w:rsidRPr="0017778B">
        <w:rPr>
          <w:rFonts w:ascii="Times New Roman"/>
          <w:color w:val="auto"/>
        </w:rPr>
        <w:t>отношении</w:t>
      </w:r>
      <w:proofErr w:type="gramEnd"/>
      <w:r w:rsidRPr="0017778B">
        <w:rPr>
          <w:rFonts w:ascii="Times New Roman"/>
          <w:color w:val="auto"/>
        </w:rPr>
        <w:t xml:space="preserve"> выявленных правообладателях объектов недвижимости, права на которые возникли до 31.01.1998 года и сведения о правах отсутствовали в ЕГРН. </w:t>
      </w:r>
    </w:p>
    <w:p w:rsidR="00CE1A76" w:rsidRPr="0017778B" w:rsidRDefault="00CE1A76" w:rsidP="00926EF3">
      <w:pPr>
        <w:pStyle w:val="af"/>
        <w:spacing w:before="0" w:after="0" w:line="240" w:lineRule="auto"/>
        <w:ind w:firstLine="709"/>
        <w:jc w:val="both"/>
        <w:rPr>
          <w:rFonts w:ascii="Times New Roman"/>
          <w:color w:val="auto"/>
        </w:rPr>
      </w:pPr>
      <w:r w:rsidRPr="0017778B">
        <w:rPr>
          <w:rFonts w:ascii="Times New Roman"/>
          <w:color w:val="auto"/>
        </w:rPr>
        <w:t>В 2025 году в результате проведенных мероприятий в соответствии с Федеральным законом № 518-ФЗ:</w:t>
      </w:r>
    </w:p>
    <w:p w:rsidR="00CE1A76" w:rsidRPr="0017778B" w:rsidRDefault="00CE1A76" w:rsidP="00926EF3">
      <w:pPr>
        <w:pStyle w:val="af"/>
        <w:spacing w:before="0" w:after="0" w:line="240" w:lineRule="auto"/>
        <w:ind w:firstLine="709"/>
        <w:jc w:val="both"/>
        <w:rPr>
          <w:rFonts w:ascii="Times New Roman"/>
          <w:color w:val="auto"/>
        </w:rPr>
      </w:pPr>
      <w:r w:rsidRPr="0017778B">
        <w:rPr>
          <w:rFonts w:ascii="Times New Roman"/>
          <w:color w:val="auto"/>
        </w:rPr>
        <w:t xml:space="preserve">- снято с кадастрового учета 59 объектов, прекративших свое существование; </w:t>
      </w:r>
    </w:p>
    <w:p w:rsidR="00CE1A76" w:rsidRPr="0017778B" w:rsidRDefault="00CE1A76" w:rsidP="00926EF3">
      <w:pPr>
        <w:pStyle w:val="af"/>
        <w:spacing w:before="0" w:after="0" w:line="240" w:lineRule="auto"/>
        <w:ind w:firstLine="709"/>
        <w:jc w:val="both"/>
        <w:rPr>
          <w:rFonts w:ascii="Times New Roman"/>
          <w:color w:val="auto"/>
        </w:rPr>
      </w:pPr>
      <w:r w:rsidRPr="0017778B">
        <w:rPr>
          <w:rFonts w:ascii="Times New Roman"/>
          <w:color w:val="auto"/>
        </w:rPr>
        <w:t>-</w:t>
      </w:r>
      <w:r w:rsidR="00DB3481" w:rsidRPr="0017778B">
        <w:rPr>
          <w:rFonts w:ascii="Times New Roman"/>
          <w:color w:val="auto"/>
        </w:rPr>
        <w:t xml:space="preserve"> </w:t>
      </w:r>
      <w:r w:rsidRPr="0017778B">
        <w:rPr>
          <w:rFonts w:ascii="Times New Roman"/>
          <w:color w:val="auto"/>
        </w:rPr>
        <w:t>в отношении 30 объектов внесены сведения о правообладателях;</w:t>
      </w:r>
    </w:p>
    <w:p w:rsidR="00CE1A76" w:rsidRPr="0017778B" w:rsidRDefault="00CE1A76" w:rsidP="00926EF3">
      <w:pPr>
        <w:pStyle w:val="af"/>
        <w:spacing w:before="0" w:after="0" w:line="240" w:lineRule="auto"/>
        <w:ind w:firstLine="709"/>
        <w:jc w:val="both"/>
        <w:rPr>
          <w:rFonts w:ascii="Times New Roman"/>
          <w:color w:val="auto"/>
        </w:rPr>
      </w:pPr>
      <w:r w:rsidRPr="0017778B">
        <w:rPr>
          <w:rFonts w:ascii="Times New Roman"/>
          <w:color w:val="auto"/>
        </w:rPr>
        <w:t xml:space="preserve">- выявлено 1039 объектов, имеющих двойной учет; </w:t>
      </w:r>
    </w:p>
    <w:p w:rsidR="00CE1A76" w:rsidRPr="0017778B" w:rsidRDefault="00CE1A76" w:rsidP="00926EF3">
      <w:pPr>
        <w:pStyle w:val="af"/>
        <w:spacing w:before="0" w:after="0" w:line="240" w:lineRule="auto"/>
        <w:ind w:firstLine="709"/>
        <w:jc w:val="both"/>
        <w:rPr>
          <w:rFonts w:ascii="Times New Roman"/>
          <w:color w:val="auto"/>
        </w:rPr>
      </w:pPr>
      <w:r w:rsidRPr="0017778B">
        <w:rPr>
          <w:rFonts w:ascii="Times New Roman"/>
          <w:color w:val="auto"/>
        </w:rPr>
        <w:t>- в результате проведенной работы 565 правообладателей самостоятельно внесли сведения в ЕГРН о ранее возникшем праве.</w:t>
      </w:r>
    </w:p>
    <w:p w:rsidR="00CE1A76" w:rsidRPr="0017778B" w:rsidRDefault="00CE1A76" w:rsidP="00926EF3">
      <w:pPr>
        <w:tabs>
          <w:tab w:val="left" w:pos="9355"/>
        </w:tabs>
        <w:ind w:right="-1" w:firstLine="709"/>
        <w:jc w:val="both"/>
      </w:pPr>
      <w:r w:rsidRPr="0017778B">
        <w:t>Администрацией осуществляется ведение реестра муниципальной собственности, в котором</w:t>
      </w:r>
      <w:r w:rsidR="00DB3481" w:rsidRPr="0017778B">
        <w:t xml:space="preserve"> на 01.01.2026 года состояло 26 </w:t>
      </w:r>
      <w:r w:rsidRPr="0017778B">
        <w:t>673 объектов.</w:t>
      </w:r>
    </w:p>
    <w:p w:rsidR="00CE1A76" w:rsidRPr="0017778B" w:rsidRDefault="00CE1A76" w:rsidP="00926EF3">
      <w:pPr>
        <w:tabs>
          <w:tab w:val="left" w:pos="9355"/>
        </w:tabs>
        <w:ind w:right="-1" w:firstLine="709"/>
        <w:jc w:val="both"/>
      </w:pPr>
      <w:proofErr w:type="gramStart"/>
      <w:r w:rsidRPr="0017778B">
        <w:t>На конец</w:t>
      </w:r>
      <w:proofErr w:type="gramEnd"/>
      <w:r w:rsidRPr="0017778B">
        <w:t xml:space="preserve"> 2025 в реестре зарегистрировано 1267 договоров, из них:</w:t>
      </w:r>
    </w:p>
    <w:p w:rsidR="00CE1A76" w:rsidRPr="0017778B" w:rsidRDefault="00CE1A76" w:rsidP="00926EF3">
      <w:pPr>
        <w:tabs>
          <w:tab w:val="left" w:pos="9355"/>
        </w:tabs>
        <w:ind w:right="-1" w:firstLine="709"/>
        <w:jc w:val="both"/>
      </w:pPr>
      <w:r w:rsidRPr="0017778B">
        <w:t xml:space="preserve">- 16 договоров аренды муниципального имущества - 16 </w:t>
      </w:r>
      <w:r w:rsidRPr="0017778B">
        <w:rPr>
          <w:i/>
        </w:rPr>
        <w:t>(2024 - 18</w:t>
      </w:r>
      <w:r w:rsidRPr="0017778B">
        <w:t xml:space="preserve">), </w:t>
      </w:r>
    </w:p>
    <w:p w:rsidR="00CE1A76" w:rsidRPr="0017778B" w:rsidRDefault="00CE1A76" w:rsidP="00926EF3">
      <w:pPr>
        <w:tabs>
          <w:tab w:val="left" w:pos="9355"/>
        </w:tabs>
        <w:ind w:right="-1" w:firstLine="709"/>
        <w:jc w:val="both"/>
        <w:rPr>
          <w:i/>
        </w:rPr>
      </w:pPr>
      <w:r w:rsidRPr="0017778B">
        <w:rPr>
          <w:i/>
        </w:rPr>
        <w:t>(</w:t>
      </w:r>
      <w:proofErr w:type="gramStart"/>
      <w:r w:rsidRPr="0017778B">
        <w:rPr>
          <w:i/>
        </w:rPr>
        <w:t>доход</w:t>
      </w:r>
      <w:proofErr w:type="gramEnd"/>
      <w:r w:rsidRPr="0017778B">
        <w:rPr>
          <w:i/>
        </w:rPr>
        <w:t xml:space="preserve"> от которых за 2025 год составил 2,7 млн.</w:t>
      </w:r>
      <w:r w:rsidR="00DB3481" w:rsidRPr="0017778B">
        <w:rPr>
          <w:i/>
        </w:rPr>
        <w:t xml:space="preserve"> </w:t>
      </w:r>
      <w:r w:rsidRPr="0017778B">
        <w:rPr>
          <w:i/>
        </w:rPr>
        <w:t>руб. (2024- 3,5 млн.</w:t>
      </w:r>
      <w:r w:rsidR="00DB3481" w:rsidRPr="0017778B">
        <w:rPr>
          <w:i/>
        </w:rPr>
        <w:t xml:space="preserve"> руб.)</w:t>
      </w:r>
      <w:r w:rsidRPr="0017778B">
        <w:rPr>
          <w:i/>
        </w:rPr>
        <w:t>;</w:t>
      </w:r>
    </w:p>
    <w:p w:rsidR="00CE1A76" w:rsidRPr="0017778B" w:rsidRDefault="00CE1A76" w:rsidP="00926EF3">
      <w:pPr>
        <w:tabs>
          <w:tab w:val="left" w:pos="9355"/>
        </w:tabs>
        <w:ind w:right="-1" w:firstLine="709"/>
        <w:jc w:val="both"/>
      </w:pPr>
      <w:r w:rsidRPr="0017778B">
        <w:t>- 1251 договор аренды земельных участков (</w:t>
      </w:r>
      <w:r w:rsidRPr="0017778B">
        <w:rPr>
          <w:i/>
        </w:rPr>
        <w:t>2024</w:t>
      </w:r>
      <w:r w:rsidR="00DB3481" w:rsidRPr="0017778B">
        <w:rPr>
          <w:i/>
        </w:rPr>
        <w:t xml:space="preserve"> </w:t>
      </w:r>
      <w:r w:rsidRPr="0017778B">
        <w:rPr>
          <w:i/>
        </w:rPr>
        <w:t>- 1319</w:t>
      </w:r>
      <w:r w:rsidRPr="0017778B">
        <w:t>), общей площадью 2612,99 Га (</w:t>
      </w:r>
      <w:r w:rsidRPr="0017778B">
        <w:rPr>
          <w:i/>
        </w:rPr>
        <w:t>2024- 3027,86 Га</w:t>
      </w:r>
      <w:r w:rsidRPr="0017778B">
        <w:t xml:space="preserve">), </w:t>
      </w:r>
    </w:p>
    <w:p w:rsidR="00CE1A76" w:rsidRPr="0017778B" w:rsidRDefault="00CE1A76" w:rsidP="00926EF3">
      <w:pPr>
        <w:tabs>
          <w:tab w:val="left" w:pos="9355"/>
        </w:tabs>
        <w:ind w:right="-1" w:firstLine="709"/>
        <w:jc w:val="both"/>
      </w:pPr>
      <w:r w:rsidRPr="0017778B">
        <w:t>(</w:t>
      </w:r>
      <w:proofErr w:type="gramStart"/>
      <w:r w:rsidRPr="0017778B">
        <w:t>доход</w:t>
      </w:r>
      <w:proofErr w:type="gramEnd"/>
      <w:r w:rsidRPr="0017778B">
        <w:t xml:space="preserve"> от которых за 2025 год составил 38,5 млн.</w:t>
      </w:r>
      <w:r w:rsidR="00DB3481" w:rsidRPr="0017778B">
        <w:t xml:space="preserve"> </w:t>
      </w:r>
      <w:r w:rsidRPr="0017778B">
        <w:t>руб. (</w:t>
      </w:r>
      <w:r w:rsidRPr="0017778B">
        <w:rPr>
          <w:i/>
        </w:rPr>
        <w:t>2024- 83,1 млн.</w:t>
      </w:r>
      <w:r w:rsidR="00DB3481" w:rsidRPr="0017778B">
        <w:rPr>
          <w:i/>
        </w:rPr>
        <w:t xml:space="preserve"> </w:t>
      </w:r>
      <w:r w:rsidRPr="0017778B">
        <w:rPr>
          <w:i/>
        </w:rPr>
        <w:t>руб</w:t>
      </w:r>
      <w:r w:rsidRPr="0017778B">
        <w:t>.), из них – 2,3 млн.</w:t>
      </w:r>
      <w:r w:rsidR="00DB3481" w:rsidRPr="0017778B">
        <w:t xml:space="preserve"> </w:t>
      </w:r>
      <w:r w:rsidRPr="0017778B">
        <w:t>руб. (</w:t>
      </w:r>
      <w:r w:rsidRPr="0017778B">
        <w:rPr>
          <w:i/>
        </w:rPr>
        <w:t>АППГ</w:t>
      </w:r>
      <w:r w:rsidR="00DB3481" w:rsidRPr="0017778B">
        <w:rPr>
          <w:i/>
        </w:rPr>
        <w:t xml:space="preserve"> </w:t>
      </w:r>
      <w:r w:rsidRPr="0017778B">
        <w:rPr>
          <w:i/>
        </w:rPr>
        <w:t>- 6,3 млн.</w:t>
      </w:r>
      <w:r w:rsidR="00DB3481" w:rsidRPr="0017778B">
        <w:rPr>
          <w:i/>
        </w:rPr>
        <w:t xml:space="preserve"> </w:t>
      </w:r>
      <w:r w:rsidRPr="0017778B">
        <w:rPr>
          <w:i/>
        </w:rPr>
        <w:t>руб</w:t>
      </w:r>
      <w:r w:rsidR="00DB3481" w:rsidRPr="0017778B">
        <w:t xml:space="preserve">.) </w:t>
      </w:r>
      <w:r w:rsidRPr="0017778B">
        <w:t>поступило в резул</w:t>
      </w:r>
      <w:r w:rsidR="00DB3481" w:rsidRPr="0017778B">
        <w:t xml:space="preserve">ьтате проведенной </w:t>
      </w:r>
      <w:proofErr w:type="spellStart"/>
      <w:r w:rsidR="00DB3481" w:rsidRPr="0017778B">
        <w:t>претензионно</w:t>
      </w:r>
      <w:proofErr w:type="spellEnd"/>
      <w:r w:rsidR="00DB3481" w:rsidRPr="0017778B">
        <w:t>-</w:t>
      </w:r>
      <w:r w:rsidRPr="0017778B">
        <w:t>исковой работы).</w:t>
      </w:r>
    </w:p>
    <w:p w:rsidR="00CE1A76" w:rsidRPr="0017778B" w:rsidRDefault="00CE1A76" w:rsidP="00DB3481">
      <w:pPr>
        <w:pStyle w:val="af"/>
        <w:spacing w:before="0" w:after="0" w:line="240" w:lineRule="auto"/>
        <w:ind w:firstLine="567"/>
        <w:jc w:val="both"/>
        <w:rPr>
          <w:rFonts w:ascii="Times New Roman"/>
          <w:b/>
          <w:color w:val="auto"/>
        </w:rPr>
      </w:pPr>
    </w:p>
    <w:p w:rsidR="00CE1A76" w:rsidRPr="0017778B" w:rsidRDefault="00CE1A76" w:rsidP="00DB3481">
      <w:pPr>
        <w:pStyle w:val="af"/>
        <w:spacing w:before="0" w:after="0" w:line="240" w:lineRule="auto"/>
        <w:ind w:firstLine="567"/>
        <w:jc w:val="center"/>
        <w:rPr>
          <w:rFonts w:ascii="Times New Roman"/>
          <w:b/>
          <w:color w:val="auto"/>
        </w:rPr>
      </w:pPr>
      <w:r w:rsidRPr="0017778B">
        <w:rPr>
          <w:rFonts w:ascii="Times New Roman"/>
          <w:b/>
          <w:color w:val="auto"/>
        </w:rPr>
        <w:t>Распоряжение земельными ресурсами</w:t>
      </w:r>
    </w:p>
    <w:p w:rsidR="00CE1A76" w:rsidRPr="0017778B" w:rsidRDefault="00CE1A76" w:rsidP="00DB3481">
      <w:pPr>
        <w:pStyle w:val="af"/>
        <w:spacing w:before="0" w:after="0" w:line="240" w:lineRule="auto"/>
        <w:ind w:firstLine="567"/>
        <w:jc w:val="center"/>
        <w:rPr>
          <w:rFonts w:ascii="Times New Roman"/>
          <w:b/>
          <w:color w:val="auto"/>
        </w:rPr>
      </w:pPr>
    </w:p>
    <w:p w:rsidR="00CE1A76" w:rsidRPr="0017778B" w:rsidRDefault="00CE1A76" w:rsidP="00E72C75">
      <w:pPr>
        <w:pStyle w:val="af"/>
        <w:spacing w:before="0" w:after="0" w:line="240" w:lineRule="auto"/>
        <w:ind w:firstLine="567"/>
        <w:jc w:val="both"/>
        <w:rPr>
          <w:rFonts w:ascii="Times New Roman"/>
          <w:i/>
          <w:color w:val="auto"/>
        </w:rPr>
      </w:pPr>
      <w:r w:rsidRPr="0017778B">
        <w:rPr>
          <w:rFonts w:ascii="Times New Roman"/>
          <w:color w:val="auto"/>
        </w:rPr>
        <w:t>По итогам 2025 года на различном праве, в т</w:t>
      </w:r>
      <w:r w:rsidR="00E72C75" w:rsidRPr="0017778B">
        <w:rPr>
          <w:rFonts w:ascii="Times New Roman"/>
          <w:color w:val="auto"/>
        </w:rPr>
        <w:t>. ч.</w:t>
      </w:r>
      <w:r w:rsidRPr="0017778B">
        <w:rPr>
          <w:rFonts w:ascii="Times New Roman"/>
          <w:color w:val="auto"/>
        </w:rPr>
        <w:t xml:space="preserve"> льготным категориям граждан, предоставлено</w:t>
      </w:r>
      <w:r w:rsidRPr="0017778B">
        <w:rPr>
          <w:rFonts w:ascii="Times New Roman"/>
          <w:b/>
          <w:color w:val="auto"/>
        </w:rPr>
        <w:t xml:space="preserve"> 655 земельных участков </w:t>
      </w:r>
      <w:r w:rsidR="00E72C75" w:rsidRPr="0017778B">
        <w:rPr>
          <w:rFonts w:ascii="Times New Roman"/>
          <w:i/>
          <w:color w:val="auto"/>
        </w:rPr>
        <w:t>(2024 - 1140).</w:t>
      </w:r>
    </w:p>
    <w:p w:rsidR="00CE1A76" w:rsidRPr="0017778B" w:rsidRDefault="00CE1A76" w:rsidP="00DB3481">
      <w:pPr>
        <w:pStyle w:val="af"/>
        <w:spacing w:before="0" w:after="0" w:line="240" w:lineRule="auto"/>
        <w:ind w:firstLine="567"/>
        <w:rPr>
          <w:rFonts w:ascii="Times New Roman"/>
          <w:i/>
          <w:color w:val="auto"/>
        </w:rPr>
      </w:pPr>
      <w:r w:rsidRPr="0017778B">
        <w:rPr>
          <w:rFonts w:ascii="Times New Roman"/>
          <w:color w:val="auto"/>
        </w:rPr>
        <w:t>Проведены мероприятия путем перераспределения с землями, государственная собственность на которые не разграничена–</w:t>
      </w:r>
      <w:r w:rsidRPr="0017778B">
        <w:rPr>
          <w:rFonts w:ascii="Times New Roman"/>
          <w:b/>
          <w:color w:val="auto"/>
        </w:rPr>
        <w:t xml:space="preserve"> 706 земельных участков (</w:t>
      </w:r>
      <w:r w:rsidRPr="0017778B">
        <w:rPr>
          <w:rFonts w:ascii="Times New Roman"/>
          <w:i/>
          <w:color w:val="auto"/>
        </w:rPr>
        <w:t>2024-520).</w:t>
      </w:r>
    </w:p>
    <w:p w:rsidR="00CE1A76" w:rsidRPr="0017778B" w:rsidRDefault="00CE1A76" w:rsidP="00DB3481">
      <w:pPr>
        <w:ind w:firstLine="709"/>
        <w:jc w:val="both"/>
      </w:pPr>
      <w:r w:rsidRPr="0017778B">
        <w:t xml:space="preserve">Администрация в 2025 году продолжала </w:t>
      </w:r>
      <w:proofErr w:type="gramStart"/>
      <w:r w:rsidRPr="0017778B">
        <w:rPr>
          <w:b/>
        </w:rPr>
        <w:t>оказывать меры</w:t>
      </w:r>
      <w:proofErr w:type="gramEnd"/>
      <w:r w:rsidRPr="0017778B">
        <w:rPr>
          <w:b/>
        </w:rPr>
        <w:t xml:space="preserve"> социальной поддержки льготным категориям граждан </w:t>
      </w:r>
      <w:r w:rsidRPr="0017778B">
        <w:t xml:space="preserve">Приозерского района. </w:t>
      </w:r>
    </w:p>
    <w:p w:rsidR="00CE1A76" w:rsidRPr="0017778B" w:rsidRDefault="00E72C75" w:rsidP="00E72C75">
      <w:pPr>
        <w:ind w:firstLine="709"/>
        <w:jc w:val="both"/>
      </w:pPr>
      <w:r w:rsidRPr="0017778B">
        <w:t xml:space="preserve">На </w:t>
      </w:r>
      <w:r w:rsidR="00CE1A76" w:rsidRPr="0017778B">
        <w:t>начало 2026 года количество граждан льготной категории</w:t>
      </w:r>
      <w:r w:rsidRPr="0017778B">
        <w:t>,</w:t>
      </w:r>
      <w:r w:rsidR="00CE1A76" w:rsidRPr="0017778B">
        <w:t xml:space="preserve"> состоящих на очереди для получения земельных участков, в рамках реализации областных законов Ленинградской области от 17.07.2018г№ 75-ОЗ, от 14.10.2008г № 105-ОЗ, составляло 1184 человек, из них:</w:t>
      </w:r>
    </w:p>
    <w:p w:rsidR="00CE1A76" w:rsidRPr="0017778B" w:rsidRDefault="00CE1A76" w:rsidP="00E72C75">
      <w:pPr>
        <w:ind w:firstLine="709"/>
        <w:jc w:val="both"/>
      </w:pPr>
      <w:r w:rsidRPr="0017778B">
        <w:t>-</w:t>
      </w:r>
      <w:r w:rsidR="00E72C75" w:rsidRPr="0017778B">
        <w:t xml:space="preserve"> 256 многодетных семей;</w:t>
      </w:r>
    </w:p>
    <w:p w:rsidR="00CE1A76" w:rsidRPr="0017778B" w:rsidRDefault="00CE1A76" w:rsidP="00DB3481">
      <w:pPr>
        <w:ind w:firstLine="709"/>
        <w:jc w:val="both"/>
      </w:pPr>
      <w:r w:rsidRPr="0017778B">
        <w:t>-</w:t>
      </w:r>
      <w:r w:rsidR="00E72C75" w:rsidRPr="0017778B">
        <w:t xml:space="preserve"> </w:t>
      </w:r>
      <w:r w:rsidRPr="0017778B">
        <w:t xml:space="preserve">ветераны боевых действий и члены семей погибших ветеранов боевых действий - 362 человека; </w:t>
      </w:r>
    </w:p>
    <w:p w:rsidR="00CE1A76" w:rsidRPr="0017778B" w:rsidRDefault="00CE1A76" w:rsidP="00DB3481">
      <w:pPr>
        <w:ind w:firstLine="709"/>
        <w:jc w:val="both"/>
      </w:pPr>
      <w:r w:rsidRPr="0017778B">
        <w:t>-</w:t>
      </w:r>
      <w:r w:rsidR="00E72C75" w:rsidRPr="0017778B">
        <w:t xml:space="preserve"> </w:t>
      </w:r>
      <w:r w:rsidRPr="0017778B">
        <w:t>медиц</w:t>
      </w:r>
      <w:r w:rsidR="00E72C75" w:rsidRPr="0017778B">
        <w:t>инские работники – 93 человека;</w:t>
      </w:r>
    </w:p>
    <w:p w:rsidR="00CE1A76" w:rsidRPr="0017778B" w:rsidRDefault="00CE1A76" w:rsidP="00DB3481">
      <w:pPr>
        <w:ind w:firstLine="709"/>
        <w:jc w:val="both"/>
      </w:pPr>
      <w:r w:rsidRPr="0017778B">
        <w:t>-</w:t>
      </w:r>
      <w:r w:rsidR="00E72C75" w:rsidRPr="0017778B">
        <w:t xml:space="preserve"> </w:t>
      </w:r>
      <w:r w:rsidRPr="0017778B">
        <w:t>другие льготные категории граждан - 473 человека.</w:t>
      </w:r>
    </w:p>
    <w:p w:rsidR="00CE1A76" w:rsidRPr="0017778B" w:rsidRDefault="00CE1A76" w:rsidP="00DB3481">
      <w:pPr>
        <w:ind w:firstLine="709"/>
        <w:jc w:val="both"/>
        <w:rPr>
          <w:b/>
        </w:rPr>
      </w:pPr>
      <w:r w:rsidRPr="0017778B">
        <w:rPr>
          <w:b/>
        </w:rPr>
        <w:t xml:space="preserve">За 2025 год </w:t>
      </w:r>
      <w:r w:rsidR="00E72C75" w:rsidRPr="0017778B">
        <w:rPr>
          <w:b/>
        </w:rPr>
        <w:t>поставлено на учет 395 граждан:</w:t>
      </w:r>
    </w:p>
    <w:p w:rsidR="00CE1A76" w:rsidRPr="0017778B" w:rsidRDefault="00CE1A76" w:rsidP="00DB3481">
      <w:pPr>
        <w:ind w:firstLine="709"/>
        <w:jc w:val="both"/>
      </w:pPr>
      <w:r w:rsidRPr="0017778B">
        <w:t>-</w:t>
      </w:r>
      <w:r w:rsidR="00E72C75" w:rsidRPr="0017778B">
        <w:t xml:space="preserve"> многодетные семьи - 75 семей;</w:t>
      </w:r>
    </w:p>
    <w:p w:rsidR="00CE1A76" w:rsidRPr="0017778B" w:rsidRDefault="00CE1A76" w:rsidP="00DB3481">
      <w:pPr>
        <w:ind w:firstLine="709"/>
        <w:jc w:val="both"/>
      </w:pPr>
      <w:r w:rsidRPr="0017778B">
        <w:lastRenderedPageBreak/>
        <w:t>-</w:t>
      </w:r>
      <w:r w:rsidR="00E72C75" w:rsidRPr="0017778B">
        <w:t xml:space="preserve"> </w:t>
      </w:r>
      <w:r w:rsidRPr="0017778B">
        <w:t xml:space="preserve">ветераны боевых действий и члены семей погибших ветеранов боевых действий -283 человека; </w:t>
      </w:r>
    </w:p>
    <w:p w:rsidR="00CE1A76" w:rsidRPr="0017778B" w:rsidRDefault="00CE1A76" w:rsidP="00DB3481">
      <w:pPr>
        <w:ind w:firstLine="709"/>
        <w:jc w:val="both"/>
      </w:pPr>
      <w:r w:rsidRPr="0017778B">
        <w:t>-</w:t>
      </w:r>
      <w:r w:rsidR="00E72C75" w:rsidRPr="0017778B">
        <w:t xml:space="preserve"> </w:t>
      </w:r>
      <w:r w:rsidRPr="0017778B">
        <w:t>меди</w:t>
      </w:r>
      <w:r w:rsidR="00E72C75" w:rsidRPr="0017778B">
        <w:t>цинские работники - 30 человек;</w:t>
      </w:r>
    </w:p>
    <w:p w:rsidR="00CE1A76" w:rsidRPr="0017778B" w:rsidRDefault="00CE1A76" w:rsidP="00DB3481">
      <w:pPr>
        <w:ind w:firstLine="709"/>
        <w:jc w:val="both"/>
      </w:pPr>
      <w:r w:rsidRPr="0017778B">
        <w:t>-</w:t>
      </w:r>
      <w:r w:rsidR="00E72C75" w:rsidRPr="0017778B">
        <w:t xml:space="preserve"> другие льготные категории - 7 человек.</w:t>
      </w:r>
    </w:p>
    <w:p w:rsidR="00CE1A76" w:rsidRPr="0017778B" w:rsidRDefault="00CE1A76" w:rsidP="00DB3481">
      <w:pPr>
        <w:ind w:firstLine="709"/>
        <w:jc w:val="both"/>
      </w:pPr>
    </w:p>
    <w:p w:rsidR="00E72C75" w:rsidRPr="0017778B" w:rsidRDefault="00CE1A76" w:rsidP="00E72C75">
      <w:pPr>
        <w:ind w:firstLine="709"/>
        <w:jc w:val="both"/>
      </w:pPr>
      <w:r w:rsidRPr="0017778B">
        <w:t>В первоочередном порядке удовлетворяются заявления членов многодетных семей, ветеранов боевых действий, членов семей погибших ветеранов боевых действий, медицинских работников-предост</w:t>
      </w:r>
      <w:r w:rsidR="00E72C75" w:rsidRPr="0017778B">
        <w:t>авлено 359 земельных участка.</w:t>
      </w:r>
    </w:p>
    <w:p w:rsidR="00CE1A76" w:rsidRPr="0017778B" w:rsidRDefault="00CE1A76" w:rsidP="00E72C75">
      <w:pPr>
        <w:ind w:firstLine="709"/>
        <w:jc w:val="both"/>
      </w:pPr>
      <w:r w:rsidRPr="0017778B">
        <w:t>С начала реализации областных законов предост</w:t>
      </w:r>
      <w:r w:rsidR="00E72C75" w:rsidRPr="0017778B">
        <w:t xml:space="preserve">авлено 3184 земельных участка, </w:t>
      </w:r>
      <w:r w:rsidRPr="0017778B">
        <w:t>из них 709 земельных участка предоставлено многодетным семьям.</w:t>
      </w:r>
    </w:p>
    <w:p w:rsidR="00CE1A76" w:rsidRPr="0017778B" w:rsidRDefault="00CE1A76" w:rsidP="00DB3481">
      <w:pPr>
        <w:ind w:firstLine="709"/>
        <w:jc w:val="both"/>
      </w:pPr>
      <w:r w:rsidRPr="0017778B">
        <w:t>Распределение предоставленных в 2025 году земельных участков в разрезе поселений вы видите на экране:</w:t>
      </w:r>
    </w:p>
    <w:tbl>
      <w:tblPr>
        <w:tblW w:w="9673" w:type="dxa"/>
        <w:tblInd w:w="-54" w:type="dxa"/>
        <w:tblLook w:val="04A0" w:firstRow="1" w:lastRow="0" w:firstColumn="1" w:lastColumn="0" w:noHBand="0" w:noVBand="1"/>
      </w:tblPr>
      <w:tblGrid>
        <w:gridCol w:w="3208"/>
        <w:gridCol w:w="3073"/>
        <w:gridCol w:w="3392"/>
      </w:tblGrid>
      <w:tr w:rsidR="00926EF3" w:rsidRPr="0017778B" w:rsidTr="00926EF3">
        <w:trPr>
          <w:trHeight w:val="780"/>
        </w:trPr>
        <w:tc>
          <w:tcPr>
            <w:tcW w:w="3208" w:type="dxa"/>
            <w:tcBorders>
              <w:top w:val="single" w:sz="8" w:space="0" w:color="auto"/>
              <w:left w:val="single" w:sz="8" w:space="0" w:color="auto"/>
              <w:bottom w:val="single" w:sz="8" w:space="0" w:color="auto"/>
              <w:right w:val="single" w:sz="4" w:space="0" w:color="auto"/>
            </w:tcBorders>
            <w:vAlign w:val="center"/>
            <w:hideMark/>
          </w:tcPr>
          <w:p w:rsidR="00CE1A76" w:rsidRPr="0017778B" w:rsidRDefault="00CE1A76" w:rsidP="00DB3481">
            <w:pPr>
              <w:jc w:val="center"/>
              <w:rPr>
                <w:b/>
                <w:bCs/>
                <w:lang w:eastAsia="en-US"/>
              </w:rPr>
            </w:pPr>
            <w:r w:rsidRPr="0017778B">
              <w:rPr>
                <w:b/>
                <w:bCs/>
              </w:rPr>
              <w:t>Поселение</w:t>
            </w:r>
          </w:p>
        </w:tc>
        <w:tc>
          <w:tcPr>
            <w:tcW w:w="3073" w:type="dxa"/>
            <w:tcBorders>
              <w:top w:val="single" w:sz="8" w:space="0" w:color="auto"/>
              <w:left w:val="nil"/>
              <w:bottom w:val="single" w:sz="8" w:space="0" w:color="auto"/>
              <w:right w:val="single" w:sz="4" w:space="0" w:color="auto"/>
            </w:tcBorders>
            <w:shd w:val="clear" w:color="auto" w:fill="FFFFFF"/>
            <w:vAlign w:val="center"/>
            <w:hideMark/>
          </w:tcPr>
          <w:p w:rsidR="00CE1A76" w:rsidRPr="0017778B" w:rsidRDefault="00CE1A76" w:rsidP="00DB3481">
            <w:pPr>
              <w:jc w:val="center"/>
              <w:rPr>
                <w:b/>
                <w:bCs/>
                <w:lang w:eastAsia="en-US"/>
              </w:rPr>
            </w:pPr>
            <w:r w:rsidRPr="0017778B">
              <w:rPr>
                <w:b/>
                <w:bCs/>
              </w:rPr>
              <w:t xml:space="preserve">Предоставлено земельных участков в 2025 году </w:t>
            </w:r>
            <w:r w:rsidRPr="0017778B">
              <w:rPr>
                <w:rStyle w:val="af4"/>
              </w:rPr>
              <w:t xml:space="preserve">в рамках реализации областного закона от 14.10.2008 года № 105-ОЗ  </w:t>
            </w:r>
          </w:p>
        </w:tc>
        <w:tc>
          <w:tcPr>
            <w:tcW w:w="3392" w:type="dxa"/>
            <w:tcBorders>
              <w:top w:val="single" w:sz="8" w:space="0" w:color="auto"/>
              <w:left w:val="nil"/>
              <w:bottom w:val="single" w:sz="8" w:space="0" w:color="auto"/>
              <w:right w:val="single" w:sz="4" w:space="0" w:color="auto"/>
            </w:tcBorders>
            <w:shd w:val="clear" w:color="auto" w:fill="FFFFFF"/>
            <w:vAlign w:val="center"/>
            <w:hideMark/>
          </w:tcPr>
          <w:p w:rsidR="00CE1A76" w:rsidRPr="0017778B" w:rsidRDefault="00CE1A76" w:rsidP="00DB3481">
            <w:pPr>
              <w:jc w:val="center"/>
              <w:rPr>
                <w:b/>
                <w:bCs/>
                <w:lang w:eastAsia="en-US"/>
              </w:rPr>
            </w:pPr>
            <w:r w:rsidRPr="0017778B">
              <w:rPr>
                <w:b/>
                <w:bCs/>
              </w:rPr>
              <w:t xml:space="preserve">Предоставлено земельных участков в 2025 году </w:t>
            </w:r>
            <w:r w:rsidRPr="0017778B">
              <w:rPr>
                <w:rStyle w:val="af4"/>
              </w:rPr>
              <w:t>в рамках реализации областного закона от 17.07.2018 года № 75-ОЗ</w:t>
            </w:r>
          </w:p>
        </w:tc>
      </w:tr>
      <w:tr w:rsidR="00CE1A76" w:rsidRPr="0017778B" w:rsidTr="00CE1A76">
        <w:trPr>
          <w:trHeight w:val="300"/>
        </w:trPr>
        <w:tc>
          <w:tcPr>
            <w:tcW w:w="3208" w:type="dxa"/>
            <w:tcBorders>
              <w:top w:val="nil"/>
              <w:left w:val="single" w:sz="8" w:space="0" w:color="auto"/>
              <w:bottom w:val="single" w:sz="8" w:space="0" w:color="auto"/>
              <w:right w:val="single" w:sz="8" w:space="0" w:color="auto"/>
            </w:tcBorders>
            <w:vAlign w:val="center"/>
            <w:hideMark/>
          </w:tcPr>
          <w:p w:rsidR="00CE1A76" w:rsidRPr="0017778B" w:rsidRDefault="00CE1A76" w:rsidP="00DB3481">
            <w:pPr>
              <w:jc w:val="center"/>
              <w:rPr>
                <w:b/>
                <w:bCs/>
                <w:lang w:eastAsia="en-US"/>
              </w:rPr>
            </w:pPr>
            <w:r w:rsidRPr="0017778B">
              <w:rPr>
                <w:b/>
                <w:bCs/>
              </w:rPr>
              <w:t>1</w:t>
            </w:r>
          </w:p>
        </w:tc>
        <w:tc>
          <w:tcPr>
            <w:tcW w:w="3073" w:type="dxa"/>
            <w:tcBorders>
              <w:top w:val="nil"/>
              <w:left w:val="single" w:sz="4" w:space="0" w:color="auto"/>
              <w:bottom w:val="single" w:sz="8" w:space="0" w:color="auto"/>
              <w:right w:val="single" w:sz="4" w:space="0" w:color="auto"/>
            </w:tcBorders>
            <w:shd w:val="clear" w:color="auto" w:fill="FFFFFF"/>
            <w:noWrap/>
            <w:vAlign w:val="center"/>
            <w:hideMark/>
          </w:tcPr>
          <w:p w:rsidR="00CE1A76" w:rsidRPr="0017778B" w:rsidRDefault="00CE1A76" w:rsidP="00DB3481">
            <w:pPr>
              <w:jc w:val="center"/>
              <w:rPr>
                <w:b/>
                <w:bCs/>
                <w:lang w:eastAsia="en-US"/>
              </w:rPr>
            </w:pPr>
            <w:r w:rsidRPr="0017778B">
              <w:rPr>
                <w:b/>
                <w:bCs/>
              </w:rPr>
              <w:t>2</w:t>
            </w:r>
          </w:p>
        </w:tc>
        <w:tc>
          <w:tcPr>
            <w:tcW w:w="3392" w:type="dxa"/>
            <w:tcBorders>
              <w:top w:val="nil"/>
              <w:left w:val="nil"/>
              <w:bottom w:val="single" w:sz="8" w:space="0" w:color="auto"/>
              <w:right w:val="single" w:sz="4" w:space="0" w:color="auto"/>
            </w:tcBorders>
            <w:noWrap/>
            <w:vAlign w:val="bottom"/>
            <w:hideMark/>
          </w:tcPr>
          <w:p w:rsidR="00CE1A76" w:rsidRPr="0017778B" w:rsidRDefault="00CE1A76" w:rsidP="00DB3481">
            <w:pPr>
              <w:jc w:val="center"/>
              <w:rPr>
                <w:b/>
                <w:bCs/>
                <w:lang w:eastAsia="en-US"/>
              </w:rPr>
            </w:pPr>
            <w:r w:rsidRPr="0017778B">
              <w:rPr>
                <w:b/>
                <w:bCs/>
              </w:rPr>
              <w:t>3</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Громовское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13</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2</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Запорожское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iCs/>
                <w:lang w:eastAsia="en-US"/>
              </w:rPr>
            </w:pPr>
            <w:r w:rsidRPr="0017778B">
              <w:rPr>
                <w:iCs/>
              </w:rPr>
              <w:t>0</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5</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Красноозерное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10</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5</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Кузнечнинское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0</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0</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Ларионовское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24</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5</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Мельниковское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41</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11</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Мичуринское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0</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3</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Петровское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8</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7</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Плодовское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51</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4</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Приозерское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iCs/>
                <w:lang w:eastAsia="en-US"/>
              </w:rPr>
            </w:pPr>
            <w:r w:rsidRPr="0017778B">
              <w:rPr>
                <w:iCs/>
              </w:rPr>
              <w:t>6</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10</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Раздольевское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1</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0</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Севастьяновское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lang w:eastAsia="en-US"/>
              </w:rPr>
            </w:pPr>
            <w:r w:rsidRPr="0017778B">
              <w:t>10</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5</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Ромашкинское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iCs/>
                <w:lang w:eastAsia="en-US"/>
              </w:rPr>
            </w:pPr>
            <w:r w:rsidRPr="0017778B">
              <w:rPr>
                <w:iCs/>
              </w:rPr>
              <w:t>106</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20</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C81058">
            <w:pPr>
              <w:jc w:val="both"/>
              <w:rPr>
                <w:lang w:eastAsia="en-US"/>
              </w:rPr>
            </w:pPr>
            <w:r w:rsidRPr="0017778B">
              <w:t>Сосновское</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iCs/>
                <w:lang w:eastAsia="en-US"/>
              </w:rPr>
            </w:pPr>
            <w:r w:rsidRPr="0017778B">
              <w:rPr>
                <w:iCs/>
              </w:rPr>
              <w:t>8</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lang w:eastAsia="en-US"/>
              </w:rPr>
            </w:pPr>
            <w:r w:rsidRPr="0017778B">
              <w:t>4</w:t>
            </w:r>
          </w:p>
        </w:tc>
      </w:tr>
      <w:tr w:rsidR="00CE1A76" w:rsidRPr="0017778B" w:rsidTr="00CE1A76">
        <w:trPr>
          <w:trHeight w:val="288"/>
        </w:trPr>
        <w:tc>
          <w:tcPr>
            <w:tcW w:w="3208" w:type="dxa"/>
            <w:tcBorders>
              <w:top w:val="nil"/>
              <w:left w:val="single" w:sz="4" w:space="0" w:color="auto"/>
              <w:bottom w:val="single" w:sz="4" w:space="0" w:color="auto"/>
              <w:right w:val="single" w:sz="4" w:space="0" w:color="auto"/>
            </w:tcBorders>
            <w:noWrap/>
            <w:vAlign w:val="center"/>
            <w:hideMark/>
          </w:tcPr>
          <w:p w:rsidR="00CE1A76" w:rsidRPr="0017778B" w:rsidRDefault="00CE1A76" w:rsidP="00DB3481">
            <w:pPr>
              <w:jc w:val="center"/>
              <w:rPr>
                <w:b/>
                <w:bCs/>
                <w:lang w:eastAsia="en-US"/>
              </w:rPr>
            </w:pPr>
            <w:r w:rsidRPr="0017778B">
              <w:rPr>
                <w:b/>
                <w:bCs/>
              </w:rPr>
              <w:t>ИТОГО</w:t>
            </w:r>
          </w:p>
        </w:tc>
        <w:tc>
          <w:tcPr>
            <w:tcW w:w="3073" w:type="dxa"/>
            <w:tcBorders>
              <w:top w:val="nil"/>
              <w:left w:val="nil"/>
              <w:bottom w:val="single" w:sz="4" w:space="0" w:color="auto"/>
              <w:right w:val="single" w:sz="4" w:space="0" w:color="auto"/>
            </w:tcBorders>
            <w:shd w:val="clear" w:color="auto" w:fill="FFFFFF"/>
            <w:noWrap/>
            <w:vAlign w:val="center"/>
            <w:hideMark/>
          </w:tcPr>
          <w:p w:rsidR="00CE1A76" w:rsidRPr="0017778B" w:rsidRDefault="00CE1A76" w:rsidP="00DB3481">
            <w:pPr>
              <w:jc w:val="center"/>
              <w:rPr>
                <w:b/>
                <w:lang w:eastAsia="en-US"/>
              </w:rPr>
            </w:pPr>
            <w:r w:rsidRPr="0017778B">
              <w:rPr>
                <w:b/>
              </w:rPr>
              <w:t>278</w:t>
            </w:r>
          </w:p>
        </w:tc>
        <w:tc>
          <w:tcPr>
            <w:tcW w:w="3392" w:type="dxa"/>
            <w:tcBorders>
              <w:top w:val="nil"/>
              <w:left w:val="nil"/>
              <w:bottom w:val="single" w:sz="4" w:space="0" w:color="auto"/>
              <w:right w:val="single" w:sz="4" w:space="0" w:color="auto"/>
            </w:tcBorders>
            <w:noWrap/>
            <w:vAlign w:val="bottom"/>
            <w:hideMark/>
          </w:tcPr>
          <w:p w:rsidR="00CE1A76" w:rsidRPr="0017778B" w:rsidRDefault="00CE1A76" w:rsidP="00DB3481">
            <w:pPr>
              <w:jc w:val="center"/>
              <w:rPr>
                <w:b/>
                <w:lang w:eastAsia="en-US"/>
              </w:rPr>
            </w:pPr>
            <w:r w:rsidRPr="0017778B">
              <w:rPr>
                <w:b/>
              </w:rPr>
              <w:t>81</w:t>
            </w:r>
          </w:p>
        </w:tc>
      </w:tr>
      <w:tr w:rsidR="00CE1A76" w:rsidRPr="0017778B" w:rsidTr="00CE1A76">
        <w:trPr>
          <w:trHeight w:val="288"/>
        </w:trPr>
        <w:tc>
          <w:tcPr>
            <w:tcW w:w="3208" w:type="dxa"/>
            <w:tcBorders>
              <w:top w:val="single" w:sz="4" w:space="0" w:color="auto"/>
              <w:left w:val="single" w:sz="4" w:space="0" w:color="auto"/>
              <w:bottom w:val="single" w:sz="4" w:space="0" w:color="auto"/>
              <w:right w:val="single" w:sz="4" w:space="0" w:color="auto"/>
            </w:tcBorders>
            <w:noWrap/>
            <w:vAlign w:val="bottom"/>
            <w:hideMark/>
          </w:tcPr>
          <w:p w:rsidR="00CE1A76" w:rsidRPr="0017778B" w:rsidRDefault="00CE1A76" w:rsidP="00DB3481">
            <w:pPr>
              <w:rPr>
                <w:b/>
                <w:bCs/>
                <w:lang w:eastAsia="en-US"/>
              </w:rPr>
            </w:pPr>
            <w:r w:rsidRPr="0017778B">
              <w:rPr>
                <w:b/>
                <w:bCs/>
              </w:rPr>
              <w:t>ВСЕГО по району:</w:t>
            </w:r>
          </w:p>
        </w:tc>
        <w:tc>
          <w:tcPr>
            <w:tcW w:w="6465" w:type="dxa"/>
            <w:gridSpan w:val="2"/>
            <w:tcBorders>
              <w:top w:val="nil"/>
              <w:left w:val="single" w:sz="4" w:space="0" w:color="auto"/>
              <w:bottom w:val="single" w:sz="4" w:space="0" w:color="auto"/>
              <w:right w:val="single" w:sz="4" w:space="0" w:color="auto"/>
            </w:tcBorders>
            <w:shd w:val="clear" w:color="auto" w:fill="FFFFFF"/>
            <w:noWrap/>
            <w:vAlign w:val="center"/>
            <w:hideMark/>
          </w:tcPr>
          <w:p w:rsidR="00CE1A76" w:rsidRPr="0017778B" w:rsidRDefault="00CE1A76" w:rsidP="00DB3481">
            <w:pPr>
              <w:jc w:val="center"/>
              <w:rPr>
                <w:b/>
                <w:bCs/>
                <w:lang w:eastAsia="en-US"/>
              </w:rPr>
            </w:pPr>
            <w:r w:rsidRPr="0017778B">
              <w:rPr>
                <w:b/>
                <w:bCs/>
              </w:rPr>
              <w:t>359</w:t>
            </w:r>
          </w:p>
        </w:tc>
      </w:tr>
    </w:tbl>
    <w:p w:rsidR="00CE1A76" w:rsidRPr="0017778B" w:rsidRDefault="00CE1A76" w:rsidP="00DB3481">
      <w:pPr>
        <w:ind w:firstLine="426"/>
        <w:jc w:val="both"/>
        <w:rPr>
          <w:lang w:eastAsia="en-US"/>
        </w:rPr>
      </w:pPr>
    </w:p>
    <w:p w:rsidR="00CE1A76" w:rsidRPr="0017778B" w:rsidRDefault="00CE1A76" w:rsidP="00DB3481">
      <w:pPr>
        <w:ind w:firstLine="426"/>
        <w:jc w:val="both"/>
        <w:rPr>
          <w:i/>
        </w:rPr>
      </w:pPr>
      <w:proofErr w:type="gramStart"/>
      <w:r w:rsidRPr="0017778B">
        <w:t xml:space="preserve">В отчетном </w:t>
      </w:r>
      <w:r w:rsidR="00E72C75" w:rsidRPr="0017778B">
        <w:t xml:space="preserve">году улучшили жилищные условия </w:t>
      </w:r>
      <w:r w:rsidRPr="0017778B">
        <w:t xml:space="preserve">путем получения и реализации земельных сертификатов 1 многодетная семья, 20 сертификатов выданы участникам СВО и членам семей погибших участников СВО </w:t>
      </w:r>
      <w:r w:rsidRPr="0017778B">
        <w:rPr>
          <w:i/>
        </w:rPr>
        <w:t>(реализовано путем получения земельных участков - 7 сертификатов, (в том числе – 3 сертификата, выданных иными органами местного самоуправления Ленинградской области).</w:t>
      </w:r>
      <w:proofErr w:type="gramEnd"/>
    </w:p>
    <w:p w:rsidR="00CE1A76" w:rsidRPr="0017778B" w:rsidRDefault="00CE1A76" w:rsidP="00DB3481">
      <w:pPr>
        <w:jc w:val="center"/>
        <w:rPr>
          <w:b/>
        </w:rPr>
      </w:pPr>
    </w:p>
    <w:p w:rsidR="00CE1A76" w:rsidRPr="0017778B" w:rsidRDefault="00CE1A76" w:rsidP="00DB3481">
      <w:pPr>
        <w:pStyle w:val="af"/>
        <w:spacing w:before="0" w:after="0" w:line="240" w:lineRule="auto"/>
        <w:ind w:firstLine="709"/>
        <w:jc w:val="center"/>
        <w:rPr>
          <w:rFonts w:ascii="Times New Roman"/>
          <w:b/>
          <w:color w:val="auto"/>
        </w:rPr>
      </w:pPr>
      <w:r w:rsidRPr="0017778B">
        <w:rPr>
          <w:rFonts w:ascii="Times New Roman"/>
          <w:b/>
          <w:color w:val="auto"/>
        </w:rPr>
        <w:t>МУНИЦИПАЛЬНЫЕ УСЛУГИ</w:t>
      </w:r>
    </w:p>
    <w:p w:rsidR="00CE1A76" w:rsidRPr="0017778B" w:rsidRDefault="00CE1A76" w:rsidP="00DB3481">
      <w:pPr>
        <w:jc w:val="both"/>
      </w:pPr>
    </w:p>
    <w:p w:rsidR="00CE1A76" w:rsidRPr="0017778B" w:rsidRDefault="00CE1A76" w:rsidP="00E72C75">
      <w:pPr>
        <w:ind w:firstLine="709"/>
        <w:jc w:val="both"/>
      </w:pPr>
      <w:r w:rsidRPr="0017778B">
        <w:t>За последние 5 лет на территории Приозерского района идет активное освоение территорий и вовлечение земельных участков в оборот, что вызывает высокий спрос и постоянно растущее количество обращений граждан за предоставлением услуг в сфере градостроительства и землепользования на т</w:t>
      </w:r>
      <w:r w:rsidR="00E72C75" w:rsidRPr="0017778B">
        <w:t>ерритории Приозерского района:</w:t>
      </w:r>
    </w:p>
    <w:p w:rsidR="00CE1A76" w:rsidRPr="0017778B" w:rsidRDefault="00CE1A76" w:rsidP="00DB3481">
      <w:pPr>
        <w:jc w:val="both"/>
      </w:pPr>
      <w:r w:rsidRPr="0017778B">
        <w:t>- по итогам 2025 года поступило 11032 заявки (</w:t>
      </w:r>
      <w:r w:rsidRPr="0017778B">
        <w:rPr>
          <w:i/>
        </w:rPr>
        <w:t>2024 - 11236  заявок</w:t>
      </w:r>
      <w:r w:rsidRPr="0017778B">
        <w:t>).</w:t>
      </w:r>
    </w:p>
    <w:p w:rsidR="00CE1A76" w:rsidRPr="0017778B" w:rsidRDefault="00CE1A76" w:rsidP="00E72C75">
      <w:pPr>
        <w:shd w:val="clear" w:color="auto" w:fill="FFFFFF"/>
        <w:ind w:firstLine="709"/>
        <w:jc w:val="both"/>
      </w:pPr>
      <w:proofErr w:type="gramStart"/>
      <w:r w:rsidRPr="0017778B">
        <w:t>Данные услуги являются наиболее востребованными гражданами, составляют  63 % от количества всех услуг администрации, 75% из них включены в перечень массовых социально значимых муниципальных услуг Ленинградской области, предоставляемых администрацией Приозерского муниципального района.</w:t>
      </w:r>
      <w:proofErr w:type="gramEnd"/>
    </w:p>
    <w:p w:rsidR="00CE1A76" w:rsidRPr="0017778B" w:rsidRDefault="00CE1A76" w:rsidP="00E72C75">
      <w:pPr>
        <w:shd w:val="clear" w:color="auto" w:fill="FFFFFF"/>
        <w:ind w:firstLine="709"/>
        <w:jc w:val="both"/>
      </w:pPr>
      <w:r w:rsidRPr="0017778B">
        <w:lastRenderedPageBreak/>
        <w:t>Так, в 2025 году через единый портал государственных ус</w:t>
      </w:r>
      <w:r w:rsidR="00C81058">
        <w:t>луг в Администрацию поступило 4533 заявки</w:t>
      </w:r>
      <w:r w:rsidRPr="0017778B">
        <w:t xml:space="preserve"> (</w:t>
      </w:r>
      <w:r w:rsidRPr="0017778B">
        <w:rPr>
          <w:i/>
        </w:rPr>
        <w:t>2024 – 4105</w:t>
      </w:r>
      <w:r w:rsidRPr="0017778B">
        <w:t xml:space="preserve">), через филиалы Приозерского и Сосновского отделений МФЦ – 4186 заявок </w:t>
      </w:r>
      <w:r w:rsidRPr="0017778B">
        <w:rPr>
          <w:i/>
        </w:rPr>
        <w:t>(2024 – 4683).</w:t>
      </w:r>
      <w:r w:rsidRPr="0017778B">
        <w:t xml:space="preserve"> </w:t>
      </w:r>
    </w:p>
    <w:p w:rsidR="00CE1A76" w:rsidRPr="0017778B" w:rsidRDefault="00CE1A76" w:rsidP="00E72C75">
      <w:pPr>
        <w:shd w:val="clear" w:color="auto" w:fill="FFFFFF"/>
        <w:ind w:firstLine="709"/>
        <w:jc w:val="both"/>
      </w:pPr>
      <w:r w:rsidRPr="0017778B">
        <w:t>В настоящее время для граждан обеспечена возможность подачи зая</w:t>
      </w:r>
      <w:r w:rsidR="00C81058">
        <w:t>влений по муниципальным услугам</w:t>
      </w:r>
      <w:r w:rsidRPr="0017778B">
        <w:t xml:space="preserve"> в электронном виде и как показывает статистика, гражданами активно используется пр</w:t>
      </w:r>
      <w:r w:rsidR="00C81058">
        <w:t>едоставленная возможность.</w:t>
      </w:r>
    </w:p>
    <w:p w:rsidR="00CE1A76" w:rsidRPr="0017778B" w:rsidRDefault="00CE1A76" w:rsidP="00DB3481">
      <w:pPr>
        <w:shd w:val="clear" w:color="auto" w:fill="FFFFFF"/>
        <w:jc w:val="both"/>
      </w:pPr>
    </w:p>
    <w:p w:rsidR="00CE1A76" w:rsidRPr="0017778B" w:rsidRDefault="00CE1A76" w:rsidP="00DB3481">
      <w:pPr>
        <w:shd w:val="clear" w:color="auto" w:fill="FFFFFF"/>
        <w:jc w:val="both"/>
      </w:pPr>
      <w:r w:rsidRPr="0017778B">
        <w:t xml:space="preserve">На слайде вы видите наиболее востребованные услуги в сфере градостроительства и землепользования: </w:t>
      </w:r>
    </w:p>
    <w:tbl>
      <w:tblPr>
        <w:tblStyle w:val="a7"/>
        <w:tblW w:w="0" w:type="auto"/>
        <w:tblLook w:val="04A0" w:firstRow="1" w:lastRow="0" w:firstColumn="1" w:lastColumn="0" w:noHBand="0" w:noVBand="1"/>
      </w:tblPr>
      <w:tblGrid>
        <w:gridCol w:w="2870"/>
        <w:gridCol w:w="2167"/>
        <w:gridCol w:w="2354"/>
        <w:gridCol w:w="2345"/>
      </w:tblGrid>
      <w:tr w:rsidR="00CE1A76" w:rsidRPr="0017778B" w:rsidTr="00CE1A76">
        <w:tc>
          <w:tcPr>
            <w:tcW w:w="2870" w:type="dxa"/>
            <w:vMerge w:val="restart"/>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rPr>
                <w:b/>
              </w:rPr>
            </w:pPr>
            <w:r w:rsidRPr="0017778B">
              <w:rPr>
                <w:b/>
              </w:rPr>
              <w:t>Наименование услуги</w:t>
            </w:r>
          </w:p>
        </w:tc>
        <w:tc>
          <w:tcPr>
            <w:tcW w:w="6866" w:type="dxa"/>
            <w:gridSpan w:val="3"/>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rPr>
                <w:b/>
              </w:rPr>
            </w:pPr>
            <w:r w:rsidRPr="0017778B">
              <w:rPr>
                <w:b/>
              </w:rPr>
              <w:t>Количество заявок</w:t>
            </w:r>
          </w:p>
        </w:tc>
      </w:tr>
      <w:tr w:rsidR="00CE1A76" w:rsidRPr="0017778B" w:rsidTr="00CE1A76">
        <w:tc>
          <w:tcPr>
            <w:tcW w:w="0" w:type="auto"/>
            <w:vMerge/>
            <w:tcBorders>
              <w:top w:val="single" w:sz="4" w:space="0" w:color="auto"/>
              <w:left w:val="single" w:sz="4" w:space="0" w:color="auto"/>
              <w:bottom w:val="single" w:sz="4" w:space="0" w:color="auto"/>
              <w:right w:val="single" w:sz="4" w:space="0" w:color="auto"/>
            </w:tcBorders>
            <w:vAlign w:val="center"/>
            <w:hideMark/>
          </w:tcPr>
          <w:p w:rsidR="00CE1A76" w:rsidRPr="0017778B" w:rsidRDefault="00CE1A76" w:rsidP="00DB3481">
            <w:pPr>
              <w:rPr>
                <w:b/>
              </w:rPr>
            </w:pP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rPr>
                <w:b/>
              </w:rPr>
            </w:pPr>
            <w:r w:rsidRPr="0017778B">
              <w:rPr>
                <w:b/>
              </w:rPr>
              <w:t>2025</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rPr>
                <w:b/>
              </w:rPr>
            </w:pPr>
            <w:r w:rsidRPr="0017778B">
              <w:rPr>
                <w:b/>
              </w:rPr>
              <w:t>2024</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rPr>
                <w:b/>
              </w:rPr>
            </w:pPr>
            <w:r w:rsidRPr="0017778B">
              <w:rPr>
                <w:b/>
              </w:rPr>
              <w:t>2023</w:t>
            </w:r>
          </w:p>
        </w:tc>
      </w:tr>
      <w:tr w:rsidR="00CE1A76" w:rsidRPr="0017778B" w:rsidTr="00CE1A76">
        <w:tc>
          <w:tcPr>
            <w:tcW w:w="287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pPr>
            <w:r w:rsidRPr="0017778B">
              <w:t>Перераспределение земельного участка</w:t>
            </w: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1598</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1346</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1321</w:t>
            </w:r>
          </w:p>
        </w:tc>
      </w:tr>
      <w:tr w:rsidR="00CE1A76" w:rsidRPr="0017778B" w:rsidTr="00CE1A76">
        <w:tc>
          <w:tcPr>
            <w:tcW w:w="287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pPr>
            <w:r w:rsidRPr="0017778B">
              <w:t>Предварительное согласование предоставления земельного участка</w:t>
            </w: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4097</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6819</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3932</w:t>
            </w:r>
          </w:p>
        </w:tc>
      </w:tr>
      <w:tr w:rsidR="00CE1A76" w:rsidRPr="0017778B" w:rsidTr="00CE1A76">
        <w:tc>
          <w:tcPr>
            <w:tcW w:w="287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pPr>
            <w:r w:rsidRPr="0017778B">
              <w:t xml:space="preserve">Выписка из информационной системы обеспечения градостроительной деятельности </w:t>
            </w: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1107</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1909</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1420</w:t>
            </w:r>
          </w:p>
        </w:tc>
      </w:tr>
      <w:tr w:rsidR="00CE1A76" w:rsidRPr="0017778B" w:rsidTr="00CE1A76">
        <w:tc>
          <w:tcPr>
            <w:tcW w:w="287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pPr>
            <w:r w:rsidRPr="0017778B">
              <w:t>Градостроительный план земельного участка</w:t>
            </w: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536</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525</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421</w:t>
            </w:r>
          </w:p>
        </w:tc>
      </w:tr>
      <w:tr w:rsidR="00CE1A76" w:rsidRPr="0017778B" w:rsidTr="00CE1A76">
        <w:tc>
          <w:tcPr>
            <w:tcW w:w="287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pPr>
            <w:r w:rsidRPr="0017778B">
              <w:t>Уведомление о планируемом строительстве ИЖС</w:t>
            </w: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665</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604</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358</w:t>
            </w:r>
          </w:p>
        </w:tc>
      </w:tr>
      <w:tr w:rsidR="00CE1A76" w:rsidRPr="0017778B" w:rsidTr="00CE1A76">
        <w:tc>
          <w:tcPr>
            <w:tcW w:w="287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both"/>
            </w:pPr>
            <w:r w:rsidRPr="0017778B">
              <w:t>Уведомление об окончании строительства ИЖС</w:t>
            </w:r>
          </w:p>
        </w:tc>
        <w:tc>
          <w:tcPr>
            <w:tcW w:w="2167"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179</w:t>
            </w:r>
          </w:p>
        </w:tc>
        <w:tc>
          <w:tcPr>
            <w:tcW w:w="2354"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116</w:t>
            </w:r>
          </w:p>
        </w:tc>
        <w:tc>
          <w:tcPr>
            <w:tcW w:w="234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DB3481">
            <w:pPr>
              <w:jc w:val="center"/>
            </w:pPr>
            <w:r w:rsidRPr="0017778B">
              <w:t>40</w:t>
            </w:r>
          </w:p>
        </w:tc>
      </w:tr>
    </w:tbl>
    <w:p w:rsidR="00CE1A76" w:rsidRPr="0017778B" w:rsidRDefault="00CE1A76" w:rsidP="00DB3481">
      <w:pPr>
        <w:rPr>
          <w:rFonts w:eastAsiaTheme="minorHAnsi"/>
          <w:bCs/>
          <w:lang w:eastAsia="en-US"/>
        </w:rPr>
      </w:pPr>
    </w:p>
    <w:p w:rsidR="00CE1A76" w:rsidRPr="0017778B" w:rsidRDefault="00CE1A76" w:rsidP="00E72C75">
      <w:pPr>
        <w:jc w:val="center"/>
      </w:pPr>
      <w:r w:rsidRPr="0017778B">
        <w:rPr>
          <w:b/>
          <w:bCs/>
        </w:rPr>
        <w:t>МУНИЦИПАЛЬНЫЙ ЗЕМЕЛЬНЫЙ КОНТРОЛЬ</w:t>
      </w:r>
    </w:p>
    <w:p w:rsidR="00E72C75" w:rsidRPr="0017778B" w:rsidRDefault="00E72C75" w:rsidP="00DB3481">
      <w:pPr>
        <w:ind w:firstLine="708"/>
        <w:jc w:val="both"/>
      </w:pPr>
    </w:p>
    <w:p w:rsidR="00CE1A76" w:rsidRPr="0017778B" w:rsidRDefault="00CE1A76" w:rsidP="00DB3481">
      <w:pPr>
        <w:ind w:firstLine="708"/>
        <w:jc w:val="both"/>
        <w:rPr>
          <w:i/>
        </w:rPr>
      </w:pPr>
      <w:proofErr w:type="gramStart"/>
      <w:r w:rsidRPr="0017778B">
        <w:t xml:space="preserve">В 2025 году в рамках муниципального земельного контроля, проведено 269 мероприятий </w:t>
      </w:r>
      <w:r w:rsidRPr="0017778B">
        <w:rPr>
          <w:i/>
        </w:rPr>
        <w:t>(в 2024 году – 191),</w:t>
      </w:r>
      <w:r w:rsidRPr="0017778B">
        <w:t xml:space="preserve"> в том числе: 199 контрольных мероприятий без взаимодействия (выездные обследования, наблюдение за соблюдением) (в 2024 году – 121) и 71 осмотр в отношении земельных участков (в 2024 году – 70), расположенных на территории Приозерского муниципального района, в том числе на землях сельскохозяйственного назначения площадью 2571 га (</w:t>
      </w:r>
      <w:r w:rsidRPr="0017778B">
        <w:rPr>
          <w:i/>
        </w:rPr>
        <w:t>в</w:t>
      </w:r>
      <w:proofErr w:type="gramEnd"/>
      <w:r w:rsidRPr="0017778B">
        <w:rPr>
          <w:i/>
        </w:rPr>
        <w:t xml:space="preserve"> </w:t>
      </w:r>
      <w:proofErr w:type="gramStart"/>
      <w:r w:rsidRPr="0017778B">
        <w:rPr>
          <w:i/>
        </w:rPr>
        <w:t>2024 году – 1124 га).</w:t>
      </w:r>
      <w:proofErr w:type="gramEnd"/>
    </w:p>
    <w:p w:rsidR="00CE1A76" w:rsidRPr="0017778B" w:rsidRDefault="00CE1A76" w:rsidP="00DB3481">
      <w:pPr>
        <w:ind w:firstLine="708"/>
        <w:jc w:val="both"/>
        <w:rPr>
          <w:i/>
        </w:rPr>
      </w:pPr>
      <w:r w:rsidRPr="0017778B">
        <w:t xml:space="preserve">По результатам проведенных мероприятий в 188 случаях в действиях правообладателей земельных  участков усматриваются признаки  нарушения обязательных требований </w:t>
      </w:r>
      <w:r w:rsidR="00E72C75" w:rsidRPr="0017778B">
        <w:t>действующего законодательства</w:t>
      </w:r>
      <w:proofErr w:type="gramStart"/>
      <w:r w:rsidR="00E72C75" w:rsidRPr="0017778B">
        <w:t>.</w:t>
      </w:r>
      <w:proofErr w:type="gramEnd"/>
      <w:r w:rsidR="00E72C75" w:rsidRPr="0017778B">
        <w:t xml:space="preserve"> </w:t>
      </w:r>
      <w:r w:rsidRPr="0017778B">
        <w:rPr>
          <w:i/>
        </w:rPr>
        <w:t>(</w:t>
      </w:r>
      <w:proofErr w:type="gramStart"/>
      <w:r w:rsidRPr="0017778B">
        <w:rPr>
          <w:i/>
        </w:rPr>
        <w:t>в</w:t>
      </w:r>
      <w:proofErr w:type="gramEnd"/>
      <w:r w:rsidRPr="0017778B">
        <w:rPr>
          <w:i/>
        </w:rPr>
        <w:t xml:space="preserve"> 2024 году 150)</w:t>
      </w:r>
    </w:p>
    <w:p w:rsidR="00CE1A76" w:rsidRPr="0017778B" w:rsidRDefault="00CE1A76" w:rsidP="00DB3481">
      <w:pPr>
        <w:ind w:firstLine="708"/>
        <w:jc w:val="both"/>
        <w:rPr>
          <w:i/>
        </w:rPr>
      </w:pPr>
      <w:r w:rsidRPr="0017778B">
        <w:t xml:space="preserve">По итогам проведенных в 2025 году контрольных мероприятий в адрес объектов контроля направлено </w:t>
      </w:r>
      <w:r w:rsidRPr="0017778B">
        <w:rPr>
          <w:b/>
        </w:rPr>
        <w:t>137</w:t>
      </w:r>
      <w:r w:rsidRPr="0017778B">
        <w:t xml:space="preserve">  предостережений о недопустимости нарушения обязательных требований и принятия мер по их устранению и </w:t>
      </w:r>
      <w:r w:rsidRPr="0017778B">
        <w:rPr>
          <w:b/>
        </w:rPr>
        <w:t xml:space="preserve">14 </w:t>
      </w:r>
      <w:r w:rsidRPr="0017778B">
        <w:t>предписаний об устранении выявленных нарушений</w:t>
      </w:r>
      <w:proofErr w:type="gramStart"/>
      <w:r w:rsidRPr="0017778B">
        <w:t>.</w:t>
      </w:r>
      <w:proofErr w:type="gramEnd"/>
      <w:r w:rsidRPr="0017778B">
        <w:t xml:space="preserve"> </w:t>
      </w:r>
      <w:r w:rsidRPr="0017778B">
        <w:rPr>
          <w:i/>
        </w:rPr>
        <w:t>(</w:t>
      </w:r>
      <w:proofErr w:type="gramStart"/>
      <w:r w:rsidRPr="0017778B">
        <w:rPr>
          <w:i/>
        </w:rPr>
        <w:t>в</w:t>
      </w:r>
      <w:proofErr w:type="gramEnd"/>
      <w:r w:rsidRPr="0017778B">
        <w:rPr>
          <w:i/>
        </w:rPr>
        <w:t xml:space="preserve"> 2024 году-155)</w:t>
      </w:r>
    </w:p>
    <w:p w:rsidR="00CE1A76" w:rsidRPr="0017778B" w:rsidRDefault="00CE1A76" w:rsidP="00DB3481">
      <w:pPr>
        <w:ind w:firstLine="708"/>
        <w:jc w:val="both"/>
      </w:pPr>
      <w:r w:rsidRPr="0017778B">
        <w:t xml:space="preserve">В 2025 году было подано </w:t>
      </w:r>
      <w:r w:rsidRPr="0017778B">
        <w:rPr>
          <w:b/>
        </w:rPr>
        <w:t>6</w:t>
      </w:r>
      <w:r w:rsidRPr="0017778B">
        <w:t xml:space="preserve"> исковых заявлений. Кроме того, в целях устранения выявленных нарушений законодательства, материалы регулярно направляются в государственные органы,  и их подведомственные учреждения для принятия мер в рамках полномочий.</w:t>
      </w:r>
    </w:p>
    <w:p w:rsidR="00CE1A76" w:rsidRPr="0017778B" w:rsidRDefault="00CE1A76" w:rsidP="00DB3481">
      <w:pPr>
        <w:ind w:firstLine="708"/>
        <w:jc w:val="both"/>
      </w:pPr>
      <w:r w:rsidRPr="0017778B">
        <w:t>Главной задачей при осуществлении муниципального земельного контроля в 2025 году являлась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p>
    <w:p w:rsidR="00CE1A76" w:rsidRPr="0017778B" w:rsidRDefault="00CE1A76" w:rsidP="00DB3481">
      <w:pPr>
        <w:jc w:val="both"/>
      </w:pPr>
    </w:p>
    <w:p w:rsidR="00CE1A76" w:rsidRPr="0017778B" w:rsidRDefault="00CE1A76" w:rsidP="00E72C75">
      <w:pPr>
        <w:jc w:val="center"/>
        <w:rPr>
          <w:b/>
        </w:rPr>
      </w:pPr>
      <w:r w:rsidRPr="0017778B">
        <w:rPr>
          <w:b/>
        </w:rPr>
        <w:t xml:space="preserve">УЧАСТИЕ В ФЕДЕРАЛЬНОМ ПРОЕКТЕ </w:t>
      </w:r>
      <w:r w:rsidR="00A821E6" w:rsidRPr="0017778B">
        <w:rPr>
          <w:b/>
        </w:rPr>
        <w:t>«</w:t>
      </w:r>
      <w:r w:rsidRPr="0017778B">
        <w:rPr>
          <w:b/>
        </w:rPr>
        <w:t>ГЕНЕРАЛЬНАЯ УБОРКА</w:t>
      </w:r>
      <w:r w:rsidR="00A821E6" w:rsidRPr="0017778B">
        <w:rPr>
          <w:b/>
        </w:rPr>
        <w:t>»</w:t>
      </w:r>
    </w:p>
    <w:p w:rsidR="00E72C75" w:rsidRPr="0017778B" w:rsidRDefault="00E72C75" w:rsidP="00DB3481">
      <w:pPr>
        <w:jc w:val="center"/>
        <w:rPr>
          <w:b/>
        </w:rPr>
      </w:pPr>
    </w:p>
    <w:p w:rsidR="00CE1A76" w:rsidRPr="0017778B" w:rsidRDefault="00CE1A76" w:rsidP="00E72C75">
      <w:pPr>
        <w:ind w:firstLine="709"/>
        <w:jc w:val="both"/>
      </w:pPr>
      <w:r w:rsidRPr="0017778B">
        <w:t xml:space="preserve">В результате проведенной работы с документами градостроительного зонирования в 2025 году корректирована проектно-сметная документация и сметная стоимость работ по ликвидации объекта накопленного вреда окружающей среде </w:t>
      </w:r>
      <w:r w:rsidR="00A821E6" w:rsidRPr="0017778B">
        <w:t>«</w:t>
      </w:r>
      <w:r w:rsidRPr="0017778B">
        <w:t>Свалка города Приозерск</w:t>
      </w:r>
      <w:r w:rsidR="00A821E6" w:rsidRPr="0017778B">
        <w:t>»</w:t>
      </w:r>
      <w:r w:rsidRPr="0017778B">
        <w:t>, включая предварительные материалы оценки воздействия на окружающую среду</w:t>
      </w:r>
      <w:r w:rsidR="00A821E6" w:rsidRPr="0017778B">
        <w:t>»</w:t>
      </w:r>
      <w:r w:rsidRPr="0017778B">
        <w:t>.</w:t>
      </w:r>
    </w:p>
    <w:p w:rsidR="00CE1A76" w:rsidRPr="0017778B" w:rsidRDefault="00CE1A76" w:rsidP="00E72C75">
      <w:pPr>
        <w:ind w:firstLine="709"/>
        <w:jc w:val="both"/>
      </w:pPr>
      <w:r w:rsidRPr="0017778B">
        <w:t xml:space="preserve">Мероприятие по ликвидации объекта накопленного вреда окружающей среде: </w:t>
      </w:r>
      <w:proofErr w:type="gramStart"/>
      <w:r w:rsidR="00A821E6" w:rsidRPr="0017778B">
        <w:t>«</w:t>
      </w:r>
      <w:r w:rsidRPr="0017778B">
        <w:t>Свалка города Приозерска (Ленинградская область)</w:t>
      </w:r>
      <w:r w:rsidR="00A821E6" w:rsidRPr="0017778B">
        <w:t>»</w:t>
      </w:r>
      <w:r w:rsidRPr="0017778B">
        <w:t xml:space="preserve"> включено на 2026год в Федеральный проект </w:t>
      </w:r>
      <w:r w:rsidR="00A821E6" w:rsidRPr="0017778B">
        <w:t>«</w:t>
      </w:r>
      <w:r w:rsidRPr="0017778B">
        <w:t>Генеральная уборка</w:t>
      </w:r>
      <w:r w:rsidR="00A821E6" w:rsidRPr="0017778B">
        <w:t>»</w:t>
      </w:r>
      <w:r w:rsidRPr="0017778B">
        <w:t xml:space="preserve">, входящего в состав национального проекта </w:t>
      </w:r>
      <w:r w:rsidR="00A821E6" w:rsidRPr="0017778B">
        <w:t>«</w:t>
      </w:r>
      <w:r w:rsidRPr="0017778B">
        <w:t>Экологическое благополучие</w:t>
      </w:r>
      <w:r w:rsidR="00A821E6" w:rsidRPr="0017778B">
        <w:t>»</w:t>
      </w:r>
      <w:r w:rsidRPr="0017778B">
        <w:t xml:space="preserve"> за счет средств областного бюджета (исполнитель:</w:t>
      </w:r>
      <w:proofErr w:type="gramEnd"/>
      <w:r w:rsidRPr="0017778B">
        <w:t xml:space="preserve"> </w:t>
      </w:r>
      <w:proofErr w:type="gramStart"/>
      <w:r w:rsidRPr="0017778B">
        <w:t xml:space="preserve">ЛОГКУ </w:t>
      </w:r>
      <w:r w:rsidR="00A821E6" w:rsidRPr="0017778B">
        <w:t>«</w:t>
      </w:r>
      <w:r w:rsidRPr="0017778B">
        <w:t>Центр по обращению с отходами</w:t>
      </w:r>
      <w:r w:rsidR="00A821E6" w:rsidRPr="0017778B">
        <w:t>»</w:t>
      </w:r>
      <w:r w:rsidRPr="0017778B">
        <w:t>).</w:t>
      </w:r>
      <w:proofErr w:type="gramEnd"/>
    </w:p>
    <w:p w:rsidR="00CE1A76" w:rsidRPr="0017778B" w:rsidRDefault="00CE1A76" w:rsidP="00DB3481">
      <w:pPr>
        <w:ind w:firstLine="708"/>
        <w:jc w:val="both"/>
      </w:pPr>
      <w:r w:rsidRPr="0017778B">
        <w:t>Общая стоимость работ по рекультивации на 2026-2027</w:t>
      </w:r>
      <w:r w:rsidR="00E72C75" w:rsidRPr="0017778B">
        <w:t xml:space="preserve"> </w:t>
      </w:r>
      <w:proofErr w:type="spellStart"/>
      <w:r w:rsidRPr="0017778B">
        <w:t>г</w:t>
      </w:r>
      <w:r w:rsidR="00E72C75" w:rsidRPr="0017778B">
        <w:t>.</w:t>
      </w:r>
      <w:r w:rsidRPr="0017778B">
        <w:t>г</w:t>
      </w:r>
      <w:proofErr w:type="spellEnd"/>
      <w:r w:rsidR="00E72C75" w:rsidRPr="0017778B">
        <w:t>.</w:t>
      </w:r>
      <w:r w:rsidRPr="0017778B">
        <w:t xml:space="preserve"> составляет 278,8 млн.</w:t>
      </w:r>
      <w:r w:rsidR="00E72C75" w:rsidRPr="0017778B">
        <w:t xml:space="preserve"> </w:t>
      </w:r>
      <w:r w:rsidRPr="0017778B">
        <w:t xml:space="preserve">рублей (Областной бюджет). </w:t>
      </w:r>
    </w:p>
    <w:p w:rsidR="00E72C75" w:rsidRPr="0017778B" w:rsidRDefault="00E72C75" w:rsidP="00E72C75">
      <w:pPr>
        <w:pStyle w:val="af"/>
        <w:spacing w:before="0" w:after="0" w:line="240" w:lineRule="auto"/>
        <w:ind w:firstLine="709"/>
        <w:rPr>
          <w:rFonts w:ascii="Times New Roman"/>
          <w:b/>
          <w:color w:val="auto"/>
        </w:rPr>
      </w:pPr>
    </w:p>
    <w:p w:rsidR="00CE1A76" w:rsidRDefault="00CE1A76" w:rsidP="00C81058">
      <w:pPr>
        <w:pStyle w:val="af"/>
        <w:spacing w:before="0" w:after="0" w:line="240" w:lineRule="auto"/>
        <w:ind w:firstLine="709"/>
        <w:jc w:val="center"/>
        <w:rPr>
          <w:rFonts w:ascii="Times New Roman"/>
          <w:b/>
          <w:color w:val="auto"/>
        </w:rPr>
      </w:pPr>
      <w:r w:rsidRPr="0017778B">
        <w:rPr>
          <w:rFonts w:ascii="Times New Roman"/>
          <w:b/>
          <w:color w:val="auto"/>
        </w:rPr>
        <w:t>ВВОД ЖИЛЬЯ. ИТОГИ РАБОТЫ</w:t>
      </w:r>
    </w:p>
    <w:p w:rsidR="00C81058" w:rsidRPr="0017778B" w:rsidRDefault="00C81058" w:rsidP="00E72C75">
      <w:pPr>
        <w:pStyle w:val="af"/>
        <w:spacing w:before="0" w:after="0" w:line="240" w:lineRule="auto"/>
        <w:ind w:firstLine="709"/>
        <w:rPr>
          <w:rFonts w:ascii="Times New Roman"/>
          <w:b/>
          <w:color w:val="auto"/>
        </w:rPr>
      </w:pPr>
    </w:p>
    <w:p w:rsidR="00CE1A76" w:rsidRPr="0017778B" w:rsidRDefault="00CE1A76" w:rsidP="00E72C75">
      <w:pPr>
        <w:pStyle w:val="af"/>
        <w:spacing w:before="0" w:after="0" w:line="240" w:lineRule="auto"/>
        <w:ind w:firstLine="709"/>
        <w:jc w:val="both"/>
        <w:rPr>
          <w:rFonts w:ascii="Times New Roman"/>
          <w:color w:val="auto"/>
        </w:rPr>
      </w:pPr>
      <w:proofErr w:type="gramStart"/>
      <w:r w:rsidRPr="0017778B">
        <w:rPr>
          <w:rFonts w:ascii="Times New Roman"/>
          <w:color w:val="auto"/>
        </w:rPr>
        <w:t>В</w:t>
      </w:r>
      <w:proofErr w:type="gramEnd"/>
      <w:r w:rsidRPr="0017778B">
        <w:rPr>
          <w:rFonts w:ascii="Times New Roman"/>
          <w:color w:val="auto"/>
        </w:rPr>
        <w:t xml:space="preserve"> </w:t>
      </w:r>
      <w:proofErr w:type="gramStart"/>
      <w:r w:rsidRPr="0017778B">
        <w:rPr>
          <w:rFonts w:ascii="Times New Roman"/>
          <w:color w:val="auto"/>
        </w:rPr>
        <w:t>Приозерском</w:t>
      </w:r>
      <w:proofErr w:type="gramEnd"/>
      <w:r w:rsidRPr="0017778B">
        <w:rPr>
          <w:rFonts w:ascii="Times New Roman"/>
          <w:color w:val="auto"/>
        </w:rPr>
        <w:t xml:space="preserve"> районе активно осуществляется строительство индивидуальных жилых домов. </w:t>
      </w:r>
    </w:p>
    <w:p w:rsidR="00CE1A76" w:rsidRPr="0017778B" w:rsidRDefault="00CE1A76" w:rsidP="00E72C75">
      <w:pPr>
        <w:pStyle w:val="af"/>
        <w:spacing w:before="0" w:after="0" w:line="240" w:lineRule="auto"/>
        <w:ind w:firstLine="709"/>
        <w:jc w:val="both"/>
        <w:rPr>
          <w:rFonts w:ascii="Times New Roman"/>
          <w:color w:val="auto"/>
        </w:rPr>
      </w:pPr>
      <w:r w:rsidRPr="0017778B">
        <w:rPr>
          <w:rFonts w:ascii="Times New Roman"/>
          <w:color w:val="auto"/>
        </w:rPr>
        <w:t>В 2025 году введено 1265 индивидуальных жилых домов общей площадью 250,015 тыс.</w:t>
      </w:r>
      <w:r w:rsidR="00E72C75" w:rsidRPr="0017778B">
        <w:rPr>
          <w:rFonts w:ascii="Times New Roman"/>
          <w:color w:val="auto"/>
        </w:rPr>
        <w:t xml:space="preserve"> </w:t>
      </w:r>
      <w:r w:rsidRPr="0017778B">
        <w:rPr>
          <w:rFonts w:ascii="Times New Roman"/>
          <w:color w:val="auto"/>
        </w:rPr>
        <w:t>кв. м., что на 70,7 тыс.</w:t>
      </w:r>
      <w:r w:rsidR="00E72C75" w:rsidRPr="0017778B">
        <w:rPr>
          <w:rFonts w:ascii="Times New Roman"/>
          <w:color w:val="auto"/>
        </w:rPr>
        <w:t xml:space="preserve"> </w:t>
      </w:r>
      <w:r w:rsidRPr="0017778B">
        <w:rPr>
          <w:rFonts w:ascii="Times New Roman"/>
          <w:color w:val="auto"/>
        </w:rPr>
        <w:t>кв. м. (39,4%) больше, чем за предыдущий год (</w:t>
      </w:r>
      <w:r w:rsidRPr="0017778B">
        <w:rPr>
          <w:rFonts w:ascii="Times New Roman"/>
          <w:i/>
          <w:color w:val="auto"/>
        </w:rPr>
        <w:t>2024</w:t>
      </w:r>
      <w:r w:rsidR="00E72C75" w:rsidRPr="0017778B">
        <w:rPr>
          <w:rFonts w:ascii="Times New Roman"/>
          <w:i/>
          <w:color w:val="auto"/>
        </w:rPr>
        <w:t xml:space="preserve"> </w:t>
      </w:r>
      <w:r w:rsidRPr="0017778B">
        <w:rPr>
          <w:rFonts w:ascii="Times New Roman"/>
          <w:i/>
          <w:color w:val="auto"/>
        </w:rPr>
        <w:t>г</w:t>
      </w:r>
      <w:r w:rsidR="00E72C75" w:rsidRPr="0017778B">
        <w:rPr>
          <w:rFonts w:ascii="Times New Roman"/>
          <w:i/>
          <w:color w:val="auto"/>
        </w:rPr>
        <w:t xml:space="preserve">. </w:t>
      </w:r>
      <w:r w:rsidRPr="0017778B">
        <w:rPr>
          <w:rFonts w:ascii="Times New Roman"/>
          <w:i/>
          <w:color w:val="auto"/>
        </w:rPr>
        <w:t>-</w:t>
      </w:r>
      <w:r w:rsidR="00E72C75" w:rsidRPr="0017778B">
        <w:rPr>
          <w:rFonts w:ascii="Times New Roman"/>
          <w:i/>
          <w:color w:val="auto"/>
        </w:rPr>
        <w:t xml:space="preserve"> </w:t>
      </w:r>
      <w:r w:rsidRPr="0017778B">
        <w:rPr>
          <w:rFonts w:ascii="Times New Roman"/>
          <w:i/>
          <w:color w:val="auto"/>
        </w:rPr>
        <w:t>1184 домов, 179,337 тыс.</w:t>
      </w:r>
      <w:r w:rsidR="00E72C75" w:rsidRPr="0017778B">
        <w:rPr>
          <w:rFonts w:ascii="Times New Roman"/>
          <w:i/>
          <w:color w:val="auto"/>
        </w:rPr>
        <w:t xml:space="preserve"> </w:t>
      </w:r>
      <w:r w:rsidRPr="0017778B">
        <w:rPr>
          <w:rFonts w:ascii="Times New Roman"/>
          <w:i/>
          <w:color w:val="auto"/>
        </w:rPr>
        <w:t>кв. м</w:t>
      </w:r>
      <w:r w:rsidRPr="0017778B">
        <w:rPr>
          <w:rFonts w:ascii="Times New Roman"/>
          <w:color w:val="auto"/>
        </w:rPr>
        <w:t xml:space="preserve">). </w:t>
      </w:r>
    </w:p>
    <w:p w:rsidR="00CE1A76" w:rsidRPr="0017778B" w:rsidRDefault="00CE1A76" w:rsidP="00E72C75">
      <w:pPr>
        <w:pStyle w:val="af"/>
        <w:spacing w:before="0" w:after="0" w:line="240" w:lineRule="auto"/>
        <w:ind w:firstLine="709"/>
        <w:jc w:val="both"/>
        <w:rPr>
          <w:rFonts w:ascii="Times New Roman"/>
          <w:color w:val="auto"/>
        </w:rPr>
      </w:pPr>
      <w:r w:rsidRPr="0017778B">
        <w:rPr>
          <w:rFonts w:ascii="Times New Roman"/>
          <w:color w:val="auto"/>
        </w:rPr>
        <w:t xml:space="preserve">Ввод жилья на душу населения по итогам 2025 года </w:t>
      </w:r>
      <w:proofErr w:type="gramStart"/>
      <w:r w:rsidRPr="0017778B">
        <w:rPr>
          <w:rFonts w:ascii="Times New Roman"/>
          <w:color w:val="auto"/>
        </w:rPr>
        <w:t>в</w:t>
      </w:r>
      <w:proofErr w:type="gramEnd"/>
      <w:r w:rsidRPr="0017778B">
        <w:rPr>
          <w:rFonts w:ascii="Times New Roman"/>
          <w:color w:val="auto"/>
        </w:rPr>
        <w:t xml:space="preserve"> </w:t>
      </w:r>
      <w:proofErr w:type="gramStart"/>
      <w:r w:rsidRPr="0017778B">
        <w:rPr>
          <w:rFonts w:ascii="Times New Roman"/>
          <w:color w:val="auto"/>
        </w:rPr>
        <w:t>Приозерском</w:t>
      </w:r>
      <w:proofErr w:type="gramEnd"/>
      <w:r w:rsidRPr="0017778B">
        <w:rPr>
          <w:rFonts w:ascii="Times New Roman"/>
          <w:color w:val="auto"/>
        </w:rPr>
        <w:t xml:space="preserve"> районе составил 4,43 кв.</w:t>
      </w:r>
      <w:r w:rsidR="00E72C75" w:rsidRPr="0017778B">
        <w:rPr>
          <w:rFonts w:ascii="Times New Roman"/>
          <w:color w:val="auto"/>
        </w:rPr>
        <w:t xml:space="preserve"> </w:t>
      </w:r>
      <w:r w:rsidR="000141FC" w:rsidRPr="0017778B">
        <w:rPr>
          <w:rFonts w:ascii="Times New Roman"/>
          <w:color w:val="auto"/>
        </w:rPr>
        <w:t>м</w:t>
      </w:r>
      <w:r w:rsidRPr="0017778B">
        <w:rPr>
          <w:rFonts w:ascii="Times New Roman"/>
          <w:color w:val="auto"/>
        </w:rPr>
        <w:t xml:space="preserve"> (за 2024</w:t>
      </w:r>
      <w:r w:rsidR="00E72C75" w:rsidRPr="0017778B">
        <w:rPr>
          <w:rFonts w:ascii="Times New Roman"/>
          <w:color w:val="auto"/>
        </w:rPr>
        <w:t xml:space="preserve"> </w:t>
      </w:r>
      <w:r w:rsidRPr="0017778B">
        <w:rPr>
          <w:rFonts w:ascii="Times New Roman"/>
          <w:color w:val="auto"/>
        </w:rPr>
        <w:t>г</w:t>
      </w:r>
      <w:r w:rsidR="00E72C75" w:rsidRPr="0017778B">
        <w:rPr>
          <w:rFonts w:ascii="Times New Roman"/>
          <w:color w:val="auto"/>
        </w:rPr>
        <w:t>.</w:t>
      </w:r>
      <w:r w:rsidRPr="0017778B">
        <w:rPr>
          <w:rFonts w:ascii="Times New Roman"/>
          <w:color w:val="auto"/>
        </w:rPr>
        <w:t>-3,16 м), тогда как в среднем по Ленинградской области данный показатель составляет 2,05 кв.</w:t>
      </w:r>
      <w:r w:rsidR="000141FC" w:rsidRPr="0017778B">
        <w:rPr>
          <w:rFonts w:ascii="Times New Roman"/>
          <w:color w:val="auto"/>
        </w:rPr>
        <w:t xml:space="preserve"> </w:t>
      </w:r>
      <w:r w:rsidRPr="0017778B">
        <w:rPr>
          <w:rFonts w:ascii="Times New Roman"/>
          <w:color w:val="auto"/>
        </w:rPr>
        <w:t>м.</w:t>
      </w:r>
    </w:p>
    <w:tbl>
      <w:tblPr>
        <w:tblStyle w:val="a7"/>
        <w:tblW w:w="0" w:type="auto"/>
        <w:tblLook w:val="04A0" w:firstRow="1" w:lastRow="0" w:firstColumn="1" w:lastColumn="0" w:noHBand="0" w:noVBand="1"/>
      </w:tblPr>
      <w:tblGrid>
        <w:gridCol w:w="4815"/>
        <w:gridCol w:w="4530"/>
      </w:tblGrid>
      <w:tr w:rsidR="00CE1A76" w:rsidRPr="0017778B" w:rsidTr="00CE1A76">
        <w:tc>
          <w:tcPr>
            <w:tcW w:w="4815" w:type="dxa"/>
            <w:tcBorders>
              <w:top w:val="single" w:sz="4" w:space="0" w:color="auto"/>
              <w:left w:val="single" w:sz="4" w:space="0" w:color="auto"/>
              <w:bottom w:val="single" w:sz="4" w:space="0" w:color="auto"/>
              <w:right w:val="single" w:sz="4" w:space="0" w:color="auto"/>
            </w:tcBorders>
          </w:tcPr>
          <w:p w:rsidR="00CE1A76" w:rsidRPr="0017778B" w:rsidRDefault="00CE1A76" w:rsidP="00E72C75">
            <w:pPr>
              <w:pStyle w:val="af"/>
              <w:spacing w:before="0" w:after="0" w:line="240" w:lineRule="auto"/>
              <w:rPr>
                <w:rFonts w:ascii="Times New Roman"/>
                <w:color w:val="auto"/>
                <w:lang w:eastAsia="en-US"/>
              </w:rPr>
            </w:pP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E72C75">
            <w:pPr>
              <w:pStyle w:val="af"/>
              <w:spacing w:before="0" w:after="0" w:line="240" w:lineRule="auto"/>
              <w:rPr>
                <w:rFonts w:ascii="Times New Roman"/>
                <w:color w:val="auto"/>
                <w:lang w:eastAsia="en-US"/>
              </w:rPr>
            </w:pPr>
            <w:r w:rsidRPr="0017778B">
              <w:rPr>
                <w:rFonts w:ascii="Times New Roman"/>
                <w:color w:val="auto"/>
                <w:lang w:eastAsia="en-US"/>
              </w:rPr>
              <w:t>Ввод жилья на душу населения, м</w:t>
            </w:r>
            <w:proofErr w:type="gramStart"/>
            <w:r w:rsidRPr="0017778B">
              <w:rPr>
                <w:rFonts w:ascii="Times New Roman"/>
                <w:color w:val="auto"/>
                <w:lang w:eastAsia="en-US"/>
              </w:rPr>
              <w:t>2</w:t>
            </w:r>
            <w:proofErr w:type="gramEnd"/>
          </w:p>
        </w:tc>
      </w:tr>
      <w:tr w:rsidR="00CE1A76" w:rsidRPr="0017778B" w:rsidTr="00CE1A76">
        <w:tc>
          <w:tcPr>
            <w:tcW w:w="481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E72C75">
            <w:pPr>
              <w:pStyle w:val="af"/>
              <w:spacing w:before="0" w:after="0" w:line="240" w:lineRule="auto"/>
              <w:rPr>
                <w:rFonts w:ascii="Times New Roman"/>
                <w:color w:val="auto"/>
                <w:lang w:eastAsia="en-US"/>
              </w:rPr>
            </w:pPr>
            <w:r w:rsidRPr="0017778B">
              <w:rPr>
                <w:rFonts w:ascii="Times New Roman"/>
                <w:color w:val="auto"/>
                <w:lang w:eastAsia="en-US"/>
              </w:rPr>
              <w:t>Ломоносовский</w:t>
            </w: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0141FC">
            <w:pPr>
              <w:pStyle w:val="af"/>
              <w:spacing w:before="0" w:after="0" w:line="240" w:lineRule="auto"/>
              <w:jc w:val="center"/>
              <w:rPr>
                <w:rFonts w:ascii="Times New Roman"/>
                <w:color w:val="auto"/>
                <w:lang w:eastAsia="en-US"/>
              </w:rPr>
            </w:pPr>
            <w:r w:rsidRPr="0017778B">
              <w:rPr>
                <w:rFonts w:ascii="Times New Roman"/>
                <w:color w:val="auto"/>
                <w:lang w:eastAsia="en-US"/>
              </w:rPr>
              <w:t>7,56</w:t>
            </w:r>
          </w:p>
        </w:tc>
      </w:tr>
      <w:tr w:rsidR="00CE1A76" w:rsidRPr="0017778B" w:rsidTr="00CE1A76">
        <w:tc>
          <w:tcPr>
            <w:tcW w:w="481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E72C75">
            <w:pPr>
              <w:pStyle w:val="af"/>
              <w:spacing w:before="0" w:after="0" w:line="240" w:lineRule="auto"/>
              <w:rPr>
                <w:rFonts w:ascii="Times New Roman"/>
                <w:color w:val="auto"/>
                <w:lang w:eastAsia="en-US"/>
              </w:rPr>
            </w:pPr>
            <w:r w:rsidRPr="0017778B">
              <w:rPr>
                <w:rFonts w:ascii="Times New Roman"/>
                <w:color w:val="auto"/>
                <w:lang w:eastAsia="en-US"/>
              </w:rPr>
              <w:t>Приозерский</w:t>
            </w: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0141FC">
            <w:pPr>
              <w:pStyle w:val="af"/>
              <w:spacing w:before="0" w:after="0" w:line="240" w:lineRule="auto"/>
              <w:jc w:val="center"/>
              <w:rPr>
                <w:rFonts w:ascii="Times New Roman"/>
                <w:color w:val="auto"/>
                <w:lang w:eastAsia="en-US"/>
              </w:rPr>
            </w:pPr>
            <w:r w:rsidRPr="0017778B">
              <w:rPr>
                <w:rFonts w:ascii="Times New Roman"/>
                <w:color w:val="auto"/>
                <w:lang w:eastAsia="en-US"/>
              </w:rPr>
              <w:t>4 ,43</w:t>
            </w:r>
          </w:p>
        </w:tc>
      </w:tr>
      <w:tr w:rsidR="00CE1A76" w:rsidRPr="0017778B" w:rsidTr="00CE1A76">
        <w:tc>
          <w:tcPr>
            <w:tcW w:w="481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E72C75">
            <w:pPr>
              <w:pStyle w:val="af"/>
              <w:spacing w:before="0" w:after="0" w:line="240" w:lineRule="auto"/>
              <w:rPr>
                <w:rFonts w:ascii="Times New Roman"/>
                <w:color w:val="auto"/>
                <w:lang w:eastAsia="en-US"/>
              </w:rPr>
            </w:pPr>
            <w:r w:rsidRPr="0017778B">
              <w:rPr>
                <w:rFonts w:ascii="Times New Roman"/>
                <w:color w:val="auto"/>
                <w:lang w:eastAsia="en-US"/>
              </w:rPr>
              <w:t>Всеволожский</w:t>
            </w: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0141FC">
            <w:pPr>
              <w:pStyle w:val="af"/>
              <w:spacing w:before="0" w:after="0" w:line="240" w:lineRule="auto"/>
              <w:jc w:val="center"/>
              <w:rPr>
                <w:rFonts w:ascii="Times New Roman"/>
                <w:color w:val="auto"/>
                <w:lang w:eastAsia="en-US"/>
              </w:rPr>
            </w:pPr>
            <w:r w:rsidRPr="0017778B">
              <w:rPr>
                <w:rFonts w:ascii="Times New Roman"/>
                <w:color w:val="auto"/>
                <w:lang w:eastAsia="en-US"/>
              </w:rPr>
              <w:t>2,9</w:t>
            </w:r>
          </w:p>
        </w:tc>
      </w:tr>
      <w:tr w:rsidR="0017778B" w:rsidRPr="0017778B" w:rsidTr="00CE1A76">
        <w:tc>
          <w:tcPr>
            <w:tcW w:w="481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E72C75">
            <w:pPr>
              <w:pStyle w:val="af"/>
              <w:spacing w:before="0" w:after="0" w:line="240" w:lineRule="auto"/>
              <w:rPr>
                <w:rFonts w:ascii="Times New Roman"/>
                <w:color w:val="auto"/>
                <w:lang w:eastAsia="en-US"/>
              </w:rPr>
            </w:pPr>
            <w:r w:rsidRPr="0017778B">
              <w:rPr>
                <w:rFonts w:ascii="Times New Roman"/>
                <w:color w:val="auto"/>
                <w:lang w:eastAsia="en-US"/>
              </w:rPr>
              <w:t>Выборгский</w:t>
            </w: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0141FC">
            <w:pPr>
              <w:pStyle w:val="af"/>
              <w:spacing w:before="0" w:after="0" w:line="240" w:lineRule="auto"/>
              <w:jc w:val="center"/>
              <w:rPr>
                <w:rFonts w:ascii="Times New Roman"/>
                <w:color w:val="auto"/>
                <w:lang w:eastAsia="en-US"/>
              </w:rPr>
            </w:pPr>
            <w:r w:rsidRPr="0017778B">
              <w:rPr>
                <w:rFonts w:ascii="Times New Roman"/>
                <w:color w:val="auto"/>
                <w:lang w:eastAsia="en-US"/>
              </w:rPr>
              <w:t>2,0</w:t>
            </w:r>
          </w:p>
        </w:tc>
      </w:tr>
      <w:tr w:rsidR="00CE1A76" w:rsidRPr="0017778B" w:rsidTr="00CE1A76">
        <w:tc>
          <w:tcPr>
            <w:tcW w:w="4815" w:type="dxa"/>
            <w:tcBorders>
              <w:top w:val="single" w:sz="4" w:space="0" w:color="auto"/>
              <w:left w:val="single" w:sz="4" w:space="0" w:color="auto"/>
              <w:bottom w:val="single" w:sz="4" w:space="0" w:color="auto"/>
              <w:right w:val="single" w:sz="4" w:space="0" w:color="auto"/>
            </w:tcBorders>
            <w:hideMark/>
          </w:tcPr>
          <w:p w:rsidR="00CE1A76" w:rsidRPr="0017778B" w:rsidRDefault="000141FC" w:rsidP="00E72C75">
            <w:pPr>
              <w:pStyle w:val="af"/>
              <w:spacing w:before="0" w:after="0" w:line="240" w:lineRule="auto"/>
              <w:rPr>
                <w:rFonts w:ascii="Times New Roman"/>
                <w:color w:val="auto"/>
                <w:lang w:eastAsia="en-US"/>
              </w:rPr>
            </w:pPr>
            <w:proofErr w:type="gramStart"/>
            <w:r w:rsidRPr="0017778B">
              <w:rPr>
                <w:rFonts w:ascii="Times New Roman"/>
                <w:color w:val="auto"/>
                <w:lang w:eastAsia="en-US"/>
              </w:rPr>
              <w:t>Гатчин</w:t>
            </w:r>
            <w:r w:rsidR="00CE1A76" w:rsidRPr="0017778B">
              <w:rPr>
                <w:rFonts w:ascii="Times New Roman"/>
                <w:color w:val="auto"/>
                <w:lang w:eastAsia="en-US"/>
              </w:rPr>
              <w:t>ский</w:t>
            </w:r>
            <w:proofErr w:type="gramEnd"/>
            <w:r w:rsidR="00CE1A76" w:rsidRPr="0017778B">
              <w:rPr>
                <w:rFonts w:ascii="Times New Roman"/>
                <w:color w:val="auto"/>
                <w:lang w:eastAsia="en-US"/>
              </w:rPr>
              <w:t xml:space="preserve"> МО</w:t>
            </w: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0141FC">
            <w:pPr>
              <w:pStyle w:val="af"/>
              <w:spacing w:before="0" w:after="0" w:line="240" w:lineRule="auto"/>
              <w:jc w:val="center"/>
              <w:rPr>
                <w:rFonts w:ascii="Times New Roman"/>
                <w:color w:val="auto"/>
                <w:lang w:eastAsia="en-US"/>
              </w:rPr>
            </w:pPr>
            <w:r w:rsidRPr="0017778B">
              <w:rPr>
                <w:rFonts w:ascii="Times New Roman"/>
                <w:color w:val="auto"/>
                <w:lang w:eastAsia="en-US"/>
              </w:rPr>
              <w:t>1,54</w:t>
            </w:r>
          </w:p>
        </w:tc>
      </w:tr>
      <w:tr w:rsidR="0017778B" w:rsidRPr="0017778B" w:rsidTr="00CE1A76">
        <w:tc>
          <w:tcPr>
            <w:tcW w:w="4815" w:type="dxa"/>
            <w:tcBorders>
              <w:top w:val="single" w:sz="4" w:space="0" w:color="auto"/>
              <w:left w:val="single" w:sz="4" w:space="0" w:color="auto"/>
              <w:bottom w:val="single" w:sz="4" w:space="0" w:color="auto"/>
              <w:right w:val="single" w:sz="4" w:space="0" w:color="auto"/>
            </w:tcBorders>
            <w:hideMark/>
          </w:tcPr>
          <w:p w:rsidR="00CE1A76" w:rsidRPr="0017778B" w:rsidRDefault="00CE1A76" w:rsidP="00E72C75">
            <w:pPr>
              <w:pStyle w:val="af"/>
              <w:spacing w:before="0" w:after="0" w:line="240" w:lineRule="auto"/>
              <w:rPr>
                <w:rFonts w:ascii="Times New Roman"/>
                <w:color w:val="auto"/>
                <w:lang w:eastAsia="en-US"/>
              </w:rPr>
            </w:pPr>
            <w:r w:rsidRPr="0017778B">
              <w:rPr>
                <w:rFonts w:ascii="Times New Roman"/>
                <w:color w:val="auto"/>
                <w:lang w:eastAsia="en-US"/>
              </w:rPr>
              <w:t>Ленинградская область</w:t>
            </w:r>
          </w:p>
        </w:tc>
        <w:tc>
          <w:tcPr>
            <w:tcW w:w="4530" w:type="dxa"/>
            <w:tcBorders>
              <w:top w:val="single" w:sz="4" w:space="0" w:color="auto"/>
              <w:left w:val="single" w:sz="4" w:space="0" w:color="auto"/>
              <w:bottom w:val="single" w:sz="4" w:space="0" w:color="auto"/>
              <w:right w:val="single" w:sz="4" w:space="0" w:color="auto"/>
            </w:tcBorders>
            <w:hideMark/>
          </w:tcPr>
          <w:p w:rsidR="00CE1A76" w:rsidRPr="0017778B" w:rsidRDefault="00CE1A76" w:rsidP="000141FC">
            <w:pPr>
              <w:pStyle w:val="af"/>
              <w:spacing w:before="0" w:after="0" w:line="240" w:lineRule="auto"/>
              <w:jc w:val="center"/>
              <w:rPr>
                <w:rFonts w:ascii="Times New Roman"/>
                <w:color w:val="auto"/>
                <w:lang w:eastAsia="en-US"/>
              </w:rPr>
            </w:pPr>
            <w:r w:rsidRPr="0017778B">
              <w:rPr>
                <w:rFonts w:ascii="Times New Roman"/>
                <w:color w:val="auto"/>
                <w:lang w:eastAsia="en-US"/>
              </w:rPr>
              <w:t>2,05</w:t>
            </w:r>
          </w:p>
        </w:tc>
      </w:tr>
    </w:tbl>
    <w:p w:rsidR="00CE1A76" w:rsidRPr="0017778B" w:rsidRDefault="00CE1A76" w:rsidP="000141FC">
      <w:pPr>
        <w:pStyle w:val="af"/>
        <w:shd w:val="clear" w:color="auto" w:fill="FFFFFF"/>
        <w:spacing w:before="0" w:after="0" w:line="240" w:lineRule="auto"/>
        <w:ind w:firstLine="709"/>
        <w:rPr>
          <w:rFonts w:ascii="Times New Roman"/>
          <w:color w:val="auto"/>
        </w:rPr>
      </w:pPr>
    </w:p>
    <w:p w:rsidR="00CE1A76" w:rsidRPr="0017778B" w:rsidRDefault="00CE1A76" w:rsidP="000141FC">
      <w:pPr>
        <w:pStyle w:val="af"/>
        <w:spacing w:before="0" w:after="0" w:line="240" w:lineRule="auto"/>
        <w:ind w:firstLine="709"/>
        <w:rPr>
          <w:rFonts w:ascii="Times New Roman"/>
          <w:b/>
          <w:color w:val="auto"/>
        </w:rPr>
      </w:pPr>
      <w:r w:rsidRPr="0017778B">
        <w:rPr>
          <w:rFonts w:ascii="Times New Roman"/>
          <w:b/>
          <w:color w:val="auto"/>
        </w:rPr>
        <w:t>ЖИЛИЩНО-КОММУНАЛЬНОЕ ХОЗЯЙСТВО</w:t>
      </w:r>
    </w:p>
    <w:p w:rsidR="00CE1A76" w:rsidRPr="0017778B" w:rsidRDefault="00CE1A76" w:rsidP="000141FC">
      <w:pPr>
        <w:pStyle w:val="af"/>
        <w:spacing w:before="0" w:after="0" w:line="240" w:lineRule="auto"/>
        <w:ind w:firstLine="709"/>
        <w:jc w:val="both"/>
        <w:rPr>
          <w:rFonts w:ascii="Times New Roman"/>
          <w:b/>
          <w:color w:val="auto"/>
        </w:rPr>
      </w:pPr>
    </w:p>
    <w:p w:rsidR="00CE1A76" w:rsidRPr="0017778B" w:rsidRDefault="00CE1A76" w:rsidP="000141FC">
      <w:pPr>
        <w:pStyle w:val="af"/>
        <w:spacing w:before="0" w:after="0" w:line="240" w:lineRule="auto"/>
        <w:ind w:firstLine="709"/>
        <w:jc w:val="both"/>
        <w:rPr>
          <w:rFonts w:ascii="Times New Roman"/>
          <w:color w:val="auto"/>
        </w:rPr>
      </w:pPr>
      <w:r w:rsidRPr="0017778B">
        <w:rPr>
          <w:rFonts w:ascii="Times New Roman"/>
          <w:color w:val="auto"/>
        </w:rPr>
        <w:t xml:space="preserve">  Главными направлениями работы в сфере ЖКХ являются вопросы организации в границах поселения:</w:t>
      </w:r>
    </w:p>
    <w:p w:rsidR="00CE1A76" w:rsidRPr="0017778B" w:rsidRDefault="00CE1A76" w:rsidP="000141FC">
      <w:pPr>
        <w:pStyle w:val="af"/>
        <w:spacing w:before="0" w:after="0" w:line="240" w:lineRule="auto"/>
        <w:ind w:firstLine="709"/>
        <w:jc w:val="both"/>
        <w:rPr>
          <w:rFonts w:ascii="Times New Roman"/>
          <w:color w:val="auto"/>
        </w:rPr>
      </w:pPr>
      <w:r w:rsidRPr="0017778B">
        <w:rPr>
          <w:rFonts w:ascii="Times New Roman"/>
          <w:color w:val="auto"/>
        </w:rPr>
        <w:t>- вод</w:t>
      </w:r>
      <w:proofErr w:type="gramStart"/>
      <w:r w:rsidRPr="0017778B">
        <w:rPr>
          <w:rFonts w:ascii="Times New Roman"/>
          <w:color w:val="auto"/>
        </w:rPr>
        <w:t>о-</w:t>
      </w:r>
      <w:proofErr w:type="gramEnd"/>
      <w:r w:rsidRPr="0017778B">
        <w:rPr>
          <w:rFonts w:ascii="Times New Roman"/>
          <w:color w:val="auto"/>
        </w:rPr>
        <w:t xml:space="preserve">; электро-; тепло-; газоснабжения; </w:t>
      </w:r>
    </w:p>
    <w:p w:rsidR="00CE1A76" w:rsidRPr="0017778B" w:rsidRDefault="00CE1A76" w:rsidP="000141FC">
      <w:pPr>
        <w:pStyle w:val="af"/>
        <w:spacing w:before="0" w:after="0" w:line="240" w:lineRule="auto"/>
        <w:ind w:firstLine="709"/>
        <w:jc w:val="both"/>
        <w:rPr>
          <w:rFonts w:ascii="Times New Roman"/>
          <w:color w:val="auto"/>
        </w:rPr>
      </w:pPr>
      <w:r w:rsidRPr="0017778B">
        <w:rPr>
          <w:rFonts w:ascii="Times New Roman"/>
          <w:color w:val="auto"/>
        </w:rPr>
        <w:t xml:space="preserve">-вопросы благоустройства. </w:t>
      </w:r>
    </w:p>
    <w:p w:rsidR="00CE1A76" w:rsidRPr="0017778B" w:rsidRDefault="00CE1A76" w:rsidP="000141FC">
      <w:pPr>
        <w:pStyle w:val="af"/>
        <w:spacing w:before="0" w:after="0" w:line="240" w:lineRule="auto"/>
        <w:ind w:firstLine="709"/>
        <w:jc w:val="both"/>
        <w:rPr>
          <w:rFonts w:ascii="Times New Roman"/>
          <w:color w:val="auto"/>
        </w:rPr>
      </w:pPr>
      <w:r w:rsidRPr="0017778B">
        <w:rPr>
          <w:rFonts w:ascii="Times New Roman"/>
          <w:color w:val="auto"/>
        </w:rPr>
        <w:t>Во всех поселениях района разработаны и утверждены схемы коммунальной инфраструктуры.</w:t>
      </w:r>
    </w:p>
    <w:p w:rsidR="00CE1A76" w:rsidRPr="0017778B" w:rsidRDefault="00CE1A76" w:rsidP="000141FC">
      <w:pPr>
        <w:pStyle w:val="af"/>
        <w:spacing w:before="0" w:after="0" w:line="240" w:lineRule="auto"/>
        <w:ind w:firstLine="709"/>
        <w:jc w:val="both"/>
        <w:rPr>
          <w:rFonts w:ascii="Times New Roman"/>
          <w:color w:val="auto"/>
        </w:rPr>
      </w:pPr>
      <w:r w:rsidRPr="0017778B">
        <w:rPr>
          <w:rFonts w:ascii="Times New Roman"/>
          <w:color w:val="auto"/>
        </w:rPr>
        <w:t>Работа предприятий ЖКХ и администраций поселений в 2025 году, как и в предыдущие годы, была направлена на обеспечение граждан комфортными и безопасными условиями проживания, на повышение эффективности и надежности функционирования жилищно-коммунальных систем.</w:t>
      </w:r>
    </w:p>
    <w:p w:rsidR="00CE1A76" w:rsidRPr="0017778B" w:rsidRDefault="00CE1A76" w:rsidP="000141FC">
      <w:pPr>
        <w:pStyle w:val="af"/>
        <w:spacing w:before="0" w:after="0" w:line="240" w:lineRule="auto"/>
        <w:ind w:firstLine="709"/>
        <w:jc w:val="both"/>
        <w:rPr>
          <w:rFonts w:ascii="Times New Roman"/>
          <w:color w:val="auto"/>
        </w:rPr>
      </w:pPr>
      <w:r w:rsidRPr="0017778B">
        <w:rPr>
          <w:rFonts w:ascii="Times New Roman"/>
          <w:color w:val="auto"/>
        </w:rPr>
        <w:t>Перечень гарантирующих поставщиков коммунальных услуг вы видите на слайде:</w:t>
      </w: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 xml:space="preserve">- водоснабжение и водоотведение – ГУП </w:t>
            </w:r>
            <w:r w:rsidR="00A821E6" w:rsidRPr="0017778B">
              <w:rPr>
                <w:rFonts w:ascii="Times New Roman"/>
                <w:i/>
                <w:color w:val="auto"/>
              </w:rPr>
              <w:t>«</w:t>
            </w:r>
            <w:proofErr w:type="spellStart"/>
            <w:r w:rsidRPr="0017778B">
              <w:rPr>
                <w:rFonts w:ascii="Times New Roman"/>
                <w:i/>
                <w:color w:val="auto"/>
              </w:rPr>
              <w:t>Леноблводоканал</w:t>
            </w:r>
            <w:proofErr w:type="spellEnd"/>
            <w:r w:rsidR="00A821E6" w:rsidRPr="0017778B">
              <w:rPr>
                <w:rFonts w:ascii="Times New Roman"/>
                <w:i/>
                <w:color w:val="auto"/>
              </w:rPr>
              <w:t>»</w:t>
            </w:r>
            <w:r w:rsidRPr="0017778B">
              <w:rPr>
                <w:rFonts w:ascii="Times New Roman"/>
                <w:i/>
                <w:color w:val="auto"/>
              </w:rPr>
              <w:t xml:space="preserve">, ЗАО </w:t>
            </w:r>
            <w:r w:rsidR="00A821E6" w:rsidRPr="0017778B">
              <w:rPr>
                <w:rFonts w:ascii="Times New Roman"/>
                <w:i/>
                <w:color w:val="auto"/>
              </w:rPr>
              <w:t>«</w:t>
            </w:r>
            <w:proofErr w:type="spellStart"/>
            <w:r w:rsidRPr="0017778B">
              <w:rPr>
                <w:rFonts w:ascii="Times New Roman"/>
                <w:i/>
                <w:color w:val="auto"/>
              </w:rPr>
              <w:t>ЗаводВнииземмаш</w:t>
            </w:r>
            <w:proofErr w:type="spellEnd"/>
            <w:r w:rsidR="00A821E6" w:rsidRPr="0017778B">
              <w:rPr>
                <w:rFonts w:ascii="Times New Roman"/>
                <w:i/>
                <w:color w:val="auto"/>
              </w:rPr>
              <w:t>»</w:t>
            </w:r>
            <w:r w:rsidRPr="0017778B">
              <w:rPr>
                <w:rFonts w:ascii="Times New Roman"/>
                <w:i/>
                <w:color w:val="auto"/>
              </w:rPr>
              <w:t xml:space="preserve">, ООО </w:t>
            </w:r>
            <w:r w:rsidR="00A821E6" w:rsidRPr="0017778B">
              <w:rPr>
                <w:rFonts w:ascii="Times New Roman"/>
                <w:i/>
                <w:color w:val="auto"/>
              </w:rPr>
              <w:t>«</w:t>
            </w:r>
            <w:r w:rsidRPr="0017778B">
              <w:rPr>
                <w:rFonts w:ascii="Times New Roman"/>
                <w:i/>
                <w:color w:val="auto"/>
              </w:rPr>
              <w:t>Инфраструктура Плюс</w:t>
            </w:r>
            <w:r w:rsidR="00A821E6" w:rsidRPr="0017778B">
              <w:rPr>
                <w:rFonts w:ascii="Times New Roman"/>
                <w:i/>
                <w:color w:val="auto"/>
              </w:rPr>
              <w:t>»</w:t>
            </w:r>
            <w:r w:rsidRPr="0017778B">
              <w:rPr>
                <w:rFonts w:ascii="Times New Roman"/>
                <w:i/>
                <w:color w:val="auto"/>
              </w:rPr>
              <w:t>;</w:t>
            </w:r>
          </w:p>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 xml:space="preserve">- электроснабжение – АО </w:t>
            </w:r>
            <w:r w:rsidR="00A821E6" w:rsidRPr="0017778B">
              <w:rPr>
                <w:rFonts w:ascii="Times New Roman"/>
                <w:i/>
                <w:color w:val="auto"/>
              </w:rPr>
              <w:t>«</w:t>
            </w:r>
            <w:r w:rsidRPr="0017778B">
              <w:rPr>
                <w:rFonts w:ascii="Times New Roman"/>
                <w:i/>
                <w:color w:val="auto"/>
              </w:rPr>
              <w:t>Петербургская сбытовая компания</w:t>
            </w:r>
            <w:r w:rsidR="00A821E6" w:rsidRPr="0017778B">
              <w:rPr>
                <w:rFonts w:ascii="Times New Roman"/>
                <w:i/>
                <w:color w:val="auto"/>
              </w:rPr>
              <w:t>»</w:t>
            </w:r>
            <w:r w:rsidRPr="0017778B">
              <w:rPr>
                <w:rFonts w:ascii="Times New Roman"/>
                <w:i/>
                <w:color w:val="auto"/>
              </w:rPr>
              <w:t>;</w:t>
            </w:r>
          </w:p>
          <w:p w:rsidR="00CE1A76" w:rsidRPr="0017778B" w:rsidRDefault="00CE1A76" w:rsidP="000141FC">
            <w:pPr>
              <w:pStyle w:val="af"/>
              <w:spacing w:before="0" w:after="0" w:line="240" w:lineRule="auto"/>
              <w:jc w:val="both"/>
              <w:rPr>
                <w:rFonts w:ascii="Times New Roman"/>
                <w:i/>
                <w:color w:val="auto"/>
              </w:rPr>
            </w:pPr>
            <w:proofErr w:type="gramStart"/>
            <w:r w:rsidRPr="0017778B">
              <w:rPr>
                <w:rFonts w:ascii="Times New Roman"/>
                <w:i/>
                <w:color w:val="auto"/>
              </w:rPr>
              <w:t xml:space="preserve">- теплоснабжение – ООО </w:t>
            </w:r>
            <w:r w:rsidR="00A821E6" w:rsidRPr="0017778B">
              <w:rPr>
                <w:rFonts w:ascii="Times New Roman"/>
                <w:i/>
                <w:color w:val="auto"/>
              </w:rPr>
              <w:t>«</w:t>
            </w:r>
            <w:proofErr w:type="spellStart"/>
            <w:r w:rsidRPr="0017778B">
              <w:rPr>
                <w:rFonts w:ascii="Times New Roman"/>
                <w:i/>
                <w:color w:val="auto"/>
              </w:rPr>
              <w:t>Энерго</w:t>
            </w:r>
            <w:proofErr w:type="spellEnd"/>
            <w:r w:rsidRPr="0017778B">
              <w:rPr>
                <w:rFonts w:ascii="Times New Roman"/>
                <w:i/>
                <w:color w:val="auto"/>
              </w:rPr>
              <w:t xml:space="preserve"> – Ресурс</w:t>
            </w:r>
            <w:r w:rsidR="00A821E6" w:rsidRPr="0017778B">
              <w:rPr>
                <w:rFonts w:ascii="Times New Roman"/>
                <w:i/>
                <w:color w:val="auto"/>
              </w:rPr>
              <w:t>»</w:t>
            </w:r>
            <w:r w:rsidRPr="0017778B">
              <w:rPr>
                <w:rFonts w:ascii="Times New Roman"/>
                <w:i/>
                <w:color w:val="auto"/>
              </w:rPr>
              <w:t xml:space="preserve">, МП </w:t>
            </w:r>
            <w:r w:rsidR="00A821E6" w:rsidRPr="0017778B">
              <w:rPr>
                <w:rFonts w:ascii="Times New Roman"/>
                <w:i/>
                <w:color w:val="auto"/>
              </w:rPr>
              <w:t>«</w:t>
            </w:r>
            <w:r w:rsidRPr="0017778B">
              <w:rPr>
                <w:rFonts w:ascii="Times New Roman"/>
                <w:i/>
                <w:color w:val="auto"/>
              </w:rPr>
              <w:t>Тепло Гарант</w:t>
            </w:r>
            <w:r w:rsidR="00A821E6" w:rsidRPr="0017778B">
              <w:rPr>
                <w:rFonts w:ascii="Times New Roman"/>
                <w:i/>
                <w:color w:val="auto"/>
              </w:rPr>
              <w:t>»</w:t>
            </w:r>
            <w:r w:rsidRPr="0017778B">
              <w:rPr>
                <w:rFonts w:ascii="Times New Roman"/>
                <w:i/>
                <w:color w:val="auto"/>
              </w:rPr>
              <w:t xml:space="preserve">, ЗАО </w:t>
            </w:r>
            <w:r w:rsidR="00A821E6" w:rsidRPr="0017778B">
              <w:rPr>
                <w:rFonts w:ascii="Times New Roman"/>
                <w:i/>
                <w:color w:val="auto"/>
              </w:rPr>
              <w:t>«</w:t>
            </w:r>
            <w:proofErr w:type="spellStart"/>
            <w:r w:rsidRPr="0017778B">
              <w:rPr>
                <w:rFonts w:ascii="Times New Roman"/>
                <w:i/>
                <w:color w:val="auto"/>
              </w:rPr>
              <w:t>СосновоАПТ</w:t>
            </w:r>
            <w:proofErr w:type="spellEnd"/>
            <w:r w:rsidR="00A821E6" w:rsidRPr="0017778B">
              <w:rPr>
                <w:rFonts w:ascii="Times New Roman"/>
                <w:i/>
                <w:color w:val="auto"/>
              </w:rPr>
              <w:t>»</w:t>
            </w:r>
            <w:r w:rsidRPr="0017778B">
              <w:rPr>
                <w:rFonts w:ascii="Times New Roman"/>
                <w:i/>
                <w:color w:val="auto"/>
              </w:rPr>
              <w:t xml:space="preserve">, ООО </w:t>
            </w:r>
            <w:r w:rsidR="00A821E6" w:rsidRPr="0017778B">
              <w:rPr>
                <w:rFonts w:ascii="Times New Roman"/>
                <w:i/>
                <w:color w:val="auto"/>
              </w:rPr>
              <w:t>«</w:t>
            </w:r>
            <w:proofErr w:type="spellStart"/>
            <w:r w:rsidRPr="0017778B">
              <w:rPr>
                <w:rFonts w:ascii="Times New Roman"/>
                <w:i/>
                <w:color w:val="auto"/>
              </w:rPr>
              <w:t>Экотехнология</w:t>
            </w:r>
            <w:proofErr w:type="spellEnd"/>
            <w:r w:rsidR="00A821E6" w:rsidRPr="0017778B">
              <w:rPr>
                <w:rFonts w:ascii="Times New Roman"/>
                <w:i/>
                <w:color w:val="auto"/>
              </w:rPr>
              <w:t>»</w:t>
            </w:r>
            <w:r w:rsidRPr="0017778B">
              <w:rPr>
                <w:rFonts w:ascii="Times New Roman"/>
                <w:i/>
                <w:color w:val="auto"/>
              </w:rPr>
              <w:t xml:space="preserve">, ЗАО </w:t>
            </w:r>
            <w:r w:rsidR="00A821E6" w:rsidRPr="0017778B">
              <w:rPr>
                <w:rFonts w:ascii="Times New Roman"/>
                <w:i/>
                <w:color w:val="auto"/>
              </w:rPr>
              <w:t>«</w:t>
            </w:r>
            <w:r w:rsidRPr="0017778B">
              <w:rPr>
                <w:rFonts w:ascii="Times New Roman"/>
                <w:i/>
                <w:color w:val="auto"/>
              </w:rPr>
              <w:t>Северное</w:t>
            </w:r>
            <w:r w:rsidR="00A821E6" w:rsidRPr="0017778B">
              <w:rPr>
                <w:rFonts w:ascii="Times New Roman"/>
                <w:i/>
                <w:color w:val="auto"/>
              </w:rPr>
              <w:t>»</w:t>
            </w:r>
            <w:r w:rsidRPr="0017778B">
              <w:rPr>
                <w:rFonts w:ascii="Times New Roman"/>
                <w:i/>
                <w:color w:val="auto"/>
              </w:rPr>
              <w:t xml:space="preserve">, ООО </w:t>
            </w:r>
            <w:r w:rsidR="00A821E6" w:rsidRPr="0017778B">
              <w:rPr>
                <w:rFonts w:ascii="Times New Roman"/>
                <w:i/>
                <w:color w:val="auto"/>
              </w:rPr>
              <w:t>«</w:t>
            </w:r>
            <w:proofErr w:type="spellStart"/>
            <w:r w:rsidRPr="0017778B">
              <w:rPr>
                <w:rFonts w:ascii="Times New Roman"/>
                <w:i/>
                <w:color w:val="auto"/>
              </w:rPr>
              <w:t>ОблСервис</w:t>
            </w:r>
            <w:proofErr w:type="spellEnd"/>
            <w:r w:rsidR="00A821E6" w:rsidRPr="0017778B">
              <w:rPr>
                <w:rFonts w:ascii="Times New Roman"/>
                <w:i/>
                <w:color w:val="auto"/>
              </w:rPr>
              <w:t>»</w:t>
            </w:r>
            <w:r w:rsidRPr="0017778B">
              <w:rPr>
                <w:rFonts w:ascii="Times New Roman"/>
                <w:i/>
                <w:color w:val="auto"/>
              </w:rPr>
              <w:t xml:space="preserve">, ООО </w:t>
            </w:r>
            <w:r w:rsidR="00A821E6" w:rsidRPr="0017778B">
              <w:rPr>
                <w:rFonts w:ascii="Times New Roman"/>
                <w:i/>
                <w:color w:val="auto"/>
              </w:rPr>
              <w:t>«</w:t>
            </w:r>
            <w:proofErr w:type="spellStart"/>
            <w:r w:rsidRPr="0017778B">
              <w:rPr>
                <w:rFonts w:ascii="Times New Roman"/>
                <w:i/>
                <w:color w:val="auto"/>
              </w:rPr>
              <w:t>Интера</w:t>
            </w:r>
            <w:proofErr w:type="spellEnd"/>
            <w:r w:rsidR="00A821E6" w:rsidRPr="0017778B">
              <w:rPr>
                <w:rFonts w:ascii="Times New Roman"/>
                <w:i/>
                <w:color w:val="auto"/>
              </w:rPr>
              <w:t>»</w:t>
            </w:r>
            <w:r w:rsidRPr="0017778B">
              <w:rPr>
                <w:rFonts w:ascii="Times New Roman"/>
                <w:i/>
                <w:color w:val="auto"/>
              </w:rPr>
              <w:t xml:space="preserve">, ООО </w:t>
            </w:r>
            <w:r w:rsidR="00A821E6" w:rsidRPr="0017778B">
              <w:rPr>
                <w:rFonts w:ascii="Times New Roman"/>
                <w:i/>
                <w:color w:val="auto"/>
              </w:rPr>
              <w:t>«</w:t>
            </w:r>
            <w:proofErr w:type="spellStart"/>
            <w:r w:rsidRPr="0017778B">
              <w:rPr>
                <w:rFonts w:ascii="Times New Roman"/>
                <w:i/>
                <w:color w:val="auto"/>
              </w:rPr>
              <w:t>Петербургтеплоэнерго</w:t>
            </w:r>
            <w:proofErr w:type="spellEnd"/>
            <w:r w:rsidR="00A821E6" w:rsidRPr="0017778B">
              <w:rPr>
                <w:rFonts w:ascii="Times New Roman"/>
                <w:i/>
                <w:color w:val="auto"/>
              </w:rPr>
              <w:t>»</w:t>
            </w:r>
            <w:r w:rsidRPr="0017778B">
              <w:rPr>
                <w:rFonts w:ascii="Times New Roman"/>
                <w:i/>
                <w:color w:val="auto"/>
              </w:rPr>
              <w:t>;</w:t>
            </w:r>
            <w:proofErr w:type="gramEnd"/>
          </w:p>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 xml:space="preserve">- газоснабжение - АО </w:t>
            </w:r>
            <w:r w:rsidR="00A821E6" w:rsidRPr="0017778B">
              <w:rPr>
                <w:rFonts w:ascii="Times New Roman"/>
                <w:i/>
                <w:color w:val="auto"/>
              </w:rPr>
              <w:t>«</w:t>
            </w:r>
            <w:r w:rsidRPr="0017778B">
              <w:rPr>
                <w:rFonts w:ascii="Times New Roman"/>
                <w:i/>
                <w:color w:val="auto"/>
              </w:rPr>
              <w:t>Газпром газораспределение Ленинградская область</w:t>
            </w:r>
            <w:r w:rsidR="00A821E6" w:rsidRPr="0017778B">
              <w:rPr>
                <w:rFonts w:ascii="Times New Roman"/>
                <w:i/>
                <w:color w:val="auto"/>
              </w:rPr>
              <w:t>»</w:t>
            </w:r>
            <w:r w:rsidRPr="0017778B">
              <w:rPr>
                <w:rFonts w:ascii="Times New Roman"/>
                <w:i/>
                <w:color w:val="auto"/>
              </w:rPr>
              <w:t>,</w:t>
            </w:r>
          </w:p>
          <w:p w:rsidR="00CE1A76" w:rsidRPr="0017778B" w:rsidRDefault="00CE1A76" w:rsidP="000141FC">
            <w:pPr>
              <w:pStyle w:val="af"/>
              <w:spacing w:before="0" w:after="0" w:line="240" w:lineRule="auto"/>
              <w:jc w:val="both"/>
              <w:rPr>
                <w:rFonts w:ascii="Times New Roman"/>
                <w:color w:val="auto"/>
              </w:rPr>
            </w:pPr>
            <w:r w:rsidRPr="0017778B">
              <w:rPr>
                <w:rFonts w:ascii="Times New Roman"/>
                <w:i/>
                <w:color w:val="auto"/>
              </w:rPr>
              <w:t xml:space="preserve">-вывоз твердых коммунальных отходов-ООО </w:t>
            </w:r>
            <w:r w:rsidR="00A821E6" w:rsidRPr="0017778B">
              <w:rPr>
                <w:rFonts w:ascii="Times New Roman"/>
                <w:i/>
                <w:color w:val="auto"/>
              </w:rPr>
              <w:t>«</w:t>
            </w:r>
            <w:proofErr w:type="spellStart"/>
            <w:r w:rsidRPr="0017778B">
              <w:rPr>
                <w:rFonts w:ascii="Times New Roman"/>
                <w:i/>
                <w:color w:val="auto"/>
              </w:rPr>
              <w:t>Спецтранс</w:t>
            </w:r>
            <w:proofErr w:type="spellEnd"/>
            <w:r w:rsidRPr="0017778B">
              <w:rPr>
                <w:rFonts w:ascii="Times New Roman"/>
                <w:i/>
                <w:color w:val="auto"/>
              </w:rPr>
              <w:t xml:space="preserve"> 47</w:t>
            </w:r>
            <w:r w:rsidR="00A821E6" w:rsidRPr="0017778B">
              <w:rPr>
                <w:rFonts w:ascii="Times New Roman"/>
                <w:i/>
                <w:color w:val="auto"/>
              </w:rPr>
              <w:t>»</w:t>
            </w:r>
            <w:r w:rsidRPr="0017778B">
              <w:rPr>
                <w:rFonts w:ascii="Times New Roman"/>
                <w:i/>
                <w:color w:val="auto"/>
              </w:rPr>
              <w:t>.</w:t>
            </w:r>
          </w:p>
        </w:tc>
      </w:tr>
    </w:tbl>
    <w:p w:rsidR="00CE1A76" w:rsidRPr="0017778B" w:rsidRDefault="00CE1A76" w:rsidP="000141FC">
      <w:pPr>
        <w:pStyle w:val="af"/>
        <w:spacing w:before="0" w:after="0" w:line="240" w:lineRule="auto"/>
        <w:ind w:firstLine="709"/>
        <w:jc w:val="both"/>
        <w:rPr>
          <w:rFonts w:ascii="Times New Roman"/>
          <w:color w:val="auto"/>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 xml:space="preserve">Протяженность тепловых сетей – 123,47 км, </w:t>
            </w:r>
          </w:p>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Протяженность газовых сетей – 117,073 км,</w:t>
            </w:r>
          </w:p>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Протяженность водопроводных сетей – 255,8347 км,</w:t>
            </w:r>
          </w:p>
          <w:p w:rsidR="00CE1A76" w:rsidRPr="0017778B" w:rsidRDefault="00CE1A76" w:rsidP="000141FC">
            <w:pPr>
              <w:pStyle w:val="af"/>
              <w:spacing w:before="0" w:after="0" w:line="240" w:lineRule="auto"/>
              <w:jc w:val="both"/>
              <w:rPr>
                <w:rFonts w:ascii="Times New Roman"/>
                <w:i/>
                <w:color w:val="auto"/>
              </w:rPr>
            </w:pPr>
            <w:r w:rsidRPr="0017778B">
              <w:rPr>
                <w:rFonts w:ascii="Times New Roman"/>
                <w:i/>
                <w:color w:val="auto"/>
              </w:rPr>
              <w:t>Протяженность канализационных сетей – 147,64 км</w:t>
            </w:r>
          </w:p>
        </w:tc>
      </w:tr>
    </w:tbl>
    <w:p w:rsidR="00CE1A76" w:rsidRPr="0017778B" w:rsidRDefault="00CE1A76" w:rsidP="000141FC">
      <w:pPr>
        <w:pStyle w:val="af"/>
        <w:spacing w:before="0" w:after="0" w:line="240" w:lineRule="auto"/>
        <w:ind w:firstLine="709"/>
        <w:jc w:val="center"/>
        <w:rPr>
          <w:rFonts w:ascii="Times New Roman"/>
          <w:b/>
          <w:color w:val="auto"/>
        </w:rPr>
      </w:pPr>
    </w:p>
    <w:p w:rsidR="00CE1A76" w:rsidRPr="0017778B" w:rsidRDefault="00CE1A76" w:rsidP="000141FC">
      <w:pPr>
        <w:ind w:firstLine="709"/>
        <w:jc w:val="both"/>
      </w:pPr>
      <w:r w:rsidRPr="0017778B">
        <w:t>На территории Приозерского муниципального района обслуживают жилищный фонд 12 управляющих организаций и 4 товарищества собственников жилья (ТСЖ).</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926EF3" w:rsidRPr="0017778B" w:rsidTr="00926EF3">
        <w:trPr>
          <w:trHeight w:val="1876"/>
        </w:trPr>
        <w:tc>
          <w:tcPr>
            <w:tcW w:w="9735" w:type="dxa"/>
          </w:tcPr>
          <w:p w:rsidR="00CE1A76" w:rsidRPr="0017778B" w:rsidRDefault="00CE1A76" w:rsidP="000141FC">
            <w:pPr>
              <w:ind w:left="60"/>
              <w:jc w:val="both"/>
              <w:rPr>
                <w:b/>
                <w:i/>
              </w:rPr>
            </w:pPr>
            <w:r w:rsidRPr="0017778B">
              <w:rPr>
                <w:b/>
                <w:i/>
              </w:rPr>
              <w:t>Управляющие компании Приозерского муниципального района:</w:t>
            </w:r>
          </w:p>
          <w:p w:rsidR="00CE1A76" w:rsidRPr="0017778B" w:rsidRDefault="00CE1A76" w:rsidP="000141FC">
            <w:pPr>
              <w:ind w:left="60"/>
              <w:jc w:val="both"/>
              <w:rPr>
                <w:i/>
              </w:rPr>
            </w:pPr>
            <w:r w:rsidRPr="0017778B">
              <w:rPr>
                <w:i/>
              </w:rPr>
              <w:t xml:space="preserve">ООО </w:t>
            </w:r>
            <w:r w:rsidR="00A821E6" w:rsidRPr="0017778B">
              <w:rPr>
                <w:i/>
              </w:rPr>
              <w:t>«</w:t>
            </w:r>
            <w:r w:rsidRPr="0017778B">
              <w:rPr>
                <w:i/>
              </w:rPr>
              <w:t xml:space="preserve">Партнер – </w:t>
            </w:r>
            <w:proofErr w:type="gramStart"/>
            <w:r w:rsidRPr="0017778B">
              <w:rPr>
                <w:i/>
              </w:rPr>
              <w:t>СВ</w:t>
            </w:r>
            <w:proofErr w:type="gramEnd"/>
            <w:r w:rsidR="00A821E6" w:rsidRPr="0017778B">
              <w:rPr>
                <w:i/>
              </w:rPr>
              <w:t>»</w:t>
            </w:r>
            <w:r w:rsidRPr="0017778B">
              <w:rPr>
                <w:i/>
              </w:rPr>
              <w:t xml:space="preserve">, ООО </w:t>
            </w:r>
            <w:r w:rsidR="00A821E6" w:rsidRPr="0017778B">
              <w:rPr>
                <w:i/>
              </w:rPr>
              <w:t>«</w:t>
            </w:r>
            <w:r w:rsidRPr="0017778B">
              <w:rPr>
                <w:i/>
              </w:rPr>
              <w:t>Кузнечное сервис</w:t>
            </w:r>
            <w:r w:rsidR="00A821E6" w:rsidRPr="0017778B">
              <w:rPr>
                <w:i/>
              </w:rPr>
              <w:t>»</w:t>
            </w:r>
            <w:r w:rsidRPr="0017778B">
              <w:rPr>
                <w:i/>
              </w:rPr>
              <w:t xml:space="preserve">, ООО </w:t>
            </w:r>
            <w:r w:rsidR="00A821E6" w:rsidRPr="0017778B">
              <w:rPr>
                <w:i/>
              </w:rPr>
              <w:t>«</w:t>
            </w:r>
            <w:proofErr w:type="spellStart"/>
            <w:r w:rsidRPr="0017778B">
              <w:rPr>
                <w:i/>
              </w:rPr>
              <w:t>Верис</w:t>
            </w:r>
            <w:proofErr w:type="spellEnd"/>
            <w:r w:rsidR="00A821E6" w:rsidRPr="0017778B">
              <w:rPr>
                <w:i/>
              </w:rPr>
              <w:t>»</w:t>
            </w:r>
            <w:r w:rsidRPr="0017778B">
              <w:rPr>
                <w:i/>
              </w:rPr>
              <w:t xml:space="preserve">, ЗАО </w:t>
            </w:r>
            <w:r w:rsidR="00A821E6" w:rsidRPr="0017778B">
              <w:rPr>
                <w:i/>
              </w:rPr>
              <w:t>«</w:t>
            </w:r>
            <w:proofErr w:type="spellStart"/>
            <w:r w:rsidRPr="0017778B">
              <w:rPr>
                <w:i/>
              </w:rPr>
              <w:t>ТвэлОблСервис</w:t>
            </w:r>
            <w:proofErr w:type="spellEnd"/>
            <w:r w:rsidR="00A821E6" w:rsidRPr="0017778B">
              <w:rPr>
                <w:i/>
              </w:rPr>
              <w:t>»</w:t>
            </w:r>
            <w:r w:rsidRPr="0017778B">
              <w:rPr>
                <w:i/>
              </w:rPr>
              <w:t xml:space="preserve">, ООО </w:t>
            </w:r>
            <w:r w:rsidR="00A821E6" w:rsidRPr="0017778B">
              <w:rPr>
                <w:i/>
              </w:rPr>
              <w:t>«</w:t>
            </w:r>
            <w:r w:rsidRPr="0017778B">
              <w:rPr>
                <w:i/>
              </w:rPr>
              <w:t>Тандем</w:t>
            </w:r>
            <w:r w:rsidR="00A821E6" w:rsidRPr="0017778B">
              <w:rPr>
                <w:i/>
              </w:rPr>
              <w:t>»</w:t>
            </w:r>
            <w:r w:rsidRPr="0017778B">
              <w:rPr>
                <w:i/>
              </w:rPr>
              <w:t xml:space="preserve">, ООО </w:t>
            </w:r>
            <w:r w:rsidR="00A821E6" w:rsidRPr="0017778B">
              <w:rPr>
                <w:i/>
              </w:rPr>
              <w:t>«</w:t>
            </w:r>
            <w:r w:rsidRPr="0017778B">
              <w:rPr>
                <w:i/>
              </w:rPr>
              <w:t>ЖКО МО Кузнечнинское ГП</w:t>
            </w:r>
            <w:r w:rsidR="00A821E6" w:rsidRPr="0017778B">
              <w:rPr>
                <w:i/>
              </w:rPr>
              <w:t>»</w:t>
            </w:r>
            <w:r w:rsidRPr="0017778B">
              <w:rPr>
                <w:i/>
              </w:rPr>
              <w:t xml:space="preserve">, ООО </w:t>
            </w:r>
            <w:r w:rsidR="00A821E6" w:rsidRPr="0017778B">
              <w:rPr>
                <w:i/>
              </w:rPr>
              <w:t>«</w:t>
            </w:r>
            <w:proofErr w:type="spellStart"/>
            <w:r w:rsidRPr="0017778B">
              <w:rPr>
                <w:i/>
              </w:rPr>
              <w:t>Управляяющая</w:t>
            </w:r>
            <w:proofErr w:type="spellEnd"/>
            <w:r w:rsidRPr="0017778B">
              <w:rPr>
                <w:i/>
              </w:rPr>
              <w:t xml:space="preserve"> компания Дом</w:t>
            </w:r>
            <w:r w:rsidR="00A821E6" w:rsidRPr="0017778B">
              <w:rPr>
                <w:i/>
              </w:rPr>
              <w:t>»</w:t>
            </w:r>
            <w:r w:rsidRPr="0017778B">
              <w:rPr>
                <w:i/>
              </w:rPr>
              <w:t xml:space="preserve">, ООО </w:t>
            </w:r>
            <w:r w:rsidR="00A821E6" w:rsidRPr="0017778B">
              <w:rPr>
                <w:i/>
              </w:rPr>
              <w:t>«</w:t>
            </w:r>
            <w:r w:rsidRPr="0017778B">
              <w:rPr>
                <w:i/>
              </w:rPr>
              <w:t>Управдом</w:t>
            </w:r>
            <w:r w:rsidR="00A821E6" w:rsidRPr="0017778B">
              <w:rPr>
                <w:i/>
              </w:rPr>
              <w:t>»</w:t>
            </w:r>
            <w:r w:rsidRPr="0017778B">
              <w:rPr>
                <w:i/>
              </w:rPr>
              <w:t xml:space="preserve">, ООО </w:t>
            </w:r>
            <w:r w:rsidR="00A821E6" w:rsidRPr="0017778B">
              <w:rPr>
                <w:i/>
              </w:rPr>
              <w:t>«</w:t>
            </w:r>
            <w:r w:rsidRPr="0017778B">
              <w:rPr>
                <w:i/>
              </w:rPr>
              <w:t>ГУК</w:t>
            </w:r>
            <w:r w:rsidR="00A821E6" w:rsidRPr="0017778B">
              <w:rPr>
                <w:i/>
              </w:rPr>
              <w:t>»</w:t>
            </w:r>
            <w:r w:rsidRPr="0017778B">
              <w:rPr>
                <w:i/>
              </w:rPr>
              <w:t xml:space="preserve">, ООО </w:t>
            </w:r>
            <w:r w:rsidR="00A821E6" w:rsidRPr="0017778B">
              <w:rPr>
                <w:i/>
              </w:rPr>
              <w:t>«</w:t>
            </w:r>
            <w:r w:rsidRPr="0017778B">
              <w:rPr>
                <w:i/>
              </w:rPr>
              <w:t xml:space="preserve">УК </w:t>
            </w:r>
            <w:proofErr w:type="spellStart"/>
            <w:r w:rsidRPr="0017778B">
              <w:rPr>
                <w:i/>
              </w:rPr>
              <w:t>Сосновоагропромтехника</w:t>
            </w:r>
            <w:proofErr w:type="spellEnd"/>
            <w:r w:rsidR="00A821E6" w:rsidRPr="0017778B">
              <w:rPr>
                <w:i/>
              </w:rPr>
              <w:t>»</w:t>
            </w:r>
            <w:r w:rsidRPr="0017778B">
              <w:rPr>
                <w:i/>
              </w:rPr>
              <w:t xml:space="preserve">, ООО </w:t>
            </w:r>
            <w:r w:rsidR="00A821E6" w:rsidRPr="0017778B">
              <w:rPr>
                <w:i/>
              </w:rPr>
              <w:t>«</w:t>
            </w:r>
            <w:proofErr w:type="spellStart"/>
            <w:r w:rsidRPr="0017778B">
              <w:rPr>
                <w:i/>
              </w:rPr>
              <w:t>Экотехнология</w:t>
            </w:r>
            <w:proofErr w:type="spellEnd"/>
            <w:r w:rsidR="00A821E6" w:rsidRPr="0017778B">
              <w:rPr>
                <w:i/>
              </w:rPr>
              <w:t>»</w:t>
            </w:r>
            <w:r w:rsidRPr="0017778B">
              <w:rPr>
                <w:i/>
              </w:rPr>
              <w:t xml:space="preserve">, ООО </w:t>
            </w:r>
            <w:r w:rsidR="00A821E6" w:rsidRPr="0017778B">
              <w:rPr>
                <w:i/>
              </w:rPr>
              <w:t>«</w:t>
            </w:r>
            <w:proofErr w:type="spellStart"/>
            <w:r w:rsidRPr="0017778B">
              <w:rPr>
                <w:i/>
              </w:rPr>
              <w:t>Лисма</w:t>
            </w:r>
            <w:proofErr w:type="spellEnd"/>
            <w:r w:rsidR="00A821E6" w:rsidRPr="0017778B">
              <w:rPr>
                <w:i/>
              </w:rPr>
              <w:t>»</w:t>
            </w:r>
          </w:p>
          <w:p w:rsidR="00CE1A76" w:rsidRPr="0017778B" w:rsidRDefault="00CE1A76" w:rsidP="000141FC">
            <w:pPr>
              <w:rPr>
                <w:b/>
                <w:i/>
              </w:rPr>
            </w:pPr>
            <w:r w:rsidRPr="0017778B">
              <w:rPr>
                <w:b/>
                <w:i/>
              </w:rPr>
              <w:t xml:space="preserve">Товарищества собственников жилья Приозерского муниципального района: </w:t>
            </w:r>
            <w:r w:rsidRPr="0017778B">
              <w:rPr>
                <w:i/>
              </w:rPr>
              <w:t>ТСЖ г.</w:t>
            </w:r>
            <w:r w:rsidR="000141FC" w:rsidRPr="0017778B">
              <w:rPr>
                <w:i/>
              </w:rPr>
              <w:t xml:space="preserve"> </w:t>
            </w:r>
            <w:r w:rsidRPr="0017778B">
              <w:rPr>
                <w:i/>
              </w:rPr>
              <w:t xml:space="preserve">Приозерска </w:t>
            </w:r>
            <w:r w:rsidR="00A821E6" w:rsidRPr="0017778B">
              <w:rPr>
                <w:i/>
              </w:rPr>
              <w:t>«</w:t>
            </w:r>
            <w:proofErr w:type="gramStart"/>
            <w:r w:rsidRPr="0017778B">
              <w:rPr>
                <w:i/>
              </w:rPr>
              <w:t>Красноармейская</w:t>
            </w:r>
            <w:proofErr w:type="gramEnd"/>
            <w:r w:rsidR="000141FC" w:rsidRPr="0017778B">
              <w:rPr>
                <w:i/>
              </w:rPr>
              <w:t>,</w:t>
            </w:r>
            <w:r w:rsidRPr="0017778B">
              <w:rPr>
                <w:i/>
              </w:rPr>
              <w:t xml:space="preserve"> 21</w:t>
            </w:r>
            <w:r w:rsidR="00A821E6" w:rsidRPr="0017778B">
              <w:rPr>
                <w:i/>
              </w:rPr>
              <w:t>»</w:t>
            </w:r>
            <w:r w:rsidRPr="0017778B">
              <w:rPr>
                <w:b/>
                <w:i/>
              </w:rPr>
              <w:t xml:space="preserve">, </w:t>
            </w:r>
            <w:r w:rsidR="00A821E6" w:rsidRPr="0017778B">
              <w:rPr>
                <w:i/>
              </w:rPr>
              <w:t>«</w:t>
            </w:r>
            <w:r w:rsidRPr="0017778B">
              <w:rPr>
                <w:i/>
              </w:rPr>
              <w:t>Гоголя</w:t>
            </w:r>
            <w:r w:rsidR="000141FC" w:rsidRPr="0017778B">
              <w:rPr>
                <w:i/>
              </w:rPr>
              <w:t>,</w:t>
            </w:r>
            <w:r w:rsidRPr="0017778B">
              <w:rPr>
                <w:i/>
              </w:rPr>
              <w:t xml:space="preserve"> 1</w:t>
            </w:r>
            <w:r w:rsidR="00A821E6" w:rsidRPr="0017778B">
              <w:rPr>
                <w:i/>
              </w:rPr>
              <w:t>»</w:t>
            </w:r>
            <w:r w:rsidRPr="0017778B">
              <w:rPr>
                <w:b/>
                <w:i/>
              </w:rPr>
              <w:t xml:space="preserve">, </w:t>
            </w:r>
            <w:r w:rsidR="00A821E6" w:rsidRPr="0017778B">
              <w:rPr>
                <w:i/>
              </w:rPr>
              <w:t>«</w:t>
            </w:r>
            <w:r w:rsidRPr="0017778B">
              <w:rPr>
                <w:i/>
              </w:rPr>
              <w:t>Заозерная</w:t>
            </w:r>
            <w:r w:rsidR="000141FC" w:rsidRPr="0017778B">
              <w:rPr>
                <w:i/>
              </w:rPr>
              <w:t>,</w:t>
            </w:r>
            <w:r w:rsidRPr="0017778B">
              <w:rPr>
                <w:i/>
              </w:rPr>
              <w:t xml:space="preserve"> 10</w:t>
            </w:r>
            <w:r w:rsidR="00A821E6" w:rsidRPr="0017778B">
              <w:rPr>
                <w:i/>
              </w:rPr>
              <w:t>»</w:t>
            </w:r>
            <w:r w:rsidRPr="0017778B">
              <w:rPr>
                <w:b/>
                <w:i/>
              </w:rPr>
              <w:t xml:space="preserve">, </w:t>
            </w:r>
            <w:r w:rsidR="00A821E6" w:rsidRPr="0017778B">
              <w:rPr>
                <w:i/>
              </w:rPr>
              <w:t>«</w:t>
            </w:r>
            <w:r w:rsidRPr="0017778B">
              <w:rPr>
                <w:i/>
              </w:rPr>
              <w:t>Строителей</w:t>
            </w:r>
            <w:r w:rsidR="000141FC" w:rsidRPr="0017778B">
              <w:rPr>
                <w:i/>
              </w:rPr>
              <w:t>,</w:t>
            </w:r>
            <w:r w:rsidRPr="0017778B">
              <w:rPr>
                <w:i/>
              </w:rPr>
              <w:t xml:space="preserve"> 10</w:t>
            </w:r>
            <w:r w:rsidR="00A821E6" w:rsidRPr="0017778B">
              <w:rPr>
                <w:i/>
              </w:rPr>
              <w:t>»</w:t>
            </w:r>
            <w:r w:rsidRPr="0017778B">
              <w:rPr>
                <w:i/>
              </w:rPr>
              <w:t>.</w:t>
            </w:r>
          </w:p>
        </w:tc>
      </w:tr>
    </w:tbl>
    <w:p w:rsidR="00CE1A76" w:rsidRPr="0017778B" w:rsidRDefault="00CE1A76" w:rsidP="000141FC">
      <w:pPr>
        <w:jc w:val="both"/>
      </w:pPr>
    </w:p>
    <w:p w:rsidR="00CE1A76" w:rsidRPr="0017778B" w:rsidRDefault="00CE1A76" w:rsidP="000141FC">
      <w:pPr>
        <w:ind w:firstLine="709"/>
        <w:jc w:val="both"/>
      </w:pPr>
      <w:r w:rsidRPr="0017778B">
        <w:t>На обслуживании управляющих компаний и товариществ собственников жилья (ТСЖ), на непосредственном управлении находится 1101 жилой многоквартирный дом.</w:t>
      </w:r>
    </w:p>
    <w:p w:rsidR="00CE1A76" w:rsidRPr="0017778B" w:rsidRDefault="00CE1A76" w:rsidP="000141FC">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5"/>
      </w:tblGrid>
      <w:tr w:rsidR="00CE1A76" w:rsidRPr="0017778B" w:rsidTr="00CE1A76">
        <w:trPr>
          <w:trHeight w:val="840"/>
        </w:trPr>
        <w:tc>
          <w:tcPr>
            <w:tcW w:w="9735" w:type="dxa"/>
          </w:tcPr>
          <w:p w:rsidR="00CE1A76" w:rsidRPr="0017778B" w:rsidRDefault="00CE1A76" w:rsidP="00CE1A76">
            <w:pPr>
              <w:jc w:val="both"/>
              <w:rPr>
                <w:i/>
              </w:rPr>
            </w:pPr>
            <w:r w:rsidRPr="0017778B">
              <w:rPr>
                <w:i/>
              </w:rPr>
              <w:t>1101 жилой дом, из них 323 дома блокированной застройки, в том числе по Приозерскому городскому поселению – 363 дома. Общая площадь обслуживаемого жилищного фонда 973,9 тыс. кв.</w:t>
            </w:r>
            <w:r w:rsidR="00926EF3">
              <w:rPr>
                <w:i/>
              </w:rPr>
              <w:t xml:space="preserve"> </w:t>
            </w:r>
            <w:r w:rsidRPr="0017778B">
              <w:rPr>
                <w:i/>
              </w:rPr>
              <w:t>м.</w:t>
            </w:r>
          </w:p>
        </w:tc>
      </w:tr>
    </w:tbl>
    <w:p w:rsidR="00CE1A76" w:rsidRPr="0017778B" w:rsidRDefault="00CE1A76" w:rsidP="00CE1A76">
      <w:pPr>
        <w:jc w:val="both"/>
      </w:pPr>
    </w:p>
    <w:p w:rsidR="00CE1A76" w:rsidRPr="0017778B" w:rsidRDefault="00CE1A76" w:rsidP="00926EF3">
      <w:pPr>
        <w:ind w:firstLine="709"/>
        <w:jc w:val="both"/>
        <w:rPr>
          <w:i/>
        </w:rPr>
      </w:pPr>
      <w:r w:rsidRPr="0017778B">
        <w:t xml:space="preserve">В 2025 году силами управляющих компаний произведен текущий и капитальный ремонт в 15-ти многоквартирных домах (МКД). </w:t>
      </w:r>
      <w:r w:rsidRPr="0017778B">
        <w:rPr>
          <w:i/>
        </w:rPr>
        <w:t xml:space="preserve">Проводились работы </w:t>
      </w:r>
      <w:proofErr w:type="gramStart"/>
      <w:r w:rsidRPr="0017778B">
        <w:rPr>
          <w:i/>
        </w:rPr>
        <w:t>по</w:t>
      </w:r>
      <w:proofErr w:type="gramEnd"/>
      <w:r w:rsidRPr="0017778B">
        <w:rPr>
          <w:i/>
        </w:rPr>
        <w:t xml:space="preserve"> </w:t>
      </w:r>
      <w:proofErr w:type="gramStart"/>
      <w:r w:rsidRPr="0017778B">
        <w:rPr>
          <w:i/>
        </w:rPr>
        <w:t>герметизация</w:t>
      </w:r>
      <w:proofErr w:type="gramEnd"/>
      <w:r w:rsidRPr="0017778B">
        <w:rPr>
          <w:i/>
        </w:rPr>
        <w:t xml:space="preserve"> межпанельных швов, ремонт подъездов, кровли фасадов, установка окон.</w:t>
      </w:r>
    </w:p>
    <w:p w:rsidR="00CE1A76" w:rsidRPr="0017778B" w:rsidRDefault="00CE1A76" w:rsidP="00CE1A76">
      <w:pPr>
        <w:jc w:val="both"/>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CE1A76">
            <w:pPr>
              <w:rPr>
                <w:b/>
                <w:i/>
              </w:rPr>
            </w:pPr>
            <w:r w:rsidRPr="0017778B">
              <w:rPr>
                <w:b/>
                <w:i/>
              </w:rPr>
              <w:t xml:space="preserve">ООО </w:t>
            </w:r>
            <w:r w:rsidR="00A821E6" w:rsidRPr="0017778B">
              <w:rPr>
                <w:b/>
                <w:i/>
              </w:rPr>
              <w:t>«</w:t>
            </w:r>
            <w:r w:rsidRPr="0017778B">
              <w:rPr>
                <w:b/>
                <w:i/>
              </w:rPr>
              <w:t>Управдом</w:t>
            </w:r>
            <w:r w:rsidR="00A821E6" w:rsidRPr="0017778B">
              <w:rPr>
                <w:b/>
                <w:i/>
              </w:rPr>
              <w:t>»</w:t>
            </w:r>
            <w:r w:rsidRPr="0017778B">
              <w:rPr>
                <w:b/>
                <w:i/>
              </w:rPr>
              <w:t xml:space="preserve">-4 МКД </w:t>
            </w:r>
            <w:r w:rsidRPr="0017778B">
              <w:rPr>
                <w:i/>
              </w:rPr>
              <w:t>г. Приозерск</w:t>
            </w:r>
          </w:p>
          <w:p w:rsidR="00CE1A76" w:rsidRPr="0017778B" w:rsidRDefault="00CE1A76" w:rsidP="00CE1A76">
            <w:pPr>
              <w:rPr>
                <w:b/>
                <w:i/>
              </w:rPr>
            </w:pPr>
            <w:r w:rsidRPr="0017778B">
              <w:rPr>
                <w:b/>
                <w:i/>
              </w:rPr>
              <w:t xml:space="preserve">ООО </w:t>
            </w:r>
            <w:r w:rsidR="00A821E6" w:rsidRPr="0017778B">
              <w:rPr>
                <w:b/>
                <w:i/>
              </w:rPr>
              <w:t>«</w:t>
            </w:r>
            <w:r w:rsidRPr="0017778B">
              <w:rPr>
                <w:b/>
                <w:i/>
              </w:rPr>
              <w:t>ГУК</w:t>
            </w:r>
            <w:r w:rsidR="00A821E6" w:rsidRPr="0017778B">
              <w:rPr>
                <w:b/>
                <w:i/>
              </w:rPr>
              <w:t>»</w:t>
            </w:r>
            <w:r w:rsidRPr="0017778B">
              <w:rPr>
                <w:b/>
                <w:i/>
              </w:rPr>
              <w:t xml:space="preserve">-6 МКД </w:t>
            </w:r>
            <w:r w:rsidRPr="0017778B">
              <w:rPr>
                <w:i/>
              </w:rPr>
              <w:t>г. Приозерск</w:t>
            </w:r>
          </w:p>
          <w:p w:rsidR="00CE1A76" w:rsidRPr="0017778B" w:rsidRDefault="00CE1A76" w:rsidP="00CE1A76">
            <w:pPr>
              <w:jc w:val="both"/>
              <w:rPr>
                <w:i/>
              </w:rPr>
            </w:pPr>
            <w:r w:rsidRPr="0017778B">
              <w:rPr>
                <w:b/>
                <w:i/>
              </w:rPr>
              <w:t xml:space="preserve">ЗАО </w:t>
            </w:r>
            <w:r w:rsidR="00A821E6" w:rsidRPr="0017778B">
              <w:rPr>
                <w:b/>
                <w:i/>
              </w:rPr>
              <w:t>«</w:t>
            </w:r>
            <w:proofErr w:type="spellStart"/>
            <w:r w:rsidRPr="0017778B">
              <w:rPr>
                <w:b/>
                <w:i/>
              </w:rPr>
              <w:t>ТВЭЛОблСервис</w:t>
            </w:r>
            <w:proofErr w:type="spellEnd"/>
            <w:r w:rsidR="00A821E6" w:rsidRPr="0017778B">
              <w:rPr>
                <w:b/>
                <w:i/>
              </w:rPr>
              <w:t>»</w:t>
            </w:r>
            <w:r w:rsidRPr="0017778B">
              <w:rPr>
                <w:b/>
                <w:i/>
              </w:rPr>
              <w:t xml:space="preserve"> - 5 МКД:</w:t>
            </w:r>
            <w:r w:rsidRPr="0017778B">
              <w:rPr>
                <w:i/>
              </w:rPr>
              <w:t xml:space="preserve"> п. Громово, п. Мичуринское, п. Мельниково. </w:t>
            </w:r>
          </w:p>
          <w:p w:rsidR="00CE1A76" w:rsidRPr="0017778B" w:rsidRDefault="00CE1A76" w:rsidP="00CE1A76">
            <w:pPr>
              <w:jc w:val="both"/>
              <w:rPr>
                <w:i/>
              </w:rPr>
            </w:pPr>
            <w:r w:rsidRPr="0017778B">
              <w:rPr>
                <w:i/>
              </w:rPr>
              <w:t xml:space="preserve">Также проводились герметизация межпанельных швов, ремонт подъездов, установка окон и другие работы. </w:t>
            </w:r>
          </w:p>
        </w:tc>
      </w:tr>
    </w:tbl>
    <w:p w:rsidR="000141FC" w:rsidRPr="0017778B" w:rsidRDefault="000141FC" w:rsidP="000141FC">
      <w:pPr>
        <w:ind w:firstLine="709"/>
        <w:jc w:val="both"/>
      </w:pPr>
    </w:p>
    <w:p w:rsidR="00CE1A76" w:rsidRPr="0017778B" w:rsidRDefault="00CE1A76" w:rsidP="000141FC">
      <w:pPr>
        <w:ind w:firstLine="709"/>
        <w:jc w:val="both"/>
      </w:pPr>
      <w:r w:rsidRPr="0017778B">
        <w:t xml:space="preserve">В 2025 в полном объеме году выполнена промывка сетей жилищного фонда, проведены гидравлические испытания тепловых сетей. </w:t>
      </w:r>
    </w:p>
    <w:p w:rsidR="00CE1A76" w:rsidRPr="0017778B" w:rsidRDefault="00CE1A76" w:rsidP="000141FC">
      <w:pPr>
        <w:pStyle w:val="af"/>
        <w:spacing w:before="0" w:after="0" w:line="240" w:lineRule="auto"/>
        <w:ind w:firstLine="709"/>
        <w:jc w:val="center"/>
        <w:rPr>
          <w:rFonts w:ascii="Times New Roman"/>
          <w:b/>
          <w:color w:val="auto"/>
        </w:rPr>
      </w:pPr>
    </w:p>
    <w:p w:rsidR="00CE1A76" w:rsidRPr="0017778B" w:rsidRDefault="00CE1A76" w:rsidP="000141FC">
      <w:pPr>
        <w:pStyle w:val="af"/>
        <w:spacing w:before="0" w:after="0" w:line="240" w:lineRule="auto"/>
        <w:ind w:firstLine="709"/>
        <w:jc w:val="center"/>
        <w:rPr>
          <w:rFonts w:ascii="Times New Roman"/>
          <w:b/>
          <w:color w:val="auto"/>
        </w:rPr>
      </w:pPr>
      <w:r w:rsidRPr="0017778B">
        <w:rPr>
          <w:rFonts w:ascii="Times New Roman"/>
          <w:b/>
          <w:color w:val="auto"/>
        </w:rPr>
        <w:t>ЖИЛИЩНАЯ ПОЛИТИКА</w:t>
      </w:r>
    </w:p>
    <w:p w:rsidR="00CE1A76" w:rsidRPr="0017778B" w:rsidRDefault="00CE1A76" w:rsidP="000141FC">
      <w:pPr>
        <w:pStyle w:val="af"/>
        <w:spacing w:before="0" w:after="0" w:line="240" w:lineRule="auto"/>
        <w:ind w:firstLine="709"/>
        <w:jc w:val="both"/>
        <w:rPr>
          <w:rFonts w:ascii="Times New Roman"/>
          <w:color w:val="auto"/>
        </w:rPr>
      </w:pPr>
      <w:proofErr w:type="gramStart"/>
      <w:r w:rsidRPr="0017778B">
        <w:rPr>
          <w:rFonts w:ascii="Times New Roman"/>
          <w:color w:val="auto"/>
        </w:rPr>
        <w:t>В Приозерском муниципальном районе количество семей, нуждающихся в улучшении жилищных условий</w:t>
      </w:r>
      <w:r w:rsidRPr="0017778B">
        <w:rPr>
          <w:rFonts w:ascii="Times New Roman" w:eastAsia="Calibri"/>
          <w:color w:val="auto"/>
          <w:lang w:eastAsia="en-US"/>
        </w:rPr>
        <w:t>,</w:t>
      </w:r>
      <w:r w:rsidRPr="0017778B">
        <w:rPr>
          <w:rFonts w:ascii="Times New Roman"/>
          <w:color w:val="auto"/>
        </w:rPr>
        <w:t xml:space="preserve"> на 1 января 2026 года – 417 семей </w:t>
      </w:r>
      <w:r w:rsidRPr="0017778B">
        <w:rPr>
          <w:rFonts w:ascii="Times New Roman"/>
          <w:i/>
          <w:color w:val="auto"/>
        </w:rPr>
        <w:t>(на 01.01.2025-441 семья)</w:t>
      </w:r>
      <w:r w:rsidRPr="0017778B">
        <w:rPr>
          <w:rFonts w:ascii="Times New Roman"/>
          <w:color w:val="auto"/>
        </w:rPr>
        <w:t xml:space="preserve"> из них: 285 семей признаны нуждающимися в улучшении жилищных условий для участия в жилищных программах, 132 семьи состоит на учете в качестве нуждающихся в жилых помещениях, предоставляемых по договорам социального найма. </w:t>
      </w:r>
      <w:proofErr w:type="gramEnd"/>
    </w:p>
    <w:p w:rsidR="00CE1A76" w:rsidRPr="0017778B" w:rsidRDefault="00CE1A76" w:rsidP="000141FC">
      <w:pPr>
        <w:pStyle w:val="af"/>
        <w:spacing w:before="0" w:after="0" w:line="240" w:lineRule="auto"/>
        <w:ind w:firstLine="709"/>
        <w:jc w:val="both"/>
        <w:rPr>
          <w:rFonts w:ascii="Times New Roman"/>
          <w:i/>
          <w:color w:val="auto"/>
        </w:rPr>
      </w:pPr>
      <w:r w:rsidRPr="0017778B">
        <w:rPr>
          <w:rFonts w:ascii="Times New Roman"/>
          <w:color w:val="auto"/>
        </w:rPr>
        <w:t xml:space="preserve">В 2025 году было принято на учет 40 семей, снято с учета 64 семьи </w:t>
      </w:r>
      <w:r w:rsidRPr="0017778B">
        <w:rPr>
          <w:rFonts w:ascii="Times New Roman"/>
          <w:i/>
          <w:color w:val="auto"/>
        </w:rPr>
        <w:t xml:space="preserve">(40 семей улучшили жилищные условия, 24 семьи – утрата оснований). </w:t>
      </w:r>
    </w:p>
    <w:p w:rsidR="00CE1A76" w:rsidRPr="0017778B" w:rsidRDefault="00CE1A76" w:rsidP="000141FC">
      <w:pPr>
        <w:ind w:firstLine="709"/>
        <w:jc w:val="both"/>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9"/>
        <w:gridCol w:w="2605"/>
      </w:tblGrid>
      <w:tr w:rsidR="00CE1A76" w:rsidRPr="0017778B" w:rsidTr="00C81058">
        <w:trPr>
          <w:jc w:val="center"/>
        </w:trPr>
        <w:tc>
          <w:tcPr>
            <w:tcW w:w="6859" w:type="dxa"/>
            <w:shd w:val="clear" w:color="auto" w:fill="auto"/>
          </w:tcPr>
          <w:p w:rsidR="00CE1A76" w:rsidRPr="0017778B" w:rsidRDefault="00CE1A76" w:rsidP="000141FC">
            <w:pPr>
              <w:jc w:val="center"/>
            </w:pPr>
          </w:p>
        </w:tc>
        <w:tc>
          <w:tcPr>
            <w:tcW w:w="2605" w:type="dxa"/>
            <w:shd w:val="clear" w:color="auto" w:fill="auto"/>
          </w:tcPr>
          <w:p w:rsidR="00CE1A76" w:rsidRPr="0017778B" w:rsidRDefault="00CE1A76" w:rsidP="000141FC">
            <w:pPr>
              <w:jc w:val="center"/>
            </w:pPr>
            <w:r w:rsidRPr="0017778B">
              <w:t>2025 г.</w:t>
            </w:r>
          </w:p>
        </w:tc>
      </w:tr>
      <w:tr w:rsidR="00CE1A76" w:rsidRPr="0017778B" w:rsidTr="00C81058">
        <w:trPr>
          <w:jc w:val="center"/>
        </w:trPr>
        <w:tc>
          <w:tcPr>
            <w:tcW w:w="6859" w:type="dxa"/>
            <w:shd w:val="clear" w:color="auto" w:fill="auto"/>
          </w:tcPr>
          <w:p w:rsidR="00CE1A76" w:rsidRPr="0017778B" w:rsidRDefault="00CE1A76" w:rsidP="000141FC">
            <w:r w:rsidRPr="0017778B">
              <w:t>Количество семей, состоящих на учете на начало текущего года</w:t>
            </w:r>
          </w:p>
        </w:tc>
        <w:tc>
          <w:tcPr>
            <w:tcW w:w="2605" w:type="dxa"/>
            <w:shd w:val="clear" w:color="auto" w:fill="auto"/>
            <w:vAlign w:val="center"/>
          </w:tcPr>
          <w:p w:rsidR="00CE1A76" w:rsidRPr="0017778B" w:rsidRDefault="00CE1A76" w:rsidP="000141FC">
            <w:pPr>
              <w:jc w:val="center"/>
            </w:pPr>
            <w:r w:rsidRPr="0017778B">
              <w:t>441</w:t>
            </w:r>
          </w:p>
        </w:tc>
      </w:tr>
      <w:tr w:rsidR="00CE1A76" w:rsidRPr="0017778B" w:rsidTr="00C81058">
        <w:trPr>
          <w:jc w:val="center"/>
        </w:trPr>
        <w:tc>
          <w:tcPr>
            <w:tcW w:w="6859" w:type="dxa"/>
            <w:shd w:val="clear" w:color="auto" w:fill="auto"/>
          </w:tcPr>
          <w:p w:rsidR="00CE1A76" w:rsidRPr="0017778B" w:rsidRDefault="00CE1A76" w:rsidP="000141FC">
            <w:r w:rsidRPr="0017778B">
              <w:t>Количество семей, улучшивших жилищные условия и снятых с учета нуждающихся в текущем году, всего</w:t>
            </w:r>
          </w:p>
        </w:tc>
        <w:tc>
          <w:tcPr>
            <w:tcW w:w="2605" w:type="dxa"/>
            <w:shd w:val="clear" w:color="auto" w:fill="auto"/>
            <w:vAlign w:val="center"/>
          </w:tcPr>
          <w:p w:rsidR="00CE1A76" w:rsidRPr="0017778B" w:rsidRDefault="00CE1A76" w:rsidP="000141FC">
            <w:pPr>
              <w:jc w:val="center"/>
            </w:pPr>
            <w:r w:rsidRPr="0017778B">
              <w:t>40</w:t>
            </w:r>
          </w:p>
        </w:tc>
      </w:tr>
      <w:tr w:rsidR="00CE1A76" w:rsidRPr="0017778B" w:rsidTr="00C81058">
        <w:trPr>
          <w:jc w:val="center"/>
        </w:trPr>
        <w:tc>
          <w:tcPr>
            <w:tcW w:w="6859" w:type="dxa"/>
            <w:shd w:val="clear" w:color="auto" w:fill="auto"/>
          </w:tcPr>
          <w:p w:rsidR="00CE1A76" w:rsidRPr="0017778B" w:rsidRDefault="00CE1A76" w:rsidP="000141FC">
            <w:r w:rsidRPr="0017778B">
              <w:t>в т.</w:t>
            </w:r>
            <w:r w:rsidR="00C81058">
              <w:t xml:space="preserve"> </w:t>
            </w:r>
            <w:r w:rsidRPr="0017778B">
              <w:t>ч. по договорам социального найма</w:t>
            </w:r>
          </w:p>
        </w:tc>
        <w:tc>
          <w:tcPr>
            <w:tcW w:w="2605" w:type="dxa"/>
            <w:shd w:val="clear" w:color="auto" w:fill="auto"/>
            <w:vAlign w:val="center"/>
          </w:tcPr>
          <w:p w:rsidR="00CE1A76" w:rsidRPr="0017778B" w:rsidRDefault="00CE1A76" w:rsidP="000141FC">
            <w:pPr>
              <w:jc w:val="center"/>
            </w:pPr>
            <w:r w:rsidRPr="0017778B">
              <w:t>16</w:t>
            </w:r>
          </w:p>
        </w:tc>
      </w:tr>
      <w:tr w:rsidR="00CE1A76" w:rsidRPr="0017778B" w:rsidTr="00C81058">
        <w:trPr>
          <w:jc w:val="center"/>
        </w:trPr>
        <w:tc>
          <w:tcPr>
            <w:tcW w:w="6859" w:type="dxa"/>
            <w:shd w:val="clear" w:color="auto" w:fill="auto"/>
          </w:tcPr>
          <w:p w:rsidR="00CE1A76" w:rsidRPr="0017778B" w:rsidRDefault="00CE1A76" w:rsidP="000141FC">
            <w:r w:rsidRPr="0017778B">
              <w:t xml:space="preserve">в </w:t>
            </w:r>
            <w:proofErr w:type="spellStart"/>
            <w:r w:rsidRPr="0017778B">
              <w:t>т.ч</w:t>
            </w:r>
            <w:proofErr w:type="spellEnd"/>
            <w:r w:rsidRPr="0017778B">
              <w:t>. с использованием социальной выплаты, ЕДВ (субсидий)</w:t>
            </w:r>
          </w:p>
        </w:tc>
        <w:tc>
          <w:tcPr>
            <w:tcW w:w="2605" w:type="dxa"/>
            <w:shd w:val="clear" w:color="auto" w:fill="auto"/>
            <w:vAlign w:val="center"/>
          </w:tcPr>
          <w:p w:rsidR="00CE1A76" w:rsidRPr="0017778B" w:rsidRDefault="00CE1A76" w:rsidP="000141FC">
            <w:pPr>
              <w:jc w:val="center"/>
            </w:pPr>
            <w:r w:rsidRPr="0017778B">
              <w:t>20</w:t>
            </w:r>
          </w:p>
        </w:tc>
      </w:tr>
      <w:tr w:rsidR="00CE1A76" w:rsidRPr="0017778B" w:rsidTr="00C81058">
        <w:trPr>
          <w:jc w:val="center"/>
        </w:trPr>
        <w:tc>
          <w:tcPr>
            <w:tcW w:w="6859" w:type="dxa"/>
            <w:shd w:val="clear" w:color="auto" w:fill="auto"/>
          </w:tcPr>
          <w:p w:rsidR="00CE1A76" w:rsidRPr="0017778B" w:rsidRDefault="00CE1A76" w:rsidP="000141FC">
            <w:r w:rsidRPr="0017778B">
              <w:t>в т.</w:t>
            </w:r>
            <w:r w:rsidR="00C81058">
              <w:t xml:space="preserve"> </w:t>
            </w:r>
            <w:r w:rsidRPr="0017778B">
              <w:t>ч. с учетом обеспечения жильем детей-сирот</w:t>
            </w:r>
          </w:p>
        </w:tc>
        <w:tc>
          <w:tcPr>
            <w:tcW w:w="2605" w:type="dxa"/>
            <w:shd w:val="clear" w:color="auto" w:fill="auto"/>
            <w:vAlign w:val="center"/>
          </w:tcPr>
          <w:p w:rsidR="00CE1A76" w:rsidRPr="0017778B" w:rsidRDefault="00CE1A76" w:rsidP="000141FC">
            <w:pPr>
              <w:jc w:val="center"/>
            </w:pPr>
            <w:r w:rsidRPr="0017778B">
              <w:t>4</w:t>
            </w:r>
          </w:p>
        </w:tc>
      </w:tr>
    </w:tbl>
    <w:p w:rsidR="00CE1A76" w:rsidRPr="0017778B" w:rsidRDefault="00CE1A76" w:rsidP="000141FC">
      <w:pPr>
        <w:ind w:firstLine="708"/>
        <w:jc w:val="both"/>
      </w:pPr>
    </w:p>
    <w:p w:rsidR="00CE1A76" w:rsidRPr="0017778B" w:rsidRDefault="00CE1A76" w:rsidP="000141FC">
      <w:pPr>
        <w:ind w:firstLine="708"/>
        <w:jc w:val="both"/>
      </w:pPr>
      <w:r w:rsidRPr="0017778B">
        <w:lastRenderedPageBreak/>
        <w:t xml:space="preserve">В 2025 году детям-сиротам, детям, оставшимся без попечения родителей, предоставлено 4 благоустроенных жилых помещения. </w:t>
      </w:r>
    </w:p>
    <w:p w:rsidR="00CE1A76" w:rsidRPr="0017778B" w:rsidRDefault="00CE1A76" w:rsidP="000141FC">
      <w:pPr>
        <w:ind w:firstLine="708"/>
        <w:jc w:val="both"/>
      </w:pPr>
      <w:r w:rsidRPr="0017778B">
        <w:t xml:space="preserve">В рамках реализации в 2025 году региональной адресной программы </w:t>
      </w:r>
      <w:r w:rsidR="00A821E6" w:rsidRPr="0017778B">
        <w:t>«</w:t>
      </w:r>
      <w:r w:rsidRPr="0017778B">
        <w:t>Переселение граждан из аварийного жилищного фонда на территории Ленинградской области в 2019-2025 годах</w:t>
      </w:r>
      <w:r w:rsidR="00A821E6" w:rsidRPr="0017778B">
        <w:t>»</w:t>
      </w:r>
      <w:r w:rsidRPr="0017778B">
        <w:t xml:space="preserve"> на этапе 2022-2025 года было расселено 2 семьи (7 человек) в Петровском сельском поселении. Жилые помещения предоставлены по договорам социального найма.</w:t>
      </w:r>
    </w:p>
    <w:p w:rsidR="00CE1A76" w:rsidRPr="0017778B" w:rsidRDefault="00CE1A76" w:rsidP="000141FC">
      <w:pPr>
        <w:ind w:firstLine="708"/>
        <w:jc w:val="both"/>
        <w:rPr>
          <w:i/>
        </w:rPr>
      </w:pPr>
      <w:r w:rsidRPr="0017778B">
        <w:t xml:space="preserve">В рамках муниципальной программы </w:t>
      </w:r>
      <w:r w:rsidR="00A821E6" w:rsidRPr="0017778B">
        <w:t>«</w:t>
      </w:r>
      <w:r w:rsidRPr="0017778B">
        <w:t>Обеспечение качественным жильем граждан на территории Приозерского муниципального района Ленинградской области</w:t>
      </w:r>
      <w:r w:rsidR="00A821E6" w:rsidRPr="0017778B">
        <w:t>»</w:t>
      </w:r>
      <w:r w:rsidRPr="0017778B">
        <w:t xml:space="preserve"> в 2025 году, был произведен текущий ремонт квартир для 3-х граждан, награжденного знаком </w:t>
      </w:r>
      <w:r w:rsidR="00A821E6" w:rsidRPr="0017778B">
        <w:t>«</w:t>
      </w:r>
      <w:r w:rsidRPr="0017778B">
        <w:t>Жителю блокадного Ленинграда</w:t>
      </w:r>
      <w:r w:rsidR="00A821E6" w:rsidRPr="0017778B">
        <w:t>»</w:t>
      </w:r>
      <w:r w:rsidRPr="0017778B">
        <w:t xml:space="preserve"> на сумму 0,6 млн.</w:t>
      </w:r>
      <w:r w:rsidR="000141FC" w:rsidRPr="0017778B">
        <w:t xml:space="preserve"> </w:t>
      </w:r>
      <w:r w:rsidRPr="0017778B">
        <w:t xml:space="preserve">руб. </w:t>
      </w:r>
      <w:r w:rsidRPr="0017778B">
        <w:rPr>
          <w:i/>
        </w:rPr>
        <w:t>(средства федерального бюджета).</w:t>
      </w:r>
    </w:p>
    <w:p w:rsidR="007E1A1D" w:rsidRPr="0017778B" w:rsidRDefault="007E1A1D" w:rsidP="000141FC">
      <w:pPr>
        <w:pStyle w:val="af"/>
        <w:spacing w:before="0" w:after="0" w:line="240" w:lineRule="auto"/>
        <w:ind w:firstLine="709"/>
        <w:jc w:val="center"/>
        <w:rPr>
          <w:rFonts w:ascii="Times New Roman"/>
          <w:b/>
          <w:color w:val="auto"/>
        </w:rPr>
      </w:pPr>
    </w:p>
    <w:p w:rsidR="00CE1A76" w:rsidRPr="0017778B" w:rsidRDefault="00CE1A76" w:rsidP="000141FC">
      <w:pPr>
        <w:pStyle w:val="af"/>
        <w:spacing w:before="0" w:after="0" w:line="240" w:lineRule="auto"/>
        <w:ind w:firstLine="709"/>
        <w:jc w:val="center"/>
        <w:rPr>
          <w:rFonts w:ascii="Times New Roman"/>
          <w:b/>
          <w:color w:val="auto"/>
        </w:rPr>
      </w:pPr>
      <w:r w:rsidRPr="0017778B">
        <w:rPr>
          <w:rFonts w:ascii="Times New Roman"/>
          <w:b/>
          <w:color w:val="auto"/>
        </w:rPr>
        <w:t>ГАЗИФИКАЦИЯ</w:t>
      </w:r>
    </w:p>
    <w:p w:rsidR="000141FC" w:rsidRPr="0017778B" w:rsidRDefault="00CE1A76" w:rsidP="000141FC">
      <w:pPr>
        <w:ind w:firstLine="709"/>
        <w:jc w:val="both"/>
      </w:pPr>
      <w:r w:rsidRPr="0017778B">
        <w:t xml:space="preserve">С 2013 года Приозерский район активно участвует в программе </w:t>
      </w:r>
      <w:r w:rsidR="00A821E6" w:rsidRPr="0017778B">
        <w:t>«</w:t>
      </w:r>
      <w:r w:rsidRPr="0017778B">
        <w:t>Газификация</w:t>
      </w:r>
      <w:r w:rsidR="00A821E6" w:rsidRPr="0017778B">
        <w:t>»</w:t>
      </w:r>
      <w:r w:rsidRPr="0017778B">
        <w:t>.</w:t>
      </w:r>
    </w:p>
    <w:p w:rsidR="000141FC" w:rsidRPr="0017778B" w:rsidRDefault="00CE1A76" w:rsidP="000141FC">
      <w:pPr>
        <w:ind w:firstLine="709"/>
        <w:jc w:val="both"/>
      </w:pPr>
      <w:r w:rsidRPr="0017778B">
        <w:t xml:space="preserve">Протяженность газовых сетей, построенных в 2025 году </w:t>
      </w:r>
      <w:proofErr w:type="gramStart"/>
      <w:r w:rsidRPr="0017778B">
        <w:t>в</w:t>
      </w:r>
      <w:proofErr w:type="gramEnd"/>
      <w:r w:rsidRPr="0017778B">
        <w:t xml:space="preserve"> </w:t>
      </w:r>
      <w:proofErr w:type="gramStart"/>
      <w:r w:rsidRPr="0017778B">
        <w:t>Приозерском</w:t>
      </w:r>
      <w:proofErr w:type="gramEnd"/>
      <w:r w:rsidRPr="0017778B">
        <w:t xml:space="preserve"> муниципальном районе, составила 163</w:t>
      </w:r>
      <w:r w:rsidR="000141FC" w:rsidRPr="0017778B">
        <w:t xml:space="preserve"> км.</w:t>
      </w:r>
    </w:p>
    <w:p w:rsidR="00CE1A76" w:rsidRPr="0017778B" w:rsidRDefault="00CE1A76" w:rsidP="000141FC">
      <w:pPr>
        <w:ind w:firstLine="709"/>
        <w:jc w:val="both"/>
      </w:pPr>
      <w:r w:rsidRPr="0017778B">
        <w:t xml:space="preserve">Общая протяженность сетей природного газа </w:t>
      </w:r>
      <w:proofErr w:type="gramStart"/>
      <w:r w:rsidRPr="0017778B">
        <w:t>в</w:t>
      </w:r>
      <w:proofErr w:type="gramEnd"/>
      <w:r w:rsidRPr="0017778B">
        <w:t xml:space="preserve"> </w:t>
      </w:r>
      <w:proofErr w:type="gramStart"/>
      <w:r w:rsidRPr="0017778B">
        <w:t>Приозерском</w:t>
      </w:r>
      <w:proofErr w:type="gramEnd"/>
      <w:r w:rsidRPr="0017778B">
        <w:t xml:space="preserve"> муниципальном районе на конец 2025 год</w:t>
      </w:r>
      <w:r w:rsidR="00C81058">
        <w:t>а</w:t>
      </w:r>
      <w:r w:rsidRPr="0017778B">
        <w:t xml:space="preserve"> составляет 837,7 км.</w:t>
      </w:r>
    </w:p>
    <w:p w:rsidR="00CE1A76" w:rsidRPr="0017778B" w:rsidRDefault="00CE1A76" w:rsidP="000141FC">
      <w:pPr>
        <w:ind w:firstLine="709"/>
        <w:jc w:val="both"/>
      </w:pPr>
      <w:r w:rsidRPr="0017778B">
        <w:t xml:space="preserve">По состоянию на 1 января 2026 года общее количество абонентов </w:t>
      </w:r>
      <w:proofErr w:type="gramStart"/>
      <w:r w:rsidRPr="0017778B">
        <w:t>в</w:t>
      </w:r>
      <w:proofErr w:type="gramEnd"/>
      <w:r w:rsidRPr="0017778B">
        <w:t xml:space="preserve"> </w:t>
      </w:r>
      <w:proofErr w:type="gramStart"/>
      <w:r w:rsidRPr="0017778B">
        <w:t>Приозерском</w:t>
      </w:r>
      <w:proofErr w:type="gramEnd"/>
      <w:r w:rsidRPr="0017778B">
        <w:t xml:space="preserve"> муниципальном районе, обслуживаемых филиалом АО </w:t>
      </w:r>
      <w:r w:rsidR="00A821E6" w:rsidRPr="0017778B">
        <w:t>«</w:t>
      </w:r>
      <w:r w:rsidRPr="0017778B">
        <w:t>Газпром газораспределение ЛО</w:t>
      </w:r>
      <w:r w:rsidR="00A821E6" w:rsidRPr="0017778B">
        <w:t>»</w:t>
      </w:r>
      <w:r w:rsidRPr="0017778B">
        <w:t xml:space="preserve"> – 22 384.</w:t>
      </w:r>
    </w:p>
    <w:p w:rsidR="00CE1A76" w:rsidRPr="0017778B" w:rsidRDefault="00CE1A76" w:rsidP="007E1A1D">
      <w:pPr>
        <w:ind w:firstLine="709"/>
        <w:jc w:val="both"/>
      </w:pPr>
      <w:r w:rsidRPr="0017778B">
        <w:t>Количество абонентов, подключенных в 2025</w:t>
      </w:r>
      <w:r w:rsidR="000141FC" w:rsidRPr="0017778B">
        <w:t xml:space="preserve"> </w:t>
      </w:r>
      <w:r w:rsidRPr="0017778B">
        <w:t>г</w:t>
      </w:r>
      <w:r w:rsidR="000141FC" w:rsidRPr="0017778B">
        <w:t>.</w:t>
      </w:r>
      <w:r w:rsidRPr="0017778B">
        <w:t xml:space="preserve"> к сетям природного газа (в т.</w:t>
      </w:r>
      <w:r w:rsidR="007E1A1D" w:rsidRPr="0017778B">
        <w:t xml:space="preserve"> </w:t>
      </w:r>
      <w:r w:rsidRPr="0017778B">
        <w:t>ч. ИЖС) – 1 268, заключен 831 договор на подключение к газоснабжению.</w:t>
      </w:r>
    </w:p>
    <w:p w:rsidR="007E1A1D" w:rsidRPr="0017778B" w:rsidRDefault="00CE1A76" w:rsidP="007E1A1D">
      <w:pPr>
        <w:ind w:firstLine="709"/>
        <w:jc w:val="both"/>
      </w:pPr>
      <w:r w:rsidRPr="0017778B">
        <w:t>В 2025 году построен распределительный газопровод и газопроводы-вводы в деревне Борисово.</w:t>
      </w:r>
    </w:p>
    <w:p w:rsidR="007E1A1D" w:rsidRPr="0017778B" w:rsidRDefault="00CE1A76" w:rsidP="007E1A1D">
      <w:pPr>
        <w:ind w:firstLine="709"/>
        <w:jc w:val="both"/>
      </w:pPr>
      <w:r w:rsidRPr="0017778B">
        <w:t xml:space="preserve">Новые построенные объекты в рамках </w:t>
      </w:r>
      <w:proofErr w:type="spellStart"/>
      <w:r w:rsidRPr="0017778B">
        <w:t>догазификации</w:t>
      </w:r>
      <w:proofErr w:type="spellEnd"/>
      <w:r w:rsidRPr="0017778B">
        <w:t xml:space="preserve"> создают возможность подключения 296 домовладений.</w:t>
      </w:r>
    </w:p>
    <w:p w:rsidR="00CE1A76" w:rsidRPr="0017778B" w:rsidRDefault="00CE1A76" w:rsidP="007E1A1D">
      <w:pPr>
        <w:ind w:firstLine="709"/>
        <w:jc w:val="both"/>
      </w:pPr>
      <w:r w:rsidRPr="0017778B">
        <w:t xml:space="preserve">В Сосновском сельском поселении выполнены работы по переводу дизельной котельной </w:t>
      </w:r>
      <w:r w:rsidRPr="0017778B">
        <w:rPr>
          <w:i/>
        </w:rPr>
        <w:t>(мощностью 350 кВт),</w:t>
      </w:r>
      <w:r w:rsidRPr="0017778B">
        <w:t xml:space="preserve"> расположенной по адресу: п.</w:t>
      </w:r>
      <w:r w:rsidR="007E1A1D" w:rsidRPr="0017778B">
        <w:t xml:space="preserve"> </w:t>
      </w:r>
      <w:r w:rsidRPr="0017778B">
        <w:t>Сосново, ул.</w:t>
      </w:r>
      <w:r w:rsidR="007E1A1D" w:rsidRPr="0017778B">
        <w:t xml:space="preserve"> </w:t>
      </w:r>
      <w:proofErr w:type="gramStart"/>
      <w:r w:rsidRPr="0017778B">
        <w:t>Береговая</w:t>
      </w:r>
      <w:proofErr w:type="gramEnd"/>
      <w:r w:rsidRPr="0017778B">
        <w:t>, д. 35 с дизельного топлива на природный газ.</w:t>
      </w:r>
    </w:p>
    <w:p w:rsidR="007E1A1D" w:rsidRPr="0017778B" w:rsidRDefault="007E1A1D" w:rsidP="007E1A1D">
      <w:pPr>
        <w:ind w:firstLine="709"/>
        <w:jc w:val="both"/>
        <w:rPr>
          <w:b/>
          <w:i/>
        </w:rPr>
      </w:pPr>
    </w:p>
    <w:p w:rsidR="00CE1A76" w:rsidRPr="0017778B" w:rsidRDefault="00CE1A76" w:rsidP="007E1A1D">
      <w:pPr>
        <w:ind w:firstLine="709"/>
        <w:jc w:val="both"/>
        <w:rPr>
          <w:b/>
          <w:i/>
        </w:rPr>
      </w:pPr>
      <w:r w:rsidRPr="0017778B">
        <w:rPr>
          <w:b/>
          <w:i/>
        </w:rPr>
        <w:t>Газификация промышленного объекта</w:t>
      </w:r>
    </w:p>
    <w:p w:rsidR="00CE1A76" w:rsidRPr="0017778B" w:rsidRDefault="00CE1A76" w:rsidP="007E1A1D">
      <w:pPr>
        <w:ind w:firstLine="709"/>
        <w:jc w:val="both"/>
      </w:pPr>
      <w:r w:rsidRPr="0017778B">
        <w:t xml:space="preserve">Специалистами АО </w:t>
      </w:r>
      <w:r w:rsidR="00A821E6" w:rsidRPr="0017778B">
        <w:t>«</w:t>
      </w:r>
      <w:r w:rsidRPr="0017778B">
        <w:t>Газпром газораспределение Ленинградская область</w:t>
      </w:r>
      <w:r w:rsidR="00A821E6" w:rsidRPr="0017778B">
        <w:t>»</w:t>
      </w:r>
      <w:r w:rsidRPr="0017778B">
        <w:t xml:space="preserve"> переведен на сетевой газ ОАО </w:t>
      </w:r>
      <w:r w:rsidR="00A821E6" w:rsidRPr="0017778B">
        <w:t>«</w:t>
      </w:r>
      <w:r w:rsidRPr="0017778B">
        <w:t>Приозерский молочный завод</w:t>
      </w:r>
      <w:r w:rsidR="00A821E6" w:rsidRPr="0017778B">
        <w:t>»</w:t>
      </w:r>
      <w:r w:rsidRPr="0017778B">
        <w:t xml:space="preserve">. </w:t>
      </w:r>
    </w:p>
    <w:p w:rsidR="00CE1A76" w:rsidRPr="0017778B" w:rsidRDefault="00CE1A76" w:rsidP="007E1A1D">
      <w:pPr>
        <w:ind w:firstLine="709"/>
        <w:jc w:val="both"/>
      </w:pPr>
      <w:r w:rsidRPr="0017778B">
        <w:t xml:space="preserve">Для подключения к сетям был построен газопровод общей протяженностью более 2,8 км и смонтирована современная </w:t>
      </w:r>
      <w:proofErr w:type="spellStart"/>
      <w:r w:rsidRPr="0017778B">
        <w:t>блочно</w:t>
      </w:r>
      <w:proofErr w:type="spellEnd"/>
      <w:r w:rsidRPr="0017778B">
        <w:t>-модульная котельная. Ранее производство зависело от угольной котельной, которая требовала непрерывного присутствия персонала. Переход на газ позволяет полностью автоматизировать процесс производства тепла и пара, исключив человеческий фактор и повысив эффективность.</w:t>
      </w:r>
    </w:p>
    <w:p w:rsidR="007E1A1D" w:rsidRPr="0017778B" w:rsidRDefault="007E1A1D" w:rsidP="007E1A1D">
      <w:pPr>
        <w:pStyle w:val="af"/>
        <w:spacing w:before="0" w:after="0" w:line="240" w:lineRule="auto"/>
        <w:ind w:firstLine="709"/>
        <w:jc w:val="center"/>
        <w:rPr>
          <w:rFonts w:ascii="Times New Roman"/>
          <w:b/>
          <w:color w:val="auto"/>
        </w:rPr>
      </w:pPr>
    </w:p>
    <w:p w:rsidR="00CE1A76" w:rsidRPr="0017778B" w:rsidRDefault="00CE1A76" w:rsidP="007E1A1D">
      <w:pPr>
        <w:pStyle w:val="af"/>
        <w:spacing w:before="0" w:after="0" w:line="240" w:lineRule="auto"/>
        <w:ind w:firstLine="709"/>
        <w:jc w:val="center"/>
        <w:rPr>
          <w:rFonts w:ascii="Times New Roman"/>
          <w:b/>
          <w:color w:val="auto"/>
        </w:rPr>
      </w:pPr>
      <w:r w:rsidRPr="0017778B">
        <w:rPr>
          <w:rFonts w:ascii="Times New Roman"/>
          <w:b/>
          <w:color w:val="auto"/>
        </w:rPr>
        <w:t>ТЕПЛОСНАБЖЕНИЕ</w:t>
      </w:r>
    </w:p>
    <w:p w:rsidR="007E1A1D" w:rsidRPr="0017778B" w:rsidRDefault="007E1A1D" w:rsidP="000141FC">
      <w:pPr>
        <w:pStyle w:val="af"/>
        <w:spacing w:before="0" w:after="0" w:line="240" w:lineRule="auto"/>
        <w:ind w:firstLine="709"/>
        <w:jc w:val="both"/>
        <w:rPr>
          <w:rFonts w:ascii="Times New Roman"/>
          <w:b/>
          <w:color w:val="auto"/>
        </w:rPr>
      </w:pPr>
    </w:p>
    <w:p w:rsidR="007E1A1D" w:rsidRPr="0017778B" w:rsidRDefault="00CE1A76" w:rsidP="007E1A1D">
      <w:pPr>
        <w:ind w:firstLine="709"/>
        <w:jc w:val="both"/>
      </w:pPr>
      <w:r w:rsidRPr="0017778B">
        <w:t xml:space="preserve">В муниципальном образовании работает 43 котельных, из них на мазуте - 2, угольных - 20, газовых - 14, на щепе и дровах - 5, электрических – 2, которые находятся на обслуживании 8 </w:t>
      </w:r>
      <w:proofErr w:type="spellStart"/>
      <w:r w:rsidRPr="0017778B">
        <w:t>ресурсоснабжающих</w:t>
      </w:r>
      <w:proofErr w:type="spellEnd"/>
      <w:r w:rsidRPr="0017778B">
        <w:t xml:space="preserve"> организаций.</w:t>
      </w:r>
    </w:p>
    <w:p w:rsidR="00CE1A76" w:rsidRPr="0017778B" w:rsidRDefault="00CE1A76" w:rsidP="007E1A1D">
      <w:pPr>
        <w:ind w:firstLine="709"/>
        <w:jc w:val="both"/>
      </w:pPr>
      <w:r w:rsidRPr="0017778B">
        <w:t xml:space="preserve">В рамках государственной программы Ленинградской области </w:t>
      </w:r>
      <w:r w:rsidR="00A821E6" w:rsidRPr="0017778B">
        <w:t>«</w:t>
      </w:r>
      <w:r w:rsidRPr="0017778B">
        <w:t xml:space="preserve">Обеспечение устойчивого функционирования и развития коммунальной и инженерной инфраструктуры и повышение </w:t>
      </w:r>
      <w:proofErr w:type="spellStart"/>
      <w:r w:rsidRPr="0017778B">
        <w:t>энергоэффективности</w:t>
      </w:r>
      <w:proofErr w:type="spellEnd"/>
      <w:r w:rsidRPr="0017778B">
        <w:t xml:space="preserve"> в Ленинградской области</w:t>
      </w:r>
      <w:r w:rsidR="00A821E6" w:rsidRPr="0017778B">
        <w:t>»</w:t>
      </w:r>
      <w:r w:rsidRPr="0017778B">
        <w:t xml:space="preserve"> в 2025 году:</w:t>
      </w:r>
    </w:p>
    <w:p w:rsidR="00CE1A76" w:rsidRPr="0017778B" w:rsidRDefault="00CE1A76" w:rsidP="007E1A1D">
      <w:pPr>
        <w:ind w:firstLine="709"/>
        <w:jc w:val="both"/>
      </w:pPr>
      <w:r w:rsidRPr="0017778B">
        <w:t>- проведены работы по капитальному ремонту котельных в части замены котл</w:t>
      </w:r>
      <w:r w:rsidR="007E1A1D" w:rsidRPr="0017778B">
        <w:t xml:space="preserve">ов в п. </w:t>
      </w:r>
      <w:r w:rsidRPr="0017778B">
        <w:t>Сосново, дер.</w:t>
      </w:r>
      <w:r w:rsidR="007E1A1D" w:rsidRPr="0017778B">
        <w:t xml:space="preserve"> </w:t>
      </w:r>
      <w:proofErr w:type="spellStart"/>
      <w:r w:rsidR="007E1A1D" w:rsidRPr="0017778B">
        <w:t>Кривко</w:t>
      </w:r>
      <w:proofErr w:type="spellEnd"/>
      <w:r w:rsidRPr="0017778B">
        <w:t xml:space="preserve"> </w:t>
      </w:r>
      <w:r w:rsidRPr="0017778B">
        <w:rPr>
          <w:i/>
        </w:rPr>
        <w:t>(2,4 млн. руб.)</w:t>
      </w:r>
      <w:r w:rsidRPr="0017778B">
        <w:t>;</w:t>
      </w:r>
    </w:p>
    <w:p w:rsidR="00CE1A76" w:rsidRPr="0017778B" w:rsidRDefault="00CE1A76" w:rsidP="007E1A1D">
      <w:pPr>
        <w:ind w:firstLine="709"/>
        <w:jc w:val="both"/>
        <w:rPr>
          <w:i/>
        </w:rPr>
      </w:pPr>
      <w:r w:rsidRPr="0017778B">
        <w:t xml:space="preserve">- установлены два водогрейных котла в котельной в п. </w:t>
      </w:r>
      <w:proofErr w:type="gramStart"/>
      <w:r w:rsidRPr="0017778B">
        <w:t>Сапёрное</w:t>
      </w:r>
      <w:proofErr w:type="gramEnd"/>
      <w:r w:rsidRPr="0017778B">
        <w:t xml:space="preserve"> </w:t>
      </w:r>
      <w:r w:rsidRPr="0017778B">
        <w:rPr>
          <w:i/>
        </w:rPr>
        <w:t>(7,9 млн. руб.);</w:t>
      </w:r>
    </w:p>
    <w:p w:rsidR="00CE1A76" w:rsidRPr="0017778B" w:rsidRDefault="00CE1A76" w:rsidP="007E1A1D">
      <w:pPr>
        <w:ind w:firstLine="709"/>
        <w:jc w:val="both"/>
      </w:pPr>
      <w:r w:rsidRPr="0017778B">
        <w:t>- произведена закупка автономного источника электроснабжения (дизель-генератора) для резервного энергоснабжения в котельную п.</w:t>
      </w:r>
      <w:r w:rsidR="007E1A1D" w:rsidRPr="0017778B">
        <w:t xml:space="preserve"> </w:t>
      </w:r>
      <w:proofErr w:type="gramStart"/>
      <w:r w:rsidRPr="0017778B">
        <w:t>Тракторное</w:t>
      </w:r>
      <w:proofErr w:type="gramEnd"/>
      <w:r w:rsidRPr="0017778B">
        <w:t>.</w:t>
      </w:r>
    </w:p>
    <w:p w:rsidR="00CE1A76" w:rsidRPr="0017778B" w:rsidRDefault="007E1A1D" w:rsidP="007E1A1D">
      <w:pPr>
        <w:ind w:firstLine="709"/>
        <w:jc w:val="both"/>
        <w:rPr>
          <w:i/>
        </w:rPr>
      </w:pPr>
      <w:r w:rsidRPr="0017778B">
        <w:lastRenderedPageBreak/>
        <w:t xml:space="preserve">В 2025 </w:t>
      </w:r>
      <w:r w:rsidR="00CE1A76" w:rsidRPr="0017778B">
        <w:t xml:space="preserve">году администрациями Громовского и </w:t>
      </w:r>
      <w:proofErr w:type="spellStart"/>
      <w:r w:rsidR="00CE1A76" w:rsidRPr="0017778B">
        <w:t>Севастьяновского</w:t>
      </w:r>
      <w:proofErr w:type="spellEnd"/>
      <w:r w:rsidR="00CE1A76" w:rsidRPr="0017778B">
        <w:t xml:space="preserve"> сельских поселений заключены концессионные соглашения с ООО </w:t>
      </w:r>
      <w:r w:rsidR="00A821E6" w:rsidRPr="0017778B">
        <w:t>«</w:t>
      </w:r>
      <w:proofErr w:type="spellStart"/>
      <w:r w:rsidR="00CE1A76" w:rsidRPr="0017778B">
        <w:t>Энерго</w:t>
      </w:r>
      <w:proofErr w:type="spellEnd"/>
      <w:r w:rsidR="00CE1A76" w:rsidRPr="0017778B">
        <w:t>-Ресурс</w:t>
      </w:r>
      <w:r w:rsidR="00A821E6" w:rsidRPr="0017778B">
        <w:t>»</w:t>
      </w:r>
      <w:r w:rsidR="00CE1A76" w:rsidRPr="0017778B">
        <w:t xml:space="preserve"> на срок до 31 декабря 2039 года </w:t>
      </w:r>
      <w:r w:rsidR="00CE1A76" w:rsidRPr="0017778B">
        <w:rPr>
          <w:i/>
        </w:rPr>
        <w:t xml:space="preserve">(на сумму 771 </w:t>
      </w:r>
      <w:r w:rsidR="00D32723">
        <w:rPr>
          <w:i/>
        </w:rPr>
        <w:t xml:space="preserve">млн. руб. и на сумму 207,6 млн. </w:t>
      </w:r>
      <w:r w:rsidR="00CE1A76" w:rsidRPr="0017778B">
        <w:rPr>
          <w:i/>
        </w:rPr>
        <w:t>руб. соответственно).</w:t>
      </w:r>
    </w:p>
    <w:p w:rsidR="00CE1A76" w:rsidRPr="0017778B" w:rsidRDefault="00CE1A76" w:rsidP="00CE1A76">
      <w:pPr>
        <w:ind w:firstLine="709"/>
        <w:jc w:val="both"/>
        <w:rPr>
          <w:shd w:val="clear" w:color="auto" w:fill="FFFFFF"/>
        </w:rPr>
      </w:pPr>
      <w:r w:rsidRPr="0017778B">
        <w:t>В рамках подготовки к реализации проектов по улучшению теплоснабжения проведены важные подготовительные мероприятия: начаты работы по проектированию  новых котельных, расположенных в г.</w:t>
      </w:r>
      <w:r w:rsidR="007E1A1D" w:rsidRPr="0017778B">
        <w:t xml:space="preserve"> </w:t>
      </w:r>
      <w:r w:rsidRPr="0017778B">
        <w:t xml:space="preserve">Приозерске, п. Моторное, п. Починок, п. Коммунары, п. Плодовое, п. Тракторное и п. Петровское, начало </w:t>
      </w:r>
      <w:proofErr w:type="gramStart"/>
      <w:r w:rsidRPr="0017778B">
        <w:t>строительства</w:t>
      </w:r>
      <w:proofErr w:type="gramEnd"/>
      <w:r w:rsidRPr="0017778B">
        <w:t xml:space="preserve"> которых запланировано на 2026 год.</w:t>
      </w:r>
    </w:p>
    <w:p w:rsidR="007E1A1D" w:rsidRPr="0017778B" w:rsidRDefault="00CE1A76" w:rsidP="00CE1A76">
      <w:pPr>
        <w:ind w:firstLine="709"/>
        <w:jc w:val="both"/>
      </w:pPr>
      <w:r w:rsidRPr="0017778B">
        <w:t>Кроме того, проведена работа по разработке технико-экономического обоснования для заключения 5 концессионных соглашений в 2026 году (Приозерское городское поселение, Ларионовское, Плодовское, Ромашкинское и Петровское сельские поселения)</w:t>
      </w:r>
      <w:r w:rsidR="007E1A1D" w:rsidRPr="0017778B">
        <w:t>.</w:t>
      </w:r>
    </w:p>
    <w:p w:rsidR="00CE1A76" w:rsidRPr="0017778B" w:rsidRDefault="007E1A1D" w:rsidP="00CE1A76">
      <w:pPr>
        <w:ind w:firstLine="709"/>
        <w:jc w:val="both"/>
      </w:pPr>
      <w:r w:rsidRPr="0017778B">
        <w:t xml:space="preserve">Соглашения предусматривают строительство </w:t>
      </w:r>
      <w:r w:rsidR="00CE1A76" w:rsidRPr="0017778B">
        <w:t>и ввод в эксплуатацию котельных в посёлке Ромашки, Понтонное и школьно</w:t>
      </w:r>
      <w:r w:rsidRPr="0017778B">
        <w:t>й котельной в посёлке Саперное.</w:t>
      </w:r>
    </w:p>
    <w:p w:rsidR="00CE1A76" w:rsidRPr="0017778B" w:rsidRDefault="00CE1A76" w:rsidP="00CE1A76">
      <w:pPr>
        <w:ind w:firstLine="709"/>
        <w:jc w:val="both"/>
      </w:pPr>
    </w:p>
    <w:p w:rsidR="00CE1A76" w:rsidRPr="0017778B" w:rsidRDefault="00CE1A76" w:rsidP="00CE1A76">
      <w:pPr>
        <w:ind w:firstLine="709"/>
        <w:jc w:val="center"/>
        <w:rPr>
          <w:b/>
        </w:rPr>
      </w:pPr>
      <w:r w:rsidRPr="0017778B">
        <w:rPr>
          <w:b/>
        </w:rPr>
        <w:t>ВОДОСНАБЖЕНИЕ И ВОДООТВЕДЕНИЕ</w:t>
      </w:r>
    </w:p>
    <w:p w:rsidR="00CE1A76" w:rsidRPr="0017778B" w:rsidRDefault="00CE1A76" w:rsidP="007E1A1D">
      <w:pPr>
        <w:ind w:firstLine="709"/>
        <w:jc w:val="both"/>
      </w:pPr>
    </w:p>
    <w:p w:rsidR="00CE1A76" w:rsidRPr="0017778B" w:rsidRDefault="00CE1A76" w:rsidP="007E1A1D">
      <w:pPr>
        <w:ind w:firstLine="709"/>
        <w:jc w:val="both"/>
      </w:pPr>
      <w:r w:rsidRPr="0017778B">
        <w:t xml:space="preserve">На настоящий момент все объекты водоснабжения и водоотведения муниципальных образований переданы в государственную собственность Ленинградской области. Управление водоснабжением и водоотведением осуществляет государственное унитарное предприятие ГУП </w:t>
      </w:r>
      <w:r w:rsidR="00A821E6" w:rsidRPr="0017778B">
        <w:t>«</w:t>
      </w:r>
      <w:proofErr w:type="spellStart"/>
      <w:r w:rsidRPr="0017778B">
        <w:t>Леноблводоканал</w:t>
      </w:r>
      <w:proofErr w:type="spellEnd"/>
      <w:r w:rsidR="00A821E6" w:rsidRPr="0017778B">
        <w:t>»</w:t>
      </w:r>
      <w:r w:rsidRPr="0017778B">
        <w:t>.</w:t>
      </w:r>
    </w:p>
    <w:p w:rsidR="00CE1A76" w:rsidRPr="0017778B" w:rsidRDefault="00CE1A76" w:rsidP="007E1A1D">
      <w:pPr>
        <w:spacing w:line="259" w:lineRule="auto"/>
        <w:ind w:firstLine="709"/>
        <w:jc w:val="both"/>
        <w:rPr>
          <w:kern w:val="2"/>
          <w14:ligatures w14:val="standardContextual"/>
        </w:rPr>
      </w:pPr>
      <w:r w:rsidRPr="0017778B">
        <w:t xml:space="preserve">В 2025 году ГУП </w:t>
      </w:r>
      <w:r w:rsidR="00A821E6" w:rsidRPr="0017778B">
        <w:t>«</w:t>
      </w:r>
      <w:proofErr w:type="spellStart"/>
      <w:r w:rsidRPr="0017778B">
        <w:t>Леноблводоканал</w:t>
      </w:r>
      <w:proofErr w:type="spellEnd"/>
      <w:r w:rsidR="00A821E6" w:rsidRPr="0017778B">
        <w:t>»</w:t>
      </w:r>
      <w:r w:rsidRPr="0017778B">
        <w:rPr>
          <w:kern w:val="2"/>
          <w14:ligatures w14:val="standardContextual"/>
        </w:rPr>
        <w:t xml:space="preserve"> </w:t>
      </w:r>
      <w:r w:rsidRPr="0017778B">
        <w:t>выполнил следующие работы</w:t>
      </w:r>
      <w:r w:rsidRPr="0017778B">
        <w:rPr>
          <w:kern w:val="2"/>
          <w14:ligatures w14:val="standardContextual"/>
        </w:rPr>
        <w:t>:</w:t>
      </w:r>
    </w:p>
    <w:p w:rsidR="00CE1A76" w:rsidRPr="0017778B" w:rsidRDefault="00CE1A76" w:rsidP="007E1A1D">
      <w:pPr>
        <w:spacing w:line="259" w:lineRule="auto"/>
        <w:ind w:firstLine="709"/>
        <w:jc w:val="both"/>
        <w:rPr>
          <w:kern w:val="2"/>
          <w14:ligatures w14:val="standardContextual"/>
        </w:rPr>
      </w:pPr>
      <w:r w:rsidRPr="0017778B">
        <w:rPr>
          <w:kern w:val="2"/>
          <w14:ligatures w14:val="standardContextual"/>
        </w:rPr>
        <w:t>- монтаж и установка водоочистных станций в п. Ромашки,</w:t>
      </w:r>
      <w:r w:rsidRPr="0017778B">
        <w:t xml:space="preserve"> </w:t>
      </w:r>
      <w:r w:rsidRPr="0017778B">
        <w:rPr>
          <w:kern w:val="2"/>
          <w14:ligatures w14:val="standardContextual"/>
        </w:rPr>
        <w:t>п. Громово,</w:t>
      </w:r>
      <w:r w:rsidRPr="0017778B">
        <w:t xml:space="preserve"> п. </w:t>
      </w:r>
      <w:proofErr w:type="gramStart"/>
      <w:r w:rsidRPr="0017778B">
        <w:t>Моторное</w:t>
      </w:r>
      <w:proofErr w:type="gramEnd"/>
      <w:r w:rsidRPr="0017778B">
        <w:t xml:space="preserve"> и п. Петровское;</w:t>
      </w:r>
    </w:p>
    <w:p w:rsidR="00CE1A76" w:rsidRPr="0017778B" w:rsidRDefault="00CE1A76" w:rsidP="007E1A1D">
      <w:pPr>
        <w:spacing w:line="259" w:lineRule="auto"/>
        <w:ind w:firstLine="709"/>
        <w:jc w:val="both"/>
      </w:pPr>
      <w:r w:rsidRPr="0017778B">
        <w:rPr>
          <w:kern w:val="2"/>
          <w14:ligatures w14:val="standardContextual"/>
        </w:rPr>
        <w:t xml:space="preserve">- монтаж и установка канализационных очистных станций на 500 м3 в п. </w:t>
      </w:r>
      <w:proofErr w:type="gramStart"/>
      <w:r w:rsidRPr="0017778B">
        <w:rPr>
          <w:kern w:val="2"/>
          <w14:ligatures w14:val="standardContextual"/>
        </w:rPr>
        <w:t>Плодовое</w:t>
      </w:r>
      <w:proofErr w:type="gramEnd"/>
      <w:r w:rsidRPr="0017778B">
        <w:rPr>
          <w:kern w:val="2"/>
          <w14:ligatures w14:val="standardContextual"/>
        </w:rPr>
        <w:t xml:space="preserve">, </w:t>
      </w:r>
      <w:r w:rsidRPr="0017778B">
        <w:t>п. Петровское.</w:t>
      </w:r>
    </w:p>
    <w:p w:rsidR="00CE1A76" w:rsidRPr="0017778B" w:rsidRDefault="00CE1A76" w:rsidP="00CE1A76">
      <w:pPr>
        <w:ind w:firstLine="709"/>
        <w:jc w:val="both"/>
      </w:pPr>
    </w:p>
    <w:p w:rsidR="00CE1A76" w:rsidRPr="0017778B" w:rsidRDefault="00CE1A76" w:rsidP="00D32723">
      <w:pPr>
        <w:pStyle w:val="af"/>
        <w:spacing w:before="0" w:after="0"/>
        <w:ind w:firstLine="709"/>
        <w:jc w:val="center"/>
        <w:rPr>
          <w:rFonts w:ascii="Times New Roman"/>
          <w:b/>
          <w:color w:val="auto"/>
        </w:rPr>
      </w:pPr>
      <w:r w:rsidRPr="0017778B">
        <w:rPr>
          <w:rFonts w:ascii="Times New Roman"/>
          <w:b/>
          <w:color w:val="auto"/>
        </w:rPr>
        <w:t>ДОРОЖНАЯ ДЕЯТЕЛЬНОСТЬ</w:t>
      </w:r>
    </w:p>
    <w:p w:rsidR="00CE1A76" w:rsidRPr="0017778B" w:rsidRDefault="00CE1A76" w:rsidP="007E1A1D">
      <w:pPr>
        <w:pStyle w:val="af"/>
        <w:spacing w:before="0" w:after="0"/>
        <w:ind w:firstLine="709"/>
        <w:jc w:val="both"/>
        <w:rPr>
          <w:rFonts w:ascii="Times New Roman"/>
          <w:b/>
          <w:color w:val="auto"/>
        </w:rPr>
      </w:pPr>
    </w:p>
    <w:p w:rsidR="00CE1A76" w:rsidRPr="0017778B" w:rsidRDefault="00CE1A76" w:rsidP="007E1A1D">
      <w:pPr>
        <w:ind w:firstLine="709"/>
        <w:jc w:val="both"/>
      </w:pPr>
      <w:r w:rsidRPr="0017778B">
        <w:t>Протяженность автомобильных дорог общего пользования местного значения, в границах Приозерского муниципального района, составляет 909,7 км.</w:t>
      </w:r>
    </w:p>
    <w:p w:rsidR="00CE1A76" w:rsidRPr="0017778B" w:rsidRDefault="00CE1A76" w:rsidP="007E1A1D">
      <w:pPr>
        <w:ind w:firstLine="709"/>
        <w:jc w:val="both"/>
      </w:pPr>
      <w:r w:rsidRPr="0017778B">
        <w:t>В 2025 году отремонтировано автомобильных дорог протяженностью более 88 км.</w:t>
      </w:r>
    </w:p>
    <w:p w:rsidR="00CE1A76" w:rsidRPr="0017778B" w:rsidRDefault="00CE1A76" w:rsidP="007E1A1D">
      <w:pPr>
        <w:ind w:firstLine="709"/>
        <w:jc w:val="both"/>
      </w:pPr>
      <w:r w:rsidRPr="0017778B">
        <w:t xml:space="preserve">В рамках государственной программы </w:t>
      </w:r>
      <w:r w:rsidR="00A821E6" w:rsidRPr="0017778B">
        <w:t>«</w:t>
      </w:r>
      <w:r w:rsidRPr="0017778B">
        <w:t>Развитие транспортной системы Ленинградской области</w:t>
      </w:r>
      <w:r w:rsidR="00A821E6" w:rsidRPr="0017778B">
        <w:t>»</w:t>
      </w:r>
      <w:r w:rsidRPr="0017778B">
        <w:t xml:space="preserve"> за счет средств областного бюджета отремонтированы автомобильные дороги в г.</w:t>
      </w:r>
      <w:r w:rsidR="007E1A1D" w:rsidRPr="0017778B">
        <w:t xml:space="preserve"> </w:t>
      </w:r>
      <w:r w:rsidRPr="0017778B">
        <w:t xml:space="preserve">Приозерске, в </w:t>
      </w:r>
      <w:proofErr w:type="spellStart"/>
      <w:r w:rsidRPr="0017778B">
        <w:t>Громовском</w:t>
      </w:r>
      <w:proofErr w:type="spellEnd"/>
      <w:r w:rsidRPr="0017778B">
        <w:t xml:space="preserve">, Запорожском, Петровском, </w:t>
      </w:r>
      <w:proofErr w:type="spellStart"/>
      <w:r w:rsidRPr="0017778B">
        <w:t>Раздольевском</w:t>
      </w:r>
      <w:proofErr w:type="spellEnd"/>
      <w:r w:rsidRPr="0017778B">
        <w:t xml:space="preserve"> сельских поселениях (</w:t>
      </w:r>
      <w:r w:rsidRPr="0017778B">
        <w:rPr>
          <w:i/>
        </w:rPr>
        <w:t>на сумму 31,5 млн. руб</w:t>
      </w:r>
      <w:r w:rsidR="007E1A1D" w:rsidRPr="0017778B">
        <w:rPr>
          <w:i/>
        </w:rPr>
        <w:t>.</w:t>
      </w:r>
      <w:r w:rsidRPr="0017778B">
        <w:t>).</w:t>
      </w:r>
    </w:p>
    <w:p w:rsidR="00CE1A76" w:rsidRPr="0017778B" w:rsidRDefault="00CE1A76" w:rsidP="007E1A1D">
      <w:pPr>
        <w:ind w:firstLine="709"/>
        <w:jc w:val="both"/>
      </w:pPr>
      <w:r w:rsidRPr="0017778B">
        <w:t>За счет резервного фонда Правительства Ленинградской области выполнены работы по ремонту автомобильных дорог общего пользования местного значения в г.</w:t>
      </w:r>
      <w:r w:rsidR="007E1A1D" w:rsidRPr="0017778B">
        <w:t xml:space="preserve"> </w:t>
      </w:r>
      <w:r w:rsidRPr="0017778B">
        <w:t xml:space="preserve">Приозерске по улице </w:t>
      </w:r>
      <w:proofErr w:type="gramStart"/>
      <w:r w:rsidRPr="0017778B">
        <w:t>Заводская</w:t>
      </w:r>
      <w:proofErr w:type="gramEnd"/>
      <w:r w:rsidRPr="0017778B">
        <w:t xml:space="preserve"> стоимостью 32,8 млн.</w:t>
      </w:r>
      <w:r w:rsidR="007E1A1D" w:rsidRPr="0017778B">
        <w:t xml:space="preserve"> </w:t>
      </w:r>
      <w:r w:rsidRPr="0017778B">
        <w:t>руб</w:t>
      </w:r>
      <w:r w:rsidR="007E1A1D" w:rsidRPr="0017778B">
        <w:t>.</w:t>
      </w:r>
    </w:p>
    <w:p w:rsidR="00CE1A76" w:rsidRPr="0017778B" w:rsidRDefault="00CE1A76" w:rsidP="007E1A1D">
      <w:pPr>
        <w:ind w:firstLine="709"/>
        <w:jc w:val="both"/>
      </w:pPr>
      <w:r w:rsidRPr="0017778B">
        <w:t>В рамках муниципальных программ поселений и района по содержанию и ремонту дорог на проведение мероприятий в сфере дорожной деятельности направлено средств в объеме 449 млн. руб.</w:t>
      </w:r>
    </w:p>
    <w:p w:rsidR="00CE1A76" w:rsidRPr="0017778B" w:rsidRDefault="00CE1A76" w:rsidP="00926EF3">
      <w:pPr>
        <w:jc w:val="both"/>
      </w:pPr>
    </w:p>
    <w:p w:rsidR="00CE1A76" w:rsidRPr="0017778B" w:rsidRDefault="00CE1A76" w:rsidP="00926EF3">
      <w:pPr>
        <w:pStyle w:val="af"/>
        <w:spacing w:before="0" w:after="0" w:line="240" w:lineRule="auto"/>
        <w:ind w:firstLine="709"/>
        <w:jc w:val="center"/>
        <w:rPr>
          <w:rFonts w:ascii="Times New Roman"/>
          <w:b/>
          <w:bCs/>
          <w:iCs/>
          <w:color w:val="auto"/>
          <w:spacing w:val="-5"/>
        </w:rPr>
      </w:pPr>
      <w:r w:rsidRPr="0017778B">
        <w:rPr>
          <w:rFonts w:ascii="Times New Roman"/>
          <w:b/>
          <w:bCs/>
          <w:iCs/>
          <w:color w:val="auto"/>
          <w:spacing w:val="-5"/>
        </w:rPr>
        <w:t>ФОРМИРОВАНИЕ КОМФОРТНОЙ ГОРОДСКОЙ СРЕДЫ И КОМПЛЕКСНОЕ РАЗВИТИЕ СЕЛЬСКИХ ТЕРРИТОРИЙ</w:t>
      </w:r>
    </w:p>
    <w:p w:rsidR="007E1A1D" w:rsidRPr="0017778B" w:rsidRDefault="007E1A1D" w:rsidP="00926EF3">
      <w:pPr>
        <w:pStyle w:val="af"/>
        <w:spacing w:before="0" w:after="0" w:line="240" w:lineRule="auto"/>
        <w:ind w:firstLine="709"/>
        <w:jc w:val="center"/>
        <w:rPr>
          <w:rFonts w:ascii="Times New Roman"/>
          <w:b/>
          <w:bCs/>
          <w:iCs/>
          <w:color w:val="auto"/>
          <w:spacing w:val="-5"/>
        </w:rPr>
      </w:pPr>
    </w:p>
    <w:p w:rsidR="00CE1A76" w:rsidRPr="0017778B" w:rsidRDefault="00CE1A76" w:rsidP="00926EF3">
      <w:pPr>
        <w:ind w:firstLine="709"/>
        <w:jc w:val="both"/>
        <w:rPr>
          <w:bCs/>
          <w:iCs/>
          <w:spacing w:val="-5"/>
        </w:rPr>
      </w:pPr>
      <w:r w:rsidRPr="0017778B">
        <w:rPr>
          <w:bCs/>
          <w:iCs/>
          <w:spacing w:val="-5"/>
        </w:rPr>
        <w:t xml:space="preserve">На постоянной основе в последние годы Приозерский район активно принимает участие в федеральном проекте </w:t>
      </w:r>
      <w:r w:rsidR="00A821E6" w:rsidRPr="0017778B">
        <w:rPr>
          <w:bCs/>
          <w:iCs/>
          <w:spacing w:val="-5"/>
        </w:rPr>
        <w:t>«</w:t>
      </w:r>
      <w:r w:rsidRPr="0017778B">
        <w:rPr>
          <w:bCs/>
          <w:iCs/>
          <w:spacing w:val="-5"/>
        </w:rPr>
        <w:t>Формирование комфортной городской среды</w:t>
      </w:r>
      <w:r w:rsidR="00A821E6" w:rsidRPr="0017778B">
        <w:rPr>
          <w:bCs/>
          <w:iCs/>
          <w:spacing w:val="-5"/>
        </w:rPr>
        <w:t>»</w:t>
      </w:r>
      <w:r w:rsidRPr="0017778B">
        <w:rPr>
          <w:bCs/>
          <w:iCs/>
          <w:spacing w:val="-5"/>
        </w:rPr>
        <w:t xml:space="preserve">, который в 2024 году вошел в национальный проект </w:t>
      </w:r>
      <w:r w:rsidR="00A821E6" w:rsidRPr="0017778B">
        <w:rPr>
          <w:bCs/>
          <w:iCs/>
          <w:spacing w:val="-5"/>
        </w:rPr>
        <w:t>«</w:t>
      </w:r>
      <w:r w:rsidRPr="0017778B">
        <w:rPr>
          <w:bCs/>
          <w:iCs/>
          <w:spacing w:val="-5"/>
        </w:rPr>
        <w:t>Инфраструктура для жизни</w:t>
      </w:r>
      <w:r w:rsidR="00A821E6" w:rsidRPr="0017778B">
        <w:rPr>
          <w:bCs/>
          <w:iCs/>
          <w:spacing w:val="-5"/>
        </w:rPr>
        <w:t>»</w:t>
      </w:r>
      <w:r w:rsidRPr="0017778B">
        <w:rPr>
          <w:bCs/>
          <w:iCs/>
          <w:spacing w:val="-5"/>
        </w:rPr>
        <w:t xml:space="preserve">. Проект предоставляет возможность жителям внести предложения по благоустройству общегородских территорий. </w:t>
      </w:r>
    </w:p>
    <w:p w:rsidR="00CE1A76" w:rsidRPr="0017778B" w:rsidRDefault="00CE1A76" w:rsidP="00CE1A76">
      <w:pPr>
        <w:ind w:firstLine="709"/>
        <w:jc w:val="both"/>
      </w:pPr>
      <w:r w:rsidRPr="0017778B">
        <w:t xml:space="preserve">В рамках участия в проекте </w:t>
      </w:r>
      <w:r w:rsidR="00A821E6" w:rsidRPr="0017778B">
        <w:t>«</w:t>
      </w:r>
      <w:r w:rsidRPr="0017778B">
        <w:t>Формирование комфортной городской среды</w:t>
      </w:r>
      <w:r w:rsidR="00A821E6" w:rsidRPr="0017778B">
        <w:t>»</w:t>
      </w:r>
      <w:r w:rsidRPr="0017778B">
        <w:t xml:space="preserve"> </w:t>
      </w:r>
      <w:proofErr w:type="gramStart"/>
      <w:r w:rsidRPr="0017778B">
        <w:t>в</w:t>
      </w:r>
      <w:proofErr w:type="gramEnd"/>
      <w:r w:rsidRPr="0017778B">
        <w:t xml:space="preserve"> </w:t>
      </w:r>
      <w:proofErr w:type="gramStart"/>
      <w:r w:rsidRPr="0017778B">
        <w:t>Приозерском</w:t>
      </w:r>
      <w:proofErr w:type="gramEnd"/>
      <w:r w:rsidRPr="0017778B">
        <w:t xml:space="preserve"> районе выполнены работы по благоустройству общественных территорий в двух городских и пяти сельских поселениях на общую сумму 94,7 млн. руб.</w:t>
      </w:r>
    </w:p>
    <w:p w:rsidR="00CE1A76" w:rsidRPr="0017778B" w:rsidRDefault="00CE1A76" w:rsidP="00CE1A76">
      <w:pPr>
        <w:ind w:firstLine="709"/>
        <w:jc w:val="both"/>
        <w:rPr>
          <w:bCs/>
          <w:iCs/>
          <w:spacing w:val="-5"/>
        </w:rPr>
      </w:pPr>
      <w:r w:rsidRPr="0017778B">
        <w:rPr>
          <w:bCs/>
          <w:iCs/>
          <w:spacing w:val="-5"/>
        </w:rPr>
        <w:t>Всего с начала действия программы в районе благоустроено:</w:t>
      </w:r>
    </w:p>
    <w:p w:rsidR="00CE1A76" w:rsidRPr="0017778B" w:rsidRDefault="00CE1A76" w:rsidP="00CE1A76">
      <w:pPr>
        <w:ind w:firstLine="709"/>
        <w:jc w:val="both"/>
        <w:rPr>
          <w:bCs/>
          <w:iCs/>
          <w:spacing w:val="-5"/>
        </w:rPr>
      </w:pPr>
      <w:r w:rsidRPr="0017778B">
        <w:rPr>
          <w:bCs/>
          <w:iCs/>
          <w:spacing w:val="-5"/>
        </w:rPr>
        <w:lastRenderedPageBreak/>
        <w:t>- 26 общественных территорий,</w:t>
      </w:r>
    </w:p>
    <w:p w:rsidR="00CE1A76" w:rsidRPr="0017778B" w:rsidRDefault="00CE1A76" w:rsidP="007E1A1D">
      <w:pPr>
        <w:ind w:firstLine="709"/>
        <w:jc w:val="both"/>
        <w:rPr>
          <w:bCs/>
          <w:iCs/>
          <w:spacing w:val="-5"/>
        </w:rPr>
      </w:pPr>
      <w:r w:rsidRPr="0017778B">
        <w:rPr>
          <w:bCs/>
          <w:iCs/>
          <w:spacing w:val="-5"/>
        </w:rPr>
        <w:t>- 37 дворовых территорий.</w:t>
      </w:r>
    </w:p>
    <w:p w:rsidR="007E1A1D" w:rsidRPr="0017778B" w:rsidRDefault="007E1A1D" w:rsidP="007E1A1D">
      <w:pPr>
        <w:ind w:firstLine="709"/>
        <w:jc w:val="both"/>
        <w:rPr>
          <w:bCs/>
          <w:iCs/>
          <w:spacing w:val="-5"/>
        </w:rPr>
      </w:pPr>
    </w:p>
    <w:tbl>
      <w:tblPr>
        <w:tblStyle w:val="a7"/>
        <w:tblW w:w="0" w:type="auto"/>
        <w:tblLook w:val="04A0" w:firstRow="1" w:lastRow="0" w:firstColumn="1" w:lastColumn="0" w:noHBand="0" w:noVBand="1"/>
      </w:tblPr>
      <w:tblGrid>
        <w:gridCol w:w="9736"/>
      </w:tblGrid>
      <w:tr w:rsidR="00CE1A76" w:rsidRPr="0017778B" w:rsidTr="00CE1A76">
        <w:trPr>
          <w:trHeight w:val="718"/>
        </w:trPr>
        <w:tc>
          <w:tcPr>
            <w:tcW w:w="9736" w:type="dxa"/>
          </w:tcPr>
          <w:p w:rsidR="00CE1A76" w:rsidRPr="0017778B" w:rsidRDefault="00CE1A76" w:rsidP="00CE1A76">
            <w:pPr>
              <w:jc w:val="both"/>
              <w:rPr>
                <w:i/>
              </w:rPr>
            </w:pPr>
            <w:r w:rsidRPr="0017778B">
              <w:rPr>
                <w:i/>
              </w:rPr>
              <w:t>Благоустроены общественные территории в г.</w:t>
            </w:r>
            <w:r w:rsidR="007E1A1D" w:rsidRPr="0017778B">
              <w:rPr>
                <w:i/>
              </w:rPr>
              <w:t xml:space="preserve"> </w:t>
            </w:r>
            <w:r w:rsidRPr="0017778B">
              <w:rPr>
                <w:i/>
              </w:rPr>
              <w:t xml:space="preserve">Приозерске, Петровском, </w:t>
            </w:r>
            <w:proofErr w:type="spellStart"/>
            <w:r w:rsidRPr="0017778B">
              <w:rPr>
                <w:i/>
              </w:rPr>
              <w:t>Ромашкинском</w:t>
            </w:r>
            <w:proofErr w:type="spellEnd"/>
            <w:r w:rsidRPr="0017778B">
              <w:rPr>
                <w:i/>
              </w:rPr>
              <w:t xml:space="preserve">, </w:t>
            </w:r>
            <w:proofErr w:type="spellStart"/>
            <w:r w:rsidRPr="0017778B">
              <w:rPr>
                <w:i/>
              </w:rPr>
              <w:t>Громовском</w:t>
            </w:r>
            <w:proofErr w:type="spellEnd"/>
            <w:r w:rsidRPr="0017778B">
              <w:rPr>
                <w:i/>
              </w:rPr>
              <w:t>, Запорожском сельских поселениях</w:t>
            </w:r>
            <w:r w:rsidR="007E1A1D" w:rsidRPr="0017778B">
              <w:rPr>
                <w:i/>
              </w:rPr>
              <w:t>.</w:t>
            </w:r>
          </w:p>
          <w:p w:rsidR="00CE1A76" w:rsidRPr="0017778B" w:rsidRDefault="00CE1A76" w:rsidP="00CE1A76">
            <w:pPr>
              <w:jc w:val="both"/>
              <w:rPr>
                <w:i/>
              </w:rPr>
            </w:pPr>
            <w:r w:rsidRPr="0017778B">
              <w:rPr>
                <w:i/>
              </w:rPr>
              <w:t>Улучшено состояние дворовой территории в г.</w:t>
            </w:r>
            <w:r w:rsidR="007E1A1D" w:rsidRPr="0017778B">
              <w:rPr>
                <w:i/>
              </w:rPr>
              <w:t xml:space="preserve"> </w:t>
            </w:r>
            <w:r w:rsidRPr="0017778B">
              <w:rPr>
                <w:i/>
              </w:rPr>
              <w:t>Приозерск</w:t>
            </w:r>
            <w:r w:rsidR="007E1A1D" w:rsidRPr="0017778B">
              <w:rPr>
                <w:i/>
              </w:rPr>
              <w:t>.</w:t>
            </w:r>
          </w:p>
          <w:p w:rsidR="00CE1A76" w:rsidRPr="0017778B" w:rsidRDefault="00CE1A76" w:rsidP="00CE1A76">
            <w:pPr>
              <w:jc w:val="both"/>
              <w:rPr>
                <w:i/>
              </w:rPr>
            </w:pPr>
            <w:r w:rsidRPr="0017778B">
              <w:rPr>
                <w:i/>
              </w:rPr>
              <w:t xml:space="preserve">Установлены детские площадки в </w:t>
            </w:r>
            <w:proofErr w:type="spellStart"/>
            <w:r w:rsidRPr="0017778B">
              <w:rPr>
                <w:i/>
              </w:rPr>
              <w:t>пгт</w:t>
            </w:r>
            <w:proofErr w:type="spellEnd"/>
            <w:r w:rsidRPr="0017778B">
              <w:rPr>
                <w:i/>
              </w:rPr>
              <w:t>.</w:t>
            </w:r>
            <w:r w:rsidR="007E1A1D" w:rsidRPr="0017778B">
              <w:rPr>
                <w:i/>
              </w:rPr>
              <w:t xml:space="preserve"> </w:t>
            </w:r>
            <w:proofErr w:type="gramStart"/>
            <w:r w:rsidR="007E1A1D" w:rsidRPr="0017778B">
              <w:rPr>
                <w:i/>
              </w:rPr>
              <w:t>Кузнечное</w:t>
            </w:r>
            <w:proofErr w:type="gramEnd"/>
            <w:r w:rsidR="007E1A1D" w:rsidRPr="0017778B">
              <w:rPr>
                <w:i/>
              </w:rPr>
              <w:t xml:space="preserve">, </w:t>
            </w:r>
            <w:proofErr w:type="spellStart"/>
            <w:r w:rsidR="007E1A1D" w:rsidRPr="0017778B">
              <w:rPr>
                <w:i/>
              </w:rPr>
              <w:t>Громовском</w:t>
            </w:r>
            <w:proofErr w:type="spellEnd"/>
            <w:r w:rsidRPr="0017778B">
              <w:rPr>
                <w:i/>
              </w:rPr>
              <w:t xml:space="preserve">, </w:t>
            </w:r>
            <w:proofErr w:type="spellStart"/>
            <w:r w:rsidRPr="0017778B">
              <w:rPr>
                <w:i/>
              </w:rPr>
              <w:t>Раздольевском</w:t>
            </w:r>
            <w:proofErr w:type="spellEnd"/>
            <w:r w:rsidRPr="0017778B">
              <w:rPr>
                <w:i/>
              </w:rPr>
              <w:t xml:space="preserve"> и</w:t>
            </w:r>
            <w:r w:rsidR="007E1A1D" w:rsidRPr="0017778B">
              <w:rPr>
                <w:i/>
              </w:rPr>
              <w:t xml:space="preserve"> Сосновском сельских поселениях.</w:t>
            </w:r>
          </w:p>
          <w:p w:rsidR="00CE1A76" w:rsidRPr="0017778B" w:rsidRDefault="00CE1A76" w:rsidP="00CE1A76">
            <w:pPr>
              <w:jc w:val="both"/>
              <w:rPr>
                <w:b/>
                <w:i/>
              </w:rPr>
            </w:pPr>
            <w:r w:rsidRPr="0017778B">
              <w:rPr>
                <w:b/>
                <w:i/>
              </w:rPr>
              <w:t>г. Приозерск</w:t>
            </w:r>
          </w:p>
          <w:p w:rsidR="00CE1A76" w:rsidRPr="0017778B" w:rsidRDefault="00CE1A76" w:rsidP="00CE1A76">
            <w:pPr>
              <w:jc w:val="both"/>
              <w:rPr>
                <w:i/>
              </w:rPr>
            </w:pPr>
            <w:r w:rsidRPr="0017778B">
              <w:rPr>
                <w:i/>
              </w:rPr>
              <w:t>- ул. Маяковс</w:t>
            </w:r>
            <w:r w:rsidR="007E1A1D" w:rsidRPr="0017778B">
              <w:rPr>
                <w:i/>
              </w:rPr>
              <w:t xml:space="preserve">кого, ул. </w:t>
            </w:r>
            <w:r w:rsidRPr="0017778B">
              <w:rPr>
                <w:i/>
              </w:rPr>
              <w:t>Привокзальная, ул. Кирова (22,9 млн.</w:t>
            </w:r>
            <w:r w:rsidR="007E1A1D" w:rsidRPr="0017778B">
              <w:rPr>
                <w:i/>
              </w:rPr>
              <w:t xml:space="preserve"> </w:t>
            </w:r>
            <w:r w:rsidRPr="0017778B">
              <w:rPr>
                <w:i/>
              </w:rPr>
              <w:t>руб.)</w:t>
            </w:r>
          </w:p>
          <w:p w:rsidR="00CE1A76" w:rsidRPr="0017778B" w:rsidRDefault="00CE1A76" w:rsidP="00CE1A76">
            <w:pPr>
              <w:jc w:val="both"/>
              <w:rPr>
                <w:i/>
              </w:rPr>
            </w:pPr>
            <w:r w:rsidRPr="0017778B">
              <w:rPr>
                <w:i/>
              </w:rPr>
              <w:t>- дворовая территория по ул. Чапаева</w:t>
            </w:r>
            <w:r w:rsidR="007E1A1D" w:rsidRPr="0017778B">
              <w:rPr>
                <w:i/>
              </w:rPr>
              <w:t>,</w:t>
            </w:r>
            <w:r w:rsidRPr="0017778B">
              <w:rPr>
                <w:i/>
              </w:rPr>
              <w:t xml:space="preserve"> д. 35, (11 млн.</w:t>
            </w:r>
            <w:r w:rsidR="007E1A1D" w:rsidRPr="0017778B">
              <w:rPr>
                <w:i/>
              </w:rPr>
              <w:t xml:space="preserve"> руб.).</w:t>
            </w:r>
          </w:p>
          <w:p w:rsidR="00CE1A76" w:rsidRPr="0017778B" w:rsidRDefault="00CE1A76" w:rsidP="00CE1A76">
            <w:pPr>
              <w:jc w:val="both"/>
              <w:rPr>
                <w:b/>
                <w:i/>
              </w:rPr>
            </w:pPr>
            <w:r w:rsidRPr="0017778B">
              <w:rPr>
                <w:b/>
                <w:i/>
              </w:rPr>
              <w:t>Кузнечнинское ГП</w:t>
            </w:r>
          </w:p>
          <w:p w:rsidR="00CE1A76" w:rsidRPr="0017778B" w:rsidRDefault="00CE1A76" w:rsidP="00CE1A76">
            <w:pPr>
              <w:jc w:val="both"/>
              <w:rPr>
                <w:i/>
              </w:rPr>
            </w:pPr>
            <w:r w:rsidRPr="0017778B">
              <w:rPr>
                <w:i/>
              </w:rPr>
              <w:t>-</w:t>
            </w:r>
            <w:r w:rsidR="007E1A1D" w:rsidRPr="0017778B">
              <w:rPr>
                <w:i/>
              </w:rPr>
              <w:t xml:space="preserve"> </w:t>
            </w:r>
            <w:r w:rsidRPr="0017778B">
              <w:rPr>
                <w:i/>
              </w:rPr>
              <w:t>детская площадка Гагарина д.5 (1,4 млн.</w:t>
            </w:r>
            <w:r w:rsidR="007E1A1D" w:rsidRPr="0017778B">
              <w:rPr>
                <w:i/>
              </w:rPr>
              <w:t xml:space="preserve"> </w:t>
            </w:r>
            <w:r w:rsidRPr="0017778B">
              <w:rPr>
                <w:i/>
              </w:rPr>
              <w:t>руб.)</w:t>
            </w:r>
          </w:p>
          <w:p w:rsidR="00CE1A76" w:rsidRPr="0017778B" w:rsidRDefault="00CE1A76" w:rsidP="00CE1A76">
            <w:pPr>
              <w:jc w:val="both"/>
              <w:rPr>
                <w:b/>
                <w:i/>
              </w:rPr>
            </w:pPr>
            <w:r w:rsidRPr="0017778B">
              <w:rPr>
                <w:b/>
                <w:i/>
              </w:rPr>
              <w:t>Петровское СП</w:t>
            </w:r>
          </w:p>
          <w:p w:rsidR="00CE1A76" w:rsidRPr="0017778B" w:rsidRDefault="00CE1A76" w:rsidP="00CE1A76">
            <w:pPr>
              <w:jc w:val="both"/>
              <w:rPr>
                <w:i/>
                <w:lang w:eastAsia="ar-SA"/>
              </w:rPr>
            </w:pPr>
            <w:r w:rsidRPr="0017778B">
              <w:rPr>
                <w:i/>
                <w:lang w:eastAsia="ar-SA"/>
              </w:rPr>
              <w:t>-</w:t>
            </w:r>
            <w:r w:rsidR="007E1A1D" w:rsidRPr="0017778B">
              <w:rPr>
                <w:i/>
                <w:lang w:eastAsia="ar-SA"/>
              </w:rPr>
              <w:t xml:space="preserve"> </w:t>
            </w:r>
            <w:r w:rsidRPr="0017778B">
              <w:rPr>
                <w:i/>
                <w:lang w:eastAsia="ar-SA"/>
              </w:rPr>
              <w:t xml:space="preserve">общественной территории </w:t>
            </w:r>
            <w:r w:rsidR="00A821E6" w:rsidRPr="0017778B">
              <w:rPr>
                <w:i/>
                <w:lang w:eastAsia="ar-SA"/>
              </w:rPr>
              <w:t>«</w:t>
            </w:r>
            <w:r w:rsidRPr="0017778B">
              <w:rPr>
                <w:i/>
                <w:lang w:eastAsia="ar-SA"/>
              </w:rPr>
              <w:t xml:space="preserve">Парк </w:t>
            </w:r>
            <w:r w:rsidR="00A821E6" w:rsidRPr="0017778B">
              <w:rPr>
                <w:i/>
                <w:lang w:eastAsia="ar-SA"/>
              </w:rPr>
              <w:t>«</w:t>
            </w:r>
            <w:r w:rsidRPr="0017778B">
              <w:rPr>
                <w:i/>
                <w:lang w:eastAsia="ar-SA"/>
              </w:rPr>
              <w:t>Грачиная гора</w:t>
            </w:r>
            <w:r w:rsidR="00A821E6" w:rsidRPr="0017778B">
              <w:rPr>
                <w:i/>
                <w:lang w:eastAsia="ar-SA"/>
              </w:rPr>
              <w:t>»</w:t>
            </w:r>
            <w:r w:rsidRPr="0017778B">
              <w:rPr>
                <w:i/>
                <w:lang w:eastAsia="ar-SA"/>
              </w:rPr>
              <w:t xml:space="preserve"> (13 млн. руб.).</w:t>
            </w:r>
          </w:p>
          <w:p w:rsidR="00CE1A76" w:rsidRPr="0017778B" w:rsidRDefault="00CE1A76" w:rsidP="00CE1A76">
            <w:pPr>
              <w:jc w:val="both"/>
              <w:rPr>
                <w:b/>
                <w:i/>
                <w:lang w:eastAsia="ar-SA"/>
              </w:rPr>
            </w:pPr>
            <w:r w:rsidRPr="0017778B">
              <w:rPr>
                <w:b/>
                <w:i/>
                <w:lang w:eastAsia="ar-SA"/>
              </w:rPr>
              <w:t>Ромашкинское СП</w:t>
            </w:r>
          </w:p>
          <w:p w:rsidR="00CE1A76" w:rsidRPr="0017778B" w:rsidRDefault="00CE1A76" w:rsidP="00CE1A76">
            <w:pPr>
              <w:jc w:val="both"/>
              <w:rPr>
                <w:bCs/>
                <w:i/>
                <w:lang w:eastAsia="ar-SA"/>
              </w:rPr>
            </w:pPr>
            <w:r w:rsidRPr="0017778B">
              <w:rPr>
                <w:bCs/>
                <w:i/>
                <w:lang w:eastAsia="ar-SA"/>
              </w:rPr>
              <w:t xml:space="preserve">- парковая зона </w:t>
            </w:r>
            <w:r w:rsidR="00A821E6" w:rsidRPr="0017778B">
              <w:rPr>
                <w:bCs/>
                <w:i/>
                <w:lang w:eastAsia="ar-SA"/>
              </w:rPr>
              <w:t>«</w:t>
            </w:r>
            <w:r w:rsidRPr="0017778B">
              <w:rPr>
                <w:bCs/>
                <w:i/>
                <w:lang w:eastAsia="ar-SA"/>
              </w:rPr>
              <w:t>Березовая Роща</w:t>
            </w:r>
            <w:r w:rsidR="00A821E6" w:rsidRPr="0017778B">
              <w:rPr>
                <w:bCs/>
                <w:i/>
                <w:lang w:eastAsia="ar-SA"/>
              </w:rPr>
              <w:t>»</w:t>
            </w:r>
            <w:r w:rsidRPr="0017778B">
              <w:rPr>
                <w:bCs/>
                <w:i/>
                <w:lang w:eastAsia="ar-SA"/>
              </w:rPr>
              <w:t xml:space="preserve"> (3,6 млн. руб.)   </w:t>
            </w:r>
          </w:p>
          <w:p w:rsidR="00CE1A76" w:rsidRPr="0017778B" w:rsidRDefault="00CE1A76" w:rsidP="00CE1A76">
            <w:pPr>
              <w:jc w:val="both"/>
              <w:rPr>
                <w:b/>
                <w:bCs/>
                <w:i/>
                <w:lang w:eastAsia="ar-SA"/>
              </w:rPr>
            </w:pPr>
            <w:r w:rsidRPr="0017778B">
              <w:rPr>
                <w:b/>
                <w:bCs/>
                <w:i/>
                <w:lang w:eastAsia="ar-SA"/>
              </w:rPr>
              <w:t>Громовское СП</w:t>
            </w:r>
          </w:p>
          <w:p w:rsidR="00CE1A76" w:rsidRPr="0017778B" w:rsidRDefault="00CE1A76" w:rsidP="00CE1A76">
            <w:pPr>
              <w:jc w:val="both"/>
              <w:rPr>
                <w:bCs/>
                <w:i/>
                <w:lang w:eastAsia="ar-SA"/>
              </w:rPr>
            </w:pPr>
            <w:r w:rsidRPr="0017778B">
              <w:rPr>
                <w:bCs/>
                <w:i/>
                <w:lang w:eastAsia="ar-SA"/>
              </w:rPr>
              <w:t>-</w:t>
            </w:r>
            <w:r w:rsidR="007E1A1D" w:rsidRPr="0017778B">
              <w:rPr>
                <w:bCs/>
                <w:i/>
                <w:lang w:eastAsia="ar-SA"/>
              </w:rPr>
              <w:t xml:space="preserve"> </w:t>
            </w:r>
            <w:r w:rsidRPr="0017778B">
              <w:rPr>
                <w:bCs/>
                <w:i/>
                <w:lang w:eastAsia="ar-SA"/>
              </w:rPr>
              <w:t>общественная территория за заданием администрации (10,3 млн.</w:t>
            </w:r>
            <w:r w:rsidR="007E1A1D" w:rsidRPr="0017778B">
              <w:rPr>
                <w:bCs/>
                <w:i/>
                <w:lang w:eastAsia="ar-SA"/>
              </w:rPr>
              <w:t xml:space="preserve"> </w:t>
            </w:r>
            <w:r w:rsidRPr="0017778B">
              <w:rPr>
                <w:bCs/>
                <w:i/>
                <w:lang w:eastAsia="ar-SA"/>
              </w:rPr>
              <w:t>руб.)</w:t>
            </w:r>
          </w:p>
          <w:p w:rsidR="00CE1A76" w:rsidRPr="0017778B" w:rsidRDefault="00CE1A76" w:rsidP="00CE1A76">
            <w:pPr>
              <w:jc w:val="both"/>
              <w:rPr>
                <w:bCs/>
                <w:i/>
                <w:lang w:eastAsia="ar-SA"/>
              </w:rPr>
            </w:pPr>
            <w:r w:rsidRPr="0017778B">
              <w:rPr>
                <w:bCs/>
                <w:i/>
                <w:lang w:eastAsia="ar-SA"/>
              </w:rPr>
              <w:t>-</w:t>
            </w:r>
            <w:r w:rsidR="007E1A1D" w:rsidRPr="0017778B">
              <w:rPr>
                <w:bCs/>
                <w:i/>
                <w:lang w:eastAsia="ar-SA"/>
              </w:rPr>
              <w:t xml:space="preserve"> </w:t>
            </w:r>
            <w:r w:rsidRPr="0017778B">
              <w:rPr>
                <w:bCs/>
                <w:i/>
                <w:lang w:eastAsia="ar-SA"/>
              </w:rPr>
              <w:t>детская площадка ул. Центральная</w:t>
            </w:r>
            <w:r w:rsidR="007E1A1D" w:rsidRPr="0017778B">
              <w:rPr>
                <w:bCs/>
                <w:i/>
                <w:lang w:eastAsia="ar-SA"/>
              </w:rPr>
              <w:t>,</w:t>
            </w:r>
            <w:r w:rsidRPr="0017778B">
              <w:rPr>
                <w:bCs/>
                <w:i/>
                <w:lang w:eastAsia="ar-SA"/>
              </w:rPr>
              <w:t xml:space="preserve"> д.6 (2,8 млн.</w:t>
            </w:r>
            <w:r w:rsidR="007E1A1D" w:rsidRPr="0017778B">
              <w:rPr>
                <w:bCs/>
                <w:i/>
                <w:lang w:eastAsia="ar-SA"/>
              </w:rPr>
              <w:t xml:space="preserve"> </w:t>
            </w:r>
            <w:r w:rsidRPr="0017778B">
              <w:rPr>
                <w:bCs/>
                <w:i/>
                <w:lang w:eastAsia="ar-SA"/>
              </w:rPr>
              <w:t>руб.)</w:t>
            </w:r>
          </w:p>
          <w:p w:rsidR="00CE1A76" w:rsidRPr="0017778B" w:rsidRDefault="00CE1A76" w:rsidP="00CE1A76">
            <w:pPr>
              <w:jc w:val="both"/>
              <w:rPr>
                <w:b/>
                <w:bCs/>
                <w:i/>
                <w:lang w:eastAsia="ar-SA"/>
              </w:rPr>
            </w:pPr>
            <w:r w:rsidRPr="0017778B">
              <w:rPr>
                <w:b/>
                <w:bCs/>
                <w:i/>
                <w:lang w:eastAsia="ar-SA"/>
              </w:rPr>
              <w:t>Запорожское СП</w:t>
            </w:r>
          </w:p>
          <w:p w:rsidR="00CE1A76" w:rsidRPr="0017778B" w:rsidRDefault="00CE1A76" w:rsidP="00CE1A76">
            <w:pPr>
              <w:jc w:val="both"/>
              <w:rPr>
                <w:bCs/>
                <w:i/>
                <w:lang w:eastAsia="ar-SA"/>
              </w:rPr>
            </w:pPr>
            <w:r w:rsidRPr="0017778B">
              <w:rPr>
                <w:bCs/>
                <w:i/>
                <w:lang w:eastAsia="ar-SA"/>
              </w:rPr>
              <w:t>-</w:t>
            </w:r>
            <w:r w:rsidRPr="0017778B">
              <w:t xml:space="preserve"> </w:t>
            </w:r>
            <w:r w:rsidRPr="0017778B">
              <w:rPr>
                <w:bCs/>
                <w:i/>
                <w:lang w:eastAsia="ar-SA"/>
              </w:rPr>
              <w:t xml:space="preserve">общественной территории </w:t>
            </w:r>
            <w:r w:rsidR="00A821E6" w:rsidRPr="0017778B">
              <w:rPr>
                <w:bCs/>
                <w:i/>
                <w:lang w:eastAsia="ar-SA"/>
              </w:rPr>
              <w:t>«</w:t>
            </w:r>
            <w:r w:rsidRPr="0017778B">
              <w:rPr>
                <w:bCs/>
                <w:i/>
                <w:lang w:eastAsia="ar-SA"/>
              </w:rPr>
              <w:t>Городок</w:t>
            </w:r>
            <w:r w:rsidR="00A821E6" w:rsidRPr="0017778B">
              <w:rPr>
                <w:bCs/>
                <w:i/>
                <w:lang w:eastAsia="ar-SA"/>
              </w:rPr>
              <w:t>»</w:t>
            </w:r>
            <w:r w:rsidRPr="0017778B">
              <w:rPr>
                <w:bCs/>
                <w:i/>
                <w:lang w:eastAsia="ar-SA"/>
              </w:rPr>
              <w:t xml:space="preserve"> ул. </w:t>
            </w:r>
            <w:proofErr w:type="gramStart"/>
            <w:r w:rsidRPr="0017778B">
              <w:rPr>
                <w:bCs/>
                <w:i/>
                <w:lang w:eastAsia="ar-SA"/>
              </w:rPr>
              <w:t>Советская</w:t>
            </w:r>
            <w:proofErr w:type="gramEnd"/>
            <w:r w:rsidR="007E1A1D" w:rsidRPr="0017778B">
              <w:rPr>
                <w:bCs/>
                <w:i/>
                <w:lang w:eastAsia="ar-SA"/>
              </w:rPr>
              <w:t>,</w:t>
            </w:r>
            <w:r w:rsidRPr="0017778B">
              <w:rPr>
                <w:bCs/>
                <w:i/>
                <w:lang w:eastAsia="ar-SA"/>
              </w:rPr>
              <w:t xml:space="preserve"> д.</w:t>
            </w:r>
            <w:r w:rsidR="007E1A1D" w:rsidRPr="0017778B">
              <w:rPr>
                <w:bCs/>
                <w:i/>
                <w:lang w:eastAsia="ar-SA"/>
              </w:rPr>
              <w:t xml:space="preserve"> </w:t>
            </w:r>
            <w:r w:rsidRPr="0017778B">
              <w:rPr>
                <w:bCs/>
                <w:i/>
                <w:lang w:eastAsia="ar-SA"/>
              </w:rPr>
              <w:t>10 (11,6 млн.</w:t>
            </w:r>
            <w:r w:rsidR="007E1A1D" w:rsidRPr="0017778B">
              <w:rPr>
                <w:bCs/>
                <w:i/>
                <w:lang w:eastAsia="ar-SA"/>
              </w:rPr>
              <w:t xml:space="preserve"> </w:t>
            </w:r>
            <w:r w:rsidRPr="0017778B">
              <w:rPr>
                <w:bCs/>
                <w:i/>
                <w:lang w:eastAsia="ar-SA"/>
              </w:rPr>
              <w:t>руб.)</w:t>
            </w:r>
          </w:p>
          <w:p w:rsidR="00CE1A76" w:rsidRPr="0017778B" w:rsidRDefault="00CE1A76" w:rsidP="00CE1A76">
            <w:pPr>
              <w:jc w:val="both"/>
              <w:rPr>
                <w:b/>
                <w:bCs/>
                <w:i/>
                <w:lang w:eastAsia="ar-SA"/>
              </w:rPr>
            </w:pPr>
            <w:r w:rsidRPr="0017778B">
              <w:rPr>
                <w:b/>
                <w:bCs/>
                <w:i/>
                <w:lang w:eastAsia="ar-SA"/>
              </w:rPr>
              <w:t>Раздольевское СП</w:t>
            </w:r>
          </w:p>
          <w:p w:rsidR="00CE1A76" w:rsidRPr="0017778B" w:rsidRDefault="00CE1A76" w:rsidP="00CE1A76">
            <w:pPr>
              <w:jc w:val="both"/>
              <w:rPr>
                <w:bCs/>
                <w:i/>
                <w:lang w:eastAsia="ar-SA"/>
              </w:rPr>
            </w:pPr>
            <w:r w:rsidRPr="0017778B">
              <w:rPr>
                <w:bCs/>
                <w:i/>
                <w:lang w:eastAsia="ar-SA"/>
              </w:rPr>
              <w:t>-</w:t>
            </w:r>
            <w:r w:rsidR="007E1A1D" w:rsidRPr="0017778B">
              <w:rPr>
                <w:bCs/>
                <w:i/>
                <w:lang w:eastAsia="ar-SA"/>
              </w:rPr>
              <w:t xml:space="preserve"> </w:t>
            </w:r>
            <w:r w:rsidRPr="0017778B">
              <w:rPr>
                <w:bCs/>
                <w:i/>
                <w:lang w:eastAsia="ar-SA"/>
              </w:rPr>
              <w:t>детская площадка ул.</w:t>
            </w:r>
            <w:r w:rsidR="007E1A1D" w:rsidRPr="0017778B">
              <w:rPr>
                <w:bCs/>
                <w:i/>
                <w:lang w:eastAsia="ar-SA"/>
              </w:rPr>
              <w:t xml:space="preserve"> </w:t>
            </w:r>
            <w:r w:rsidRPr="0017778B">
              <w:rPr>
                <w:bCs/>
                <w:i/>
                <w:lang w:eastAsia="ar-SA"/>
              </w:rPr>
              <w:t>Молодежная (10,8 млн.</w:t>
            </w:r>
            <w:r w:rsidR="007E1A1D" w:rsidRPr="0017778B">
              <w:rPr>
                <w:bCs/>
                <w:i/>
                <w:lang w:eastAsia="ar-SA"/>
              </w:rPr>
              <w:t xml:space="preserve"> </w:t>
            </w:r>
            <w:r w:rsidRPr="0017778B">
              <w:rPr>
                <w:bCs/>
                <w:i/>
                <w:lang w:eastAsia="ar-SA"/>
              </w:rPr>
              <w:t>руб.)</w:t>
            </w:r>
            <w:r w:rsidR="00DA0C4F" w:rsidRPr="0017778B">
              <w:rPr>
                <w:bCs/>
                <w:i/>
                <w:lang w:eastAsia="ar-SA"/>
              </w:rPr>
              <w:t>.</w:t>
            </w:r>
          </w:p>
          <w:p w:rsidR="00CE1A76" w:rsidRPr="0017778B" w:rsidRDefault="00CE1A76" w:rsidP="00CE1A76">
            <w:pPr>
              <w:jc w:val="both"/>
              <w:rPr>
                <w:b/>
                <w:bCs/>
                <w:i/>
                <w:lang w:eastAsia="ar-SA"/>
              </w:rPr>
            </w:pPr>
            <w:r w:rsidRPr="0017778B">
              <w:rPr>
                <w:b/>
                <w:bCs/>
                <w:i/>
                <w:lang w:eastAsia="ar-SA"/>
              </w:rPr>
              <w:t xml:space="preserve">Сосновское СП </w:t>
            </w:r>
          </w:p>
          <w:p w:rsidR="00CE1A76" w:rsidRPr="0017778B" w:rsidRDefault="00CE1A76" w:rsidP="00CE1A76">
            <w:pPr>
              <w:jc w:val="both"/>
              <w:rPr>
                <w:bCs/>
                <w:i/>
                <w:lang w:eastAsia="ar-SA"/>
              </w:rPr>
            </w:pPr>
            <w:r w:rsidRPr="0017778B">
              <w:rPr>
                <w:bCs/>
                <w:i/>
                <w:lang w:eastAsia="ar-SA"/>
              </w:rPr>
              <w:t>-</w:t>
            </w:r>
            <w:r w:rsidR="007E1A1D" w:rsidRPr="0017778B">
              <w:rPr>
                <w:bCs/>
                <w:i/>
                <w:lang w:eastAsia="ar-SA"/>
              </w:rPr>
              <w:t xml:space="preserve"> </w:t>
            </w:r>
            <w:r w:rsidRPr="0017778B">
              <w:rPr>
                <w:bCs/>
                <w:i/>
                <w:lang w:eastAsia="ar-SA"/>
              </w:rPr>
              <w:t>детская площадка ул. Первомайская</w:t>
            </w:r>
            <w:r w:rsidR="00DA0C4F" w:rsidRPr="0017778B">
              <w:rPr>
                <w:bCs/>
                <w:i/>
                <w:lang w:eastAsia="ar-SA"/>
              </w:rPr>
              <w:t>,</w:t>
            </w:r>
            <w:r w:rsidRPr="0017778B">
              <w:rPr>
                <w:bCs/>
                <w:i/>
                <w:lang w:eastAsia="ar-SA"/>
              </w:rPr>
              <w:t xml:space="preserve"> д.</w:t>
            </w:r>
            <w:r w:rsidR="00DA0C4F" w:rsidRPr="0017778B">
              <w:rPr>
                <w:bCs/>
                <w:i/>
                <w:lang w:eastAsia="ar-SA"/>
              </w:rPr>
              <w:t xml:space="preserve"> </w:t>
            </w:r>
            <w:r w:rsidRPr="0017778B">
              <w:rPr>
                <w:bCs/>
                <w:i/>
                <w:lang w:eastAsia="ar-SA"/>
              </w:rPr>
              <w:t>15 (10 млн.</w:t>
            </w:r>
            <w:r w:rsidR="00DA0C4F" w:rsidRPr="0017778B">
              <w:rPr>
                <w:bCs/>
                <w:i/>
                <w:lang w:eastAsia="ar-SA"/>
              </w:rPr>
              <w:t xml:space="preserve"> </w:t>
            </w:r>
            <w:r w:rsidRPr="0017778B">
              <w:rPr>
                <w:bCs/>
                <w:i/>
                <w:lang w:eastAsia="ar-SA"/>
              </w:rPr>
              <w:t>руб.)</w:t>
            </w:r>
          </w:p>
          <w:p w:rsidR="00CE1A76" w:rsidRPr="0017778B" w:rsidRDefault="00CE1A76" w:rsidP="00CE1A76">
            <w:pPr>
              <w:rPr>
                <w:lang w:eastAsia="ar-SA"/>
              </w:rPr>
            </w:pPr>
          </w:p>
        </w:tc>
      </w:tr>
    </w:tbl>
    <w:p w:rsidR="00CE1A76" w:rsidRPr="0017778B" w:rsidRDefault="00CE1A76" w:rsidP="00CE1A76">
      <w:pPr>
        <w:ind w:firstLine="709"/>
        <w:jc w:val="both"/>
      </w:pPr>
      <w:r w:rsidRPr="0017778B">
        <w:t xml:space="preserve">В рамках государственной программы </w:t>
      </w:r>
      <w:r w:rsidR="00A821E6" w:rsidRPr="0017778B">
        <w:t>«</w:t>
      </w:r>
      <w:r w:rsidRPr="0017778B">
        <w:t>Комплексное развитие сельских территорий Ленинградской области</w:t>
      </w:r>
      <w:r w:rsidR="00A821E6" w:rsidRPr="0017778B">
        <w:t>»</w:t>
      </w:r>
      <w:r w:rsidRPr="0017778B">
        <w:t xml:space="preserve"> </w:t>
      </w:r>
    </w:p>
    <w:p w:rsidR="00CE1A76" w:rsidRPr="0017778B" w:rsidRDefault="00CE1A76" w:rsidP="00CE1A76">
      <w:pPr>
        <w:ind w:firstLine="709"/>
        <w:jc w:val="both"/>
      </w:pPr>
      <w:r w:rsidRPr="0017778B">
        <w:t>-</w:t>
      </w:r>
      <w:r w:rsidR="00DA0C4F" w:rsidRPr="0017778B">
        <w:t xml:space="preserve"> </w:t>
      </w:r>
      <w:r w:rsidRPr="0017778B">
        <w:t>продолжен капитальный ремонт культуры в п.</w:t>
      </w:r>
      <w:r w:rsidR="00DA0C4F" w:rsidRPr="0017778B">
        <w:t xml:space="preserve"> </w:t>
      </w:r>
      <w:r w:rsidRPr="0017778B">
        <w:t>Громово и п.</w:t>
      </w:r>
      <w:r w:rsidR="00DA0C4F" w:rsidRPr="0017778B">
        <w:t xml:space="preserve"> </w:t>
      </w:r>
      <w:proofErr w:type="gramStart"/>
      <w:r w:rsidRPr="0017778B">
        <w:t>Сапёрное</w:t>
      </w:r>
      <w:proofErr w:type="gramEnd"/>
      <w:r w:rsidRPr="0017778B">
        <w:t>.</w:t>
      </w:r>
    </w:p>
    <w:p w:rsidR="00CE1A76" w:rsidRPr="0017778B" w:rsidRDefault="00CE1A76" w:rsidP="00CE1A76">
      <w:pPr>
        <w:ind w:firstLine="709"/>
        <w:jc w:val="both"/>
      </w:pPr>
      <w:r w:rsidRPr="0017778B">
        <w:t>- в п.</w:t>
      </w:r>
      <w:r w:rsidR="00DA0C4F" w:rsidRPr="0017778B">
        <w:t xml:space="preserve"> </w:t>
      </w:r>
      <w:proofErr w:type="gramStart"/>
      <w:r w:rsidRPr="0017778B">
        <w:t>Петровское</w:t>
      </w:r>
      <w:proofErr w:type="gramEnd"/>
      <w:r w:rsidRPr="0017778B">
        <w:t xml:space="preserve"> выполнены работы по благоустройству двух общественных территорий; </w:t>
      </w:r>
    </w:p>
    <w:p w:rsidR="00CE1A76" w:rsidRPr="0017778B" w:rsidRDefault="00CE1A76" w:rsidP="00CE1A76">
      <w:pPr>
        <w:ind w:firstLine="709"/>
        <w:jc w:val="both"/>
      </w:pPr>
      <w:r w:rsidRPr="0017778B">
        <w:t xml:space="preserve">- в </w:t>
      </w:r>
      <w:proofErr w:type="spellStart"/>
      <w:r w:rsidRPr="0017778B">
        <w:t>Раздольевском</w:t>
      </w:r>
      <w:proofErr w:type="spellEnd"/>
      <w:r w:rsidRPr="0017778B">
        <w:t xml:space="preserve"> сельском поселении благоустроены 3 детских площадки;</w:t>
      </w:r>
    </w:p>
    <w:p w:rsidR="00CE1A76" w:rsidRPr="0017778B" w:rsidRDefault="00CE1A76" w:rsidP="00CE1A76">
      <w:pPr>
        <w:ind w:firstLine="709"/>
        <w:jc w:val="both"/>
      </w:pPr>
      <w:r w:rsidRPr="0017778B">
        <w:t xml:space="preserve">- в </w:t>
      </w:r>
      <w:proofErr w:type="spellStart"/>
      <w:r w:rsidRPr="0017778B">
        <w:t>Севастьяновском</w:t>
      </w:r>
      <w:proofErr w:type="spellEnd"/>
      <w:r w:rsidRPr="0017778B">
        <w:t xml:space="preserve"> СП (п. Проточное) выполнены работы</w:t>
      </w:r>
      <w:r w:rsidR="00DA0C4F" w:rsidRPr="0017778B">
        <w:t>.</w:t>
      </w:r>
    </w:p>
    <w:p w:rsidR="00DA0C4F" w:rsidRPr="0017778B" w:rsidRDefault="00CE1A76" w:rsidP="00DA0C4F">
      <w:pPr>
        <w:ind w:firstLine="709"/>
        <w:jc w:val="both"/>
      </w:pPr>
      <w:r w:rsidRPr="0017778B">
        <w:t xml:space="preserve">В 2025 году г. Приозерск участвовал в Х Всероссийском конкурсе лучших проектов создания комфортной городской среды в малых городах и исторических поселениях в рамках федерального проекта </w:t>
      </w:r>
      <w:r w:rsidR="00A821E6" w:rsidRPr="0017778B">
        <w:t>«</w:t>
      </w:r>
      <w:r w:rsidRPr="0017778B">
        <w:t>Формирование комфортной городской среды</w:t>
      </w:r>
      <w:r w:rsidR="00A821E6" w:rsidRPr="0017778B">
        <w:t>»</w:t>
      </w:r>
      <w:r w:rsidRPr="0017778B">
        <w:t xml:space="preserve"> национального проекта </w:t>
      </w:r>
      <w:r w:rsidR="00A821E6" w:rsidRPr="0017778B">
        <w:t>«</w:t>
      </w:r>
      <w:r w:rsidRPr="0017778B">
        <w:t>Инфраструктура для жизни</w:t>
      </w:r>
      <w:r w:rsidR="00A821E6" w:rsidRPr="0017778B">
        <w:t>»</w:t>
      </w:r>
      <w:r w:rsidRPr="0017778B">
        <w:t>.</w:t>
      </w:r>
    </w:p>
    <w:p w:rsidR="00CE1A76" w:rsidRPr="0017778B" w:rsidRDefault="00CE1A76" w:rsidP="00DA0C4F">
      <w:pPr>
        <w:ind w:firstLine="709"/>
        <w:jc w:val="both"/>
      </w:pPr>
      <w:r w:rsidRPr="0017778B">
        <w:t xml:space="preserve">По итогам конкурса заявка г. Приозерска стала победителем. Проект по благоустройству Привокзальной площади и сквера им. </w:t>
      </w:r>
      <w:proofErr w:type="spellStart"/>
      <w:r w:rsidRPr="0017778B">
        <w:t>Ягужинского</w:t>
      </w:r>
      <w:proofErr w:type="spellEnd"/>
      <w:r w:rsidRPr="0017778B">
        <w:t xml:space="preserve"> будет реализован в 2026г на сумму 144 млн.</w:t>
      </w:r>
      <w:r w:rsidR="00DA0C4F" w:rsidRPr="0017778B">
        <w:t xml:space="preserve"> </w:t>
      </w:r>
      <w:r w:rsidRPr="0017778B">
        <w:t>руб.</w:t>
      </w:r>
    </w:p>
    <w:p w:rsidR="00CE1A76" w:rsidRPr="0017778B" w:rsidRDefault="00CE1A76" w:rsidP="00CE1A76">
      <w:pPr>
        <w:jc w:val="both"/>
      </w:pPr>
    </w:p>
    <w:p w:rsidR="00CE1A76" w:rsidRPr="0017778B" w:rsidRDefault="00CE1A76" w:rsidP="00DA0C4F">
      <w:pPr>
        <w:jc w:val="center"/>
        <w:rPr>
          <w:b/>
        </w:rPr>
      </w:pPr>
      <w:r w:rsidRPr="0017778B">
        <w:rPr>
          <w:b/>
        </w:rPr>
        <w:t>БЛАГОУСТРОЙСТВО</w:t>
      </w:r>
    </w:p>
    <w:p w:rsidR="00CE1A76" w:rsidRPr="0017778B" w:rsidRDefault="00CE1A76" w:rsidP="00DA0C4F">
      <w:pPr>
        <w:ind w:firstLine="709"/>
        <w:jc w:val="both"/>
        <w:rPr>
          <w:b/>
        </w:rPr>
      </w:pPr>
    </w:p>
    <w:p w:rsidR="00CE1A76" w:rsidRPr="0017778B" w:rsidRDefault="00CE1A76" w:rsidP="00DA0C4F">
      <w:pPr>
        <w:ind w:firstLine="709"/>
        <w:jc w:val="both"/>
      </w:pPr>
      <w:r w:rsidRPr="0017778B">
        <w:t>Кроме того, в городских и сельских поселениях реализован комплекс мероприятий по благоустройству территорий на общую сумму 464,9 млн. руб.</w:t>
      </w:r>
    </w:p>
    <w:p w:rsidR="00CE1A76" w:rsidRPr="0017778B" w:rsidRDefault="00CE1A76" w:rsidP="00DA0C4F">
      <w:pPr>
        <w:ind w:firstLine="709"/>
        <w:jc w:val="both"/>
      </w:pPr>
      <w:proofErr w:type="gramStart"/>
      <w:r w:rsidRPr="0017778B">
        <w:t>Проведен ремонт уличных сетей (в г. Пр</w:t>
      </w:r>
      <w:r w:rsidR="00DA0C4F" w:rsidRPr="0017778B">
        <w:t>иозерске, пос.</w:t>
      </w:r>
      <w:r w:rsidR="00926EF3">
        <w:t xml:space="preserve"> </w:t>
      </w:r>
      <w:r w:rsidR="00DA0C4F" w:rsidRPr="0017778B">
        <w:t xml:space="preserve">Мичуринское, </w:t>
      </w:r>
      <w:r w:rsidRPr="0017778B">
        <w:t>пос.</w:t>
      </w:r>
      <w:r w:rsidR="00DA0C4F" w:rsidRPr="0017778B">
        <w:t xml:space="preserve"> </w:t>
      </w:r>
      <w:r w:rsidRPr="0017778B">
        <w:t>Петровское, дер.</w:t>
      </w:r>
      <w:r w:rsidR="00DA0C4F" w:rsidRPr="0017778B">
        <w:t xml:space="preserve"> </w:t>
      </w:r>
      <w:r w:rsidRPr="0017778B">
        <w:t>Запорожское, пос.</w:t>
      </w:r>
      <w:r w:rsidR="00DA0C4F" w:rsidRPr="0017778B">
        <w:t xml:space="preserve"> </w:t>
      </w:r>
      <w:r w:rsidRPr="0017778B">
        <w:t>Сосново).</w:t>
      </w:r>
      <w:proofErr w:type="gramEnd"/>
    </w:p>
    <w:p w:rsidR="00CE1A76" w:rsidRPr="0017778B" w:rsidRDefault="00CE1A76" w:rsidP="00DA0C4F">
      <w:pPr>
        <w:ind w:firstLine="709"/>
        <w:jc w:val="both"/>
        <w:rPr>
          <w:i/>
        </w:rPr>
      </w:pPr>
      <w:proofErr w:type="gramStart"/>
      <w:r w:rsidRPr="0017778B">
        <w:t xml:space="preserve">Проведено обустройство линий дорожного освещения </w:t>
      </w:r>
      <w:r w:rsidRPr="0017778B">
        <w:rPr>
          <w:i/>
        </w:rPr>
        <w:t>(в п. Студеное, п. Мельниково, д. Раздолье, д. Борисово и п. Богатыри).</w:t>
      </w:r>
      <w:proofErr w:type="gramEnd"/>
    </w:p>
    <w:p w:rsidR="00CE1A76" w:rsidRPr="0017778B" w:rsidRDefault="00CE1A76" w:rsidP="00DA0C4F">
      <w:pPr>
        <w:ind w:firstLine="709"/>
        <w:jc w:val="both"/>
        <w:rPr>
          <w:i/>
          <w:lang w:eastAsia="ar-SA"/>
        </w:rPr>
      </w:pPr>
      <w:r w:rsidRPr="0017778B">
        <w:rPr>
          <w:lang w:eastAsia="ar-SA"/>
        </w:rPr>
        <w:t xml:space="preserve">Обустроены детские площадки </w:t>
      </w:r>
      <w:r w:rsidRPr="0017778B">
        <w:rPr>
          <w:i/>
          <w:lang w:eastAsia="ar-SA"/>
        </w:rPr>
        <w:t>(</w:t>
      </w:r>
      <w:proofErr w:type="gramStart"/>
      <w:r w:rsidRPr="0017778B">
        <w:rPr>
          <w:i/>
          <w:lang w:eastAsia="ar-SA"/>
        </w:rPr>
        <w:t>в</w:t>
      </w:r>
      <w:proofErr w:type="gramEnd"/>
      <w:r w:rsidRPr="0017778B">
        <w:rPr>
          <w:i/>
          <w:lang w:eastAsia="ar-SA"/>
        </w:rPr>
        <w:t xml:space="preserve"> </w:t>
      </w:r>
      <w:proofErr w:type="gramStart"/>
      <w:r w:rsidRPr="0017778B">
        <w:rPr>
          <w:i/>
          <w:lang w:eastAsia="ar-SA"/>
        </w:rPr>
        <w:t>Приозерском</w:t>
      </w:r>
      <w:proofErr w:type="gramEnd"/>
      <w:r w:rsidRPr="0017778B">
        <w:rPr>
          <w:i/>
          <w:lang w:eastAsia="ar-SA"/>
        </w:rPr>
        <w:t xml:space="preserve"> городском поселении</w:t>
      </w:r>
      <w:r w:rsidR="00DA0C4F" w:rsidRPr="0017778B">
        <w:rPr>
          <w:i/>
          <w:lang w:eastAsia="ar-SA"/>
        </w:rPr>
        <w:t xml:space="preserve"> </w:t>
      </w:r>
      <w:r w:rsidRPr="0017778B">
        <w:rPr>
          <w:i/>
          <w:lang w:eastAsia="ar-SA"/>
        </w:rPr>
        <w:t xml:space="preserve">- 3 шт., в Запорожском, Сосновском, </w:t>
      </w:r>
      <w:proofErr w:type="spellStart"/>
      <w:r w:rsidRPr="0017778B">
        <w:rPr>
          <w:i/>
          <w:lang w:eastAsia="ar-SA"/>
        </w:rPr>
        <w:t>Ромашкинском</w:t>
      </w:r>
      <w:proofErr w:type="spellEnd"/>
      <w:r w:rsidRPr="0017778B">
        <w:rPr>
          <w:i/>
          <w:lang w:eastAsia="ar-SA"/>
        </w:rPr>
        <w:t xml:space="preserve"> сельских поселениях).</w:t>
      </w:r>
    </w:p>
    <w:p w:rsidR="00CE1A76" w:rsidRPr="0017778B" w:rsidRDefault="00DA0C4F" w:rsidP="00DA0C4F">
      <w:pPr>
        <w:ind w:firstLine="709"/>
        <w:jc w:val="both"/>
        <w:rPr>
          <w:lang w:eastAsia="ar-SA"/>
        </w:rPr>
      </w:pPr>
      <w:r w:rsidRPr="0017778B">
        <w:rPr>
          <w:lang w:eastAsia="ar-SA"/>
        </w:rPr>
        <w:t>О</w:t>
      </w:r>
      <w:r w:rsidR="00CE1A76" w:rsidRPr="0017778B">
        <w:rPr>
          <w:lang w:eastAsia="ar-SA"/>
        </w:rPr>
        <w:t>рганизации подъезда для забора воды из открытого источника (пожарный пирс).</w:t>
      </w:r>
    </w:p>
    <w:p w:rsidR="00CE1A76" w:rsidRPr="0017778B" w:rsidRDefault="00CE1A76" w:rsidP="00DA0C4F">
      <w:pPr>
        <w:ind w:firstLine="709"/>
        <w:jc w:val="both"/>
        <w:rPr>
          <w:lang w:eastAsia="ar-SA"/>
        </w:rPr>
      </w:pPr>
      <w:r w:rsidRPr="0017778B">
        <w:rPr>
          <w:lang w:eastAsia="ar-SA"/>
        </w:rPr>
        <w:lastRenderedPageBreak/>
        <w:t xml:space="preserve">Кроме того, реализованы мероприятия по благоустройству общественной территории </w:t>
      </w:r>
      <w:r w:rsidR="00A821E6" w:rsidRPr="0017778B">
        <w:rPr>
          <w:lang w:eastAsia="ar-SA"/>
        </w:rPr>
        <w:t>«</w:t>
      </w:r>
      <w:r w:rsidRPr="0017778B">
        <w:rPr>
          <w:lang w:eastAsia="ar-SA"/>
        </w:rPr>
        <w:t>Золотой пляж</w:t>
      </w:r>
      <w:r w:rsidR="00A821E6" w:rsidRPr="0017778B">
        <w:rPr>
          <w:lang w:eastAsia="ar-SA"/>
        </w:rPr>
        <w:t>»</w:t>
      </w:r>
      <w:r w:rsidRPr="0017778B">
        <w:rPr>
          <w:lang w:eastAsia="ar-SA"/>
        </w:rPr>
        <w:t xml:space="preserve"> в п. Сосново с установкой малых архитектурных форм и спортивного оборудования для игры в волейбол.</w:t>
      </w:r>
    </w:p>
    <w:p w:rsidR="00CE1A76" w:rsidRPr="0017778B" w:rsidRDefault="00CE1A76" w:rsidP="00DA0C4F">
      <w:pPr>
        <w:ind w:firstLine="709"/>
        <w:jc w:val="both"/>
        <w:rPr>
          <w:lang w:eastAsia="ar-SA"/>
        </w:rPr>
      </w:pPr>
      <w:r w:rsidRPr="0017778B">
        <w:rPr>
          <w:lang w:eastAsia="ar-SA"/>
        </w:rPr>
        <w:t>Проводились работы, которые являются частью системной деятельности по поддержанию экологического благополучия и благоустройству территорий.</w:t>
      </w:r>
    </w:p>
    <w:p w:rsidR="00CE1A76" w:rsidRPr="0017778B" w:rsidRDefault="00CE1A76" w:rsidP="00DA0C4F">
      <w:pPr>
        <w:ind w:firstLine="709"/>
        <w:jc w:val="both"/>
        <w:rPr>
          <w:lang w:eastAsia="ar-SA"/>
        </w:rPr>
      </w:pPr>
      <w:r w:rsidRPr="0017778B">
        <w:rPr>
          <w:lang w:eastAsia="ar-SA"/>
        </w:rPr>
        <w:t>В поселениях района осуществлялись мероприятия по борьбе с борщевиком Сосновского.</w:t>
      </w:r>
    </w:p>
    <w:p w:rsidR="00CE1A76" w:rsidRPr="0017778B" w:rsidRDefault="00CE1A76" w:rsidP="00DA0C4F">
      <w:pPr>
        <w:ind w:firstLine="709"/>
        <w:jc w:val="both"/>
        <w:rPr>
          <w:lang w:eastAsia="ar-SA"/>
        </w:rPr>
      </w:pPr>
      <w:r w:rsidRPr="0017778B">
        <w:rPr>
          <w:lang w:eastAsia="ar-SA"/>
        </w:rPr>
        <w:t xml:space="preserve">В 2025 году в рамках государственной программы </w:t>
      </w:r>
      <w:r w:rsidR="00A821E6" w:rsidRPr="0017778B">
        <w:rPr>
          <w:lang w:eastAsia="ar-SA"/>
        </w:rPr>
        <w:t>«</w:t>
      </w:r>
      <w:r w:rsidR="00DA0C4F" w:rsidRPr="0017778B">
        <w:rPr>
          <w:lang w:eastAsia="ar-SA"/>
        </w:rPr>
        <w:t xml:space="preserve">Охрана окружающей среды </w:t>
      </w:r>
      <w:r w:rsidRPr="0017778B">
        <w:rPr>
          <w:lang w:eastAsia="ar-SA"/>
        </w:rPr>
        <w:t>Ленинградской области</w:t>
      </w:r>
      <w:r w:rsidR="00A821E6" w:rsidRPr="0017778B">
        <w:rPr>
          <w:lang w:eastAsia="ar-SA"/>
        </w:rPr>
        <w:t>»</w:t>
      </w:r>
      <w:r w:rsidRPr="0017778B">
        <w:rPr>
          <w:lang w:eastAsia="ar-SA"/>
        </w:rPr>
        <w:t xml:space="preserve"> проведены мероприятия по созданию, реконструкции и техническому обновлению площадок для накопления твердых коммунальных отходов (ТКО) в 9 поселениях района на общую сумму 10,8 млн.</w:t>
      </w:r>
      <w:r w:rsidR="00DA0C4F" w:rsidRPr="0017778B">
        <w:rPr>
          <w:lang w:eastAsia="ar-SA"/>
        </w:rPr>
        <w:t xml:space="preserve"> </w:t>
      </w:r>
      <w:r w:rsidRPr="0017778B">
        <w:rPr>
          <w:lang w:eastAsia="ar-SA"/>
        </w:rPr>
        <w:t>руб.</w:t>
      </w:r>
    </w:p>
    <w:p w:rsidR="00CE1A76" w:rsidRPr="0017778B" w:rsidRDefault="00CE1A76" w:rsidP="00CE1A76">
      <w:pPr>
        <w:jc w:val="both"/>
        <w:rPr>
          <w:lang w:eastAsia="ar-SA"/>
        </w:rPr>
      </w:pPr>
    </w:p>
    <w:tbl>
      <w:tblPr>
        <w:tblStyle w:val="a7"/>
        <w:tblW w:w="0" w:type="auto"/>
        <w:tblLook w:val="04A0" w:firstRow="1" w:lastRow="0" w:firstColumn="1" w:lastColumn="0" w:noHBand="0" w:noVBand="1"/>
      </w:tblPr>
      <w:tblGrid>
        <w:gridCol w:w="9736"/>
      </w:tblGrid>
      <w:tr w:rsidR="00CE1A76" w:rsidRPr="0017778B" w:rsidTr="00CE1A76">
        <w:tc>
          <w:tcPr>
            <w:tcW w:w="9736" w:type="dxa"/>
          </w:tcPr>
          <w:p w:rsidR="00CE1A76" w:rsidRPr="0017778B" w:rsidRDefault="00CE1A76" w:rsidP="00CE1A76">
            <w:pPr>
              <w:jc w:val="both"/>
              <w:rPr>
                <w:i/>
                <w:lang w:eastAsia="ar-SA"/>
              </w:rPr>
            </w:pPr>
            <w:r w:rsidRPr="0017778B">
              <w:rPr>
                <w:i/>
                <w:lang w:eastAsia="ar-SA"/>
              </w:rPr>
              <w:t xml:space="preserve">в </w:t>
            </w:r>
            <w:proofErr w:type="spellStart"/>
            <w:r w:rsidRPr="0017778B">
              <w:rPr>
                <w:i/>
                <w:lang w:eastAsia="ar-SA"/>
              </w:rPr>
              <w:t>Громовском</w:t>
            </w:r>
            <w:proofErr w:type="spellEnd"/>
            <w:r w:rsidRPr="0017778B">
              <w:rPr>
                <w:i/>
                <w:lang w:eastAsia="ar-SA"/>
              </w:rPr>
              <w:t xml:space="preserve"> СП, </w:t>
            </w:r>
          </w:p>
          <w:p w:rsidR="00CE1A76" w:rsidRPr="0017778B" w:rsidRDefault="00DA0C4F" w:rsidP="00CE1A76">
            <w:pPr>
              <w:jc w:val="both"/>
              <w:rPr>
                <w:i/>
                <w:lang w:eastAsia="ar-SA"/>
              </w:rPr>
            </w:pPr>
            <w:r w:rsidRPr="0017778B">
              <w:rPr>
                <w:i/>
                <w:lang w:eastAsia="ar-SA"/>
              </w:rPr>
              <w:t>в Красноозерн</w:t>
            </w:r>
            <w:r w:rsidR="00CE1A76" w:rsidRPr="0017778B">
              <w:rPr>
                <w:i/>
                <w:lang w:eastAsia="ar-SA"/>
              </w:rPr>
              <w:t>ом СП,</w:t>
            </w:r>
          </w:p>
          <w:p w:rsidR="00CE1A76" w:rsidRPr="0017778B" w:rsidRDefault="00CE1A76" w:rsidP="00CE1A76">
            <w:pPr>
              <w:jc w:val="both"/>
              <w:rPr>
                <w:i/>
                <w:lang w:eastAsia="ar-SA"/>
              </w:rPr>
            </w:pPr>
            <w:r w:rsidRPr="0017778B">
              <w:rPr>
                <w:i/>
                <w:lang w:eastAsia="ar-SA"/>
              </w:rPr>
              <w:t xml:space="preserve">в Мельниковском СП, </w:t>
            </w:r>
          </w:p>
          <w:p w:rsidR="00CE1A76" w:rsidRPr="0017778B" w:rsidRDefault="00CE1A76" w:rsidP="00CE1A76">
            <w:pPr>
              <w:jc w:val="both"/>
              <w:rPr>
                <w:i/>
                <w:lang w:eastAsia="ar-SA"/>
              </w:rPr>
            </w:pPr>
            <w:r w:rsidRPr="0017778B">
              <w:rPr>
                <w:i/>
                <w:lang w:eastAsia="ar-SA"/>
              </w:rPr>
              <w:t>в Запорожском СП,</w:t>
            </w:r>
          </w:p>
          <w:p w:rsidR="00CE1A76" w:rsidRPr="0017778B" w:rsidRDefault="00CE1A76" w:rsidP="00CE1A76">
            <w:pPr>
              <w:jc w:val="both"/>
              <w:rPr>
                <w:i/>
                <w:lang w:eastAsia="ar-SA"/>
              </w:rPr>
            </w:pPr>
            <w:r w:rsidRPr="0017778B">
              <w:rPr>
                <w:i/>
                <w:lang w:eastAsia="ar-SA"/>
              </w:rPr>
              <w:t>в Петровском СП</w:t>
            </w:r>
          </w:p>
          <w:p w:rsidR="00CE1A76" w:rsidRPr="0017778B" w:rsidRDefault="00CE1A76" w:rsidP="00CE1A76">
            <w:pPr>
              <w:jc w:val="both"/>
              <w:rPr>
                <w:i/>
                <w:lang w:eastAsia="ar-SA"/>
              </w:rPr>
            </w:pPr>
            <w:r w:rsidRPr="0017778B">
              <w:rPr>
                <w:i/>
                <w:lang w:eastAsia="ar-SA"/>
              </w:rPr>
              <w:t xml:space="preserve">в </w:t>
            </w:r>
            <w:proofErr w:type="spellStart"/>
            <w:r w:rsidRPr="0017778B">
              <w:rPr>
                <w:i/>
                <w:lang w:eastAsia="ar-SA"/>
              </w:rPr>
              <w:t>Плодовском</w:t>
            </w:r>
            <w:proofErr w:type="spellEnd"/>
            <w:r w:rsidRPr="0017778B">
              <w:rPr>
                <w:i/>
                <w:lang w:eastAsia="ar-SA"/>
              </w:rPr>
              <w:t xml:space="preserve"> СП,</w:t>
            </w:r>
          </w:p>
          <w:p w:rsidR="00CE1A76" w:rsidRPr="0017778B" w:rsidRDefault="00CE1A76" w:rsidP="00CE1A76">
            <w:pPr>
              <w:jc w:val="both"/>
              <w:rPr>
                <w:i/>
                <w:lang w:eastAsia="ar-SA"/>
              </w:rPr>
            </w:pPr>
            <w:r w:rsidRPr="0017778B">
              <w:rPr>
                <w:i/>
                <w:lang w:eastAsia="ar-SA"/>
              </w:rPr>
              <w:t xml:space="preserve">в </w:t>
            </w:r>
            <w:proofErr w:type="spellStart"/>
            <w:r w:rsidRPr="0017778B">
              <w:rPr>
                <w:i/>
                <w:lang w:eastAsia="ar-SA"/>
              </w:rPr>
              <w:t>Раздольевском</w:t>
            </w:r>
            <w:proofErr w:type="spellEnd"/>
            <w:r w:rsidRPr="0017778B">
              <w:rPr>
                <w:i/>
                <w:lang w:eastAsia="ar-SA"/>
              </w:rPr>
              <w:t xml:space="preserve"> СП,</w:t>
            </w:r>
          </w:p>
          <w:p w:rsidR="00CE1A76" w:rsidRPr="0017778B" w:rsidRDefault="00CE1A76" w:rsidP="00CE1A76">
            <w:pPr>
              <w:jc w:val="both"/>
              <w:rPr>
                <w:i/>
                <w:lang w:eastAsia="ar-SA"/>
              </w:rPr>
            </w:pPr>
            <w:r w:rsidRPr="0017778B">
              <w:rPr>
                <w:i/>
                <w:lang w:eastAsia="ar-SA"/>
              </w:rPr>
              <w:t xml:space="preserve">в </w:t>
            </w:r>
            <w:proofErr w:type="spellStart"/>
            <w:r w:rsidRPr="0017778B">
              <w:rPr>
                <w:i/>
                <w:lang w:eastAsia="ar-SA"/>
              </w:rPr>
              <w:t>Ромашкинском</w:t>
            </w:r>
            <w:proofErr w:type="spellEnd"/>
            <w:r w:rsidRPr="0017778B">
              <w:rPr>
                <w:i/>
                <w:lang w:eastAsia="ar-SA"/>
              </w:rPr>
              <w:t xml:space="preserve"> СП,</w:t>
            </w:r>
          </w:p>
          <w:p w:rsidR="00CE1A76" w:rsidRPr="0017778B" w:rsidRDefault="00CE1A76" w:rsidP="00CE1A76">
            <w:pPr>
              <w:jc w:val="both"/>
              <w:rPr>
                <w:lang w:eastAsia="ar-SA"/>
              </w:rPr>
            </w:pPr>
            <w:r w:rsidRPr="0017778B">
              <w:rPr>
                <w:i/>
                <w:lang w:eastAsia="ar-SA"/>
              </w:rPr>
              <w:t xml:space="preserve">в </w:t>
            </w:r>
            <w:proofErr w:type="spellStart"/>
            <w:r w:rsidRPr="0017778B">
              <w:rPr>
                <w:i/>
                <w:lang w:eastAsia="ar-SA"/>
              </w:rPr>
              <w:t>Севастьяновском</w:t>
            </w:r>
            <w:proofErr w:type="spellEnd"/>
            <w:r w:rsidRPr="0017778B">
              <w:rPr>
                <w:i/>
                <w:lang w:eastAsia="ar-SA"/>
              </w:rPr>
              <w:t xml:space="preserve"> СП.</w:t>
            </w:r>
          </w:p>
        </w:tc>
      </w:tr>
    </w:tbl>
    <w:p w:rsidR="00CE1A76" w:rsidRPr="0017778B" w:rsidRDefault="00CE1A76" w:rsidP="00DA0C4F">
      <w:pPr>
        <w:ind w:firstLine="709"/>
        <w:jc w:val="both"/>
        <w:rPr>
          <w:lang w:eastAsia="ar-SA"/>
        </w:rPr>
      </w:pPr>
      <w:r w:rsidRPr="0017778B">
        <w:rPr>
          <w:lang w:eastAsia="ar-SA"/>
        </w:rPr>
        <w:t>Недостаточно активно участвуют в этой программе Приозерское ГП, Мичуринское СП, Сосновское СП, Ларионовское СП</w:t>
      </w:r>
      <w:r w:rsidR="00DA0C4F" w:rsidRPr="0017778B">
        <w:rPr>
          <w:lang w:eastAsia="ar-SA"/>
        </w:rPr>
        <w:t>.</w:t>
      </w:r>
    </w:p>
    <w:p w:rsidR="00DA0C4F" w:rsidRPr="0017778B" w:rsidRDefault="00DA0C4F" w:rsidP="00DA0C4F">
      <w:pPr>
        <w:pStyle w:val="af"/>
        <w:spacing w:before="0" w:after="0" w:line="240" w:lineRule="auto"/>
        <w:ind w:firstLine="709"/>
        <w:jc w:val="center"/>
        <w:rPr>
          <w:rFonts w:ascii="Times New Roman"/>
          <w:b/>
          <w:color w:val="auto"/>
        </w:rPr>
      </w:pPr>
    </w:p>
    <w:p w:rsidR="00CE1A76" w:rsidRPr="0017778B" w:rsidRDefault="00CE1A76" w:rsidP="00DA0C4F">
      <w:pPr>
        <w:pStyle w:val="af"/>
        <w:spacing w:before="0" w:after="0" w:line="240" w:lineRule="auto"/>
        <w:ind w:firstLine="709"/>
        <w:jc w:val="center"/>
        <w:rPr>
          <w:rFonts w:ascii="Times New Roman"/>
          <w:b/>
          <w:color w:val="auto"/>
        </w:rPr>
      </w:pPr>
      <w:r w:rsidRPr="0017778B">
        <w:rPr>
          <w:rFonts w:ascii="Times New Roman"/>
          <w:b/>
          <w:color w:val="auto"/>
        </w:rPr>
        <w:t>ПОДДЕРЖКА ИНИЦИАТИВ ГРАЖДАН</w:t>
      </w:r>
    </w:p>
    <w:p w:rsidR="00DA0C4F" w:rsidRPr="0017778B" w:rsidRDefault="00DA0C4F" w:rsidP="0002612E">
      <w:pPr>
        <w:pStyle w:val="af"/>
        <w:spacing w:before="0" w:after="0" w:line="240" w:lineRule="auto"/>
        <w:ind w:firstLine="709"/>
        <w:jc w:val="center"/>
        <w:rPr>
          <w:rFonts w:ascii="Times New Roman"/>
          <w:b/>
          <w:color w:val="auto"/>
        </w:rPr>
      </w:pPr>
    </w:p>
    <w:p w:rsidR="00CE1A76" w:rsidRPr="0017778B" w:rsidRDefault="00CE1A76" w:rsidP="0002612E">
      <w:pPr>
        <w:ind w:firstLine="709"/>
        <w:jc w:val="both"/>
      </w:pPr>
      <w:r w:rsidRPr="0017778B">
        <w:t xml:space="preserve">В рамках реализации областного закона № 10-оз от </w:t>
      </w:r>
      <w:r w:rsidRPr="0017778B">
        <w:rPr>
          <w:bCs/>
        </w:rPr>
        <w:t>16.02.2024</w:t>
      </w:r>
      <w:r w:rsidRPr="0017778B">
        <w:t xml:space="preserve"> г. </w:t>
      </w:r>
      <w:r w:rsidR="00A821E6" w:rsidRPr="0017778B">
        <w:t>«</w:t>
      </w:r>
      <w:r w:rsidRPr="0017778B">
        <w:t>О содействии участию населения в осуществлении местного самоуправления в Ленинградской области</w:t>
      </w:r>
      <w:r w:rsidR="00A821E6" w:rsidRPr="0017778B">
        <w:t>»</w:t>
      </w:r>
      <w:r w:rsidRPr="0017778B">
        <w:t xml:space="preserve"> во всех муниципальных образованиях Приозерского района были выполнены работы на общую сумму 32,6 млн. рублей:</w:t>
      </w:r>
    </w:p>
    <w:p w:rsidR="00CE1A76" w:rsidRPr="0017778B" w:rsidRDefault="00CE1A76" w:rsidP="0002612E">
      <w:pPr>
        <w:ind w:firstLine="709"/>
        <w:jc w:val="both"/>
      </w:pPr>
      <w:r w:rsidRPr="0017778B">
        <w:t>- ремонт участка автом</w:t>
      </w:r>
      <w:r w:rsidR="0002612E">
        <w:t xml:space="preserve">обильной дороги в дер. </w:t>
      </w:r>
      <w:proofErr w:type="gramStart"/>
      <w:r w:rsidR="0002612E">
        <w:t>Хвойное</w:t>
      </w:r>
      <w:proofErr w:type="gramEnd"/>
      <w:r w:rsidR="0002612E">
        <w:t>;</w:t>
      </w:r>
    </w:p>
    <w:p w:rsidR="00CE1A76" w:rsidRPr="0017778B" w:rsidRDefault="00CE1A76" w:rsidP="0002612E">
      <w:pPr>
        <w:ind w:firstLine="709"/>
        <w:jc w:val="both"/>
      </w:pPr>
      <w:r w:rsidRPr="0017778B">
        <w:t>- благоустройство тротуара в п. Мельниково, дворовой территории в г.</w:t>
      </w:r>
      <w:r w:rsidR="00DA0C4F" w:rsidRPr="0017778B">
        <w:t xml:space="preserve"> </w:t>
      </w:r>
      <w:r w:rsidR="0002612E">
        <w:t>Приозерск;</w:t>
      </w:r>
    </w:p>
    <w:p w:rsidR="00CE1A76" w:rsidRPr="0017778B" w:rsidRDefault="00CE1A76" w:rsidP="0002612E">
      <w:pPr>
        <w:ind w:firstLine="709"/>
        <w:jc w:val="both"/>
      </w:pPr>
      <w:r w:rsidRPr="0017778B">
        <w:t>- обустройство общественной территории (у здания новой амбулатории) и зоны отдыха, ремонт здания</w:t>
      </w:r>
      <w:r w:rsidR="00DA0C4F" w:rsidRPr="0017778B">
        <w:t xml:space="preserve"> общественной бани </w:t>
      </w:r>
      <w:r w:rsidRPr="0017778B">
        <w:t>в п.</w:t>
      </w:r>
      <w:r w:rsidR="00DA0C4F" w:rsidRPr="0017778B">
        <w:t xml:space="preserve"> </w:t>
      </w:r>
      <w:r w:rsidR="0002612E">
        <w:t>Плодовое;</w:t>
      </w:r>
    </w:p>
    <w:p w:rsidR="00CE1A76" w:rsidRPr="0017778B" w:rsidRDefault="00CE1A76" w:rsidP="0002612E">
      <w:pPr>
        <w:ind w:firstLine="709"/>
        <w:jc w:val="both"/>
      </w:pPr>
      <w:r w:rsidRPr="0017778B">
        <w:t>- строительство спортивной площадки, торговой площади, установка уличной сцены в д. Красноозерное, благоустройство воинского захоронения № 14 рядом с д. Кра</w:t>
      </w:r>
      <w:r w:rsidR="0002612E">
        <w:t>сноозерное;</w:t>
      </w:r>
    </w:p>
    <w:p w:rsidR="00CE1A76" w:rsidRPr="0017778B" w:rsidRDefault="00CE1A76" w:rsidP="0002612E">
      <w:pPr>
        <w:ind w:firstLine="709"/>
        <w:jc w:val="both"/>
      </w:pPr>
      <w:proofErr w:type="gramStart"/>
      <w:r w:rsidRPr="0017778B">
        <w:t xml:space="preserve">- ремонт уличного освещения в дер. </w:t>
      </w:r>
      <w:proofErr w:type="spellStart"/>
      <w:r w:rsidRPr="0017778B">
        <w:t>Силино</w:t>
      </w:r>
      <w:proofErr w:type="spellEnd"/>
      <w:r w:rsidRPr="0017778B">
        <w:t xml:space="preserve">, п. </w:t>
      </w:r>
      <w:proofErr w:type="spellStart"/>
      <w:r w:rsidRPr="0017778B">
        <w:t>Судаково</w:t>
      </w:r>
      <w:proofErr w:type="spellEnd"/>
      <w:r w:rsidRPr="0017778B">
        <w:t xml:space="preserve">, п. Марьино, п. </w:t>
      </w:r>
      <w:proofErr w:type="spellStart"/>
      <w:r w:rsidRPr="0017778B">
        <w:t>Кротово</w:t>
      </w:r>
      <w:proofErr w:type="spellEnd"/>
      <w:r w:rsidRPr="0017778B">
        <w:t xml:space="preserve">, п. </w:t>
      </w:r>
      <w:proofErr w:type="spellStart"/>
      <w:r w:rsidRPr="0017778B">
        <w:t>Синево</w:t>
      </w:r>
      <w:proofErr w:type="spellEnd"/>
      <w:r w:rsidRPr="0017778B">
        <w:t xml:space="preserve">, п. Моторное, п. Коммунары, п. </w:t>
      </w:r>
      <w:proofErr w:type="spellStart"/>
      <w:r w:rsidRPr="0017778B">
        <w:t>Веснино</w:t>
      </w:r>
      <w:proofErr w:type="spellEnd"/>
      <w:r w:rsidRPr="0017778B">
        <w:t>, п. Кутузовское, п. Ручьи.</w:t>
      </w:r>
      <w:proofErr w:type="gramEnd"/>
    </w:p>
    <w:p w:rsidR="00CE1A76" w:rsidRPr="0017778B" w:rsidRDefault="00CE1A76" w:rsidP="00CE1A76">
      <w:pPr>
        <w:jc w:val="both"/>
      </w:pPr>
    </w:p>
    <w:p w:rsidR="00CE1A76" w:rsidRPr="0002612E" w:rsidRDefault="00DA0C4F" w:rsidP="00DA0C4F">
      <w:pPr>
        <w:jc w:val="center"/>
        <w:rPr>
          <w:b/>
        </w:rPr>
      </w:pPr>
      <w:r w:rsidRPr="0002612E">
        <w:rPr>
          <w:b/>
        </w:rPr>
        <w:t>СОЦИАЛЬНАЯ СФЕРА</w:t>
      </w:r>
    </w:p>
    <w:p w:rsidR="00CE1A76" w:rsidRPr="0017778B" w:rsidRDefault="00CE1A76" w:rsidP="00DA0C4F">
      <w:pPr>
        <w:ind w:firstLine="709"/>
        <w:jc w:val="both"/>
      </w:pPr>
    </w:p>
    <w:p w:rsidR="00CE1A76" w:rsidRPr="0017778B" w:rsidRDefault="00CE1A76" w:rsidP="00DA0C4F">
      <w:pPr>
        <w:ind w:firstLine="709"/>
        <w:jc w:val="both"/>
      </w:pPr>
      <w:r w:rsidRPr="0017778B">
        <w:t>Президент России объявил 2025 год Годом защитника Отечества и 80-летия Победы в Великой Отечественной войне 1941–1945 годов. Это решение направлено на сохранение исторической памяти, выражение благодарности ветеранам и признание подвига участников специальной военной операции. В Ленинградской области год отме</w:t>
      </w:r>
      <w:r w:rsidR="00DA0C4F" w:rsidRPr="0017778B">
        <w:t>тили под эгидой Команды Победы.</w:t>
      </w:r>
    </w:p>
    <w:p w:rsidR="00CE1A76" w:rsidRPr="0017778B" w:rsidRDefault="00CE1A76" w:rsidP="00DA0C4F">
      <w:pPr>
        <w:ind w:firstLine="709"/>
        <w:jc w:val="both"/>
      </w:pPr>
      <w:r w:rsidRPr="0017778B">
        <w:t>При поддержке районной администрации продолжается сбор и доставки гуманитарных грузов нашим землякам, находящимся в зоне специальной военной операции. В совместную работу подключены волонтерские организации, коллективы предприятий и учреждений, а также предприниматели и неравнодушные местные жители. За истекший год бойцам направлена гуманитарная помощь более чем на 50 млн. рублей, согласно заяв</w:t>
      </w:r>
      <w:r w:rsidR="00DA0C4F" w:rsidRPr="0017778B">
        <w:t>кам</w:t>
      </w:r>
      <w:r w:rsidRPr="0017778B">
        <w:t xml:space="preserve"> наших земляков. Нужно отметить, что помощь направляется точечно и дохо</w:t>
      </w:r>
      <w:r w:rsidR="00DA0C4F" w:rsidRPr="0017778B">
        <w:t>дит до каждого военнослужащего.</w:t>
      </w:r>
    </w:p>
    <w:p w:rsidR="00CE1A76" w:rsidRPr="0017778B" w:rsidRDefault="00CE1A76" w:rsidP="00DA0C4F">
      <w:pPr>
        <w:ind w:firstLine="709"/>
        <w:jc w:val="both"/>
      </w:pPr>
      <w:r w:rsidRPr="0017778B">
        <w:lastRenderedPageBreak/>
        <w:t xml:space="preserve">Отдельное направление – поздравления с Днем рождения детей, участников СВО. В 2025 году приняли поздравления 325 ребят. Так же, вручаются подарочные сертификаты детям, супругам военнослужащих, и их родителям. К новогоднему празднику 31 семья военнослужащих получила живые ели. Проведены новогодние мероприятия для детей с вручением сладких подарков (465 ребят). 125 детей района получили подарки благодаря акции </w:t>
      </w:r>
      <w:r w:rsidR="00A821E6" w:rsidRPr="0017778B">
        <w:t>«</w:t>
      </w:r>
      <w:r w:rsidRPr="0017778B">
        <w:t>Елка желаний</w:t>
      </w:r>
      <w:r w:rsidR="00A821E6" w:rsidRPr="0017778B">
        <w:t>»</w:t>
      </w:r>
      <w:r w:rsidRPr="0017778B">
        <w:t>. ФОТО-3</w:t>
      </w:r>
    </w:p>
    <w:p w:rsidR="00CE1A76" w:rsidRPr="0017778B" w:rsidRDefault="00CE1A76" w:rsidP="00DA0C4F">
      <w:pPr>
        <w:ind w:firstLine="709"/>
        <w:jc w:val="both"/>
      </w:pPr>
      <w:r w:rsidRPr="0017778B">
        <w:t xml:space="preserve">В свою очередь дети и родители активно участвуют в акциях </w:t>
      </w:r>
      <w:r w:rsidR="00A821E6" w:rsidRPr="0017778B">
        <w:t>«</w:t>
      </w:r>
      <w:r w:rsidRPr="0017778B">
        <w:t>Письмо солдату</w:t>
      </w:r>
      <w:r w:rsidR="00A821E6" w:rsidRPr="0017778B">
        <w:t>»</w:t>
      </w:r>
      <w:r w:rsidRPr="0017778B">
        <w:t xml:space="preserve"> и </w:t>
      </w:r>
      <w:r w:rsidR="00A821E6" w:rsidRPr="0017778B">
        <w:t>«</w:t>
      </w:r>
      <w:r w:rsidRPr="0017778B">
        <w:t>Посылка солдату</w:t>
      </w:r>
      <w:r w:rsidR="00A821E6" w:rsidRPr="0017778B">
        <w:t>»</w:t>
      </w:r>
      <w:r w:rsidR="00DA0C4F" w:rsidRPr="0017778B">
        <w:t>.</w:t>
      </w:r>
    </w:p>
    <w:p w:rsidR="00CE1A76" w:rsidRPr="0017778B" w:rsidRDefault="00CE1A76" w:rsidP="00DA0C4F">
      <w:pPr>
        <w:ind w:firstLine="709"/>
        <w:jc w:val="both"/>
      </w:pPr>
      <w:r w:rsidRPr="0017778B">
        <w:t xml:space="preserve">Демобилизованные и находящиеся в отпусках военнослужащие принимают активное участие в культурных и спортивных мероприятиях. </w:t>
      </w:r>
    </w:p>
    <w:p w:rsidR="00CE1A76" w:rsidRPr="0017778B" w:rsidRDefault="00CE1A76" w:rsidP="00DA0C4F">
      <w:pPr>
        <w:ind w:firstLine="709"/>
        <w:jc w:val="both"/>
      </w:pPr>
      <w:r w:rsidRPr="0017778B">
        <w:t>Работа с ветеранами – особое направление деятельности администрации, проводимое совместно с Советом ветеранов. В истекшем году организованы торжественные мероприятия с вручением юбилейных медалей и памятных подарков, праздничные выплаты, организация транспортной поддержки. Вручены медали и подарки 146 ветеранам на сумму 695 000 руб., выплата к 9 Мая составила 1 млн</w:t>
      </w:r>
      <w:r w:rsidR="00DA0C4F" w:rsidRPr="0017778B">
        <w:t>.</w:t>
      </w:r>
      <w:r w:rsidRPr="0017778B">
        <w:t xml:space="preserve"> 630 тыс. руб., почётным граж</w:t>
      </w:r>
      <w:r w:rsidR="00DA0C4F" w:rsidRPr="0017778B">
        <w:t>данам выплачено 609 182,00 руб.</w:t>
      </w:r>
    </w:p>
    <w:p w:rsidR="00CE1A76" w:rsidRPr="0017778B" w:rsidRDefault="00CE1A76" w:rsidP="00DA0C4F">
      <w:pPr>
        <w:ind w:firstLine="709"/>
        <w:jc w:val="both"/>
      </w:pPr>
      <w:r w:rsidRPr="0017778B">
        <w:t xml:space="preserve">В 2025 году звание </w:t>
      </w:r>
      <w:r w:rsidR="00A821E6" w:rsidRPr="0017778B">
        <w:t>«</w:t>
      </w:r>
      <w:r w:rsidRPr="0017778B">
        <w:t>Почетный гражданин муниципального образования Приозерский муниципальный район Ленинградской области</w:t>
      </w:r>
      <w:r w:rsidR="00A821E6" w:rsidRPr="0017778B">
        <w:t>»</w:t>
      </w:r>
      <w:r w:rsidRPr="0017778B">
        <w:t xml:space="preserve"> присвоено участникам Великой Отечественной войны Пушкареву Юрию Васильевичу и Полтавец Валентине Григорьевне. </w:t>
      </w:r>
    </w:p>
    <w:p w:rsidR="00CE1A76" w:rsidRPr="0017778B" w:rsidRDefault="00CE1A76" w:rsidP="00DA0C4F">
      <w:pPr>
        <w:ind w:firstLine="709"/>
        <w:jc w:val="both"/>
      </w:pPr>
      <w:r w:rsidRPr="0017778B">
        <w:t>В течени</w:t>
      </w:r>
      <w:r w:rsidR="00DA0C4F" w:rsidRPr="0017778B">
        <w:t>е</w:t>
      </w:r>
      <w:r w:rsidRPr="0017778B">
        <w:t xml:space="preserve"> года проводили работы по благоустройству братских воинских захоронений (в Севастьянове, Петровском, Мельниково, Запорожском). В г. Приозерске </w:t>
      </w:r>
      <w:proofErr w:type="gramStart"/>
      <w:r w:rsidRPr="0017778B">
        <w:t>к</w:t>
      </w:r>
      <w:proofErr w:type="gramEnd"/>
      <w:r w:rsidRPr="0017778B">
        <w:t xml:space="preserve"> Дню воинской славы России провели благоустройство парка Защитников Отечества, установлен монумент Неизвестному солдату и </w:t>
      </w:r>
      <w:r w:rsidR="00A821E6" w:rsidRPr="0017778B">
        <w:t>«</w:t>
      </w:r>
      <w:r w:rsidRPr="0017778B">
        <w:t>Вечный огонь</w:t>
      </w:r>
      <w:r w:rsidR="00A821E6" w:rsidRPr="0017778B">
        <w:t>»</w:t>
      </w:r>
      <w:r w:rsidRPr="0017778B">
        <w:t xml:space="preserve"> на общую сумму 5 млн. 692 218,43 рубля.</w:t>
      </w:r>
    </w:p>
    <w:p w:rsidR="00CE1A76" w:rsidRPr="0017778B" w:rsidRDefault="00CE1A76" w:rsidP="00CE1A76">
      <w:pPr>
        <w:jc w:val="both"/>
      </w:pPr>
    </w:p>
    <w:p w:rsidR="00CE1A76" w:rsidRPr="0002612E" w:rsidRDefault="00CE1A76" w:rsidP="0002612E">
      <w:pPr>
        <w:ind w:firstLine="709"/>
        <w:jc w:val="center"/>
        <w:rPr>
          <w:b/>
        </w:rPr>
      </w:pPr>
      <w:r w:rsidRPr="0002612E">
        <w:rPr>
          <w:b/>
        </w:rPr>
        <w:t>ОБРАЗОВАНИЕ</w:t>
      </w:r>
    </w:p>
    <w:p w:rsidR="00CE1A76" w:rsidRPr="0017778B" w:rsidRDefault="00CE1A76" w:rsidP="00DA0C4F">
      <w:pPr>
        <w:ind w:firstLine="709"/>
        <w:jc w:val="both"/>
      </w:pPr>
    </w:p>
    <w:p w:rsidR="00CE1A76" w:rsidRPr="0017778B" w:rsidRDefault="00CE1A76" w:rsidP="00DA0C4F">
      <w:pPr>
        <w:ind w:firstLine="709"/>
        <w:jc w:val="both"/>
      </w:pPr>
      <w:proofErr w:type="gramStart"/>
      <w:r w:rsidRPr="0017778B">
        <w:t>В 2025 году на мероприятия по подготовке учреждений дошкольного, начального, основного и среднего общего, а также дополнительного образования к началу нового учебного года было выделено 416,2 млн. рублей, в том числе из федерального бюджета 51,8 млн. рублей, из областного – 128,7 млн. рублей, из местного – 235,7 млн</w:t>
      </w:r>
      <w:r w:rsidR="00DA0C4F" w:rsidRPr="0017778B">
        <w:t>.</w:t>
      </w:r>
      <w:r w:rsidRPr="0017778B">
        <w:t xml:space="preserve"> рублей. </w:t>
      </w:r>
      <w:proofErr w:type="gramEnd"/>
    </w:p>
    <w:p w:rsidR="00CE1A76" w:rsidRPr="0017778B" w:rsidRDefault="00CE1A76" w:rsidP="00DA0C4F">
      <w:pPr>
        <w:ind w:firstLine="709"/>
        <w:jc w:val="both"/>
      </w:pPr>
      <w:r w:rsidRPr="0017778B">
        <w:t xml:space="preserve">В целях реализации регионального проекта </w:t>
      </w:r>
      <w:r w:rsidR="00A821E6" w:rsidRPr="0017778B">
        <w:t>«</w:t>
      </w:r>
      <w:r w:rsidRPr="0017778B">
        <w:t>Все лучшее детям</w:t>
      </w:r>
      <w:r w:rsidR="00A821E6" w:rsidRPr="0017778B">
        <w:t>»</w:t>
      </w:r>
      <w:r w:rsidRPr="0017778B">
        <w:t xml:space="preserve">, входящего в состав национального проекта </w:t>
      </w:r>
      <w:r w:rsidR="00A821E6" w:rsidRPr="0017778B">
        <w:t>«</w:t>
      </w:r>
      <w:r w:rsidRPr="0017778B">
        <w:t>Молодежь и дети</w:t>
      </w:r>
      <w:r w:rsidR="00A821E6" w:rsidRPr="0017778B">
        <w:t>»</w:t>
      </w:r>
      <w:r w:rsidRPr="0017778B">
        <w:t xml:space="preserve">, в 2025 году по программе модернизации школьных систем образования завершен капитальный ремонт </w:t>
      </w:r>
      <w:proofErr w:type="spellStart"/>
      <w:r w:rsidRPr="0017778B">
        <w:t>Раздольской</w:t>
      </w:r>
      <w:proofErr w:type="spellEnd"/>
      <w:r w:rsidRPr="0017778B">
        <w:t xml:space="preserve"> средней </w:t>
      </w:r>
      <w:r w:rsidR="00DA0C4F" w:rsidRPr="0017778B">
        <w:t>общеобразовательной школы.</w:t>
      </w:r>
    </w:p>
    <w:p w:rsidR="00CE1A76" w:rsidRPr="0017778B" w:rsidRDefault="00CE1A76" w:rsidP="00DA0C4F">
      <w:pPr>
        <w:ind w:firstLine="709"/>
        <w:jc w:val="both"/>
      </w:pPr>
      <w:r w:rsidRPr="0017778B">
        <w:t xml:space="preserve">Завершается капитальный ремонт Запорожской основной общеобразовательной школы. Также после капитального ремонта по программе </w:t>
      </w:r>
      <w:r w:rsidR="00A821E6" w:rsidRPr="0017778B">
        <w:t>«</w:t>
      </w:r>
      <w:r w:rsidRPr="0017778B">
        <w:t>Реновации дошкольных учреждений</w:t>
      </w:r>
      <w:r w:rsidR="00A821E6" w:rsidRPr="0017778B">
        <w:t>»</w:t>
      </w:r>
      <w:r w:rsidRPr="0017778B">
        <w:t xml:space="preserve"> </w:t>
      </w:r>
      <w:r w:rsidR="00DA0C4F" w:rsidRPr="0017778B">
        <w:t>открылся Детский сад № 9.</w:t>
      </w:r>
    </w:p>
    <w:p w:rsidR="00CE1A76" w:rsidRPr="0017778B" w:rsidRDefault="00CE1A76" w:rsidP="00DA0C4F">
      <w:pPr>
        <w:ind w:firstLine="709"/>
        <w:jc w:val="both"/>
      </w:pPr>
      <w:r w:rsidRPr="0017778B">
        <w:t>В 3 учреждениях установлены системы контроля и управления доступа в образовательные учреждения.</w:t>
      </w:r>
    </w:p>
    <w:p w:rsidR="00CE1A76" w:rsidRPr="0017778B" w:rsidRDefault="00CE1A76" w:rsidP="00DA0C4F">
      <w:pPr>
        <w:ind w:firstLine="709"/>
        <w:jc w:val="both"/>
      </w:pPr>
      <w:r w:rsidRPr="0017778B">
        <w:t xml:space="preserve">В 14 образовательных учреждениях проведены работы по монтажу автоматической пожарной сигнализации, системы оповещения и управления эвакуацией людей при пожаре. </w:t>
      </w:r>
    </w:p>
    <w:p w:rsidR="00CE1A76" w:rsidRPr="0017778B" w:rsidRDefault="00CE1A76" w:rsidP="00DA0C4F">
      <w:pPr>
        <w:ind w:firstLine="709"/>
        <w:jc w:val="both"/>
      </w:pPr>
      <w:r w:rsidRPr="0017778B">
        <w:t xml:space="preserve">В 15 образовательных учреждениях выполнены работы по паспортизации системы теплопотребления с последующей разработкой проекта узла учета тепловой энергии. </w:t>
      </w:r>
    </w:p>
    <w:p w:rsidR="00CE1A76" w:rsidRPr="0017778B" w:rsidRDefault="00CE1A76" w:rsidP="00DA0C4F">
      <w:pPr>
        <w:ind w:firstLine="709"/>
        <w:jc w:val="both"/>
      </w:pPr>
      <w:r w:rsidRPr="0017778B">
        <w:t xml:space="preserve">В декабре 2025 года новые школьные автобусы получили </w:t>
      </w:r>
      <w:proofErr w:type="gramStart"/>
      <w:r w:rsidRPr="0017778B">
        <w:t>Запорожская</w:t>
      </w:r>
      <w:proofErr w:type="gramEnd"/>
      <w:r w:rsidRPr="0017778B">
        <w:t xml:space="preserve"> ООШ, Степанянская ООШ, Сосновский центр образования и Петровская СОШ.</w:t>
      </w:r>
    </w:p>
    <w:p w:rsidR="00CE1A76" w:rsidRPr="0017778B" w:rsidRDefault="00CE1A76" w:rsidP="00DA0C4F">
      <w:pPr>
        <w:ind w:firstLine="709"/>
        <w:jc w:val="both"/>
      </w:pPr>
      <w:r w:rsidRPr="0017778B">
        <w:t>Проведен ремонт и обновлена материально-техническая баз</w:t>
      </w:r>
      <w:r w:rsidR="00DA0C4F" w:rsidRPr="0017778B">
        <w:t>а столовой и пищеблока СОШ № 5.</w:t>
      </w:r>
    </w:p>
    <w:p w:rsidR="00CE1A76" w:rsidRPr="0017778B" w:rsidRDefault="00CE1A76" w:rsidP="00DA0C4F">
      <w:pPr>
        <w:ind w:firstLine="709"/>
        <w:jc w:val="both"/>
      </w:pPr>
      <w:r w:rsidRPr="0017778B">
        <w:t xml:space="preserve">В рамках реализации проекта </w:t>
      </w:r>
      <w:r w:rsidR="00A821E6" w:rsidRPr="0017778B">
        <w:t>«</w:t>
      </w:r>
      <w:r w:rsidRPr="0017778B">
        <w:t>Совершенствование системы организации питания в образовательных организациях Ленинградской области</w:t>
      </w:r>
      <w:r w:rsidR="00A821E6" w:rsidRPr="0017778B">
        <w:t>»</w:t>
      </w:r>
      <w:r w:rsidRPr="0017778B">
        <w:t xml:space="preserve"> 50% общеобразовательных учреждений Приозерского района внедрили новые формы организации питания: </w:t>
      </w:r>
      <w:r w:rsidR="00A821E6" w:rsidRPr="0017778B">
        <w:t>«</w:t>
      </w:r>
      <w:r w:rsidRPr="0017778B">
        <w:t>Школьное кафе</w:t>
      </w:r>
      <w:r w:rsidR="00A821E6" w:rsidRPr="0017778B">
        <w:t>»</w:t>
      </w:r>
      <w:r w:rsidRPr="0017778B">
        <w:t xml:space="preserve"> и </w:t>
      </w:r>
      <w:r w:rsidR="00A821E6" w:rsidRPr="0017778B">
        <w:t>«</w:t>
      </w:r>
      <w:r w:rsidRPr="0017778B">
        <w:t>Меню по выбору</w:t>
      </w:r>
      <w:r w:rsidR="00A821E6" w:rsidRPr="0017778B">
        <w:t>»</w:t>
      </w:r>
      <w:r w:rsidR="00DA0C4F" w:rsidRPr="0017778B">
        <w:t>.</w:t>
      </w:r>
    </w:p>
    <w:p w:rsidR="00CE1A76" w:rsidRPr="0017778B" w:rsidRDefault="00CE1A76" w:rsidP="00DA0C4F">
      <w:pPr>
        <w:ind w:firstLine="709"/>
        <w:jc w:val="both"/>
      </w:pPr>
      <w:r w:rsidRPr="0017778B">
        <w:t xml:space="preserve">Ведется системная работа по повышению качества образования в образовательных организациях района. </w:t>
      </w:r>
    </w:p>
    <w:p w:rsidR="00CE1A76" w:rsidRPr="0017778B" w:rsidRDefault="00CE1A76" w:rsidP="00DA0C4F">
      <w:pPr>
        <w:ind w:firstLine="709"/>
        <w:jc w:val="both"/>
      </w:pPr>
      <w:r w:rsidRPr="0017778B">
        <w:lastRenderedPageBreak/>
        <w:t>В региональном этапе всероссийской олимпиады школьников приняли участие 69 обучающихся, больше чем в прошлом году. При этом</w:t>
      </w:r>
      <w:proofErr w:type="gramStart"/>
      <w:r w:rsidRPr="0017778B">
        <w:t>,</w:t>
      </w:r>
      <w:proofErr w:type="gramEnd"/>
      <w:r w:rsidRPr="0017778B">
        <w:t xml:space="preserve"> 2 стали победителями (из СОШ №</w:t>
      </w:r>
      <w:r w:rsidR="00DA0C4F" w:rsidRPr="0017778B">
        <w:t xml:space="preserve"> </w:t>
      </w:r>
      <w:r w:rsidRPr="0017778B">
        <w:t xml:space="preserve">5 и </w:t>
      </w:r>
      <w:proofErr w:type="spellStart"/>
      <w:r w:rsidRPr="0017778B">
        <w:t>Громовская</w:t>
      </w:r>
      <w:proofErr w:type="spellEnd"/>
      <w:r w:rsidRPr="0017778B">
        <w:t xml:space="preserve"> СОШ) и 17 призерами. Победители и призеры регионального этапа были награждены именными стипендиями Главы администрации Приозерского муниципального района в размере 10 и 5 тысяч рублей соответственно. Педагогическим работникам, подготовившим победителей и призеров регионального этапа всероссийской олимпиады школьников, выплатили премии Главы администрации Приозерского муниципального района в размере 10 и 5 тысяч рублей соответственно за каждого обучающегося. </w:t>
      </w:r>
    </w:p>
    <w:p w:rsidR="00CE1A76" w:rsidRPr="0017778B" w:rsidRDefault="00CE1A76" w:rsidP="00DA0C4F">
      <w:pPr>
        <w:ind w:firstLine="709"/>
        <w:jc w:val="both"/>
      </w:pPr>
      <w:r w:rsidRPr="0017778B">
        <w:t xml:space="preserve">Стипендию главы администрации за выдающиеся достижения в учебе в I полугодии 2024-2025 учебного года получил 31 </w:t>
      </w:r>
      <w:proofErr w:type="gramStart"/>
      <w:r w:rsidRPr="0017778B">
        <w:t>обучающийся</w:t>
      </w:r>
      <w:proofErr w:type="gramEnd"/>
      <w:r w:rsidRPr="0017778B">
        <w:t xml:space="preserve"> 9-11 классов, во II полугодии - 39.</w:t>
      </w:r>
    </w:p>
    <w:p w:rsidR="00CE1A76" w:rsidRPr="0017778B" w:rsidRDefault="00CE1A76" w:rsidP="00DA0C4F">
      <w:pPr>
        <w:ind w:firstLine="709"/>
        <w:jc w:val="both"/>
      </w:pPr>
      <w:r w:rsidRPr="0017778B">
        <w:t>В 2025 году продолжалась работа по созданию в школах профильных предпрофессиональных классов. Всего открыто 15 таких классов в 12 средних общеобразовательных школах. Впервые на базе СОШ №</w:t>
      </w:r>
      <w:r w:rsidR="00744D39" w:rsidRPr="0017778B">
        <w:t xml:space="preserve"> </w:t>
      </w:r>
      <w:r w:rsidRPr="0017778B">
        <w:t xml:space="preserve">4 открыт медицинский класс, в котором обучаются 10 старшеклассников. В СОШ №1 открыт ЛЭТИ-класс для 11 обучающихся. В МОУ </w:t>
      </w:r>
      <w:r w:rsidR="00A821E6" w:rsidRPr="0017778B">
        <w:t>«</w:t>
      </w:r>
      <w:proofErr w:type="spellStart"/>
      <w:r w:rsidRPr="0017778B">
        <w:t>Отрадненская</w:t>
      </w:r>
      <w:proofErr w:type="spellEnd"/>
      <w:r w:rsidRPr="0017778B">
        <w:t xml:space="preserve"> СОШ</w:t>
      </w:r>
      <w:r w:rsidR="00A821E6" w:rsidRPr="0017778B">
        <w:t>»</w:t>
      </w:r>
      <w:r w:rsidRPr="0017778B">
        <w:t xml:space="preserve"> и МОУ </w:t>
      </w:r>
      <w:r w:rsidR="00A821E6" w:rsidRPr="0017778B">
        <w:t>«</w:t>
      </w:r>
      <w:proofErr w:type="spellStart"/>
      <w:r w:rsidRPr="0017778B">
        <w:t>Кузнеченская</w:t>
      </w:r>
      <w:proofErr w:type="spellEnd"/>
      <w:r w:rsidRPr="0017778B">
        <w:t xml:space="preserve"> СОШ</w:t>
      </w:r>
      <w:r w:rsidR="00A821E6" w:rsidRPr="0017778B">
        <w:t>»</w:t>
      </w:r>
      <w:r w:rsidRPr="0017778B">
        <w:t xml:space="preserve"> открылись аг</w:t>
      </w:r>
      <w:r w:rsidR="00744D39" w:rsidRPr="0017778B">
        <w:t>ротехнологические классы.</w:t>
      </w:r>
    </w:p>
    <w:p w:rsidR="00CE1A76" w:rsidRPr="0017778B" w:rsidRDefault="00CE1A76" w:rsidP="00DA0C4F">
      <w:pPr>
        <w:ind w:firstLine="709"/>
        <w:jc w:val="both"/>
      </w:pPr>
      <w:r w:rsidRPr="0017778B">
        <w:t>На мероприятия, обеспечивающие эффективность летней оздоровительной кампании из местного бюджета выделено 26 млн</w:t>
      </w:r>
      <w:r w:rsidR="00744D39" w:rsidRPr="0017778B">
        <w:t>.</w:t>
      </w:r>
      <w:r w:rsidRPr="0017778B">
        <w:t xml:space="preserve"> 691 тыс. рублей. Общее финансирование составило 43 млн</w:t>
      </w:r>
      <w:r w:rsidR="00744D39" w:rsidRPr="0017778B">
        <w:t>.</w:t>
      </w:r>
      <w:r w:rsidRPr="0017778B">
        <w:t xml:space="preserve"> 171 тыс. руб. Летом 2025 года была организована работа 46 лагерей на базе муниципальных и государственных образовательных учреждений, в том числе МКУ ДОЛ </w:t>
      </w:r>
      <w:r w:rsidR="00A821E6" w:rsidRPr="0017778B">
        <w:t>«</w:t>
      </w:r>
      <w:r w:rsidRPr="0017778B">
        <w:t xml:space="preserve">Детский оздоровительный лагерь </w:t>
      </w:r>
      <w:r w:rsidR="00A821E6" w:rsidRPr="0017778B">
        <w:t>«</w:t>
      </w:r>
      <w:r w:rsidRPr="0017778B">
        <w:t>Лесные зори</w:t>
      </w:r>
      <w:r w:rsidR="00A821E6" w:rsidRPr="0017778B">
        <w:t>»</w:t>
      </w:r>
      <w:r w:rsidRPr="0017778B">
        <w:t xml:space="preserve"> (3 смены). Всего формой отдыха в ДОЛ было охвачено 2473 детей и подростков.</w:t>
      </w:r>
    </w:p>
    <w:p w:rsidR="00CE1A76" w:rsidRPr="0017778B" w:rsidRDefault="00CE1A76" w:rsidP="00DA0C4F">
      <w:pPr>
        <w:ind w:firstLine="709"/>
        <w:jc w:val="both"/>
      </w:pPr>
      <w:r w:rsidRPr="0017778B">
        <w:t xml:space="preserve">Развитие системы образования района в прошедшем году отмечено несомненными успехами: </w:t>
      </w:r>
    </w:p>
    <w:p w:rsidR="00CE1A76" w:rsidRPr="0017778B" w:rsidRDefault="00744D39" w:rsidP="00DA0C4F">
      <w:pPr>
        <w:ind w:firstLine="709"/>
        <w:jc w:val="both"/>
      </w:pPr>
      <w:r w:rsidRPr="0017778B">
        <w:t xml:space="preserve">- </w:t>
      </w:r>
      <w:r w:rsidR="00CE1A76" w:rsidRPr="0017778B">
        <w:t xml:space="preserve">Школьный краеведческий музей </w:t>
      </w:r>
      <w:proofErr w:type="spellStart"/>
      <w:r w:rsidR="00CE1A76" w:rsidRPr="0017778B">
        <w:t>Кузнеченской</w:t>
      </w:r>
      <w:proofErr w:type="spellEnd"/>
      <w:r w:rsidR="00CE1A76" w:rsidRPr="0017778B">
        <w:t xml:space="preserve"> школы стал победителем смотра-конкурса музеев образовательных организаций Ленинградской области; </w:t>
      </w:r>
    </w:p>
    <w:p w:rsidR="00CE1A76" w:rsidRPr="0017778B" w:rsidRDefault="00744D39" w:rsidP="00DA0C4F">
      <w:pPr>
        <w:ind w:firstLine="709"/>
        <w:jc w:val="both"/>
      </w:pPr>
      <w:r w:rsidRPr="0017778B">
        <w:t>-</w:t>
      </w:r>
      <w:r w:rsidR="00CE1A76" w:rsidRPr="0017778B">
        <w:t xml:space="preserve"> Мичуринская школа стала лауреатом областного конкурса </w:t>
      </w:r>
      <w:r w:rsidR="00A821E6" w:rsidRPr="0017778B">
        <w:t>«</w:t>
      </w:r>
      <w:r w:rsidR="00CE1A76" w:rsidRPr="0017778B">
        <w:t>Лучшая сельская школьная столовая</w:t>
      </w:r>
      <w:r w:rsidR="00A821E6" w:rsidRPr="0017778B">
        <w:t>»</w:t>
      </w:r>
      <w:r w:rsidRPr="0017778B">
        <w:t>;</w:t>
      </w:r>
    </w:p>
    <w:p w:rsidR="00CE1A76" w:rsidRPr="0017778B" w:rsidRDefault="00CE1A76" w:rsidP="00DA0C4F">
      <w:pPr>
        <w:ind w:firstLine="709"/>
        <w:jc w:val="both"/>
      </w:pPr>
      <w:r w:rsidRPr="0017778B">
        <w:t>-</w:t>
      </w:r>
      <w:r w:rsidR="00744D39" w:rsidRPr="0017778B">
        <w:t xml:space="preserve"> </w:t>
      </w:r>
      <w:r w:rsidRPr="0017778B">
        <w:t xml:space="preserve">Школой года среди школ Ленинградской области в номинации </w:t>
      </w:r>
      <w:r w:rsidR="00A821E6" w:rsidRPr="0017778B">
        <w:t>«</w:t>
      </w:r>
      <w:r w:rsidRPr="0017778B">
        <w:t>Безопасность и школьное благополучие</w:t>
      </w:r>
      <w:r w:rsidR="00A821E6" w:rsidRPr="0017778B">
        <w:t>»</w:t>
      </w:r>
      <w:r w:rsidR="00744D39" w:rsidRPr="0017778B">
        <w:t xml:space="preserve"> была признана </w:t>
      </w:r>
      <w:proofErr w:type="spellStart"/>
      <w:r w:rsidR="00744D39" w:rsidRPr="0017778B">
        <w:t>Шумиловская</w:t>
      </w:r>
      <w:proofErr w:type="spellEnd"/>
      <w:r w:rsidR="00744D39" w:rsidRPr="0017778B">
        <w:t xml:space="preserve"> СОШ;</w:t>
      </w:r>
    </w:p>
    <w:p w:rsidR="00CE1A76" w:rsidRPr="0017778B" w:rsidRDefault="00744D39" w:rsidP="00DA0C4F">
      <w:pPr>
        <w:ind w:firstLine="709"/>
        <w:jc w:val="both"/>
      </w:pPr>
      <w:r w:rsidRPr="0017778B">
        <w:t xml:space="preserve">- </w:t>
      </w:r>
      <w:r w:rsidR="00CE1A76" w:rsidRPr="0017778B">
        <w:t>Управляющий совет Центра детского творчества стал лауреатом регионального этапа Всероссийского конкурса на лучшую организацию государственного общественного управления;</w:t>
      </w:r>
    </w:p>
    <w:p w:rsidR="00CE1A76" w:rsidRPr="0017778B" w:rsidRDefault="00CE1A76" w:rsidP="00DA0C4F">
      <w:pPr>
        <w:ind w:firstLine="709"/>
        <w:jc w:val="both"/>
      </w:pPr>
      <w:r w:rsidRPr="0017778B">
        <w:t xml:space="preserve">- Детский сад комбинированного вида № 9 стал лауреатом областного творческого конкурса для дошкольников </w:t>
      </w:r>
      <w:r w:rsidR="00A821E6" w:rsidRPr="0017778B">
        <w:t>«</w:t>
      </w:r>
      <w:r w:rsidRPr="0017778B">
        <w:t>Шаг вперед</w:t>
      </w:r>
      <w:r w:rsidR="00A821E6" w:rsidRPr="0017778B">
        <w:t>»</w:t>
      </w:r>
      <w:r w:rsidRPr="0017778B">
        <w:t xml:space="preserve">, представив проект </w:t>
      </w:r>
      <w:r w:rsidR="00A821E6" w:rsidRPr="0017778B">
        <w:t>«</w:t>
      </w:r>
      <w:r w:rsidRPr="0017778B">
        <w:t>Сердцем к Родине прильну</w:t>
      </w:r>
      <w:r w:rsidR="00A821E6" w:rsidRPr="0017778B">
        <w:t>»</w:t>
      </w:r>
      <w:r w:rsidRPr="0017778B">
        <w:t>, направленный на сохранение культурного наследи</w:t>
      </w:r>
      <w:r w:rsidR="00744D39" w:rsidRPr="0017778B">
        <w:t>я.</w:t>
      </w:r>
    </w:p>
    <w:p w:rsidR="00CE1A76" w:rsidRPr="0017778B" w:rsidRDefault="00CE1A76" w:rsidP="00DA0C4F">
      <w:pPr>
        <w:ind w:firstLine="709"/>
        <w:jc w:val="both"/>
      </w:pPr>
      <w:r w:rsidRPr="0017778B">
        <w:t>При оценке деятельности системы образования важна степень удовлетворенности обучающихся и родителей качеством образования. По последним исследованиям, уровень удовлетворенности населения качеством образовательных услуг при независимой оценке качества составил 96,18% в общем образовании (для сравнения, ранее он составлял 82,2%), 97,2% в дошкольном образовании, 92,4% в дополнительном образовании.</w:t>
      </w:r>
    </w:p>
    <w:p w:rsidR="00CE1A76" w:rsidRPr="0017778B" w:rsidRDefault="00CE1A76" w:rsidP="00DA0C4F">
      <w:pPr>
        <w:ind w:firstLine="709"/>
        <w:jc w:val="both"/>
      </w:pPr>
    </w:p>
    <w:p w:rsidR="00CE1A76" w:rsidRPr="0002612E" w:rsidRDefault="00CE1A76" w:rsidP="0002612E">
      <w:pPr>
        <w:ind w:firstLine="709"/>
        <w:jc w:val="center"/>
        <w:rPr>
          <w:b/>
        </w:rPr>
      </w:pPr>
      <w:r w:rsidRPr="0002612E">
        <w:rPr>
          <w:b/>
        </w:rPr>
        <w:t>СПОРТ</w:t>
      </w:r>
    </w:p>
    <w:p w:rsidR="00CE1A76" w:rsidRPr="0017778B" w:rsidRDefault="00CE1A76" w:rsidP="00CE1A76">
      <w:pPr>
        <w:jc w:val="both"/>
      </w:pPr>
    </w:p>
    <w:p w:rsidR="00744D39" w:rsidRPr="0017778B" w:rsidRDefault="00CE1A76" w:rsidP="00744D39">
      <w:pPr>
        <w:ind w:firstLine="709"/>
        <w:jc w:val="both"/>
      </w:pPr>
      <w:r w:rsidRPr="0017778B">
        <w:t>Важным направлением деятельности администрации Приозерского района является развитие физической культуры и массового спорта в районе, развитие спортивной инфраструктуры, популяризация физической культуры и спорта как главных форм проведения досуга, привлечение населения к участию в массовых мероприятиях, развитие д</w:t>
      </w:r>
      <w:r w:rsidR="00744D39" w:rsidRPr="0017778B">
        <w:t>етского и подросткового спорта.</w:t>
      </w:r>
    </w:p>
    <w:p w:rsidR="00744D39" w:rsidRPr="0017778B" w:rsidRDefault="00CE1A76" w:rsidP="00744D39">
      <w:pPr>
        <w:ind w:firstLine="709"/>
        <w:jc w:val="both"/>
      </w:pPr>
      <w:r w:rsidRPr="0017778B">
        <w:t xml:space="preserve">В 2025 году количество занимающихся всеми формами физкультурно-оздоровительной деятельности, включая все виды двигательной </w:t>
      </w:r>
      <w:proofErr w:type="gramStart"/>
      <w:r w:rsidRPr="0017778B">
        <w:t>активности</w:t>
      </w:r>
      <w:proofErr w:type="gramEnd"/>
      <w:r w:rsidRPr="0017778B">
        <w:t xml:space="preserve"> составило 33 686 человек, т.е. 63,5 % от численности населения в</w:t>
      </w:r>
      <w:r w:rsidR="00744D39" w:rsidRPr="0017778B">
        <w:t xml:space="preserve"> возрасте от 3-х до 79-ти лет. </w:t>
      </w:r>
      <w:r w:rsidRPr="0017778B">
        <w:t>Это один из лучших показа</w:t>
      </w:r>
      <w:r w:rsidR="00744D39" w:rsidRPr="0017778B">
        <w:t>телей по Ленинградской области.</w:t>
      </w:r>
    </w:p>
    <w:p w:rsidR="00744D39" w:rsidRPr="0017778B" w:rsidRDefault="00CE1A76" w:rsidP="00744D39">
      <w:pPr>
        <w:ind w:firstLine="709"/>
        <w:jc w:val="both"/>
      </w:pPr>
      <w:r w:rsidRPr="0017778B">
        <w:lastRenderedPageBreak/>
        <w:t>В районе имеется развитая спортивная инфраструктура: 27 спортивных залов, 133 плоскостных сооружения, 2</w:t>
      </w:r>
      <w:r w:rsidR="00744D39" w:rsidRPr="0017778B">
        <w:t>5 других спортивных сооружений.</w:t>
      </w:r>
    </w:p>
    <w:p w:rsidR="00744D39" w:rsidRPr="0017778B" w:rsidRDefault="00CE1A76" w:rsidP="00744D39">
      <w:pPr>
        <w:ind w:firstLine="709"/>
        <w:jc w:val="both"/>
      </w:pPr>
      <w:r w:rsidRPr="0017778B">
        <w:t xml:space="preserve">В летний период был проведен ремонт бассейна ФБУ ФКС </w:t>
      </w:r>
      <w:r w:rsidR="00A821E6" w:rsidRPr="0017778B">
        <w:t>«</w:t>
      </w:r>
      <w:r w:rsidRPr="0017778B">
        <w:t>Центр ФКС и МП</w:t>
      </w:r>
      <w:r w:rsidR="00A821E6" w:rsidRPr="0017778B">
        <w:t>»</w:t>
      </w:r>
      <w:r w:rsidRPr="0017778B">
        <w:t xml:space="preserve"> на сумму 12 млн. 3</w:t>
      </w:r>
      <w:r w:rsidR="00744D39" w:rsidRPr="0017778B">
        <w:t>53 182,24 руб.</w:t>
      </w:r>
    </w:p>
    <w:p w:rsidR="00744D39" w:rsidRPr="0017778B" w:rsidRDefault="00CE1A76" w:rsidP="00744D39">
      <w:pPr>
        <w:ind w:firstLine="709"/>
        <w:jc w:val="both"/>
      </w:pPr>
      <w:r w:rsidRPr="0017778B">
        <w:t xml:space="preserve">Осуществлен капитальный ремонт помещений для тренерского состава отделения спортивной борьбы Приозерской школы </w:t>
      </w:r>
      <w:r w:rsidR="00A821E6" w:rsidRPr="0017778B">
        <w:t>«</w:t>
      </w:r>
      <w:r w:rsidRPr="0017778B">
        <w:t>Корела</w:t>
      </w:r>
      <w:r w:rsidR="00A821E6" w:rsidRPr="0017778B">
        <w:t>»</w:t>
      </w:r>
      <w:r w:rsidRPr="0017778B">
        <w:t xml:space="preserve"> на</w:t>
      </w:r>
      <w:r w:rsidR="00744D39" w:rsidRPr="0017778B">
        <w:t xml:space="preserve"> сумму 1 млн. 450 000, 00 руб.</w:t>
      </w:r>
    </w:p>
    <w:p w:rsidR="00CE1A76" w:rsidRPr="0017778B" w:rsidRDefault="00CE1A76" w:rsidP="00744D39">
      <w:pPr>
        <w:ind w:firstLine="709"/>
        <w:jc w:val="both"/>
      </w:pPr>
      <w:r w:rsidRPr="0017778B">
        <w:t>В 2025 году в поселениях района было проведено 852 физкультурно-массовых и спортивных мероприятия по различным видам спорта, в том числе 90 ме</w:t>
      </w:r>
      <w:r w:rsidR="00744D39" w:rsidRPr="0017778B">
        <w:t>роприятий регионального уровня.</w:t>
      </w:r>
    </w:p>
    <w:p w:rsidR="00CE1A76" w:rsidRPr="0017778B" w:rsidRDefault="00CE1A76" w:rsidP="00744D39">
      <w:pPr>
        <w:ind w:firstLine="709"/>
        <w:jc w:val="both"/>
      </w:pPr>
      <w:r w:rsidRPr="0017778B">
        <w:t xml:space="preserve">Традиционные спортивные мероприятия: </w:t>
      </w:r>
    </w:p>
    <w:p w:rsidR="00CE1A76" w:rsidRPr="0017778B" w:rsidRDefault="00CE1A76" w:rsidP="00744D39">
      <w:pPr>
        <w:ind w:firstLine="709"/>
        <w:jc w:val="both"/>
      </w:pPr>
      <w:r w:rsidRPr="0017778B">
        <w:t xml:space="preserve">- 20-я Спартакиада поселений Приозерского района по 14-ти видам спорта, </w:t>
      </w:r>
      <w:proofErr w:type="gramStart"/>
      <w:r w:rsidRPr="0017778B">
        <w:t>в</w:t>
      </w:r>
      <w:proofErr w:type="gramEnd"/>
      <w:r w:rsidRPr="0017778B">
        <w:t xml:space="preserve"> </w:t>
      </w:r>
      <w:proofErr w:type="gramStart"/>
      <w:r w:rsidRPr="0017778B">
        <w:t>которой</w:t>
      </w:r>
      <w:proofErr w:type="gramEnd"/>
      <w:r w:rsidRPr="0017778B">
        <w:t xml:space="preserve"> приняли участие 1142 человека; </w:t>
      </w:r>
    </w:p>
    <w:p w:rsidR="00CE1A76" w:rsidRPr="0017778B" w:rsidRDefault="00CE1A76" w:rsidP="00744D39">
      <w:pPr>
        <w:ind w:firstLine="709"/>
        <w:jc w:val="both"/>
      </w:pPr>
      <w:r w:rsidRPr="0017778B">
        <w:t>- 14-й районный спортивный фестиваль старшего поколения;</w:t>
      </w:r>
    </w:p>
    <w:p w:rsidR="00CE1A76" w:rsidRPr="0017778B" w:rsidRDefault="00CE1A76" w:rsidP="00744D39">
      <w:pPr>
        <w:ind w:firstLine="709"/>
        <w:jc w:val="both"/>
      </w:pPr>
      <w:r w:rsidRPr="0017778B">
        <w:t>- первенства и чемпионаты района по футболу и мини-футболу;</w:t>
      </w:r>
    </w:p>
    <w:p w:rsidR="00CE1A76" w:rsidRPr="0017778B" w:rsidRDefault="00CE1A76" w:rsidP="00744D39">
      <w:pPr>
        <w:ind w:firstLine="709"/>
        <w:jc w:val="both"/>
      </w:pPr>
      <w:r w:rsidRPr="0017778B">
        <w:t>- первенство района по настольным играм народов мира среди инвалидов.</w:t>
      </w:r>
    </w:p>
    <w:p w:rsidR="00CE1A76" w:rsidRPr="0017778B" w:rsidRDefault="00CE1A76" w:rsidP="00744D39">
      <w:pPr>
        <w:ind w:firstLine="709"/>
        <w:jc w:val="both"/>
      </w:pPr>
      <w:r w:rsidRPr="0017778B">
        <w:t>- три вида Епархиальной спартакиады по городошному спорту, плаванию и</w:t>
      </w:r>
      <w:r w:rsidR="00744D39" w:rsidRPr="0017778B">
        <w:t xml:space="preserve"> военно-прикладным дисциплинам.</w:t>
      </w:r>
    </w:p>
    <w:p w:rsidR="00CE1A76" w:rsidRPr="0017778B" w:rsidRDefault="00CE1A76" w:rsidP="00744D39">
      <w:pPr>
        <w:ind w:firstLine="709"/>
        <w:jc w:val="both"/>
      </w:pPr>
      <w:r w:rsidRPr="0017778B">
        <w:t xml:space="preserve">Успешно идет внедрение Всероссийского физкультурно-спортивного комплекса </w:t>
      </w:r>
      <w:r w:rsidR="00A821E6" w:rsidRPr="0017778B">
        <w:t>«</w:t>
      </w:r>
      <w:r w:rsidRPr="0017778B">
        <w:t>Готов к труду и обороне</w:t>
      </w:r>
      <w:r w:rsidR="00A821E6" w:rsidRPr="0017778B">
        <w:t>»</w:t>
      </w:r>
      <w:r w:rsidRPr="0017778B">
        <w:t xml:space="preserve">. В 2025 году </w:t>
      </w:r>
      <w:proofErr w:type="gramStart"/>
      <w:r w:rsidRPr="0017778B">
        <w:t>в</w:t>
      </w:r>
      <w:proofErr w:type="gramEnd"/>
      <w:r w:rsidRPr="0017778B">
        <w:t xml:space="preserve"> </w:t>
      </w:r>
      <w:proofErr w:type="gramStart"/>
      <w:r w:rsidRPr="0017778B">
        <w:t>Приозерском</w:t>
      </w:r>
      <w:proofErr w:type="gramEnd"/>
      <w:r w:rsidRPr="0017778B">
        <w:t xml:space="preserve"> районе приступили к выполнению нормативов комплекса 1104 человек, из них 840 выпо</w:t>
      </w:r>
      <w:r w:rsidR="00744D39" w:rsidRPr="0017778B">
        <w:t>лнили нормативы.</w:t>
      </w:r>
      <w:r w:rsidRPr="0017778B">
        <w:t xml:space="preserve"> Зо</w:t>
      </w:r>
      <w:r w:rsidR="00744D39" w:rsidRPr="0017778B">
        <w:t xml:space="preserve">лотой знак ГТО получили – 283 человека, серебряный знак - 261 человек и бронзовый - </w:t>
      </w:r>
      <w:r w:rsidRPr="0017778B">
        <w:t>296 человек.</w:t>
      </w:r>
    </w:p>
    <w:p w:rsidR="00744D39" w:rsidRPr="0017778B" w:rsidRDefault="00744D39" w:rsidP="00CE1A76">
      <w:pPr>
        <w:jc w:val="both"/>
      </w:pPr>
    </w:p>
    <w:p w:rsidR="00CE1A76" w:rsidRPr="0002612E" w:rsidRDefault="00CE1A76" w:rsidP="0002612E">
      <w:pPr>
        <w:ind w:firstLine="709"/>
        <w:jc w:val="center"/>
        <w:rPr>
          <w:b/>
        </w:rPr>
      </w:pPr>
      <w:r w:rsidRPr="0002612E">
        <w:rPr>
          <w:b/>
        </w:rPr>
        <w:t>МОЛОДЕЖНАЯ ПОЛИТИКА</w:t>
      </w:r>
    </w:p>
    <w:p w:rsidR="00CE1A76" w:rsidRPr="0017778B" w:rsidRDefault="00CE1A76" w:rsidP="00CE1A76">
      <w:pPr>
        <w:jc w:val="both"/>
      </w:pPr>
    </w:p>
    <w:p w:rsidR="00CE1A76" w:rsidRPr="0017778B" w:rsidRDefault="00CE1A76" w:rsidP="00744D39">
      <w:pPr>
        <w:ind w:firstLine="709"/>
        <w:jc w:val="both"/>
      </w:pPr>
      <w:r w:rsidRPr="0017778B">
        <w:t>Численность молодежи в возрасте с 14 до 35 лет составила 11 708 чел. Работа с молодежью строилась в соответствии с федеральными задачами:</w:t>
      </w:r>
    </w:p>
    <w:p w:rsidR="00CE1A76" w:rsidRPr="0017778B" w:rsidRDefault="00CE1A76" w:rsidP="00744D39">
      <w:pPr>
        <w:ind w:firstLine="709"/>
        <w:jc w:val="both"/>
      </w:pPr>
      <w:r w:rsidRPr="0017778B">
        <w:t>1) Развитие детской и молодежной инфраструктуры:</w:t>
      </w:r>
    </w:p>
    <w:p w:rsidR="00CE1A76" w:rsidRPr="0017778B" w:rsidRDefault="00CE1A76" w:rsidP="00744D39">
      <w:pPr>
        <w:ind w:firstLine="709"/>
        <w:jc w:val="both"/>
      </w:pPr>
      <w:r w:rsidRPr="0017778B">
        <w:t xml:space="preserve">- открытие </w:t>
      </w:r>
      <w:r w:rsidR="00A821E6" w:rsidRPr="0017778B">
        <w:t>«</w:t>
      </w:r>
      <w:proofErr w:type="spellStart"/>
      <w:r w:rsidRPr="0017778B">
        <w:t>Доброцентра</w:t>
      </w:r>
      <w:proofErr w:type="spellEnd"/>
      <w:r w:rsidR="00A821E6" w:rsidRPr="0017778B">
        <w:t>»</w:t>
      </w:r>
      <w:r w:rsidRPr="0017778B">
        <w:t xml:space="preserve"> в Мичуринском многопрофильном техникуме и Молодежного центра в Сосновском Доме творчества;</w:t>
      </w:r>
    </w:p>
    <w:p w:rsidR="00CE1A76" w:rsidRPr="0017778B" w:rsidRDefault="00CE1A76" w:rsidP="00744D39">
      <w:pPr>
        <w:ind w:firstLine="709"/>
        <w:jc w:val="both"/>
      </w:pPr>
      <w:r w:rsidRPr="0017778B">
        <w:t>2) Развитие системы поддержки молодежных организаций:</w:t>
      </w:r>
    </w:p>
    <w:p w:rsidR="00CE1A76" w:rsidRPr="0017778B" w:rsidRDefault="00CE1A76" w:rsidP="00744D39">
      <w:pPr>
        <w:ind w:firstLine="709"/>
        <w:jc w:val="both"/>
      </w:pPr>
      <w:r w:rsidRPr="0017778B">
        <w:t>- координирование деятельности 10 добровольческих отрядов численностью 1044 человек;</w:t>
      </w:r>
    </w:p>
    <w:p w:rsidR="00CE1A76" w:rsidRPr="0017778B" w:rsidRDefault="00CE1A76" w:rsidP="00744D39">
      <w:pPr>
        <w:ind w:firstLine="709"/>
        <w:jc w:val="both"/>
      </w:pPr>
      <w:r w:rsidRPr="0017778B">
        <w:t>- создание Волонтерского корпуса 80-летия Победы из студентов Приозерского политехнического колледжа и волонтеров района. Ребята принимали участие на протяжени</w:t>
      </w:r>
      <w:proofErr w:type="gramStart"/>
      <w:r w:rsidRPr="0017778B">
        <w:t>е</w:t>
      </w:r>
      <w:proofErr w:type="gramEnd"/>
      <w:r w:rsidRPr="0017778B">
        <w:t xml:space="preserve"> года во всех патриотических и памятных мероприятиях, проводимых в районе;</w:t>
      </w:r>
    </w:p>
    <w:p w:rsidR="00CE1A76" w:rsidRPr="0017778B" w:rsidRDefault="00CE1A76" w:rsidP="00744D39">
      <w:pPr>
        <w:ind w:firstLine="709"/>
        <w:jc w:val="both"/>
      </w:pPr>
      <w:r w:rsidRPr="0017778B">
        <w:t>- сотрудничество с местным отделением Движения Первых, курирующим 23 первичных отделе</w:t>
      </w:r>
      <w:r w:rsidR="00744D39" w:rsidRPr="0017778B">
        <w:t>ния численностью 4 000 человек.</w:t>
      </w:r>
    </w:p>
    <w:p w:rsidR="00CE1A76" w:rsidRPr="0017778B" w:rsidRDefault="00CE1A76" w:rsidP="00744D39">
      <w:pPr>
        <w:ind w:firstLine="709"/>
        <w:jc w:val="both"/>
      </w:pPr>
      <w:r w:rsidRPr="0017778B">
        <w:t>3) Поддержка молодежных проектов и инициатив:</w:t>
      </w:r>
    </w:p>
    <w:p w:rsidR="00CE1A76" w:rsidRPr="0017778B" w:rsidRDefault="00CE1A76" w:rsidP="00744D39">
      <w:pPr>
        <w:ind w:firstLine="709"/>
        <w:jc w:val="both"/>
      </w:pPr>
      <w:r w:rsidRPr="0017778B">
        <w:t>- в 2025 году было проведено более 640 районных мероприятия и приняли участие в 38 мероприятиях областно</w:t>
      </w:r>
      <w:r w:rsidR="00744D39" w:rsidRPr="0017778B">
        <w:t>го уровня. Было задействовано 9</w:t>
      </w:r>
      <w:r w:rsidRPr="0017778B">
        <w:t xml:space="preserve">102 волонтера. </w:t>
      </w:r>
    </w:p>
    <w:p w:rsidR="00CE1A76" w:rsidRPr="0017778B" w:rsidRDefault="00CE1A76" w:rsidP="00744D39">
      <w:pPr>
        <w:ind w:firstLine="709"/>
        <w:jc w:val="both"/>
      </w:pPr>
      <w:r w:rsidRPr="0017778B">
        <w:t>4) трудоустройство несовершеннолетних:</w:t>
      </w:r>
    </w:p>
    <w:p w:rsidR="00CE1A76" w:rsidRPr="0017778B" w:rsidRDefault="00CE1A76" w:rsidP="00744D39">
      <w:pPr>
        <w:ind w:firstLine="709"/>
        <w:jc w:val="both"/>
      </w:pPr>
      <w:r w:rsidRPr="0017778B">
        <w:t xml:space="preserve">- в рамках реализации проекта </w:t>
      </w:r>
      <w:r w:rsidR="00A821E6" w:rsidRPr="0017778B">
        <w:t>«</w:t>
      </w:r>
      <w:r w:rsidRPr="0017778B">
        <w:t>Губернаторский молодежный трудовой отряд</w:t>
      </w:r>
      <w:r w:rsidR="00A821E6" w:rsidRPr="0017778B">
        <w:t>»</w:t>
      </w:r>
      <w:r w:rsidRPr="0017778B">
        <w:t xml:space="preserve"> и летней трудовой бригады трудоустроено на временные работы 472 человека. В июле 2025 год была организована работа Губернаторского молодежного трудового отряда в количестве 45 челов</w:t>
      </w:r>
      <w:r w:rsidR="00744D39" w:rsidRPr="0017778B">
        <w:t xml:space="preserve">ек (г. Приозерск, п. </w:t>
      </w:r>
      <w:proofErr w:type="gramStart"/>
      <w:r w:rsidR="00744D39" w:rsidRPr="0017778B">
        <w:t>Плодовое</w:t>
      </w:r>
      <w:proofErr w:type="gramEnd"/>
      <w:r w:rsidR="00744D39" w:rsidRPr="0017778B">
        <w:t>).</w:t>
      </w:r>
    </w:p>
    <w:p w:rsidR="00CE1A76" w:rsidRPr="0017778B" w:rsidRDefault="00CE1A76" w:rsidP="00744D39">
      <w:pPr>
        <w:ind w:firstLine="709"/>
        <w:jc w:val="both"/>
      </w:pPr>
      <w:r w:rsidRPr="0017778B">
        <w:t>Трудоустройство несовершеннолетних:</w:t>
      </w:r>
    </w:p>
    <w:p w:rsidR="00744D39" w:rsidRPr="0017778B" w:rsidRDefault="00744D39" w:rsidP="00744D39">
      <w:pPr>
        <w:ind w:firstLine="709"/>
        <w:jc w:val="both"/>
      </w:pPr>
      <w:r w:rsidRPr="0017778B">
        <w:t xml:space="preserve">2024 год - </w:t>
      </w:r>
      <w:r w:rsidR="00CE1A76" w:rsidRPr="0017778B">
        <w:t>456 человек</w:t>
      </w:r>
      <w:r w:rsidRPr="0017778B">
        <w:t>,</w:t>
      </w:r>
    </w:p>
    <w:p w:rsidR="00CE1A76" w:rsidRPr="0017778B" w:rsidRDefault="00744D39" w:rsidP="00744D39">
      <w:pPr>
        <w:ind w:firstLine="709"/>
        <w:jc w:val="both"/>
      </w:pPr>
      <w:r w:rsidRPr="0017778B">
        <w:t xml:space="preserve">2025 год - </w:t>
      </w:r>
      <w:r w:rsidR="00CE1A76" w:rsidRPr="0017778B">
        <w:t>472 человека</w:t>
      </w:r>
      <w:r w:rsidRPr="0017778B">
        <w:t>.</w:t>
      </w:r>
    </w:p>
    <w:p w:rsidR="00CE1A76" w:rsidRPr="0017778B" w:rsidRDefault="00CE1A76" w:rsidP="00744D39">
      <w:pPr>
        <w:ind w:firstLine="709"/>
        <w:jc w:val="both"/>
      </w:pPr>
      <w:r w:rsidRPr="0017778B">
        <w:t>5) Организация досуга для молодых семей. Продолжает свою активную деятельность Сообщество молодых мамочек при М</w:t>
      </w:r>
      <w:r w:rsidR="00744D39" w:rsidRPr="0017778B">
        <w:t>олодежном центре г. Приозерска.</w:t>
      </w:r>
      <w:r w:rsidRPr="0017778B">
        <w:t xml:space="preserve"> В 2025 году создан и тестируется сайт </w:t>
      </w:r>
      <w:r w:rsidR="00A821E6" w:rsidRPr="0017778B">
        <w:t>«</w:t>
      </w:r>
      <w:r w:rsidRPr="0017778B">
        <w:t>Мама рада</w:t>
      </w:r>
      <w:r w:rsidR="00A821E6" w:rsidRPr="0017778B">
        <w:t>»</w:t>
      </w:r>
      <w:r w:rsidRPr="0017778B">
        <w:t>. Он включает в себя информационную поддержку, форум для общения молодых семей и возможность сотру</w:t>
      </w:r>
      <w:r w:rsidR="00744D39" w:rsidRPr="0017778B">
        <w:t>дничать с волонтерами-медиками.</w:t>
      </w:r>
    </w:p>
    <w:p w:rsidR="00CE1A76" w:rsidRPr="0017778B" w:rsidRDefault="00CE1A76" w:rsidP="00CE1A76">
      <w:pPr>
        <w:jc w:val="both"/>
      </w:pPr>
    </w:p>
    <w:p w:rsidR="00CE1A76" w:rsidRPr="0002612E" w:rsidRDefault="00CE1A76" w:rsidP="0002612E">
      <w:pPr>
        <w:ind w:firstLine="709"/>
        <w:jc w:val="center"/>
        <w:rPr>
          <w:b/>
        </w:rPr>
      </w:pPr>
      <w:r w:rsidRPr="0002612E">
        <w:rPr>
          <w:b/>
        </w:rPr>
        <w:t>ПРОФИЛАКТИКА И ЗАЩИТА ПРАВ НЕСОВЕРШЕННОЛЕТНИХ</w:t>
      </w:r>
    </w:p>
    <w:p w:rsidR="00CE1A76" w:rsidRPr="0017778B" w:rsidRDefault="00CE1A76" w:rsidP="00CE1A76">
      <w:pPr>
        <w:jc w:val="both"/>
      </w:pPr>
    </w:p>
    <w:p w:rsidR="00CE1A76" w:rsidRPr="0017778B" w:rsidRDefault="00CE1A76" w:rsidP="00744D39">
      <w:pPr>
        <w:ind w:firstLine="709"/>
        <w:jc w:val="both"/>
      </w:pPr>
      <w:r w:rsidRPr="0017778B">
        <w:t xml:space="preserve">По итогам 2025 года отмечена эффективность реализации субъектами профилактики мероприятий по выходу семей из трудной жизненной ситуации на ранней стадии неблагополучия, а также профилактика социального сиротства. Практически в 3 раза снизилось количество родителей, лишённых и ограниченных в родительских правах. С каждым годом уменьшается количество детей, оставшихся без попечения родителей. </w:t>
      </w:r>
    </w:p>
    <w:p w:rsidR="00CE1A76" w:rsidRPr="0017778B" w:rsidRDefault="00CE1A76" w:rsidP="00744D39">
      <w:pPr>
        <w:ind w:firstLine="709"/>
        <w:jc w:val="both"/>
      </w:pPr>
      <w:r w:rsidRPr="0017778B">
        <w:t xml:space="preserve">2021 год выявлено 25 детей – сирот и детей, оставшихся без попечения родителей, </w:t>
      </w:r>
    </w:p>
    <w:p w:rsidR="00CE1A76" w:rsidRPr="0017778B" w:rsidRDefault="00CE1A76" w:rsidP="00744D39">
      <w:pPr>
        <w:ind w:firstLine="709"/>
        <w:jc w:val="both"/>
      </w:pPr>
      <w:r w:rsidRPr="0017778B">
        <w:t>2022 год – 23</w:t>
      </w:r>
      <w:r w:rsidR="00744D39" w:rsidRPr="0017778B">
        <w:t>,</w:t>
      </w:r>
    </w:p>
    <w:p w:rsidR="00CE1A76" w:rsidRPr="0017778B" w:rsidRDefault="00CE1A76" w:rsidP="00744D39">
      <w:pPr>
        <w:ind w:firstLine="709"/>
        <w:jc w:val="both"/>
      </w:pPr>
      <w:r w:rsidRPr="0017778B">
        <w:t>2023 году – 17</w:t>
      </w:r>
      <w:r w:rsidR="00744D39" w:rsidRPr="0017778B">
        <w:t>,</w:t>
      </w:r>
    </w:p>
    <w:p w:rsidR="00CE1A76" w:rsidRPr="0017778B" w:rsidRDefault="00CE1A76" w:rsidP="00744D39">
      <w:pPr>
        <w:ind w:firstLine="709"/>
        <w:jc w:val="both"/>
      </w:pPr>
      <w:r w:rsidRPr="0017778B">
        <w:t>2024 году – 16</w:t>
      </w:r>
      <w:r w:rsidR="00744D39" w:rsidRPr="0017778B">
        <w:t>,</w:t>
      </w:r>
    </w:p>
    <w:p w:rsidR="00CE1A76" w:rsidRPr="0017778B" w:rsidRDefault="00CE1A76" w:rsidP="00744D39">
      <w:pPr>
        <w:ind w:firstLine="709"/>
        <w:jc w:val="both"/>
      </w:pPr>
      <w:r w:rsidRPr="0017778B">
        <w:t>2025 году – 8</w:t>
      </w:r>
      <w:r w:rsidR="00744D39" w:rsidRPr="0017778B">
        <w:t>.</w:t>
      </w:r>
    </w:p>
    <w:p w:rsidR="00CE1A76" w:rsidRPr="0017778B" w:rsidRDefault="00CE1A76" w:rsidP="00744D39">
      <w:pPr>
        <w:ind w:firstLine="709"/>
        <w:jc w:val="both"/>
      </w:pPr>
    </w:p>
    <w:p w:rsidR="00CE1A76" w:rsidRPr="0017778B" w:rsidRDefault="00CE1A76" w:rsidP="00744D39">
      <w:pPr>
        <w:ind w:firstLine="709"/>
        <w:jc w:val="both"/>
      </w:pPr>
      <w:proofErr w:type="gramStart"/>
      <w:r w:rsidRPr="0017778B">
        <w:t xml:space="preserve">В 2025 году 10 детей-сирот и детей, оставшихся без попечения родителей, устроены на воспитание в семьи граждан. </w:t>
      </w:r>
      <w:proofErr w:type="gramEnd"/>
    </w:p>
    <w:p w:rsidR="00CE1A76" w:rsidRPr="0017778B" w:rsidRDefault="00CE1A76" w:rsidP="00744D39">
      <w:pPr>
        <w:ind w:firstLine="709"/>
        <w:jc w:val="both"/>
      </w:pPr>
      <w:r w:rsidRPr="0017778B">
        <w:t xml:space="preserve">Организована работа с семьями, находящимися в трудной жизненной ситуации и социально опасном положении по восстановлению детско-родительских отношений и сохранении ребёнка в кровной семье. В результате проводимой работы в последние годы значительно уменьшилось количество детей, проживающих в замещающих семьях. </w:t>
      </w:r>
    </w:p>
    <w:p w:rsidR="00CE1A76" w:rsidRPr="0017778B" w:rsidRDefault="00CE1A76" w:rsidP="00744D39">
      <w:pPr>
        <w:ind w:firstLine="709"/>
        <w:jc w:val="both"/>
      </w:pPr>
      <w:r w:rsidRPr="0017778B">
        <w:t xml:space="preserve">В 2021 году находились под опекой и попечительством 144 ребенка, </w:t>
      </w:r>
    </w:p>
    <w:p w:rsidR="00CE1A76" w:rsidRPr="0017778B" w:rsidRDefault="00CE1A76" w:rsidP="00744D39">
      <w:pPr>
        <w:ind w:firstLine="709"/>
        <w:jc w:val="both"/>
      </w:pPr>
      <w:r w:rsidRPr="0017778B">
        <w:t xml:space="preserve">в 2022 году – 138 детей, </w:t>
      </w:r>
    </w:p>
    <w:p w:rsidR="00CE1A76" w:rsidRPr="0017778B" w:rsidRDefault="00CE1A76" w:rsidP="00744D39">
      <w:pPr>
        <w:ind w:firstLine="709"/>
        <w:jc w:val="both"/>
      </w:pPr>
      <w:r w:rsidRPr="0017778B">
        <w:t xml:space="preserve">в 2023 году – 112 детей, </w:t>
      </w:r>
    </w:p>
    <w:p w:rsidR="00CE1A76" w:rsidRPr="0017778B" w:rsidRDefault="00E33ED4" w:rsidP="00744D39">
      <w:pPr>
        <w:ind w:firstLine="709"/>
        <w:jc w:val="both"/>
      </w:pPr>
      <w:r w:rsidRPr="0017778B">
        <w:t>в 2024 году – 99 детей,</w:t>
      </w:r>
    </w:p>
    <w:p w:rsidR="00CE1A76" w:rsidRPr="0017778B" w:rsidRDefault="00CE1A76" w:rsidP="00744D39">
      <w:pPr>
        <w:ind w:firstLine="709"/>
        <w:jc w:val="both"/>
      </w:pPr>
      <w:r w:rsidRPr="0017778B">
        <w:t>в 2025 году – 92 ребёнка.</w:t>
      </w:r>
    </w:p>
    <w:p w:rsidR="00CE1A76" w:rsidRPr="0017778B" w:rsidRDefault="00CE1A76" w:rsidP="00744D39">
      <w:pPr>
        <w:ind w:firstLine="709"/>
        <w:jc w:val="both"/>
      </w:pPr>
      <w:r w:rsidRPr="0017778B">
        <w:t xml:space="preserve">Сократилось количество зарегистрированных в 2025 году преступлений, совершенных несовершеннолетними на территории Приозерского района. </w:t>
      </w:r>
    </w:p>
    <w:p w:rsidR="00CE1A76" w:rsidRPr="0017778B" w:rsidRDefault="00CE1A76" w:rsidP="00744D39">
      <w:pPr>
        <w:ind w:firstLine="709"/>
        <w:jc w:val="both"/>
      </w:pPr>
      <w:r w:rsidRPr="0017778B">
        <w:t>Показатель</w:t>
      </w:r>
      <w:r w:rsidRPr="0017778B">
        <w:tab/>
        <w:t>2025 год</w:t>
      </w:r>
      <w:r w:rsidR="00E33ED4" w:rsidRPr="0017778B">
        <w:t>.</w:t>
      </w:r>
    </w:p>
    <w:p w:rsidR="00CE1A76" w:rsidRPr="0017778B" w:rsidRDefault="00CE1A76" w:rsidP="00744D39">
      <w:pPr>
        <w:ind w:firstLine="709"/>
        <w:jc w:val="both"/>
      </w:pPr>
      <w:r w:rsidRPr="0017778B">
        <w:t>Количество пре</w:t>
      </w:r>
      <w:r w:rsidR="00E33ED4" w:rsidRPr="0017778B">
        <w:t xml:space="preserve">ступлений – </w:t>
      </w:r>
      <w:r w:rsidRPr="0017778B">
        <w:t>5</w:t>
      </w:r>
      <w:r w:rsidR="00E33ED4" w:rsidRPr="0017778B">
        <w:t>.</w:t>
      </w:r>
    </w:p>
    <w:p w:rsidR="00CE1A76" w:rsidRPr="0017778B" w:rsidRDefault="00CE1A76" w:rsidP="00744D39">
      <w:pPr>
        <w:ind w:firstLine="709"/>
        <w:jc w:val="both"/>
      </w:pPr>
      <w:r w:rsidRPr="0017778B">
        <w:t>Количеств</w:t>
      </w:r>
      <w:r w:rsidR="00E33ED4" w:rsidRPr="0017778B">
        <w:t xml:space="preserve">о несовершеннолетних участников – </w:t>
      </w:r>
      <w:r w:rsidRPr="0017778B">
        <w:t>8</w:t>
      </w:r>
      <w:r w:rsidR="00E33ED4" w:rsidRPr="0017778B">
        <w:t>.</w:t>
      </w:r>
    </w:p>
    <w:p w:rsidR="00E33ED4" w:rsidRPr="0017778B" w:rsidRDefault="00E33ED4" w:rsidP="00E33ED4">
      <w:pPr>
        <w:ind w:firstLine="709"/>
        <w:jc w:val="both"/>
      </w:pPr>
      <w:r w:rsidRPr="0017778B">
        <w:t>Показатель - 2024 год.</w:t>
      </w:r>
    </w:p>
    <w:p w:rsidR="00E33ED4" w:rsidRPr="0017778B" w:rsidRDefault="00E33ED4" w:rsidP="00E33ED4">
      <w:pPr>
        <w:ind w:firstLine="709"/>
        <w:jc w:val="both"/>
      </w:pPr>
      <w:r w:rsidRPr="0017778B">
        <w:t>Количество преступлений – 7.</w:t>
      </w:r>
    </w:p>
    <w:p w:rsidR="00CE1A76" w:rsidRPr="0017778B" w:rsidRDefault="00E33ED4" w:rsidP="00926EF3">
      <w:pPr>
        <w:ind w:firstLine="709"/>
        <w:jc w:val="both"/>
      </w:pPr>
      <w:r w:rsidRPr="0017778B">
        <w:t>Количество несовершеннолетних участников – 10.</w:t>
      </w:r>
    </w:p>
    <w:p w:rsidR="00CE1A76" w:rsidRPr="0017778B" w:rsidRDefault="00CE1A76" w:rsidP="00744D39">
      <w:pPr>
        <w:ind w:firstLine="709"/>
        <w:jc w:val="both"/>
      </w:pPr>
    </w:p>
    <w:p w:rsidR="00CE1A76" w:rsidRPr="0002612E" w:rsidRDefault="00CE1A76" w:rsidP="0002612E">
      <w:pPr>
        <w:ind w:firstLine="709"/>
        <w:jc w:val="center"/>
        <w:rPr>
          <w:b/>
        </w:rPr>
      </w:pPr>
      <w:r w:rsidRPr="0002612E">
        <w:rPr>
          <w:b/>
        </w:rPr>
        <w:t>КУЛЬТУРА</w:t>
      </w:r>
    </w:p>
    <w:p w:rsidR="00CE1A76" w:rsidRPr="0017778B" w:rsidRDefault="00CE1A76" w:rsidP="00744D39">
      <w:pPr>
        <w:ind w:firstLine="709"/>
        <w:jc w:val="both"/>
      </w:pPr>
    </w:p>
    <w:p w:rsidR="00CE1A76" w:rsidRPr="0017778B" w:rsidRDefault="00CE1A76" w:rsidP="00744D39">
      <w:pPr>
        <w:ind w:firstLine="709"/>
        <w:jc w:val="both"/>
      </w:pPr>
      <w:r w:rsidRPr="0017778B">
        <w:t>В ведении Приозерского муниципального района находятся семь учреждений культуры: киноконцертный зал, районная библиотека и пять школ искусств.</w:t>
      </w:r>
    </w:p>
    <w:p w:rsidR="00CE1A76" w:rsidRPr="0017778B" w:rsidRDefault="00CE1A76" w:rsidP="00744D39">
      <w:pPr>
        <w:ind w:firstLine="709"/>
        <w:jc w:val="both"/>
      </w:pPr>
      <w:r w:rsidRPr="0017778B">
        <w:t xml:space="preserve">Количество обучающихся в муниципальных учреждениях дополнительного образования на 01.01.2026 г. – 809 чел. </w:t>
      </w:r>
    </w:p>
    <w:p w:rsidR="00CE1A76" w:rsidRPr="0017778B" w:rsidRDefault="00CE1A76" w:rsidP="00744D39">
      <w:pPr>
        <w:ind w:firstLine="709"/>
        <w:jc w:val="both"/>
      </w:pPr>
      <w:r w:rsidRPr="0017778B">
        <w:t xml:space="preserve">Учреждения культуры подключаются к участию в национальных проектах. </w:t>
      </w:r>
    </w:p>
    <w:p w:rsidR="00CE1A76" w:rsidRPr="0017778B" w:rsidRDefault="00CE1A76" w:rsidP="00744D39">
      <w:pPr>
        <w:ind w:firstLine="709"/>
        <w:jc w:val="both"/>
      </w:pPr>
      <w:r w:rsidRPr="0017778B">
        <w:t xml:space="preserve">В рамках Федерального проекта </w:t>
      </w:r>
      <w:r w:rsidR="00A821E6" w:rsidRPr="0017778B">
        <w:t>«</w:t>
      </w:r>
      <w:r w:rsidRPr="0017778B">
        <w:t>Семейные ценности и инфраструктура культуры</w:t>
      </w:r>
      <w:r w:rsidR="00A821E6" w:rsidRPr="0017778B">
        <w:t>»</w:t>
      </w:r>
      <w:r w:rsidRPr="0017778B">
        <w:t xml:space="preserve"> национального проекта </w:t>
      </w:r>
      <w:r w:rsidR="00A821E6" w:rsidRPr="0017778B">
        <w:t>«</w:t>
      </w:r>
      <w:r w:rsidRPr="0017778B">
        <w:t>Семья</w:t>
      </w:r>
      <w:r w:rsidR="00A821E6" w:rsidRPr="0017778B">
        <w:t>»</w:t>
      </w:r>
      <w:r w:rsidRPr="0017778B">
        <w:t xml:space="preserve"> для муниципального учреждения дополнительного образования </w:t>
      </w:r>
      <w:r w:rsidR="00A821E6" w:rsidRPr="0017778B">
        <w:t>«</w:t>
      </w:r>
      <w:proofErr w:type="spellStart"/>
      <w:r w:rsidRPr="0017778B">
        <w:t>Шумиловская</w:t>
      </w:r>
      <w:proofErr w:type="spellEnd"/>
      <w:r w:rsidRPr="0017778B">
        <w:t xml:space="preserve"> детская школа искусств</w:t>
      </w:r>
      <w:r w:rsidR="00A821E6" w:rsidRPr="0017778B">
        <w:t>»</w:t>
      </w:r>
      <w:r w:rsidRPr="0017778B">
        <w:t xml:space="preserve"> были закуплены музыкальные инструменты, оборудование, учебная и методическая литература для учащихся и преподавате</w:t>
      </w:r>
      <w:r w:rsidR="00E33ED4" w:rsidRPr="0017778B">
        <w:t>лей, интерактивные пособия.</w:t>
      </w:r>
    </w:p>
    <w:p w:rsidR="00CE1A76" w:rsidRPr="0017778B" w:rsidRDefault="00CE1A76" w:rsidP="00744D39">
      <w:pPr>
        <w:ind w:firstLine="709"/>
        <w:jc w:val="both"/>
      </w:pPr>
      <w:r w:rsidRPr="0017778B">
        <w:t>На реализацию проекта шк</w:t>
      </w:r>
      <w:r w:rsidR="00E33ED4" w:rsidRPr="0017778B">
        <w:t>оле было выделено - 6478764 руб. из них: 3747</w:t>
      </w:r>
      <w:r w:rsidRPr="0017778B">
        <w:t xml:space="preserve">950 </w:t>
      </w:r>
      <w:r w:rsidR="00E33ED4" w:rsidRPr="0017778B">
        <w:t>руб. из федерального бюджета, 2018</w:t>
      </w:r>
      <w:r w:rsidRPr="0017778B">
        <w:t xml:space="preserve">150 </w:t>
      </w:r>
      <w:r w:rsidR="00E33ED4" w:rsidRPr="0017778B">
        <w:t>руб. из областного бюджета, 712</w:t>
      </w:r>
      <w:r w:rsidRPr="0017778B">
        <w:t>664 руб. из местного бюджета.</w:t>
      </w:r>
    </w:p>
    <w:p w:rsidR="00CE1A76" w:rsidRPr="0017778B" w:rsidRDefault="00CE1A76" w:rsidP="00744D39">
      <w:pPr>
        <w:ind w:firstLine="709"/>
        <w:jc w:val="both"/>
      </w:pPr>
      <w:r w:rsidRPr="0017778B">
        <w:t xml:space="preserve">А </w:t>
      </w:r>
      <w:r w:rsidR="00A821E6" w:rsidRPr="0017778B">
        <w:t>«</w:t>
      </w:r>
      <w:r w:rsidRPr="0017778B">
        <w:t xml:space="preserve">Приозерская </w:t>
      </w:r>
      <w:proofErr w:type="spellStart"/>
      <w:r w:rsidRPr="0017778B">
        <w:t>межпоселенческая</w:t>
      </w:r>
      <w:proofErr w:type="spellEnd"/>
      <w:r w:rsidRPr="0017778B">
        <w:t xml:space="preserve"> районная библиотека</w:t>
      </w:r>
      <w:r w:rsidR="00A821E6" w:rsidRPr="0017778B">
        <w:t>»</w:t>
      </w:r>
      <w:r w:rsidRPr="0017778B">
        <w:t xml:space="preserve"> в 2025 году внедряла коробочные решения в рамках федерального проект</w:t>
      </w:r>
      <w:r w:rsidR="00E33ED4" w:rsidRPr="0017778B">
        <w:t>а Производительность труда.</w:t>
      </w:r>
    </w:p>
    <w:p w:rsidR="00CE1A76" w:rsidRPr="0017778B" w:rsidRDefault="00CE1A76" w:rsidP="00E33ED4">
      <w:pPr>
        <w:ind w:firstLine="709"/>
        <w:jc w:val="both"/>
      </w:pPr>
      <w:r w:rsidRPr="0017778B">
        <w:t>Число зарегистрированных пользователей районн</w:t>
      </w:r>
      <w:r w:rsidR="00E33ED4" w:rsidRPr="0017778B">
        <w:t>ой библиотеки – 5 646 человека.</w:t>
      </w:r>
    </w:p>
    <w:p w:rsidR="00CE1A76" w:rsidRPr="0017778B" w:rsidRDefault="00CE1A76" w:rsidP="00744D39">
      <w:pPr>
        <w:ind w:firstLine="709"/>
        <w:jc w:val="both"/>
      </w:pPr>
      <w:r w:rsidRPr="0017778B">
        <w:t>Культурно-досуговые организации Приозерского района занимают лидирующие позиции по числу проведенных культурно-массовых меро</w:t>
      </w:r>
      <w:r w:rsidR="00E33ED4" w:rsidRPr="0017778B">
        <w:t>приятий – 6</w:t>
      </w:r>
      <w:r w:rsidRPr="0017778B">
        <w:t>169 единиц. Киноконцертным залом и районн</w:t>
      </w:r>
      <w:r w:rsidR="00E33ED4" w:rsidRPr="0017778B">
        <w:t>ой библиотекой было проведено 1</w:t>
      </w:r>
      <w:r w:rsidRPr="0017778B">
        <w:t>145 культурно-массовых мероприятий: праздники, встречи, фестивали.</w:t>
      </w:r>
    </w:p>
    <w:p w:rsidR="00CE1A76" w:rsidRPr="0017778B" w:rsidRDefault="00CE1A76" w:rsidP="00E33ED4">
      <w:pPr>
        <w:ind w:firstLine="709"/>
        <w:jc w:val="both"/>
      </w:pPr>
      <w:r w:rsidRPr="0017778B">
        <w:lastRenderedPageBreak/>
        <w:t>Киноконцертным залом и районн</w:t>
      </w:r>
      <w:r w:rsidR="00E33ED4" w:rsidRPr="0017778B">
        <w:t>ой библиотекой было проведено 1</w:t>
      </w:r>
      <w:r w:rsidRPr="0017778B">
        <w:t>145 культурно-массовых мероприятий, что на 55 больше, чем в 2024 году, число посетителей мероприятий достигло 72 466 человека и выросло по сравнен</w:t>
      </w:r>
      <w:r w:rsidR="00E33ED4" w:rsidRPr="0017778B">
        <w:t xml:space="preserve">ию с 2024 г. на 9 942 человек. </w:t>
      </w:r>
    </w:p>
    <w:p w:rsidR="00CE1A76" w:rsidRPr="0017778B" w:rsidRDefault="00CE1A76" w:rsidP="00744D39">
      <w:pPr>
        <w:ind w:firstLine="709"/>
        <w:jc w:val="both"/>
      </w:pPr>
      <w:r w:rsidRPr="0017778B">
        <w:t>Фестивали и праздники:</w:t>
      </w:r>
    </w:p>
    <w:p w:rsidR="00CE1A76" w:rsidRPr="0017778B" w:rsidRDefault="00CE1A76" w:rsidP="00744D39">
      <w:pPr>
        <w:ind w:firstLine="709"/>
        <w:jc w:val="both"/>
      </w:pPr>
      <w:r w:rsidRPr="0017778B">
        <w:t>- День полного прорыва блокады Ленинграда;</w:t>
      </w:r>
    </w:p>
    <w:p w:rsidR="00CE1A76" w:rsidRPr="0017778B" w:rsidRDefault="00CE1A76" w:rsidP="00744D39">
      <w:pPr>
        <w:ind w:firstLine="709"/>
        <w:jc w:val="both"/>
      </w:pPr>
      <w:r w:rsidRPr="0017778B">
        <w:t xml:space="preserve">- День защитника Отечества; </w:t>
      </w:r>
    </w:p>
    <w:p w:rsidR="00CE1A76" w:rsidRPr="0017778B" w:rsidRDefault="00CE1A76" w:rsidP="00744D39">
      <w:pPr>
        <w:ind w:firstLine="709"/>
        <w:jc w:val="both"/>
      </w:pPr>
      <w:r w:rsidRPr="0017778B">
        <w:t xml:space="preserve">- Международный женский день; </w:t>
      </w:r>
    </w:p>
    <w:p w:rsidR="00CE1A76" w:rsidRPr="0017778B" w:rsidRDefault="00CE1A76" w:rsidP="00744D39">
      <w:pPr>
        <w:ind w:firstLine="709"/>
        <w:jc w:val="both"/>
      </w:pPr>
      <w:r w:rsidRPr="0017778B">
        <w:t>- День Победы;</w:t>
      </w:r>
    </w:p>
    <w:p w:rsidR="00CE1A76" w:rsidRPr="0017778B" w:rsidRDefault="00CE1A76" w:rsidP="00744D39">
      <w:pPr>
        <w:ind w:firstLine="709"/>
        <w:jc w:val="both"/>
      </w:pPr>
      <w:r w:rsidRPr="0017778B">
        <w:t>- День России;</w:t>
      </w:r>
    </w:p>
    <w:p w:rsidR="00CE1A76" w:rsidRPr="0017778B" w:rsidRDefault="00CE1A76" w:rsidP="00744D39">
      <w:pPr>
        <w:ind w:firstLine="709"/>
        <w:jc w:val="both"/>
      </w:pPr>
      <w:r w:rsidRPr="0017778B">
        <w:t>- День Государственного флага Российской Федерации;</w:t>
      </w:r>
    </w:p>
    <w:p w:rsidR="00CE1A76" w:rsidRPr="0017778B" w:rsidRDefault="00CE1A76" w:rsidP="00744D39">
      <w:pPr>
        <w:ind w:firstLine="709"/>
        <w:jc w:val="both"/>
      </w:pPr>
      <w:r w:rsidRPr="0017778B">
        <w:t>- День города Приозерска и Приозерского района;</w:t>
      </w:r>
    </w:p>
    <w:p w:rsidR="00CE1A76" w:rsidRPr="0017778B" w:rsidRDefault="00CE1A76" w:rsidP="00744D39">
      <w:pPr>
        <w:ind w:firstLine="709"/>
        <w:jc w:val="both"/>
      </w:pPr>
      <w:r w:rsidRPr="0017778B">
        <w:t>- Всероссийский День инвалида;</w:t>
      </w:r>
    </w:p>
    <w:p w:rsidR="00CE1A76" w:rsidRPr="0017778B" w:rsidRDefault="00926EF3" w:rsidP="00926EF3">
      <w:pPr>
        <w:ind w:firstLine="709"/>
        <w:jc w:val="both"/>
      </w:pPr>
      <w:r>
        <w:t>- Всероссийский День матери.</w:t>
      </w:r>
    </w:p>
    <w:p w:rsidR="00CE1A76" w:rsidRPr="0017778B" w:rsidRDefault="00CE1A76" w:rsidP="00744D39">
      <w:pPr>
        <w:ind w:firstLine="709"/>
        <w:jc w:val="both"/>
      </w:pPr>
      <w:r w:rsidRPr="0017778B">
        <w:t xml:space="preserve">Работа специалистов педагогов и специалистов сферы культуры Приозерского района отмечена профильным областным комитетом. Особо значимым достижением является победа в Ленинградском областном конкурсе профессионального мастерства </w:t>
      </w:r>
      <w:r w:rsidR="00A821E6" w:rsidRPr="0017778B">
        <w:t>«</w:t>
      </w:r>
      <w:r w:rsidRPr="0017778B">
        <w:t>Звезда культуры</w:t>
      </w:r>
      <w:r w:rsidR="00A821E6" w:rsidRPr="0017778B">
        <w:t>»</w:t>
      </w:r>
      <w:r w:rsidRPr="0017778B">
        <w:t>. Остальные достижения отражены на слайде:</w:t>
      </w:r>
    </w:p>
    <w:p w:rsidR="00CE1A76" w:rsidRPr="0017778B" w:rsidRDefault="00CE1A76" w:rsidP="00744D39">
      <w:pPr>
        <w:ind w:firstLine="709"/>
        <w:jc w:val="both"/>
      </w:pPr>
      <w:r w:rsidRPr="0017778B">
        <w:t>Признания и достижения учреждений в 2025 году:</w:t>
      </w:r>
    </w:p>
    <w:p w:rsidR="00CE1A76" w:rsidRPr="0017778B" w:rsidRDefault="00CE1A76" w:rsidP="00744D39">
      <w:pPr>
        <w:ind w:firstLine="709"/>
        <w:jc w:val="both"/>
      </w:pPr>
      <w:r w:rsidRPr="0017778B">
        <w:t xml:space="preserve">Победа в Ленинградском областном конкурсе профессионального мастерства </w:t>
      </w:r>
      <w:r w:rsidR="00A821E6" w:rsidRPr="0017778B">
        <w:t>«</w:t>
      </w:r>
      <w:r w:rsidRPr="0017778B">
        <w:t>Звезда культуры</w:t>
      </w:r>
      <w:r w:rsidR="00A821E6" w:rsidRPr="0017778B">
        <w:t>»</w:t>
      </w:r>
      <w:r w:rsidRPr="0017778B">
        <w:t xml:space="preserve"> в номинациях:</w:t>
      </w:r>
    </w:p>
    <w:p w:rsidR="00CE1A76" w:rsidRPr="0017778B" w:rsidRDefault="00A821E6" w:rsidP="00744D39">
      <w:pPr>
        <w:ind w:firstLine="709"/>
        <w:jc w:val="both"/>
      </w:pPr>
      <w:r w:rsidRPr="0017778B">
        <w:t>«</w:t>
      </w:r>
      <w:r w:rsidR="00CE1A76" w:rsidRPr="0017778B">
        <w:t>Лучший преподаватель детской школы искусств</w:t>
      </w:r>
      <w:r w:rsidRPr="0017778B">
        <w:t>»</w:t>
      </w:r>
      <w:r w:rsidR="00CE1A76" w:rsidRPr="0017778B">
        <w:t xml:space="preserve"> - Лаврентьева Тамара Васильевна;</w:t>
      </w:r>
    </w:p>
    <w:p w:rsidR="00CE1A76" w:rsidRPr="0017778B" w:rsidRDefault="00A821E6" w:rsidP="00744D39">
      <w:pPr>
        <w:ind w:firstLine="709"/>
        <w:jc w:val="both"/>
      </w:pPr>
      <w:r w:rsidRPr="0017778B">
        <w:t>«</w:t>
      </w:r>
      <w:r w:rsidR="00CE1A76" w:rsidRPr="0017778B">
        <w:t>Долголетнее служение профессии</w:t>
      </w:r>
      <w:r w:rsidRPr="0017778B">
        <w:t>»</w:t>
      </w:r>
      <w:r w:rsidR="00CE1A76" w:rsidRPr="0017778B">
        <w:t xml:space="preserve"> - </w:t>
      </w:r>
      <w:proofErr w:type="spellStart"/>
      <w:r w:rsidR="00CE1A76" w:rsidRPr="0017778B">
        <w:t>Провоторов</w:t>
      </w:r>
      <w:proofErr w:type="spellEnd"/>
      <w:r w:rsidR="00CE1A76" w:rsidRPr="0017778B">
        <w:t xml:space="preserve"> Анатолий Васильевич;</w:t>
      </w:r>
    </w:p>
    <w:p w:rsidR="00CE1A76" w:rsidRPr="0017778B" w:rsidRDefault="00A821E6" w:rsidP="00744D39">
      <w:pPr>
        <w:ind w:firstLine="709"/>
        <w:jc w:val="both"/>
      </w:pPr>
      <w:r w:rsidRPr="0017778B">
        <w:t>«</w:t>
      </w:r>
      <w:r w:rsidR="00CE1A76" w:rsidRPr="0017778B">
        <w:t>Лучший молодой специалист</w:t>
      </w:r>
      <w:r w:rsidRPr="0017778B">
        <w:t>»</w:t>
      </w:r>
      <w:r w:rsidR="00E33ED4" w:rsidRPr="0017778B">
        <w:t xml:space="preserve"> - </w:t>
      </w:r>
      <w:proofErr w:type="spellStart"/>
      <w:r w:rsidR="00E33ED4" w:rsidRPr="0017778B">
        <w:t>Хачатрян</w:t>
      </w:r>
      <w:proofErr w:type="spellEnd"/>
      <w:r w:rsidR="00E33ED4" w:rsidRPr="0017778B">
        <w:t xml:space="preserve"> </w:t>
      </w:r>
      <w:proofErr w:type="spellStart"/>
      <w:r w:rsidR="00E33ED4" w:rsidRPr="0017778B">
        <w:t>Заруи</w:t>
      </w:r>
      <w:proofErr w:type="spellEnd"/>
      <w:r w:rsidR="00E33ED4" w:rsidRPr="0017778B">
        <w:t xml:space="preserve"> </w:t>
      </w:r>
      <w:proofErr w:type="spellStart"/>
      <w:r w:rsidR="00E33ED4" w:rsidRPr="0017778B">
        <w:t>Ашотовна</w:t>
      </w:r>
      <w:proofErr w:type="spellEnd"/>
      <w:r w:rsidR="00E33ED4" w:rsidRPr="0017778B">
        <w:t>;</w:t>
      </w:r>
    </w:p>
    <w:p w:rsidR="00CE1A76" w:rsidRPr="0017778B" w:rsidRDefault="00A821E6" w:rsidP="00E33ED4">
      <w:pPr>
        <w:ind w:firstLine="709"/>
        <w:jc w:val="both"/>
      </w:pPr>
      <w:r w:rsidRPr="0017778B">
        <w:t>«</w:t>
      </w:r>
      <w:r w:rsidR="00CE1A76" w:rsidRPr="0017778B">
        <w:t>Лучший работник года в сфере культурно-досуговой деятельности и народного творчества</w:t>
      </w:r>
      <w:r w:rsidRPr="0017778B">
        <w:t>»</w:t>
      </w:r>
      <w:r w:rsidR="00E33ED4" w:rsidRPr="0017778B">
        <w:t xml:space="preserve"> - Солнцева Марина Сергеевна.</w:t>
      </w:r>
    </w:p>
    <w:p w:rsidR="00CE1A76" w:rsidRPr="0017778B" w:rsidRDefault="00CE1A76" w:rsidP="00E33ED4">
      <w:pPr>
        <w:ind w:firstLine="709"/>
        <w:jc w:val="both"/>
      </w:pPr>
      <w:r w:rsidRPr="0017778B">
        <w:t xml:space="preserve">Специальный приз </w:t>
      </w:r>
      <w:r w:rsidR="00A821E6" w:rsidRPr="0017778B">
        <w:t>«</w:t>
      </w:r>
      <w:r w:rsidRPr="0017778B">
        <w:t>За эффективные практики выявления и поддержки талантов</w:t>
      </w:r>
      <w:r w:rsidR="00A821E6" w:rsidRPr="0017778B">
        <w:t>»</w:t>
      </w:r>
      <w:r w:rsidRPr="0017778B">
        <w:t xml:space="preserve"> и звание Лауреата общероссийского конкурса </w:t>
      </w:r>
      <w:r w:rsidR="00A821E6" w:rsidRPr="0017778B">
        <w:t>«</w:t>
      </w:r>
      <w:r w:rsidRPr="0017778B">
        <w:t>Лучшая детская школа искусств</w:t>
      </w:r>
      <w:r w:rsidR="00A821E6" w:rsidRPr="0017778B">
        <w:t>»</w:t>
      </w:r>
      <w:r w:rsidRPr="0017778B">
        <w:t xml:space="preserve"> и </w:t>
      </w:r>
      <w:r w:rsidR="00A821E6" w:rsidRPr="0017778B">
        <w:t>«</w:t>
      </w:r>
      <w:r w:rsidRPr="0017778B">
        <w:t>Лучший преподаватель детской школы искусств</w:t>
      </w:r>
      <w:r w:rsidR="00A821E6" w:rsidRPr="0017778B">
        <w:t>»</w:t>
      </w:r>
      <w:r w:rsidRPr="0017778B">
        <w:t xml:space="preserve"> присвоено Лаврентьевой Тамаре Васильевне. Награда вручена Министром культуры Российской Федерации Ольгой Борисовной Люб</w:t>
      </w:r>
      <w:r w:rsidR="00E33ED4" w:rsidRPr="0017778B">
        <w:t>имовой в Большом театре России.</w:t>
      </w:r>
    </w:p>
    <w:p w:rsidR="00CE1A76" w:rsidRPr="0017778B" w:rsidRDefault="00CE1A76" w:rsidP="00E33ED4">
      <w:pPr>
        <w:ind w:firstLine="709"/>
        <w:jc w:val="both"/>
      </w:pPr>
      <w:r w:rsidRPr="0017778B">
        <w:t xml:space="preserve">В 2025 году удостоены стипендией Ленинградского областного колледжа культуры и </w:t>
      </w:r>
      <w:proofErr w:type="gramStart"/>
      <w:r w:rsidRPr="0017778B">
        <w:t>искусства</w:t>
      </w:r>
      <w:proofErr w:type="gramEnd"/>
      <w:r w:rsidRPr="0017778B">
        <w:t xml:space="preserve"> обуч</w:t>
      </w:r>
      <w:r w:rsidR="00E33ED4" w:rsidRPr="0017778B">
        <w:t>ающиеся из Приозерского района.</w:t>
      </w:r>
    </w:p>
    <w:p w:rsidR="00CE1A76" w:rsidRPr="0017778B" w:rsidRDefault="00CE1A76" w:rsidP="00744D39">
      <w:pPr>
        <w:ind w:firstLine="709"/>
        <w:jc w:val="both"/>
      </w:pPr>
      <w:r w:rsidRPr="0017778B">
        <w:t xml:space="preserve">Среди </w:t>
      </w:r>
      <w:proofErr w:type="gramStart"/>
      <w:r w:rsidRPr="0017778B">
        <w:t>обучающихся</w:t>
      </w:r>
      <w:proofErr w:type="gramEnd"/>
      <w:r w:rsidRPr="0017778B">
        <w:t xml:space="preserve"> Приозерского района стипендией комитета по культуре и туризму Ленинградской области отмечены:</w:t>
      </w:r>
    </w:p>
    <w:p w:rsidR="00CE1A76" w:rsidRPr="0017778B" w:rsidRDefault="00CE1A76" w:rsidP="00744D39">
      <w:pPr>
        <w:ind w:firstLine="709"/>
        <w:jc w:val="both"/>
      </w:pPr>
      <w:r w:rsidRPr="0017778B">
        <w:t>1) Зотов Алексей Александрович (</w:t>
      </w:r>
      <w:r w:rsidR="00A821E6" w:rsidRPr="0017778B">
        <w:t>«</w:t>
      </w:r>
      <w:r w:rsidRPr="0017778B">
        <w:t>Сосновская ДШИ</w:t>
      </w:r>
      <w:r w:rsidR="00A821E6" w:rsidRPr="0017778B">
        <w:t>»</w:t>
      </w:r>
      <w:r w:rsidRPr="0017778B">
        <w:t>, руководитель Костюк Лариса Владимировна);</w:t>
      </w:r>
    </w:p>
    <w:p w:rsidR="00CE1A76" w:rsidRPr="0017778B" w:rsidRDefault="00CE1A76" w:rsidP="00744D39">
      <w:pPr>
        <w:ind w:firstLine="709"/>
        <w:jc w:val="both"/>
      </w:pPr>
      <w:r w:rsidRPr="0017778B">
        <w:t xml:space="preserve">2) Лебедева Алина Максимовна (МУ ДО </w:t>
      </w:r>
      <w:r w:rsidR="00A821E6" w:rsidRPr="0017778B">
        <w:t>«</w:t>
      </w:r>
      <w:r w:rsidRPr="0017778B">
        <w:t>Приозерская ДХШ</w:t>
      </w:r>
      <w:r w:rsidR="00A821E6" w:rsidRPr="0017778B">
        <w:t>»</w:t>
      </w:r>
      <w:r w:rsidRPr="0017778B">
        <w:t>, руководитель Лаврентьева Тамара Васильевна).</w:t>
      </w:r>
    </w:p>
    <w:p w:rsidR="00E33ED4" w:rsidRPr="0017778B" w:rsidRDefault="00CE1A76" w:rsidP="00E33ED4">
      <w:pPr>
        <w:ind w:firstLine="709"/>
        <w:jc w:val="both"/>
      </w:pPr>
      <w:r w:rsidRPr="0017778B">
        <w:t>В течени</w:t>
      </w:r>
      <w:r w:rsidR="00E33ED4" w:rsidRPr="0017778B">
        <w:t>е</w:t>
      </w:r>
      <w:r w:rsidRPr="0017778B">
        <w:t xml:space="preserve"> 2025 года подведомственные учреждения социальной сферы успешно прошли проверку в рамках регионального проекта </w:t>
      </w:r>
      <w:r w:rsidR="00A821E6" w:rsidRPr="0017778B">
        <w:t>«</w:t>
      </w:r>
      <w:r w:rsidRPr="0017778B">
        <w:t xml:space="preserve">Проверено </w:t>
      </w:r>
      <w:proofErr w:type="spellStart"/>
      <w:r w:rsidRPr="0017778B">
        <w:t>СВОими</w:t>
      </w:r>
      <w:proofErr w:type="spellEnd"/>
      <w:r w:rsidR="00A821E6" w:rsidRPr="0017778B">
        <w:t>»</w:t>
      </w:r>
      <w:r w:rsidRPr="0017778B">
        <w:t xml:space="preserve"> и официально подтвердили свой статус как пространство, досту</w:t>
      </w:r>
      <w:r w:rsidR="00E33ED4" w:rsidRPr="0017778B">
        <w:t>пное для маломобильных граждан.</w:t>
      </w:r>
    </w:p>
    <w:p w:rsidR="00E33ED4" w:rsidRPr="0017778B" w:rsidRDefault="00E33ED4" w:rsidP="00E33ED4">
      <w:pPr>
        <w:ind w:firstLine="709"/>
        <w:jc w:val="both"/>
      </w:pPr>
    </w:p>
    <w:p w:rsidR="00CE1A76" w:rsidRPr="0017778B" w:rsidRDefault="00CE1A76" w:rsidP="00E33ED4">
      <w:pPr>
        <w:ind w:firstLine="709"/>
        <w:jc w:val="center"/>
        <w:rPr>
          <w:b/>
        </w:rPr>
      </w:pPr>
      <w:r w:rsidRPr="0017778B">
        <w:rPr>
          <w:b/>
        </w:rPr>
        <w:t>АДМИНИСТРАТИВНАЯ КОМИССИЯ</w:t>
      </w:r>
    </w:p>
    <w:p w:rsidR="00E33ED4" w:rsidRPr="0017778B" w:rsidRDefault="00E33ED4" w:rsidP="00E33ED4">
      <w:pPr>
        <w:ind w:firstLine="709"/>
        <w:jc w:val="both"/>
      </w:pPr>
    </w:p>
    <w:p w:rsidR="00CE1A76" w:rsidRPr="0017778B" w:rsidRDefault="00CE1A76" w:rsidP="00E33ED4">
      <w:pPr>
        <w:tabs>
          <w:tab w:val="left" w:pos="180"/>
        </w:tabs>
        <w:ind w:firstLine="709"/>
        <w:jc w:val="both"/>
      </w:pPr>
      <w:r w:rsidRPr="0017778B">
        <w:t>За 2025 год в административную комиссию поступило 219 протоколов об административных правонарушениях, составленных уполномоченными должностными лицами органов местного самоуправления.</w:t>
      </w:r>
    </w:p>
    <w:p w:rsidR="00CE1A76" w:rsidRPr="0017778B" w:rsidRDefault="00CE1A76" w:rsidP="00CE1A76">
      <w:pPr>
        <w:ind w:firstLine="708"/>
        <w:jc w:val="both"/>
        <w:rPr>
          <w:lang w:eastAsia="en-US"/>
        </w:rPr>
      </w:pPr>
      <w:r w:rsidRPr="0017778B">
        <w:rPr>
          <w:bCs/>
        </w:rPr>
        <w:t>Вынесено постановлений</w:t>
      </w:r>
      <w:r w:rsidRPr="0017778B">
        <w:t xml:space="preserve"> о назначении наказания в виде штрафа - 66 шт</w:t>
      </w:r>
      <w:r w:rsidR="00E33ED4" w:rsidRPr="0017778B">
        <w:t>.</w:t>
      </w:r>
      <w:r w:rsidRPr="0017778B">
        <w:t>, на сумму 160,0 тыс. рублей.</w:t>
      </w:r>
    </w:p>
    <w:p w:rsidR="00CE1A76" w:rsidRPr="0017778B" w:rsidRDefault="00CE1A76" w:rsidP="00CE1A76">
      <w:pPr>
        <w:ind w:firstLine="708"/>
        <w:jc w:val="both"/>
      </w:pPr>
      <w:r w:rsidRPr="0017778B">
        <w:t>Количество постановлений о назначении наказания в виде штрафа в отношении юридического лица – 3 шт</w:t>
      </w:r>
      <w:r w:rsidR="00E33ED4" w:rsidRPr="0017778B">
        <w:t>.</w:t>
      </w:r>
      <w:r w:rsidRPr="0017778B">
        <w:t xml:space="preserve">, на сумму 70,0 тыс. рублей. </w:t>
      </w:r>
    </w:p>
    <w:p w:rsidR="00CE1A76" w:rsidRPr="0017778B" w:rsidRDefault="00CE1A76" w:rsidP="00CE1A76">
      <w:pPr>
        <w:ind w:firstLine="708"/>
        <w:jc w:val="both"/>
        <w:rPr>
          <w:bCs/>
        </w:rPr>
      </w:pPr>
    </w:p>
    <w:p w:rsidR="00CE1A76" w:rsidRPr="0017778B" w:rsidRDefault="00CE1A76" w:rsidP="00CE1A76">
      <w:pPr>
        <w:jc w:val="center"/>
        <w:rPr>
          <w:b/>
          <w:caps/>
        </w:rPr>
      </w:pPr>
      <w:r w:rsidRPr="0017778B">
        <w:rPr>
          <w:b/>
          <w:caps/>
        </w:rPr>
        <w:t>БЕЗОПАСНОСТЬ</w:t>
      </w:r>
    </w:p>
    <w:p w:rsidR="00E33ED4" w:rsidRPr="0017778B" w:rsidRDefault="00E33ED4" w:rsidP="00CE1A76">
      <w:pPr>
        <w:jc w:val="center"/>
        <w:rPr>
          <w:rFonts w:eastAsia="Calibri"/>
          <w:b/>
          <w:caps/>
        </w:rPr>
      </w:pPr>
    </w:p>
    <w:p w:rsidR="00CE1A76" w:rsidRPr="0017778B" w:rsidRDefault="00CE1A76" w:rsidP="00E33ED4">
      <w:pPr>
        <w:ind w:firstLine="709"/>
        <w:jc w:val="both"/>
      </w:pPr>
      <w:r w:rsidRPr="0017778B">
        <w:lastRenderedPageBreak/>
        <w:t xml:space="preserve">В рамках муниципальной программы </w:t>
      </w:r>
      <w:r w:rsidR="00A821E6" w:rsidRPr="0017778B">
        <w:t>«</w:t>
      </w:r>
      <w:r w:rsidRPr="0017778B">
        <w:t>Безопасность Приозерского района</w:t>
      </w:r>
      <w:r w:rsidR="00A821E6" w:rsidRPr="0017778B">
        <w:t>»</w:t>
      </w:r>
      <w:r w:rsidRPr="0017778B">
        <w:t xml:space="preserve"> в 2025г продолжено развитие сегмента видеонаблюдения АПК </w:t>
      </w:r>
      <w:r w:rsidR="00A821E6" w:rsidRPr="0017778B">
        <w:t>«</w:t>
      </w:r>
      <w:r w:rsidRPr="0017778B">
        <w:t>Безопасный город</w:t>
      </w:r>
      <w:r w:rsidR="00A821E6" w:rsidRPr="0017778B">
        <w:t>»</w:t>
      </w:r>
      <w:r w:rsidRPr="0017778B">
        <w:t>, организовано развитие местной (</w:t>
      </w:r>
      <w:proofErr w:type="gramStart"/>
      <w:r w:rsidRPr="0017778B">
        <w:t xml:space="preserve">муниципальной) </w:t>
      </w:r>
      <w:proofErr w:type="gramEnd"/>
      <w:r w:rsidRPr="0017778B">
        <w:t>системы оповещения населения, установлены 6 видеокамер в г.</w:t>
      </w:r>
      <w:r w:rsidR="00E33ED4" w:rsidRPr="0017778B">
        <w:t xml:space="preserve"> </w:t>
      </w:r>
      <w:r w:rsidRPr="0017778B">
        <w:t xml:space="preserve">Приозерске </w:t>
      </w:r>
      <w:r w:rsidRPr="0017778B">
        <w:rPr>
          <w:i/>
        </w:rPr>
        <w:t>у Кирхи (4 камеры), на перекрестке улиц Суворова и Чапаева (2 видеокамеры) с выводом сигнала в ЕДДС Приозерского района и дежурную часть ОМВД по Приозерскому району</w:t>
      </w:r>
      <w:r w:rsidRPr="0017778B">
        <w:t>, что увеличило количество камер с 28 до 34.</w:t>
      </w:r>
    </w:p>
    <w:p w:rsidR="00E33ED4" w:rsidRPr="0017778B" w:rsidRDefault="00CE1A76" w:rsidP="00E33ED4">
      <w:pPr>
        <w:ind w:firstLine="709"/>
        <w:jc w:val="both"/>
      </w:pPr>
      <w:r w:rsidRPr="0017778B">
        <w:t xml:space="preserve">В 2025 производилось расширение муниципальной системы оповещения по установке оконечных </w:t>
      </w:r>
      <w:proofErr w:type="spellStart"/>
      <w:r w:rsidRPr="0017778B">
        <w:t>сиренно</w:t>
      </w:r>
      <w:proofErr w:type="spellEnd"/>
      <w:r w:rsidRPr="0017778B">
        <w:t>-речевых устройств в 45 населенных пунктах 12 поселений Приозерского района, что позволило довести охват населения до 76%.</w:t>
      </w:r>
    </w:p>
    <w:p w:rsidR="00CE1A76" w:rsidRPr="0017778B" w:rsidRDefault="00CE1A76" w:rsidP="00E33ED4">
      <w:pPr>
        <w:ind w:firstLine="709"/>
        <w:jc w:val="both"/>
      </w:pPr>
      <w:r w:rsidRPr="0017778B">
        <w:t>Проведены 5 плановых заседаний КЧС и ОПБ, 4 плановых заседания антитеррористической комиссии, 4 плановых заседа</w:t>
      </w:r>
      <w:r w:rsidR="00E33ED4" w:rsidRPr="0017778B">
        <w:t>ния антинаркотической комиссии.</w:t>
      </w:r>
    </w:p>
    <w:p w:rsidR="00CE1A76" w:rsidRPr="0017778B" w:rsidRDefault="00CE1A76" w:rsidP="00CE1A76">
      <w:pPr>
        <w:jc w:val="center"/>
        <w:rPr>
          <w:b/>
        </w:rPr>
      </w:pPr>
    </w:p>
    <w:p w:rsidR="00CE1A76" w:rsidRPr="0017778B" w:rsidRDefault="00CE1A76" w:rsidP="00CE1A76">
      <w:pPr>
        <w:jc w:val="center"/>
        <w:rPr>
          <w:b/>
        </w:rPr>
      </w:pPr>
      <w:r w:rsidRPr="0017778B">
        <w:rPr>
          <w:b/>
        </w:rPr>
        <w:t>НАРОДНАЯ ДРУЖИНА</w:t>
      </w:r>
    </w:p>
    <w:p w:rsidR="00CE1A76" w:rsidRPr="0017778B" w:rsidRDefault="00CE1A76" w:rsidP="00E33ED4">
      <w:pPr>
        <w:ind w:firstLine="709"/>
        <w:jc w:val="both"/>
      </w:pPr>
    </w:p>
    <w:p w:rsidR="00CE1A76" w:rsidRPr="0017778B" w:rsidRDefault="00CE1A76" w:rsidP="00CE1A76">
      <w:pPr>
        <w:ind w:firstLine="709"/>
        <w:jc w:val="both"/>
      </w:pPr>
      <w:r w:rsidRPr="0017778B">
        <w:t xml:space="preserve">В соответствии с Федеральным законом от 02.04.2014 года № 44-ФЗ </w:t>
      </w:r>
      <w:r w:rsidR="00A821E6" w:rsidRPr="0017778B">
        <w:t>«</w:t>
      </w:r>
      <w:r w:rsidRPr="0017778B">
        <w:t>Об участии граждан в охране общественного порядка</w:t>
      </w:r>
      <w:r w:rsidR="00A821E6" w:rsidRPr="0017778B">
        <w:t>»</w:t>
      </w:r>
      <w:r w:rsidRPr="0017778B">
        <w:t xml:space="preserve"> </w:t>
      </w:r>
      <w:proofErr w:type="gramStart"/>
      <w:r w:rsidRPr="0017778B">
        <w:t>в</w:t>
      </w:r>
      <w:proofErr w:type="gramEnd"/>
      <w:r w:rsidRPr="0017778B">
        <w:t xml:space="preserve"> </w:t>
      </w:r>
      <w:proofErr w:type="gramStart"/>
      <w:r w:rsidRPr="0017778B">
        <w:t>Приозерском</w:t>
      </w:r>
      <w:proofErr w:type="gramEnd"/>
      <w:r w:rsidRPr="0017778B">
        <w:t xml:space="preserve"> районе создано и зарегистрировано в региональном реестре народных дружин и общественных объединений правоохранительной направленности 10 народных дружин.</w:t>
      </w:r>
    </w:p>
    <w:p w:rsidR="00CE1A76" w:rsidRPr="0017778B" w:rsidRDefault="00CE1A76" w:rsidP="00CE1A76">
      <w:pPr>
        <w:ind w:firstLine="709"/>
        <w:jc w:val="both"/>
      </w:pPr>
      <w:r w:rsidRPr="0017778B">
        <w:t>В 2025 году на территории района созданы 3 дружины (Ларионовское, Севастьяновское и Раздольевское сельские поселения). Общая численность дружинников на всей территории Приозерского района составляет 64 человека.</w:t>
      </w:r>
    </w:p>
    <w:p w:rsidR="00CE1A76" w:rsidRPr="0017778B" w:rsidRDefault="00CE1A76" w:rsidP="00CE1A76">
      <w:pPr>
        <w:ind w:firstLine="709"/>
        <w:jc w:val="both"/>
      </w:pPr>
      <w:r w:rsidRPr="0017778B">
        <w:t xml:space="preserve">Между администрациями городских и сельских поселений Приозерского муниципального района, ДНД, ОМВД России по Приозерскому району заключены трехсторонние соглашения </w:t>
      </w:r>
      <w:r w:rsidR="00A821E6" w:rsidRPr="0017778B">
        <w:t>«</w:t>
      </w:r>
      <w:r w:rsidRPr="0017778B">
        <w:t xml:space="preserve">Об участии в охране общественного порядка </w:t>
      </w:r>
      <w:proofErr w:type="gramStart"/>
      <w:r w:rsidRPr="0017778B">
        <w:t>в</w:t>
      </w:r>
      <w:proofErr w:type="gramEnd"/>
      <w:r w:rsidRPr="0017778B">
        <w:t xml:space="preserve"> </w:t>
      </w:r>
      <w:proofErr w:type="gramStart"/>
      <w:r w:rsidRPr="0017778B">
        <w:t>Приозерском</w:t>
      </w:r>
      <w:proofErr w:type="gramEnd"/>
      <w:r w:rsidRPr="0017778B">
        <w:t xml:space="preserve"> районе Ленинградской области</w:t>
      </w:r>
      <w:r w:rsidR="00A821E6" w:rsidRPr="0017778B">
        <w:t>»</w:t>
      </w:r>
      <w:r w:rsidRPr="0017778B">
        <w:t>.</w:t>
      </w:r>
    </w:p>
    <w:p w:rsidR="00CE1A76" w:rsidRPr="0017778B" w:rsidRDefault="00CE1A76" w:rsidP="00CE1A76">
      <w:pPr>
        <w:ind w:firstLine="709"/>
        <w:jc w:val="both"/>
      </w:pPr>
      <w:r w:rsidRPr="0017778B">
        <w:t>В 2025 году народные дружинники были задействованы при проведении культурно-массовых мероприятий, а также участвовали в охране общественного порядка при совместном патрулировании с сотрудниками Отдела МВД России по Приозерскому району.</w:t>
      </w:r>
    </w:p>
    <w:p w:rsidR="00E33ED4" w:rsidRPr="0017778B" w:rsidRDefault="00CE1A76" w:rsidP="00E33ED4">
      <w:pPr>
        <w:ind w:firstLine="709"/>
        <w:jc w:val="both"/>
      </w:pPr>
      <w:r w:rsidRPr="0017778B">
        <w:t xml:space="preserve">Народная дружина Приозерского городского поселения третий год подряд принимает участие в конкурсе </w:t>
      </w:r>
      <w:r w:rsidR="00A821E6" w:rsidRPr="0017778B">
        <w:t>«</w:t>
      </w:r>
      <w:r w:rsidRPr="0017778B">
        <w:t>Лучшая народная дружина Ленинградской области</w:t>
      </w:r>
      <w:r w:rsidR="00A821E6" w:rsidRPr="0017778B">
        <w:t>»</w:t>
      </w:r>
      <w:r w:rsidRPr="0017778B">
        <w:t>, по итогам которого занимает 1</w:t>
      </w:r>
      <w:r w:rsidR="00E33ED4" w:rsidRPr="0017778B">
        <w:t xml:space="preserve"> место в Ленинградской области.</w:t>
      </w:r>
    </w:p>
    <w:p w:rsidR="00CE1A76" w:rsidRPr="0017778B" w:rsidRDefault="00CE1A76" w:rsidP="00926EF3">
      <w:pPr>
        <w:ind w:firstLine="709"/>
        <w:jc w:val="both"/>
      </w:pPr>
      <w:r w:rsidRPr="0017778B">
        <w:t xml:space="preserve">Дружинники Приозерской народной дружины принимали участие в конкурсе </w:t>
      </w:r>
      <w:r w:rsidR="00A821E6" w:rsidRPr="0017778B">
        <w:t>«</w:t>
      </w:r>
      <w:r w:rsidRPr="0017778B">
        <w:t>Лучший народный дружинник Ленинградской области</w:t>
      </w:r>
      <w:r w:rsidR="00A821E6" w:rsidRPr="0017778B">
        <w:t>»</w:t>
      </w:r>
      <w:r w:rsidRPr="0017778B">
        <w:t xml:space="preserve"> по итогам 2024 года</w:t>
      </w:r>
      <w:r w:rsidR="00A821E6" w:rsidRPr="0017778B">
        <w:t>»</w:t>
      </w:r>
      <w:r w:rsidRPr="0017778B">
        <w:t xml:space="preserve"> и заняли все призовые 1, 2 и 3 места.</w:t>
      </w:r>
    </w:p>
    <w:p w:rsidR="00CE1A76" w:rsidRPr="0017778B" w:rsidRDefault="00CE1A76" w:rsidP="00926EF3">
      <w:pPr>
        <w:ind w:firstLine="709"/>
        <w:jc w:val="both"/>
      </w:pPr>
    </w:p>
    <w:p w:rsidR="00CE1A76" w:rsidRDefault="00CE1A76" w:rsidP="00926EF3">
      <w:pPr>
        <w:ind w:firstLine="709"/>
        <w:jc w:val="center"/>
        <w:rPr>
          <w:b/>
        </w:rPr>
      </w:pPr>
      <w:r w:rsidRPr="0017778B">
        <w:rPr>
          <w:b/>
        </w:rPr>
        <w:t>ОСНОВНЫЕ ЗАДАЧИ НА 2026 ГОД</w:t>
      </w:r>
    </w:p>
    <w:p w:rsidR="00926EF3" w:rsidRPr="0017778B" w:rsidRDefault="00926EF3" w:rsidP="00926EF3">
      <w:pPr>
        <w:ind w:firstLine="709"/>
        <w:jc w:val="center"/>
        <w:rPr>
          <w:b/>
        </w:rPr>
      </w:pPr>
    </w:p>
    <w:p w:rsidR="00CE1A76" w:rsidRPr="0017778B" w:rsidRDefault="00CE1A76" w:rsidP="00926EF3">
      <w:pPr>
        <w:ind w:leftChars="100" w:left="240" w:firstLine="709"/>
        <w:jc w:val="both"/>
      </w:pPr>
      <w:r w:rsidRPr="0017778B">
        <w:t>В 2026 году нам необходимо:</w:t>
      </w:r>
    </w:p>
    <w:p w:rsidR="00CE1A76" w:rsidRPr="0017778B" w:rsidRDefault="00CE1A76" w:rsidP="00926EF3">
      <w:pPr>
        <w:ind w:leftChars="100" w:left="240" w:firstLine="709"/>
        <w:jc w:val="both"/>
      </w:pPr>
      <w:r w:rsidRPr="0017778B">
        <w:t>-</w:t>
      </w:r>
      <w:r w:rsidR="00E33ED4" w:rsidRPr="0017778B">
        <w:t xml:space="preserve"> </w:t>
      </w:r>
      <w:r w:rsidRPr="0017778B">
        <w:t xml:space="preserve">продолжить реализацию проекта </w:t>
      </w:r>
      <w:r w:rsidR="00A821E6" w:rsidRPr="0017778B">
        <w:t>«</w:t>
      </w:r>
      <w:r w:rsidRPr="0017778B">
        <w:t>Формирование комфортной городской среды</w:t>
      </w:r>
      <w:r w:rsidR="00A821E6" w:rsidRPr="0017778B">
        <w:t>»</w:t>
      </w:r>
      <w:r w:rsidRPr="0017778B">
        <w:t xml:space="preserve">, в текущем году будут благоустроены 7 общественных пространств в г. Приозерске, </w:t>
      </w:r>
      <w:proofErr w:type="spellStart"/>
      <w:r w:rsidR="00C35EDC" w:rsidRPr="0017778B">
        <w:t>Кузнечнинском</w:t>
      </w:r>
      <w:proofErr w:type="spellEnd"/>
      <w:r w:rsidR="00C35EDC" w:rsidRPr="0017778B">
        <w:t xml:space="preserve"> городском поселении, </w:t>
      </w:r>
      <w:proofErr w:type="spellStart"/>
      <w:r w:rsidRPr="0017778B">
        <w:t>Громовском</w:t>
      </w:r>
      <w:proofErr w:type="spellEnd"/>
      <w:r w:rsidRPr="0017778B">
        <w:t xml:space="preserve">, Красноозерном, Петровском, </w:t>
      </w:r>
      <w:proofErr w:type="spellStart"/>
      <w:r w:rsidRPr="0017778B">
        <w:t>Раздольевском</w:t>
      </w:r>
      <w:proofErr w:type="spellEnd"/>
      <w:r w:rsidRPr="0017778B">
        <w:t xml:space="preserve">  и Сосновском сельских поселениях;</w:t>
      </w:r>
    </w:p>
    <w:p w:rsidR="00CE1A76" w:rsidRPr="0017778B" w:rsidRDefault="00CE1A76" w:rsidP="00CE1A76">
      <w:pPr>
        <w:ind w:leftChars="100" w:left="240" w:firstLine="709"/>
        <w:jc w:val="both"/>
      </w:pPr>
      <w:r w:rsidRPr="0017778B">
        <w:t>-</w:t>
      </w:r>
      <w:r w:rsidR="00C35EDC" w:rsidRPr="0017778B">
        <w:t xml:space="preserve"> </w:t>
      </w:r>
      <w:r w:rsidRPr="0017778B">
        <w:t xml:space="preserve">благоустроить Привокзальную площадь и сквер </w:t>
      </w:r>
      <w:r w:rsidR="00A821E6" w:rsidRPr="0017778B">
        <w:t>«</w:t>
      </w:r>
      <w:r w:rsidRPr="0017778B">
        <w:t>им. П.</w:t>
      </w:r>
      <w:r w:rsidR="00C35EDC" w:rsidRPr="0017778B">
        <w:t xml:space="preserve"> </w:t>
      </w:r>
      <w:r w:rsidRPr="0017778B">
        <w:t xml:space="preserve">И. </w:t>
      </w:r>
      <w:proofErr w:type="spellStart"/>
      <w:r w:rsidRPr="0017778B">
        <w:t>Ягужинского</w:t>
      </w:r>
      <w:proofErr w:type="spellEnd"/>
      <w:r w:rsidR="00A821E6" w:rsidRPr="0017778B">
        <w:t>»</w:t>
      </w:r>
      <w:r w:rsidRPr="0017778B">
        <w:t xml:space="preserve"> в г.</w:t>
      </w:r>
      <w:r w:rsidR="00C35EDC" w:rsidRPr="0017778B">
        <w:t xml:space="preserve"> </w:t>
      </w:r>
      <w:r w:rsidRPr="0017778B">
        <w:t xml:space="preserve">Приозерске в рамках </w:t>
      </w:r>
      <w:proofErr w:type="gramStart"/>
      <w:r w:rsidRPr="0017778B">
        <w:t>реализации проекта–победителя Всероссийского конкурса лучших проектов создания комфортной городской</w:t>
      </w:r>
      <w:proofErr w:type="gramEnd"/>
      <w:r w:rsidRPr="0017778B">
        <w:t xml:space="preserve"> среды </w:t>
      </w:r>
      <w:r w:rsidRPr="0017778B">
        <w:rPr>
          <w:i/>
        </w:rPr>
        <w:t>(конкурс благоустройства малых городов и исторических поселений) (электронный конкурс объявлен на 144 млн.</w:t>
      </w:r>
      <w:r w:rsidR="00C35EDC" w:rsidRPr="0017778B">
        <w:rPr>
          <w:i/>
        </w:rPr>
        <w:t xml:space="preserve"> </w:t>
      </w:r>
      <w:r w:rsidRPr="0017778B">
        <w:rPr>
          <w:i/>
        </w:rPr>
        <w:t>руб</w:t>
      </w:r>
      <w:r w:rsidR="00C35EDC" w:rsidRPr="0017778B">
        <w:rPr>
          <w:i/>
        </w:rPr>
        <w:t>.</w:t>
      </w:r>
      <w:r w:rsidRPr="0017778B">
        <w:rPr>
          <w:i/>
        </w:rPr>
        <w:t>, итоги конкурса</w:t>
      </w:r>
      <w:r w:rsidR="00C35EDC" w:rsidRPr="0017778B">
        <w:rPr>
          <w:i/>
        </w:rPr>
        <w:t xml:space="preserve"> </w:t>
      </w:r>
      <w:r w:rsidRPr="0017778B">
        <w:rPr>
          <w:i/>
        </w:rPr>
        <w:t>- 19 марта 2026</w:t>
      </w:r>
      <w:r w:rsidR="00C35EDC" w:rsidRPr="0017778B">
        <w:rPr>
          <w:i/>
        </w:rPr>
        <w:t xml:space="preserve"> </w:t>
      </w:r>
      <w:r w:rsidRPr="0017778B">
        <w:rPr>
          <w:i/>
        </w:rPr>
        <w:t>г</w:t>
      </w:r>
      <w:r w:rsidR="00C35EDC" w:rsidRPr="0017778B">
        <w:rPr>
          <w:i/>
        </w:rPr>
        <w:t>.</w:t>
      </w:r>
      <w:r w:rsidRPr="0017778B">
        <w:rPr>
          <w:i/>
        </w:rPr>
        <w:t>)</w:t>
      </w:r>
      <w:r w:rsidRPr="0017778B">
        <w:t>;</w:t>
      </w:r>
    </w:p>
    <w:p w:rsidR="00CE1A76" w:rsidRPr="0017778B" w:rsidRDefault="00CE1A76" w:rsidP="00CE1A76">
      <w:pPr>
        <w:ind w:leftChars="100" w:left="240" w:firstLine="709"/>
        <w:jc w:val="both"/>
      </w:pPr>
      <w:r w:rsidRPr="0017778B">
        <w:t>-</w:t>
      </w:r>
      <w:r w:rsidR="00C35EDC" w:rsidRPr="0017778B">
        <w:t xml:space="preserve"> </w:t>
      </w:r>
      <w:r w:rsidRPr="0017778B">
        <w:t xml:space="preserve">осуществить мероприятия в рамках реализации областных законов № 10-оз </w:t>
      </w:r>
      <w:r w:rsidR="00A821E6" w:rsidRPr="0017778B">
        <w:t>«</w:t>
      </w:r>
      <w:r w:rsidRPr="0017778B">
        <w:t>О содействии участию населения в осуществлении местного самоуправления в Ленинградской области</w:t>
      </w:r>
      <w:r w:rsidR="00A821E6" w:rsidRPr="0017778B">
        <w:t>»</w:t>
      </w:r>
      <w:r w:rsidRPr="0017778B">
        <w:t xml:space="preserve"> на территории всех поселений района;</w:t>
      </w:r>
    </w:p>
    <w:p w:rsidR="00CE1A76" w:rsidRPr="0017778B" w:rsidRDefault="00CE1A76" w:rsidP="00C35EDC">
      <w:pPr>
        <w:ind w:firstLine="709"/>
        <w:jc w:val="both"/>
      </w:pPr>
      <w:r w:rsidRPr="0017778B">
        <w:t>-</w:t>
      </w:r>
      <w:r w:rsidR="00C35EDC" w:rsidRPr="0017778B">
        <w:t xml:space="preserve"> </w:t>
      </w:r>
      <w:r w:rsidRPr="0017778B">
        <w:t>продолжить ремонт дорог;</w:t>
      </w:r>
    </w:p>
    <w:p w:rsidR="00CE1A76" w:rsidRPr="0017778B" w:rsidRDefault="00CE1A76" w:rsidP="00C35EDC">
      <w:pPr>
        <w:ind w:firstLine="709"/>
        <w:jc w:val="both"/>
        <w:rPr>
          <w:rFonts w:eastAsia="Calibri"/>
          <w:shd w:val="clear" w:color="auto" w:fill="FFFFFF"/>
        </w:rPr>
      </w:pPr>
      <w:r w:rsidRPr="0017778B">
        <w:rPr>
          <w:rFonts w:eastAsia="Calibri"/>
          <w:shd w:val="clear" w:color="auto" w:fill="FFFFFF"/>
        </w:rPr>
        <w:t>- выполнить мероприятия на территории городских и сельских поселений в целях поддержки развития общественной инфраструктуры</w:t>
      </w:r>
    </w:p>
    <w:p w:rsidR="00CE1A76" w:rsidRPr="0017778B" w:rsidRDefault="00CE1A76" w:rsidP="00C35EDC">
      <w:pPr>
        <w:ind w:firstLine="709"/>
        <w:jc w:val="both"/>
        <w:rPr>
          <w:rFonts w:eastAsia="Calibri"/>
        </w:rPr>
      </w:pPr>
      <w:r w:rsidRPr="0017778B">
        <w:rPr>
          <w:rFonts w:eastAsia="Calibri"/>
          <w:shd w:val="clear" w:color="auto" w:fill="FFFFFF"/>
        </w:rPr>
        <w:t>-</w:t>
      </w:r>
      <w:r w:rsidRPr="0017778B">
        <w:t xml:space="preserve"> п</w:t>
      </w:r>
      <w:r w:rsidRPr="0017778B">
        <w:rPr>
          <w:rFonts w:eastAsia="Calibri"/>
          <w:shd w:val="clear" w:color="auto" w:fill="FFFFFF"/>
        </w:rPr>
        <w:t>ровести комплексные кадастровые работы в отношении 3000 объектов;</w:t>
      </w:r>
    </w:p>
    <w:p w:rsidR="00CE1A76" w:rsidRPr="0017778B" w:rsidRDefault="00CE1A76" w:rsidP="00C35EDC">
      <w:pPr>
        <w:ind w:firstLine="709"/>
        <w:jc w:val="both"/>
      </w:pPr>
      <w:r w:rsidRPr="0017778B">
        <w:lastRenderedPageBreak/>
        <w:t>-</w:t>
      </w:r>
      <w:r w:rsidR="00C35EDC" w:rsidRPr="0017778B">
        <w:t xml:space="preserve"> </w:t>
      </w:r>
      <w:r w:rsidRPr="0017778B">
        <w:t>сформировать 600 земельных участков для предоставления льготным категориям граждан;</w:t>
      </w:r>
    </w:p>
    <w:p w:rsidR="00CE1A76" w:rsidRPr="0017778B" w:rsidRDefault="00CE1A76" w:rsidP="00C35EDC">
      <w:pPr>
        <w:ind w:firstLine="709"/>
        <w:jc w:val="both"/>
      </w:pPr>
      <w:r w:rsidRPr="0017778B">
        <w:t>-</w:t>
      </w:r>
      <w:r w:rsidR="00C35EDC" w:rsidRPr="0017778B">
        <w:t xml:space="preserve"> </w:t>
      </w:r>
      <w:r w:rsidRPr="0017778B">
        <w:t>переселить жителей (44 человек) из 3-х аварийных домов в г.</w:t>
      </w:r>
      <w:r w:rsidR="00C35EDC" w:rsidRPr="0017778B">
        <w:t xml:space="preserve"> </w:t>
      </w:r>
      <w:r w:rsidRPr="0017778B">
        <w:t>Приозерске и в п.</w:t>
      </w:r>
      <w:r w:rsidR="00C35EDC" w:rsidRPr="0017778B">
        <w:t xml:space="preserve"> </w:t>
      </w:r>
      <w:r w:rsidRPr="0017778B">
        <w:t>Громово;</w:t>
      </w:r>
    </w:p>
    <w:p w:rsidR="00CE1A76" w:rsidRPr="0017778B" w:rsidRDefault="00CE1A76" w:rsidP="00C35EDC">
      <w:pPr>
        <w:ind w:firstLine="709"/>
        <w:jc w:val="both"/>
      </w:pPr>
      <w:r w:rsidRPr="0017778B">
        <w:t>-</w:t>
      </w:r>
      <w:r w:rsidR="00C35EDC" w:rsidRPr="0017778B">
        <w:t xml:space="preserve"> </w:t>
      </w:r>
      <w:r w:rsidRPr="0017778B">
        <w:t>продолжить работу по поддержке агропромышленного комплекса в целях сохранения положительной динамики развития АПК;</w:t>
      </w:r>
    </w:p>
    <w:p w:rsidR="00CE1A76" w:rsidRPr="0017778B" w:rsidRDefault="00CE1A76" w:rsidP="00C35EDC">
      <w:pPr>
        <w:ind w:firstLine="709"/>
        <w:jc w:val="both"/>
      </w:pPr>
      <w:r w:rsidRPr="0017778B">
        <w:t>-</w:t>
      </w:r>
      <w:r w:rsidR="00C35EDC" w:rsidRPr="0017778B">
        <w:t xml:space="preserve"> </w:t>
      </w:r>
      <w:r w:rsidRPr="0017778B">
        <w:t xml:space="preserve">заключить пять концессионных соглашений </w:t>
      </w:r>
      <w:proofErr w:type="gramStart"/>
      <w:r w:rsidRPr="0017778B">
        <w:t>в</w:t>
      </w:r>
      <w:proofErr w:type="gramEnd"/>
      <w:r w:rsidRPr="0017778B">
        <w:t xml:space="preserve"> </w:t>
      </w:r>
      <w:proofErr w:type="gramStart"/>
      <w:r w:rsidRPr="0017778B">
        <w:t>Приозерском</w:t>
      </w:r>
      <w:proofErr w:type="gramEnd"/>
      <w:r w:rsidRPr="0017778B">
        <w:t xml:space="preserve"> городском поселении, </w:t>
      </w:r>
      <w:proofErr w:type="spellStart"/>
      <w:r w:rsidRPr="0017778B">
        <w:t>Ларионовском</w:t>
      </w:r>
      <w:proofErr w:type="spellEnd"/>
      <w:r w:rsidRPr="0017778B">
        <w:t xml:space="preserve">, </w:t>
      </w:r>
      <w:proofErr w:type="spellStart"/>
      <w:r w:rsidRPr="0017778B">
        <w:t>Плодовском</w:t>
      </w:r>
      <w:proofErr w:type="spellEnd"/>
      <w:r w:rsidRPr="0017778B">
        <w:t xml:space="preserve">, </w:t>
      </w:r>
      <w:proofErr w:type="spellStart"/>
      <w:r w:rsidRPr="0017778B">
        <w:t>Ромашкинском</w:t>
      </w:r>
      <w:proofErr w:type="spellEnd"/>
      <w:r w:rsidRPr="0017778B">
        <w:t xml:space="preserve"> и Петровском сельских поселениях, внедрять </w:t>
      </w:r>
      <w:proofErr w:type="spellStart"/>
      <w:r w:rsidRPr="0017778B">
        <w:t>энергоэффективные</w:t>
      </w:r>
      <w:proofErr w:type="spellEnd"/>
      <w:r w:rsidRPr="0017778B">
        <w:t xml:space="preserve"> технологии для обеспечения населения качественными услугами в сфере жилищно-коммунального хозяйства;</w:t>
      </w:r>
    </w:p>
    <w:p w:rsidR="00CE1A76" w:rsidRPr="0017778B" w:rsidRDefault="00CE1A76" w:rsidP="00C35EDC">
      <w:pPr>
        <w:ind w:firstLine="709"/>
        <w:jc w:val="both"/>
      </w:pPr>
      <w:proofErr w:type="gramStart"/>
      <w:r w:rsidRPr="0017778B">
        <w:t>-</w:t>
      </w:r>
      <w:r w:rsidR="00C35EDC" w:rsidRPr="0017778B">
        <w:t xml:space="preserve"> </w:t>
      </w:r>
      <w:r w:rsidRPr="0017778B">
        <w:t>завершить проектирование и начать</w:t>
      </w:r>
      <w:r w:rsidR="00C35EDC" w:rsidRPr="0017778B">
        <w:t xml:space="preserve"> строительство</w:t>
      </w:r>
      <w:r w:rsidRPr="0017778B">
        <w:t xml:space="preserve"> котельных в г.</w:t>
      </w:r>
      <w:r w:rsidR="00C35EDC" w:rsidRPr="0017778B">
        <w:t xml:space="preserve"> </w:t>
      </w:r>
      <w:r w:rsidRPr="0017778B">
        <w:t>Приозерск</w:t>
      </w:r>
      <w:r w:rsidR="00C35EDC" w:rsidRPr="0017778B">
        <w:t>е</w:t>
      </w:r>
      <w:r w:rsidRPr="0017778B">
        <w:t>, п.</w:t>
      </w:r>
      <w:r w:rsidR="00C35EDC" w:rsidRPr="0017778B">
        <w:t xml:space="preserve"> </w:t>
      </w:r>
      <w:r w:rsidRPr="0017778B">
        <w:t>Моторное, п.</w:t>
      </w:r>
      <w:r w:rsidR="00C35EDC" w:rsidRPr="0017778B">
        <w:t xml:space="preserve"> </w:t>
      </w:r>
      <w:r w:rsidRPr="0017778B">
        <w:t>Починок, п.</w:t>
      </w:r>
      <w:r w:rsidR="00C35EDC" w:rsidRPr="0017778B">
        <w:t xml:space="preserve"> </w:t>
      </w:r>
      <w:r w:rsidRPr="0017778B">
        <w:t>Коммунары, п.</w:t>
      </w:r>
      <w:r w:rsidR="00C35EDC" w:rsidRPr="0017778B">
        <w:t xml:space="preserve"> </w:t>
      </w:r>
      <w:r w:rsidRPr="0017778B">
        <w:t>Плодовое, п.</w:t>
      </w:r>
      <w:r w:rsidR="00C35EDC" w:rsidRPr="0017778B">
        <w:t xml:space="preserve"> </w:t>
      </w:r>
      <w:r w:rsidRPr="0017778B">
        <w:t>Тракторное и п.</w:t>
      </w:r>
      <w:r w:rsidR="00C35EDC" w:rsidRPr="0017778B">
        <w:t xml:space="preserve"> </w:t>
      </w:r>
      <w:r w:rsidRPr="0017778B">
        <w:t>Петровское;</w:t>
      </w:r>
      <w:proofErr w:type="gramEnd"/>
    </w:p>
    <w:p w:rsidR="00CE1A76" w:rsidRPr="0017778B" w:rsidRDefault="00CE1A76" w:rsidP="00C35EDC">
      <w:pPr>
        <w:ind w:firstLine="709"/>
        <w:jc w:val="both"/>
      </w:pPr>
      <w:r w:rsidRPr="0017778B">
        <w:t>-</w:t>
      </w:r>
      <w:r w:rsidR="00C35EDC" w:rsidRPr="0017778B">
        <w:t xml:space="preserve"> </w:t>
      </w:r>
      <w:r w:rsidRPr="0017778B">
        <w:t>провести работы по замене тепловых сетей и сетей горячего водоснабжения (ГВС) в посёлках Тракторное, Плодовое, Петровское и Саперное;</w:t>
      </w:r>
    </w:p>
    <w:p w:rsidR="00CE1A76" w:rsidRPr="0017778B" w:rsidRDefault="00CE1A76" w:rsidP="00C35EDC">
      <w:pPr>
        <w:ind w:firstLine="709"/>
        <w:jc w:val="both"/>
      </w:pPr>
      <w:r w:rsidRPr="0017778B">
        <w:t>-</w:t>
      </w:r>
      <w:r w:rsidR="00C35EDC" w:rsidRPr="0017778B">
        <w:t xml:space="preserve"> </w:t>
      </w:r>
      <w:r w:rsidRPr="0017778B">
        <w:t xml:space="preserve">продолжить развитие системы видеонаблюдения АПК </w:t>
      </w:r>
      <w:r w:rsidR="00A821E6" w:rsidRPr="0017778B">
        <w:t>«</w:t>
      </w:r>
      <w:r w:rsidRPr="0017778B">
        <w:t>Безопасный город</w:t>
      </w:r>
      <w:r w:rsidR="00A821E6" w:rsidRPr="0017778B">
        <w:t>»</w:t>
      </w:r>
      <w:r w:rsidRPr="0017778B">
        <w:t xml:space="preserve"> и расширить муниципальную систему оповещения путем установки оконечных </w:t>
      </w:r>
      <w:proofErr w:type="spellStart"/>
      <w:r w:rsidRPr="0017778B">
        <w:t>сиренно</w:t>
      </w:r>
      <w:proofErr w:type="spellEnd"/>
      <w:r w:rsidRPr="0017778B">
        <w:t xml:space="preserve">-речевых устройств в 10 поселениях района (в 37 населенных пунктах) с целью </w:t>
      </w:r>
      <w:proofErr w:type="gramStart"/>
      <w:r w:rsidRPr="0017778B">
        <w:t>доведения показателя охвата населения района</w:t>
      </w:r>
      <w:proofErr w:type="gramEnd"/>
      <w:r w:rsidRPr="0017778B">
        <w:t xml:space="preserve"> до 100%;</w:t>
      </w:r>
    </w:p>
    <w:p w:rsidR="00CE1A76" w:rsidRPr="0017778B" w:rsidRDefault="00CE1A76" w:rsidP="00C35EDC">
      <w:pPr>
        <w:ind w:firstLine="709"/>
        <w:jc w:val="both"/>
      </w:pPr>
      <w:r w:rsidRPr="0017778B">
        <w:t>-</w:t>
      </w:r>
      <w:r w:rsidR="00C35EDC" w:rsidRPr="0017778B">
        <w:t xml:space="preserve"> </w:t>
      </w:r>
      <w:r w:rsidRPr="0017778B">
        <w:t>завершить, начатый ранее капитальный ремонт домов культуры в пос. Громово, пос.</w:t>
      </w:r>
      <w:r w:rsidR="00C35EDC" w:rsidRPr="0017778B">
        <w:t xml:space="preserve"> </w:t>
      </w:r>
      <w:proofErr w:type="gramStart"/>
      <w:r w:rsidRPr="0017778B">
        <w:t>Саперное</w:t>
      </w:r>
      <w:proofErr w:type="gramEnd"/>
      <w:r w:rsidRPr="0017778B">
        <w:t>.</w:t>
      </w:r>
    </w:p>
    <w:p w:rsidR="00CE1A76" w:rsidRPr="0017778B" w:rsidRDefault="00CE1A76" w:rsidP="00CE1A76">
      <w:pPr>
        <w:ind w:leftChars="100" w:left="240" w:firstLine="567"/>
        <w:jc w:val="both"/>
      </w:pPr>
      <w:r w:rsidRPr="0017778B">
        <w:t xml:space="preserve">Провести работу: </w:t>
      </w:r>
    </w:p>
    <w:p w:rsidR="00CE1A76" w:rsidRPr="0017778B" w:rsidRDefault="00CE1A76" w:rsidP="00CE1A76">
      <w:pPr>
        <w:ind w:leftChars="100" w:left="240" w:firstLine="567"/>
        <w:jc w:val="both"/>
      </w:pPr>
      <w:r w:rsidRPr="0017778B">
        <w:t xml:space="preserve">- по модернизации МОУ </w:t>
      </w:r>
      <w:r w:rsidR="00A821E6" w:rsidRPr="0017778B">
        <w:t>«</w:t>
      </w:r>
      <w:r w:rsidRPr="0017778B">
        <w:t>СОШ №</w:t>
      </w:r>
      <w:r w:rsidR="00C35EDC" w:rsidRPr="0017778B">
        <w:t xml:space="preserve"> </w:t>
      </w:r>
      <w:r w:rsidRPr="0017778B">
        <w:t>1</w:t>
      </w:r>
      <w:r w:rsidR="00A821E6" w:rsidRPr="0017778B">
        <w:t>»</w:t>
      </w:r>
      <w:r w:rsidRPr="0017778B">
        <w:t xml:space="preserve"> г. Приозерска </w:t>
      </w:r>
      <w:r w:rsidRPr="0017778B">
        <w:rPr>
          <w:i/>
        </w:rPr>
        <w:t xml:space="preserve">(объявлен электронный конкурс на </w:t>
      </w:r>
      <w:r w:rsidR="00C35EDC" w:rsidRPr="0017778B">
        <w:rPr>
          <w:i/>
        </w:rPr>
        <w:t>сумму</w:t>
      </w:r>
      <w:r w:rsidRPr="0017778B">
        <w:rPr>
          <w:i/>
        </w:rPr>
        <w:t xml:space="preserve"> 315,9 млн.</w:t>
      </w:r>
      <w:r w:rsidR="00C35EDC" w:rsidRPr="0017778B">
        <w:rPr>
          <w:i/>
        </w:rPr>
        <w:t xml:space="preserve"> </w:t>
      </w:r>
      <w:r w:rsidRPr="0017778B">
        <w:rPr>
          <w:i/>
        </w:rPr>
        <w:t>руб., итоги подведения определения подрядчика</w:t>
      </w:r>
      <w:r w:rsidR="00C35EDC" w:rsidRPr="0017778B">
        <w:rPr>
          <w:i/>
        </w:rPr>
        <w:t xml:space="preserve"> </w:t>
      </w:r>
      <w:r w:rsidRPr="0017778B">
        <w:rPr>
          <w:i/>
        </w:rPr>
        <w:t>-</w:t>
      </w:r>
      <w:r w:rsidR="00C35EDC" w:rsidRPr="0017778B">
        <w:rPr>
          <w:i/>
        </w:rPr>
        <w:t xml:space="preserve"> </w:t>
      </w:r>
      <w:r w:rsidRPr="0017778B">
        <w:rPr>
          <w:i/>
        </w:rPr>
        <w:t>17 марта 2026</w:t>
      </w:r>
      <w:r w:rsidR="00C35EDC" w:rsidRPr="0017778B">
        <w:rPr>
          <w:i/>
        </w:rPr>
        <w:t xml:space="preserve"> </w:t>
      </w:r>
      <w:r w:rsidRPr="0017778B">
        <w:rPr>
          <w:i/>
        </w:rPr>
        <w:t>г</w:t>
      </w:r>
      <w:r w:rsidR="00C35EDC" w:rsidRPr="0017778B">
        <w:rPr>
          <w:i/>
        </w:rPr>
        <w:t>.</w:t>
      </w:r>
      <w:r w:rsidRPr="0017778B">
        <w:rPr>
          <w:i/>
        </w:rPr>
        <w:t>);</w:t>
      </w:r>
    </w:p>
    <w:p w:rsidR="00CE1A76" w:rsidRPr="0017778B" w:rsidRDefault="00CE1A76" w:rsidP="00CE1A76">
      <w:pPr>
        <w:ind w:leftChars="100" w:left="240" w:firstLine="567"/>
        <w:jc w:val="both"/>
      </w:pPr>
      <w:r w:rsidRPr="0017778B">
        <w:t xml:space="preserve">- по капитальному ремонту школьных стадионов (МОУ </w:t>
      </w:r>
      <w:r w:rsidR="00A821E6" w:rsidRPr="0017778B">
        <w:t>«</w:t>
      </w:r>
      <w:proofErr w:type="spellStart"/>
      <w:r w:rsidRPr="0017778B">
        <w:t>Раздольская</w:t>
      </w:r>
      <w:proofErr w:type="spellEnd"/>
      <w:r w:rsidRPr="0017778B">
        <w:t xml:space="preserve"> СОШ</w:t>
      </w:r>
      <w:r w:rsidR="00A821E6" w:rsidRPr="0017778B">
        <w:t>»</w:t>
      </w:r>
      <w:r w:rsidRPr="0017778B">
        <w:t xml:space="preserve">, СОШ № 4 г. Приозерска, МОУ </w:t>
      </w:r>
      <w:r w:rsidR="00A821E6" w:rsidRPr="0017778B">
        <w:t>«</w:t>
      </w:r>
      <w:proofErr w:type="spellStart"/>
      <w:r w:rsidRPr="0017778B">
        <w:t>Кузнеченская</w:t>
      </w:r>
      <w:proofErr w:type="spellEnd"/>
      <w:r w:rsidRPr="0017778B">
        <w:t xml:space="preserve"> СОШ</w:t>
      </w:r>
      <w:r w:rsidR="00A821E6" w:rsidRPr="0017778B">
        <w:t>»</w:t>
      </w:r>
      <w:r w:rsidRPr="0017778B">
        <w:t>;</w:t>
      </w:r>
    </w:p>
    <w:p w:rsidR="00CE1A76" w:rsidRPr="0017778B" w:rsidRDefault="00CE1A76" w:rsidP="00CE1A76">
      <w:pPr>
        <w:ind w:leftChars="100" w:left="240" w:firstLine="567"/>
        <w:jc w:val="both"/>
      </w:pPr>
      <w:r w:rsidRPr="0017778B">
        <w:t xml:space="preserve">- по ремонту пищеблока МОУ </w:t>
      </w:r>
      <w:r w:rsidR="00A821E6" w:rsidRPr="0017778B">
        <w:t>«</w:t>
      </w:r>
      <w:r w:rsidRPr="0017778B">
        <w:t xml:space="preserve">Приозерская </w:t>
      </w:r>
      <w:proofErr w:type="gramStart"/>
      <w:r w:rsidRPr="0017778B">
        <w:t>начальная</w:t>
      </w:r>
      <w:proofErr w:type="gramEnd"/>
      <w:r w:rsidRPr="0017778B">
        <w:t xml:space="preserve"> школа-детский сад</w:t>
      </w:r>
      <w:r w:rsidR="00A821E6" w:rsidRPr="0017778B">
        <w:t>»</w:t>
      </w:r>
      <w:r w:rsidRPr="0017778B">
        <w:t xml:space="preserve"> и открытию школьных кафе;</w:t>
      </w:r>
    </w:p>
    <w:p w:rsidR="00CE1A76" w:rsidRPr="0017778B" w:rsidRDefault="00CE1A76" w:rsidP="00CE1A76">
      <w:pPr>
        <w:ind w:leftChars="100" w:left="240" w:firstLine="567"/>
        <w:jc w:val="both"/>
      </w:pPr>
      <w:r w:rsidRPr="0017778B">
        <w:t xml:space="preserve">- по созданию новых мест в рамках национального проекта </w:t>
      </w:r>
      <w:r w:rsidR="00A821E6" w:rsidRPr="0017778B">
        <w:t>«</w:t>
      </w:r>
      <w:r w:rsidRPr="0017778B">
        <w:t>Образование</w:t>
      </w:r>
      <w:r w:rsidR="00A821E6" w:rsidRPr="0017778B">
        <w:t>»</w:t>
      </w:r>
      <w:r w:rsidRPr="0017778B">
        <w:t xml:space="preserve"> (дополнительное образование);</w:t>
      </w:r>
    </w:p>
    <w:p w:rsidR="00CE1A76" w:rsidRPr="0017778B" w:rsidRDefault="00C35EDC" w:rsidP="00CE1A76">
      <w:pPr>
        <w:ind w:leftChars="100" w:left="240" w:firstLine="567"/>
        <w:jc w:val="both"/>
      </w:pPr>
      <w:r w:rsidRPr="0017778B">
        <w:t>-</w:t>
      </w:r>
      <w:r w:rsidR="00CE1A76" w:rsidRPr="0017778B">
        <w:t xml:space="preserve"> по увеличению профильных классов;</w:t>
      </w:r>
    </w:p>
    <w:p w:rsidR="00CE1A76" w:rsidRPr="0017778B" w:rsidRDefault="00CE1A76" w:rsidP="00CE1A76">
      <w:pPr>
        <w:ind w:leftChars="100" w:left="240" w:firstLine="709"/>
        <w:jc w:val="both"/>
        <w:rPr>
          <w:i/>
        </w:rPr>
      </w:pPr>
      <w:r w:rsidRPr="0017778B">
        <w:t xml:space="preserve">- по капитальному ремонту стадиона Сосновый в г. Приозерск </w:t>
      </w:r>
      <w:r w:rsidRPr="0017778B">
        <w:rPr>
          <w:i/>
        </w:rPr>
        <w:t>(осуществляется подготовка документации, закупка будет объявлена до 20 марта 2026</w:t>
      </w:r>
      <w:r w:rsidR="00C35EDC" w:rsidRPr="0017778B">
        <w:rPr>
          <w:i/>
        </w:rPr>
        <w:t xml:space="preserve"> </w:t>
      </w:r>
      <w:r w:rsidRPr="0017778B">
        <w:rPr>
          <w:i/>
        </w:rPr>
        <w:t>г</w:t>
      </w:r>
      <w:r w:rsidR="00C35EDC" w:rsidRPr="0017778B">
        <w:rPr>
          <w:i/>
        </w:rPr>
        <w:t>.</w:t>
      </w:r>
      <w:r w:rsidRPr="0017778B">
        <w:rPr>
          <w:i/>
        </w:rPr>
        <w:t xml:space="preserve"> на сумму 68 млн.</w:t>
      </w:r>
      <w:r w:rsidR="00C35EDC" w:rsidRPr="0017778B">
        <w:rPr>
          <w:i/>
        </w:rPr>
        <w:t xml:space="preserve"> </w:t>
      </w:r>
      <w:r w:rsidRPr="0017778B">
        <w:rPr>
          <w:i/>
        </w:rPr>
        <w:t>руб</w:t>
      </w:r>
      <w:r w:rsidR="00C35EDC" w:rsidRPr="0017778B">
        <w:rPr>
          <w:i/>
        </w:rPr>
        <w:t>.</w:t>
      </w:r>
      <w:r w:rsidRPr="0017778B">
        <w:rPr>
          <w:i/>
        </w:rPr>
        <w:t>);</w:t>
      </w:r>
    </w:p>
    <w:p w:rsidR="00CE1A76" w:rsidRPr="0017778B" w:rsidRDefault="00CE1A76" w:rsidP="00CE1A76">
      <w:pPr>
        <w:ind w:leftChars="100" w:left="240" w:firstLine="709"/>
        <w:jc w:val="both"/>
      </w:pPr>
      <w:r w:rsidRPr="0017778B">
        <w:t>-</w:t>
      </w:r>
      <w:r w:rsidR="00C35EDC" w:rsidRPr="0017778B">
        <w:t xml:space="preserve"> </w:t>
      </w:r>
      <w:r w:rsidRPr="0017778B">
        <w:t>по увеличению охвата физической культурой и различными видами спорта населения Приозерского района;</w:t>
      </w:r>
    </w:p>
    <w:p w:rsidR="00CE1A76" w:rsidRPr="0017778B" w:rsidRDefault="00CE1A76" w:rsidP="00CE1A76">
      <w:pPr>
        <w:ind w:leftChars="100" w:left="240" w:firstLine="709"/>
        <w:jc w:val="both"/>
      </w:pPr>
      <w:r w:rsidRPr="0017778B">
        <w:t>- по повышению качества предоставляемых услуг;</w:t>
      </w:r>
    </w:p>
    <w:p w:rsidR="00CE1A76" w:rsidRPr="0017778B" w:rsidRDefault="00CE1A76" w:rsidP="00CE1A76">
      <w:pPr>
        <w:ind w:leftChars="100" w:left="240" w:firstLine="709"/>
        <w:jc w:val="both"/>
      </w:pPr>
      <w:r w:rsidRPr="0017778B">
        <w:t>-</w:t>
      </w:r>
      <w:r w:rsidR="00C35EDC" w:rsidRPr="0017778B">
        <w:t xml:space="preserve"> </w:t>
      </w:r>
      <w:r w:rsidRPr="0017778B">
        <w:t>по повышению спортивного рейтинга Приозерского района;</w:t>
      </w:r>
    </w:p>
    <w:p w:rsidR="00CE1A76" w:rsidRPr="0017778B" w:rsidRDefault="00CE1A76" w:rsidP="00CE1A76">
      <w:pPr>
        <w:ind w:leftChars="100" w:left="240" w:firstLine="709"/>
        <w:jc w:val="both"/>
      </w:pPr>
      <w:r w:rsidRPr="0017778B">
        <w:t>-</w:t>
      </w:r>
      <w:r w:rsidR="00C35EDC" w:rsidRPr="0017778B">
        <w:t xml:space="preserve"> </w:t>
      </w:r>
      <w:r w:rsidRPr="0017778B">
        <w:t xml:space="preserve">по внедрению ВФСК </w:t>
      </w:r>
      <w:r w:rsidR="00A821E6" w:rsidRPr="0017778B">
        <w:t>«</w:t>
      </w:r>
      <w:r w:rsidRPr="0017778B">
        <w:t>ГТО</w:t>
      </w:r>
      <w:r w:rsidR="00A821E6" w:rsidRPr="0017778B">
        <w:t>»</w:t>
      </w:r>
      <w:r w:rsidRPr="0017778B">
        <w:t xml:space="preserve"> среди населения района;</w:t>
      </w:r>
    </w:p>
    <w:p w:rsidR="00CE1A76" w:rsidRPr="0017778B" w:rsidRDefault="00CE1A76" w:rsidP="00CE1A76">
      <w:pPr>
        <w:ind w:leftChars="100" w:left="240" w:firstLine="709"/>
        <w:jc w:val="both"/>
      </w:pPr>
      <w:r w:rsidRPr="0017778B">
        <w:t xml:space="preserve">- по созданию </w:t>
      </w:r>
      <w:r w:rsidR="00A821E6" w:rsidRPr="0017778B">
        <w:t>«</w:t>
      </w:r>
      <w:proofErr w:type="spellStart"/>
      <w:r w:rsidRPr="0017778B">
        <w:t>Доброцентра</w:t>
      </w:r>
      <w:proofErr w:type="spellEnd"/>
      <w:r w:rsidR="00A821E6" w:rsidRPr="0017778B">
        <w:t>»</w:t>
      </w:r>
      <w:r w:rsidRPr="0017778B">
        <w:t xml:space="preserve"> в г. Приозерске;</w:t>
      </w:r>
    </w:p>
    <w:p w:rsidR="00CE1A76" w:rsidRPr="0017778B" w:rsidRDefault="00CE1A76" w:rsidP="00CE1A76">
      <w:pPr>
        <w:ind w:leftChars="100" w:left="240" w:firstLine="709"/>
        <w:jc w:val="both"/>
      </w:pPr>
      <w:r w:rsidRPr="0017778B">
        <w:t>- по вовлечению молодежи в деятельность СО НКО;</w:t>
      </w:r>
    </w:p>
    <w:p w:rsidR="00CE1A76" w:rsidRPr="0017778B" w:rsidRDefault="00CE1A76" w:rsidP="00CE1A76">
      <w:pPr>
        <w:ind w:leftChars="100" w:left="240" w:firstLine="709"/>
        <w:jc w:val="both"/>
      </w:pPr>
      <w:r w:rsidRPr="0017778B">
        <w:t>- по увеличению рабочих мест для несовершеннолетних в летний период;</w:t>
      </w:r>
    </w:p>
    <w:p w:rsidR="00CE1A76" w:rsidRPr="0017778B" w:rsidRDefault="00CE1A76" w:rsidP="00CE1A76">
      <w:pPr>
        <w:ind w:leftChars="100" w:left="240" w:firstLine="709"/>
        <w:jc w:val="both"/>
      </w:pPr>
      <w:r w:rsidRPr="0017778B">
        <w:t xml:space="preserve">- по вовлечению молодежи в участие в </w:t>
      </w:r>
      <w:proofErr w:type="spellStart"/>
      <w:r w:rsidRPr="0017778B">
        <w:t>грантовых</w:t>
      </w:r>
      <w:proofErr w:type="spellEnd"/>
      <w:r w:rsidRPr="0017778B">
        <w:t xml:space="preserve"> конкурсах различных уровней;</w:t>
      </w:r>
    </w:p>
    <w:p w:rsidR="00CE1A76" w:rsidRPr="0017778B" w:rsidRDefault="00CE1A76" w:rsidP="00CE1A76">
      <w:pPr>
        <w:ind w:leftChars="100" w:left="240" w:firstLine="709"/>
        <w:jc w:val="both"/>
      </w:pPr>
      <w:r w:rsidRPr="0017778B">
        <w:t>- по поддержке образовательных, просветительских и патриотических молодежных программ;</w:t>
      </w:r>
    </w:p>
    <w:p w:rsidR="00CE1A76" w:rsidRPr="0017778B" w:rsidRDefault="00CE1A76" w:rsidP="00CE1A76">
      <w:pPr>
        <w:ind w:leftChars="100" w:left="240" w:firstLine="709"/>
        <w:jc w:val="both"/>
        <w:rPr>
          <w:i/>
        </w:rPr>
      </w:pPr>
      <w:r w:rsidRPr="0017778B">
        <w:t xml:space="preserve">- по созданию модельной муниципальной библиотеки в МКУК </w:t>
      </w:r>
      <w:r w:rsidR="00A821E6" w:rsidRPr="0017778B">
        <w:t>«</w:t>
      </w:r>
      <w:r w:rsidRPr="0017778B">
        <w:t xml:space="preserve">Приозерская </w:t>
      </w:r>
      <w:proofErr w:type="spellStart"/>
      <w:r w:rsidRPr="0017778B">
        <w:t>межпоселенческая</w:t>
      </w:r>
      <w:proofErr w:type="spellEnd"/>
      <w:r w:rsidRPr="0017778B">
        <w:t xml:space="preserve"> районная библиотека</w:t>
      </w:r>
      <w:r w:rsidR="00A821E6" w:rsidRPr="0017778B">
        <w:t>»</w:t>
      </w:r>
      <w:r w:rsidRPr="0017778B">
        <w:t xml:space="preserve"> в рамках национального проекта </w:t>
      </w:r>
      <w:r w:rsidR="00A821E6" w:rsidRPr="0017778B">
        <w:t>«</w:t>
      </w:r>
      <w:r w:rsidRPr="0017778B">
        <w:t>Семья</w:t>
      </w:r>
      <w:r w:rsidR="00A821E6" w:rsidRPr="0017778B">
        <w:t>»</w:t>
      </w:r>
      <w:r w:rsidRPr="0017778B">
        <w:t xml:space="preserve">, переход детского отдела на автоматизированные библиотечные системы обслуживания пользователей </w:t>
      </w:r>
      <w:r w:rsidRPr="0017778B">
        <w:rPr>
          <w:i/>
        </w:rPr>
        <w:t>(объявлен электронный аукцион на сумму 12,9 млн.</w:t>
      </w:r>
      <w:r w:rsidR="00C35EDC" w:rsidRPr="0017778B">
        <w:rPr>
          <w:i/>
        </w:rPr>
        <w:t xml:space="preserve"> </w:t>
      </w:r>
      <w:r w:rsidRPr="0017778B">
        <w:rPr>
          <w:i/>
        </w:rPr>
        <w:t>руб., итоги подведения определения подрядчика 12 марта 2026</w:t>
      </w:r>
      <w:r w:rsidR="00C35EDC" w:rsidRPr="0017778B">
        <w:rPr>
          <w:i/>
        </w:rPr>
        <w:t xml:space="preserve"> </w:t>
      </w:r>
      <w:r w:rsidRPr="0017778B">
        <w:rPr>
          <w:i/>
        </w:rPr>
        <w:t>г</w:t>
      </w:r>
      <w:r w:rsidR="00C35EDC" w:rsidRPr="0017778B">
        <w:rPr>
          <w:i/>
        </w:rPr>
        <w:t>.</w:t>
      </w:r>
      <w:r w:rsidRPr="0017778B">
        <w:rPr>
          <w:i/>
        </w:rPr>
        <w:t>);</w:t>
      </w:r>
    </w:p>
    <w:p w:rsidR="00CE1A76" w:rsidRPr="0017778B" w:rsidRDefault="00CE1A76" w:rsidP="00CE1A76">
      <w:pPr>
        <w:ind w:leftChars="100" w:left="240" w:firstLine="709"/>
        <w:jc w:val="both"/>
      </w:pPr>
      <w:r w:rsidRPr="0017778B">
        <w:t xml:space="preserve">- по достижению плановых показателей </w:t>
      </w:r>
      <w:r w:rsidR="00A821E6" w:rsidRPr="0017778B">
        <w:t>«</w:t>
      </w:r>
      <w:r w:rsidRPr="0017778B">
        <w:t>Число посещений культурных мероприятий</w:t>
      </w:r>
      <w:r w:rsidR="00A821E6" w:rsidRPr="0017778B">
        <w:t>»</w:t>
      </w:r>
      <w:r w:rsidRPr="0017778B">
        <w:t>;</w:t>
      </w:r>
    </w:p>
    <w:p w:rsidR="00CE1A76" w:rsidRPr="0017778B" w:rsidRDefault="00CE1A76" w:rsidP="00CE1A76">
      <w:pPr>
        <w:ind w:leftChars="100" w:left="240" w:firstLine="709"/>
        <w:jc w:val="both"/>
      </w:pPr>
      <w:r w:rsidRPr="0017778B">
        <w:t xml:space="preserve">- по внедрению и продвижению мероприятий проекта </w:t>
      </w:r>
      <w:r w:rsidR="00A821E6" w:rsidRPr="0017778B">
        <w:t>«</w:t>
      </w:r>
      <w:r w:rsidRPr="0017778B">
        <w:t>Пушкинская карта</w:t>
      </w:r>
      <w:r w:rsidR="00A821E6" w:rsidRPr="0017778B">
        <w:t>»</w:t>
      </w:r>
      <w:r w:rsidRPr="0017778B">
        <w:t xml:space="preserve"> на базе учреждений: Приозерский культурный центр </w:t>
      </w:r>
      <w:r w:rsidR="00A821E6" w:rsidRPr="0017778B">
        <w:t>«</w:t>
      </w:r>
      <w:r w:rsidRPr="0017778B">
        <w:t>Карнавал</w:t>
      </w:r>
      <w:r w:rsidR="00A821E6" w:rsidRPr="0017778B">
        <w:t>»</w:t>
      </w:r>
      <w:r w:rsidRPr="0017778B">
        <w:t xml:space="preserve">, Сосновский Дом творчества, культурно-спортивный центр </w:t>
      </w:r>
      <w:r w:rsidR="00A821E6" w:rsidRPr="0017778B">
        <w:t>«</w:t>
      </w:r>
      <w:r w:rsidRPr="0017778B">
        <w:t>Юбилейный.</w:t>
      </w:r>
      <w:bookmarkStart w:id="1" w:name="_GoBack"/>
      <w:bookmarkEnd w:id="1"/>
    </w:p>
    <w:p w:rsidR="00CE1A76" w:rsidRPr="0017778B" w:rsidRDefault="00CE1A76" w:rsidP="00CE1A76">
      <w:pPr>
        <w:ind w:leftChars="100" w:left="240" w:firstLine="709"/>
        <w:jc w:val="both"/>
        <w:rPr>
          <w:i/>
        </w:rPr>
      </w:pPr>
    </w:p>
    <w:p w:rsidR="00CE1A76" w:rsidRPr="0002612E" w:rsidRDefault="00CE1A76" w:rsidP="00CE1A76">
      <w:pPr>
        <w:ind w:firstLine="709"/>
        <w:jc w:val="both"/>
      </w:pPr>
      <w:r w:rsidRPr="0002612E">
        <w:t>ДОРОГИЕ ДРУЗЬЯ!</w:t>
      </w:r>
    </w:p>
    <w:p w:rsidR="00CE1A76" w:rsidRPr="0017778B" w:rsidRDefault="00CE1A76" w:rsidP="00CE1A76">
      <w:pPr>
        <w:ind w:firstLine="709"/>
        <w:jc w:val="both"/>
      </w:pPr>
    </w:p>
    <w:p w:rsidR="00CE1A76" w:rsidRPr="0017778B" w:rsidRDefault="00CE1A76" w:rsidP="00CE1A76">
      <w:pPr>
        <w:ind w:firstLine="709"/>
        <w:jc w:val="both"/>
      </w:pPr>
      <w:r w:rsidRPr="0017778B">
        <w:t>В завершение отчёта выражаю признательность всем проявившим высокую вовлеченность в достижение общих целей.</w:t>
      </w:r>
    </w:p>
    <w:p w:rsidR="00CE1A76" w:rsidRPr="0017778B" w:rsidRDefault="00CE1A76" w:rsidP="00CE1A76">
      <w:pPr>
        <w:ind w:firstLine="709"/>
        <w:jc w:val="both"/>
      </w:pPr>
      <w:r w:rsidRPr="0017778B">
        <w:t xml:space="preserve">Положительные изменения в жизни наших жителей являются результатом совместной работы всех уровней власти, трудовых коллективов предприятий, учреждений, организаций, и всех, кто живет и трудится </w:t>
      </w:r>
      <w:proofErr w:type="gramStart"/>
      <w:r w:rsidRPr="0017778B">
        <w:t>в</w:t>
      </w:r>
      <w:proofErr w:type="gramEnd"/>
      <w:r w:rsidRPr="0017778B">
        <w:t xml:space="preserve"> </w:t>
      </w:r>
      <w:proofErr w:type="gramStart"/>
      <w:r w:rsidRPr="0017778B">
        <w:t>Приозерском</w:t>
      </w:r>
      <w:proofErr w:type="gramEnd"/>
      <w:r w:rsidRPr="0017778B">
        <w:t xml:space="preserve"> районе.</w:t>
      </w:r>
    </w:p>
    <w:p w:rsidR="00CE1A76" w:rsidRPr="0017778B" w:rsidRDefault="00CE1A76" w:rsidP="00CE1A76">
      <w:pPr>
        <w:ind w:firstLine="709"/>
        <w:jc w:val="both"/>
      </w:pPr>
      <w:r w:rsidRPr="0017778B">
        <w:t>Выражаю благодарность депутатскому корпусу Совета депутатов, Правительству Ленинградской области и депутатам Законодательного собрания Ленинградской области, представителям бизнеса, расположенного на территории района и жителям нашего города за продуктивную совместную работу.</w:t>
      </w:r>
    </w:p>
    <w:p w:rsidR="00CE1A76" w:rsidRPr="0017778B" w:rsidRDefault="0017778B" w:rsidP="00CE1A76">
      <w:pPr>
        <w:ind w:firstLine="709"/>
        <w:jc w:val="both"/>
      </w:pPr>
      <w:r w:rsidRPr="0017778B">
        <w:t xml:space="preserve">Совместная работа с администрациями </w:t>
      </w:r>
      <w:r w:rsidR="00CE1A76" w:rsidRPr="0017778B">
        <w:t xml:space="preserve">поселений, </w:t>
      </w:r>
      <w:r w:rsidRPr="0017778B">
        <w:t xml:space="preserve">советами </w:t>
      </w:r>
      <w:r w:rsidR="00CE1A76" w:rsidRPr="0017778B">
        <w:t>депутатов, трудовыми коллективами предприятий и представителями малого и среднего бизнеса обеспечила успешное решение поставленных задач в 2025 году и создает прочную основу для постановки и реализации целей на 2026 год.</w:t>
      </w:r>
    </w:p>
    <w:p w:rsidR="00CE1A76" w:rsidRPr="0017778B" w:rsidRDefault="00CE1A76" w:rsidP="00CE1A76">
      <w:pPr>
        <w:ind w:firstLine="709"/>
        <w:jc w:val="both"/>
      </w:pPr>
      <w:r w:rsidRPr="0017778B">
        <w:t>В единый день голосования, 20 сентября 2026 года, жителям Ленинградской области предстоит выбрать депутатов Законодательного собрания восьмого созыва и депутатов Государственной Думы девятого созыва. Ваше участие в выборах — это вклад в будущее региона и страны</w:t>
      </w:r>
      <w:r w:rsidRPr="0017778B">
        <w:rPr>
          <w:b/>
          <w:bCs/>
        </w:rPr>
        <w:t>.</w:t>
      </w:r>
      <w:r w:rsidRPr="0017778B">
        <w:t xml:space="preserve"> Прошу Вас проявить свою активную гражданскую позицию и проголосовать.</w:t>
      </w:r>
    </w:p>
    <w:p w:rsidR="00CE1A76" w:rsidRPr="0017778B" w:rsidRDefault="00CE1A76" w:rsidP="00CE1A76">
      <w:pPr>
        <w:ind w:leftChars="100" w:left="240" w:firstLine="709"/>
        <w:jc w:val="both"/>
      </w:pPr>
    </w:p>
    <w:p w:rsidR="00CE1A76" w:rsidRPr="0017778B" w:rsidRDefault="00CE1A76" w:rsidP="00CE1A76">
      <w:pPr>
        <w:ind w:leftChars="100" w:left="240" w:firstLine="709"/>
        <w:jc w:val="both"/>
      </w:pPr>
      <w:r w:rsidRPr="0017778B">
        <w:t>СПАСИБО ВСЕМ ЗА ВНИМАНИЕ! ДОКЛАД ЗАКОНЧЕН!</w:t>
      </w:r>
    </w:p>
    <w:sectPr w:rsidR="00CE1A76" w:rsidRPr="0017778B" w:rsidSect="00CE4C4D">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1D"/>
    <w:multiLevelType w:val="hybridMultilevel"/>
    <w:tmpl w:val="262E1C5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EB97F31"/>
    <w:multiLevelType w:val="hybridMultilevel"/>
    <w:tmpl w:val="60344614"/>
    <w:lvl w:ilvl="0" w:tplc="862A97A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F80663D"/>
    <w:multiLevelType w:val="hybridMultilevel"/>
    <w:tmpl w:val="1B6E954A"/>
    <w:lvl w:ilvl="0" w:tplc="88FE00D2">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3">
    <w:nsid w:val="12D4770D"/>
    <w:multiLevelType w:val="hybridMultilevel"/>
    <w:tmpl w:val="E9C6E0C2"/>
    <w:lvl w:ilvl="0" w:tplc="0419000D">
      <w:start w:val="1"/>
      <w:numFmt w:val="bullet"/>
      <w:lvlText w:val=""/>
      <w:lvlJc w:val="left"/>
      <w:pPr>
        <w:ind w:left="1431" w:hanging="360"/>
      </w:pPr>
      <w:rPr>
        <w:rFonts w:ascii="Wingdings" w:hAnsi="Wingdings"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4">
    <w:nsid w:val="17BE15BC"/>
    <w:multiLevelType w:val="hybridMultilevel"/>
    <w:tmpl w:val="055AB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CC11CE"/>
    <w:multiLevelType w:val="hybridMultilevel"/>
    <w:tmpl w:val="88409A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14A00A8"/>
    <w:multiLevelType w:val="hybridMultilevel"/>
    <w:tmpl w:val="B11E65E4"/>
    <w:lvl w:ilvl="0" w:tplc="88FE00D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2275F3"/>
    <w:multiLevelType w:val="hybridMultilevel"/>
    <w:tmpl w:val="9E9E9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DC05D6"/>
    <w:multiLevelType w:val="multilevel"/>
    <w:tmpl w:val="292C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4A25D2"/>
    <w:multiLevelType w:val="hybridMultilevel"/>
    <w:tmpl w:val="E6DC41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683F0EF7"/>
    <w:multiLevelType w:val="hybridMultilevel"/>
    <w:tmpl w:val="3E3E4E68"/>
    <w:lvl w:ilvl="0" w:tplc="EF5402FE">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7C363F"/>
    <w:multiLevelType w:val="multilevel"/>
    <w:tmpl w:val="7C347A6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7"/>
  </w:num>
  <w:num w:numId="6">
    <w:abstractNumId w:val="8"/>
  </w:num>
  <w:num w:numId="7">
    <w:abstractNumId w:val="3"/>
  </w:num>
  <w:num w:numId="8">
    <w:abstractNumId w:val="2"/>
  </w:num>
  <w:num w:numId="9">
    <w:abstractNumId w:val="6"/>
  </w:num>
  <w:num w:numId="10">
    <w:abstractNumId w:val="10"/>
  </w:num>
  <w:num w:numId="11">
    <w:abstractNumId w:val="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F1"/>
    <w:rsid w:val="000141FC"/>
    <w:rsid w:val="0002612E"/>
    <w:rsid w:val="00027522"/>
    <w:rsid w:val="00040986"/>
    <w:rsid w:val="00050F6F"/>
    <w:rsid w:val="00075973"/>
    <w:rsid w:val="00086EF6"/>
    <w:rsid w:val="000D0861"/>
    <w:rsid w:val="000D46F3"/>
    <w:rsid w:val="000E6390"/>
    <w:rsid w:val="001509F0"/>
    <w:rsid w:val="0017778B"/>
    <w:rsid w:val="001C4AAB"/>
    <w:rsid w:val="00212FDC"/>
    <w:rsid w:val="0021759D"/>
    <w:rsid w:val="0022229F"/>
    <w:rsid w:val="0028312C"/>
    <w:rsid w:val="002905A9"/>
    <w:rsid w:val="00290F3A"/>
    <w:rsid w:val="0029403C"/>
    <w:rsid w:val="002D6A40"/>
    <w:rsid w:val="003129FB"/>
    <w:rsid w:val="003146CB"/>
    <w:rsid w:val="003244B7"/>
    <w:rsid w:val="00334B35"/>
    <w:rsid w:val="00335E55"/>
    <w:rsid w:val="00347D5F"/>
    <w:rsid w:val="0037273E"/>
    <w:rsid w:val="00376906"/>
    <w:rsid w:val="003964E6"/>
    <w:rsid w:val="003C1B86"/>
    <w:rsid w:val="004101E9"/>
    <w:rsid w:val="00413BF1"/>
    <w:rsid w:val="00420279"/>
    <w:rsid w:val="004440B0"/>
    <w:rsid w:val="0044485F"/>
    <w:rsid w:val="00465BD7"/>
    <w:rsid w:val="00485B68"/>
    <w:rsid w:val="00492736"/>
    <w:rsid w:val="0049531A"/>
    <w:rsid w:val="004C46AC"/>
    <w:rsid w:val="004C7150"/>
    <w:rsid w:val="0052025D"/>
    <w:rsid w:val="00530FAF"/>
    <w:rsid w:val="00536830"/>
    <w:rsid w:val="0058603B"/>
    <w:rsid w:val="005E47D5"/>
    <w:rsid w:val="005F19EB"/>
    <w:rsid w:val="00616CFD"/>
    <w:rsid w:val="00622710"/>
    <w:rsid w:val="00651B38"/>
    <w:rsid w:val="00651DEB"/>
    <w:rsid w:val="00663B05"/>
    <w:rsid w:val="00675A3B"/>
    <w:rsid w:val="00676087"/>
    <w:rsid w:val="00694310"/>
    <w:rsid w:val="006B4199"/>
    <w:rsid w:val="006C3282"/>
    <w:rsid w:val="006E329D"/>
    <w:rsid w:val="006E7968"/>
    <w:rsid w:val="006F569D"/>
    <w:rsid w:val="00721D1B"/>
    <w:rsid w:val="00744D39"/>
    <w:rsid w:val="00795FC4"/>
    <w:rsid w:val="00796FE0"/>
    <w:rsid w:val="007E1A1D"/>
    <w:rsid w:val="007F1751"/>
    <w:rsid w:val="00803187"/>
    <w:rsid w:val="00805E14"/>
    <w:rsid w:val="008304FE"/>
    <w:rsid w:val="00832E08"/>
    <w:rsid w:val="00845454"/>
    <w:rsid w:val="008A62CC"/>
    <w:rsid w:val="008B33E8"/>
    <w:rsid w:val="008B7D45"/>
    <w:rsid w:val="008E762E"/>
    <w:rsid w:val="00926EF3"/>
    <w:rsid w:val="00993E64"/>
    <w:rsid w:val="00A576DD"/>
    <w:rsid w:val="00A821E6"/>
    <w:rsid w:val="00AC64CE"/>
    <w:rsid w:val="00B0376F"/>
    <w:rsid w:val="00B226E5"/>
    <w:rsid w:val="00B316EF"/>
    <w:rsid w:val="00B406F6"/>
    <w:rsid w:val="00B70D49"/>
    <w:rsid w:val="00B770BB"/>
    <w:rsid w:val="00B8164E"/>
    <w:rsid w:val="00B8243B"/>
    <w:rsid w:val="00BE312D"/>
    <w:rsid w:val="00BF5315"/>
    <w:rsid w:val="00C06BF6"/>
    <w:rsid w:val="00C11D6E"/>
    <w:rsid w:val="00C35EDC"/>
    <w:rsid w:val="00C61DB0"/>
    <w:rsid w:val="00C81058"/>
    <w:rsid w:val="00C90919"/>
    <w:rsid w:val="00CE0D34"/>
    <w:rsid w:val="00CE1A76"/>
    <w:rsid w:val="00CE4C4D"/>
    <w:rsid w:val="00D03522"/>
    <w:rsid w:val="00D12A94"/>
    <w:rsid w:val="00D20272"/>
    <w:rsid w:val="00D32723"/>
    <w:rsid w:val="00D75B16"/>
    <w:rsid w:val="00D95E64"/>
    <w:rsid w:val="00DA0C4F"/>
    <w:rsid w:val="00DB3481"/>
    <w:rsid w:val="00E33ED4"/>
    <w:rsid w:val="00E60324"/>
    <w:rsid w:val="00E64174"/>
    <w:rsid w:val="00E72C75"/>
    <w:rsid w:val="00E77748"/>
    <w:rsid w:val="00E82A3B"/>
    <w:rsid w:val="00EC73A7"/>
    <w:rsid w:val="00F27ADA"/>
    <w:rsid w:val="00F77545"/>
    <w:rsid w:val="00F85CFF"/>
    <w:rsid w:val="00F97740"/>
    <w:rsid w:val="00FA3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
    <w:name w:val="text-b"/>
    <w:basedOn w:val="a"/>
    <w:rsid w:val="0022229F"/>
    <w:pPr>
      <w:spacing w:before="100" w:beforeAutospacing="1" w:after="100" w:afterAutospacing="1"/>
      <w:jc w:val="both"/>
    </w:pPr>
  </w:style>
  <w:style w:type="paragraph" w:customStyle="1" w:styleId="centr">
    <w:name w:val="centr"/>
    <w:basedOn w:val="a"/>
    <w:rsid w:val="0022229F"/>
    <w:pPr>
      <w:spacing w:before="100" w:beforeAutospacing="1" w:after="100" w:afterAutospacing="1"/>
      <w:jc w:val="center"/>
    </w:pPr>
  </w:style>
  <w:style w:type="character" w:customStyle="1" w:styleId="a3">
    <w:name w:val="нач Знак"/>
    <w:basedOn w:val="a0"/>
    <w:link w:val="a4"/>
    <w:locked/>
    <w:rsid w:val="0022229F"/>
    <w:rPr>
      <w:rFonts w:ascii="Times New Roman" w:eastAsia="Times New Roman" w:hAnsi="Times New Roman" w:cs="Times New Roman"/>
      <w:sz w:val="28"/>
      <w:szCs w:val="28"/>
      <w:lang w:eastAsia="ru-RU"/>
    </w:rPr>
  </w:style>
  <w:style w:type="paragraph" w:customStyle="1" w:styleId="a4">
    <w:name w:val="нач"/>
    <w:basedOn w:val="a"/>
    <w:link w:val="a3"/>
    <w:qFormat/>
    <w:rsid w:val="0022229F"/>
    <w:pPr>
      <w:jc w:val="both"/>
    </w:pPr>
    <w:rPr>
      <w:sz w:val="28"/>
      <w:szCs w:val="28"/>
    </w:rPr>
  </w:style>
  <w:style w:type="paragraph" w:styleId="a5">
    <w:name w:val="Balloon Text"/>
    <w:basedOn w:val="a"/>
    <w:link w:val="a6"/>
    <w:uiPriority w:val="99"/>
    <w:semiHidden/>
    <w:unhideWhenUsed/>
    <w:rsid w:val="0022229F"/>
    <w:rPr>
      <w:rFonts w:ascii="Tahoma" w:hAnsi="Tahoma" w:cs="Tahoma"/>
      <w:sz w:val="16"/>
      <w:szCs w:val="16"/>
    </w:rPr>
  </w:style>
  <w:style w:type="character" w:customStyle="1" w:styleId="a6">
    <w:name w:val="Текст выноски Знак"/>
    <w:basedOn w:val="a0"/>
    <w:link w:val="a5"/>
    <w:uiPriority w:val="99"/>
    <w:semiHidden/>
    <w:rsid w:val="0022229F"/>
    <w:rPr>
      <w:rFonts w:ascii="Tahoma" w:eastAsia="Times New Roman" w:hAnsi="Tahoma" w:cs="Tahoma"/>
      <w:sz w:val="16"/>
      <w:szCs w:val="16"/>
      <w:lang w:eastAsia="ru-RU"/>
    </w:rPr>
  </w:style>
  <w:style w:type="table" w:styleId="a7">
    <w:name w:val="Table Grid"/>
    <w:basedOn w:val="a1"/>
    <w:uiPriority w:val="59"/>
    <w:rsid w:val="00222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22229F"/>
    <w:pPr>
      <w:spacing w:after="0" w:line="240" w:lineRule="auto"/>
    </w:pPr>
    <w:rPr>
      <w:rFonts w:eastAsiaTheme="minorEastAsia"/>
      <w:lang w:eastAsia="ru-RU"/>
    </w:rPr>
  </w:style>
  <w:style w:type="character" w:customStyle="1" w:styleId="2">
    <w:name w:val="Основной текст (2)_"/>
    <w:basedOn w:val="a0"/>
    <w:link w:val="20"/>
    <w:rsid w:val="0022229F"/>
    <w:rPr>
      <w:rFonts w:ascii="Times New Roman" w:eastAsia="Times New Roman" w:hAnsi="Times New Roman" w:cs="Times New Roman"/>
      <w:b/>
      <w:bCs/>
      <w:spacing w:val="-2"/>
      <w:sz w:val="18"/>
      <w:szCs w:val="18"/>
      <w:shd w:val="clear" w:color="auto" w:fill="FFFFFF"/>
    </w:rPr>
  </w:style>
  <w:style w:type="paragraph" w:customStyle="1" w:styleId="20">
    <w:name w:val="Основной текст (2)"/>
    <w:basedOn w:val="a"/>
    <w:link w:val="2"/>
    <w:rsid w:val="0022229F"/>
    <w:pPr>
      <w:widowControl w:val="0"/>
      <w:shd w:val="clear" w:color="auto" w:fill="FFFFFF"/>
      <w:spacing w:after="300" w:line="226" w:lineRule="exact"/>
      <w:jc w:val="center"/>
    </w:pPr>
    <w:rPr>
      <w:b/>
      <w:bCs/>
      <w:spacing w:val="-2"/>
      <w:sz w:val="18"/>
      <w:szCs w:val="18"/>
      <w:lang w:eastAsia="en-US"/>
    </w:rPr>
  </w:style>
  <w:style w:type="character" w:customStyle="1" w:styleId="a9">
    <w:name w:val="Основной текст_"/>
    <w:basedOn w:val="a0"/>
    <w:link w:val="3"/>
    <w:rsid w:val="0022229F"/>
    <w:rPr>
      <w:rFonts w:ascii="Times New Roman" w:eastAsia="Times New Roman" w:hAnsi="Times New Roman" w:cs="Times New Roman"/>
      <w:spacing w:val="-2"/>
      <w:sz w:val="18"/>
      <w:szCs w:val="18"/>
      <w:shd w:val="clear" w:color="auto" w:fill="FFFFFF"/>
    </w:rPr>
  </w:style>
  <w:style w:type="paragraph" w:customStyle="1" w:styleId="3">
    <w:name w:val="Основной текст3"/>
    <w:basedOn w:val="a"/>
    <w:link w:val="a9"/>
    <w:qFormat/>
    <w:rsid w:val="0022229F"/>
    <w:pPr>
      <w:widowControl w:val="0"/>
      <w:shd w:val="clear" w:color="auto" w:fill="FFFFFF"/>
      <w:spacing w:before="300" w:line="241" w:lineRule="exact"/>
      <w:ind w:hanging="460"/>
    </w:pPr>
    <w:rPr>
      <w:spacing w:val="-2"/>
      <w:sz w:val="18"/>
      <w:szCs w:val="18"/>
      <w:lang w:eastAsia="en-US"/>
    </w:rPr>
  </w:style>
  <w:style w:type="character" w:customStyle="1" w:styleId="1">
    <w:name w:val="Основной текст1"/>
    <w:basedOn w:val="a9"/>
    <w:rsid w:val="0022229F"/>
    <w:rPr>
      <w:rFonts w:ascii="Times New Roman" w:eastAsia="Times New Roman" w:hAnsi="Times New Roman" w:cs="Times New Roman"/>
      <w:color w:val="000000"/>
      <w:spacing w:val="-2"/>
      <w:w w:val="100"/>
      <w:position w:val="0"/>
      <w:sz w:val="18"/>
      <w:szCs w:val="18"/>
      <w:shd w:val="clear" w:color="auto" w:fill="FFFFFF"/>
      <w:lang w:val="en-US"/>
    </w:rPr>
  </w:style>
  <w:style w:type="character" w:customStyle="1" w:styleId="21">
    <w:name w:val="Основной текст2"/>
    <w:basedOn w:val="a9"/>
    <w:rsid w:val="0022229F"/>
    <w:rPr>
      <w:rFonts w:ascii="Times New Roman" w:eastAsia="Times New Roman" w:hAnsi="Times New Roman" w:cs="Times New Roman"/>
      <w:color w:val="000000"/>
      <w:spacing w:val="-2"/>
      <w:w w:val="100"/>
      <w:position w:val="0"/>
      <w:sz w:val="18"/>
      <w:szCs w:val="18"/>
      <w:shd w:val="clear" w:color="auto" w:fill="FFFFFF"/>
      <w:lang w:val="ru-RU"/>
    </w:rPr>
  </w:style>
  <w:style w:type="character" w:customStyle="1" w:styleId="aa">
    <w:name w:val="Основной текст + Полужирный"/>
    <w:basedOn w:val="a9"/>
    <w:rsid w:val="0022229F"/>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30">
    <w:name w:val="Основной текст (3)_"/>
    <w:basedOn w:val="a0"/>
    <w:link w:val="31"/>
    <w:rsid w:val="0022229F"/>
    <w:rPr>
      <w:rFonts w:ascii="Times New Roman" w:eastAsia="Times New Roman" w:hAnsi="Times New Roman" w:cs="Times New Roman"/>
      <w:spacing w:val="-2"/>
      <w:sz w:val="18"/>
      <w:szCs w:val="18"/>
      <w:shd w:val="clear" w:color="auto" w:fill="FFFFFF"/>
    </w:rPr>
  </w:style>
  <w:style w:type="paragraph" w:customStyle="1" w:styleId="31">
    <w:name w:val="Основной текст (3)"/>
    <w:basedOn w:val="a"/>
    <w:link w:val="30"/>
    <w:qFormat/>
    <w:rsid w:val="0022229F"/>
    <w:pPr>
      <w:widowControl w:val="0"/>
      <w:shd w:val="clear" w:color="auto" w:fill="FFFFFF"/>
      <w:spacing w:line="257" w:lineRule="exact"/>
      <w:jc w:val="both"/>
    </w:pPr>
    <w:rPr>
      <w:spacing w:val="-2"/>
      <w:sz w:val="18"/>
      <w:szCs w:val="18"/>
      <w:lang w:eastAsia="en-US"/>
    </w:rPr>
  </w:style>
  <w:style w:type="character" w:customStyle="1" w:styleId="-1pt">
    <w:name w:val="Основной текст + Курсив;Интервал -1 pt"/>
    <w:basedOn w:val="a9"/>
    <w:rsid w:val="0022229F"/>
    <w:rPr>
      <w:rFonts w:ascii="Times New Roman" w:eastAsia="Times New Roman" w:hAnsi="Times New Roman" w:cs="Times New Roman"/>
      <w:b w:val="0"/>
      <w:bCs w:val="0"/>
      <w:i/>
      <w:iCs/>
      <w:smallCaps w:val="0"/>
      <w:strike w:val="0"/>
      <w:color w:val="000000"/>
      <w:spacing w:val="-36"/>
      <w:w w:val="100"/>
      <w:position w:val="0"/>
      <w:sz w:val="18"/>
      <w:szCs w:val="18"/>
      <w:u w:val="none"/>
      <w:shd w:val="clear" w:color="auto" w:fill="FFFFFF"/>
      <w:lang w:val="ru-RU"/>
    </w:rPr>
  </w:style>
  <w:style w:type="character" w:customStyle="1" w:styleId="4">
    <w:name w:val="Основной текст (4)_"/>
    <w:basedOn w:val="a0"/>
    <w:link w:val="40"/>
    <w:rsid w:val="0022229F"/>
    <w:rPr>
      <w:rFonts w:ascii="Times New Roman" w:eastAsia="Times New Roman" w:hAnsi="Times New Roman" w:cs="Times New Roman"/>
      <w:b/>
      <w:bCs/>
      <w:spacing w:val="-3"/>
      <w:sz w:val="17"/>
      <w:szCs w:val="17"/>
      <w:shd w:val="clear" w:color="auto" w:fill="FFFFFF"/>
    </w:rPr>
  </w:style>
  <w:style w:type="paragraph" w:customStyle="1" w:styleId="40">
    <w:name w:val="Основной текст (4)"/>
    <w:basedOn w:val="a"/>
    <w:link w:val="4"/>
    <w:rsid w:val="0022229F"/>
    <w:pPr>
      <w:widowControl w:val="0"/>
      <w:shd w:val="clear" w:color="auto" w:fill="FFFFFF"/>
      <w:spacing w:line="257" w:lineRule="exact"/>
    </w:pPr>
    <w:rPr>
      <w:b/>
      <w:bCs/>
      <w:spacing w:val="-3"/>
      <w:sz w:val="17"/>
      <w:szCs w:val="17"/>
      <w:lang w:eastAsia="en-US"/>
    </w:rPr>
  </w:style>
  <w:style w:type="character" w:customStyle="1" w:styleId="1pt">
    <w:name w:val="Основной текст + Интервал 1 pt"/>
    <w:basedOn w:val="a9"/>
    <w:rsid w:val="0022229F"/>
    <w:rPr>
      <w:rFonts w:ascii="Times New Roman" w:eastAsia="Times New Roman" w:hAnsi="Times New Roman" w:cs="Times New Roman"/>
      <w:b w:val="0"/>
      <w:bCs w:val="0"/>
      <w:i w:val="0"/>
      <w:iCs w:val="0"/>
      <w:smallCaps w:val="0"/>
      <w:strike w:val="0"/>
      <w:color w:val="000000"/>
      <w:spacing w:val="23"/>
      <w:w w:val="100"/>
      <w:position w:val="0"/>
      <w:sz w:val="18"/>
      <w:szCs w:val="18"/>
      <w:u w:val="none"/>
      <w:shd w:val="clear" w:color="auto" w:fill="FFFFFF"/>
      <w:lang w:val="ru-RU"/>
    </w:rPr>
  </w:style>
  <w:style w:type="character" w:customStyle="1" w:styleId="0pt">
    <w:name w:val="Основной текст + Курсив;Интервал 0 pt"/>
    <w:basedOn w:val="a9"/>
    <w:rsid w:val="0022229F"/>
    <w:rPr>
      <w:rFonts w:ascii="Times New Roman" w:eastAsia="Times New Roman" w:hAnsi="Times New Roman" w:cs="Times New Roman"/>
      <w:b w:val="0"/>
      <w:bCs w:val="0"/>
      <w:i/>
      <w:iCs/>
      <w:smallCaps w:val="0"/>
      <w:strike w:val="0"/>
      <w:color w:val="000000"/>
      <w:spacing w:val="-3"/>
      <w:w w:val="100"/>
      <w:position w:val="0"/>
      <w:sz w:val="16"/>
      <w:szCs w:val="16"/>
      <w:u w:val="none"/>
      <w:shd w:val="clear" w:color="auto" w:fill="FFFFFF"/>
      <w:lang w:val="en-US"/>
    </w:rPr>
  </w:style>
  <w:style w:type="character" w:customStyle="1" w:styleId="Candara75pt0pt">
    <w:name w:val="Основной текст + Candara;7;5 pt;Интервал 0 pt"/>
    <w:basedOn w:val="a9"/>
    <w:rsid w:val="0022229F"/>
    <w:rPr>
      <w:rFonts w:ascii="Candara" w:eastAsia="Candara" w:hAnsi="Candara" w:cs="Candara"/>
      <w:b w:val="0"/>
      <w:bCs w:val="0"/>
      <w:i w:val="0"/>
      <w:iCs w:val="0"/>
      <w:smallCaps w:val="0"/>
      <w:strike w:val="0"/>
      <w:color w:val="000000"/>
      <w:spacing w:val="-14"/>
      <w:w w:val="100"/>
      <w:position w:val="0"/>
      <w:sz w:val="15"/>
      <w:szCs w:val="15"/>
      <w:u w:val="none"/>
      <w:shd w:val="clear" w:color="auto" w:fill="FFFFFF"/>
    </w:rPr>
  </w:style>
  <w:style w:type="character" w:customStyle="1" w:styleId="0pt0">
    <w:name w:val="Основной текст + Полужирный;Интервал 0 pt"/>
    <w:basedOn w:val="a9"/>
    <w:rsid w:val="0022229F"/>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paragraph" w:customStyle="1" w:styleId="41">
    <w:name w:val="Основной текст4"/>
    <w:basedOn w:val="a"/>
    <w:rsid w:val="0022229F"/>
    <w:pPr>
      <w:widowControl w:val="0"/>
      <w:shd w:val="clear" w:color="auto" w:fill="FFFFFF"/>
      <w:spacing w:line="244" w:lineRule="exact"/>
      <w:ind w:hanging="360"/>
      <w:jc w:val="both"/>
    </w:pPr>
    <w:rPr>
      <w:color w:val="000000"/>
      <w:spacing w:val="-2"/>
      <w:sz w:val="16"/>
      <w:szCs w:val="16"/>
    </w:rPr>
  </w:style>
  <w:style w:type="character" w:styleId="ab">
    <w:name w:val="Emphasis"/>
    <w:uiPriority w:val="20"/>
    <w:qFormat/>
    <w:rsid w:val="0022229F"/>
    <w:rPr>
      <w:i/>
      <w:iCs/>
    </w:rPr>
  </w:style>
  <w:style w:type="paragraph" w:styleId="ac">
    <w:name w:val="Body Text"/>
    <w:basedOn w:val="a"/>
    <w:link w:val="ad"/>
    <w:uiPriority w:val="99"/>
    <w:unhideWhenUsed/>
    <w:rsid w:val="0022229F"/>
    <w:pPr>
      <w:spacing w:after="120"/>
    </w:pPr>
    <w:rPr>
      <w:lang w:val="x-none" w:eastAsia="x-none"/>
    </w:rPr>
  </w:style>
  <w:style w:type="character" w:customStyle="1" w:styleId="ad">
    <w:name w:val="Основной текст Знак"/>
    <w:basedOn w:val="a0"/>
    <w:link w:val="ac"/>
    <w:uiPriority w:val="99"/>
    <w:rsid w:val="0022229F"/>
    <w:rPr>
      <w:rFonts w:ascii="Times New Roman" w:eastAsia="Times New Roman" w:hAnsi="Times New Roman" w:cs="Times New Roman"/>
      <w:sz w:val="24"/>
      <w:szCs w:val="24"/>
      <w:lang w:val="x-none" w:eastAsia="x-none"/>
    </w:rPr>
  </w:style>
  <w:style w:type="character" w:styleId="ae">
    <w:name w:val="Subtle Emphasis"/>
    <w:uiPriority w:val="19"/>
    <w:qFormat/>
    <w:rsid w:val="0022229F"/>
    <w:rPr>
      <w:i/>
      <w:iCs/>
      <w:color w:val="808080"/>
    </w:rPr>
  </w:style>
  <w:style w:type="paragraph" w:styleId="af">
    <w:name w:val="Normal (Web)"/>
    <w:aliases w:val="Обычный (Web),Обычный (Web)1,Обычный (Web) Знак"/>
    <w:basedOn w:val="a"/>
    <w:link w:val="af0"/>
    <w:uiPriority w:val="99"/>
    <w:qFormat/>
    <w:rsid w:val="0022229F"/>
    <w:pPr>
      <w:spacing w:before="120" w:after="240" w:line="360" w:lineRule="atLeast"/>
    </w:pPr>
    <w:rPr>
      <w:rFonts w:ascii="Arial Unicode MS" w:eastAsia="Arial Unicode MS"/>
      <w:color w:val="000000"/>
    </w:rPr>
  </w:style>
  <w:style w:type="character" w:customStyle="1" w:styleId="af0">
    <w:name w:val="Обычный (веб) Знак"/>
    <w:aliases w:val="Обычный (Web) Знак1,Обычный (Web)1 Знак,Обычный (Web) Знак Знак"/>
    <w:basedOn w:val="a0"/>
    <w:link w:val="af"/>
    <w:uiPriority w:val="99"/>
    <w:locked/>
    <w:rsid w:val="00BF5315"/>
    <w:rPr>
      <w:rFonts w:ascii="Arial Unicode MS" w:eastAsia="Arial Unicode MS" w:hAnsi="Times New Roman" w:cs="Times New Roman"/>
      <w:color w:val="000000"/>
      <w:sz w:val="24"/>
      <w:szCs w:val="24"/>
      <w:lang w:eastAsia="ru-RU"/>
    </w:rPr>
  </w:style>
  <w:style w:type="paragraph" w:styleId="af1">
    <w:name w:val="List Paragraph"/>
    <w:basedOn w:val="a"/>
    <w:uiPriority w:val="34"/>
    <w:qFormat/>
    <w:rsid w:val="0022229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vps1401">
    <w:name w:val="rvps1401"/>
    <w:basedOn w:val="a"/>
    <w:uiPriority w:val="99"/>
    <w:rsid w:val="0022229F"/>
    <w:pPr>
      <w:spacing w:after="225"/>
    </w:pPr>
    <w:rPr>
      <w:rFonts w:ascii="Arial" w:hAnsi="Arial" w:cs="Arial"/>
      <w:color w:val="000000"/>
      <w:sz w:val="18"/>
      <w:szCs w:val="18"/>
    </w:rPr>
  </w:style>
  <w:style w:type="paragraph" w:styleId="af2">
    <w:name w:val="header"/>
    <w:basedOn w:val="a"/>
    <w:link w:val="af3"/>
    <w:uiPriority w:val="99"/>
    <w:semiHidden/>
    <w:rsid w:val="0022229F"/>
    <w:pPr>
      <w:tabs>
        <w:tab w:val="center" w:pos="4677"/>
        <w:tab w:val="right" w:pos="9355"/>
      </w:tabs>
    </w:pPr>
    <w:rPr>
      <w:rFonts w:ascii="Calibri" w:eastAsia="Calibri" w:hAnsi="Calibri"/>
      <w:sz w:val="22"/>
      <w:szCs w:val="22"/>
      <w:lang w:eastAsia="en-US"/>
    </w:rPr>
  </w:style>
  <w:style w:type="character" w:customStyle="1" w:styleId="af3">
    <w:name w:val="Верхний колонтитул Знак"/>
    <w:basedOn w:val="a0"/>
    <w:link w:val="af2"/>
    <w:uiPriority w:val="99"/>
    <w:semiHidden/>
    <w:rsid w:val="0022229F"/>
    <w:rPr>
      <w:rFonts w:ascii="Calibri" w:eastAsia="Calibri" w:hAnsi="Calibri" w:cs="Times New Roman"/>
    </w:rPr>
  </w:style>
  <w:style w:type="paragraph" w:customStyle="1" w:styleId="10">
    <w:name w:val="Абзац списка1"/>
    <w:basedOn w:val="a"/>
    <w:qFormat/>
    <w:rsid w:val="0022229F"/>
    <w:pPr>
      <w:ind w:left="720" w:firstLine="709"/>
      <w:contextualSpacing/>
      <w:jc w:val="both"/>
    </w:pPr>
    <w:rPr>
      <w:rFonts w:ascii="Calibri" w:hAnsi="Calibri"/>
      <w:sz w:val="22"/>
      <w:szCs w:val="22"/>
      <w:lang w:eastAsia="en-US"/>
    </w:rPr>
  </w:style>
  <w:style w:type="character" w:styleId="af4">
    <w:name w:val="Strong"/>
    <w:qFormat/>
    <w:rsid w:val="0022229F"/>
    <w:rPr>
      <w:b/>
      <w:bCs/>
    </w:rPr>
  </w:style>
  <w:style w:type="paragraph" w:customStyle="1" w:styleId="Default">
    <w:name w:val="Default"/>
    <w:rsid w:val="002222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Indent"/>
    <w:basedOn w:val="a"/>
    <w:link w:val="af6"/>
    <w:uiPriority w:val="99"/>
    <w:semiHidden/>
    <w:unhideWhenUsed/>
    <w:rsid w:val="0022229F"/>
    <w:pPr>
      <w:spacing w:after="120"/>
      <w:ind w:left="283"/>
    </w:pPr>
  </w:style>
  <w:style w:type="character" w:customStyle="1" w:styleId="af6">
    <w:name w:val="Основной текст с отступом Знак"/>
    <w:basedOn w:val="a0"/>
    <w:link w:val="af5"/>
    <w:uiPriority w:val="99"/>
    <w:semiHidden/>
    <w:rsid w:val="0022229F"/>
    <w:rPr>
      <w:rFonts w:ascii="Times New Roman" w:eastAsia="Times New Roman" w:hAnsi="Times New Roman" w:cs="Times New Roman"/>
      <w:sz w:val="24"/>
      <w:szCs w:val="24"/>
      <w:lang w:eastAsia="ru-RU"/>
    </w:rPr>
  </w:style>
  <w:style w:type="paragraph" w:styleId="af7">
    <w:name w:val="List"/>
    <w:basedOn w:val="a"/>
    <w:rsid w:val="0022229F"/>
    <w:pPr>
      <w:ind w:left="283" w:hanging="283"/>
    </w:pPr>
    <w:rPr>
      <w:szCs w:val="20"/>
    </w:rPr>
  </w:style>
  <w:style w:type="paragraph" w:customStyle="1" w:styleId="ConsPlusNonformat">
    <w:name w:val="ConsPlusNonformat"/>
    <w:uiPriority w:val="99"/>
    <w:rsid w:val="0022229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222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9">
    <w:name w:val="Font Style39"/>
    <w:rsid w:val="0022229F"/>
    <w:rPr>
      <w:rFonts w:ascii="Times New Roman" w:hAnsi="Times New Roman" w:cs="Times New Roman"/>
      <w:sz w:val="26"/>
      <w:szCs w:val="26"/>
    </w:rPr>
  </w:style>
  <w:style w:type="character" w:customStyle="1" w:styleId="af8">
    <w:name w:val="Название Знак"/>
    <w:basedOn w:val="a0"/>
    <w:link w:val="af9"/>
    <w:uiPriority w:val="10"/>
    <w:locked/>
    <w:rsid w:val="00334B35"/>
    <w:rPr>
      <w:rFonts w:asciiTheme="majorHAnsi" w:eastAsiaTheme="majorEastAsia" w:hAnsiTheme="majorHAnsi" w:cstheme="majorBidi"/>
      <w:color w:val="323E4F" w:themeColor="text2" w:themeShade="BF"/>
      <w:spacing w:val="5"/>
      <w:kern w:val="28"/>
      <w:sz w:val="52"/>
      <w:szCs w:val="52"/>
    </w:rPr>
  </w:style>
  <w:style w:type="paragraph" w:styleId="af9">
    <w:name w:val="Title"/>
    <w:basedOn w:val="a"/>
    <w:next w:val="a"/>
    <w:link w:val="af8"/>
    <w:uiPriority w:val="10"/>
    <w:qFormat/>
    <w:rsid w:val="00334B3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210">
    <w:name w:val="Основной текст с отступом 2 Знак1"/>
    <w:aliases w:val="Знак Знак Знак Знак Знак Знак1,Знак Знак Знак Знак Знак Знак Знак,Знак Знак Знак Знак Знак1,Знак Знак Знак Знак Знак Знак Знак Знак Знак1,Знак Знак Знак Знак Знак Знак Знак Знак Знак Знак"/>
    <w:basedOn w:val="a0"/>
    <w:link w:val="22"/>
    <w:semiHidden/>
    <w:locked/>
    <w:rsid w:val="00334B35"/>
    <w:rPr>
      <w:sz w:val="24"/>
      <w:szCs w:val="24"/>
    </w:rPr>
  </w:style>
  <w:style w:type="paragraph" w:styleId="22">
    <w:name w:val="Body Text Indent 2"/>
    <w:aliases w:val="Знак Знак Знак Знак Знак,Знак Знак Знак Знак Знак Знак,Знак Знак Знак Знак,Знак Знак Знак Знак Знак Знак Знак Знак,Знак Знак Знак Знак Знак Знак Знак Знак Знак"/>
    <w:basedOn w:val="a"/>
    <w:link w:val="210"/>
    <w:semiHidden/>
    <w:unhideWhenUsed/>
    <w:qFormat/>
    <w:rsid w:val="00334B35"/>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aliases w:val="Знак Знак Знак Знак Знак Знак2,Знак Знак Знак Знак Знак Знак Знак1,Знак Знак Знак Знак Знак2,Знак Знак Знак Знак Знак Знак Знак Знак Знак2,Знак Знак Знак Знак Знак Знак Знак Знак Знак Знак1"/>
    <w:basedOn w:val="a0"/>
    <w:uiPriority w:val="99"/>
    <w:semiHidden/>
    <w:rsid w:val="00334B35"/>
    <w:rPr>
      <w:rFonts w:ascii="Times New Roman" w:eastAsia="Times New Roman" w:hAnsi="Times New Roman" w:cs="Times New Roman"/>
      <w:sz w:val="24"/>
      <w:szCs w:val="24"/>
      <w:lang w:eastAsia="ru-RU"/>
    </w:rPr>
  </w:style>
  <w:style w:type="paragraph" w:customStyle="1" w:styleId="11">
    <w:name w:val="заголовок 1"/>
    <w:basedOn w:val="a"/>
    <w:next w:val="a"/>
    <w:uiPriority w:val="99"/>
    <w:qFormat/>
    <w:rsid w:val="00334B35"/>
    <w:pPr>
      <w:keepNext/>
      <w:jc w:val="both"/>
      <w:outlineLvl w:val="0"/>
    </w:pPr>
  </w:style>
  <w:style w:type="character" w:customStyle="1" w:styleId="12">
    <w:name w:val="Название Знак1"/>
    <w:basedOn w:val="a0"/>
    <w:uiPriority w:val="10"/>
    <w:rsid w:val="00334B35"/>
    <w:rPr>
      <w:rFonts w:asciiTheme="majorHAnsi" w:eastAsiaTheme="majorEastAsia" w:hAnsiTheme="majorHAnsi" w:cstheme="majorBidi"/>
      <w:color w:val="323E4F" w:themeColor="text2" w:themeShade="BF"/>
      <w:spacing w:val="5"/>
      <w:kern w:val="28"/>
      <w:sz w:val="52"/>
      <w:szCs w:val="52"/>
      <w:lang w:eastAsia="ru-RU"/>
    </w:rPr>
  </w:style>
  <w:style w:type="table" w:customStyle="1" w:styleId="24">
    <w:name w:val="Сетка таблицы2"/>
    <w:basedOn w:val="a1"/>
    <w:next w:val="a7"/>
    <w:uiPriority w:val="59"/>
    <w:rsid w:val="00CE4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7"/>
    <w:uiPriority w:val="59"/>
    <w:rsid w:val="00CE1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5B68"/>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
    <w:name w:val="text-b"/>
    <w:basedOn w:val="a"/>
    <w:rsid w:val="0022229F"/>
    <w:pPr>
      <w:spacing w:before="100" w:beforeAutospacing="1" w:after="100" w:afterAutospacing="1"/>
      <w:jc w:val="both"/>
    </w:pPr>
  </w:style>
  <w:style w:type="paragraph" w:customStyle="1" w:styleId="centr">
    <w:name w:val="centr"/>
    <w:basedOn w:val="a"/>
    <w:rsid w:val="0022229F"/>
    <w:pPr>
      <w:spacing w:before="100" w:beforeAutospacing="1" w:after="100" w:afterAutospacing="1"/>
      <w:jc w:val="center"/>
    </w:pPr>
  </w:style>
  <w:style w:type="character" w:customStyle="1" w:styleId="a3">
    <w:name w:val="нач Знак"/>
    <w:basedOn w:val="a0"/>
    <w:link w:val="a4"/>
    <w:locked/>
    <w:rsid w:val="0022229F"/>
    <w:rPr>
      <w:rFonts w:ascii="Times New Roman" w:eastAsia="Times New Roman" w:hAnsi="Times New Roman" w:cs="Times New Roman"/>
      <w:sz w:val="28"/>
      <w:szCs w:val="28"/>
      <w:lang w:eastAsia="ru-RU"/>
    </w:rPr>
  </w:style>
  <w:style w:type="paragraph" w:customStyle="1" w:styleId="a4">
    <w:name w:val="нач"/>
    <w:basedOn w:val="a"/>
    <w:link w:val="a3"/>
    <w:qFormat/>
    <w:rsid w:val="0022229F"/>
    <w:pPr>
      <w:jc w:val="both"/>
    </w:pPr>
    <w:rPr>
      <w:sz w:val="28"/>
      <w:szCs w:val="28"/>
    </w:rPr>
  </w:style>
  <w:style w:type="paragraph" w:styleId="a5">
    <w:name w:val="Balloon Text"/>
    <w:basedOn w:val="a"/>
    <w:link w:val="a6"/>
    <w:uiPriority w:val="99"/>
    <w:semiHidden/>
    <w:unhideWhenUsed/>
    <w:rsid w:val="0022229F"/>
    <w:rPr>
      <w:rFonts w:ascii="Tahoma" w:hAnsi="Tahoma" w:cs="Tahoma"/>
      <w:sz w:val="16"/>
      <w:szCs w:val="16"/>
    </w:rPr>
  </w:style>
  <w:style w:type="character" w:customStyle="1" w:styleId="a6">
    <w:name w:val="Текст выноски Знак"/>
    <w:basedOn w:val="a0"/>
    <w:link w:val="a5"/>
    <w:uiPriority w:val="99"/>
    <w:semiHidden/>
    <w:rsid w:val="0022229F"/>
    <w:rPr>
      <w:rFonts w:ascii="Tahoma" w:eastAsia="Times New Roman" w:hAnsi="Tahoma" w:cs="Tahoma"/>
      <w:sz w:val="16"/>
      <w:szCs w:val="16"/>
      <w:lang w:eastAsia="ru-RU"/>
    </w:rPr>
  </w:style>
  <w:style w:type="table" w:styleId="a7">
    <w:name w:val="Table Grid"/>
    <w:basedOn w:val="a1"/>
    <w:uiPriority w:val="59"/>
    <w:rsid w:val="00222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22229F"/>
    <w:pPr>
      <w:spacing w:after="0" w:line="240" w:lineRule="auto"/>
    </w:pPr>
    <w:rPr>
      <w:rFonts w:eastAsiaTheme="minorEastAsia"/>
      <w:lang w:eastAsia="ru-RU"/>
    </w:rPr>
  </w:style>
  <w:style w:type="character" w:customStyle="1" w:styleId="2">
    <w:name w:val="Основной текст (2)_"/>
    <w:basedOn w:val="a0"/>
    <w:link w:val="20"/>
    <w:rsid w:val="0022229F"/>
    <w:rPr>
      <w:rFonts w:ascii="Times New Roman" w:eastAsia="Times New Roman" w:hAnsi="Times New Roman" w:cs="Times New Roman"/>
      <w:b/>
      <w:bCs/>
      <w:spacing w:val="-2"/>
      <w:sz w:val="18"/>
      <w:szCs w:val="18"/>
      <w:shd w:val="clear" w:color="auto" w:fill="FFFFFF"/>
    </w:rPr>
  </w:style>
  <w:style w:type="paragraph" w:customStyle="1" w:styleId="20">
    <w:name w:val="Основной текст (2)"/>
    <w:basedOn w:val="a"/>
    <w:link w:val="2"/>
    <w:rsid w:val="0022229F"/>
    <w:pPr>
      <w:widowControl w:val="0"/>
      <w:shd w:val="clear" w:color="auto" w:fill="FFFFFF"/>
      <w:spacing w:after="300" w:line="226" w:lineRule="exact"/>
      <w:jc w:val="center"/>
    </w:pPr>
    <w:rPr>
      <w:b/>
      <w:bCs/>
      <w:spacing w:val="-2"/>
      <w:sz w:val="18"/>
      <w:szCs w:val="18"/>
      <w:lang w:eastAsia="en-US"/>
    </w:rPr>
  </w:style>
  <w:style w:type="character" w:customStyle="1" w:styleId="a9">
    <w:name w:val="Основной текст_"/>
    <w:basedOn w:val="a0"/>
    <w:link w:val="3"/>
    <w:rsid w:val="0022229F"/>
    <w:rPr>
      <w:rFonts w:ascii="Times New Roman" w:eastAsia="Times New Roman" w:hAnsi="Times New Roman" w:cs="Times New Roman"/>
      <w:spacing w:val="-2"/>
      <w:sz w:val="18"/>
      <w:szCs w:val="18"/>
      <w:shd w:val="clear" w:color="auto" w:fill="FFFFFF"/>
    </w:rPr>
  </w:style>
  <w:style w:type="paragraph" w:customStyle="1" w:styleId="3">
    <w:name w:val="Основной текст3"/>
    <w:basedOn w:val="a"/>
    <w:link w:val="a9"/>
    <w:qFormat/>
    <w:rsid w:val="0022229F"/>
    <w:pPr>
      <w:widowControl w:val="0"/>
      <w:shd w:val="clear" w:color="auto" w:fill="FFFFFF"/>
      <w:spacing w:before="300" w:line="241" w:lineRule="exact"/>
      <w:ind w:hanging="460"/>
    </w:pPr>
    <w:rPr>
      <w:spacing w:val="-2"/>
      <w:sz w:val="18"/>
      <w:szCs w:val="18"/>
      <w:lang w:eastAsia="en-US"/>
    </w:rPr>
  </w:style>
  <w:style w:type="character" w:customStyle="1" w:styleId="1">
    <w:name w:val="Основной текст1"/>
    <w:basedOn w:val="a9"/>
    <w:rsid w:val="0022229F"/>
    <w:rPr>
      <w:rFonts w:ascii="Times New Roman" w:eastAsia="Times New Roman" w:hAnsi="Times New Roman" w:cs="Times New Roman"/>
      <w:color w:val="000000"/>
      <w:spacing w:val="-2"/>
      <w:w w:val="100"/>
      <w:position w:val="0"/>
      <w:sz w:val="18"/>
      <w:szCs w:val="18"/>
      <w:shd w:val="clear" w:color="auto" w:fill="FFFFFF"/>
      <w:lang w:val="en-US"/>
    </w:rPr>
  </w:style>
  <w:style w:type="character" w:customStyle="1" w:styleId="21">
    <w:name w:val="Основной текст2"/>
    <w:basedOn w:val="a9"/>
    <w:rsid w:val="0022229F"/>
    <w:rPr>
      <w:rFonts w:ascii="Times New Roman" w:eastAsia="Times New Roman" w:hAnsi="Times New Roman" w:cs="Times New Roman"/>
      <w:color w:val="000000"/>
      <w:spacing w:val="-2"/>
      <w:w w:val="100"/>
      <w:position w:val="0"/>
      <w:sz w:val="18"/>
      <w:szCs w:val="18"/>
      <w:shd w:val="clear" w:color="auto" w:fill="FFFFFF"/>
      <w:lang w:val="ru-RU"/>
    </w:rPr>
  </w:style>
  <w:style w:type="character" w:customStyle="1" w:styleId="aa">
    <w:name w:val="Основной текст + Полужирный"/>
    <w:basedOn w:val="a9"/>
    <w:rsid w:val="0022229F"/>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30">
    <w:name w:val="Основной текст (3)_"/>
    <w:basedOn w:val="a0"/>
    <w:link w:val="31"/>
    <w:rsid w:val="0022229F"/>
    <w:rPr>
      <w:rFonts w:ascii="Times New Roman" w:eastAsia="Times New Roman" w:hAnsi="Times New Roman" w:cs="Times New Roman"/>
      <w:spacing w:val="-2"/>
      <w:sz w:val="18"/>
      <w:szCs w:val="18"/>
      <w:shd w:val="clear" w:color="auto" w:fill="FFFFFF"/>
    </w:rPr>
  </w:style>
  <w:style w:type="paragraph" w:customStyle="1" w:styleId="31">
    <w:name w:val="Основной текст (3)"/>
    <w:basedOn w:val="a"/>
    <w:link w:val="30"/>
    <w:qFormat/>
    <w:rsid w:val="0022229F"/>
    <w:pPr>
      <w:widowControl w:val="0"/>
      <w:shd w:val="clear" w:color="auto" w:fill="FFFFFF"/>
      <w:spacing w:line="257" w:lineRule="exact"/>
      <w:jc w:val="both"/>
    </w:pPr>
    <w:rPr>
      <w:spacing w:val="-2"/>
      <w:sz w:val="18"/>
      <w:szCs w:val="18"/>
      <w:lang w:eastAsia="en-US"/>
    </w:rPr>
  </w:style>
  <w:style w:type="character" w:customStyle="1" w:styleId="-1pt">
    <w:name w:val="Основной текст + Курсив;Интервал -1 pt"/>
    <w:basedOn w:val="a9"/>
    <w:rsid w:val="0022229F"/>
    <w:rPr>
      <w:rFonts w:ascii="Times New Roman" w:eastAsia="Times New Roman" w:hAnsi="Times New Roman" w:cs="Times New Roman"/>
      <w:b w:val="0"/>
      <w:bCs w:val="0"/>
      <w:i/>
      <w:iCs/>
      <w:smallCaps w:val="0"/>
      <w:strike w:val="0"/>
      <w:color w:val="000000"/>
      <w:spacing w:val="-36"/>
      <w:w w:val="100"/>
      <w:position w:val="0"/>
      <w:sz w:val="18"/>
      <w:szCs w:val="18"/>
      <w:u w:val="none"/>
      <w:shd w:val="clear" w:color="auto" w:fill="FFFFFF"/>
      <w:lang w:val="ru-RU"/>
    </w:rPr>
  </w:style>
  <w:style w:type="character" w:customStyle="1" w:styleId="4">
    <w:name w:val="Основной текст (4)_"/>
    <w:basedOn w:val="a0"/>
    <w:link w:val="40"/>
    <w:rsid w:val="0022229F"/>
    <w:rPr>
      <w:rFonts w:ascii="Times New Roman" w:eastAsia="Times New Roman" w:hAnsi="Times New Roman" w:cs="Times New Roman"/>
      <w:b/>
      <w:bCs/>
      <w:spacing w:val="-3"/>
      <w:sz w:val="17"/>
      <w:szCs w:val="17"/>
      <w:shd w:val="clear" w:color="auto" w:fill="FFFFFF"/>
    </w:rPr>
  </w:style>
  <w:style w:type="paragraph" w:customStyle="1" w:styleId="40">
    <w:name w:val="Основной текст (4)"/>
    <w:basedOn w:val="a"/>
    <w:link w:val="4"/>
    <w:rsid w:val="0022229F"/>
    <w:pPr>
      <w:widowControl w:val="0"/>
      <w:shd w:val="clear" w:color="auto" w:fill="FFFFFF"/>
      <w:spacing w:line="257" w:lineRule="exact"/>
    </w:pPr>
    <w:rPr>
      <w:b/>
      <w:bCs/>
      <w:spacing w:val="-3"/>
      <w:sz w:val="17"/>
      <w:szCs w:val="17"/>
      <w:lang w:eastAsia="en-US"/>
    </w:rPr>
  </w:style>
  <w:style w:type="character" w:customStyle="1" w:styleId="1pt">
    <w:name w:val="Основной текст + Интервал 1 pt"/>
    <w:basedOn w:val="a9"/>
    <w:rsid w:val="0022229F"/>
    <w:rPr>
      <w:rFonts w:ascii="Times New Roman" w:eastAsia="Times New Roman" w:hAnsi="Times New Roman" w:cs="Times New Roman"/>
      <w:b w:val="0"/>
      <w:bCs w:val="0"/>
      <w:i w:val="0"/>
      <w:iCs w:val="0"/>
      <w:smallCaps w:val="0"/>
      <w:strike w:val="0"/>
      <w:color w:val="000000"/>
      <w:spacing w:val="23"/>
      <w:w w:val="100"/>
      <w:position w:val="0"/>
      <w:sz w:val="18"/>
      <w:szCs w:val="18"/>
      <w:u w:val="none"/>
      <w:shd w:val="clear" w:color="auto" w:fill="FFFFFF"/>
      <w:lang w:val="ru-RU"/>
    </w:rPr>
  </w:style>
  <w:style w:type="character" w:customStyle="1" w:styleId="0pt">
    <w:name w:val="Основной текст + Курсив;Интервал 0 pt"/>
    <w:basedOn w:val="a9"/>
    <w:rsid w:val="0022229F"/>
    <w:rPr>
      <w:rFonts w:ascii="Times New Roman" w:eastAsia="Times New Roman" w:hAnsi="Times New Roman" w:cs="Times New Roman"/>
      <w:b w:val="0"/>
      <w:bCs w:val="0"/>
      <w:i/>
      <w:iCs/>
      <w:smallCaps w:val="0"/>
      <w:strike w:val="0"/>
      <w:color w:val="000000"/>
      <w:spacing w:val="-3"/>
      <w:w w:val="100"/>
      <w:position w:val="0"/>
      <w:sz w:val="16"/>
      <w:szCs w:val="16"/>
      <w:u w:val="none"/>
      <w:shd w:val="clear" w:color="auto" w:fill="FFFFFF"/>
      <w:lang w:val="en-US"/>
    </w:rPr>
  </w:style>
  <w:style w:type="character" w:customStyle="1" w:styleId="Candara75pt0pt">
    <w:name w:val="Основной текст + Candara;7;5 pt;Интервал 0 pt"/>
    <w:basedOn w:val="a9"/>
    <w:rsid w:val="0022229F"/>
    <w:rPr>
      <w:rFonts w:ascii="Candara" w:eastAsia="Candara" w:hAnsi="Candara" w:cs="Candara"/>
      <w:b w:val="0"/>
      <w:bCs w:val="0"/>
      <w:i w:val="0"/>
      <w:iCs w:val="0"/>
      <w:smallCaps w:val="0"/>
      <w:strike w:val="0"/>
      <w:color w:val="000000"/>
      <w:spacing w:val="-14"/>
      <w:w w:val="100"/>
      <w:position w:val="0"/>
      <w:sz w:val="15"/>
      <w:szCs w:val="15"/>
      <w:u w:val="none"/>
      <w:shd w:val="clear" w:color="auto" w:fill="FFFFFF"/>
    </w:rPr>
  </w:style>
  <w:style w:type="character" w:customStyle="1" w:styleId="0pt0">
    <w:name w:val="Основной текст + Полужирный;Интервал 0 pt"/>
    <w:basedOn w:val="a9"/>
    <w:rsid w:val="0022229F"/>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rPr>
  </w:style>
  <w:style w:type="paragraph" w:customStyle="1" w:styleId="41">
    <w:name w:val="Основной текст4"/>
    <w:basedOn w:val="a"/>
    <w:rsid w:val="0022229F"/>
    <w:pPr>
      <w:widowControl w:val="0"/>
      <w:shd w:val="clear" w:color="auto" w:fill="FFFFFF"/>
      <w:spacing w:line="244" w:lineRule="exact"/>
      <w:ind w:hanging="360"/>
      <w:jc w:val="both"/>
    </w:pPr>
    <w:rPr>
      <w:color w:val="000000"/>
      <w:spacing w:val="-2"/>
      <w:sz w:val="16"/>
      <w:szCs w:val="16"/>
    </w:rPr>
  </w:style>
  <w:style w:type="character" w:styleId="ab">
    <w:name w:val="Emphasis"/>
    <w:uiPriority w:val="20"/>
    <w:qFormat/>
    <w:rsid w:val="0022229F"/>
    <w:rPr>
      <w:i/>
      <w:iCs/>
    </w:rPr>
  </w:style>
  <w:style w:type="paragraph" w:styleId="ac">
    <w:name w:val="Body Text"/>
    <w:basedOn w:val="a"/>
    <w:link w:val="ad"/>
    <w:uiPriority w:val="99"/>
    <w:unhideWhenUsed/>
    <w:rsid w:val="0022229F"/>
    <w:pPr>
      <w:spacing w:after="120"/>
    </w:pPr>
    <w:rPr>
      <w:lang w:val="x-none" w:eastAsia="x-none"/>
    </w:rPr>
  </w:style>
  <w:style w:type="character" w:customStyle="1" w:styleId="ad">
    <w:name w:val="Основной текст Знак"/>
    <w:basedOn w:val="a0"/>
    <w:link w:val="ac"/>
    <w:uiPriority w:val="99"/>
    <w:rsid w:val="0022229F"/>
    <w:rPr>
      <w:rFonts w:ascii="Times New Roman" w:eastAsia="Times New Roman" w:hAnsi="Times New Roman" w:cs="Times New Roman"/>
      <w:sz w:val="24"/>
      <w:szCs w:val="24"/>
      <w:lang w:val="x-none" w:eastAsia="x-none"/>
    </w:rPr>
  </w:style>
  <w:style w:type="character" w:styleId="ae">
    <w:name w:val="Subtle Emphasis"/>
    <w:uiPriority w:val="19"/>
    <w:qFormat/>
    <w:rsid w:val="0022229F"/>
    <w:rPr>
      <w:i/>
      <w:iCs/>
      <w:color w:val="808080"/>
    </w:rPr>
  </w:style>
  <w:style w:type="paragraph" w:styleId="af">
    <w:name w:val="Normal (Web)"/>
    <w:aliases w:val="Обычный (Web),Обычный (Web)1,Обычный (Web) Знак"/>
    <w:basedOn w:val="a"/>
    <w:link w:val="af0"/>
    <w:uiPriority w:val="99"/>
    <w:qFormat/>
    <w:rsid w:val="0022229F"/>
    <w:pPr>
      <w:spacing w:before="120" w:after="240" w:line="360" w:lineRule="atLeast"/>
    </w:pPr>
    <w:rPr>
      <w:rFonts w:ascii="Arial Unicode MS" w:eastAsia="Arial Unicode MS"/>
      <w:color w:val="000000"/>
    </w:rPr>
  </w:style>
  <w:style w:type="character" w:customStyle="1" w:styleId="af0">
    <w:name w:val="Обычный (веб) Знак"/>
    <w:aliases w:val="Обычный (Web) Знак1,Обычный (Web)1 Знак,Обычный (Web) Знак Знак"/>
    <w:basedOn w:val="a0"/>
    <w:link w:val="af"/>
    <w:uiPriority w:val="99"/>
    <w:locked/>
    <w:rsid w:val="00BF5315"/>
    <w:rPr>
      <w:rFonts w:ascii="Arial Unicode MS" w:eastAsia="Arial Unicode MS" w:hAnsi="Times New Roman" w:cs="Times New Roman"/>
      <w:color w:val="000000"/>
      <w:sz w:val="24"/>
      <w:szCs w:val="24"/>
      <w:lang w:eastAsia="ru-RU"/>
    </w:rPr>
  </w:style>
  <w:style w:type="paragraph" w:styleId="af1">
    <w:name w:val="List Paragraph"/>
    <w:basedOn w:val="a"/>
    <w:uiPriority w:val="34"/>
    <w:qFormat/>
    <w:rsid w:val="0022229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rvps1401">
    <w:name w:val="rvps1401"/>
    <w:basedOn w:val="a"/>
    <w:uiPriority w:val="99"/>
    <w:rsid w:val="0022229F"/>
    <w:pPr>
      <w:spacing w:after="225"/>
    </w:pPr>
    <w:rPr>
      <w:rFonts w:ascii="Arial" w:hAnsi="Arial" w:cs="Arial"/>
      <w:color w:val="000000"/>
      <w:sz w:val="18"/>
      <w:szCs w:val="18"/>
    </w:rPr>
  </w:style>
  <w:style w:type="paragraph" w:styleId="af2">
    <w:name w:val="header"/>
    <w:basedOn w:val="a"/>
    <w:link w:val="af3"/>
    <w:uiPriority w:val="99"/>
    <w:semiHidden/>
    <w:rsid w:val="0022229F"/>
    <w:pPr>
      <w:tabs>
        <w:tab w:val="center" w:pos="4677"/>
        <w:tab w:val="right" w:pos="9355"/>
      </w:tabs>
    </w:pPr>
    <w:rPr>
      <w:rFonts w:ascii="Calibri" w:eastAsia="Calibri" w:hAnsi="Calibri"/>
      <w:sz w:val="22"/>
      <w:szCs w:val="22"/>
      <w:lang w:eastAsia="en-US"/>
    </w:rPr>
  </w:style>
  <w:style w:type="character" w:customStyle="1" w:styleId="af3">
    <w:name w:val="Верхний колонтитул Знак"/>
    <w:basedOn w:val="a0"/>
    <w:link w:val="af2"/>
    <w:uiPriority w:val="99"/>
    <w:semiHidden/>
    <w:rsid w:val="0022229F"/>
    <w:rPr>
      <w:rFonts w:ascii="Calibri" w:eastAsia="Calibri" w:hAnsi="Calibri" w:cs="Times New Roman"/>
    </w:rPr>
  </w:style>
  <w:style w:type="paragraph" w:customStyle="1" w:styleId="10">
    <w:name w:val="Абзац списка1"/>
    <w:basedOn w:val="a"/>
    <w:qFormat/>
    <w:rsid w:val="0022229F"/>
    <w:pPr>
      <w:ind w:left="720" w:firstLine="709"/>
      <w:contextualSpacing/>
      <w:jc w:val="both"/>
    </w:pPr>
    <w:rPr>
      <w:rFonts w:ascii="Calibri" w:hAnsi="Calibri"/>
      <w:sz w:val="22"/>
      <w:szCs w:val="22"/>
      <w:lang w:eastAsia="en-US"/>
    </w:rPr>
  </w:style>
  <w:style w:type="character" w:styleId="af4">
    <w:name w:val="Strong"/>
    <w:qFormat/>
    <w:rsid w:val="0022229F"/>
    <w:rPr>
      <w:b/>
      <w:bCs/>
    </w:rPr>
  </w:style>
  <w:style w:type="paragraph" w:customStyle="1" w:styleId="Default">
    <w:name w:val="Default"/>
    <w:rsid w:val="002222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Body Text Indent"/>
    <w:basedOn w:val="a"/>
    <w:link w:val="af6"/>
    <w:uiPriority w:val="99"/>
    <w:semiHidden/>
    <w:unhideWhenUsed/>
    <w:rsid w:val="0022229F"/>
    <w:pPr>
      <w:spacing w:after="120"/>
      <w:ind w:left="283"/>
    </w:pPr>
  </w:style>
  <w:style w:type="character" w:customStyle="1" w:styleId="af6">
    <w:name w:val="Основной текст с отступом Знак"/>
    <w:basedOn w:val="a0"/>
    <w:link w:val="af5"/>
    <w:uiPriority w:val="99"/>
    <w:semiHidden/>
    <w:rsid w:val="0022229F"/>
    <w:rPr>
      <w:rFonts w:ascii="Times New Roman" w:eastAsia="Times New Roman" w:hAnsi="Times New Roman" w:cs="Times New Roman"/>
      <w:sz w:val="24"/>
      <w:szCs w:val="24"/>
      <w:lang w:eastAsia="ru-RU"/>
    </w:rPr>
  </w:style>
  <w:style w:type="paragraph" w:styleId="af7">
    <w:name w:val="List"/>
    <w:basedOn w:val="a"/>
    <w:rsid w:val="0022229F"/>
    <w:pPr>
      <w:ind w:left="283" w:hanging="283"/>
    </w:pPr>
    <w:rPr>
      <w:szCs w:val="20"/>
    </w:rPr>
  </w:style>
  <w:style w:type="paragraph" w:customStyle="1" w:styleId="ConsPlusNonformat">
    <w:name w:val="ConsPlusNonformat"/>
    <w:uiPriority w:val="99"/>
    <w:rsid w:val="0022229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222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9">
    <w:name w:val="Font Style39"/>
    <w:rsid w:val="0022229F"/>
    <w:rPr>
      <w:rFonts w:ascii="Times New Roman" w:hAnsi="Times New Roman" w:cs="Times New Roman"/>
      <w:sz w:val="26"/>
      <w:szCs w:val="26"/>
    </w:rPr>
  </w:style>
  <w:style w:type="character" w:customStyle="1" w:styleId="af8">
    <w:name w:val="Название Знак"/>
    <w:basedOn w:val="a0"/>
    <w:link w:val="af9"/>
    <w:uiPriority w:val="10"/>
    <w:locked/>
    <w:rsid w:val="00334B35"/>
    <w:rPr>
      <w:rFonts w:asciiTheme="majorHAnsi" w:eastAsiaTheme="majorEastAsia" w:hAnsiTheme="majorHAnsi" w:cstheme="majorBidi"/>
      <w:color w:val="323E4F" w:themeColor="text2" w:themeShade="BF"/>
      <w:spacing w:val="5"/>
      <w:kern w:val="28"/>
      <w:sz w:val="52"/>
      <w:szCs w:val="52"/>
    </w:rPr>
  </w:style>
  <w:style w:type="paragraph" w:styleId="af9">
    <w:name w:val="Title"/>
    <w:basedOn w:val="a"/>
    <w:next w:val="a"/>
    <w:link w:val="af8"/>
    <w:uiPriority w:val="10"/>
    <w:qFormat/>
    <w:rsid w:val="00334B3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210">
    <w:name w:val="Основной текст с отступом 2 Знак1"/>
    <w:aliases w:val="Знак Знак Знак Знак Знак Знак1,Знак Знак Знак Знак Знак Знак Знак,Знак Знак Знак Знак Знак1,Знак Знак Знак Знак Знак Знак Знак Знак Знак1,Знак Знак Знак Знак Знак Знак Знак Знак Знак Знак"/>
    <w:basedOn w:val="a0"/>
    <w:link w:val="22"/>
    <w:semiHidden/>
    <w:locked/>
    <w:rsid w:val="00334B35"/>
    <w:rPr>
      <w:sz w:val="24"/>
      <w:szCs w:val="24"/>
    </w:rPr>
  </w:style>
  <w:style w:type="paragraph" w:styleId="22">
    <w:name w:val="Body Text Indent 2"/>
    <w:aliases w:val="Знак Знак Знак Знак Знак,Знак Знак Знак Знак Знак Знак,Знак Знак Знак Знак,Знак Знак Знак Знак Знак Знак Знак Знак,Знак Знак Знак Знак Знак Знак Знак Знак Знак"/>
    <w:basedOn w:val="a"/>
    <w:link w:val="210"/>
    <w:semiHidden/>
    <w:unhideWhenUsed/>
    <w:qFormat/>
    <w:rsid w:val="00334B35"/>
    <w:pPr>
      <w:spacing w:after="120" w:line="480" w:lineRule="auto"/>
      <w:ind w:left="283"/>
    </w:pPr>
    <w:rPr>
      <w:rFonts w:asciiTheme="minorHAnsi" w:eastAsiaTheme="minorHAnsi" w:hAnsiTheme="minorHAnsi" w:cstheme="minorBidi"/>
      <w:lang w:eastAsia="en-US"/>
    </w:rPr>
  </w:style>
  <w:style w:type="character" w:customStyle="1" w:styleId="23">
    <w:name w:val="Основной текст с отступом 2 Знак"/>
    <w:aliases w:val="Знак Знак Знак Знак Знак Знак2,Знак Знак Знак Знак Знак Знак Знак1,Знак Знак Знак Знак Знак2,Знак Знак Знак Знак Знак Знак Знак Знак Знак2,Знак Знак Знак Знак Знак Знак Знак Знак Знак Знак1"/>
    <w:basedOn w:val="a0"/>
    <w:uiPriority w:val="99"/>
    <w:semiHidden/>
    <w:rsid w:val="00334B35"/>
    <w:rPr>
      <w:rFonts w:ascii="Times New Roman" w:eastAsia="Times New Roman" w:hAnsi="Times New Roman" w:cs="Times New Roman"/>
      <w:sz w:val="24"/>
      <w:szCs w:val="24"/>
      <w:lang w:eastAsia="ru-RU"/>
    </w:rPr>
  </w:style>
  <w:style w:type="paragraph" w:customStyle="1" w:styleId="11">
    <w:name w:val="заголовок 1"/>
    <w:basedOn w:val="a"/>
    <w:next w:val="a"/>
    <w:uiPriority w:val="99"/>
    <w:qFormat/>
    <w:rsid w:val="00334B35"/>
    <w:pPr>
      <w:keepNext/>
      <w:jc w:val="both"/>
      <w:outlineLvl w:val="0"/>
    </w:pPr>
  </w:style>
  <w:style w:type="character" w:customStyle="1" w:styleId="12">
    <w:name w:val="Название Знак1"/>
    <w:basedOn w:val="a0"/>
    <w:uiPriority w:val="10"/>
    <w:rsid w:val="00334B35"/>
    <w:rPr>
      <w:rFonts w:asciiTheme="majorHAnsi" w:eastAsiaTheme="majorEastAsia" w:hAnsiTheme="majorHAnsi" w:cstheme="majorBidi"/>
      <w:color w:val="323E4F" w:themeColor="text2" w:themeShade="BF"/>
      <w:spacing w:val="5"/>
      <w:kern w:val="28"/>
      <w:sz w:val="52"/>
      <w:szCs w:val="52"/>
      <w:lang w:eastAsia="ru-RU"/>
    </w:rPr>
  </w:style>
  <w:style w:type="table" w:customStyle="1" w:styleId="24">
    <w:name w:val="Сетка таблицы2"/>
    <w:basedOn w:val="a1"/>
    <w:next w:val="a7"/>
    <w:uiPriority w:val="59"/>
    <w:rsid w:val="00CE4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7"/>
    <w:uiPriority w:val="59"/>
    <w:rsid w:val="00CE1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5B68"/>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4295">
      <w:bodyDiv w:val="1"/>
      <w:marLeft w:val="0"/>
      <w:marRight w:val="0"/>
      <w:marTop w:val="0"/>
      <w:marBottom w:val="0"/>
      <w:divBdr>
        <w:top w:val="none" w:sz="0" w:space="0" w:color="auto"/>
        <w:left w:val="none" w:sz="0" w:space="0" w:color="auto"/>
        <w:bottom w:val="none" w:sz="0" w:space="0" w:color="auto"/>
        <w:right w:val="none" w:sz="0" w:space="0" w:color="auto"/>
      </w:divBdr>
    </w:div>
    <w:div w:id="646856373">
      <w:bodyDiv w:val="1"/>
      <w:marLeft w:val="0"/>
      <w:marRight w:val="0"/>
      <w:marTop w:val="0"/>
      <w:marBottom w:val="0"/>
      <w:divBdr>
        <w:top w:val="none" w:sz="0" w:space="0" w:color="auto"/>
        <w:left w:val="none" w:sz="0" w:space="0" w:color="auto"/>
        <w:bottom w:val="none" w:sz="0" w:space="0" w:color="auto"/>
        <w:right w:val="none" w:sz="0" w:space="0" w:color="auto"/>
      </w:divBdr>
    </w:div>
    <w:div w:id="1327779040">
      <w:bodyDiv w:val="1"/>
      <w:marLeft w:val="0"/>
      <w:marRight w:val="0"/>
      <w:marTop w:val="0"/>
      <w:marBottom w:val="0"/>
      <w:divBdr>
        <w:top w:val="none" w:sz="0" w:space="0" w:color="auto"/>
        <w:left w:val="none" w:sz="0" w:space="0" w:color="auto"/>
        <w:bottom w:val="none" w:sz="0" w:space="0" w:color="auto"/>
        <w:right w:val="none" w:sz="0" w:space="0" w:color="auto"/>
      </w:divBdr>
    </w:div>
    <w:div w:id="1414818794">
      <w:bodyDiv w:val="1"/>
      <w:marLeft w:val="0"/>
      <w:marRight w:val="0"/>
      <w:marTop w:val="0"/>
      <w:marBottom w:val="0"/>
      <w:divBdr>
        <w:top w:val="none" w:sz="0" w:space="0" w:color="auto"/>
        <w:left w:val="none" w:sz="0" w:space="0" w:color="auto"/>
        <w:bottom w:val="none" w:sz="0" w:space="0" w:color="auto"/>
        <w:right w:val="none" w:sz="0" w:space="0" w:color="auto"/>
      </w:divBdr>
    </w:div>
    <w:div w:id="1877502661">
      <w:bodyDiv w:val="1"/>
      <w:marLeft w:val="0"/>
      <w:marRight w:val="0"/>
      <w:marTop w:val="0"/>
      <w:marBottom w:val="0"/>
      <w:divBdr>
        <w:top w:val="none" w:sz="0" w:space="0" w:color="auto"/>
        <w:left w:val="none" w:sz="0" w:space="0" w:color="auto"/>
        <w:bottom w:val="none" w:sz="0" w:space="0" w:color="auto"/>
        <w:right w:val="none" w:sz="0" w:space="0" w:color="auto"/>
      </w:divBdr>
    </w:div>
    <w:div w:id="199433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1484</TotalTime>
  <Pages>27</Pages>
  <Words>10782</Words>
  <Characters>61461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54</cp:revision>
  <cp:lastPrinted>2024-03-07T09:07:00Z</cp:lastPrinted>
  <dcterms:created xsi:type="dcterms:W3CDTF">2022-03-10T07:30:00Z</dcterms:created>
  <dcterms:modified xsi:type="dcterms:W3CDTF">2026-03-05T06:11:00Z</dcterms:modified>
</cp:coreProperties>
</file>