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B97AE" w14:textId="672EEA24" w:rsidR="00D11E9C" w:rsidRDefault="00D11E9C" w:rsidP="00D11E9C">
      <w:pPr>
        <w:jc w:val="center"/>
        <w:outlineLvl w:val="0"/>
        <w:rPr>
          <w:b/>
          <w:bCs/>
        </w:rPr>
      </w:pPr>
      <w:r>
        <w:rPr>
          <w:b/>
          <w:noProof/>
        </w:rPr>
        <w:drawing>
          <wp:inline distT="0" distB="0" distL="0" distR="0" wp14:anchorId="0C419598" wp14:editId="2637A790">
            <wp:extent cx="461010" cy="592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6DED4" w14:textId="77777777" w:rsidR="00D11E9C" w:rsidRDefault="00D11E9C" w:rsidP="00D11E9C">
      <w:pPr>
        <w:jc w:val="center"/>
        <w:outlineLvl w:val="0"/>
        <w:rPr>
          <w:b/>
          <w:bCs/>
        </w:rPr>
      </w:pPr>
    </w:p>
    <w:p w14:paraId="0EDF4528" w14:textId="77777777" w:rsidR="00D11E9C" w:rsidRPr="009E5B52" w:rsidRDefault="00D11E9C" w:rsidP="00D11E9C">
      <w:pPr>
        <w:jc w:val="center"/>
        <w:outlineLvl w:val="0"/>
        <w:rPr>
          <w:b/>
          <w:bCs/>
        </w:rPr>
      </w:pPr>
      <w:r w:rsidRPr="009E5B52">
        <w:rPr>
          <w:b/>
          <w:bCs/>
        </w:rPr>
        <w:t>СОВЕТ ДЕПУТАТОВ</w:t>
      </w:r>
    </w:p>
    <w:p w14:paraId="266CD6B7" w14:textId="77777777" w:rsidR="00D11E9C" w:rsidRPr="009E5B52" w:rsidRDefault="00D11E9C" w:rsidP="00D11E9C">
      <w:pPr>
        <w:jc w:val="center"/>
        <w:outlineLvl w:val="0"/>
        <w:rPr>
          <w:b/>
          <w:bCs/>
        </w:rPr>
      </w:pPr>
      <w:r w:rsidRPr="009E5B52">
        <w:rPr>
          <w:b/>
          <w:bCs/>
        </w:rPr>
        <w:t>ПРИОЗЕРСКОГО МУНИЦИПАЛЬНОГО РАЙОНА</w:t>
      </w:r>
    </w:p>
    <w:p w14:paraId="3875F363" w14:textId="77777777" w:rsidR="00D11E9C" w:rsidRPr="009E5B52" w:rsidRDefault="00D11E9C" w:rsidP="00D11E9C">
      <w:pPr>
        <w:jc w:val="center"/>
        <w:outlineLvl w:val="0"/>
        <w:rPr>
          <w:b/>
          <w:bCs/>
        </w:rPr>
      </w:pPr>
      <w:r w:rsidRPr="009E5B52">
        <w:rPr>
          <w:b/>
          <w:bCs/>
        </w:rPr>
        <w:t>ЛЕНИНГРАДСКОЙ ОБЛАСТИ</w:t>
      </w:r>
    </w:p>
    <w:p w14:paraId="2006ECB1" w14:textId="77777777" w:rsidR="00D11E9C" w:rsidRPr="009E5B52" w:rsidRDefault="00D11E9C" w:rsidP="00D11E9C">
      <w:pPr>
        <w:jc w:val="center"/>
        <w:rPr>
          <w:b/>
          <w:bCs/>
        </w:rPr>
      </w:pPr>
    </w:p>
    <w:p w14:paraId="44B2FFF8" w14:textId="77777777" w:rsidR="00D11E9C" w:rsidRPr="009E5B52" w:rsidRDefault="00D11E9C" w:rsidP="00D11E9C">
      <w:pPr>
        <w:jc w:val="center"/>
        <w:rPr>
          <w:b/>
          <w:bCs/>
        </w:rPr>
      </w:pPr>
      <w:r w:rsidRPr="009E5B52">
        <w:rPr>
          <w:b/>
          <w:bCs/>
        </w:rPr>
        <w:t>РЕШЕНИЕ</w:t>
      </w:r>
    </w:p>
    <w:p w14:paraId="0DD94FD5" w14:textId="77777777" w:rsidR="0071323D" w:rsidRDefault="0071323D" w:rsidP="008954D9">
      <w:pPr>
        <w:jc w:val="both"/>
        <w:rPr>
          <w:b/>
          <w:bCs/>
        </w:rPr>
      </w:pPr>
    </w:p>
    <w:p w14:paraId="0124715A" w14:textId="6EFE950B" w:rsidR="001F0E28" w:rsidRDefault="00431678" w:rsidP="008954D9">
      <w:pPr>
        <w:jc w:val="both"/>
      </w:pPr>
      <w:r>
        <w:t xml:space="preserve">от </w:t>
      </w:r>
      <w:r w:rsidR="00C05515">
        <w:t>0</w:t>
      </w:r>
      <w:r w:rsidR="001520AC">
        <w:t>3</w:t>
      </w:r>
      <w:r w:rsidR="001D6F82">
        <w:t xml:space="preserve"> </w:t>
      </w:r>
      <w:r w:rsidR="00B70221">
        <w:t>март</w:t>
      </w:r>
      <w:r w:rsidR="00384477">
        <w:t>а</w:t>
      </w:r>
      <w:r>
        <w:t xml:space="preserve"> 202</w:t>
      </w:r>
      <w:r w:rsidR="008954D9">
        <w:t>6</w:t>
      </w:r>
      <w:r>
        <w:t xml:space="preserve"> года № </w:t>
      </w:r>
      <w:r w:rsidR="001520AC">
        <w:t>91</w:t>
      </w:r>
    </w:p>
    <w:p w14:paraId="249C7CBC" w14:textId="77777777" w:rsidR="008954D9" w:rsidRDefault="008954D9" w:rsidP="008954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</w:tblGrid>
      <w:tr w:rsidR="001F0E28" w14:paraId="594AA8E3" w14:textId="77777777" w:rsidTr="00870870">
        <w:trPr>
          <w:trHeight w:val="1347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E1D2D82" w14:textId="56AEC3C5" w:rsidR="001F0E28" w:rsidRDefault="00870870" w:rsidP="00BB5649">
            <w:pPr>
              <w:jc w:val="both"/>
            </w:pPr>
            <w:r>
              <w:t>Об отчете председателя К</w:t>
            </w:r>
            <w:r w:rsidR="001F0E28">
              <w:t xml:space="preserve">онтрольно-счетного органа </w:t>
            </w:r>
            <w:r w:rsidR="00327377">
              <w:t xml:space="preserve">Приозерского муниципального </w:t>
            </w:r>
            <w:r w:rsidR="001F0E28">
              <w:t>район</w:t>
            </w:r>
            <w:r w:rsidR="00D11E9C">
              <w:t>а</w:t>
            </w:r>
            <w:r w:rsidR="001F0E28">
              <w:t xml:space="preserve"> </w:t>
            </w:r>
            <w:r w:rsidR="009C0BDB">
              <w:t>Ленинградской области за 202</w:t>
            </w:r>
            <w:r w:rsidR="008954D9">
              <w:t>5</w:t>
            </w:r>
            <w:r w:rsidR="001F0E28">
              <w:t xml:space="preserve"> год</w:t>
            </w:r>
          </w:p>
          <w:p w14:paraId="7067CDAF" w14:textId="77777777" w:rsidR="001F0E28" w:rsidRDefault="001F0E28" w:rsidP="00BB5649"/>
        </w:tc>
      </w:tr>
    </w:tbl>
    <w:p w14:paraId="203DDF1D" w14:textId="77777777" w:rsidR="001F0E28" w:rsidRDefault="001F0E28" w:rsidP="004F1085">
      <w:pPr>
        <w:ind w:firstLine="709"/>
      </w:pPr>
    </w:p>
    <w:p w14:paraId="00A51C6D" w14:textId="77777777" w:rsidR="001F0E28" w:rsidRDefault="001F0E28" w:rsidP="001F0E28">
      <w:pPr>
        <w:ind w:firstLine="720"/>
        <w:jc w:val="both"/>
      </w:pPr>
    </w:p>
    <w:p w14:paraId="5940409C" w14:textId="77777777" w:rsidR="0000662E" w:rsidRDefault="0000662E" w:rsidP="001F0E28">
      <w:pPr>
        <w:ind w:firstLine="720"/>
        <w:jc w:val="both"/>
      </w:pPr>
    </w:p>
    <w:p w14:paraId="10FB97AA" w14:textId="77777777" w:rsidR="00D11E9C" w:rsidRDefault="00D11E9C" w:rsidP="001F0E28">
      <w:pPr>
        <w:ind w:firstLine="720"/>
        <w:jc w:val="both"/>
      </w:pPr>
    </w:p>
    <w:p w14:paraId="1EF5FE6C" w14:textId="57DFAD66" w:rsidR="001F0E28" w:rsidRDefault="001F0E28" w:rsidP="001F0E28">
      <w:pPr>
        <w:ind w:firstLine="720"/>
        <w:jc w:val="both"/>
      </w:pPr>
      <w:r>
        <w:t xml:space="preserve">Заслушав отчет председателя </w:t>
      </w:r>
      <w:r w:rsidR="003813DE">
        <w:t xml:space="preserve">о деятельности </w:t>
      </w:r>
      <w:r>
        <w:t xml:space="preserve">Контрольно-счетного органа </w:t>
      </w:r>
      <w:r w:rsidR="00327377">
        <w:t>Приозерского муниципального</w:t>
      </w:r>
      <w:r>
        <w:t xml:space="preserve"> район</w:t>
      </w:r>
      <w:r w:rsidR="00327377">
        <w:t>а</w:t>
      </w:r>
      <w:r>
        <w:t xml:space="preserve"> Ленинградской области за 202</w:t>
      </w:r>
      <w:r w:rsidR="008954D9">
        <w:t>5</w:t>
      </w:r>
      <w:r>
        <w:t xml:space="preserve"> год, Совет депутатов </w:t>
      </w:r>
      <w:r w:rsidR="00327377">
        <w:t>Приозерского муниципального</w:t>
      </w:r>
      <w:r>
        <w:t xml:space="preserve"> район</w:t>
      </w:r>
      <w:r w:rsidR="00327377">
        <w:t>а</w:t>
      </w:r>
      <w:r>
        <w:t xml:space="preserve"> Ленинградской области РЕШИЛ:</w:t>
      </w:r>
    </w:p>
    <w:p w14:paraId="5E2E2869" w14:textId="77777777" w:rsidR="001F0E28" w:rsidRDefault="001F0E28" w:rsidP="001F0E28">
      <w:pPr>
        <w:ind w:firstLine="720"/>
        <w:jc w:val="both"/>
      </w:pPr>
    </w:p>
    <w:p w14:paraId="2BD1204F" w14:textId="55D6D158" w:rsidR="001F0E28" w:rsidRDefault="001F0E28" w:rsidP="001F0E28">
      <w:pPr>
        <w:ind w:firstLine="720"/>
        <w:jc w:val="both"/>
      </w:pPr>
      <w:r>
        <w:t xml:space="preserve">Принять отчёт председателя Контрольно-счетного органа </w:t>
      </w:r>
      <w:r w:rsidR="00327377">
        <w:t>Приозерского муниципального</w:t>
      </w:r>
      <w:r>
        <w:t xml:space="preserve"> район</w:t>
      </w:r>
      <w:r w:rsidR="00327377">
        <w:t>а</w:t>
      </w:r>
      <w:r>
        <w:t xml:space="preserve"> Ленинградской области за 202</w:t>
      </w:r>
      <w:r w:rsidR="008954D9">
        <w:t>5</w:t>
      </w:r>
      <w:r>
        <w:t xml:space="preserve"> год (приложение).</w:t>
      </w:r>
    </w:p>
    <w:p w14:paraId="10D13A36" w14:textId="77777777" w:rsidR="001F0E28" w:rsidRDefault="001F0E28" w:rsidP="001F0E28">
      <w:pPr>
        <w:tabs>
          <w:tab w:val="left" w:pos="0"/>
        </w:tabs>
        <w:suppressAutoHyphens/>
        <w:spacing w:line="268" w:lineRule="atLeast"/>
        <w:jc w:val="both"/>
      </w:pPr>
    </w:p>
    <w:p w14:paraId="45B2F658" w14:textId="77777777" w:rsidR="001F0E28" w:rsidRDefault="001F0E28" w:rsidP="001F0E28">
      <w:pPr>
        <w:tabs>
          <w:tab w:val="left" w:pos="0"/>
        </w:tabs>
        <w:suppressAutoHyphens/>
        <w:spacing w:line="268" w:lineRule="atLeast"/>
        <w:jc w:val="both"/>
      </w:pPr>
    </w:p>
    <w:p w14:paraId="7DA167CE" w14:textId="77777777" w:rsidR="001F0E28" w:rsidRDefault="001F0E28" w:rsidP="002E4561">
      <w:pPr>
        <w:tabs>
          <w:tab w:val="left" w:pos="0"/>
        </w:tabs>
        <w:suppressAutoHyphens/>
        <w:spacing w:line="268" w:lineRule="atLeast"/>
        <w:jc w:val="both"/>
      </w:pPr>
      <w:r>
        <w:t xml:space="preserve">Глава </w:t>
      </w:r>
      <w:r w:rsidR="00327377">
        <w:t>Приозерского муниципального</w:t>
      </w:r>
      <w:r>
        <w:t xml:space="preserve"> район</w:t>
      </w:r>
      <w:r w:rsidR="00327377">
        <w:t>а</w:t>
      </w:r>
    </w:p>
    <w:p w14:paraId="341841DF" w14:textId="77777777" w:rsidR="001F0E28" w:rsidRDefault="001F0E28" w:rsidP="002E4561">
      <w:pPr>
        <w:tabs>
          <w:tab w:val="left" w:pos="0"/>
        </w:tabs>
        <w:suppressAutoHyphens/>
        <w:spacing w:line="268" w:lineRule="atLeast"/>
        <w:jc w:val="both"/>
      </w:pPr>
      <w:r>
        <w:t xml:space="preserve">Ленинградской области                                                             </w:t>
      </w:r>
      <w:r w:rsidR="00327377">
        <w:t xml:space="preserve">      </w:t>
      </w:r>
      <w:r w:rsidR="002E4561">
        <w:t xml:space="preserve">                      </w:t>
      </w:r>
      <w:r w:rsidR="00384477">
        <w:t>И.</w:t>
      </w:r>
      <w:r w:rsidR="00D11E9C">
        <w:t xml:space="preserve"> </w:t>
      </w:r>
      <w:r w:rsidR="00384477">
        <w:t>Г.</w:t>
      </w:r>
      <w:r w:rsidR="0054781B">
        <w:t xml:space="preserve"> </w:t>
      </w:r>
      <w:r w:rsidR="00384477">
        <w:t>Пьянкова</w:t>
      </w:r>
    </w:p>
    <w:p w14:paraId="21A3E18E" w14:textId="77777777" w:rsidR="001F0E28" w:rsidRDefault="001F0E28" w:rsidP="002E4561">
      <w:pPr>
        <w:tabs>
          <w:tab w:val="left" w:pos="0"/>
          <w:tab w:val="left" w:pos="709"/>
        </w:tabs>
        <w:suppressAutoHyphens/>
        <w:spacing w:line="268" w:lineRule="atLeast"/>
        <w:ind w:left="705"/>
        <w:jc w:val="both"/>
      </w:pPr>
    </w:p>
    <w:p w14:paraId="2710BA63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47CB2B7A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584FB40C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04BB0A34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16831834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3E4435EB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59D54698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66022755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7BABDA37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0ADF773B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39EDC0AA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7105165E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6B380177" w14:textId="77777777" w:rsidR="001F0E28" w:rsidRDefault="001F0E28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5E9D3308" w14:textId="77777777" w:rsidR="00297019" w:rsidRDefault="00297019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4FBB9D09" w14:textId="77777777" w:rsidR="00F92136" w:rsidRDefault="00F92136" w:rsidP="001F0E28">
      <w:pPr>
        <w:tabs>
          <w:tab w:val="left" w:pos="709"/>
        </w:tabs>
        <w:suppressAutoHyphens/>
        <w:spacing w:line="268" w:lineRule="atLeast"/>
        <w:ind w:left="705"/>
        <w:jc w:val="both"/>
      </w:pPr>
    </w:p>
    <w:p w14:paraId="6B844805" w14:textId="77777777" w:rsidR="00311778" w:rsidRPr="002E4561" w:rsidRDefault="00311778" w:rsidP="001F0E28">
      <w:pPr>
        <w:tabs>
          <w:tab w:val="left" w:pos="709"/>
        </w:tabs>
        <w:suppressAutoHyphens/>
        <w:spacing w:line="268" w:lineRule="atLeast"/>
        <w:ind w:left="705"/>
        <w:jc w:val="both"/>
        <w:rPr>
          <w:sz w:val="20"/>
          <w:szCs w:val="20"/>
        </w:rPr>
      </w:pPr>
    </w:p>
    <w:p w14:paraId="4CCBDB48" w14:textId="77777777" w:rsidR="001F0E28" w:rsidRDefault="001F0E28" w:rsidP="00311778">
      <w:pPr>
        <w:tabs>
          <w:tab w:val="left" w:pos="709"/>
        </w:tabs>
        <w:suppressAutoHyphens/>
        <w:spacing w:line="268" w:lineRule="atLeast"/>
        <w:ind w:left="705" w:hanging="705"/>
        <w:rPr>
          <w:sz w:val="20"/>
          <w:szCs w:val="20"/>
        </w:rPr>
      </w:pPr>
      <w:r w:rsidRPr="002E4561">
        <w:rPr>
          <w:sz w:val="20"/>
          <w:szCs w:val="20"/>
        </w:rPr>
        <w:t>Исп. Губанова Е. В.</w:t>
      </w:r>
      <w:r w:rsidR="00F92136">
        <w:rPr>
          <w:sz w:val="20"/>
          <w:szCs w:val="20"/>
        </w:rPr>
        <w:t>,</w:t>
      </w:r>
    </w:p>
    <w:p w14:paraId="43A82F8C" w14:textId="77777777" w:rsidR="002E4561" w:rsidRPr="002E4561" w:rsidRDefault="00297019" w:rsidP="00311778">
      <w:pPr>
        <w:tabs>
          <w:tab w:val="left" w:pos="709"/>
        </w:tabs>
        <w:suppressAutoHyphens/>
        <w:spacing w:line="268" w:lineRule="atLeast"/>
        <w:ind w:left="705" w:hanging="705"/>
        <w:rPr>
          <w:sz w:val="20"/>
          <w:szCs w:val="20"/>
        </w:rPr>
      </w:pPr>
      <w:r>
        <w:rPr>
          <w:sz w:val="20"/>
          <w:szCs w:val="20"/>
        </w:rPr>
        <w:t xml:space="preserve">т. </w:t>
      </w:r>
      <w:r w:rsidR="002E4561">
        <w:rPr>
          <w:sz w:val="20"/>
          <w:szCs w:val="20"/>
        </w:rPr>
        <w:t>8 81379 37874</w:t>
      </w:r>
    </w:p>
    <w:p w14:paraId="2634F842" w14:textId="77777777" w:rsidR="00311778" w:rsidRPr="002E4561" w:rsidRDefault="00311778" w:rsidP="00311778">
      <w:pPr>
        <w:tabs>
          <w:tab w:val="left" w:pos="709"/>
        </w:tabs>
        <w:suppressAutoHyphens/>
        <w:spacing w:line="268" w:lineRule="atLeast"/>
        <w:rPr>
          <w:sz w:val="20"/>
          <w:szCs w:val="20"/>
        </w:rPr>
      </w:pPr>
    </w:p>
    <w:p w14:paraId="5924D31E" w14:textId="77777777" w:rsidR="00297019" w:rsidRDefault="001F0E28" w:rsidP="00311778">
      <w:pPr>
        <w:tabs>
          <w:tab w:val="left" w:pos="709"/>
        </w:tabs>
        <w:suppressAutoHyphens/>
        <w:spacing w:line="268" w:lineRule="atLeast"/>
        <w:rPr>
          <w:sz w:val="20"/>
          <w:szCs w:val="20"/>
        </w:rPr>
      </w:pPr>
      <w:r w:rsidRPr="002E4561">
        <w:rPr>
          <w:sz w:val="20"/>
          <w:szCs w:val="20"/>
        </w:rPr>
        <w:t>Разослано: дело -</w:t>
      </w:r>
      <w:r w:rsidR="002E4561">
        <w:rPr>
          <w:sz w:val="20"/>
          <w:szCs w:val="20"/>
        </w:rPr>
        <w:t>1</w:t>
      </w:r>
      <w:r w:rsidRPr="002E4561">
        <w:rPr>
          <w:sz w:val="20"/>
          <w:szCs w:val="20"/>
        </w:rPr>
        <w:t xml:space="preserve">, </w:t>
      </w:r>
      <w:r w:rsidR="002E4561">
        <w:rPr>
          <w:sz w:val="20"/>
          <w:szCs w:val="20"/>
        </w:rPr>
        <w:t>Контрольно-счетный орган</w:t>
      </w:r>
      <w:r w:rsidRPr="002E4561">
        <w:rPr>
          <w:sz w:val="20"/>
          <w:szCs w:val="20"/>
        </w:rPr>
        <w:t xml:space="preserve"> -1</w:t>
      </w:r>
      <w:r w:rsidR="00297019">
        <w:rPr>
          <w:sz w:val="20"/>
          <w:szCs w:val="20"/>
        </w:rPr>
        <w:t>, Приозерская городская прокуратура – 1</w:t>
      </w:r>
    </w:p>
    <w:p w14:paraId="74C40940" w14:textId="77777777" w:rsidR="005D1E05" w:rsidRPr="002E4561" w:rsidRDefault="005D1E05" w:rsidP="00311778">
      <w:pPr>
        <w:tabs>
          <w:tab w:val="left" w:pos="709"/>
        </w:tabs>
        <w:suppressAutoHyphens/>
        <w:spacing w:line="268" w:lineRule="atLeast"/>
        <w:rPr>
          <w:sz w:val="20"/>
          <w:szCs w:val="20"/>
        </w:rPr>
      </w:pPr>
      <w:r w:rsidRPr="002E4561">
        <w:rPr>
          <w:sz w:val="20"/>
          <w:szCs w:val="20"/>
        </w:rPr>
        <w:br w:type="page"/>
      </w:r>
    </w:p>
    <w:p w14:paraId="1FA3D6E9" w14:textId="77777777" w:rsidR="001F0E28" w:rsidRPr="003813DE" w:rsidRDefault="00F92136" w:rsidP="001F0E28">
      <w:pPr>
        <w:ind w:firstLine="426"/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6B786975" w14:textId="77777777" w:rsidR="001F0E28" w:rsidRPr="003813DE" w:rsidRDefault="001F0E28" w:rsidP="001F0E28">
      <w:pPr>
        <w:ind w:firstLine="426"/>
        <w:jc w:val="right"/>
        <w:rPr>
          <w:bCs/>
        </w:rPr>
      </w:pPr>
      <w:r w:rsidRPr="003813DE">
        <w:rPr>
          <w:bCs/>
        </w:rPr>
        <w:t>к решению Совета депутатов</w:t>
      </w:r>
    </w:p>
    <w:p w14:paraId="05728BEB" w14:textId="77777777" w:rsidR="001F0E28" w:rsidRPr="003813DE" w:rsidRDefault="003C2D08" w:rsidP="001F0E28">
      <w:pPr>
        <w:ind w:firstLine="426"/>
        <w:jc w:val="right"/>
      </w:pPr>
      <w:r w:rsidRPr="003813DE">
        <w:t>Приозерского муниципального</w:t>
      </w:r>
      <w:r w:rsidR="001F0E28" w:rsidRPr="003813DE">
        <w:t xml:space="preserve"> район</w:t>
      </w:r>
      <w:r w:rsidRPr="003813DE">
        <w:t>а</w:t>
      </w:r>
    </w:p>
    <w:p w14:paraId="166E64C1" w14:textId="77777777" w:rsidR="001F0E28" w:rsidRPr="003813DE" w:rsidRDefault="001F0E28" w:rsidP="001F0E28">
      <w:pPr>
        <w:ind w:firstLine="426"/>
        <w:jc w:val="right"/>
      </w:pPr>
      <w:r w:rsidRPr="003813DE">
        <w:t>Ленинградской области</w:t>
      </w:r>
    </w:p>
    <w:p w14:paraId="61DDBCB0" w14:textId="0C284661" w:rsidR="005D1E05" w:rsidRDefault="00832B7C" w:rsidP="008954D9">
      <w:pPr>
        <w:ind w:firstLine="426"/>
        <w:jc w:val="right"/>
      </w:pPr>
      <w:r>
        <w:t>03</w:t>
      </w:r>
      <w:r w:rsidR="008954D9">
        <w:t>.0</w:t>
      </w:r>
      <w:r>
        <w:t>3</w:t>
      </w:r>
      <w:r w:rsidR="008954D9">
        <w:t>.</w:t>
      </w:r>
      <w:r w:rsidR="00431678" w:rsidRPr="003813DE">
        <w:t>202</w:t>
      </w:r>
      <w:r w:rsidR="00384477" w:rsidRPr="003813DE">
        <w:t>5</w:t>
      </w:r>
      <w:r>
        <w:t xml:space="preserve"> г. № </w:t>
      </w:r>
      <w:r w:rsidR="001520AC">
        <w:t>91</w:t>
      </w:r>
    </w:p>
    <w:p w14:paraId="3B10B797" w14:textId="77777777" w:rsidR="008954D9" w:rsidRPr="003813DE" w:rsidRDefault="008954D9" w:rsidP="008954D9">
      <w:pPr>
        <w:ind w:firstLine="426"/>
        <w:jc w:val="right"/>
      </w:pPr>
    </w:p>
    <w:p w14:paraId="129C870E" w14:textId="77777777" w:rsidR="001F0E28" w:rsidRPr="003813DE" w:rsidRDefault="001F0E28" w:rsidP="003813DE">
      <w:pPr>
        <w:ind w:firstLine="709"/>
        <w:jc w:val="center"/>
        <w:rPr>
          <w:b/>
        </w:rPr>
      </w:pPr>
      <w:r w:rsidRPr="003813DE">
        <w:rPr>
          <w:b/>
        </w:rPr>
        <w:t>ОТЧЕТ</w:t>
      </w:r>
    </w:p>
    <w:p w14:paraId="19F5D2C5" w14:textId="78FA5B02" w:rsidR="001F0E28" w:rsidRPr="003813DE" w:rsidRDefault="001F0E28" w:rsidP="00F92136">
      <w:pPr>
        <w:ind w:firstLine="709"/>
        <w:jc w:val="center"/>
        <w:rPr>
          <w:b/>
        </w:rPr>
      </w:pPr>
      <w:r w:rsidRPr="003813DE">
        <w:rPr>
          <w:b/>
        </w:rPr>
        <w:t xml:space="preserve">О </w:t>
      </w:r>
      <w:r w:rsidR="001D6F82" w:rsidRPr="003813DE">
        <w:rPr>
          <w:b/>
        </w:rPr>
        <w:t>ДЕЯТЕЛЬНОСТИ</w:t>
      </w:r>
      <w:r w:rsidRPr="003813DE">
        <w:rPr>
          <w:b/>
        </w:rPr>
        <w:t xml:space="preserve"> КОНТРОЛЬНО-СЧЕТНОГО ОРГАНА </w:t>
      </w:r>
      <w:r w:rsidR="001341C0" w:rsidRPr="003813DE">
        <w:rPr>
          <w:b/>
        </w:rPr>
        <w:t>ПРИОЗЕРСКОГО МУНИЦИПАЛЬНОГО</w:t>
      </w:r>
      <w:r w:rsidRPr="003813DE">
        <w:rPr>
          <w:b/>
        </w:rPr>
        <w:t xml:space="preserve"> РАЙОН</w:t>
      </w:r>
      <w:r w:rsidR="001341C0" w:rsidRPr="003813DE">
        <w:rPr>
          <w:b/>
        </w:rPr>
        <w:t>А</w:t>
      </w:r>
      <w:r w:rsidRPr="003813DE">
        <w:rPr>
          <w:b/>
        </w:rPr>
        <w:t xml:space="preserve"> ЛЕНИНГРАДСКОЙ ОБЛАСТИ ЗА 202</w:t>
      </w:r>
      <w:r w:rsidR="008954D9">
        <w:rPr>
          <w:b/>
        </w:rPr>
        <w:t>5</w:t>
      </w:r>
      <w:r w:rsidRPr="003813DE">
        <w:rPr>
          <w:b/>
        </w:rPr>
        <w:t xml:space="preserve"> год</w:t>
      </w:r>
    </w:p>
    <w:p w14:paraId="06A38944" w14:textId="77777777" w:rsidR="001F0E28" w:rsidRPr="003813DE" w:rsidRDefault="001F0E28" w:rsidP="001F0E28">
      <w:pPr>
        <w:ind w:firstLine="709"/>
        <w:jc w:val="center"/>
        <w:rPr>
          <w:b/>
        </w:rPr>
      </w:pPr>
    </w:p>
    <w:p w14:paraId="4AD5A3EF" w14:textId="3013DCAE" w:rsidR="001D6F82" w:rsidRPr="003813DE" w:rsidRDefault="001F0E28" w:rsidP="001D6F82">
      <w:pPr>
        <w:tabs>
          <w:tab w:val="left" w:pos="142"/>
          <w:tab w:val="left" w:pos="709"/>
        </w:tabs>
        <w:ind w:firstLine="709"/>
        <w:jc w:val="both"/>
        <w:rPr>
          <w:bCs/>
          <w:color w:val="000000"/>
        </w:rPr>
      </w:pPr>
      <w:proofErr w:type="gramStart"/>
      <w:r w:rsidRPr="003813DE">
        <w:t xml:space="preserve">Отчет о деятельности Контрольно-счётного органа </w:t>
      </w:r>
      <w:r w:rsidR="001341C0" w:rsidRPr="003813DE">
        <w:t>Приозерского муниципального</w:t>
      </w:r>
      <w:r w:rsidRPr="003813DE">
        <w:t xml:space="preserve"> район</w:t>
      </w:r>
      <w:r w:rsidR="001341C0" w:rsidRPr="003813DE">
        <w:t>а</w:t>
      </w:r>
      <w:r w:rsidRPr="003813DE">
        <w:t xml:space="preserve"> Ленинградской области (далее</w:t>
      </w:r>
      <w:r w:rsidR="00311778" w:rsidRPr="003813DE">
        <w:t xml:space="preserve"> </w:t>
      </w:r>
      <w:r w:rsidRPr="003813DE">
        <w:t xml:space="preserve">- </w:t>
      </w:r>
      <w:r w:rsidR="001341C0" w:rsidRPr="003813DE">
        <w:t>к</w:t>
      </w:r>
      <w:r w:rsidRPr="003813DE">
        <w:t>онтрольно-счетный орган</w:t>
      </w:r>
      <w:r w:rsidR="001341C0" w:rsidRPr="003813DE">
        <w:t>) за 202</w:t>
      </w:r>
      <w:r w:rsidR="008954D9">
        <w:t>5</w:t>
      </w:r>
      <w:r w:rsidRPr="003813DE">
        <w:t xml:space="preserve"> год, </w:t>
      </w:r>
      <w:r w:rsidR="001341C0" w:rsidRPr="003813DE">
        <w:t xml:space="preserve">о </w:t>
      </w:r>
      <w:r w:rsidRPr="003813DE">
        <w:t>результатах контрольных и экспертно-аналитических мероприятий подготовлен с уч</w:t>
      </w:r>
      <w:r w:rsidR="00CE65F8">
        <w:t xml:space="preserve">ётом требований части 2 статьи </w:t>
      </w:r>
      <w:r w:rsidRPr="003813DE">
        <w:t xml:space="preserve">9 Федерального закона от 07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Положения о Контрольно-счетном органе </w:t>
      </w:r>
      <w:r w:rsidR="00384477" w:rsidRPr="003813DE">
        <w:t>Приозерского муниципального</w:t>
      </w:r>
      <w:r w:rsidRPr="003813DE">
        <w:t xml:space="preserve"> район</w:t>
      </w:r>
      <w:r w:rsidR="00384477" w:rsidRPr="003813DE">
        <w:t>а</w:t>
      </w:r>
      <w:r w:rsidRPr="003813DE">
        <w:t xml:space="preserve"> Ленинградской</w:t>
      </w:r>
      <w:proofErr w:type="gramEnd"/>
      <w:r w:rsidRPr="003813DE">
        <w:t xml:space="preserve"> области, утвержденного решением Совета депутатов</w:t>
      </w:r>
      <w:r w:rsidR="001341C0" w:rsidRPr="003813DE">
        <w:t xml:space="preserve"> Прио</w:t>
      </w:r>
      <w:r w:rsidR="00311778" w:rsidRPr="003813DE">
        <w:t>зерского муниципального района Л</w:t>
      </w:r>
      <w:r w:rsidR="001341C0" w:rsidRPr="003813DE">
        <w:t>енинградской области</w:t>
      </w:r>
      <w:r w:rsidRPr="003813DE">
        <w:t xml:space="preserve"> от </w:t>
      </w:r>
      <w:r w:rsidR="00384477" w:rsidRPr="003813DE">
        <w:t>23 октября</w:t>
      </w:r>
      <w:r w:rsidRPr="003813DE">
        <w:t xml:space="preserve"> </w:t>
      </w:r>
      <w:r w:rsidR="001341C0" w:rsidRPr="003813DE">
        <w:t>202</w:t>
      </w:r>
      <w:r w:rsidR="00384477" w:rsidRPr="003813DE">
        <w:t>4</w:t>
      </w:r>
      <w:r w:rsidR="00C427AE" w:rsidRPr="003813DE">
        <w:t xml:space="preserve"> года № </w:t>
      </w:r>
      <w:r w:rsidR="00384477" w:rsidRPr="003813DE">
        <w:t>11</w:t>
      </w:r>
      <w:r w:rsidRPr="003813DE">
        <w:t xml:space="preserve">, </w:t>
      </w:r>
      <w:r w:rsidR="00E96DB5" w:rsidRPr="003813DE">
        <w:t>Стандарта</w:t>
      </w:r>
      <w:r w:rsidRPr="003813DE">
        <w:t xml:space="preserve"> организации деятельности (СОД)</w:t>
      </w:r>
      <w:r w:rsidRPr="003813DE">
        <w:rPr>
          <w:color w:val="333333"/>
        </w:rPr>
        <w:t xml:space="preserve"> </w:t>
      </w:r>
      <w:r w:rsidR="00311778" w:rsidRPr="003813DE">
        <w:rPr>
          <w:color w:val="333333"/>
        </w:rPr>
        <w:t>«</w:t>
      </w:r>
      <w:r w:rsidR="001D6F82" w:rsidRPr="003813DE">
        <w:rPr>
          <w:color w:val="333333"/>
        </w:rPr>
        <w:t>Подготовка отчета о деятельности Контрольно-счетного органа Приозерского муниципального района Ленинградской области»</w:t>
      </w:r>
      <w:r w:rsidR="00E96DB5" w:rsidRPr="003813DE">
        <w:rPr>
          <w:bCs/>
          <w:color w:val="000000"/>
        </w:rPr>
        <w:t>, утвержденного</w:t>
      </w:r>
      <w:r w:rsidRPr="003813DE">
        <w:rPr>
          <w:bCs/>
          <w:color w:val="000000"/>
        </w:rPr>
        <w:t xml:space="preserve"> распоряжением </w:t>
      </w:r>
      <w:r w:rsidR="001D6F82" w:rsidRPr="003813DE">
        <w:rPr>
          <w:bCs/>
          <w:color w:val="000000"/>
        </w:rPr>
        <w:t>к</w:t>
      </w:r>
      <w:r w:rsidRPr="003813DE">
        <w:rPr>
          <w:bCs/>
          <w:color w:val="000000"/>
        </w:rPr>
        <w:t xml:space="preserve">онтрольно-счетного органа от </w:t>
      </w:r>
      <w:r w:rsidR="00311778" w:rsidRPr="003813DE">
        <w:rPr>
          <w:bCs/>
          <w:color w:val="000000"/>
        </w:rPr>
        <w:t xml:space="preserve">05 мая </w:t>
      </w:r>
      <w:r w:rsidR="001D6F82" w:rsidRPr="003813DE">
        <w:rPr>
          <w:bCs/>
          <w:color w:val="000000"/>
        </w:rPr>
        <w:t>2023 года № 39-р.</w:t>
      </w:r>
    </w:p>
    <w:p w14:paraId="00FEE471" w14:textId="77777777" w:rsidR="001F0E28" w:rsidRPr="003813DE" w:rsidRDefault="001F0E28" w:rsidP="00311778">
      <w:pPr>
        <w:tabs>
          <w:tab w:val="left" w:pos="142"/>
          <w:tab w:val="left" w:pos="709"/>
        </w:tabs>
        <w:ind w:firstLine="709"/>
        <w:jc w:val="both"/>
      </w:pPr>
      <w:r w:rsidRPr="003813DE">
        <w:t>Целью формирования годового отчета о деятельности контрольно-счетного органа является обобщение и систематизация результатов деятельности по проведению внешнего муниципального финансового контроля за отчетный год.</w:t>
      </w:r>
    </w:p>
    <w:p w14:paraId="4D8E63A5" w14:textId="77777777" w:rsidR="001F0E28" w:rsidRPr="003813DE" w:rsidRDefault="001F0E28" w:rsidP="001F0E28">
      <w:pPr>
        <w:tabs>
          <w:tab w:val="left" w:pos="142"/>
        </w:tabs>
        <w:ind w:firstLine="709"/>
        <w:jc w:val="both"/>
      </w:pPr>
    </w:p>
    <w:p w14:paraId="6A918B4E" w14:textId="77777777" w:rsidR="001F0E28" w:rsidRPr="003813DE" w:rsidRDefault="001F0E28" w:rsidP="001F0E28">
      <w:pPr>
        <w:numPr>
          <w:ilvl w:val="0"/>
          <w:numId w:val="1"/>
        </w:numPr>
        <w:tabs>
          <w:tab w:val="left" w:pos="142"/>
        </w:tabs>
        <w:ind w:left="0" w:firstLine="709"/>
        <w:rPr>
          <w:color w:val="000000"/>
        </w:rPr>
      </w:pPr>
      <w:r w:rsidRPr="003813DE">
        <w:rPr>
          <w:b/>
        </w:rPr>
        <w:t>Общее положение</w:t>
      </w:r>
    </w:p>
    <w:p w14:paraId="6C9A16E2" w14:textId="77777777" w:rsidR="00913678" w:rsidRPr="003813DE" w:rsidRDefault="00913678" w:rsidP="00913678">
      <w:pPr>
        <w:tabs>
          <w:tab w:val="left" w:pos="142"/>
        </w:tabs>
        <w:ind w:left="709"/>
        <w:rPr>
          <w:color w:val="000000"/>
        </w:rPr>
      </w:pPr>
    </w:p>
    <w:p w14:paraId="6E6CDD5A" w14:textId="11BA8E7D" w:rsidR="001F0E28" w:rsidRPr="003813DE" w:rsidRDefault="001F0E28" w:rsidP="001F0E28">
      <w:pPr>
        <w:tabs>
          <w:tab w:val="left" w:pos="142"/>
        </w:tabs>
        <w:ind w:firstLine="709"/>
        <w:jc w:val="both"/>
        <w:rPr>
          <w:color w:val="000000"/>
        </w:rPr>
      </w:pPr>
      <w:proofErr w:type="gramStart"/>
      <w:r w:rsidRPr="003813DE">
        <w:rPr>
          <w:color w:val="000000"/>
        </w:rPr>
        <w:t xml:space="preserve">Контрольно-счетный орган в своей деятельности руководствуется Конституцией Российской Федерации, Бюджетным кодексом Российской Федерации, Федеральным законом </w:t>
      </w:r>
      <w:r w:rsidR="00384477" w:rsidRPr="003813DE">
        <w:t>от 06 октября 2003 года № 131-ФЗ «Об общих принципах организации местного самоуправления в Российской Федерации», Ф</w:t>
      </w:r>
      <w:r w:rsidRPr="003813DE">
        <w:rPr>
          <w:color w:val="000000"/>
        </w:rPr>
        <w:t>е</w:t>
      </w:r>
      <w:r w:rsidR="00384477" w:rsidRPr="003813DE">
        <w:rPr>
          <w:color w:val="000000"/>
        </w:rPr>
        <w:t>де</w:t>
      </w:r>
      <w:r w:rsidRPr="003813DE">
        <w:rPr>
          <w:color w:val="000000"/>
        </w:rPr>
        <w:t>ральным законодательством, иными нормативными правовыми актами субъекта Российской Федерации, Уставом</w:t>
      </w:r>
      <w:r w:rsidR="00E96DB5" w:rsidRPr="003813DE">
        <w:rPr>
          <w:color w:val="000000"/>
        </w:rPr>
        <w:t xml:space="preserve"> Приозерского муниципального района</w:t>
      </w:r>
      <w:r w:rsidRPr="003813DE">
        <w:rPr>
          <w:color w:val="000000"/>
        </w:rPr>
        <w:t xml:space="preserve">, Положением о Контрольно-счётном органе </w:t>
      </w:r>
      <w:r w:rsidR="00E96DB5" w:rsidRPr="003813DE">
        <w:rPr>
          <w:color w:val="000000"/>
        </w:rPr>
        <w:t>Приозерского</w:t>
      </w:r>
      <w:r w:rsidRPr="003813DE">
        <w:rPr>
          <w:color w:val="000000"/>
        </w:rPr>
        <w:t xml:space="preserve"> муниципаль</w:t>
      </w:r>
      <w:r w:rsidR="00E96DB5" w:rsidRPr="003813DE">
        <w:rPr>
          <w:color w:val="000000"/>
        </w:rPr>
        <w:t>ного</w:t>
      </w:r>
      <w:r w:rsidRPr="003813DE">
        <w:rPr>
          <w:color w:val="000000"/>
        </w:rPr>
        <w:t xml:space="preserve"> район</w:t>
      </w:r>
      <w:r w:rsidR="00E96DB5" w:rsidRPr="003813DE">
        <w:rPr>
          <w:color w:val="000000"/>
        </w:rPr>
        <w:t>а</w:t>
      </w:r>
      <w:r w:rsidRPr="003813DE">
        <w:rPr>
          <w:color w:val="000000"/>
        </w:rPr>
        <w:t xml:space="preserve"> Ленинградской области</w:t>
      </w:r>
      <w:r w:rsidR="00105067" w:rsidRPr="003813DE">
        <w:rPr>
          <w:color w:val="000000"/>
        </w:rPr>
        <w:t xml:space="preserve"> (далее</w:t>
      </w:r>
      <w:r w:rsidR="00311778" w:rsidRPr="003813DE">
        <w:rPr>
          <w:color w:val="000000"/>
        </w:rPr>
        <w:t xml:space="preserve"> </w:t>
      </w:r>
      <w:r w:rsidR="00105067" w:rsidRPr="003813DE">
        <w:rPr>
          <w:color w:val="000000"/>
        </w:rPr>
        <w:t>- Положение о контрольно-счетном органе)</w:t>
      </w:r>
      <w:r w:rsidRPr="003813DE">
        <w:rPr>
          <w:color w:val="000000"/>
        </w:rPr>
        <w:t>, Положением о бюджетном</w:t>
      </w:r>
      <w:proofErr w:type="gramEnd"/>
      <w:r w:rsidRPr="003813DE">
        <w:rPr>
          <w:color w:val="000000"/>
        </w:rPr>
        <w:t xml:space="preserve"> </w:t>
      </w:r>
      <w:proofErr w:type="gramStart"/>
      <w:r w:rsidRPr="003813DE">
        <w:rPr>
          <w:color w:val="000000"/>
        </w:rPr>
        <w:t>процессе</w:t>
      </w:r>
      <w:proofErr w:type="gramEnd"/>
      <w:r w:rsidRPr="003813DE">
        <w:rPr>
          <w:color w:val="000000"/>
        </w:rPr>
        <w:t xml:space="preserve"> в </w:t>
      </w:r>
      <w:r w:rsidR="00E96DB5" w:rsidRPr="003813DE">
        <w:rPr>
          <w:color w:val="000000"/>
        </w:rPr>
        <w:t>Приозерском</w:t>
      </w:r>
      <w:r w:rsidRPr="003813DE">
        <w:rPr>
          <w:color w:val="000000"/>
        </w:rPr>
        <w:t xml:space="preserve"> </w:t>
      </w:r>
      <w:r w:rsidR="00E96DB5" w:rsidRPr="003813DE">
        <w:rPr>
          <w:color w:val="000000"/>
        </w:rPr>
        <w:t xml:space="preserve">муниципальном </w:t>
      </w:r>
      <w:r w:rsidRPr="003813DE">
        <w:rPr>
          <w:color w:val="000000"/>
        </w:rPr>
        <w:t>район</w:t>
      </w:r>
      <w:r w:rsidR="00E96DB5" w:rsidRPr="003813DE">
        <w:rPr>
          <w:color w:val="000000"/>
        </w:rPr>
        <w:t>е</w:t>
      </w:r>
      <w:r w:rsidRPr="003813DE">
        <w:rPr>
          <w:color w:val="000000"/>
        </w:rPr>
        <w:t xml:space="preserve"> Ленинградской области, Стандарт</w:t>
      </w:r>
      <w:r w:rsidR="008954D9">
        <w:rPr>
          <w:color w:val="000000"/>
        </w:rPr>
        <w:t>ами внешнего муниципального финансового контроля.</w:t>
      </w:r>
      <w:r w:rsidRPr="003813DE">
        <w:rPr>
          <w:color w:val="000000"/>
        </w:rPr>
        <w:t xml:space="preserve"> </w:t>
      </w:r>
    </w:p>
    <w:p w14:paraId="6174AC45" w14:textId="7291574A" w:rsidR="001F0E28" w:rsidRPr="003813DE" w:rsidRDefault="001F0E28" w:rsidP="001F0E28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3813DE">
        <w:t>Контрольно-счетный орган образован Советом депутатов Приозерск</w:t>
      </w:r>
      <w:r w:rsidR="00CE65F8">
        <w:t>ого</w:t>
      </w:r>
      <w:r w:rsidRPr="003813DE">
        <w:t xml:space="preserve"> муниципальн</w:t>
      </w:r>
      <w:r w:rsidR="00CE65F8">
        <w:t>ого</w:t>
      </w:r>
      <w:r w:rsidRPr="003813DE">
        <w:t xml:space="preserve"> район</w:t>
      </w:r>
      <w:r w:rsidR="00CE65F8">
        <w:t>а</w:t>
      </w:r>
      <w:r w:rsidRPr="003813DE">
        <w:t xml:space="preserve"> Ленинградской области и ему подотчетен, является постоянно действующим органом внешнего муниципального финансового контроля, </w:t>
      </w:r>
      <w:r w:rsidRPr="003813DE">
        <w:rPr>
          <w:color w:val="000000"/>
        </w:rPr>
        <w:t>обладает организационной и функциональной независимостью, является органом местного самоуправления, осуществляет свою деятельность самостоятельно</w:t>
      </w:r>
      <w:r w:rsidR="00E96DB5" w:rsidRPr="003813DE">
        <w:rPr>
          <w:color w:val="000000"/>
        </w:rPr>
        <w:t xml:space="preserve">, </w:t>
      </w:r>
      <w:r w:rsidRPr="003813DE">
        <w:rPr>
          <w:color w:val="000000"/>
        </w:rPr>
        <w:t>обладает правами юридического лица, имеет гербовую печать и</w:t>
      </w:r>
      <w:r w:rsidR="006A7AAE">
        <w:rPr>
          <w:color w:val="000000"/>
        </w:rPr>
        <w:t xml:space="preserve"> бланки со своим наименованием.</w:t>
      </w:r>
    </w:p>
    <w:p w14:paraId="5401C688" w14:textId="77777777" w:rsidR="001F0E28" w:rsidRPr="003813DE" w:rsidRDefault="001F0E28" w:rsidP="00F65677">
      <w:pPr>
        <w:tabs>
          <w:tab w:val="left" w:pos="142"/>
          <w:tab w:val="left" w:pos="709"/>
        </w:tabs>
        <w:autoSpaceDE w:val="0"/>
        <w:autoSpaceDN w:val="0"/>
        <w:adjustRightInd w:val="0"/>
        <w:ind w:firstLine="709"/>
        <w:jc w:val="both"/>
      </w:pPr>
      <w:r w:rsidRPr="003813DE">
        <w:t xml:space="preserve">Область действия контрольных полномочий </w:t>
      </w:r>
      <w:r w:rsidR="00E96DB5" w:rsidRPr="003813DE">
        <w:t>к</w:t>
      </w:r>
      <w:r w:rsidRPr="003813DE">
        <w:t xml:space="preserve">онтрольно-счетного органа в соответствии с Положением о </w:t>
      </w:r>
      <w:r w:rsidR="00E96DB5" w:rsidRPr="003813DE">
        <w:t>к</w:t>
      </w:r>
      <w:r w:rsidRPr="003813DE">
        <w:t xml:space="preserve">онтрольно-счетном органе распространяется на органы местного самоуправления, муниципальные учреждения и муниципальные унитарные предприятия, а также иные организации, которые используют имущество, находящееся в собственности </w:t>
      </w:r>
      <w:r w:rsidR="00E96DB5" w:rsidRPr="003813DE">
        <w:t>Приозерского муниципального района</w:t>
      </w:r>
      <w:r w:rsidRPr="003813DE">
        <w:t>.</w:t>
      </w:r>
    </w:p>
    <w:p w14:paraId="632A25B9" w14:textId="77777777" w:rsidR="00916ACE" w:rsidRPr="003813DE" w:rsidRDefault="001F0E28" w:rsidP="00916ACE">
      <w:pPr>
        <w:tabs>
          <w:tab w:val="left" w:pos="142"/>
        </w:tabs>
        <w:ind w:firstLine="709"/>
        <w:jc w:val="both"/>
        <w:rPr>
          <w:spacing w:val="4"/>
        </w:rPr>
      </w:pPr>
      <w:r w:rsidRPr="003813DE">
        <w:rPr>
          <w:spacing w:val="4"/>
        </w:rPr>
        <w:t xml:space="preserve">В целях исполнения установленных полномочий </w:t>
      </w:r>
      <w:r w:rsidR="00E96DB5" w:rsidRPr="003813DE">
        <w:rPr>
          <w:spacing w:val="4"/>
        </w:rPr>
        <w:t>к</w:t>
      </w:r>
      <w:r w:rsidRPr="003813DE">
        <w:rPr>
          <w:spacing w:val="4"/>
        </w:rPr>
        <w:t xml:space="preserve">онтрольно-счетным органом осуществлялась контрольная, экспертно-аналитическая и иная деятельность, основанная на принципах </w:t>
      </w:r>
      <w:r w:rsidR="00916ACE" w:rsidRPr="003813DE">
        <w:rPr>
          <w:spacing w:val="4"/>
        </w:rPr>
        <w:t>законности, объективности, эффективности, независимости, открытости и гласности.</w:t>
      </w:r>
    </w:p>
    <w:p w14:paraId="62F60DA3" w14:textId="483DFFB6" w:rsidR="001F0E28" w:rsidRPr="003813DE" w:rsidRDefault="001F0E28" w:rsidP="00070845">
      <w:pPr>
        <w:tabs>
          <w:tab w:val="left" w:pos="142"/>
          <w:tab w:val="left" w:pos="709"/>
        </w:tabs>
        <w:ind w:firstLine="709"/>
        <w:jc w:val="both"/>
        <w:rPr>
          <w:spacing w:val="4"/>
        </w:rPr>
      </w:pPr>
      <w:r w:rsidRPr="003813DE">
        <w:rPr>
          <w:spacing w:val="4"/>
        </w:rPr>
        <w:t xml:space="preserve">Проведенные </w:t>
      </w:r>
      <w:r w:rsidR="00916ACE" w:rsidRPr="003813DE">
        <w:rPr>
          <w:spacing w:val="4"/>
        </w:rPr>
        <w:t>к</w:t>
      </w:r>
      <w:r w:rsidRPr="003813DE">
        <w:rPr>
          <w:spacing w:val="4"/>
        </w:rPr>
        <w:t>онтрольно-счетным органом в 202</w:t>
      </w:r>
      <w:r w:rsidR="008954D9">
        <w:rPr>
          <w:spacing w:val="4"/>
        </w:rPr>
        <w:t>5</w:t>
      </w:r>
      <w:r w:rsidRPr="003813DE">
        <w:rPr>
          <w:spacing w:val="4"/>
        </w:rPr>
        <w:t xml:space="preserve"> году контрольные и экспертно-аналитические мероприятия осуществлялись в соответствии с Планом работы, </w:t>
      </w:r>
      <w:r w:rsidRPr="003813DE">
        <w:rPr>
          <w:spacing w:val="4"/>
        </w:rPr>
        <w:lastRenderedPageBreak/>
        <w:t xml:space="preserve">утвержденным распоряжением </w:t>
      </w:r>
      <w:r w:rsidR="00916ACE" w:rsidRPr="003813DE">
        <w:rPr>
          <w:spacing w:val="4"/>
        </w:rPr>
        <w:t>к</w:t>
      </w:r>
      <w:r w:rsidRPr="003813DE">
        <w:rPr>
          <w:spacing w:val="4"/>
        </w:rPr>
        <w:t>онтрольно-счетного органа от 2</w:t>
      </w:r>
      <w:r w:rsidR="008954D9">
        <w:rPr>
          <w:spacing w:val="4"/>
        </w:rPr>
        <w:t>4</w:t>
      </w:r>
      <w:r w:rsidRPr="003813DE">
        <w:rPr>
          <w:spacing w:val="4"/>
        </w:rPr>
        <w:t xml:space="preserve"> декабря 20</w:t>
      </w:r>
      <w:r w:rsidR="000B46C8" w:rsidRPr="003813DE">
        <w:rPr>
          <w:spacing w:val="4"/>
        </w:rPr>
        <w:t>2</w:t>
      </w:r>
      <w:r w:rsidR="008954D9">
        <w:rPr>
          <w:spacing w:val="4"/>
        </w:rPr>
        <w:t>4</w:t>
      </w:r>
      <w:r w:rsidRPr="003813DE">
        <w:rPr>
          <w:spacing w:val="4"/>
        </w:rPr>
        <w:t xml:space="preserve"> года № </w:t>
      </w:r>
      <w:r w:rsidR="008954D9">
        <w:rPr>
          <w:spacing w:val="4"/>
        </w:rPr>
        <w:t>55</w:t>
      </w:r>
      <w:r w:rsidRPr="003813DE">
        <w:rPr>
          <w:spacing w:val="4"/>
        </w:rPr>
        <w:t>-р.</w:t>
      </w:r>
    </w:p>
    <w:p w14:paraId="1476017B" w14:textId="74C229A2" w:rsidR="001D6F82" w:rsidRPr="003813DE" w:rsidRDefault="001F0E28" w:rsidP="001F0E28">
      <w:pPr>
        <w:tabs>
          <w:tab w:val="left" w:pos="142"/>
        </w:tabs>
        <w:ind w:firstLine="709"/>
        <w:jc w:val="both"/>
        <w:rPr>
          <w:spacing w:val="4"/>
        </w:rPr>
      </w:pPr>
      <w:r w:rsidRPr="003813DE">
        <w:rPr>
          <w:spacing w:val="4"/>
        </w:rPr>
        <w:t>Полномочия по внешнему муниципальному финансовому контролю, переданн</w:t>
      </w:r>
      <w:r w:rsidR="00384477" w:rsidRPr="003813DE">
        <w:rPr>
          <w:spacing w:val="4"/>
        </w:rPr>
        <w:t>ые</w:t>
      </w:r>
      <w:r w:rsidR="00916ACE" w:rsidRPr="003813DE">
        <w:rPr>
          <w:spacing w:val="4"/>
        </w:rPr>
        <w:t xml:space="preserve"> контрольно-счетному органу</w:t>
      </w:r>
      <w:r w:rsidR="00DE53B1" w:rsidRPr="003813DE">
        <w:rPr>
          <w:spacing w:val="4"/>
        </w:rPr>
        <w:t xml:space="preserve"> </w:t>
      </w:r>
      <w:r w:rsidR="00DE53B1" w:rsidRPr="003813DE">
        <w:rPr>
          <w:b/>
          <w:spacing w:val="4"/>
        </w:rPr>
        <w:t>1</w:t>
      </w:r>
      <w:r w:rsidR="008954D9">
        <w:rPr>
          <w:b/>
          <w:spacing w:val="4"/>
        </w:rPr>
        <w:t>4</w:t>
      </w:r>
      <w:r w:rsidR="00DE53B1" w:rsidRPr="003813DE">
        <w:rPr>
          <w:b/>
          <w:spacing w:val="4"/>
        </w:rPr>
        <w:t xml:space="preserve"> (</w:t>
      </w:r>
      <w:r w:rsidR="008954D9">
        <w:rPr>
          <w:b/>
          <w:spacing w:val="4"/>
        </w:rPr>
        <w:t xml:space="preserve">четырнадцатью) </w:t>
      </w:r>
      <w:r w:rsidRPr="003813DE">
        <w:rPr>
          <w:spacing w:val="4"/>
        </w:rPr>
        <w:t xml:space="preserve">представительными органами городских и сельских </w:t>
      </w:r>
      <w:r w:rsidR="00916ACE" w:rsidRPr="003813DE">
        <w:rPr>
          <w:spacing w:val="4"/>
        </w:rPr>
        <w:t>поселений При</w:t>
      </w:r>
      <w:r w:rsidR="001D6F82" w:rsidRPr="003813DE">
        <w:rPr>
          <w:spacing w:val="4"/>
        </w:rPr>
        <w:t>озерского муниципального района</w:t>
      </w:r>
      <w:r w:rsidRPr="003813DE">
        <w:rPr>
          <w:spacing w:val="4"/>
        </w:rPr>
        <w:t>,</w:t>
      </w:r>
      <w:r w:rsidR="00DE53B1" w:rsidRPr="003813DE">
        <w:rPr>
          <w:spacing w:val="4"/>
        </w:rPr>
        <w:t xml:space="preserve"> входящих в состав Приозерского муниципального района Ленинградской области,</w:t>
      </w:r>
      <w:r w:rsidR="001D6F82" w:rsidRPr="003813DE">
        <w:rPr>
          <w:spacing w:val="4"/>
        </w:rPr>
        <w:t xml:space="preserve"> </w:t>
      </w:r>
      <w:r w:rsidRPr="003813DE">
        <w:rPr>
          <w:spacing w:val="4"/>
        </w:rPr>
        <w:t>осуществлялись в соответствии с заключенными соглашениями</w:t>
      </w:r>
      <w:r w:rsidR="00916ACE" w:rsidRPr="003813DE">
        <w:rPr>
          <w:spacing w:val="4"/>
        </w:rPr>
        <w:t xml:space="preserve"> на 202</w:t>
      </w:r>
      <w:r w:rsidR="008954D9">
        <w:rPr>
          <w:spacing w:val="4"/>
        </w:rPr>
        <w:t>5</w:t>
      </w:r>
      <w:r w:rsidR="00916ACE" w:rsidRPr="003813DE">
        <w:rPr>
          <w:spacing w:val="4"/>
        </w:rPr>
        <w:t xml:space="preserve"> год</w:t>
      </w:r>
      <w:r w:rsidRPr="003813DE">
        <w:rPr>
          <w:spacing w:val="4"/>
        </w:rPr>
        <w:t>.</w:t>
      </w:r>
    </w:p>
    <w:p w14:paraId="0E23884E" w14:textId="77777777" w:rsidR="001F0E28" w:rsidRPr="003813DE" w:rsidRDefault="001F0E28" w:rsidP="001F0E28">
      <w:pPr>
        <w:pStyle w:val="a3"/>
        <w:tabs>
          <w:tab w:val="left" w:pos="142"/>
        </w:tabs>
        <w:ind w:firstLine="709"/>
        <w:contextualSpacing/>
        <w:jc w:val="both"/>
      </w:pPr>
      <w:r w:rsidRPr="003813DE">
        <w:t xml:space="preserve">В отчетном году по-прежнему отмечается приоритет </w:t>
      </w:r>
      <w:r w:rsidRPr="003813DE">
        <w:rPr>
          <w:lang w:val="it-IT"/>
        </w:rPr>
        <w:t>экспертно-аналитических</w:t>
      </w:r>
      <w:r w:rsidRPr="003813DE">
        <w:t xml:space="preserve"> мероприятий, направленных на предупреждение возможных проблем в использовании муниципальных ресурсов.</w:t>
      </w:r>
    </w:p>
    <w:p w14:paraId="0430C9CB" w14:textId="77777777" w:rsidR="001F0E28" w:rsidRPr="003813DE" w:rsidRDefault="001F0E28" w:rsidP="001F0E28">
      <w:pPr>
        <w:pStyle w:val="a3"/>
        <w:tabs>
          <w:tab w:val="left" w:pos="142"/>
          <w:tab w:val="left" w:pos="9498"/>
        </w:tabs>
        <w:ind w:firstLine="709"/>
        <w:jc w:val="both"/>
      </w:pPr>
      <w:proofErr w:type="gramStart"/>
      <w:r w:rsidRPr="003813DE">
        <w:t>Сохранение акцента на аналитическом направлении работы отражает тенденция развития муниципального финансового контроля в Российской Федерации и соответствует поставленной задаче – сосредоточить работу на предупреждении возможных нарушений и неэффективных затрат, что требует усиления именно экспертизы проектов нормативно-правовых актов о бюджете и о внесении в него изменений (особенно расходной части), экспертизы проектов муниципальных программ, являющихся основой формирования бюджета, и</w:t>
      </w:r>
      <w:r w:rsidR="00DA00CF" w:rsidRPr="003813DE">
        <w:t>н</w:t>
      </w:r>
      <w:r w:rsidRPr="003813DE">
        <w:t>ых решений, затрагивающих бюджетные правоотношения</w:t>
      </w:r>
      <w:proofErr w:type="gramEnd"/>
      <w:r w:rsidRPr="003813DE">
        <w:t>, а также анализа текущего исполнения бюджета в целом и на уровне каждого главного распорядителя бюджетных средств и каждой муниципальной программы.</w:t>
      </w:r>
    </w:p>
    <w:p w14:paraId="5EBA1FB9" w14:textId="4219EC0D" w:rsidR="001F0E28" w:rsidRPr="003813DE" w:rsidRDefault="00DA00CF" w:rsidP="001F0E28">
      <w:pPr>
        <w:pStyle w:val="a3"/>
        <w:tabs>
          <w:tab w:val="left" w:pos="142"/>
          <w:tab w:val="left" w:pos="9498"/>
        </w:tabs>
        <w:ind w:firstLine="709"/>
        <w:jc w:val="both"/>
      </w:pPr>
      <w:r w:rsidRPr="003813DE">
        <w:t>В</w:t>
      </w:r>
      <w:r w:rsidR="001F0E28" w:rsidRPr="003813DE">
        <w:t xml:space="preserve"> целях исследования бюджетных рисков </w:t>
      </w:r>
      <w:r w:rsidR="00CC6509">
        <w:t>проводился</w:t>
      </w:r>
      <w:r w:rsidR="00105067" w:rsidRPr="003813DE">
        <w:t xml:space="preserve"> анализ </w:t>
      </w:r>
      <w:r w:rsidR="001F0E28" w:rsidRPr="003813DE">
        <w:t xml:space="preserve">оценки состояния бюджета </w:t>
      </w:r>
      <w:r w:rsidR="00735942" w:rsidRPr="003813DE">
        <w:t>Приозерского муниципального</w:t>
      </w:r>
      <w:r w:rsidR="001F0E28" w:rsidRPr="003813DE">
        <w:t xml:space="preserve"> район</w:t>
      </w:r>
      <w:r w:rsidR="00735942" w:rsidRPr="003813DE">
        <w:t xml:space="preserve">а и </w:t>
      </w:r>
      <w:r w:rsidR="00CC6509">
        <w:t>четырнадцати</w:t>
      </w:r>
      <w:r w:rsidR="00735942" w:rsidRPr="003813DE">
        <w:t xml:space="preserve"> бюджетов муниципальных образований городских и сельских </w:t>
      </w:r>
      <w:r w:rsidR="001F0E28" w:rsidRPr="003813DE">
        <w:t>поселений</w:t>
      </w:r>
      <w:r w:rsidR="00105067" w:rsidRPr="003813DE">
        <w:t xml:space="preserve"> Приозерского муниципального района Ленинградской области</w:t>
      </w:r>
      <w:r w:rsidR="001F0E28" w:rsidRPr="003813DE">
        <w:t>.</w:t>
      </w:r>
    </w:p>
    <w:p w14:paraId="255FF824" w14:textId="4CCEA3D9" w:rsidR="00E272AE" w:rsidRPr="00F56325" w:rsidRDefault="001F0E28" w:rsidP="001F0E28">
      <w:pPr>
        <w:tabs>
          <w:tab w:val="left" w:pos="142"/>
          <w:tab w:val="left" w:pos="284"/>
          <w:tab w:val="left" w:pos="709"/>
        </w:tabs>
        <w:ind w:firstLine="709"/>
        <w:jc w:val="both"/>
        <w:rPr>
          <w:rStyle w:val="s2"/>
        </w:rPr>
      </w:pPr>
      <w:r w:rsidRPr="00F56325">
        <w:rPr>
          <w:b/>
          <w:spacing w:val="4"/>
        </w:rPr>
        <w:t>Общие итоги</w:t>
      </w:r>
      <w:r w:rsidRPr="00F56325">
        <w:rPr>
          <w:spacing w:val="4"/>
        </w:rPr>
        <w:t xml:space="preserve"> деятельности </w:t>
      </w:r>
      <w:r w:rsidR="00735942" w:rsidRPr="00F56325">
        <w:rPr>
          <w:spacing w:val="4"/>
        </w:rPr>
        <w:t>к</w:t>
      </w:r>
      <w:r w:rsidRPr="00F56325">
        <w:rPr>
          <w:spacing w:val="4"/>
        </w:rPr>
        <w:t xml:space="preserve">онтрольно-счетного органа за </w:t>
      </w:r>
      <w:r w:rsidRPr="00F56325">
        <w:rPr>
          <w:b/>
          <w:spacing w:val="4"/>
        </w:rPr>
        <w:t>20</w:t>
      </w:r>
      <w:r w:rsidR="000B46C8" w:rsidRPr="00F56325">
        <w:rPr>
          <w:b/>
          <w:spacing w:val="4"/>
        </w:rPr>
        <w:t>2</w:t>
      </w:r>
      <w:r w:rsidR="00CC6509" w:rsidRPr="00F56325">
        <w:rPr>
          <w:b/>
          <w:spacing w:val="4"/>
        </w:rPr>
        <w:t>5</w:t>
      </w:r>
      <w:r w:rsidRPr="00F56325">
        <w:rPr>
          <w:spacing w:val="4"/>
        </w:rPr>
        <w:t xml:space="preserve"> год характеризуются следующими показателями: всего проведено </w:t>
      </w:r>
      <w:r w:rsidR="0003218D" w:rsidRPr="00F56325">
        <w:rPr>
          <w:spacing w:val="4"/>
        </w:rPr>
        <w:t>96</w:t>
      </w:r>
      <w:r w:rsidRPr="00F56325">
        <w:rPr>
          <w:spacing w:val="4"/>
        </w:rPr>
        <w:t xml:space="preserve"> </w:t>
      </w:r>
      <w:r w:rsidR="00735942" w:rsidRPr="00F56325">
        <w:rPr>
          <w:spacing w:val="4"/>
        </w:rPr>
        <w:t>мероприяти</w:t>
      </w:r>
      <w:r w:rsidR="0003218D" w:rsidRPr="00F56325">
        <w:rPr>
          <w:spacing w:val="4"/>
        </w:rPr>
        <w:t>й</w:t>
      </w:r>
      <w:r w:rsidR="00F65677" w:rsidRPr="00F56325">
        <w:rPr>
          <w:spacing w:val="4"/>
        </w:rPr>
        <w:t>,</w:t>
      </w:r>
      <w:r w:rsidR="00ED52C3" w:rsidRPr="00F56325">
        <w:rPr>
          <w:spacing w:val="4"/>
        </w:rPr>
        <w:t xml:space="preserve"> в том числе </w:t>
      </w:r>
      <w:r w:rsidR="0003218D" w:rsidRPr="00F56325">
        <w:rPr>
          <w:spacing w:val="4"/>
        </w:rPr>
        <w:t>65</w:t>
      </w:r>
      <w:r w:rsidR="00270059" w:rsidRPr="00F56325">
        <w:rPr>
          <w:b/>
          <w:spacing w:val="4"/>
        </w:rPr>
        <w:t xml:space="preserve"> </w:t>
      </w:r>
      <w:r w:rsidR="00384477" w:rsidRPr="00F56325">
        <w:rPr>
          <w:spacing w:val="4"/>
        </w:rPr>
        <w:t>экспертно-аналитическ</w:t>
      </w:r>
      <w:r w:rsidR="001B2D8A" w:rsidRPr="00F56325">
        <w:rPr>
          <w:spacing w:val="4"/>
        </w:rPr>
        <w:t>их</w:t>
      </w:r>
      <w:r w:rsidR="00384477" w:rsidRPr="00F56325">
        <w:rPr>
          <w:spacing w:val="4"/>
        </w:rPr>
        <w:t xml:space="preserve"> мероприяти</w:t>
      </w:r>
      <w:r w:rsidR="001B2D8A" w:rsidRPr="00F56325">
        <w:rPr>
          <w:spacing w:val="4"/>
        </w:rPr>
        <w:t>й</w:t>
      </w:r>
      <w:r w:rsidR="0003218D" w:rsidRPr="00F56325">
        <w:rPr>
          <w:spacing w:val="4"/>
        </w:rPr>
        <w:t xml:space="preserve"> и 31 контрольное мероприятие</w:t>
      </w:r>
      <w:r w:rsidR="00735942" w:rsidRPr="00F56325">
        <w:rPr>
          <w:spacing w:val="4"/>
        </w:rPr>
        <w:t>,</w:t>
      </w:r>
      <w:r w:rsidRPr="00F56325">
        <w:rPr>
          <w:rStyle w:val="s2"/>
        </w:rPr>
        <w:t xml:space="preserve"> которыми было охвачено </w:t>
      </w:r>
      <w:r w:rsidR="0003218D" w:rsidRPr="00F56325">
        <w:rPr>
          <w:rStyle w:val="s2"/>
        </w:rPr>
        <w:t xml:space="preserve">96 </w:t>
      </w:r>
      <w:r w:rsidRPr="00F56325">
        <w:rPr>
          <w:rStyle w:val="s2"/>
        </w:rPr>
        <w:t>объект</w:t>
      </w:r>
      <w:r w:rsidR="000B46C8" w:rsidRPr="00F56325">
        <w:rPr>
          <w:rStyle w:val="s2"/>
        </w:rPr>
        <w:t>ов</w:t>
      </w:r>
      <w:r w:rsidRPr="00F56325">
        <w:rPr>
          <w:rStyle w:val="s2"/>
        </w:rPr>
        <w:t xml:space="preserve"> на территории </w:t>
      </w:r>
      <w:r w:rsidR="00735942" w:rsidRPr="00F56325">
        <w:rPr>
          <w:rStyle w:val="s2"/>
        </w:rPr>
        <w:t>Приозерского муниципального района</w:t>
      </w:r>
      <w:r w:rsidRPr="00F56325">
        <w:rPr>
          <w:rStyle w:val="s2"/>
        </w:rPr>
        <w:t xml:space="preserve"> Ленинградской области.</w:t>
      </w:r>
      <w:r w:rsidR="009205F0" w:rsidRPr="00F56325">
        <w:rPr>
          <w:rStyle w:val="s2"/>
        </w:rPr>
        <w:t xml:space="preserve"> </w:t>
      </w:r>
    </w:p>
    <w:p w14:paraId="6DBF412F" w14:textId="4D7608CF" w:rsidR="009205F0" w:rsidRPr="003813DE" w:rsidRDefault="00E51F9E" w:rsidP="001F0E28">
      <w:pPr>
        <w:tabs>
          <w:tab w:val="left" w:pos="142"/>
          <w:tab w:val="left" w:pos="284"/>
          <w:tab w:val="left" w:pos="709"/>
        </w:tabs>
        <w:ind w:firstLine="709"/>
        <w:jc w:val="both"/>
        <w:rPr>
          <w:rStyle w:val="s2"/>
          <w:b/>
        </w:rPr>
      </w:pPr>
      <w:r>
        <w:rPr>
          <w:rStyle w:val="s2"/>
        </w:rPr>
        <w:t>В</w:t>
      </w:r>
      <w:r w:rsidR="00E272AE" w:rsidRPr="003813DE">
        <w:t xml:space="preserve">ыявлено </w:t>
      </w:r>
      <w:r w:rsidR="00F56325">
        <w:rPr>
          <w:b/>
        </w:rPr>
        <w:t>253</w:t>
      </w:r>
      <w:r w:rsidR="00E272AE" w:rsidRPr="003813DE">
        <w:rPr>
          <w:b/>
        </w:rPr>
        <w:t xml:space="preserve"> нарушени</w:t>
      </w:r>
      <w:r w:rsidR="00F56325">
        <w:rPr>
          <w:b/>
        </w:rPr>
        <w:t>я</w:t>
      </w:r>
      <w:r w:rsidR="00E272AE" w:rsidRPr="003813DE">
        <w:rPr>
          <w:b/>
        </w:rPr>
        <w:t xml:space="preserve"> </w:t>
      </w:r>
      <w:r w:rsidR="00E272AE" w:rsidRPr="003813DE">
        <w:t>на</w:t>
      </w:r>
      <w:r w:rsidR="00E272AE" w:rsidRPr="003813DE">
        <w:rPr>
          <w:i/>
        </w:rPr>
        <w:t xml:space="preserve"> </w:t>
      </w:r>
      <w:r w:rsidR="00E272AE" w:rsidRPr="003813DE">
        <w:t xml:space="preserve">общую сумму </w:t>
      </w:r>
      <w:r w:rsidR="00F56325" w:rsidRPr="00F56325">
        <w:rPr>
          <w:b/>
          <w:bCs/>
        </w:rPr>
        <w:t>77628,4</w:t>
      </w:r>
      <w:r w:rsidR="00E272AE" w:rsidRPr="003813DE">
        <w:rPr>
          <w:b/>
        </w:rPr>
        <w:t xml:space="preserve"> тыс.</w:t>
      </w:r>
      <w:r w:rsidR="00BC381C" w:rsidRPr="003813DE">
        <w:rPr>
          <w:b/>
        </w:rPr>
        <w:t xml:space="preserve"> </w:t>
      </w:r>
      <w:r w:rsidR="00E272AE" w:rsidRPr="003813DE">
        <w:rPr>
          <w:b/>
        </w:rPr>
        <w:t>руб.</w:t>
      </w:r>
    </w:p>
    <w:p w14:paraId="5D34AC8C" w14:textId="7B5DBED2" w:rsidR="00190B27" w:rsidRPr="003813DE" w:rsidRDefault="00190B27" w:rsidP="001F0E28">
      <w:pPr>
        <w:tabs>
          <w:tab w:val="left" w:pos="142"/>
          <w:tab w:val="left" w:pos="284"/>
          <w:tab w:val="left" w:pos="709"/>
        </w:tabs>
        <w:ind w:firstLine="709"/>
        <w:jc w:val="both"/>
        <w:rPr>
          <w:rStyle w:val="s2"/>
        </w:rPr>
      </w:pPr>
      <w:r w:rsidRPr="003813DE">
        <w:rPr>
          <w:rStyle w:val="s2"/>
        </w:rPr>
        <w:t xml:space="preserve">Общий объем проверенных средств </w:t>
      </w:r>
      <w:r w:rsidR="00384477" w:rsidRPr="003813DE">
        <w:rPr>
          <w:rStyle w:val="s2"/>
          <w:b/>
        </w:rPr>
        <w:t>за 202</w:t>
      </w:r>
      <w:r w:rsidR="00F56325">
        <w:rPr>
          <w:rStyle w:val="s2"/>
          <w:b/>
        </w:rPr>
        <w:t>5</w:t>
      </w:r>
      <w:r w:rsidRPr="003813DE">
        <w:rPr>
          <w:rStyle w:val="s2"/>
          <w:b/>
        </w:rPr>
        <w:t xml:space="preserve"> год составил </w:t>
      </w:r>
      <w:r w:rsidR="00F56325">
        <w:rPr>
          <w:rStyle w:val="s2"/>
          <w:b/>
        </w:rPr>
        <w:t>4486817,3</w:t>
      </w:r>
      <w:r w:rsidR="00EB7915" w:rsidRPr="003813DE">
        <w:rPr>
          <w:rStyle w:val="s2"/>
          <w:b/>
        </w:rPr>
        <w:t xml:space="preserve"> тыс.</w:t>
      </w:r>
      <w:r w:rsidR="00BC381C" w:rsidRPr="003813DE">
        <w:rPr>
          <w:rStyle w:val="s2"/>
          <w:b/>
        </w:rPr>
        <w:t xml:space="preserve"> </w:t>
      </w:r>
      <w:r w:rsidR="00EB7915" w:rsidRPr="003813DE">
        <w:rPr>
          <w:rStyle w:val="s2"/>
          <w:b/>
        </w:rPr>
        <w:t>руб.</w:t>
      </w:r>
      <w:r w:rsidRPr="003813DE">
        <w:rPr>
          <w:rStyle w:val="s2"/>
        </w:rPr>
        <w:t xml:space="preserve"> (средства бюджета Приозерского муниципального района, бюджетов муниципальных образований, собственные средства муниципальных учреждений, средства межбюджетных трансфертов, балансовая стоимость имущества).</w:t>
      </w:r>
    </w:p>
    <w:p w14:paraId="48CC5618" w14:textId="7F3A9431" w:rsidR="001F0E28" w:rsidRPr="003813DE" w:rsidRDefault="001F0E28" w:rsidP="001F0E28">
      <w:pPr>
        <w:tabs>
          <w:tab w:val="left" w:pos="142"/>
          <w:tab w:val="left" w:pos="284"/>
          <w:tab w:val="left" w:pos="709"/>
        </w:tabs>
        <w:ind w:firstLine="709"/>
        <w:jc w:val="both"/>
        <w:rPr>
          <w:spacing w:val="4"/>
        </w:rPr>
      </w:pPr>
      <w:r w:rsidRPr="003813DE">
        <w:rPr>
          <w:snapToGrid w:val="0"/>
          <w:spacing w:val="4"/>
        </w:rPr>
        <w:t>П</w:t>
      </w:r>
      <w:r w:rsidRPr="003813DE">
        <w:rPr>
          <w:spacing w:val="4"/>
        </w:rPr>
        <w:t xml:space="preserve">оказатели деятельности </w:t>
      </w:r>
      <w:r w:rsidR="00735942" w:rsidRPr="003813DE">
        <w:rPr>
          <w:spacing w:val="4"/>
        </w:rPr>
        <w:t>к</w:t>
      </w:r>
      <w:r w:rsidRPr="003813DE">
        <w:rPr>
          <w:spacing w:val="4"/>
        </w:rPr>
        <w:t>онтрольно-счетного органа, характеризующие количество проведенных контрольных мероприятий, соответствуют</w:t>
      </w:r>
      <w:r w:rsidR="00F56325">
        <w:rPr>
          <w:spacing w:val="4"/>
        </w:rPr>
        <w:t xml:space="preserve"> показателям 2024 года.</w:t>
      </w:r>
    </w:p>
    <w:p w14:paraId="620FAB63" w14:textId="77777777" w:rsidR="001F0E28" w:rsidRPr="003813DE" w:rsidRDefault="001F0E28" w:rsidP="00886730">
      <w:pPr>
        <w:tabs>
          <w:tab w:val="left" w:pos="142"/>
          <w:tab w:val="left" w:pos="284"/>
          <w:tab w:val="left" w:pos="709"/>
        </w:tabs>
        <w:ind w:firstLine="709"/>
        <w:jc w:val="both"/>
        <w:rPr>
          <w:spacing w:val="4"/>
        </w:rPr>
      </w:pPr>
      <w:r w:rsidRPr="003813DE">
        <w:rPr>
          <w:spacing w:val="4"/>
        </w:rPr>
        <w:t>Для выявления системных проблем,</w:t>
      </w:r>
      <w:r w:rsidR="000D51FD" w:rsidRPr="003813DE">
        <w:rPr>
          <w:spacing w:val="4"/>
        </w:rPr>
        <w:t xml:space="preserve"> в отчетном периоде,</w:t>
      </w:r>
      <w:r w:rsidRPr="003813DE">
        <w:rPr>
          <w:spacing w:val="4"/>
        </w:rPr>
        <w:t xml:space="preserve"> как и в прошлом году, объектами контроля выбирались не отдельные органы и организации, а группы однотипных объектов и целые направления расходования средств, что позволяло комплексно оценивать ситуацию в проверяемой сфере, сформулировать объективные выводы и находить оптимальные решения для повышения эффективности работы объектов контроля.</w:t>
      </w:r>
    </w:p>
    <w:p w14:paraId="1FE4942A" w14:textId="77777777" w:rsidR="00CE65F8" w:rsidRDefault="00384477" w:rsidP="00CE65F8">
      <w:pPr>
        <w:tabs>
          <w:tab w:val="left" w:pos="142"/>
        </w:tabs>
        <w:ind w:firstLine="709"/>
        <w:jc w:val="both"/>
        <w:rPr>
          <w:spacing w:val="4"/>
        </w:rPr>
      </w:pPr>
      <w:proofErr w:type="gramStart"/>
      <w:r w:rsidRPr="003813DE">
        <w:rPr>
          <w:spacing w:val="4"/>
        </w:rPr>
        <w:t xml:space="preserve">Ежегодно контрольно-счетным органом при осуществлении своей деятельности устанавливаются задачи </w:t>
      </w:r>
      <w:r w:rsidR="009A383F" w:rsidRPr="003813DE">
        <w:rPr>
          <w:spacing w:val="4"/>
        </w:rPr>
        <w:t>по комплексной оценке тенденций и рисков развития Приозерского</w:t>
      </w:r>
      <w:r w:rsidRPr="003813DE">
        <w:rPr>
          <w:spacing w:val="4"/>
        </w:rPr>
        <w:t xml:space="preserve"> муниципального района, контроля</w:t>
      </w:r>
      <w:r w:rsidR="009A383F" w:rsidRPr="003813DE">
        <w:rPr>
          <w:spacing w:val="4"/>
        </w:rPr>
        <w:t xml:space="preserve"> за соблюдением финансовой дисциплины и принци</w:t>
      </w:r>
      <w:r w:rsidR="00BC381C" w:rsidRPr="003813DE">
        <w:rPr>
          <w:spacing w:val="4"/>
        </w:rPr>
        <w:t xml:space="preserve">па эффективности использования </w:t>
      </w:r>
      <w:r w:rsidR="009A383F" w:rsidRPr="003813DE">
        <w:rPr>
          <w:spacing w:val="4"/>
        </w:rPr>
        <w:t>муниципальных ресурсов, выявлению дополнительных источников поступлений в бюджет</w:t>
      </w:r>
      <w:r w:rsidR="00105067" w:rsidRPr="003813DE">
        <w:rPr>
          <w:spacing w:val="4"/>
        </w:rPr>
        <w:t xml:space="preserve"> Приозерского муниципального района Ленинградской области</w:t>
      </w:r>
      <w:r w:rsidR="009F6544" w:rsidRPr="003813DE">
        <w:rPr>
          <w:spacing w:val="4"/>
        </w:rPr>
        <w:t xml:space="preserve"> (далее</w:t>
      </w:r>
      <w:r w:rsidR="00BC381C" w:rsidRPr="003813DE">
        <w:rPr>
          <w:spacing w:val="4"/>
        </w:rPr>
        <w:t xml:space="preserve"> </w:t>
      </w:r>
      <w:r w:rsidR="009F6544" w:rsidRPr="003813DE">
        <w:rPr>
          <w:spacing w:val="4"/>
        </w:rPr>
        <w:t>- бюджет Приозерского муниципального района)</w:t>
      </w:r>
      <w:r w:rsidR="00105067" w:rsidRPr="003813DE">
        <w:rPr>
          <w:spacing w:val="4"/>
        </w:rPr>
        <w:t xml:space="preserve"> и бюджеты муниципальных образований городских и сельских поселений Приозерского муниципального района Ленинградской области</w:t>
      </w:r>
      <w:r w:rsidR="009F6544" w:rsidRPr="003813DE">
        <w:rPr>
          <w:spacing w:val="4"/>
        </w:rPr>
        <w:t xml:space="preserve"> (далее</w:t>
      </w:r>
      <w:proofErr w:type="gramEnd"/>
      <w:r w:rsidR="00BC381C" w:rsidRPr="003813DE">
        <w:rPr>
          <w:spacing w:val="4"/>
        </w:rPr>
        <w:t xml:space="preserve"> </w:t>
      </w:r>
      <w:r w:rsidR="009F6544" w:rsidRPr="003813DE">
        <w:rPr>
          <w:spacing w:val="4"/>
        </w:rPr>
        <w:t>- бюдже</w:t>
      </w:r>
      <w:proofErr w:type="gramStart"/>
      <w:r w:rsidR="009F6544" w:rsidRPr="003813DE">
        <w:rPr>
          <w:spacing w:val="4"/>
        </w:rPr>
        <w:t>т(</w:t>
      </w:r>
      <w:proofErr w:type="gramEnd"/>
      <w:r w:rsidR="009F6544" w:rsidRPr="003813DE">
        <w:rPr>
          <w:spacing w:val="4"/>
        </w:rPr>
        <w:t>ы) поселений Приозерского муниципального района)</w:t>
      </w:r>
      <w:r w:rsidR="00105067" w:rsidRPr="003813DE">
        <w:rPr>
          <w:spacing w:val="4"/>
        </w:rPr>
        <w:t xml:space="preserve"> </w:t>
      </w:r>
      <w:r w:rsidR="009A383F" w:rsidRPr="003813DE">
        <w:rPr>
          <w:spacing w:val="4"/>
        </w:rPr>
        <w:t>и возможнос</w:t>
      </w:r>
      <w:r w:rsidR="009F6544" w:rsidRPr="003813DE">
        <w:rPr>
          <w:spacing w:val="4"/>
        </w:rPr>
        <w:t>тей для оптимизации их расходной части</w:t>
      </w:r>
      <w:r w:rsidR="00BC381C" w:rsidRPr="003813DE">
        <w:rPr>
          <w:spacing w:val="4"/>
        </w:rPr>
        <w:t>.</w:t>
      </w:r>
    </w:p>
    <w:p w14:paraId="363635B2" w14:textId="1F14D46B" w:rsidR="009A383F" w:rsidRPr="003813DE" w:rsidRDefault="009A383F" w:rsidP="00CE65F8">
      <w:pPr>
        <w:tabs>
          <w:tab w:val="left" w:pos="142"/>
        </w:tabs>
        <w:ind w:firstLine="709"/>
        <w:jc w:val="both"/>
        <w:rPr>
          <w:spacing w:val="4"/>
        </w:rPr>
      </w:pPr>
      <w:r w:rsidRPr="003813DE">
        <w:rPr>
          <w:spacing w:val="4"/>
        </w:rPr>
        <w:t>Контрольная и экспе</w:t>
      </w:r>
      <w:r w:rsidR="009F6544" w:rsidRPr="003813DE">
        <w:rPr>
          <w:spacing w:val="4"/>
        </w:rPr>
        <w:t xml:space="preserve">ртно-аналитическая деятельность </w:t>
      </w:r>
      <w:r w:rsidRPr="003813DE">
        <w:rPr>
          <w:spacing w:val="4"/>
        </w:rPr>
        <w:t>контрольно-счетного органа</w:t>
      </w:r>
      <w:r w:rsidR="009F6544" w:rsidRPr="003813DE">
        <w:t xml:space="preserve"> </w:t>
      </w:r>
      <w:r w:rsidR="009F6544" w:rsidRPr="003813DE">
        <w:rPr>
          <w:spacing w:val="4"/>
        </w:rPr>
        <w:t xml:space="preserve">в </w:t>
      </w:r>
      <w:r w:rsidR="009F6544" w:rsidRPr="003813DE">
        <w:rPr>
          <w:b/>
          <w:spacing w:val="4"/>
        </w:rPr>
        <w:t>202</w:t>
      </w:r>
      <w:r w:rsidR="00F56325">
        <w:rPr>
          <w:b/>
          <w:spacing w:val="4"/>
        </w:rPr>
        <w:t>6</w:t>
      </w:r>
      <w:r w:rsidR="009F6544" w:rsidRPr="003813DE">
        <w:rPr>
          <w:b/>
          <w:spacing w:val="4"/>
        </w:rPr>
        <w:t xml:space="preserve"> году</w:t>
      </w:r>
      <w:r w:rsidRPr="003813DE">
        <w:rPr>
          <w:spacing w:val="4"/>
        </w:rPr>
        <w:t xml:space="preserve"> будет акцентирована на решении указанных задач, в том числе путем </w:t>
      </w:r>
      <w:r w:rsidRPr="003813DE">
        <w:rPr>
          <w:spacing w:val="4"/>
        </w:rPr>
        <w:lastRenderedPageBreak/>
        <w:t>содействия повышению эффективности управления муниципальными ресурсами с разработкой соотве</w:t>
      </w:r>
      <w:r w:rsidR="00BC381C" w:rsidRPr="003813DE">
        <w:rPr>
          <w:spacing w:val="4"/>
        </w:rPr>
        <w:t xml:space="preserve">тствующих рекомендаций органам </w:t>
      </w:r>
      <w:r w:rsidRPr="003813DE">
        <w:rPr>
          <w:spacing w:val="4"/>
        </w:rPr>
        <w:t>местного самоуправления и иным объектам контроля.</w:t>
      </w:r>
    </w:p>
    <w:p w14:paraId="58B6C867" w14:textId="77777777" w:rsidR="00BC381C" w:rsidRPr="003813DE" w:rsidRDefault="00D110C3" w:rsidP="00BC381C">
      <w:pPr>
        <w:tabs>
          <w:tab w:val="left" w:pos="142"/>
        </w:tabs>
        <w:ind w:firstLine="709"/>
        <w:jc w:val="both"/>
      </w:pPr>
      <w:proofErr w:type="gramStart"/>
      <w:r w:rsidRPr="003813DE">
        <w:t>Для обеспечения единого подхода к оценке фактов и классификации нарушений при проведении экспертно-аналитических и контрольных мероприятий контрольно-счетным органом в отчетном периоде использовался Классификатор нарушений, выявляемых в ходе осуществлении внешнего муниципального финансового контроля, утвержденный постановлением Коллегии Счетной палаты Российской Федерации от 21 декабря 2021 г. № 14ПК (одобрен Советом контрольно-счетных органов при Счетной палате Российской Федерации 22 декабря 2021 г., протокол № 11-СКСО</w:t>
      </w:r>
      <w:proofErr w:type="gramEnd"/>
      <w:r w:rsidRPr="003813DE">
        <w:t>) (да</w:t>
      </w:r>
      <w:r w:rsidR="00BC381C" w:rsidRPr="003813DE">
        <w:t>лее – Классификатор нарушений).</w:t>
      </w:r>
    </w:p>
    <w:p w14:paraId="7732EFFB" w14:textId="17F4CFB8" w:rsidR="00D110C3" w:rsidRPr="003813DE" w:rsidRDefault="00D110C3" w:rsidP="00BC381C">
      <w:pPr>
        <w:tabs>
          <w:tab w:val="left" w:pos="142"/>
        </w:tabs>
        <w:ind w:firstLine="709"/>
        <w:jc w:val="both"/>
      </w:pPr>
      <w:r w:rsidRPr="003813DE">
        <w:t xml:space="preserve">Учет результатов </w:t>
      </w:r>
      <w:r w:rsidR="00794431" w:rsidRPr="003813DE">
        <w:t xml:space="preserve">экспертно-аналитических и </w:t>
      </w:r>
      <w:proofErr w:type="gramStart"/>
      <w:r w:rsidR="00794431" w:rsidRPr="003813DE">
        <w:t>контрольных</w:t>
      </w:r>
      <w:r w:rsidRPr="003813DE">
        <w:t xml:space="preserve"> мероприяти</w:t>
      </w:r>
      <w:r w:rsidR="00794431" w:rsidRPr="003813DE">
        <w:t>й</w:t>
      </w:r>
      <w:r w:rsidR="00384477" w:rsidRPr="003813DE">
        <w:t>, проводимых в 202</w:t>
      </w:r>
      <w:r w:rsidR="00F56325">
        <w:t>5</w:t>
      </w:r>
      <w:r w:rsidR="00384477" w:rsidRPr="003813DE">
        <w:t xml:space="preserve"> году</w:t>
      </w:r>
      <w:r w:rsidRPr="003813DE">
        <w:t xml:space="preserve"> осуществлялся</w:t>
      </w:r>
      <w:proofErr w:type="gramEnd"/>
      <w:r w:rsidRPr="003813DE">
        <w:t xml:space="preserve"> в разрезе количественно - суммовых и количественных нарушений с указанием их кодов, предусмотренных </w:t>
      </w:r>
      <w:r w:rsidRPr="003813DE">
        <w:rPr>
          <w:b/>
        </w:rPr>
        <w:t>Классификатором нарушений</w:t>
      </w:r>
      <w:r w:rsidRPr="003813DE">
        <w:t>.</w:t>
      </w:r>
    </w:p>
    <w:p w14:paraId="782D64D8" w14:textId="77777777" w:rsidR="00105167" w:rsidRPr="003813DE" w:rsidRDefault="00105167" w:rsidP="00D110C3">
      <w:pPr>
        <w:tabs>
          <w:tab w:val="left" w:pos="142"/>
        </w:tabs>
        <w:jc w:val="both"/>
      </w:pPr>
    </w:p>
    <w:p w14:paraId="0082ABA2" w14:textId="77777777" w:rsidR="001F0E28" w:rsidRPr="003813DE" w:rsidRDefault="00BC381C" w:rsidP="004C29E8">
      <w:pPr>
        <w:numPr>
          <w:ilvl w:val="0"/>
          <w:numId w:val="1"/>
        </w:numPr>
        <w:tabs>
          <w:tab w:val="left" w:pos="142"/>
        </w:tabs>
        <w:ind w:left="0" w:right="-1" w:firstLine="709"/>
        <w:rPr>
          <w:b/>
        </w:rPr>
      </w:pPr>
      <w:r w:rsidRPr="003813DE">
        <w:rPr>
          <w:b/>
        </w:rPr>
        <w:t>Контрольные мероприятия</w:t>
      </w:r>
    </w:p>
    <w:p w14:paraId="2FFF0E64" w14:textId="77777777" w:rsidR="00744819" w:rsidRPr="003813DE" w:rsidRDefault="00744819" w:rsidP="00744819">
      <w:pPr>
        <w:tabs>
          <w:tab w:val="left" w:pos="142"/>
        </w:tabs>
        <w:ind w:left="709" w:right="-1"/>
        <w:rPr>
          <w:b/>
        </w:rPr>
      </w:pPr>
    </w:p>
    <w:p w14:paraId="66D7D011" w14:textId="405D82C9" w:rsidR="008C30A4" w:rsidRPr="003813DE" w:rsidRDefault="008C30A4" w:rsidP="00BC381C">
      <w:pPr>
        <w:shd w:val="clear" w:color="auto" w:fill="FFFFFF"/>
        <w:tabs>
          <w:tab w:val="left" w:pos="709"/>
        </w:tabs>
        <w:ind w:firstLine="709"/>
        <w:jc w:val="both"/>
      </w:pPr>
      <w:proofErr w:type="gramStart"/>
      <w:r w:rsidRPr="003813DE">
        <w:rPr>
          <w:color w:val="1A1A1A"/>
        </w:rPr>
        <w:t>Контрольные мероприятия ежегодно проводятся</w:t>
      </w:r>
      <w:r w:rsidR="00071A0C" w:rsidRPr="003813DE">
        <w:rPr>
          <w:color w:val="1A1A1A"/>
        </w:rPr>
        <w:t xml:space="preserve"> контрольно-счетным органом</w:t>
      </w:r>
      <w:r w:rsidRPr="003813DE">
        <w:rPr>
          <w:color w:val="1A1A1A"/>
        </w:rPr>
        <w:t xml:space="preserve"> </w:t>
      </w:r>
      <w:r w:rsidRPr="003813DE">
        <w:t>в отношении о</w:t>
      </w:r>
      <w:r w:rsidRPr="003813DE">
        <w:rPr>
          <w:color w:val="1A1A1A"/>
        </w:rPr>
        <w:t>рганов местног</w:t>
      </w:r>
      <w:r w:rsidR="00071A0C" w:rsidRPr="003813DE">
        <w:rPr>
          <w:color w:val="1A1A1A"/>
        </w:rPr>
        <w:t>о самоуправления: администраций</w:t>
      </w:r>
      <w:r w:rsidRPr="003813DE">
        <w:rPr>
          <w:color w:val="1A1A1A"/>
        </w:rPr>
        <w:t xml:space="preserve"> городских и с</w:t>
      </w:r>
      <w:r w:rsidR="00071A0C" w:rsidRPr="003813DE">
        <w:rPr>
          <w:color w:val="1A1A1A"/>
        </w:rPr>
        <w:t>ельских поселений</w:t>
      </w:r>
      <w:r w:rsidR="00081A2E" w:rsidRPr="003813DE">
        <w:rPr>
          <w:color w:val="1A1A1A"/>
        </w:rPr>
        <w:t xml:space="preserve"> Приозерского </w:t>
      </w:r>
      <w:r w:rsidRPr="003813DE">
        <w:rPr>
          <w:color w:val="1A1A1A"/>
        </w:rPr>
        <w:t xml:space="preserve">муниципального района Ленинградской области, </w:t>
      </w:r>
      <w:r w:rsidRPr="003813DE">
        <w:t xml:space="preserve">муниципальных учреждений и муниципальных унитарных предприятий, а также иных организаций, </w:t>
      </w:r>
      <w:r w:rsidR="00081A2E" w:rsidRPr="003813DE">
        <w:rPr>
          <w:color w:val="1A1A1A"/>
        </w:rPr>
        <w:t>получающих средства из бюджета Приозерского муниципального района Ленинградской области</w:t>
      </w:r>
      <w:r w:rsidR="00F56325">
        <w:rPr>
          <w:color w:val="1A1A1A"/>
        </w:rPr>
        <w:t xml:space="preserve"> </w:t>
      </w:r>
      <w:r w:rsidR="00081A2E" w:rsidRPr="003813DE">
        <w:rPr>
          <w:color w:val="1A1A1A"/>
        </w:rPr>
        <w:t>и</w:t>
      </w:r>
      <w:r w:rsidR="00F56325">
        <w:rPr>
          <w:color w:val="1A1A1A"/>
        </w:rPr>
        <w:t xml:space="preserve"> </w:t>
      </w:r>
      <w:r w:rsidRPr="003813DE">
        <w:t>если они используют имущество, находящееся в собственности Приозерского муниципального района.</w:t>
      </w:r>
      <w:proofErr w:type="gramEnd"/>
    </w:p>
    <w:p w14:paraId="00561B4C" w14:textId="77777777" w:rsidR="00FF556E" w:rsidRPr="003813DE" w:rsidRDefault="00FC6F3A" w:rsidP="00FF556E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</w:rPr>
      </w:pPr>
      <w:r w:rsidRPr="003813DE">
        <w:rPr>
          <w:color w:val="1A1A1A"/>
        </w:rPr>
        <w:t>Целью проводимых контрольных мероприятий является осуществление контроля по соблюдению требований действующего законодательства при исполнении финансово-хозяйственной деятельности муниципальных учреждений, определение законности, эффективности, результативности и целевого использования средств, выделенных из бюджета Приозерского муниципального района и бюджетов муниципальных образований городских и сельских поселений Приозерского муниципального района Ленинградской области.</w:t>
      </w:r>
    </w:p>
    <w:p w14:paraId="0261D8D4" w14:textId="61DA7B0C" w:rsidR="008C30A4" w:rsidRPr="003813DE" w:rsidRDefault="008C30A4" w:rsidP="00FF556E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</w:rPr>
      </w:pPr>
      <w:r w:rsidRPr="003813DE">
        <w:rPr>
          <w:color w:val="1A1A1A"/>
        </w:rPr>
        <w:t xml:space="preserve">Проведенные в </w:t>
      </w:r>
      <w:r w:rsidR="00071A0C" w:rsidRPr="003813DE">
        <w:rPr>
          <w:color w:val="1A1A1A"/>
        </w:rPr>
        <w:t>202</w:t>
      </w:r>
      <w:r w:rsidR="00F56325">
        <w:rPr>
          <w:color w:val="1A1A1A"/>
        </w:rPr>
        <w:t>5</w:t>
      </w:r>
      <w:r w:rsidR="00071A0C" w:rsidRPr="003813DE">
        <w:rPr>
          <w:color w:val="1A1A1A"/>
        </w:rPr>
        <w:t xml:space="preserve"> году </w:t>
      </w:r>
      <w:r w:rsidRPr="003813DE">
        <w:rPr>
          <w:color w:val="1A1A1A"/>
        </w:rPr>
        <w:t>контрольные мероприятия были направлены</w:t>
      </w:r>
      <w:r w:rsidR="00081A2E" w:rsidRPr="003813DE">
        <w:rPr>
          <w:color w:val="1A1A1A"/>
        </w:rPr>
        <w:t xml:space="preserve"> на </w:t>
      </w:r>
      <w:r w:rsidRPr="003813DE">
        <w:rPr>
          <w:color w:val="1A1A1A"/>
        </w:rPr>
        <w:t>оценку</w:t>
      </w:r>
      <w:r w:rsidR="00081A2E" w:rsidRPr="003813DE">
        <w:rPr>
          <w:color w:val="1A1A1A"/>
        </w:rPr>
        <w:t xml:space="preserve"> </w:t>
      </w:r>
      <w:r w:rsidRPr="003813DE">
        <w:rPr>
          <w:color w:val="1A1A1A"/>
        </w:rPr>
        <w:t>правомерности</w:t>
      </w:r>
      <w:r w:rsidR="00081A2E" w:rsidRPr="003813DE">
        <w:rPr>
          <w:color w:val="1A1A1A"/>
        </w:rPr>
        <w:t xml:space="preserve"> </w:t>
      </w:r>
      <w:r w:rsidRPr="003813DE">
        <w:rPr>
          <w:color w:val="1A1A1A"/>
        </w:rPr>
        <w:t>и</w:t>
      </w:r>
      <w:r w:rsidR="00081A2E" w:rsidRPr="003813DE">
        <w:rPr>
          <w:color w:val="1A1A1A"/>
        </w:rPr>
        <w:t xml:space="preserve"> </w:t>
      </w:r>
      <w:r w:rsidRPr="003813DE">
        <w:rPr>
          <w:color w:val="1A1A1A"/>
        </w:rPr>
        <w:t>эффективности</w:t>
      </w:r>
      <w:r w:rsidR="00081A2E" w:rsidRPr="003813DE">
        <w:rPr>
          <w:color w:val="1A1A1A"/>
        </w:rPr>
        <w:t xml:space="preserve"> </w:t>
      </w:r>
      <w:r w:rsidRPr="003813DE">
        <w:rPr>
          <w:color w:val="1A1A1A"/>
        </w:rPr>
        <w:t>использования</w:t>
      </w:r>
      <w:r w:rsidR="00081A2E" w:rsidRPr="003813DE">
        <w:rPr>
          <w:color w:val="1A1A1A"/>
        </w:rPr>
        <w:t xml:space="preserve"> </w:t>
      </w:r>
      <w:r w:rsidRPr="003813DE">
        <w:rPr>
          <w:color w:val="1A1A1A"/>
        </w:rPr>
        <w:t>бюджетных</w:t>
      </w:r>
      <w:r w:rsidR="00081A2E" w:rsidRPr="003813DE">
        <w:rPr>
          <w:color w:val="1A1A1A"/>
        </w:rPr>
        <w:t xml:space="preserve"> </w:t>
      </w:r>
      <w:r w:rsidRPr="003813DE">
        <w:rPr>
          <w:color w:val="1A1A1A"/>
        </w:rPr>
        <w:t>средств, а также предусматривали выявление рисков, способных повлиять</w:t>
      </w:r>
      <w:r w:rsidR="00081A2E" w:rsidRPr="003813DE">
        <w:rPr>
          <w:color w:val="1A1A1A"/>
        </w:rPr>
        <w:t xml:space="preserve"> </w:t>
      </w:r>
      <w:r w:rsidRPr="003813DE">
        <w:rPr>
          <w:color w:val="1A1A1A"/>
        </w:rPr>
        <w:t>на эффективность (результативность) расходования бюджетных средств</w:t>
      </w:r>
      <w:r w:rsidR="00247382">
        <w:rPr>
          <w:color w:val="1A1A1A"/>
        </w:rPr>
        <w:t>.</w:t>
      </w:r>
    </w:p>
    <w:p w14:paraId="7EC7E28D" w14:textId="77777777" w:rsidR="008C30A4" w:rsidRPr="003813DE" w:rsidRDefault="00081A2E" w:rsidP="00FF556E">
      <w:pPr>
        <w:shd w:val="clear" w:color="auto" w:fill="FFFFFF"/>
        <w:ind w:firstLine="709"/>
        <w:jc w:val="both"/>
        <w:rPr>
          <w:color w:val="1A1A1A"/>
        </w:rPr>
      </w:pPr>
      <w:r w:rsidRPr="003813DE">
        <w:rPr>
          <w:color w:val="1A1A1A"/>
        </w:rPr>
        <w:t>Контрольно-счетный орган в</w:t>
      </w:r>
      <w:r w:rsidR="008C30A4" w:rsidRPr="003813DE">
        <w:rPr>
          <w:color w:val="1A1A1A"/>
        </w:rPr>
        <w:t xml:space="preserve"> своей работе </w:t>
      </w:r>
      <w:r w:rsidRPr="003813DE">
        <w:rPr>
          <w:color w:val="1A1A1A"/>
        </w:rPr>
        <w:t>применяет</w:t>
      </w:r>
      <w:r w:rsidR="008C30A4" w:rsidRPr="003813DE">
        <w:rPr>
          <w:color w:val="1A1A1A"/>
        </w:rPr>
        <w:t xml:space="preserve"> </w:t>
      </w:r>
      <w:proofErr w:type="gramStart"/>
      <w:r w:rsidR="008C30A4" w:rsidRPr="003813DE">
        <w:rPr>
          <w:color w:val="1A1A1A"/>
        </w:rPr>
        <w:t>риск-ориентированный</w:t>
      </w:r>
      <w:proofErr w:type="gramEnd"/>
      <w:r w:rsidR="008C30A4" w:rsidRPr="003813DE">
        <w:rPr>
          <w:color w:val="1A1A1A"/>
        </w:rPr>
        <w:t xml:space="preserve"> подход, т.е. с учетом</w:t>
      </w:r>
      <w:r w:rsidRPr="003813DE">
        <w:rPr>
          <w:color w:val="1A1A1A"/>
        </w:rPr>
        <w:t xml:space="preserve"> </w:t>
      </w:r>
      <w:r w:rsidR="008C30A4" w:rsidRPr="003813DE">
        <w:rPr>
          <w:color w:val="1A1A1A"/>
        </w:rPr>
        <w:t>имеющейся статистики нарушений сопровождае</w:t>
      </w:r>
      <w:r w:rsidR="00FF556E" w:rsidRPr="003813DE">
        <w:rPr>
          <w:color w:val="1A1A1A"/>
        </w:rPr>
        <w:t>т</w:t>
      </w:r>
      <w:r w:rsidR="008C30A4" w:rsidRPr="003813DE">
        <w:rPr>
          <w:color w:val="1A1A1A"/>
        </w:rPr>
        <w:t xml:space="preserve"> в течение нескольких лет ряд</w:t>
      </w:r>
      <w:r w:rsidRPr="003813DE">
        <w:rPr>
          <w:color w:val="1A1A1A"/>
        </w:rPr>
        <w:t xml:space="preserve"> </w:t>
      </w:r>
      <w:r w:rsidR="008C30A4" w:rsidRPr="003813DE">
        <w:rPr>
          <w:color w:val="1A1A1A"/>
        </w:rPr>
        <w:t>направлений, с целью добиться положительных изменений в этих секторах.</w:t>
      </w:r>
    </w:p>
    <w:p w14:paraId="554B49E0" w14:textId="5E72519B" w:rsidR="001F0E28" w:rsidRPr="003813DE" w:rsidRDefault="00545B97" w:rsidP="00FF556E">
      <w:pPr>
        <w:tabs>
          <w:tab w:val="left" w:pos="142"/>
          <w:tab w:val="left" w:pos="709"/>
        </w:tabs>
        <w:ind w:right="-1" w:firstLine="709"/>
        <w:jc w:val="both"/>
        <w:rPr>
          <w:color w:val="1A1A1A"/>
        </w:rPr>
      </w:pPr>
      <w:r w:rsidRPr="003813DE">
        <w:rPr>
          <w:color w:val="1A1A1A"/>
        </w:rPr>
        <w:t>В</w:t>
      </w:r>
      <w:r w:rsidR="001F0E28" w:rsidRPr="003813DE">
        <w:rPr>
          <w:color w:val="1A1A1A"/>
        </w:rPr>
        <w:t xml:space="preserve"> 202</w:t>
      </w:r>
      <w:r w:rsidR="003A6C85">
        <w:rPr>
          <w:color w:val="1A1A1A"/>
        </w:rPr>
        <w:t>5</w:t>
      </w:r>
      <w:r w:rsidR="001F0E28" w:rsidRPr="003813DE">
        <w:rPr>
          <w:color w:val="1A1A1A"/>
        </w:rPr>
        <w:t xml:space="preserve"> год</w:t>
      </w:r>
      <w:r w:rsidR="00071A0C" w:rsidRPr="003813DE">
        <w:rPr>
          <w:color w:val="1A1A1A"/>
        </w:rPr>
        <w:t>у</w:t>
      </w:r>
      <w:r w:rsidR="001F0E28" w:rsidRPr="003813DE">
        <w:rPr>
          <w:color w:val="1A1A1A"/>
        </w:rPr>
        <w:t xml:space="preserve"> проведено </w:t>
      </w:r>
      <w:r w:rsidR="00071A0C" w:rsidRPr="003813DE">
        <w:rPr>
          <w:color w:val="1A1A1A"/>
        </w:rPr>
        <w:t>3</w:t>
      </w:r>
      <w:r w:rsidR="00384477" w:rsidRPr="003813DE">
        <w:rPr>
          <w:color w:val="1A1A1A"/>
        </w:rPr>
        <w:t>1</w:t>
      </w:r>
      <w:r w:rsidR="00B97CD6" w:rsidRPr="003813DE">
        <w:rPr>
          <w:color w:val="1A1A1A"/>
        </w:rPr>
        <w:t xml:space="preserve"> </w:t>
      </w:r>
      <w:r w:rsidR="00384477" w:rsidRPr="003813DE">
        <w:rPr>
          <w:color w:val="1A1A1A"/>
        </w:rPr>
        <w:t>контрольное мероприятие</w:t>
      </w:r>
      <w:r w:rsidR="00914289" w:rsidRPr="003813DE">
        <w:rPr>
          <w:color w:val="1A1A1A"/>
        </w:rPr>
        <w:t>,</w:t>
      </w:r>
      <w:r w:rsidR="00265B86" w:rsidRPr="003813DE">
        <w:rPr>
          <w:color w:val="1A1A1A"/>
        </w:rPr>
        <w:t xml:space="preserve"> в том числе</w:t>
      </w:r>
      <w:r w:rsidR="001F0E28" w:rsidRPr="003813DE">
        <w:rPr>
          <w:color w:val="1A1A1A"/>
        </w:rPr>
        <w:t>:</w:t>
      </w:r>
    </w:p>
    <w:p w14:paraId="445DEA5F" w14:textId="6C994C72" w:rsidR="001F0E28" w:rsidRPr="003813DE" w:rsidRDefault="001F0E28" w:rsidP="00914289">
      <w:pPr>
        <w:tabs>
          <w:tab w:val="left" w:pos="142"/>
        </w:tabs>
        <w:ind w:right="-1" w:firstLine="709"/>
        <w:jc w:val="both"/>
      </w:pPr>
      <w:r w:rsidRPr="003813DE">
        <w:t xml:space="preserve">- </w:t>
      </w:r>
      <w:r w:rsidR="00384477" w:rsidRPr="003813DE">
        <w:rPr>
          <w:b/>
        </w:rPr>
        <w:t>3</w:t>
      </w:r>
      <w:r w:rsidR="003A6C85">
        <w:rPr>
          <w:b/>
        </w:rPr>
        <w:t>1</w:t>
      </w:r>
      <w:r w:rsidR="00265B86" w:rsidRPr="003813DE">
        <w:t xml:space="preserve"> мероприяти</w:t>
      </w:r>
      <w:r w:rsidR="003A6C85">
        <w:t>е</w:t>
      </w:r>
      <w:r w:rsidRPr="003813DE">
        <w:t xml:space="preserve"> по внешней проверке отчетов об исполнении бюджета и бюджетной отчетности главных администраторов бюджетных средств </w:t>
      </w:r>
      <w:r w:rsidRPr="003813DE">
        <w:rPr>
          <w:b/>
        </w:rPr>
        <w:t>за 20</w:t>
      </w:r>
      <w:r w:rsidR="00081A2E" w:rsidRPr="003813DE">
        <w:rPr>
          <w:b/>
        </w:rPr>
        <w:t>2</w:t>
      </w:r>
      <w:r w:rsidR="003A6C85">
        <w:rPr>
          <w:b/>
        </w:rPr>
        <w:t>4</w:t>
      </w:r>
      <w:r w:rsidRPr="003813DE">
        <w:rPr>
          <w:b/>
        </w:rPr>
        <w:t xml:space="preserve"> год</w:t>
      </w:r>
      <w:r w:rsidR="00265B86" w:rsidRPr="003813DE">
        <w:t>.</w:t>
      </w:r>
    </w:p>
    <w:p w14:paraId="10837F97" w14:textId="3B24BC8C" w:rsidR="001F0E28" w:rsidRPr="003813DE" w:rsidRDefault="001F0E28" w:rsidP="001F0E28">
      <w:pPr>
        <w:tabs>
          <w:tab w:val="left" w:pos="142"/>
        </w:tabs>
        <w:ind w:firstLine="709"/>
        <w:jc w:val="both"/>
      </w:pPr>
      <w:r w:rsidRPr="003813DE">
        <w:t xml:space="preserve">Контрольными мероприятиями охвачен </w:t>
      </w:r>
      <w:r w:rsidR="00265B86" w:rsidRPr="003813DE">
        <w:rPr>
          <w:b/>
        </w:rPr>
        <w:t>31</w:t>
      </w:r>
      <w:r w:rsidRPr="003813DE">
        <w:rPr>
          <w:b/>
        </w:rPr>
        <w:t xml:space="preserve"> </w:t>
      </w:r>
      <w:r w:rsidRPr="003813DE">
        <w:t>объект</w:t>
      </w:r>
      <w:r w:rsidR="003A6C85">
        <w:t>, которым являются</w:t>
      </w:r>
      <w:r w:rsidR="00265B86" w:rsidRPr="003813DE">
        <w:t xml:space="preserve"> о</w:t>
      </w:r>
      <w:r w:rsidRPr="003813DE">
        <w:t>р</w:t>
      </w:r>
      <w:r w:rsidR="00A70D7D" w:rsidRPr="003813DE">
        <w:t>ганы местного самоуправления</w:t>
      </w:r>
      <w:r w:rsidR="003A6C85">
        <w:t xml:space="preserve"> Приозерского муниципального района.</w:t>
      </w:r>
    </w:p>
    <w:p w14:paraId="1FC274DC" w14:textId="2763A725" w:rsidR="001F0E28" w:rsidRPr="003813DE" w:rsidRDefault="001F0E28" w:rsidP="001F0E28">
      <w:pPr>
        <w:tabs>
          <w:tab w:val="left" w:pos="142"/>
        </w:tabs>
        <w:ind w:firstLine="709"/>
        <w:jc w:val="both"/>
      </w:pPr>
      <w:r w:rsidRPr="003813DE">
        <w:t>Объем</w:t>
      </w:r>
      <w:r w:rsidR="00A70D7D" w:rsidRPr="003813DE">
        <w:t xml:space="preserve"> проверенных средств составил </w:t>
      </w:r>
      <w:r w:rsidR="003A6C85">
        <w:rPr>
          <w:b/>
        </w:rPr>
        <w:t>4486817,3</w:t>
      </w:r>
      <w:r w:rsidR="003614EE" w:rsidRPr="003813DE">
        <w:rPr>
          <w:b/>
        </w:rPr>
        <w:t xml:space="preserve"> </w:t>
      </w:r>
      <w:r w:rsidRPr="003813DE">
        <w:rPr>
          <w:b/>
        </w:rPr>
        <w:t>тыс. руб</w:t>
      </w:r>
      <w:r w:rsidRPr="003813DE">
        <w:t>. из них:</w:t>
      </w:r>
    </w:p>
    <w:p w14:paraId="0209EDD3" w14:textId="33B8F4C4" w:rsidR="001F0E28" w:rsidRPr="003813DE" w:rsidRDefault="001F0E28" w:rsidP="001F0E28">
      <w:pPr>
        <w:tabs>
          <w:tab w:val="left" w:pos="142"/>
        </w:tabs>
        <w:ind w:firstLine="709"/>
        <w:jc w:val="both"/>
      </w:pPr>
      <w:r w:rsidRPr="003813DE">
        <w:t xml:space="preserve">- </w:t>
      </w:r>
      <w:r w:rsidR="003A6C85">
        <w:rPr>
          <w:b/>
        </w:rPr>
        <w:t>4486817,3</w:t>
      </w:r>
      <w:r w:rsidRPr="003813DE">
        <w:t xml:space="preserve"> </w:t>
      </w:r>
      <w:r w:rsidR="007C3FAC" w:rsidRPr="003813DE">
        <w:rPr>
          <w:b/>
        </w:rPr>
        <w:t>тыс.</w:t>
      </w:r>
      <w:r w:rsidR="00FF556E" w:rsidRPr="003813DE">
        <w:rPr>
          <w:b/>
        </w:rPr>
        <w:t xml:space="preserve"> </w:t>
      </w:r>
      <w:r w:rsidRPr="003813DE">
        <w:rPr>
          <w:b/>
        </w:rPr>
        <w:t>руб</w:t>
      </w:r>
      <w:r w:rsidRPr="003813DE">
        <w:t xml:space="preserve">. по внешней проверке отчетов об исполнении бюджета и бюджетной отчетности главных администраторов бюджетных средств </w:t>
      </w:r>
      <w:r w:rsidRPr="003813DE">
        <w:rPr>
          <w:b/>
        </w:rPr>
        <w:t>1</w:t>
      </w:r>
      <w:r w:rsidR="00481726" w:rsidRPr="003813DE">
        <w:rPr>
          <w:b/>
        </w:rPr>
        <w:t>4</w:t>
      </w:r>
      <w:r w:rsidR="007C3FAC" w:rsidRPr="003813DE">
        <w:rPr>
          <w:b/>
        </w:rPr>
        <w:t xml:space="preserve"> </w:t>
      </w:r>
      <w:r w:rsidR="007C3FAC" w:rsidRPr="003813DE">
        <w:t>муниципальных образований</w:t>
      </w:r>
      <w:r w:rsidRPr="003813DE">
        <w:t>;</w:t>
      </w:r>
    </w:p>
    <w:p w14:paraId="4C6CA192" w14:textId="5125D1A5" w:rsidR="001F0E28" w:rsidRPr="003813DE" w:rsidRDefault="001F0E28" w:rsidP="001F0E28">
      <w:pPr>
        <w:tabs>
          <w:tab w:val="left" w:pos="142"/>
        </w:tabs>
        <w:ind w:firstLine="709"/>
        <w:jc w:val="both"/>
      </w:pPr>
      <w:r w:rsidRPr="003813DE">
        <w:t>Выявлено</w:t>
      </w:r>
      <w:r w:rsidR="00381642" w:rsidRPr="003813DE">
        <w:t xml:space="preserve"> </w:t>
      </w:r>
      <w:r w:rsidR="003A6C85">
        <w:rPr>
          <w:b/>
        </w:rPr>
        <w:t>92</w:t>
      </w:r>
      <w:r w:rsidR="00265B86" w:rsidRPr="003813DE">
        <w:rPr>
          <w:b/>
        </w:rPr>
        <w:t xml:space="preserve"> (</w:t>
      </w:r>
      <w:r w:rsidR="00FF556E" w:rsidRPr="003813DE">
        <w:rPr>
          <w:b/>
        </w:rPr>
        <w:t>Д</w:t>
      </w:r>
      <w:r w:rsidR="00481726" w:rsidRPr="003813DE">
        <w:rPr>
          <w:b/>
        </w:rPr>
        <w:t xml:space="preserve">евяносто </w:t>
      </w:r>
      <w:r w:rsidR="003A6C85">
        <w:rPr>
          <w:b/>
        </w:rPr>
        <w:t>два</w:t>
      </w:r>
      <w:r w:rsidR="00265B86" w:rsidRPr="003813DE">
        <w:rPr>
          <w:b/>
        </w:rPr>
        <w:t>)</w:t>
      </w:r>
      <w:r w:rsidR="00265B86" w:rsidRPr="003813DE">
        <w:t xml:space="preserve"> нарушения</w:t>
      </w:r>
      <w:r w:rsidRPr="003813DE">
        <w:t xml:space="preserve"> по результатам контрольных мероприятий в </w:t>
      </w:r>
      <w:r w:rsidR="00081A2E" w:rsidRPr="003813DE">
        <w:t>объеме</w:t>
      </w:r>
      <w:r w:rsidRPr="003813DE">
        <w:t xml:space="preserve"> </w:t>
      </w:r>
      <w:r w:rsidR="003A6C85">
        <w:rPr>
          <w:b/>
        </w:rPr>
        <w:t>74382,3</w:t>
      </w:r>
      <w:r w:rsidRPr="003813DE">
        <w:rPr>
          <w:b/>
        </w:rPr>
        <w:t xml:space="preserve"> тыс. руб</w:t>
      </w:r>
      <w:r w:rsidR="007C3FAC" w:rsidRPr="003813DE">
        <w:t xml:space="preserve">., </w:t>
      </w:r>
      <w:r w:rsidRPr="003813DE">
        <w:t>в том числе:</w:t>
      </w:r>
    </w:p>
    <w:p w14:paraId="7E7F41EA" w14:textId="56A0BD5D" w:rsidR="001F0E28" w:rsidRPr="003813DE" w:rsidRDefault="001F0E28" w:rsidP="001F0E28">
      <w:pPr>
        <w:tabs>
          <w:tab w:val="left" w:pos="142"/>
        </w:tabs>
        <w:ind w:firstLine="709"/>
        <w:jc w:val="both"/>
        <w:rPr>
          <w:b/>
        </w:rPr>
      </w:pPr>
      <w:r w:rsidRPr="003813DE">
        <w:t xml:space="preserve">- </w:t>
      </w:r>
      <w:r w:rsidR="003A6C85" w:rsidRPr="003A6C85">
        <w:rPr>
          <w:b/>
          <w:bCs/>
        </w:rPr>
        <w:t>76</w:t>
      </w:r>
      <w:r w:rsidR="00265B86" w:rsidRPr="003813DE">
        <w:rPr>
          <w:b/>
        </w:rPr>
        <w:t xml:space="preserve"> </w:t>
      </w:r>
      <w:r w:rsidR="00481726" w:rsidRPr="003813DE">
        <w:t>нарушений</w:t>
      </w:r>
      <w:r w:rsidR="00A70D7D" w:rsidRPr="003813DE">
        <w:t xml:space="preserve"> </w:t>
      </w:r>
      <w:r w:rsidR="00CC3911" w:rsidRPr="003813DE">
        <w:t>неэффективного использования</w:t>
      </w:r>
      <w:r w:rsidRPr="003813DE">
        <w:t xml:space="preserve"> бюджетных средств</w:t>
      </w:r>
      <w:r w:rsidR="00CC3911" w:rsidRPr="003813DE">
        <w:t xml:space="preserve"> в объеме </w:t>
      </w:r>
      <w:bookmarkStart w:id="0" w:name="_Hlk222319233"/>
      <w:r w:rsidR="003A6C85">
        <w:rPr>
          <w:b/>
        </w:rPr>
        <w:t>3495,5</w:t>
      </w:r>
      <w:r w:rsidR="00CC3911" w:rsidRPr="003813DE">
        <w:rPr>
          <w:b/>
        </w:rPr>
        <w:t xml:space="preserve"> тыс. руб.</w:t>
      </w:r>
    </w:p>
    <w:bookmarkEnd w:id="0"/>
    <w:p w14:paraId="7310B314" w14:textId="76EC6850" w:rsidR="00897560" w:rsidRDefault="00897560" w:rsidP="00545B97">
      <w:pPr>
        <w:tabs>
          <w:tab w:val="left" w:pos="142"/>
          <w:tab w:val="left" w:pos="709"/>
        </w:tabs>
        <w:ind w:firstLine="709"/>
        <w:jc w:val="both"/>
        <w:rPr>
          <w:b/>
          <w:bCs/>
        </w:rPr>
      </w:pPr>
      <w:r w:rsidRPr="003813DE">
        <w:t xml:space="preserve">- </w:t>
      </w:r>
      <w:r w:rsidR="00481726" w:rsidRPr="003813DE">
        <w:rPr>
          <w:b/>
        </w:rPr>
        <w:t>1</w:t>
      </w:r>
      <w:r w:rsidR="003A6C85">
        <w:rPr>
          <w:b/>
        </w:rPr>
        <w:t>0</w:t>
      </w:r>
      <w:r w:rsidR="00CC3911" w:rsidRPr="003813DE">
        <w:t xml:space="preserve"> нарушений требований </w:t>
      </w:r>
      <w:r w:rsidR="00481726" w:rsidRPr="003813DE">
        <w:t>Инструкции о порядке составления и предоставления годовой, квартальной и месячной отчетности об исполнении бюджетов бюджетной системы РФ, утвержденной Приказом Минфина РФ от 28.12.2010 года №</w:t>
      </w:r>
      <w:r w:rsidR="00466314" w:rsidRPr="003813DE">
        <w:t xml:space="preserve"> </w:t>
      </w:r>
      <w:r w:rsidR="00481726" w:rsidRPr="003813DE">
        <w:t>191н</w:t>
      </w:r>
      <w:r w:rsidR="003D5EEA">
        <w:t xml:space="preserve"> в объеме </w:t>
      </w:r>
      <w:r w:rsidR="003D5EEA" w:rsidRPr="003D5EEA">
        <w:rPr>
          <w:b/>
          <w:bCs/>
        </w:rPr>
        <w:t>70887,8 тыс.</w:t>
      </w:r>
      <w:r w:rsidR="003232A1">
        <w:rPr>
          <w:b/>
          <w:bCs/>
        </w:rPr>
        <w:t xml:space="preserve"> </w:t>
      </w:r>
      <w:r w:rsidR="003D5EEA" w:rsidRPr="003D5EEA">
        <w:rPr>
          <w:b/>
          <w:bCs/>
        </w:rPr>
        <w:t>руб.</w:t>
      </w:r>
    </w:p>
    <w:p w14:paraId="2AD95DCC" w14:textId="334DEE17" w:rsidR="003D5EEA" w:rsidRPr="003D5EEA" w:rsidRDefault="003D5EEA" w:rsidP="00545B97">
      <w:pPr>
        <w:tabs>
          <w:tab w:val="left" w:pos="142"/>
          <w:tab w:val="left" w:pos="709"/>
        </w:tabs>
        <w:ind w:firstLine="709"/>
        <w:jc w:val="both"/>
      </w:pPr>
      <w:r>
        <w:rPr>
          <w:b/>
          <w:bCs/>
        </w:rPr>
        <w:lastRenderedPageBreak/>
        <w:t xml:space="preserve">- 6 </w:t>
      </w:r>
      <w:r w:rsidRPr="003D5EEA">
        <w:t xml:space="preserve">нарушений  </w:t>
      </w:r>
      <w:r w:rsidR="005C06BE">
        <w:t xml:space="preserve">порядка реализации документов стратегического планирования на </w:t>
      </w:r>
      <w:r w:rsidR="005C06BE" w:rsidRPr="005C06BE">
        <w:t>уровне муниципальных образований</w:t>
      </w:r>
      <w:r w:rsidR="0018087C">
        <w:t xml:space="preserve">, </w:t>
      </w:r>
      <w:r w:rsidR="0018087C" w:rsidRPr="0018087C">
        <w:t xml:space="preserve">порядка </w:t>
      </w:r>
      <w:r w:rsidR="0018087C">
        <w:t xml:space="preserve">разработки, </w:t>
      </w:r>
      <w:r w:rsidR="0018087C" w:rsidRPr="0018087C">
        <w:t>реализации</w:t>
      </w:r>
      <w:r w:rsidR="0018087C">
        <w:t xml:space="preserve"> муниципальных программ (ст.179 Бюджетного кодекса РФ).</w:t>
      </w:r>
    </w:p>
    <w:p w14:paraId="12800FB5" w14:textId="6581B096" w:rsidR="00E45D44" w:rsidRPr="003813DE" w:rsidRDefault="00481726" w:rsidP="00466314">
      <w:pPr>
        <w:tabs>
          <w:tab w:val="left" w:pos="142"/>
          <w:tab w:val="left" w:pos="709"/>
        </w:tabs>
        <w:ind w:firstLine="709"/>
        <w:jc w:val="both"/>
        <w:rPr>
          <w:b/>
        </w:rPr>
      </w:pPr>
      <w:r w:rsidRPr="003813DE">
        <w:t>В</w:t>
      </w:r>
      <w:r w:rsidR="00E45D44" w:rsidRPr="003813DE">
        <w:rPr>
          <w:color w:val="0A0A0A"/>
          <w:shd w:val="clear" w:color="auto" w:fill="FFFFFF"/>
        </w:rPr>
        <w:t xml:space="preserve"> нарушение </w:t>
      </w:r>
      <w:r w:rsidR="00E45D44" w:rsidRPr="003813DE">
        <w:rPr>
          <w:b/>
          <w:color w:val="0A0A0A"/>
          <w:shd w:val="clear" w:color="auto" w:fill="FFFFFF"/>
        </w:rPr>
        <w:t>требований ст</w:t>
      </w:r>
      <w:r w:rsidR="00545B97" w:rsidRPr="003813DE">
        <w:rPr>
          <w:b/>
          <w:color w:val="0A0A0A"/>
          <w:shd w:val="clear" w:color="auto" w:fill="FFFFFF"/>
        </w:rPr>
        <w:t>атьи</w:t>
      </w:r>
      <w:r w:rsidR="00E45D44" w:rsidRPr="003813DE">
        <w:rPr>
          <w:b/>
          <w:color w:val="0A0A0A"/>
          <w:shd w:val="clear" w:color="auto" w:fill="FFFFFF"/>
        </w:rPr>
        <w:t xml:space="preserve"> 34,</w:t>
      </w:r>
      <w:r w:rsidR="00545B97" w:rsidRPr="003813DE">
        <w:rPr>
          <w:b/>
          <w:color w:val="0A0A0A"/>
          <w:shd w:val="clear" w:color="auto" w:fill="FFFFFF"/>
        </w:rPr>
        <w:t xml:space="preserve"> статьи</w:t>
      </w:r>
      <w:r w:rsidR="00E45D44" w:rsidRPr="003813DE">
        <w:rPr>
          <w:b/>
          <w:color w:val="0A0A0A"/>
          <w:shd w:val="clear" w:color="auto" w:fill="FFFFFF"/>
        </w:rPr>
        <w:t xml:space="preserve"> 162 Бюджетного кодекса РФ</w:t>
      </w:r>
      <w:r w:rsidR="00545B97" w:rsidRPr="003813DE">
        <w:rPr>
          <w:color w:val="0A0A0A"/>
          <w:shd w:val="clear" w:color="auto" w:fill="FFFFFF"/>
        </w:rPr>
        <w:t>,</w:t>
      </w:r>
      <w:r w:rsidR="00E45D44" w:rsidRPr="003813DE">
        <w:rPr>
          <w:color w:val="0A0A0A"/>
          <w:shd w:val="clear" w:color="auto" w:fill="FFFFFF"/>
        </w:rPr>
        <w:t xml:space="preserve"> средства местного бюджета объектов контроля</w:t>
      </w:r>
      <w:r w:rsidR="00381642" w:rsidRPr="003813DE">
        <w:rPr>
          <w:color w:val="0A0A0A"/>
          <w:shd w:val="clear" w:color="auto" w:fill="FFFFFF"/>
        </w:rPr>
        <w:t xml:space="preserve"> в сумме </w:t>
      </w:r>
      <w:r w:rsidR="00D37B94" w:rsidRPr="003813DE">
        <w:rPr>
          <w:b/>
          <w:color w:val="0A0A0A"/>
          <w:shd w:val="clear" w:color="auto" w:fill="FFFFFF"/>
        </w:rPr>
        <w:t>–</w:t>
      </w:r>
      <w:r w:rsidR="00381642" w:rsidRPr="003813DE">
        <w:rPr>
          <w:b/>
          <w:color w:val="0A0A0A"/>
          <w:shd w:val="clear" w:color="auto" w:fill="FFFFFF"/>
        </w:rPr>
        <w:t xml:space="preserve"> </w:t>
      </w:r>
      <w:r w:rsidR="0018087C" w:rsidRPr="0018087C">
        <w:rPr>
          <w:b/>
        </w:rPr>
        <w:t>3495,5 тыс. руб.</w:t>
      </w:r>
      <w:r w:rsidR="00E45D44" w:rsidRPr="003813DE">
        <w:rPr>
          <w:color w:val="0A0A0A"/>
          <w:shd w:val="clear" w:color="auto" w:fill="FFFFFF"/>
        </w:rPr>
        <w:t xml:space="preserve"> направлены на оплату:</w:t>
      </w:r>
    </w:p>
    <w:p w14:paraId="55E75BA8" w14:textId="38067434" w:rsidR="001F0E28" w:rsidRPr="0025030B" w:rsidRDefault="001F0E28" w:rsidP="001F0E28">
      <w:pPr>
        <w:tabs>
          <w:tab w:val="left" w:pos="142"/>
        </w:tabs>
        <w:ind w:firstLine="709"/>
        <w:jc w:val="both"/>
      </w:pPr>
      <w:r w:rsidRPr="0025030B">
        <w:t xml:space="preserve">- </w:t>
      </w:r>
      <w:r w:rsidR="0025030B" w:rsidRPr="0025030B">
        <w:rPr>
          <w:b/>
        </w:rPr>
        <w:t>3364,7</w:t>
      </w:r>
      <w:r w:rsidRPr="0025030B">
        <w:rPr>
          <w:b/>
        </w:rPr>
        <w:t xml:space="preserve"> тыс. руб</w:t>
      </w:r>
      <w:r w:rsidRPr="0025030B">
        <w:t xml:space="preserve">. </w:t>
      </w:r>
      <w:r w:rsidR="003D6F1C" w:rsidRPr="0025030B">
        <w:t xml:space="preserve">- </w:t>
      </w:r>
      <w:r w:rsidRPr="0025030B">
        <w:t>другие экономические санкции (пени; административные штрафы, госпошлина и т.д</w:t>
      </w:r>
      <w:r w:rsidR="003D6F1C" w:rsidRPr="0025030B">
        <w:t>.</w:t>
      </w:r>
      <w:r w:rsidR="00481726" w:rsidRPr="0025030B">
        <w:t>);</w:t>
      </w:r>
    </w:p>
    <w:p w14:paraId="27B4321F" w14:textId="4AC72694" w:rsidR="00481726" w:rsidRPr="0025030B" w:rsidRDefault="00481726" w:rsidP="001F0E28">
      <w:pPr>
        <w:tabs>
          <w:tab w:val="left" w:pos="142"/>
        </w:tabs>
        <w:ind w:firstLine="709"/>
        <w:jc w:val="both"/>
      </w:pPr>
      <w:r w:rsidRPr="0025030B">
        <w:t xml:space="preserve">- </w:t>
      </w:r>
      <w:r w:rsidR="0025030B" w:rsidRPr="0025030B">
        <w:rPr>
          <w:b/>
        </w:rPr>
        <w:t>71,5</w:t>
      </w:r>
      <w:r w:rsidRPr="0025030B">
        <w:rPr>
          <w:b/>
        </w:rPr>
        <w:t xml:space="preserve"> тыс.</w:t>
      </w:r>
      <w:r w:rsidR="00466314" w:rsidRPr="0025030B">
        <w:rPr>
          <w:b/>
        </w:rPr>
        <w:t xml:space="preserve"> </w:t>
      </w:r>
      <w:r w:rsidRPr="0025030B">
        <w:rPr>
          <w:b/>
        </w:rPr>
        <w:t>руб.</w:t>
      </w:r>
      <w:r w:rsidRPr="0025030B">
        <w:t xml:space="preserve"> – уплата штрафов за нарушение законодательства о налогах и сборах, законодательства о страховых взносах;</w:t>
      </w:r>
    </w:p>
    <w:p w14:paraId="46F38CED" w14:textId="430448F4" w:rsidR="00481726" w:rsidRPr="0025030B" w:rsidRDefault="00481726" w:rsidP="001F0E28">
      <w:pPr>
        <w:tabs>
          <w:tab w:val="left" w:pos="142"/>
        </w:tabs>
        <w:ind w:firstLine="709"/>
        <w:jc w:val="both"/>
      </w:pPr>
      <w:r w:rsidRPr="0025030B">
        <w:t xml:space="preserve">- </w:t>
      </w:r>
      <w:r w:rsidR="0025030B" w:rsidRPr="0025030B">
        <w:rPr>
          <w:b/>
        </w:rPr>
        <w:t xml:space="preserve">59,3 </w:t>
      </w:r>
      <w:r w:rsidRPr="0025030B">
        <w:rPr>
          <w:b/>
        </w:rPr>
        <w:t>тыс.</w:t>
      </w:r>
      <w:r w:rsidR="00466314" w:rsidRPr="0025030B">
        <w:rPr>
          <w:b/>
        </w:rPr>
        <w:t xml:space="preserve"> </w:t>
      </w:r>
      <w:r w:rsidRPr="0025030B">
        <w:rPr>
          <w:b/>
        </w:rPr>
        <w:t>руб.</w:t>
      </w:r>
      <w:r w:rsidRPr="0025030B">
        <w:t xml:space="preserve"> – уплата штрафов за нарушение законодательства о закупках и нарушение условий контрактов.</w:t>
      </w:r>
    </w:p>
    <w:p w14:paraId="08724CBF" w14:textId="60F3C605" w:rsidR="00D37B94" w:rsidRPr="008E2699" w:rsidRDefault="00D37B94" w:rsidP="001F0E28">
      <w:pPr>
        <w:tabs>
          <w:tab w:val="left" w:pos="142"/>
        </w:tabs>
        <w:ind w:firstLine="709"/>
        <w:jc w:val="both"/>
      </w:pPr>
      <w:r w:rsidRPr="008E2699">
        <w:t xml:space="preserve">Устранено </w:t>
      </w:r>
      <w:r w:rsidR="00B7778A" w:rsidRPr="0025030B">
        <w:rPr>
          <w:b/>
        </w:rPr>
        <w:t>10</w:t>
      </w:r>
      <w:r w:rsidR="008E2699" w:rsidRPr="0025030B">
        <w:rPr>
          <w:b/>
        </w:rPr>
        <w:t xml:space="preserve"> </w:t>
      </w:r>
      <w:r w:rsidRPr="0025030B">
        <w:rPr>
          <w:b/>
        </w:rPr>
        <w:t>(</w:t>
      </w:r>
      <w:r w:rsidR="00B7778A" w:rsidRPr="0025030B">
        <w:rPr>
          <w:b/>
        </w:rPr>
        <w:t>десять</w:t>
      </w:r>
      <w:r w:rsidRPr="0025030B">
        <w:rPr>
          <w:b/>
        </w:rPr>
        <w:t>)</w:t>
      </w:r>
      <w:r w:rsidRPr="0025030B">
        <w:t xml:space="preserve"> </w:t>
      </w:r>
      <w:r w:rsidRPr="008E2699">
        <w:t>нарушени</w:t>
      </w:r>
      <w:r w:rsidR="00E51F9E">
        <w:t>й выявленных</w:t>
      </w:r>
      <w:r w:rsidRPr="008E2699">
        <w:t xml:space="preserve"> по результатам контрольных мероприятий. </w:t>
      </w:r>
    </w:p>
    <w:p w14:paraId="23F6FD67" w14:textId="77777777" w:rsidR="001F0E28" w:rsidRPr="003813DE" w:rsidRDefault="001F0E28" w:rsidP="00545B97">
      <w:pPr>
        <w:tabs>
          <w:tab w:val="left" w:pos="142"/>
          <w:tab w:val="left" w:pos="709"/>
        </w:tabs>
        <w:ind w:firstLine="709"/>
        <w:jc w:val="both"/>
      </w:pPr>
      <w:r w:rsidRPr="003813DE">
        <w:t xml:space="preserve">В Совет депутатов </w:t>
      </w:r>
      <w:r w:rsidR="007C3FAC" w:rsidRPr="003813DE">
        <w:t xml:space="preserve">Приозерского муниципального </w:t>
      </w:r>
      <w:r w:rsidRPr="003813DE">
        <w:t xml:space="preserve">района и Советы депутатов </w:t>
      </w:r>
      <w:r w:rsidR="00381642" w:rsidRPr="003813DE">
        <w:t xml:space="preserve">городских и сельских </w:t>
      </w:r>
      <w:r w:rsidRPr="003813DE">
        <w:t xml:space="preserve">поселений, главам администраций </w:t>
      </w:r>
      <w:r w:rsidR="007C3FAC" w:rsidRPr="003813DE">
        <w:t xml:space="preserve">городских и сельских </w:t>
      </w:r>
      <w:r w:rsidRPr="003813DE">
        <w:t xml:space="preserve">поселений и </w:t>
      </w:r>
      <w:r w:rsidR="007C3FAC" w:rsidRPr="003813DE">
        <w:t xml:space="preserve">главе Приозерского муниципального </w:t>
      </w:r>
      <w:r w:rsidRPr="003813DE">
        <w:t xml:space="preserve">района, </w:t>
      </w:r>
      <w:r w:rsidR="00714498" w:rsidRPr="003813DE">
        <w:t>объектам контроля проверок</w:t>
      </w:r>
      <w:r w:rsidRPr="003813DE">
        <w:t xml:space="preserve"> направлено:</w:t>
      </w:r>
    </w:p>
    <w:p w14:paraId="55640CDE" w14:textId="7CD9EF33" w:rsidR="001F0E28" w:rsidRPr="003813DE" w:rsidRDefault="001F0E28" w:rsidP="00545B97">
      <w:pPr>
        <w:tabs>
          <w:tab w:val="left" w:pos="142"/>
          <w:tab w:val="left" w:pos="709"/>
        </w:tabs>
        <w:ind w:firstLine="709"/>
        <w:jc w:val="both"/>
      </w:pPr>
      <w:r w:rsidRPr="003813DE">
        <w:t xml:space="preserve">- </w:t>
      </w:r>
      <w:r w:rsidR="00C31217" w:rsidRPr="003813DE">
        <w:rPr>
          <w:b/>
        </w:rPr>
        <w:t>3</w:t>
      </w:r>
      <w:r w:rsidR="008E2699">
        <w:rPr>
          <w:b/>
        </w:rPr>
        <w:t>1</w:t>
      </w:r>
      <w:r w:rsidR="00714498" w:rsidRPr="003813DE">
        <w:rPr>
          <w:b/>
        </w:rPr>
        <w:t xml:space="preserve"> </w:t>
      </w:r>
      <w:r w:rsidR="00714498" w:rsidRPr="003813DE">
        <w:t>заключени</w:t>
      </w:r>
      <w:r w:rsidR="008E2699">
        <w:t>е</w:t>
      </w:r>
      <w:r w:rsidR="00714498" w:rsidRPr="003813DE">
        <w:t xml:space="preserve"> на годовой отчет об исполнении бюджета, в том числе исполнение бюджета Приозерского муниципального района и бюджетов поселений Приозерского муниципального района </w:t>
      </w:r>
      <w:r w:rsidR="00CA5020" w:rsidRPr="003813DE">
        <w:t>и бюджетную отчетность главных администраторов бюджетных средств за 202</w:t>
      </w:r>
      <w:r w:rsidR="008E2699">
        <w:t>4</w:t>
      </w:r>
      <w:r w:rsidR="00CA5020" w:rsidRPr="003813DE">
        <w:t xml:space="preserve"> год</w:t>
      </w:r>
      <w:r w:rsidRPr="003813DE">
        <w:t>;</w:t>
      </w:r>
    </w:p>
    <w:p w14:paraId="30985541" w14:textId="3C7F5610" w:rsidR="00466314" w:rsidRPr="003813DE" w:rsidRDefault="00CA5020" w:rsidP="006C1C7B">
      <w:pPr>
        <w:tabs>
          <w:tab w:val="left" w:pos="142"/>
        </w:tabs>
        <w:ind w:firstLine="709"/>
        <w:jc w:val="both"/>
      </w:pPr>
      <w:r w:rsidRPr="003813DE">
        <w:t xml:space="preserve">В ходе проведения в </w:t>
      </w:r>
      <w:r w:rsidRPr="003813DE">
        <w:rPr>
          <w:b/>
        </w:rPr>
        <w:t>202</w:t>
      </w:r>
      <w:r w:rsidR="008E2699">
        <w:rPr>
          <w:b/>
        </w:rPr>
        <w:t>5</w:t>
      </w:r>
      <w:r w:rsidRPr="003813DE">
        <w:rPr>
          <w:b/>
        </w:rPr>
        <w:t xml:space="preserve"> году</w:t>
      </w:r>
      <w:r w:rsidRPr="003813DE">
        <w:t xml:space="preserve"> контрольных мероприятий выявлены нарушения и</w:t>
      </w:r>
      <w:r w:rsidR="006C1C7B" w:rsidRPr="003813DE">
        <w:t xml:space="preserve"> </w:t>
      </w:r>
      <w:r w:rsidRPr="003813DE">
        <w:t>недостатки, имеющие системный характер.</w:t>
      </w:r>
    </w:p>
    <w:p w14:paraId="5F0B71DB" w14:textId="34E6057B" w:rsidR="006C1C7B" w:rsidRPr="003813DE" w:rsidRDefault="00CA5020" w:rsidP="006C1C7B">
      <w:pPr>
        <w:tabs>
          <w:tab w:val="left" w:pos="142"/>
        </w:tabs>
        <w:ind w:firstLine="709"/>
        <w:jc w:val="both"/>
        <w:rPr>
          <w:color w:val="1A1A1A"/>
        </w:rPr>
      </w:pPr>
      <w:r w:rsidRPr="003813DE">
        <w:rPr>
          <w:color w:val="1A1A1A"/>
        </w:rPr>
        <w:t xml:space="preserve">При проведении контрольных мероприятий контрольно-счетным органом уделялось особое внимание соблюдению </w:t>
      </w:r>
      <w:r w:rsidR="008E2699">
        <w:rPr>
          <w:color w:val="1A1A1A"/>
        </w:rPr>
        <w:t xml:space="preserve">требований </w:t>
      </w:r>
      <w:r w:rsidR="00A0650C">
        <w:rPr>
          <w:color w:val="1A1A1A"/>
        </w:rPr>
        <w:t xml:space="preserve">бюджетного </w:t>
      </w:r>
      <w:r w:rsidRPr="003813DE">
        <w:rPr>
          <w:color w:val="1A1A1A"/>
        </w:rPr>
        <w:t>законодательства</w:t>
      </w:r>
      <w:r w:rsidR="00A0650C">
        <w:rPr>
          <w:color w:val="1A1A1A"/>
        </w:rPr>
        <w:t>, законодательства стратегического планирования</w:t>
      </w:r>
      <w:r w:rsidRPr="003813DE">
        <w:rPr>
          <w:color w:val="1A1A1A"/>
        </w:rPr>
        <w:t xml:space="preserve"> и </w:t>
      </w:r>
      <w:r w:rsidR="00A0650C">
        <w:rPr>
          <w:color w:val="1A1A1A"/>
        </w:rPr>
        <w:t>м</w:t>
      </w:r>
      <w:r w:rsidR="00A0650C" w:rsidRPr="00A0650C">
        <w:rPr>
          <w:color w:val="1A1A1A"/>
        </w:rPr>
        <w:t>униципальны</w:t>
      </w:r>
      <w:r w:rsidR="00A0650C">
        <w:rPr>
          <w:color w:val="1A1A1A"/>
        </w:rPr>
        <w:t>х</w:t>
      </w:r>
      <w:r w:rsidR="00A0650C" w:rsidRPr="00A0650C">
        <w:rPr>
          <w:color w:val="1A1A1A"/>
        </w:rPr>
        <w:t xml:space="preserve"> нормативны</w:t>
      </w:r>
      <w:r w:rsidR="00A0650C">
        <w:rPr>
          <w:color w:val="1A1A1A"/>
        </w:rPr>
        <w:t>х</w:t>
      </w:r>
      <w:r w:rsidR="00A0650C" w:rsidRPr="00A0650C">
        <w:rPr>
          <w:color w:val="1A1A1A"/>
        </w:rPr>
        <w:t xml:space="preserve"> правовы</w:t>
      </w:r>
      <w:r w:rsidR="00A0650C">
        <w:rPr>
          <w:color w:val="1A1A1A"/>
        </w:rPr>
        <w:t>х</w:t>
      </w:r>
      <w:r w:rsidR="00A0650C" w:rsidRPr="00A0650C">
        <w:rPr>
          <w:color w:val="1A1A1A"/>
        </w:rPr>
        <w:t xml:space="preserve"> акт</w:t>
      </w:r>
      <w:r w:rsidR="00A0650C">
        <w:rPr>
          <w:color w:val="1A1A1A"/>
        </w:rPr>
        <w:t>ов.</w:t>
      </w:r>
    </w:p>
    <w:p w14:paraId="281B5D93" w14:textId="77777777" w:rsidR="006C1C7B" w:rsidRPr="003813DE" w:rsidRDefault="0030112C" w:rsidP="006C1C7B">
      <w:pPr>
        <w:tabs>
          <w:tab w:val="left" w:pos="142"/>
        </w:tabs>
        <w:ind w:firstLine="709"/>
        <w:jc w:val="both"/>
      </w:pPr>
      <w:r w:rsidRPr="003813DE">
        <w:t>В ходе проведения контрольных мероприятий в отчетном периоде, выявленные нарушения  классифицированы:</w:t>
      </w:r>
    </w:p>
    <w:p w14:paraId="3CE1A406" w14:textId="3EB07D6D" w:rsidR="006C1C7B" w:rsidRPr="003813DE" w:rsidRDefault="0030112C" w:rsidP="006C1C7B">
      <w:pPr>
        <w:tabs>
          <w:tab w:val="left" w:pos="142"/>
        </w:tabs>
        <w:ind w:firstLine="709"/>
        <w:jc w:val="both"/>
        <w:rPr>
          <w:b/>
        </w:rPr>
      </w:pPr>
      <w:r w:rsidRPr="003813DE">
        <w:t xml:space="preserve">- </w:t>
      </w:r>
      <w:r w:rsidRPr="003813DE">
        <w:rPr>
          <w:b/>
        </w:rPr>
        <w:t>по Разделу 1 Классификатора нарушений</w:t>
      </w:r>
      <w:r w:rsidRPr="003813DE">
        <w:t xml:space="preserve">, как нарушения при формировании и исполнении бюджетов. Всего выявлено </w:t>
      </w:r>
      <w:r w:rsidR="00A0650C">
        <w:rPr>
          <w:b/>
        </w:rPr>
        <w:t>82</w:t>
      </w:r>
      <w:r w:rsidRPr="003813DE">
        <w:rPr>
          <w:b/>
        </w:rPr>
        <w:t xml:space="preserve"> единиц</w:t>
      </w:r>
      <w:r w:rsidR="00A0650C">
        <w:rPr>
          <w:b/>
        </w:rPr>
        <w:t>ы,</w:t>
      </w:r>
      <w:r w:rsidRPr="003813DE">
        <w:t xml:space="preserve"> в том числе</w:t>
      </w:r>
      <w:r w:rsidR="00A0650C">
        <w:t>:</w:t>
      </w:r>
      <w:r w:rsidRPr="003813DE">
        <w:t xml:space="preserve"> количество нарушений в суммовом выражении </w:t>
      </w:r>
      <w:r w:rsidR="00A0650C">
        <w:rPr>
          <w:b/>
        </w:rPr>
        <w:t>76</w:t>
      </w:r>
      <w:r w:rsidRPr="003813DE">
        <w:rPr>
          <w:b/>
        </w:rPr>
        <w:t xml:space="preserve"> </w:t>
      </w:r>
      <w:r w:rsidRPr="00A0650C">
        <w:rPr>
          <w:b/>
        </w:rPr>
        <w:t xml:space="preserve">единиц </w:t>
      </w:r>
      <w:r w:rsidRPr="00A0650C">
        <w:rPr>
          <w:bCs/>
        </w:rPr>
        <w:t>на сумму</w:t>
      </w:r>
      <w:r w:rsidRPr="003813DE">
        <w:rPr>
          <w:b/>
        </w:rPr>
        <w:t xml:space="preserve"> </w:t>
      </w:r>
      <w:r w:rsidR="00A0650C">
        <w:rPr>
          <w:b/>
        </w:rPr>
        <w:t>3495,5</w:t>
      </w:r>
      <w:r w:rsidRPr="003813DE">
        <w:rPr>
          <w:b/>
        </w:rPr>
        <w:t xml:space="preserve"> тыс.</w:t>
      </w:r>
      <w:r w:rsidR="006C1C7B" w:rsidRPr="003813DE">
        <w:rPr>
          <w:b/>
        </w:rPr>
        <w:t xml:space="preserve"> </w:t>
      </w:r>
      <w:r w:rsidRPr="003813DE">
        <w:rPr>
          <w:b/>
        </w:rPr>
        <w:t>руб.</w:t>
      </w:r>
      <w:r w:rsidR="00C31217" w:rsidRPr="003813DE">
        <w:rPr>
          <w:b/>
        </w:rPr>
        <w:t xml:space="preserve">, </w:t>
      </w:r>
      <w:r w:rsidR="00A0650C" w:rsidRPr="00A0650C">
        <w:rPr>
          <w:bCs/>
        </w:rPr>
        <w:t>количество нарушений</w:t>
      </w:r>
      <w:r w:rsidR="00A0650C">
        <w:rPr>
          <w:b/>
        </w:rPr>
        <w:t xml:space="preserve"> </w:t>
      </w:r>
      <w:r w:rsidR="00C31217" w:rsidRPr="003813DE">
        <w:t>без суммового выражения</w:t>
      </w:r>
      <w:r w:rsidR="00A0650C">
        <w:t xml:space="preserve"> </w:t>
      </w:r>
      <w:r w:rsidR="00A0650C" w:rsidRPr="00A0650C">
        <w:rPr>
          <w:b/>
          <w:bCs/>
        </w:rPr>
        <w:t>6 единиц</w:t>
      </w:r>
      <w:r w:rsidR="00C31217" w:rsidRPr="00A0650C">
        <w:rPr>
          <w:b/>
          <w:bCs/>
        </w:rPr>
        <w:t>.</w:t>
      </w:r>
    </w:p>
    <w:p w14:paraId="375E48EE" w14:textId="075107B9" w:rsidR="004E224F" w:rsidRPr="003813DE" w:rsidRDefault="0030112C" w:rsidP="006C1C7B">
      <w:pPr>
        <w:tabs>
          <w:tab w:val="left" w:pos="142"/>
        </w:tabs>
        <w:ind w:firstLine="709"/>
        <w:jc w:val="both"/>
        <w:rPr>
          <w:b/>
        </w:rPr>
      </w:pPr>
      <w:r w:rsidRPr="003813DE">
        <w:t xml:space="preserve">- </w:t>
      </w:r>
      <w:r w:rsidRPr="003813DE">
        <w:rPr>
          <w:b/>
        </w:rPr>
        <w:t xml:space="preserve">по Разделу </w:t>
      </w:r>
      <w:r w:rsidR="004E224F" w:rsidRPr="003813DE">
        <w:rPr>
          <w:b/>
        </w:rPr>
        <w:t>2</w:t>
      </w:r>
      <w:r w:rsidRPr="003813DE">
        <w:rPr>
          <w:b/>
        </w:rPr>
        <w:t xml:space="preserve"> Классификатора нарушений</w:t>
      </w:r>
      <w:r w:rsidR="006C1C7B" w:rsidRPr="003813DE">
        <w:t xml:space="preserve">, как </w:t>
      </w:r>
      <w:r w:rsidRPr="003813DE">
        <w:t xml:space="preserve">нарушения </w:t>
      </w:r>
      <w:r w:rsidR="004E224F" w:rsidRPr="003813DE">
        <w:t xml:space="preserve">установленных единых требований к бюджетному (бухгалтерскому) учету, в том числе бюджетной, (бухгалтерской) финансовой отчетности. Всего выявлено </w:t>
      </w:r>
      <w:r w:rsidR="00C31217" w:rsidRPr="00A0650C">
        <w:rPr>
          <w:b/>
        </w:rPr>
        <w:t>1</w:t>
      </w:r>
      <w:r w:rsidR="00A0650C" w:rsidRPr="00A0650C">
        <w:rPr>
          <w:b/>
        </w:rPr>
        <w:t>0</w:t>
      </w:r>
      <w:r w:rsidR="004E224F" w:rsidRPr="00A0650C">
        <w:rPr>
          <w:b/>
        </w:rPr>
        <w:t xml:space="preserve"> единиц</w:t>
      </w:r>
      <w:r w:rsidR="00A0650C">
        <w:t>, в том числе:</w:t>
      </w:r>
      <w:r w:rsidR="004E224F" w:rsidRPr="003813DE">
        <w:t xml:space="preserve"> </w:t>
      </w:r>
      <w:r w:rsidR="00A0650C" w:rsidRPr="00A0650C">
        <w:t xml:space="preserve">количество нарушений в суммовом выражении </w:t>
      </w:r>
      <w:r w:rsidR="00A0650C" w:rsidRPr="00A0650C">
        <w:rPr>
          <w:b/>
          <w:bCs/>
        </w:rPr>
        <w:t xml:space="preserve">1 единица </w:t>
      </w:r>
      <w:r w:rsidR="00A0650C" w:rsidRPr="00A0650C">
        <w:t xml:space="preserve">на сумму </w:t>
      </w:r>
      <w:r w:rsidR="00A0650C" w:rsidRPr="00A0650C">
        <w:rPr>
          <w:b/>
          <w:bCs/>
        </w:rPr>
        <w:t>70886,8 тыс. руб</w:t>
      </w:r>
      <w:r w:rsidR="00A0650C" w:rsidRPr="00A0650C">
        <w:t>.,</w:t>
      </w:r>
      <w:r w:rsidR="00A0650C">
        <w:t xml:space="preserve"> количество нарушений</w:t>
      </w:r>
      <w:r w:rsidR="00A0650C" w:rsidRPr="00A0650C">
        <w:t xml:space="preserve"> </w:t>
      </w:r>
      <w:r w:rsidR="004E224F" w:rsidRPr="003813DE">
        <w:t>без суммового выражения</w:t>
      </w:r>
      <w:r w:rsidR="00A0650C">
        <w:t xml:space="preserve"> </w:t>
      </w:r>
      <w:r w:rsidR="00A0650C" w:rsidRPr="00A0650C">
        <w:rPr>
          <w:b/>
          <w:bCs/>
        </w:rPr>
        <w:t>9 единиц</w:t>
      </w:r>
      <w:r w:rsidR="004E224F" w:rsidRPr="003813DE">
        <w:t>.</w:t>
      </w:r>
    </w:p>
    <w:p w14:paraId="7AF1FDFA" w14:textId="77777777" w:rsidR="006C1C7B" w:rsidRPr="003813DE" w:rsidRDefault="006C1C7B" w:rsidP="006C1C7B">
      <w:pPr>
        <w:tabs>
          <w:tab w:val="left" w:pos="142"/>
        </w:tabs>
        <w:ind w:firstLine="709"/>
        <w:jc w:val="both"/>
        <w:rPr>
          <w:b/>
        </w:rPr>
      </w:pPr>
    </w:p>
    <w:p w14:paraId="30A969B1" w14:textId="5C2F9D38" w:rsidR="00FC6F3A" w:rsidRPr="00F92136" w:rsidRDefault="00105167" w:rsidP="00F92136">
      <w:pPr>
        <w:tabs>
          <w:tab w:val="left" w:pos="142"/>
        </w:tabs>
        <w:ind w:firstLine="709"/>
        <w:jc w:val="both"/>
        <w:rPr>
          <w:b/>
        </w:rPr>
      </w:pPr>
      <w:r w:rsidRPr="003813DE">
        <w:rPr>
          <w:b/>
        </w:rPr>
        <w:t>2</w:t>
      </w:r>
      <w:r w:rsidR="003845D8" w:rsidRPr="003813DE">
        <w:rPr>
          <w:b/>
        </w:rPr>
        <w:t>.1.</w:t>
      </w:r>
      <w:r w:rsidR="00832B7C">
        <w:rPr>
          <w:b/>
        </w:rPr>
        <w:t xml:space="preserve"> </w:t>
      </w:r>
      <w:r w:rsidR="001F0E28" w:rsidRPr="003813DE">
        <w:rPr>
          <w:b/>
        </w:rPr>
        <w:t xml:space="preserve">Внешняя проверка </w:t>
      </w:r>
      <w:r w:rsidR="00241A33">
        <w:rPr>
          <w:b/>
        </w:rPr>
        <w:t>годового отчета об исполнении бюджета П</w:t>
      </w:r>
      <w:r w:rsidR="00381642" w:rsidRPr="003813DE">
        <w:rPr>
          <w:b/>
        </w:rPr>
        <w:t>риозерского муниципального</w:t>
      </w:r>
      <w:r w:rsidR="001F0E28" w:rsidRPr="003813DE">
        <w:rPr>
          <w:b/>
        </w:rPr>
        <w:t xml:space="preserve"> район</w:t>
      </w:r>
      <w:r w:rsidR="00381642" w:rsidRPr="003813DE">
        <w:rPr>
          <w:b/>
        </w:rPr>
        <w:t>а</w:t>
      </w:r>
      <w:r w:rsidR="001F0E28" w:rsidRPr="003813DE">
        <w:rPr>
          <w:b/>
        </w:rPr>
        <w:t xml:space="preserve"> и бюджетов</w:t>
      </w:r>
      <w:r w:rsidR="00381642" w:rsidRPr="003813DE">
        <w:rPr>
          <w:b/>
        </w:rPr>
        <w:t xml:space="preserve"> муниципальных образований городских и сельских</w:t>
      </w:r>
      <w:r w:rsidR="001F0E28" w:rsidRPr="003813DE">
        <w:rPr>
          <w:b/>
        </w:rPr>
        <w:t xml:space="preserve"> </w:t>
      </w:r>
      <w:r w:rsidR="008C70CF" w:rsidRPr="003813DE">
        <w:rPr>
          <w:b/>
        </w:rPr>
        <w:t>поселений</w:t>
      </w:r>
      <w:r w:rsidR="000E28D7" w:rsidRPr="003813DE">
        <w:rPr>
          <w:b/>
        </w:rPr>
        <w:t xml:space="preserve"> Приозерского муниципального района Ленинградской области</w:t>
      </w:r>
      <w:r w:rsidR="008C70CF" w:rsidRPr="003813DE">
        <w:rPr>
          <w:b/>
        </w:rPr>
        <w:t xml:space="preserve"> </w:t>
      </w:r>
      <w:r w:rsidR="00241A33" w:rsidRPr="00241A33">
        <w:rPr>
          <w:b/>
        </w:rPr>
        <w:t>и годовой бюджетной отчетности главных распорядителей бюджетных средств</w:t>
      </w:r>
      <w:r w:rsidR="00241A33" w:rsidRPr="00241A33">
        <w:t xml:space="preserve"> </w:t>
      </w:r>
      <w:r w:rsidR="00241A33" w:rsidRPr="00241A33">
        <w:rPr>
          <w:b/>
        </w:rPr>
        <w:t xml:space="preserve">Приозерского муниципального района и бюджетов муниципальных образований городских и сельских поселений Приозерского муниципального района Ленинградской области </w:t>
      </w:r>
      <w:r w:rsidR="008C70CF" w:rsidRPr="003813DE">
        <w:rPr>
          <w:b/>
        </w:rPr>
        <w:t>за 202</w:t>
      </w:r>
      <w:r w:rsidR="00241A33">
        <w:rPr>
          <w:b/>
        </w:rPr>
        <w:t>4</w:t>
      </w:r>
      <w:r w:rsidR="001F0E28" w:rsidRPr="003813DE">
        <w:rPr>
          <w:b/>
        </w:rPr>
        <w:t xml:space="preserve"> год.</w:t>
      </w:r>
    </w:p>
    <w:p w14:paraId="33C438EA" w14:textId="77777777" w:rsidR="00FF2011" w:rsidRDefault="00FF2011" w:rsidP="001F0E28">
      <w:pPr>
        <w:tabs>
          <w:tab w:val="left" w:pos="142"/>
        </w:tabs>
        <w:ind w:firstLine="709"/>
        <w:jc w:val="both"/>
      </w:pPr>
    </w:p>
    <w:p w14:paraId="39D44DCB" w14:textId="5DFA347F" w:rsidR="00FF2011" w:rsidRDefault="00FF2011" w:rsidP="001F0E28">
      <w:pPr>
        <w:tabs>
          <w:tab w:val="left" w:pos="142"/>
        </w:tabs>
        <w:ind w:firstLine="709"/>
        <w:jc w:val="both"/>
      </w:pPr>
      <w:r>
        <w:t xml:space="preserve">Внешняя </w:t>
      </w:r>
      <w:r w:rsidRPr="00FF2011">
        <w:t>проверка годового отчета об исполнении бюджета</w:t>
      </w:r>
      <w:r>
        <w:t>,</w:t>
      </w:r>
      <w:r w:rsidRPr="00FF2011">
        <w:t xml:space="preserve">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r>
        <w:t xml:space="preserve"> проводилась в соответствии со статьей 157, статьей 264.4 Бюджетного кодекса РФ.</w:t>
      </w:r>
    </w:p>
    <w:p w14:paraId="6E48672A" w14:textId="2906D16B" w:rsidR="000E58D7" w:rsidRPr="0025030B" w:rsidRDefault="001F0E28" w:rsidP="001F0E28">
      <w:pPr>
        <w:tabs>
          <w:tab w:val="left" w:pos="142"/>
        </w:tabs>
        <w:ind w:firstLine="709"/>
        <w:jc w:val="both"/>
        <w:rPr>
          <w:b/>
        </w:rPr>
      </w:pPr>
      <w:r w:rsidRPr="003813DE">
        <w:t xml:space="preserve">В ходе </w:t>
      </w:r>
      <w:r w:rsidR="00C6486B" w:rsidRPr="003813DE">
        <w:t xml:space="preserve">внешней </w:t>
      </w:r>
      <w:r w:rsidRPr="003813DE">
        <w:t>проверки</w:t>
      </w:r>
      <w:r w:rsidR="00C6486B" w:rsidRPr="003813DE">
        <w:t xml:space="preserve"> </w:t>
      </w:r>
      <w:r w:rsidR="006C1C7B" w:rsidRPr="003813DE">
        <w:t xml:space="preserve">годовых отчетов «об исполнении </w:t>
      </w:r>
      <w:r w:rsidR="00C6486B" w:rsidRPr="003813DE">
        <w:t>бюджета за 202</w:t>
      </w:r>
      <w:r w:rsidR="00241A33">
        <w:t>4</w:t>
      </w:r>
      <w:r w:rsidR="00C6486B" w:rsidRPr="003813DE">
        <w:t xml:space="preserve"> год», проверено</w:t>
      </w:r>
      <w:r w:rsidR="003614EE" w:rsidRPr="003813DE">
        <w:t xml:space="preserve"> и оформлено</w:t>
      </w:r>
      <w:r w:rsidR="00C6486B" w:rsidRPr="003813DE">
        <w:t xml:space="preserve"> </w:t>
      </w:r>
      <w:r w:rsidR="003614EE" w:rsidRPr="003813DE">
        <w:rPr>
          <w:b/>
        </w:rPr>
        <w:t>3</w:t>
      </w:r>
      <w:r w:rsidR="00241A33">
        <w:rPr>
          <w:b/>
        </w:rPr>
        <w:t>1</w:t>
      </w:r>
      <w:r w:rsidR="003614EE" w:rsidRPr="003813DE">
        <w:rPr>
          <w:b/>
        </w:rPr>
        <w:t xml:space="preserve"> </w:t>
      </w:r>
      <w:r w:rsidR="000E58D7" w:rsidRPr="003813DE">
        <w:rPr>
          <w:b/>
        </w:rPr>
        <w:t>(</w:t>
      </w:r>
      <w:r w:rsidR="00241A33">
        <w:rPr>
          <w:b/>
        </w:rPr>
        <w:t>т</w:t>
      </w:r>
      <w:r w:rsidR="003614EE" w:rsidRPr="003813DE">
        <w:rPr>
          <w:b/>
        </w:rPr>
        <w:t>ридцать</w:t>
      </w:r>
      <w:r w:rsidR="00241A33">
        <w:rPr>
          <w:b/>
        </w:rPr>
        <w:t xml:space="preserve"> одно</w:t>
      </w:r>
      <w:r w:rsidR="000E58D7" w:rsidRPr="003813DE">
        <w:rPr>
          <w:b/>
        </w:rPr>
        <w:t xml:space="preserve">) </w:t>
      </w:r>
      <w:r w:rsidR="000E58D7" w:rsidRPr="003813DE">
        <w:t>заключени</w:t>
      </w:r>
      <w:r w:rsidR="00241A33">
        <w:t>е</w:t>
      </w:r>
      <w:r w:rsidR="000E58D7" w:rsidRPr="003813DE">
        <w:t xml:space="preserve"> по</w:t>
      </w:r>
      <w:r w:rsidR="000E28D7" w:rsidRPr="003813DE">
        <w:t xml:space="preserve"> годовой бюджетной отчетности главных администраторов бюджетных средств</w:t>
      </w:r>
      <w:r w:rsidRPr="003813DE">
        <w:t xml:space="preserve"> </w:t>
      </w:r>
      <w:r w:rsidR="00C6486B" w:rsidRPr="003813DE">
        <w:t>на общую сумму</w:t>
      </w:r>
      <w:r w:rsidRPr="003813DE">
        <w:t xml:space="preserve"> </w:t>
      </w:r>
      <w:r w:rsidR="003614EE" w:rsidRPr="0025030B">
        <w:t>–</w:t>
      </w:r>
      <w:r w:rsidR="00C6486B" w:rsidRPr="0025030B">
        <w:t xml:space="preserve"> </w:t>
      </w:r>
      <w:r w:rsidR="0025030B" w:rsidRPr="0025030B">
        <w:rPr>
          <w:b/>
        </w:rPr>
        <w:t>4486817,3</w:t>
      </w:r>
      <w:r w:rsidR="006F175C" w:rsidRPr="0025030B">
        <w:rPr>
          <w:b/>
        </w:rPr>
        <w:t xml:space="preserve"> </w:t>
      </w:r>
      <w:r w:rsidR="000E58D7" w:rsidRPr="0025030B">
        <w:rPr>
          <w:b/>
        </w:rPr>
        <w:t>тыс. руб.</w:t>
      </w:r>
    </w:p>
    <w:p w14:paraId="6AAABB7A" w14:textId="296DE5A3" w:rsidR="001F0E28" w:rsidRPr="003813DE" w:rsidRDefault="000E58D7" w:rsidP="001F0E28">
      <w:pPr>
        <w:tabs>
          <w:tab w:val="left" w:pos="142"/>
        </w:tabs>
        <w:ind w:firstLine="709"/>
        <w:jc w:val="both"/>
      </w:pPr>
      <w:r w:rsidRPr="003813DE">
        <w:t>В</w:t>
      </w:r>
      <w:r w:rsidR="001F0E28" w:rsidRPr="003813DE">
        <w:t xml:space="preserve">ыявлено </w:t>
      </w:r>
      <w:r w:rsidRPr="003813DE">
        <w:t xml:space="preserve">всего </w:t>
      </w:r>
      <w:r w:rsidR="00241A33">
        <w:rPr>
          <w:b/>
        </w:rPr>
        <w:t xml:space="preserve">92 </w:t>
      </w:r>
      <w:r w:rsidR="00FC6F3A" w:rsidRPr="003813DE">
        <w:rPr>
          <w:b/>
        </w:rPr>
        <w:t>(</w:t>
      </w:r>
      <w:r w:rsidR="00241A33">
        <w:rPr>
          <w:b/>
        </w:rPr>
        <w:t>девяносто два</w:t>
      </w:r>
      <w:r w:rsidR="003614EE" w:rsidRPr="003813DE">
        <w:rPr>
          <w:b/>
        </w:rPr>
        <w:t>)</w:t>
      </w:r>
      <w:r w:rsidR="000E28D7" w:rsidRPr="003813DE">
        <w:t xml:space="preserve"> нарушени</w:t>
      </w:r>
      <w:r w:rsidR="00241A33">
        <w:t>я</w:t>
      </w:r>
      <w:r w:rsidR="001F0E28" w:rsidRPr="003813DE">
        <w:t xml:space="preserve"> из них:</w:t>
      </w:r>
    </w:p>
    <w:p w14:paraId="32E73606" w14:textId="31AC201F" w:rsidR="001F0E28" w:rsidRPr="00F13B95" w:rsidRDefault="000066AE" w:rsidP="001F0E28">
      <w:pPr>
        <w:tabs>
          <w:tab w:val="left" w:pos="142"/>
        </w:tabs>
        <w:ind w:firstLine="709"/>
        <w:jc w:val="both"/>
        <w:rPr>
          <w:b/>
        </w:rPr>
      </w:pPr>
      <w:r w:rsidRPr="00F13B95">
        <w:lastRenderedPageBreak/>
        <w:t xml:space="preserve">- </w:t>
      </w:r>
      <w:r w:rsidR="00241A33" w:rsidRPr="00F13B95">
        <w:rPr>
          <w:b/>
        </w:rPr>
        <w:t>76</w:t>
      </w:r>
      <w:r w:rsidR="006C1C7B" w:rsidRPr="00F13B95">
        <w:rPr>
          <w:b/>
        </w:rPr>
        <w:t xml:space="preserve"> </w:t>
      </w:r>
      <w:r w:rsidR="001F0E28" w:rsidRPr="00F13B95">
        <w:t>нарушени</w:t>
      </w:r>
      <w:r w:rsidR="00C6486B" w:rsidRPr="00F13B95">
        <w:t>й</w:t>
      </w:r>
      <w:r w:rsidR="001F0E28" w:rsidRPr="00F13B95">
        <w:t xml:space="preserve"> бюджетного законодательства (с</w:t>
      </w:r>
      <w:r w:rsidR="00C6486B" w:rsidRPr="00F13B95">
        <w:t>татья</w:t>
      </w:r>
      <w:r w:rsidR="001F0E28" w:rsidRPr="00F13B95">
        <w:t xml:space="preserve"> 34; ст</w:t>
      </w:r>
      <w:r w:rsidR="00C6486B" w:rsidRPr="00F13B95">
        <w:t>атья</w:t>
      </w:r>
      <w:r w:rsidR="001F0E28" w:rsidRPr="00F13B95">
        <w:t xml:space="preserve"> 162 Б</w:t>
      </w:r>
      <w:r w:rsidR="00545B97" w:rsidRPr="00F13B95">
        <w:t>юджетного кодекса Р</w:t>
      </w:r>
      <w:r w:rsidR="001F0E28" w:rsidRPr="00F13B95">
        <w:t>Ф)</w:t>
      </w:r>
      <w:r w:rsidR="006C1C7B" w:rsidRPr="00F13B95">
        <w:t xml:space="preserve"> </w:t>
      </w:r>
      <w:r w:rsidR="00545B97" w:rsidRPr="00F13B95">
        <w:t>-</w:t>
      </w:r>
      <w:r w:rsidR="001F0E28" w:rsidRPr="00F13B95">
        <w:t xml:space="preserve"> это </w:t>
      </w:r>
      <w:r w:rsidR="00C6486B" w:rsidRPr="00F13B95">
        <w:t>нарушения</w:t>
      </w:r>
      <w:r w:rsidR="001F0E28" w:rsidRPr="00F13B95">
        <w:t xml:space="preserve"> неэффективного расходования бюджетных средств и нарушение ст</w:t>
      </w:r>
      <w:r w:rsidR="00545B97" w:rsidRPr="00F13B95">
        <w:t>ать</w:t>
      </w:r>
      <w:r w:rsidR="006C1C7B" w:rsidRPr="00F13B95">
        <w:t>и</w:t>
      </w:r>
      <w:r w:rsidR="001F0E28" w:rsidRPr="00F13B95">
        <w:t xml:space="preserve"> 162 Б</w:t>
      </w:r>
      <w:r w:rsidR="00545B97" w:rsidRPr="00F13B95">
        <w:t>юджетного кодекса</w:t>
      </w:r>
      <w:r w:rsidR="001F0E28" w:rsidRPr="00F13B95">
        <w:t xml:space="preserve"> РФ по взысканию исполнительных сборов, по искам; судебные расходы администраций и другие экономические санкции в </w:t>
      </w:r>
      <w:r w:rsidR="00FC6F3A" w:rsidRPr="00F13B95">
        <w:t xml:space="preserve">общей </w:t>
      </w:r>
      <w:r w:rsidR="001F0E28" w:rsidRPr="00F13B95">
        <w:t xml:space="preserve">сумме </w:t>
      </w:r>
      <w:r w:rsidR="00241A33" w:rsidRPr="00F13B95">
        <w:rPr>
          <w:b/>
        </w:rPr>
        <w:t>3495,5</w:t>
      </w:r>
      <w:r w:rsidR="001F0E28" w:rsidRPr="00F13B95">
        <w:rPr>
          <w:b/>
        </w:rPr>
        <w:t xml:space="preserve"> тыс. руб.;</w:t>
      </w:r>
    </w:p>
    <w:p w14:paraId="6B1063F0" w14:textId="7F093FB9" w:rsidR="001E4A54" w:rsidRDefault="006C1C7B" w:rsidP="001F0E28">
      <w:pPr>
        <w:tabs>
          <w:tab w:val="left" w:pos="142"/>
        </w:tabs>
        <w:ind w:firstLine="709"/>
        <w:jc w:val="both"/>
        <w:rPr>
          <w:b/>
          <w:bCs/>
        </w:rPr>
      </w:pPr>
      <w:r w:rsidRPr="003813DE">
        <w:t xml:space="preserve">- </w:t>
      </w:r>
      <w:r w:rsidR="00241A33">
        <w:rPr>
          <w:b/>
        </w:rPr>
        <w:t>4</w:t>
      </w:r>
      <w:r w:rsidR="000E28D7" w:rsidRPr="003813DE">
        <w:t xml:space="preserve"> нарушени</w:t>
      </w:r>
      <w:r w:rsidR="00241A33">
        <w:t>я</w:t>
      </w:r>
      <w:r w:rsidR="001F0E28" w:rsidRPr="003813DE">
        <w:t xml:space="preserve"> требований Приказа Минфина Р</w:t>
      </w:r>
      <w:r w:rsidR="003D6F1C" w:rsidRPr="003813DE">
        <w:t>Ф от 28 декабря 2010 г</w:t>
      </w:r>
      <w:r w:rsidRPr="003813DE">
        <w:t>.</w:t>
      </w:r>
      <w:r w:rsidR="003D6F1C" w:rsidRPr="003813DE">
        <w:t xml:space="preserve"> </w:t>
      </w:r>
      <w:r w:rsidR="00C6486B" w:rsidRPr="003813DE">
        <w:t>№</w:t>
      </w:r>
      <w:r w:rsidR="003D6F1C" w:rsidRPr="003813DE">
        <w:t xml:space="preserve"> 191н «</w:t>
      </w:r>
      <w:r w:rsidR="001F0E28" w:rsidRPr="003813DE">
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</w:r>
      <w:r w:rsidR="003D6F1C" w:rsidRPr="003813DE">
        <w:t>ой системы Российской Федерации»</w:t>
      </w:r>
      <w:r w:rsidR="001F0E28" w:rsidRPr="003813DE">
        <w:t xml:space="preserve"> (с изменениями и дополнениями)</w:t>
      </w:r>
      <w:r w:rsidR="00241A33">
        <w:t xml:space="preserve"> на сумму </w:t>
      </w:r>
      <w:r w:rsidR="00241A33" w:rsidRPr="00F13B95">
        <w:rPr>
          <w:b/>
          <w:bCs/>
        </w:rPr>
        <w:t>70886,8 тыс.</w:t>
      </w:r>
      <w:r w:rsidR="00826E6F">
        <w:rPr>
          <w:b/>
          <w:bCs/>
        </w:rPr>
        <w:t xml:space="preserve"> </w:t>
      </w:r>
      <w:r w:rsidR="00241A33" w:rsidRPr="00F13B95">
        <w:rPr>
          <w:b/>
          <w:bCs/>
        </w:rPr>
        <w:t>руб.</w:t>
      </w:r>
      <w:r w:rsidR="00F13B95">
        <w:rPr>
          <w:b/>
          <w:bCs/>
        </w:rPr>
        <w:t>;</w:t>
      </w:r>
    </w:p>
    <w:p w14:paraId="1F4FEA89" w14:textId="14E453C2" w:rsidR="00F13B95" w:rsidRDefault="00F13B95" w:rsidP="001F0E28">
      <w:pPr>
        <w:tabs>
          <w:tab w:val="left" w:pos="142"/>
        </w:tabs>
        <w:ind w:firstLine="709"/>
        <w:jc w:val="both"/>
      </w:pPr>
      <w:r>
        <w:rPr>
          <w:b/>
          <w:bCs/>
        </w:rPr>
        <w:t xml:space="preserve">- 6 </w:t>
      </w:r>
      <w:r w:rsidRPr="00F13B95">
        <w:t>нарушений порядка реализации документов стратегического планирования на уровне муниципальных образований, порядка разработки, реализации муниципальных программ</w:t>
      </w:r>
      <w:r w:rsidR="00826E6F">
        <w:t xml:space="preserve"> (ст.179 Бюджетного кодекса РФ)</w:t>
      </w:r>
      <w:r>
        <w:t>;</w:t>
      </w:r>
    </w:p>
    <w:p w14:paraId="4F62C297" w14:textId="77777777" w:rsidR="00826E6F" w:rsidRDefault="00F13B95" w:rsidP="00B7778A">
      <w:pPr>
        <w:tabs>
          <w:tab w:val="left" w:pos="142"/>
        </w:tabs>
        <w:ind w:firstLine="709"/>
        <w:jc w:val="both"/>
      </w:pPr>
      <w:r>
        <w:t xml:space="preserve">- </w:t>
      </w:r>
      <w:r w:rsidRPr="00F13B95">
        <w:rPr>
          <w:b/>
          <w:bCs/>
        </w:rPr>
        <w:t xml:space="preserve">6 </w:t>
      </w:r>
      <w:r>
        <w:t>нарушений из них:</w:t>
      </w:r>
    </w:p>
    <w:p w14:paraId="364749B5" w14:textId="1E203785" w:rsidR="00826E6F" w:rsidRDefault="00200823" w:rsidP="00B7778A">
      <w:pPr>
        <w:tabs>
          <w:tab w:val="left" w:pos="142"/>
        </w:tabs>
        <w:ind w:firstLine="709"/>
        <w:jc w:val="both"/>
      </w:pPr>
      <w:r>
        <w:t>4</w:t>
      </w:r>
      <w:r w:rsidR="00F13B95">
        <w:t xml:space="preserve"> </w:t>
      </w:r>
      <w:bookmarkStart w:id="1" w:name="_Hlk222322276"/>
      <w:r w:rsidR="00F13B95">
        <w:t xml:space="preserve">нарушения </w:t>
      </w:r>
      <w:r w:rsidRPr="00200823">
        <w:t>Федерального зако</w:t>
      </w:r>
      <w:r w:rsidR="00826E6F">
        <w:t xml:space="preserve">на от 06.12.2011 года № 402-ФЗ </w:t>
      </w:r>
      <w:r w:rsidRPr="00200823">
        <w:t>«О бухгалтерском учете»</w:t>
      </w:r>
      <w:r>
        <w:t xml:space="preserve">, </w:t>
      </w:r>
      <w:bookmarkEnd w:id="1"/>
      <w:r w:rsidR="00F13B95">
        <w:t>Приказа Минфина России от 01.12.2010 года №</w:t>
      </w:r>
      <w:r w:rsidR="00826E6F">
        <w:t xml:space="preserve"> </w:t>
      </w:r>
      <w:r w:rsidR="00F13B95">
        <w:t>157н</w:t>
      </w:r>
      <w:r w:rsidR="00B7778A">
        <w:t>,</w:t>
      </w:r>
      <w:r w:rsidR="00B7778A" w:rsidRPr="00B7778A">
        <w:t xml:space="preserve"> Приказа Минфина России от 31.12.2016 года №</w:t>
      </w:r>
      <w:r w:rsidR="00826E6F">
        <w:t xml:space="preserve"> </w:t>
      </w:r>
      <w:r w:rsidR="00B7778A" w:rsidRPr="00B7778A">
        <w:t>256н</w:t>
      </w:r>
      <w:r>
        <w:t xml:space="preserve"> по</w:t>
      </w:r>
      <w:r w:rsidR="00F13B95">
        <w:t xml:space="preserve"> несоблюдени</w:t>
      </w:r>
      <w:r>
        <w:t>ю</w:t>
      </w:r>
      <w:r w:rsidR="00F13B95">
        <w:t xml:space="preserve"> требований к ведению бюджетного (бухгалтерского) учета</w:t>
      </w:r>
      <w:r w:rsidR="00B7778A">
        <w:t>,</w:t>
      </w:r>
      <w:r w:rsidR="00B7778A" w:rsidRPr="00B7778A">
        <w:t xml:space="preserve"> оформлению результатов инвентаризации активов и обязательств</w:t>
      </w:r>
      <w:r w:rsidR="00B7778A">
        <w:t>,</w:t>
      </w:r>
    </w:p>
    <w:p w14:paraId="03D01490" w14:textId="54FEBDFC" w:rsidR="00F13B95" w:rsidRPr="00F13B95" w:rsidRDefault="00B7778A" w:rsidP="00B7778A">
      <w:pPr>
        <w:tabs>
          <w:tab w:val="left" w:pos="142"/>
        </w:tabs>
        <w:ind w:firstLine="709"/>
        <w:jc w:val="both"/>
      </w:pPr>
      <w:r>
        <w:t>2 нарушения ст. 160.1 Бюджетного кодекса РФ ненадлежащее осуществление бюджетных полномочий главного администратора доходов бюджета.</w:t>
      </w:r>
    </w:p>
    <w:p w14:paraId="6ED6CD45" w14:textId="356A704B" w:rsidR="001F0E28" w:rsidRPr="003813DE" w:rsidRDefault="001E4A54" w:rsidP="001F0E28">
      <w:pPr>
        <w:tabs>
          <w:tab w:val="left" w:pos="142"/>
        </w:tabs>
        <w:ind w:firstLine="709"/>
        <w:jc w:val="both"/>
      </w:pPr>
      <w:proofErr w:type="gramStart"/>
      <w:r w:rsidRPr="003813DE">
        <w:t>Выявленные нарушения требований Приказа Минфина РФ от 28 декабря 2010 г</w:t>
      </w:r>
      <w:r w:rsidR="00826E6F">
        <w:t>.</w:t>
      </w:r>
      <w:r w:rsidRPr="003813DE">
        <w:t xml:space="preserve">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B7778A">
        <w:t xml:space="preserve">, </w:t>
      </w:r>
      <w:r w:rsidR="00B7778A" w:rsidRPr="00B7778A">
        <w:t>Приказа Минфина России от 01.12.2010 года №157н</w:t>
      </w:r>
      <w:r w:rsidR="00B7778A">
        <w:t xml:space="preserve">, </w:t>
      </w:r>
      <w:r w:rsidR="00B7778A" w:rsidRPr="00B7778A">
        <w:t xml:space="preserve">Федерального закона </w:t>
      </w:r>
      <w:r w:rsidR="00826E6F">
        <w:t xml:space="preserve">от 06.12.2011 года № 402-ФЗ </w:t>
      </w:r>
      <w:r w:rsidR="00B7778A" w:rsidRPr="00B7778A">
        <w:t xml:space="preserve">«О бухгалтерском учете» </w:t>
      </w:r>
      <w:r w:rsidRPr="003813DE">
        <w:t xml:space="preserve">в количестве </w:t>
      </w:r>
      <w:r w:rsidR="003614EE" w:rsidRPr="003813DE">
        <w:rPr>
          <w:b/>
        </w:rPr>
        <w:t>1</w:t>
      </w:r>
      <w:r w:rsidR="00B7778A">
        <w:rPr>
          <w:b/>
        </w:rPr>
        <w:t>0</w:t>
      </w:r>
      <w:r w:rsidR="003614EE" w:rsidRPr="003813DE">
        <w:rPr>
          <w:b/>
        </w:rPr>
        <w:t xml:space="preserve"> </w:t>
      </w:r>
      <w:r w:rsidR="00FC6F3A" w:rsidRPr="003813DE">
        <w:rPr>
          <w:b/>
        </w:rPr>
        <w:t>(</w:t>
      </w:r>
      <w:r w:rsidR="00B7778A">
        <w:rPr>
          <w:b/>
        </w:rPr>
        <w:t>десять</w:t>
      </w:r>
      <w:r w:rsidR="00FC6F3A" w:rsidRPr="003813DE">
        <w:rPr>
          <w:b/>
        </w:rPr>
        <w:t>)</w:t>
      </w:r>
      <w:r w:rsidRPr="003813DE">
        <w:t xml:space="preserve"> единиц, устранены в сроки, установленные действующим законодательством Российской</w:t>
      </w:r>
      <w:proofErr w:type="gramEnd"/>
      <w:r w:rsidRPr="003813DE">
        <w:t xml:space="preserve"> Федерации.</w:t>
      </w:r>
    </w:p>
    <w:p w14:paraId="418DBD3D" w14:textId="42EB3E95" w:rsidR="001F0E28" w:rsidRPr="003813DE" w:rsidRDefault="001F0E28" w:rsidP="001F0E28">
      <w:pPr>
        <w:tabs>
          <w:tab w:val="left" w:pos="142"/>
        </w:tabs>
        <w:ind w:firstLine="709"/>
        <w:jc w:val="both"/>
      </w:pPr>
      <w:r w:rsidRPr="003813DE">
        <w:t>Целью проведения внешней проверки годового отчета об исполнении бюджета</w:t>
      </w:r>
      <w:r w:rsidR="001E4A54" w:rsidRPr="003813DE">
        <w:t xml:space="preserve"> Приозерского муниципального района и бюджетов городских и сельских поселений Приозерского муниципального райо</w:t>
      </w:r>
      <w:r w:rsidR="003614EE" w:rsidRPr="003813DE">
        <w:t>на Ленинградской области за 202</w:t>
      </w:r>
      <w:r w:rsidR="00B7778A">
        <w:t>4</w:t>
      </w:r>
      <w:r w:rsidR="001E4A54" w:rsidRPr="003813DE">
        <w:t xml:space="preserve"> год </w:t>
      </w:r>
      <w:r w:rsidRPr="003813DE">
        <w:t>является определение достоверности, полноты отражения показателей годовой бюджетной отчетности и соответствия порядка ведения бюджетного учета в муниципальных образованиях законодательству РФ.</w:t>
      </w:r>
    </w:p>
    <w:p w14:paraId="75A199A9" w14:textId="77777777" w:rsidR="001F0E28" w:rsidRPr="003813DE" w:rsidRDefault="001F0E28" w:rsidP="001F0E28">
      <w:pPr>
        <w:tabs>
          <w:tab w:val="left" w:pos="142"/>
        </w:tabs>
        <w:ind w:firstLine="709"/>
        <w:jc w:val="both"/>
      </w:pPr>
      <w:r w:rsidRPr="003813DE">
        <w:t>В целом отчеты можно признать достоверными, так как выявленные нарушения по ведению бухгалтерского учета и составлению бюджетной отчетности ГАБС (главных администраторов бюджетных средств) не существенны по абсолютным значениям показателей по отношению к объему бюджета и не повлияли на итоговые значения его доходной, расходной части и источники финансирования дефицита бюджета.</w:t>
      </w:r>
    </w:p>
    <w:p w14:paraId="76160B55" w14:textId="48E4FAC0" w:rsidR="00F002C3" w:rsidRPr="003813DE" w:rsidRDefault="001F0E28" w:rsidP="00F002C3">
      <w:pPr>
        <w:tabs>
          <w:tab w:val="left" w:pos="142"/>
        </w:tabs>
        <w:ind w:firstLine="709"/>
        <w:jc w:val="both"/>
      </w:pPr>
      <w:r w:rsidRPr="003813DE">
        <w:t xml:space="preserve">Проведенной внешней проверкой годовой бюджетной отчетности всех главных распорядителей средств бюджета </w:t>
      </w:r>
      <w:r w:rsidR="00C6486B" w:rsidRPr="003813DE">
        <w:t>Приозерского муниципального</w:t>
      </w:r>
      <w:r w:rsidRPr="003813DE">
        <w:t xml:space="preserve"> район</w:t>
      </w:r>
      <w:r w:rsidR="00C6486B" w:rsidRPr="003813DE">
        <w:t>а</w:t>
      </w:r>
      <w:r w:rsidRPr="003813DE">
        <w:t xml:space="preserve">, главных администраторов доходов бюджета </w:t>
      </w:r>
      <w:r w:rsidR="00C6486B" w:rsidRPr="003813DE">
        <w:t>Приозерского</w:t>
      </w:r>
      <w:r w:rsidRPr="003813DE">
        <w:t xml:space="preserve"> </w:t>
      </w:r>
      <w:r w:rsidR="00C6486B" w:rsidRPr="003813DE">
        <w:t>муниципального</w:t>
      </w:r>
      <w:r w:rsidRPr="003813DE">
        <w:t xml:space="preserve"> район</w:t>
      </w:r>
      <w:r w:rsidR="00C6486B" w:rsidRPr="003813DE">
        <w:t>а</w:t>
      </w:r>
      <w:r w:rsidRPr="003813DE">
        <w:t>, главных администраторов источников финансирования дефицита за 20</w:t>
      </w:r>
      <w:r w:rsidR="006129A4" w:rsidRPr="003813DE">
        <w:t>2</w:t>
      </w:r>
      <w:r w:rsidR="00B7778A">
        <w:t>4</w:t>
      </w:r>
      <w:r w:rsidRPr="003813DE">
        <w:t xml:space="preserve"> год выявлены факты неэффективного использ</w:t>
      </w:r>
      <w:r w:rsidR="00C6486B" w:rsidRPr="003813DE">
        <w:t>ования бюджетных средств</w:t>
      </w:r>
      <w:r w:rsidRPr="003813DE">
        <w:t xml:space="preserve"> в </w:t>
      </w:r>
      <w:r w:rsidR="00FC6F3A" w:rsidRPr="003813DE">
        <w:t xml:space="preserve">общей </w:t>
      </w:r>
      <w:r w:rsidRPr="003813DE">
        <w:t xml:space="preserve">сумме </w:t>
      </w:r>
      <w:r w:rsidR="00B7778A">
        <w:rPr>
          <w:b/>
        </w:rPr>
        <w:t>3495,5</w:t>
      </w:r>
      <w:r w:rsidRPr="003813DE">
        <w:rPr>
          <w:b/>
        </w:rPr>
        <w:t xml:space="preserve"> тыс. рублей</w:t>
      </w:r>
      <w:r w:rsidRPr="003813DE">
        <w:t xml:space="preserve"> (штрафные санкции и судебные расходы за 20</w:t>
      </w:r>
      <w:r w:rsidR="006129A4" w:rsidRPr="003813DE">
        <w:t>2</w:t>
      </w:r>
      <w:r w:rsidR="00B7778A">
        <w:t>4</w:t>
      </w:r>
      <w:r w:rsidRPr="003813DE">
        <w:t xml:space="preserve"> </w:t>
      </w:r>
      <w:r w:rsidR="00F002C3" w:rsidRPr="003813DE">
        <w:t>г).</w:t>
      </w:r>
    </w:p>
    <w:p w14:paraId="46BDBA82" w14:textId="77777777" w:rsidR="006C1C7B" w:rsidRPr="003813DE" w:rsidRDefault="00D91F28" w:rsidP="006C1C7B">
      <w:pPr>
        <w:tabs>
          <w:tab w:val="left" w:pos="709"/>
        </w:tabs>
        <w:ind w:firstLine="709"/>
        <w:jc w:val="both"/>
      </w:pPr>
      <w:r w:rsidRPr="003813DE">
        <w:t xml:space="preserve">В целях последующего контроля исполнения </w:t>
      </w:r>
      <w:r w:rsidR="0068755C" w:rsidRPr="003813DE">
        <w:t>бюджета Приозерского муниципального района</w:t>
      </w:r>
      <w:r w:rsidR="001E4A54" w:rsidRPr="003813DE">
        <w:t xml:space="preserve"> и бюджетов городских и сельских поселений Приозерского муниципального района Ленинградской области,</w:t>
      </w:r>
      <w:r w:rsidR="0068755C" w:rsidRPr="003813DE">
        <w:t xml:space="preserve"> </w:t>
      </w:r>
      <w:r w:rsidRPr="003813DE">
        <w:t xml:space="preserve">проведена внешняя проверка годовой бюджетной отчетности всех главных администраторов средств бюджета </w:t>
      </w:r>
      <w:r w:rsidR="0068755C" w:rsidRPr="003813DE">
        <w:t>Приозерского муниципального района</w:t>
      </w:r>
      <w:r w:rsidR="001E4A54" w:rsidRPr="003813DE">
        <w:t xml:space="preserve"> и бюджетов городских и сельских поселений Приозерского муниципального района Ленинградской области</w:t>
      </w:r>
      <w:r w:rsidR="006C1C7B" w:rsidRPr="003813DE">
        <w:t>.</w:t>
      </w:r>
    </w:p>
    <w:p w14:paraId="77A8E62A" w14:textId="31735115" w:rsidR="0068755C" w:rsidRPr="003813DE" w:rsidRDefault="00D91F28" w:rsidP="000D6163">
      <w:pPr>
        <w:tabs>
          <w:tab w:val="left" w:pos="709"/>
        </w:tabs>
        <w:ind w:firstLine="709"/>
        <w:jc w:val="both"/>
      </w:pPr>
      <w:proofErr w:type="gramStart"/>
      <w:r w:rsidRPr="003813DE">
        <w:t xml:space="preserve">С учетом </w:t>
      </w:r>
      <w:r w:rsidR="001E4A54" w:rsidRPr="003813DE">
        <w:t>всех полученных результ</w:t>
      </w:r>
      <w:r w:rsidR="000D6163" w:rsidRPr="003813DE">
        <w:t xml:space="preserve">атов в ходе проведения </w:t>
      </w:r>
      <w:r w:rsidR="00FF2011" w:rsidRPr="00FF2011">
        <w:t>внешней проверк</w:t>
      </w:r>
      <w:r w:rsidR="00FF2011">
        <w:t>и</w:t>
      </w:r>
      <w:r w:rsidR="00FF2011" w:rsidRPr="00FF2011">
        <w:t xml:space="preserve"> годовой бюджетной отчетности</w:t>
      </w:r>
      <w:r w:rsidRPr="003813DE">
        <w:t xml:space="preserve"> подготовлено заключение на годовой отчет об исполнении бюджета </w:t>
      </w:r>
      <w:r w:rsidR="0068755C" w:rsidRPr="003813DE">
        <w:t>Приозерского муниципального района за 202</w:t>
      </w:r>
      <w:r w:rsidR="00FF2011">
        <w:t>4</w:t>
      </w:r>
      <w:r w:rsidR="001E4A54" w:rsidRPr="003813DE">
        <w:t xml:space="preserve"> год и заключения на годовые отчеты по </w:t>
      </w:r>
      <w:r w:rsidR="00FC6F3A" w:rsidRPr="003813DE">
        <w:rPr>
          <w:b/>
        </w:rPr>
        <w:t>1</w:t>
      </w:r>
      <w:r w:rsidR="00FF2011">
        <w:rPr>
          <w:b/>
        </w:rPr>
        <w:t>4</w:t>
      </w:r>
      <w:r w:rsidR="00FC6F3A" w:rsidRPr="003813DE">
        <w:rPr>
          <w:b/>
        </w:rPr>
        <w:t xml:space="preserve"> (</w:t>
      </w:r>
      <w:r w:rsidR="00FF2011">
        <w:rPr>
          <w:b/>
        </w:rPr>
        <w:t>четырнадцати</w:t>
      </w:r>
      <w:r w:rsidR="00FC6F3A" w:rsidRPr="003813DE">
        <w:t>)</w:t>
      </w:r>
      <w:r w:rsidR="001E4A54" w:rsidRPr="003813DE">
        <w:t xml:space="preserve"> поселениям</w:t>
      </w:r>
      <w:r w:rsidR="00FF2011">
        <w:t>,</w:t>
      </w:r>
      <w:r w:rsidR="00FF2011" w:rsidRPr="00FF2011">
        <w:t xml:space="preserve"> входящих в состав Приозерского муниципального района</w:t>
      </w:r>
      <w:r w:rsidR="00FF2011">
        <w:t xml:space="preserve"> и </w:t>
      </w:r>
      <w:r w:rsidR="00FF2011">
        <w:lastRenderedPageBreak/>
        <w:t xml:space="preserve">заключивших соглашения о передаче полномочий контрольно-счетному органу </w:t>
      </w:r>
      <w:r w:rsidR="00FF2011" w:rsidRPr="00FF2011">
        <w:t>по осуществлению внешнего муниципального финансового контроля</w:t>
      </w:r>
      <w:r w:rsidR="00FF2011">
        <w:t>.</w:t>
      </w:r>
      <w:r w:rsidR="00FF2011" w:rsidRPr="00FF2011">
        <w:t xml:space="preserve"> </w:t>
      </w:r>
      <w:proofErr w:type="gramEnd"/>
    </w:p>
    <w:p w14:paraId="2592CA67" w14:textId="77777777" w:rsidR="00E8329A" w:rsidRPr="003813DE" w:rsidRDefault="00E8329A" w:rsidP="0068755C">
      <w:pPr>
        <w:ind w:right="-1" w:firstLine="567"/>
        <w:jc w:val="both"/>
      </w:pPr>
    </w:p>
    <w:p w14:paraId="271708C8" w14:textId="77777777" w:rsidR="00105167" w:rsidRDefault="00105167" w:rsidP="00F92136">
      <w:pPr>
        <w:numPr>
          <w:ilvl w:val="0"/>
          <w:numId w:val="1"/>
        </w:numPr>
        <w:tabs>
          <w:tab w:val="left" w:pos="142"/>
        </w:tabs>
        <w:ind w:left="0" w:firstLine="709"/>
        <w:rPr>
          <w:b/>
        </w:rPr>
      </w:pPr>
      <w:r w:rsidRPr="003813DE">
        <w:rPr>
          <w:b/>
        </w:rPr>
        <w:t>Экспертно-аналитические мероприятия</w:t>
      </w:r>
    </w:p>
    <w:p w14:paraId="666AA964" w14:textId="77777777" w:rsidR="003232A1" w:rsidRPr="00F92136" w:rsidRDefault="003232A1" w:rsidP="003232A1">
      <w:pPr>
        <w:tabs>
          <w:tab w:val="left" w:pos="142"/>
        </w:tabs>
        <w:ind w:left="709"/>
        <w:rPr>
          <w:b/>
        </w:rPr>
      </w:pPr>
      <w:bookmarkStart w:id="2" w:name="_GoBack"/>
      <w:bookmarkEnd w:id="2"/>
    </w:p>
    <w:p w14:paraId="39B8A597" w14:textId="1CD6ACD2" w:rsidR="00105167" w:rsidRPr="003813DE" w:rsidRDefault="00105167" w:rsidP="00105167">
      <w:pPr>
        <w:tabs>
          <w:tab w:val="left" w:pos="142"/>
          <w:tab w:val="left" w:pos="709"/>
        </w:tabs>
        <w:ind w:firstLine="709"/>
        <w:jc w:val="both"/>
      </w:pPr>
      <w:r w:rsidRPr="003813DE">
        <w:t>Экспертно-аналитические мероприятия в отчетном периоде проводились в соответствии со статьей 157 Бюджетного кодекса Р</w:t>
      </w:r>
      <w:r w:rsidR="00247382">
        <w:t>Ф</w:t>
      </w:r>
      <w:r w:rsidRPr="003813DE">
        <w:t>.</w:t>
      </w:r>
    </w:p>
    <w:p w14:paraId="537B8287" w14:textId="2E2B154D" w:rsidR="00A0650C" w:rsidRDefault="00105167" w:rsidP="000D616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813DE">
        <w:t>Мер</w:t>
      </w:r>
      <w:r w:rsidR="000D6163" w:rsidRPr="003813DE">
        <w:t xml:space="preserve">оприятия экспертного характера составили </w:t>
      </w:r>
      <w:r w:rsidRPr="003813DE">
        <w:t xml:space="preserve">основу </w:t>
      </w:r>
      <w:proofErr w:type="gramStart"/>
      <w:r w:rsidRPr="003813DE">
        <w:t>контроля за</w:t>
      </w:r>
      <w:proofErr w:type="gramEnd"/>
      <w:r w:rsidRPr="003813DE">
        <w:t xml:space="preserve"> законностью и эффективностью использования бюджетных средств Приозерского муниципального района и средств бюджетов</w:t>
      </w:r>
      <w:r w:rsidR="004B35C9">
        <w:t xml:space="preserve"> муниципальных образований </w:t>
      </w:r>
      <w:r w:rsidRPr="003813DE">
        <w:rPr>
          <w:b/>
        </w:rPr>
        <w:t>1</w:t>
      </w:r>
      <w:r w:rsidR="00247382">
        <w:rPr>
          <w:b/>
        </w:rPr>
        <w:t>4</w:t>
      </w:r>
      <w:r w:rsidRPr="003813DE">
        <w:rPr>
          <w:b/>
        </w:rPr>
        <w:t xml:space="preserve"> (</w:t>
      </w:r>
      <w:r w:rsidR="00247382">
        <w:rPr>
          <w:b/>
        </w:rPr>
        <w:t>четырнадцати</w:t>
      </w:r>
      <w:r w:rsidRPr="003813DE">
        <w:rPr>
          <w:b/>
        </w:rPr>
        <w:t>)</w:t>
      </w:r>
      <w:r w:rsidRPr="003813DE">
        <w:t xml:space="preserve"> городских и сельских поселений Приозерского муниципального района в течение всего периода.</w:t>
      </w:r>
      <w:r w:rsidR="00A0650C" w:rsidRPr="00A0650C">
        <w:t xml:space="preserve"> </w:t>
      </w:r>
    </w:p>
    <w:p w14:paraId="7A925617" w14:textId="56E3B44F" w:rsidR="00105167" w:rsidRPr="003813DE" w:rsidRDefault="004B35C9" w:rsidP="000D616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Экспертно-аналитические </w:t>
      </w:r>
      <w:proofErr w:type="gramStart"/>
      <w:r w:rsidR="00F513DD" w:rsidRPr="003813DE">
        <w:t>мероприятия</w:t>
      </w:r>
      <w:r>
        <w:t>, проводимые контрольно-счетным органом</w:t>
      </w:r>
      <w:r w:rsidR="00105167" w:rsidRPr="003813DE">
        <w:t xml:space="preserve"> </w:t>
      </w:r>
      <w:r>
        <w:t>о</w:t>
      </w:r>
      <w:r w:rsidR="00105167" w:rsidRPr="003813DE">
        <w:t>существлялись</w:t>
      </w:r>
      <w:proofErr w:type="gramEnd"/>
      <w:r w:rsidR="00105167" w:rsidRPr="003813DE">
        <w:t xml:space="preserve"> в форме предварительного контроля перед принятием проекта бюджета </w:t>
      </w:r>
      <w:r w:rsidR="00F513DD" w:rsidRPr="003813DE">
        <w:t xml:space="preserve">на очередной финансовый год, </w:t>
      </w:r>
      <w:r w:rsidR="00105167" w:rsidRPr="003813DE">
        <w:t>в форме текущего контроля непосредственно в ходе его исполнения в отчетном году, внесения в него изменений и дополнений и последующего контроля по итогам исполнения бюджета за отчетный финансовый год.</w:t>
      </w:r>
    </w:p>
    <w:p w14:paraId="5AFDAFA8" w14:textId="06C71FCA" w:rsidR="00105167" w:rsidRPr="003813DE" w:rsidRDefault="00105167" w:rsidP="00105167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3813DE">
        <w:t xml:space="preserve">В ходе экспертно-аналитической деятельности основное внимание уделялось предупреждению и профилактике нарушений бюджетного законодательства, </w:t>
      </w:r>
      <w:r w:rsidR="004B35C9">
        <w:t>законодательства стратегического планирования, м</w:t>
      </w:r>
      <w:r w:rsidR="004B35C9" w:rsidRPr="004B35C9">
        <w:t>униципальны</w:t>
      </w:r>
      <w:r w:rsidR="004B35C9">
        <w:t>х</w:t>
      </w:r>
      <w:r w:rsidR="004B35C9" w:rsidRPr="004B35C9">
        <w:t xml:space="preserve"> нормативны</w:t>
      </w:r>
      <w:r w:rsidR="004B35C9">
        <w:t>х</w:t>
      </w:r>
      <w:r w:rsidR="004B35C9" w:rsidRPr="004B35C9">
        <w:t xml:space="preserve"> правовы</w:t>
      </w:r>
      <w:r w:rsidR="004B35C9">
        <w:t>х</w:t>
      </w:r>
      <w:r w:rsidR="004B35C9" w:rsidRPr="004B35C9">
        <w:t xml:space="preserve"> акт</w:t>
      </w:r>
      <w:r w:rsidR="004B35C9">
        <w:t xml:space="preserve">ов Приозерского муниципального района, а также </w:t>
      </w:r>
      <w:r w:rsidRPr="003813DE">
        <w:t xml:space="preserve">определению эффективности и целесообразности расходования финансовых </w:t>
      </w:r>
      <w:r w:rsidR="00F513DD" w:rsidRPr="003813DE">
        <w:t>ресурсов.</w:t>
      </w:r>
    </w:p>
    <w:p w14:paraId="5148B13F" w14:textId="249FB411" w:rsidR="00105167" w:rsidRPr="003813DE" w:rsidRDefault="00105167" w:rsidP="00105167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3813DE">
        <w:t>При проведении экспертно-аналитических мероприятий</w:t>
      </w:r>
      <w:r w:rsidR="00B005A1" w:rsidRPr="003813DE">
        <w:t xml:space="preserve"> </w:t>
      </w:r>
      <w:r w:rsidRPr="003813DE">
        <w:t xml:space="preserve">охвачено </w:t>
      </w:r>
      <w:r w:rsidR="004B35C9">
        <w:rPr>
          <w:b/>
        </w:rPr>
        <w:t>65</w:t>
      </w:r>
      <w:r w:rsidRPr="003813DE">
        <w:rPr>
          <w:b/>
        </w:rPr>
        <w:t xml:space="preserve"> (</w:t>
      </w:r>
      <w:r w:rsidR="004B35C9">
        <w:rPr>
          <w:b/>
        </w:rPr>
        <w:t>шестьдесят</w:t>
      </w:r>
      <w:r w:rsidR="00A8517D" w:rsidRPr="003813DE">
        <w:rPr>
          <w:b/>
        </w:rPr>
        <w:t xml:space="preserve"> пять</w:t>
      </w:r>
      <w:r w:rsidRPr="003813DE">
        <w:rPr>
          <w:b/>
        </w:rPr>
        <w:t>)</w:t>
      </w:r>
      <w:r w:rsidRPr="003813DE">
        <w:t xml:space="preserve"> объектов контроля.</w:t>
      </w:r>
    </w:p>
    <w:p w14:paraId="6CC4A955" w14:textId="0C422FBD" w:rsidR="00105167" w:rsidRPr="005459F1" w:rsidRDefault="00105167" w:rsidP="00F513DD">
      <w:pPr>
        <w:tabs>
          <w:tab w:val="left" w:pos="142"/>
          <w:tab w:val="left" w:pos="709"/>
        </w:tabs>
        <w:ind w:firstLine="709"/>
        <w:jc w:val="both"/>
      </w:pPr>
      <w:r w:rsidRPr="005459F1">
        <w:t xml:space="preserve">За </w:t>
      </w:r>
      <w:r w:rsidRPr="005459F1">
        <w:rPr>
          <w:b/>
        </w:rPr>
        <w:t>202</w:t>
      </w:r>
      <w:r w:rsidR="004B35C9" w:rsidRPr="005459F1">
        <w:rPr>
          <w:b/>
        </w:rPr>
        <w:t>5</w:t>
      </w:r>
      <w:r w:rsidRPr="005459F1">
        <w:rPr>
          <w:b/>
        </w:rPr>
        <w:t xml:space="preserve"> </w:t>
      </w:r>
      <w:r w:rsidRPr="005459F1">
        <w:t xml:space="preserve">год проведено </w:t>
      </w:r>
      <w:r w:rsidR="004B35C9" w:rsidRPr="005459F1">
        <w:rPr>
          <w:b/>
        </w:rPr>
        <w:t>65</w:t>
      </w:r>
      <w:r w:rsidRPr="005459F1">
        <w:rPr>
          <w:b/>
        </w:rPr>
        <w:t xml:space="preserve"> (</w:t>
      </w:r>
      <w:r w:rsidR="004B35C9" w:rsidRPr="005459F1">
        <w:rPr>
          <w:b/>
        </w:rPr>
        <w:t>шестьдесят пять</w:t>
      </w:r>
      <w:r w:rsidRPr="005459F1">
        <w:rPr>
          <w:b/>
        </w:rPr>
        <w:t xml:space="preserve">) </w:t>
      </w:r>
      <w:r w:rsidRPr="005459F1">
        <w:t>экспертно-аналитических мероприятий.</w:t>
      </w:r>
    </w:p>
    <w:p w14:paraId="4FA10DDA" w14:textId="77777777" w:rsidR="00105167" w:rsidRPr="005459F1" w:rsidRDefault="00105167" w:rsidP="00F513DD">
      <w:pPr>
        <w:tabs>
          <w:tab w:val="left" w:pos="142"/>
          <w:tab w:val="left" w:pos="709"/>
        </w:tabs>
        <w:ind w:firstLine="709"/>
        <w:jc w:val="both"/>
      </w:pPr>
      <w:r w:rsidRPr="005459F1">
        <w:t>По результатам экспертн</w:t>
      </w:r>
      <w:proofErr w:type="gramStart"/>
      <w:r w:rsidRPr="005459F1">
        <w:t>о-</w:t>
      </w:r>
      <w:proofErr w:type="gramEnd"/>
      <w:r w:rsidRPr="005459F1">
        <w:t xml:space="preserve"> аналитических мероприятий подготовлено:</w:t>
      </w:r>
    </w:p>
    <w:p w14:paraId="709D344B" w14:textId="47990A45" w:rsidR="00105167" w:rsidRPr="005459F1" w:rsidRDefault="00105167" w:rsidP="00105167">
      <w:pPr>
        <w:tabs>
          <w:tab w:val="left" w:pos="142"/>
        </w:tabs>
        <w:ind w:firstLine="709"/>
        <w:jc w:val="both"/>
      </w:pPr>
      <w:r w:rsidRPr="005459F1">
        <w:t xml:space="preserve">- </w:t>
      </w:r>
      <w:r w:rsidR="005459F1" w:rsidRPr="005459F1">
        <w:rPr>
          <w:b/>
          <w:bCs/>
        </w:rPr>
        <w:t>63</w:t>
      </w:r>
      <w:r w:rsidRPr="005459F1">
        <w:rPr>
          <w:b/>
          <w:bCs/>
        </w:rPr>
        <w:t xml:space="preserve"> </w:t>
      </w:r>
      <w:r w:rsidRPr="005459F1">
        <w:rPr>
          <w:b/>
        </w:rPr>
        <w:t>заключения</w:t>
      </w:r>
      <w:r w:rsidRPr="005459F1">
        <w:t xml:space="preserve"> по экспертизам проектов нормативно правовых актов органов местного самоуправления; </w:t>
      </w:r>
    </w:p>
    <w:p w14:paraId="59EC01C1" w14:textId="1E1957FC" w:rsidR="00105167" w:rsidRPr="005459F1" w:rsidRDefault="00105167" w:rsidP="00105167">
      <w:pPr>
        <w:tabs>
          <w:tab w:val="left" w:pos="142"/>
        </w:tabs>
        <w:ind w:firstLine="709"/>
        <w:jc w:val="both"/>
      </w:pPr>
      <w:r w:rsidRPr="005459F1">
        <w:t xml:space="preserve">- </w:t>
      </w:r>
      <w:r w:rsidR="005459F1" w:rsidRPr="005459F1">
        <w:rPr>
          <w:b/>
        </w:rPr>
        <w:t>2</w:t>
      </w:r>
      <w:r w:rsidRPr="005459F1">
        <w:rPr>
          <w:b/>
        </w:rPr>
        <w:t xml:space="preserve"> </w:t>
      </w:r>
      <w:r w:rsidR="005459F1">
        <w:rPr>
          <w:b/>
        </w:rPr>
        <w:t>отчета</w:t>
      </w:r>
      <w:r w:rsidRPr="005459F1">
        <w:t xml:space="preserve"> (аналитический материал) по прочим экспертно-аналитическим мероприятиям.</w:t>
      </w:r>
    </w:p>
    <w:p w14:paraId="4E0C2127" w14:textId="251C5F25" w:rsidR="00105167" w:rsidRPr="003813DE" w:rsidRDefault="00105167" w:rsidP="00105167">
      <w:pPr>
        <w:tabs>
          <w:tab w:val="left" w:pos="142"/>
        </w:tabs>
        <w:ind w:firstLine="709"/>
        <w:jc w:val="both"/>
      </w:pPr>
      <w:r w:rsidRPr="003813DE">
        <w:t xml:space="preserve">Выявлено </w:t>
      </w:r>
      <w:r w:rsidR="009319DA" w:rsidRPr="009319DA">
        <w:rPr>
          <w:b/>
          <w:bCs/>
        </w:rPr>
        <w:t>161</w:t>
      </w:r>
      <w:r w:rsidRPr="009319DA">
        <w:rPr>
          <w:b/>
          <w:bCs/>
        </w:rPr>
        <w:t xml:space="preserve"> </w:t>
      </w:r>
      <w:r w:rsidRPr="009319DA">
        <w:t>(</w:t>
      </w:r>
      <w:r w:rsidR="009319DA" w:rsidRPr="009319DA">
        <w:t>сто шестьдесят одно</w:t>
      </w:r>
      <w:r w:rsidRPr="009319DA">
        <w:t>)</w:t>
      </w:r>
      <w:r w:rsidRPr="003813DE">
        <w:t xml:space="preserve"> нарушени</w:t>
      </w:r>
      <w:r w:rsidR="009319DA">
        <w:t>е</w:t>
      </w:r>
      <w:r w:rsidRPr="003813DE">
        <w:t xml:space="preserve"> по результатам экспертно-аналитических мероприятий в сумме </w:t>
      </w:r>
      <w:r w:rsidR="009319DA">
        <w:rPr>
          <w:b/>
        </w:rPr>
        <w:t>3246,1</w:t>
      </w:r>
      <w:r w:rsidRPr="003813DE">
        <w:rPr>
          <w:b/>
        </w:rPr>
        <w:t xml:space="preserve"> тыс. руб. </w:t>
      </w:r>
      <w:r w:rsidRPr="003813DE">
        <w:t>из них:</w:t>
      </w:r>
    </w:p>
    <w:p w14:paraId="4260BF6B" w14:textId="5F9481D8" w:rsidR="00105167" w:rsidRPr="005459F1" w:rsidRDefault="00105167" w:rsidP="00105167">
      <w:pPr>
        <w:tabs>
          <w:tab w:val="left" w:pos="142"/>
        </w:tabs>
        <w:ind w:firstLine="709"/>
        <w:jc w:val="both"/>
        <w:rPr>
          <w:b/>
        </w:rPr>
      </w:pPr>
      <w:r w:rsidRPr="005459F1">
        <w:rPr>
          <w:b/>
        </w:rPr>
        <w:t xml:space="preserve">- </w:t>
      </w:r>
      <w:r w:rsidR="005459F1" w:rsidRPr="005459F1">
        <w:rPr>
          <w:b/>
        </w:rPr>
        <w:t>3246,1</w:t>
      </w:r>
      <w:r w:rsidRPr="005459F1">
        <w:rPr>
          <w:b/>
        </w:rPr>
        <w:t xml:space="preserve"> тыс. руб.- </w:t>
      </w:r>
      <w:r w:rsidRPr="005459F1">
        <w:t>неэффективное расходование бюджетных средств.</w:t>
      </w:r>
      <w:r w:rsidRPr="005459F1">
        <w:rPr>
          <w:b/>
        </w:rPr>
        <w:t xml:space="preserve"> </w:t>
      </w:r>
    </w:p>
    <w:p w14:paraId="2163EA14" w14:textId="77777777" w:rsidR="005459F1" w:rsidRDefault="005459F1" w:rsidP="00F513DD">
      <w:pPr>
        <w:tabs>
          <w:tab w:val="left" w:pos="142"/>
        </w:tabs>
        <w:ind w:firstLine="709"/>
        <w:jc w:val="both"/>
      </w:pPr>
    </w:p>
    <w:p w14:paraId="47AD0580" w14:textId="5F462770" w:rsidR="00F513DD" w:rsidRPr="003813DE" w:rsidRDefault="00105167" w:rsidP="00F513DD">
      <w:pPr>
        <w:tabs>
          <w:tab w:val="left" w:pos="142"/>
        </w:tabs>
        <w:ind w:firstLine="709"/>
        <w:jc w:val="both"/>
      </w:pPr>
      <w:r w:rsidRPr="003813DE">
        <w:t>В ходе проведения экспертно-аналитических мероприятий в отчетном периоде, выявленные нарушения  классифицированы:</w:t>
      </w:r>
    </w:p>
    <w:p w14:paraId="53B8D30B" w14:textId="298036BC" w:rsidR="00F513DD" w:rsidRPr="003813DE" w:rsidRDefault="00105167" w:rsidP="00F513DD">
      <w:pPr>
        <w:tabs>
          <w:tab w:val="left" w:pos="142"/>
        </w:tabs>
        <w:ind w:firstLine="709"/>
        <w:jc w:val="both"/>
      </w:pPr>
      <w:r w:rsidRPr="003813DE">
        <w:t xml:space="preserve">- </w:t>
      </w:r>
      <w:r w:rsidRPr="003813DE">
        <w:rPr>
          <w:b/>
        </w:rPr>
        <w:t>по Разделу 1 Классификатора нарушений</w:t>
      </w:r>
      <w:r w:rsidRPr="003813DE">
        <w:t xml:space="preserve">, как нарушения при формировании и исполнении бюджетов. Всего выявлено </w:t>
      </w:r>
      <w:r w:rsidR="009319DA">
        <w:rPr>
          <w:b/>
        </w:rPr>
        <w:t>111</w:t>
      </w:r>
      <w:r w:rsidR="00A8517D" w:rsidRPr="003813DE">
        <w:rPr>
          <w:b/>
        </w:rPr>
        <w:t xml:space="preserve"> </w:t>
      </w:r>
      <w:r w:rsidRPr="003813DE">
        <w:rPr>
          <w:b/>
        </w:rPr>
        <w:t>единиц</w:t>
      </w:r>
      <w:r w:rsidRPr="003813DE">
        <w:t xml:space="preserve">; в том числе количество нарушений в суммовом выражении </w:t>
      </w:r>
      <w:r w:rsidR="009319DA">
        <w:rPr>
          <w:b/>
        </w:rPr>
        <w:t>52</w:t>
      </w:r>
      <w:r w:rsidRPr="003813DE">
        <w:rPr>
          <w:b/>
        </w:rPr>
        <w:t xml:space="preserve"> единиц</w:t>
      </w:r>
      <w:r w:rsidR="009319DA">
        <w:rPr>
          <w:b/>
        </w:rPr>
        <w:t>ы</w:t>
      </w:r>
      <w:r w:rsidRPr="003813DE">
        <w:rPr>
          <w:b/>
        </w:rPr>
        <w:t xml:space="preserve"> на сумму </w:t>
      </w:r>
      <w:r w:rsidR="009319DA">
        <w:rPr>
          <w:b/>
        </w:rPr>
        <w:t>3246,1</w:t>
      </w:r>
      <w:r w:rsidRPr="003813DE">
        <w:rPr>
          <w:b/>
        </w:rPr>
        <w:t xml:space="preserve"> тыс.</w:t>
      </w:r>
      <w:r w:rsidR="00F513DD" w:rsidRPr="003813DE">
        <w:rPr>
          <w:b/>
        </w:rPr>
        <w:t xml:space="preserve"> </w:t>
      </w:r>
      <w:r w:rsidRPr="003813DE">
        <w:rPr>
          <w:b/>
        </w:rPr>
        <w:t>руб.;</w:t>
      </w:r>
      <w:r w:rsidR="009319DA" w:rsidRPr="009319DA">
        <w:t xml:space="preserve"> </w:t>
      </w:r>
      <w:r w:rsidR="009319DA" w:rsidRPr="000E728D">
        <w:rPr>
          <w:bCs/>
        </w:rPr>
        <w:t>количество нарушений без суммового нарушения</w:t>
      </w:r>
      <w:r w:rsidR="009319DA" w:rsidRPr="009319DA">
        <w:rPr>
          <w:b/>
        </w:rPr>
        <w:t xml:space="preserve"> </w:t>
      </w:r>
      <w:r w:rsidR="000E728D">
        <w:rPr>
          <w:b/>
        </w:rPr>
        <w:t xml:space="preserve">59 </w:t>
      </w:r>
      <w:r w:rsidR="009319DA" w:rsidRPr="009319DA">
        <w:rPr>
          <w:b/>
        </w:rPr>
        <w:t>единиц.</w:t>
      </w:r>
    </w:p>
    <w:p w14:paraId="74853B23" w14:textId="7C610E2E" w:rsidR="00105167" w:rsidRPr="003813DE" w:rsidRDefault="00105167" w:rsidP="00F513DD">
      <w:pPr>
        <w:tabs>
          <w:tab w:val="left" w:pos="142"/>
        </w:tabs>
        <w:ind w:firstLine="709"/>
        <w:jc w:val="both"/>
      </w:pPr>
      <w:r w:rsidRPr="003813DE">
        <w:t xml:space="preserve">- </w:t>
      </w:r>
      <w:r w:rsidRPr="003813DE">
        <w:rPr>
          <w:b/>
        </w:rPr>
        <w:t xml:space="preserve">по Разделу </w:t>
      </w:r>
      <w:r w:rsidR="00A8517D" w:rsidRPr="003813DE">
        <w:rPr>
          <w:b/>
        </w:rPr>
        <w:t>2</w:t>
      </w:r>
      <w:r w:rsidRPr="003813DE">
        <w:rPr>
          <w:b/>
        </w:rPr>
        <w:t xml:space="preserve"> Классификатора нарушений</w:t>
      </w:r>
      <w:r w:rsidRPr="003813DE">
        <w:t xml:space="preserve">, как нарушения </w:t>
      </w:r>
      <w:r w:rsidR="000E728D">
        <w:t>порядка разработки (формирования</w:t>
      </w:r>
      <w:proofErr w:type="gramStart"/>
      <w:r w:rsidR="000E728D">
        <w:t>)д</w:t>
      </w:r>
      <w:proofErr w:type="gramEnd"/>
      <w:r w:rsidR="000E728D">
        <w:t>окументов стратегического планирования.</w:t>
      </w:r>
      <w:r w:rsidR="00A8517D" w:rsidRPr="003813DE">
        <w:t xml:space="preserve"> </w:t>
      </w:r>
      <w:r w:rsidRPr="003813DE">
        <w:t xml:space="preserve">Всего выявлено </w:t>
      </w:r>
      <w:r w:rsidRPr="003813DE">
        <w:rPr>
          <w:b/>
        </w:rPr>
        <w:t xml:space="preserve"> </w:t>
      </w:r>
      <w:r w:rsidR="005459F1">
        <w:rPr>
          <w:b/>
        </w:rPr>
        <w:t xml:space="preserve">50 </w:t>
      </w:r>
      <w:r w:rsidRPr="003813DE">
        <w:rPr>
          <w:b/>
        </w:rPr>
        <w:t>единиц</w:t>
      </w:r>
      <w:r w:rsidRPr="003813DE">
        <w:t xml:space="preserve">; в том числе количество нарушений </w:t>
      </w:r>
      <w:r w:rsidR="00A8517D" w:rsidRPr="003813DE">
        <w:t xml:space="preserve">без суммового нарушения </w:t>
      </w:r>
      <w:r w:rsidR="005459F1">
        <w:rPr>
          <w:b/>
        </w:rPr>
        <w:t>50</w:t>
      </w:r>
      <w:r w:rsidRPr="003813DE">
        <w:rPr>
          <w:b/>
        </w:rPr>
        <w:t xml:space="preserve"> е</w:t>
      </w:r>
      <w:r w:rsidR="00A8517D" w:rsidRPr="003813DE">
        <w:rPr>
          <w:b/>
        </w:rPr>
        <w:t>диницы.</w:t>
      </w:r>
    </w:p>
    <w:p w14:paraId="363AAE5E" w14:textId="77777777" w:rsidR="00105167" w:rsidRPr="003813DE" w:rsidRDefault="00105167" w:rsidP="00F513DD">
      <w:pPr>
        <w:tabs>
          <w:tab w:val="num" w:pos="-180"/>
          <w:tab w:val="left" w:pos="709"/>
        </w:tabs>
        <w:jc w:val="both"/>
        <w:rPr>
          <w:b/>
        </w:rPr>
      </w:pPr>
    </w:p>
    <w:p w14:paraId="04402159" w14:textId="44EA192D" w:rsidR="00105167" w:rsidRPr="00F37206" w:rsidRDefault="00105167" w:rsidP="00D62B8E">
      <w:pPr>
        <w:tabs>
          <w:tab w:val="num" w:pos="-180"/>
          <w:tab w:val="left" w:pos="709"/>
        </w:tabs>
        <w:ind w:firstLine="709"/>
        <w:jc w:val="both"/>
        <w:rPr>
          <w:b/>
        </w:rPr>
      </w:pPr>
      <w:r w:rsidRPr="003813DE">
        <w:rPr>
          <w:b/>
        </w:rPr>
        <w:t>3.1. Анализ оперативной информации об исполнении бюджета Приозерского муниципального района Ленинградской области и бюджетов</w:t>
      </w:r>
      <w:r w:rsidRPr="003813DE">
        <w:t xml:space="preserve"> </w:t>
      </w:r>
      <w:r w:rsidRPr="003813DE">
        <w:rPr>
          <w:b/>
        </w:rPr>
        <w:t>городских и сельских поселений Приозерского муниципального района Ленинградской о</w:t>
      </w:r>
      <w:r w:rsidR="00F513DD" w:rsidRPr="003813DE">
        <w:rPr>
          <w:b/>
        </w:rPr>
        <w:t xml:space="preserve">бласти </w:t>
      </w:r>
      <w:r w:rsidR="00F513DD" w:rsidRPr="00F37206">
        <w:rPr>
          <w:b/>
        </w:rPr>
        <w:t xml:space="preserve">за 1 квартал, полугодие </w:t>
      </w:r>
      <w:r w:rsidRPr="00F37206">
        <w:rPr>
          <w:b/>
        </w:rPr>
        <w:t>и 9 месяцев 202</w:t>
      </w:r>
      <w:r w:rsidR="00F37206" w:rsidRPr="00F37206">
        <w:rPr>
          <w:b/>
        </w:rPr>
        <w:t>5</w:t>
      </w:r>
      <w:r w:rsidRPr="00F37206">
        <w:rPr>
          <w:b/>
        </w:rPr>
        <w:t xml:space="preserve"> года.</w:t>
      </w:r>
    </w:p>
    <w:p w14:paraId="2B4BF49A" w14:textId="328D05F0" w:rsidR="00F513DD" w:rsidRPr="003813DE" w:rsidRDefault="00F513DD" w:rsidP="00F513DD">
      <w:pPr>
        <w:shd w:val="clear" w:color="auto" w:fill="FFFFFF"/>
        <w:tabs>
          <w:tab w:val="left" w:pos="709"/>
        </w:tabs>
        <w:ind w:firstLine="709"/>
        <w:jc w:val="both"/>
      </w:pPr>
      <w:r w:rsidRPr="003813DE">
        <w:t>Контрольно-счетный орган</w:t>
      </w:r>
      <w:r w:rsidR="00105167" w:rsidRPr="003813DE">
        <w:t xml:space="preserve"> ежеквартально осуществлял анализ отчетов об исполнении бюджета Приозерского муниципального района Ленинградской области и отчетов об исполнении бюджетов поселений Приозерского муниципального района, в рамках которого проводился анализ динамики параметров</w:t>
      </w:r>
      <w:r w:rsidR="00F37206">
        <w:t xml:space="preserve"> </w:t>
      </w:r>
      <w:r w:rsidR="00105167" w:rsidRPr="003813DE">
        <w:t>бюджета Приозерского муниципального района  и бюджетов поселени</w:t>
      </w:r>
      <w:r w:rsidRPr="003813DE">
        <w:t xml:space="preserve">й Приозерского муниципального </w:t>
      </w:r>
      <w:r w:rsidR="00105167" w:rsidRPr="003813DE">
        <w:t>района в сравнении с утвержденными показателями.</w:t>
      </w:r>
    </w:p>
    <w:p w14:paraId="1BF3844D" w14:textId="3D8EF2A9" w:rsidR="00F513DD" w:rsidRPr="003813DE" w:rsidRDefault="00105167" w:rsidP="00F513DD">
      <w:pPr>
        <w:shd w:val="clear" w:color="auto" w:fill="FFFFFF"/>
        <w:tabs>
          <w:tab w:val="left" w:pos="709"/>
        </w:tabs>
        <w:ind w:firstLine="709"/>
        <w:jc w:val="both"/>
      </w:pPr>
      <w:r w:rsidRPr="003813DE">
        <w:lastRenderedPageBreak/>
        <w:t>В рамках текущего контроля в 202</w:t>
      </w:r>
      <w:r w:rsidR="00F37206">
        <w:t>5</w:t>
      </w:r>
      <w:r w:rsidR="00F513DD" w:rsidRPr="003813DE">
        <w:t xml:space="preserve"> году </w:t>
      </w:r>
      <w:r w:rsidR="00A8517D" w:rsidRPr="003813DE">
        <w:t>проведено</w:t>
      </w:r>
      <w:r w:rsidR="00A8517D" w:rsidRPr="003813DE">
        <w:rPr>
          <w:b/>
        </w:rPr>
        <w:t xml:space="preserve"> </w:t>
      </w:r>
      <w:r w:rsidR="00F37206">
        <w:rPr>
          <w:b/>
        </w:rPr>
        <w:t xml:space="preserve">16 </w:t>
      </w:r>
      <w:r w:rsidRPr="003813DE">
        <w:rPr>
          <w:b/>
        </w:rPr>
        <w:t>экспертиз</w:t>
      </w:r>
      <w:r w:rsidRPr="003813DE">
        <w:t xml:space="preserve"> анализа оперативной информации об исполнении бюд</w:t>
      </w:r>
      <w:r w:rsidR="00F513DD" w:rsidRPr="003813DE">
        <w:t xml:space="preserve">жетов за 1 квартал, полугодие и 9 </w:t>
      </w:r>
      <w:r w:rsidRPr="003813DE">
        <w:t>месяцев 202</w:t>
      </w:r>
      <w:r w:rsidR="00F37206">
        <w:t>5</w:t>
      </w:r>
      <w:r w:rsidRPr="003813DE">
        <w:t xml:space="preserve"> года.</w:t>
      </w:r>
    </w:p>
    <w:p w14:paraId="682734F8" w14:textId="33E52549" w:rsidR="00F513DD" w:rsidRPr="003813DE" w:rsidRDefault="00105167" w:rsidP="00F513DD">
      <w:pPr>
        <w:shd w:val="clear" w:color="auto" w:fill="FFFFFF"/>
        <w:tabs>
          <w:tab w:val="left" w:pos="709"/>
        </w:tabs>
        <w:ind w:firstLine="709"/>
        <w:jc w:val="both"/>
      </w:pPr>
      <w:r w:rsidRPr="003813DE">
        <w:t xml:space="preserve">В ходе проверки выявлено </w:t>
      </w:r>
      <w:r w:rsidR="00F37206">
        <w:rPr>
          <w:b/>
        </w:rPr>
        <w:t xml:space="preserve">102 </w:t>
      </w:r>
      <w:r w:rsidRPr="003813DE">
        <w:rPr>
          <w:b/>
        </w:rPr>
        <w:t>(</w:t>
      </w:r>
      <w:r w:rsidR="00F37206">
        <w:rPr>
          <w:b/>
        </w:rPr>
        <w:t>сто два</w:t>
      </w:r>
      <w:r w:rsidR="00A8517D" w:rsidRPr="003813DE">
        <w:rPr>
          <w:b/>
        </w:rPr>
        <w:t>)</w:t>
      </w:r>
      <w:r w:rsidR="00F513DD" w:rsidRPr="003813DE">
        <w:t xml:space="preserve"> нарушени</w:t>
      </w:r>
      <w:r w:rsidR="00F37206">
        <w:t xml:space="preserve">я </w:t>
      </w:r>
      <w:r w:rsidR="00F513DD" w:rsidRPr="003813DE">
        <w:t xml:space="preserve">в сумме </w:t>
      </w:r>
      <w:r w:rsidR="00F37206">
        <w:rPr>
          <w:b/>
        </w:rPr>
        <w:t>3246,1</w:t>
      </w:r>
      <w:r w:rsidRPr="003813DE">
        <w:rPr>
          <w:b/>
        </w:rPr>
        <w:t xml:space="preserve"> тыс.</w:t>
      </w:r>
      <w:r w:rsidR="00F513DD" w:rsidRPr="003813DE">
        <w:rPr>
          <w:b/>
        </w:rPr>
        <w:t xml:space="preserve"> </w:t>
      </w:r>
      <w:r w:rsidRPr="003813DE">
        <w:rPr>
          <w:b/>
        </w:rPr>
        <w:t>руб</w:t>
      </w:r>
      <w:r w:rsidRPr="003813DE">
        <w:t>.:</w:t>
      </w:r>
    </w:p>
    <w:p w14:paraId="4327F45F" w14:textId="4340F20D" w:rsidR="00105167" w:rsidRDefault="00105167" w:rsidP="00F513DD">
      <w:pPr>
        <w:shd w:val="clear" w:color="auto" w:fill="FFFFFF"/>
        <w:tabs>
          <w:tab w:val="left" w:pos="709"/>
        </w:tabs>
        <w:ind w:firstLine="709"/>
        <w:jc w:val="both"/>
      </w:pPr>
      <w:r w:rsidRPr="003813DE">
        <w:t xml:space="preserve">- </w:t>
      </w:r>
      <w:r w:rsidR="00F37206">
        <w:rPr>
          <w:b/>
        </w:rPr>
        <w:t>52</w:t>
      </w:r>
      <w:r w:rsidRPr="003813DE">
        <w:rPr>
          <w:b/>
        </w:rPr>
        <w:t xml:space="preserve"> </w:t>
      </w:r>
      <w:r w:rsidRPr="003813DE">
        <w:t>нарушени</w:t>
      </w:r>
      <w:r w:rsidR="00F37206">
        <w:t>я</w:t>
      </w:r>
      <w:r w:rsidRPr="003813DE">
        <w:t xml:space="preserve"> статьи 34,162 Бюджетного кодекса РФ (неэффективное </w:t>
      </w:r>
      <w:r w:rsidR="007C67E3" w:rsidRPr="003813DE">
        <w:t>расходование бюджетных средств);</w:t>
      </w:r>
    </w:p>
    <w:p w14:paraId="2D92A601" w14:textId="053C620F" w:rsidR="00F37206" w:rsidRPr="003813DE" w:rsidRDefault="00F37206" w:rsidP="00F513DD">
      <w:pPr>
        <w:shd w:val="clear" w:color="auto" w:fill="FFFFFF"/>
        <w:tabs>
          <w:tab w:val="left" w:pos="709"/>
        </w:tabs>
        <w:ind w:firstLine="709"/>
        <w:jc w:val="both"/>
      </w:pPr>
      <w:r>
        <w:t xml:space="preserve">- </w:t>
      </w:r>
      <w:r w:rsidR="007F2B08" w:rsidRPr="007F2B08">
        <w:rPr>
          <w:b/>
          <w:bCs/>
        </w:rPr>
        <w:t>44</w:t>
      </w:r>
      <w:r w:rsidRPr="00F37206">
        <w:rPr>
          <w:b/>
          <w:bCs/>
        </w:rPr>
        <w:t xml:space="preserve"> </w:t>
      </w:r>
      <w:r>
        <w:t>нарушени</w:t>
      </w:r>
      <w:r w:rsidR="007F2B08">
        <w:t>я</w:t>
      </w:r>
      <w:r>
        <w:t xml:space="preserve"> порядка </w:t>
      </w:r>
      <w:r w:rsidR="007F2B08">
        <w:t xml:space="preserve">разработки (формирования), </w:t>
      </w:r>
      <w:r>
        <w:t>реализации документов стратегического планирования;</w:t>
      </w:r>
    </w:p>
    <w:p w14:paraId="6ED6B807" w14:textId="7A6DA76A" w:rsidR="007C67E3" w:rsidRDefault="00D62B8E" w:rsidP="00D62B8E">
      <w:pPr>
        <w:ind w:firstLine="709"/>
        <w:jc w:val="both"/>
      </w:pPr>
      <w:r w:rsidRPr="003813DE">
        <w:t xml:space="preserve">- </w:t>
      </w:r>
      <w:r w:rsidR="00F37206" w:rsidRPr="00F37206">
        <w:rPr>
          <w:b/>
          <w:bCs/>
        </w:rPr>
        <w:t>5</w:t>
      </w:r>
      <w:r w:rsidR="007C67E3" w:rsidRPr="003813DE">
        <w:t xml:space="preserve"> нарушения требований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</w:t>
      </w:r>
      <w:r w:rsidRPr="003813DE">
        <w:t>г. №191н</w:t>
      </w:r>
      <w:r w:rsidR="007F2B08">
        <w:t>;</w:t>
      </w:r>
    </w:p>
    <w:p w14:paraId="777B0430" w14:textId="53F5A049" w:rsidR="007F2B08" w:rsidRPr="003813DE" w:rsidRDefault="007F2B08" w:rsidP="00D62B8E">
      <w:pPr>
        <w:ind w:firstLine="709"/>
        <w:jc w:val="both"/>
      </w:pPr>
      <w:r>
        <w:t xml:space="preserve">- </w:t>
      </w:r>
      <w:r w:rsidRPr="007F2B08">
        <w:rPr>
          <w:b/>
          <w:bCs/>
        </w:rPr>
        <w:t>1</w:t>
      </w:r>
      <w:r>
        <w:t xml:space="preserve"> нарушение </w:t>
      </w:r>
      <w:r w:rsidR="00A41C28" w:rsidRPr="00A41C28">
        <w:t>Приказ</w:t>
      </w:r>
      <w:r w:rsidR="00A41C28">
        <w:t>а</w:t>
      </w:r>
      <w:r w:rsidR="00A41C28" w:rsidRPr="00A41C28">
        <w:t xml:space="preserve"> Минфина России от 24.05.2022</w:t>
      </w:r>
      <w:r w:rsidR="00A41C28">
        <w:t>года</w:t>
      </w:r>
      <w:r w:rsidR="00A41C28" w:rsidRPr="00A41C28">
        <w:t xml:space="preserve"> </w:t>
      </w:r>
      <w:r w:rsidR="00A41C28">
        <w:t>№</w:t>
      </w:r>
      <w:r w:rsidR="00A41C28" w:rsidRPr="00A41C28">
        <w:t xml:space="preserve"> 82н</w:t>
      </w:r>
      <w:r w:rsidR="00A41C28">
        <w:t xml:space="preserve"> «</w:t>
      </w:r>
      <w:r w:rsidR="00A41C28" w:rsidRPr="00A41C28"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A41C28">
        <w:t>».</w:t>
      </w:r>
    </w:p>
    <w:p w14:paraId="059B109B" w14:textId="77777777" w:rsidR="00D93472" w:rsidRDefault="00D93472" w:rsidP="00D62B8E">
      <w:pPr>
        <w:ind w:firstLine="709"/>
        <w:jc w:val="both"/>
      </w:pPr>
      <w:r w:rsidRPr="00D93472">
        <w:t xml:space="preserve">При проведении </w:t>
      </w:r>
      <w:r>
        <w:t>а</w:t>
      </w:r>
      <w:r w:rsidRPr="00D93472">
        <w:t>нализ</w:t>
      </w:r>
      <w:r>
        <w:t>а</w:t>
      </w:r>
      <w:r w:rsidRPr="00D93472">
        <w:t xml:space="preserve"> оперативной информации об исполнении бюджета Приозерского муниципального района Ленинградской области и бюджетов городских и сельских поселений Приозерского муниципального района выявлены в основном нарушения </w:t>
      </w:r>
      <w:r>
        <w:t>бюджетного законодательства и законодательства о стратегическом планировании.</w:t>
      </w:r>
    </w:p>
    <w:p w14:paraId="3E5EC460" w14:textId="01FDEDDE" w:rsidR="00105167" w:rsidRPr="003813DE" w:rsidRDefault="00D62B8E" w:rsidP="00D62B8E">
      <w:pPr>
        <w:ind w:firstLine="709"/>
        <w:jc w:val="both"/>
      </w:pPr>
      <w:r w:rsidRPr="003813DE">
        <w:t xml:space="preserve">По итогам проведения </w:t>
      </w:r>
      <w:r w:rsidR="00105167" w:rsidRPr="003813DE">
        <w:t xml:space="preserve">анализа оперативной информации об исполнении бюджета Приозерского муниципального района и бюджетов </w:t>
      </w:r>
      <w:r w:rsidR="00A41C28">
        <w:t xml:space="preserve">муниципальных </w:t>
      </w:r>
      <w:proofErr w:type="gramStart"/>
      <w:r w:rsidR="00A41C28">
        <w:t>образований</w:t>
      </w:r>
      <w:proofErr w:type="gramEnd"/>
      <w:r w:rsidR="00A41C28">
        <w:t xml:space="preserve"> городских и сельских </w:t>
      </w:r>
      <w:r w:rsidR="00105167" w:rsidRPr="003813DE">
        <w:t>поселений Приозерского муниципального района подготовлены заключения, разработаны и направлены объектам контроля предложения и рекомендации о способе увеличения собственных доходов бюджета, о принятии мер по устранению причин и условий, способствующих совершению выявленных проверкой фактов неэффективного расходования бюджетных средств</w:t>
      </w:r>
      <w:r w:rsidR="00A41C28">
        <w:t xml:space="preserve"> и других нарушений, указанных в заключениях</w:t>
      </w:r>
      <w:r w:rsidR="00105167" w:rsidRPr="003813DE">
        <w:t xml:space="preserve">. </w:t>
      </w:r>
    </w:p>
    <w:p w14:paraId="54A07D00" w14:textId="77777777" w:rsidR="00105167" w:rsidRPr="003813DE" w:rsidRDefault="00105167" w:rsidP="00105167">
      <w:pPr>
        <w:shd w:val="clear" w:color="auto" w:fill="FFFFFF"/>
        <w:spacing w:line="274" w:lineRule="exact"/>
        <w:ind w:right="-5" w:firstLine="360"/>
        <w:jc w:val="both"/>
      </w:pPr>
    </w:p>
    <w:p w14:paraId="2BE858F2" w14:textId="34EA7C41" w:rsidR="00105167" w:rsidRPr="003813DE" w:rsidRDefault="00105167" w:rsidP="00D62B8E">
      <w:pPr>
        <w:tabs>
          <w:tab w:val="left" w:pos="709"/>
        </w:tabs>
        <w:ind w:firstLine="709"/>
        <w:jc w:val="both"/>
        <w:rPr>
          <w:b/>
        </w:rPr>
      </w:pPr>
      <w:r w:rsidRPr="003813DE">
        <w:rPr>
          <w:b/>
        </w:rPr>
        <w:t xml:space="preserve">3.2. Экспертиза проектов решений Совета депутатов о бюджете Приозерского муниципального района Ленинградской области и бюджетах </w:t>
      </w:r>
      <w:r w:rsidR="00A41C28">
        <w:rPr>
          <w:b/>
        </w:rPr>
        <w:t xml:space="preserve">муниципальных образований </w:t>
      </w:r>
      <w:r w:rsidRPr="003813DE">
        <w:rPr>
          <w:b/>
        </w:rPr>
        <w:t>городских и сельских поселений</w:t>
      </w:r>
      <w:r w:rsidR="00D62B8E" w:rsidRPr="003813DE">
        <w:rPr>
          <w:b/>
        </w:rPr>
        <w:t xml:space="preserve"> Приозерского </w:t>
      </w:r>
      <w:r w:rsidRPr="003813DE">
        <w:rPr>
          <w:b/>
        </w:rPr>
        <w:t>муниципального района на 202</w:t>
      </w:r>
      <w:r w:rsidR="00A41C28">
        <w:rPr>
          <w:b/>
        </w:rPr>
        <w:t>6</w:t>
      </w:r>
      <w:r w:rsidRPr="003813DE">
        <w:rPr>
          <w:b/>
        </w:rPr>
        <w:t xml:space="preserve"> год и плановый период 202</w:t>
      </w:r>
      <w:r w:rsidR="00A41C28">
        <w:rPr>
          <w:b/>
        </w:rPr>
        <w:t>7</w:t>
      </w:r>
      <w:r w:rsidRPr="003813DE">
        <w:rPr>
          <w:b/>
        </w:rPr>
        <w:t xml:space="preserve"> и 202</w:t>
      </w:r>
      <w:r w:rsidR="00A41C28">
        <w:rPr>
          <w:b/>
        </w:rPr>
        <w:t>8</w:t>
      </w:r>
      <w:r w:rsidRPr="003813DE">
        <w:rPr>
          <w:b/>
        </w:rPr>
        <w:t xml:space="preserve"> годов.</w:t>
      </w:r>
    </w:p>
    <w:p w14:paraId="0BA8FDA1" w14:textId="51F488F0" w:rsidR="00105167" w:rsidRPr="003813DE" w:rsidRDefault="00105167" w:rsidP="00D62B8E">
      <w:pPr>
        <w:tabs>
          <w:tab w:val="left" w:pos="709"/>
        </w:tabs>
        <w:ind w:firstLine="709"/>
        <w:jc w:val="both"/>
      </w:pPr>
      <w:r w:rsidRPr="003813DE">
        <w:t xml:space="preserve">В Контрольно-счетный орган </w:t>
      </w:r>
      <w:r w:rsidRPr="003813DE">
        <w:rPr>
          <w:b/>
        </w:rPr>
        <w:t>в 202</w:t>
      </w:r>
      <w:r w:rsidR="00A41C28">
        <w:rPr>
          <w:b/>
        </w:rPr>
        <w:t>5</w:t>
      </w:r>
      <w:r w:rsidRPr="003813DE">
        <w:rPr>
          <w:b/>
        </w:rPr>
        <w:t xml:space="preserve"> году</w:t>
      </w:r>
      <w:r w:rsidRPr="003813DE">
        <w:t xml:space="preserve"> всего представлено </w:t>
      </w:r>
      <w:r w:rsidRPr="003813DE">
        <w:rPr>
          <w:b/>
        </w:rPr>
        <w:t>1</w:t>
      </w:r>
      <w:r w:rsidR="00D93472">
        <w:rPr>
          <w:b/>
        </w:rPr>
        <w:t>4</w:t>
      </w:r>
      <w:r w:rsidRPr="003813DE">
        <w:rPr>
          <w:b/>
        </w:rPr>
        <w:t xml:space="preserve"> (</w:t>
      </w:r>
      <w:r w:rsidR="00E51F9E">
        <w:rPr>
          <w:b/>
        </w:rPr>
        <w:t>четырнадцать</w:t>
      </w:r>
      <w:r w:rsidRPr="003813DE">
        <w:rPr>
          <w:b/>
        </w:rPr>
        <w:t>)</w:t>
      </w:r>
      <w:r w:rsidRPr="003813DE">
        <w:t xml:space="preserve"> проектов </w:t>
      </w:r>
      <w:r w:rsidR="00A41C28">
        <w:t>р</w:t>
      </w:r>
      <w:r w:rsidRPr="003813DE">
        <w:t xml:space="preserve">ешений </w:t>
      </w:r>
      <w:r w:rsidR="00A41C28">
        <w:t xml:space="preserve">представительных органов </w:t>
      </w:r>
      <w:r w:rsidRPr="003813DE">
        <w:t xml:space="preserve">из них: </w:t>
      </w:r>
      <w:r w:rsidRPr="003813DE">
        <w:rPr>
          <w:b/>
        </w:rPr>
        <w:t>1 проект</w:t>
      </w:r>
      <w:r w:rsidRPr="003813DE">
        <w:t xml:space="preserve"> бюджета Приозерского муниципального района Ленинградской области и </w:t>
      </w:r>
      <w:r w:rsidRPr="003813DE">
        <w:rPr>
          <w:b/>
        </w:rPr>
        <w:t>1</w:t>
      </w:r>
      <w:r w:rsidR="007C67E3" w:rsidRPr="003813DE">
        <w:rPr>
          <w:b/>
        </w:rPr>
        <w:t>3</w:t>
      </w:r>
      <w:r w:rsidRPr="003813DE">
        <w:rPr>
          <w:b/>
        </w:rPr>
        <w:t xml:space="preserve"> проектов</w:t>
      </w:r>
      <w:r w:rsidR="00D62B8E" w:rsidRPr="003813DE">
        <w:t xml:space="preserve"> бюджетов поселений </w:t>
      </w:r>
      <w:r w:rsidRPr="003813DE">
        <w:t>Приозерского муниципального райо</w:t>
      </w:r>
      <w:r w:rsidR="00D62B8E" w:rsidRPr="003813DE">
        <w:t xml:space="preserve">на </w:t>
      </w:r>
      <w:r w:rsidRPr="003813DE">
        <w:t>на 202</w:t>
      </w:r>
      <w:r w:rsidR="00D93472">
        <w:t>6</w:t>
      </w:r>
      <w:r w:rsidRPr="003813DE">
        <w:t xml:space="preserve"> год и плановый период 202</w:t>
      </w:r>
      <w:r w:rsidR="00D93472">
        <w:t>7</w:t>
      </w:r>
      <w:r w:rsidRPr="003813DE">
        <w:t>-202</w:t>
      </w:r>
      <w:r w:rsidR="00D93472">
        <w:t>8</w:t>
      </w:r>
      <w:r w:rsidR="00D62B8E" w:rsidRPr="003813DE">
        <w:t xml:space="preserve"> годов.</w:t>
      </w:r>
    </w:p>
    <w:p w14:paraId="6D16C86D" w14:textId="5AA2E991" w:rsidR="00105167" w:rsidRPr="003813DE" w:rsidRDefault="00105167" w:rsidP="00D62B8E">
      <w:pPr>
        <w:tabs>
          <w:tab w:val="left" w:pos="709"/>
        </w:tabs>
        <w:ind w:firstLine="709"/>
        <w:jc w:val="both"/>
      </w:pPr>
      <w:r w:rsidRPr="003813DE">
        <w:t xml:space="preserve">По результатам проведения экспертно-аналитического мероприятия выявлено </w:t>
      </w:r>
      <w:r w:rsidR="00D93472">
        <w:rPr>
          <w:b/>
        </w:rPr>
        <w:t>54</w:t>
      </w:r>
      <w:r w:rsidRPr="003813DE">
        <w:rPr>
          <w:b/>
        </w:rPr>
        <w:t xml:space="preserve"> </w:t>
      </w:r>
      <w:r w:rsidRPr="00D93472">
        <w:rPr>
          <w:b/>
          <w:bCs/>
        </w:rPr>
        <w:t>нарушени</w:t>
      </w:r>
      <w:r w:rsidR="00D93472" w:rsidRPr="00D93472">
        <w:rPr>
          <w:b/>
          <w:bCs/>
        </w:rPr>
        <w:t>я</w:t>
      </w:r>
      <w:r w:rsidRPr="003813DE">
        <w:t>, (в 202</w:t>
      </w:r>
      <w:r w:rsidR="00D93472">
        <w:t>4</w:t>
      </w:r>
      <w:r w:rsidRPr="003813DE">
        <w:t xml:space="preserve"> году выявлено </w:t>
      </w:r>
      <w:r w:rsidR="00D93472">
        <w:t>45</w:t>
      </w:r>
      <w:r w:rsidRPr="003813DE">
        <w:t xml:space="preserve"> нарушени</w:t>
      </w:r>
      <w:r w:rsidR="00D93472">
        <w:t>й</w:t>
      </w:r>
      <w:r w:rsidRPr="003813DE">
        <w:t xml:space="preserve">) </w:t>
      </w:r>
      <w:r w:rsidR="00D62B8E" w:rsidRPr="003813DE">
        <w:t>в том числе</w:t>
      </w:r>
      <w:r w:rsidRPr="003813DE">
        <w:t>:</w:t>
      </w:r>
    </w:p>
    <w:p w14:paraId="1E13ED9E" w14:textId="0E74CC93" w:rsidR="00105167" w:rsidRPr="003813DE" w:rsidRDefault="00D62B8E" w:rsidP="00D62B8E">
      <w:pPr>
        <w:ind w:firstLine="709"/>
        <w:jc w:val="both"/>
      </w:pPr>
      <w:r w:rsidRPr="003813DE">
        <w:t xml:space="preserve">- </w:t>
      </w:r>
      <w:r w:rsidR="007C67E3" w:rsidRPr="003813DE">
        <w:rPr>
          <w:b/>
        </w:rPr>
        <w:t>3</w:t>
      </w:r>
      <w:r w:rsidR="00D93472">
        <w:rPr>
          <w:b/>
        </w:rPr>
        <w:t>3</w:t>
      </w:r>
      <w:r w:rsidR="00105167" w:rsidRPr="003813DE">
        <w:rPr>
          <w:b/>
        </w:rPr>
        <w:t xml:space="preserve"> нарушени</w:t>
      </w:r>
      <w:r w:rsidR="00D93472">
        <w:rPr>
          <w:b/>
        </w:rPr>
        <w:t>я</w:t>
      </w:r>
      <w:r w:rsidR="00105167" w:rsidRPr="003813DE">
        <w:t xml:space="preserve"> бюджетного законодательства (ст</w:t>
      </w:r>
      <w:r w:rsidR="00D93472">
        <w:t xml:space="preserve">атей </w:t>
      </w:r>
      <w:r w:rsidR="007C67E3" w:rsidRPr="003813DE">
        <w:t>36,</w:t>
      </w:r>
      <w:r w:rsidR="00826E6F">
        <w:t xml:space="preserve"> </w:t>
      </w:r>
      <w:r w:rsidR="007C67E3" w:rsidRPr="003813DE">
        <w:t>157,</w:t>
      </w:r>
      <w:r w:rsidR="00826E6F">
        <w:t xml:space="preserve"> </w:t>
      </w:r>
      <w:r w:rsidR="00105167" w:rsidRPr="003813DE">
        <w:t>184.1,</w:t>
      </w:r>
      <w:r w:rsidR="00826E6F">
        <w:t xml:space="preserve"> </w:t>
      </w:r>
      <w:r w:rsidR="00105167" w:rsidRPr="003813DE">
        <w:t>184.2,</w:t>
      </w:r>
      <w:r w:rsidR="00826E6F">
        <w:t xml:space="preserve"> </w:t>
      </w:r>
      <w:r w:rsidR="00105167" w:rsidRPr="003813DE">
        <w:t>173</w:t>
      </w:r>
      <w:r w:rsidR="007C67E3" w:rsidRPr="003813DE">
        <w:t>,</w:t>
      </w:r>
      <w:r w:rsidR="00826E6F">
        <w:t xml:space="preserve"> </w:t>
      </w:r>
      <w:r w:rsidR="007C67E3" w:rsidRPr="003813DE">
        <w:t>179</w:t>
      </w:r>
      <w:r w:rsidR="00105167" w:rsidRPr="003813DE">
        <w:t xml:space="preserve"> Бюджетного кодекса РФ);</w:t>
      </w:r>
    </w:p>
    <w:p w14:paraId="7D8F8F26" w14:textId="4BCB5020" w:rsidR="00105167" w:rsidRPr="003813DE" w:rsidRDefault="00105167" w:rsidP="00D62B8E">
      <w:pPr>
        <w:ind w:firstLine="709"/>
        <w:jc w:val="both"/>
      </w:pPr>
      <w:r w:rsidRPr="003813DE">
        <w:t xml:space="preserve">- </w:t>
      </w:r>
      <w:r w:rsidR="00D93472" w:rsidRPr="00D93472">
        <w:rPr>
          <w:b/>
          <w:bCs/>
        </w:rPr>
        <w:t>5</w:t>
      </w:r>
      <w:r w:rsidRPr="003813DE">
        <w:rPr>
          <w:b/>
        </w:rPr>
        <w:t xml:space="preserve"> нарушени</w:t>
      </w:r>
      <w:r w:rsidR="00D93472">
        <w:rPr>
          <w:b/>
        </w:rPr>
        <w:t>й</w:t>
      </w:r>
      <w:r w:rsidRPr="003813DE">
        <w:rPr>
          <w:b/>
        </w:rPr>
        <w:t xml:space="preserve"> </w:t>
      </w:r>
      <w:r w:rsidRPr="003813DE">
        <w:t xml:space="preserve">порядка формирования и применения кодов бюджетной классификации (Приказ Министерства Российской Федерации от </w:t>
      </w:r>
      <w:smartTag w:uri="urn:schemas-microsoft-com:office:smarttags" w:element="date">
        <w:smartTagPr>
          <w:attr w:name="Year" w:val="2022"/>
          <w:attr w:name="Day" w:val="24"/>
          <w:attr w:name="Month" w:val="5"/>
          <w:attr w:name="ls" w:val="trans"/>
        </w:smartTagPr>
        <w:r w:rsidRPr="003813DE">
          <w:t>24 мая 2022 года</w:t>
        </w:r>
      </w:smartTag>
      <w:r w:rsidRPr="003813DE">
        <w:t xml:space="preserve"> №82н «О Порядке формирования и применения кодов бюджетной классификации Российской Федерации, их структуре и принципах назначения»)</w:t>
      </w:r>
      <w:r w:rsidR="007C67E3" w:rsidRPr="003813DE">
        <w:t>;</w:t>
      </w:r>
    </w:p>
    <w:p w14:paraId="0773B352" w14:textId="35E7ABDE" w:rsidR="00105167" w:rsidRPr="003813DE" w:rsidRDefault="00D62B8E" w:rsidP="00D62B8E">
      <w:pPr>
        <w:ind w:firstLine="709"/>
        <w:jc w:val="both"/>
      </w:pPr>
      <w:r w:rsidRPr="003813DE">
        <w:t xml:space="preserve">- </w:t>
      </w:r>
      <w:r w:rsidR="007C67E3" w:rsidRPr="003813DE">
        <w:rPr>
          <w:b/>
        </w:rPr>
        <w:t>1</w:t>
      </w:r>
      <w:r w:rsidR="00D93472">
        <w:rPr>
          <w:b/>
        </w:rPr>
        <w:t>6</w:t>
      </w:r>
      <w:r w:rsidR="007C67E3" w:rsidRPr="003813DE">
        <w:rPr>
          <w:b/>
        </w:rPr>
        <w:t xml:space="preserve"> нарушений</w:t>
      </w:r>
      <w:r w:rsidR="007C67E3" w:rsidRPr="003813DE">
        <w:t xml:space="preserve"> т</w:t>
      </w:r>
      <w:r w:rsidRPr="003813DE">
        <w:t xml:space="preserve">ребований </w:t>
      </w:r>
      <w:r w:rsidR="00105167" w:rsidRPr="003813DE">
        <w:t>«Методики прогнозирования поступлений доходов в бюджет</w:t>
      </w:r>
      <w:r w:rsidR="00D93472">
        <w:t xml:space="preserve"> поселения</w:t>
      </w:r>
      <w:r w:rsidR="00105167" w:rsidRPr="003813DE">
        <w:t>».</w:t>
      </w:r>
    </w:p>
    <w:p w14:paraId="7D80564C" w14:textId="28D8AB35" w:rsidR="00105167" w:rsidRPr="003813DE" w:rsidRDefault="00D62B8E" w:rsidP="00D62B8E">
      <w:pPr>
        <w:ind w:firstLine="709"/>
        <w:jc w:val="both"/>
      </w:pPr>
      <w:bookmarkStart w:id="3" w:name="_Hlk222328341"/>
      <w:r w:rsidRPr="003813DE">
        <w:t xml:space="preserve">По итогам проведения </w:t>
      </w:r>
      <w:r w:rsidR="00105167" w:rsidRPr="003813DE">
        <w:t>внешнего муниципального финансового контр</w:t>
      </w:r>
      <w:r w:rsidRPr="003813DE">
        <w:t xml:space="preserve">оля </w:t>
      </w:r>
      <w:r w:rsidR="00105167" w:rsidRPr="003813DE">
        <w:t>проектов бюджета Приозерского муниципального района и бюджетов поселений Приозерского муниципального района, подготовлены заключения, разработаны и направлены объектам контроля предложения и рекомендации.</w:t>
      </w:r>
    </w:p>
    <w:bookmarkEnd w:id="3"/>
    <w:p w14:paraId="3F7BAF4D" w14:textId="77777777" w:rsidR="00105167" w:rsidRPr="003813DE" w:rsidRDefault="00105167" w:rsidP="00105167">
      <w:pPr>
        <w:tabs>
          <w:tab w:val="left" w:pos="709"/>
        </w:tabs>
        <w:ind w:right="141" w:firstLine="567"/>
        <w:jc w:val="both"/>
      </w:pPr>
    </w:p>
    <w:p w14:paraId="0700E309" w14:textId="65149A4A" w:rsidR="00105167" w:rsidRPr="003813DE" w:rsidRDefault="00105167" w:rsidP="00D62B8E">
      <w:pPr>
        <w:tabs>
          <w:tab w:val="left" w:pos="709"/>
        </w:tabs>
        <w:ind w:right="141" w:firstLine="709"/>
        <w:jc w:val="both"/>
        <w:rPr>
          <w:b/>
        </w:rPr>
      </w:pPr>
      <w:r w:rsidRPr="003813DE">
        <w:rPr>
          <w:b/>
        </w:rPr>
        <w:t xml:space="preserve">3.3. </w:t>
      </w:r>
      <w:proofErr w:type="gramStart"/>
      <w:r w:rsidRPr="003813DE">
        <w:rPr>
          <w:b/>
        </w:rPr>
        <w:t>Экспертиза проектов решений Совета депутатов Приозерского муниципального района и решений Советов депутатов городских и сельских поселений Приозерского муниципального района Ленинградско</w:t>
      </w:r>
      <w:r w:rsidR="00826E6F">
        <w:rPr>
          <w:b/>
        </w:rPr>
        <w:t xml:space="preserve">й области о внесении изменений </w:t>
      </w:r>
      <w:r w:rsidRPr="003813DE">
        <w:rPr>
          <w:b/>
        </w:rPr>
        <w:t xml:space="preserve">в решения Совета депутатов об утверждении </w:t>
      </w:r>
      <w:bookmarkStart w:id="4" w:name="_Hlk222329445"/>
      <w:r w:rsidRPr="003813DE">
        <w:rPr>
          <w:b/>
        </w:rPr>
        <w:t xml:space="preserve">бюджета Приозерского </w:t>
      </w:r>
      <w:r w:rsidRPr="003813DE">
        <w:rPr>
          <w:b/>
        </w:rPr>
        <w:lastRenderedPageBreak/>
        <w:t xml:space="preserve">муниципального района Ленинградской области и бюджетов городских и сельских поселений </w:t>
      </w:r>
      <w:bookmarkEnd w:id="4"/>
      <w:r w:rsidRPr="003813DE">
        <w:rPr>
          <w:b/>
        </w:rPr>
        <w:t>Приозерского муниципального района Ленинградской области на 202</w:t>
      </w:r>
      <w:r w:rsidR="00D93472">
        <w:rPr>
          <w:b/>
        </w:rPr>
        <w:t>5</w:t>
      </w:r>
      <w:r w:rsidRPr="003813DE">
        <w:rPr>
          <w:b/>
        </w:rPr>
        <w:t xml:space="preserve"> год и плановый период 202</w:t>
      </w:r>
      <w:r w:rsidR="00D93472">
        <w:rPr>
          <w:b/>
        </w:rPr>
        <w:t>6</w:t>
      </w:r>
      <w:r w:rsidRPr="003813DE">
        <w:rPr>
          <w:b/>
        </w:rPr>
        <w:t xml:space="preserve"> и 202</w:t>
      </w:r>
      <w:r w:rsidR="00D93472">
        <w:rPr>
          <w:b/>
        </w:rPr>
        <w:t>7</w:t>
      </w:r>
      <w:r w:rsidRPr="003813DE">
        <w:rPr>
          <w:b/>
        </w:rPr>
        <w:t xml:space="preserve"> год</w:t>
      </w:r>
      <w:r w:rsidR="00D93472">
        <w:rPr>
          <w:b/>
        </w:rPr>
        <w:t>ов</w:t>
      </w:r>
      <w:r w:rsidRPr="003813DE">
        <w:rPr>
          <w:b/>
        </w:rPr>
        <w:t>.</w:t>
      </w:r>
      <w:proofErr w:type="gramEnd"/>
    </w:p>
    <w:p w14:paraId="48127D60" w14:textId="45F147AF" w:rsidR="00105167" w:rsidRPr="003813DE" w:rsidRDefault="00105167" w:rsidP="00D62B8E">
      <w:pPr>
        <w:tabs>
          <w:tab w:val="left" w:pos="709"/>
        </w:tabs>
        <w:ind w:right="141" w:firstLine="709"/>
        <w:jc w:val="both"/>
      </w:pPr>
      <w:r w:rsidRPr="003813DE">
        <w:t>В отчетном году в к</w:t>
      </w:r>
      <w:r w:rsidR="00D62B8E" w:rsidRPr="003813DE">
        <w:t xml:space="preserve">онтрольно-счетный орган </w:t>
      </w:r>
      <w:r w:rsidRPr="003813DE">
        <w:t xml:space="preserve">представлено всего </w:t>
      </w:r>
      <w:r w:rsidR="008E4CB0" w:rsidRPr="008E4CB0">
        <w:rPr>
          <w:b/>
          <w:bCs/>
        </w:rPr>
        <w:t>3</w:t>
      </w:r>
      <w:r w:rsidR="00D62B8E" w:rsidRPr="008E4CB0">
        <w:rPr>
          <w:b/>
          <w:bCs/>
        </w:rPr>
        <w:t xml:space="preserve"> </w:t>
      </w:r>
      <w:r w:rsidR="00D62B8E" w:rsidRPr="003813DE">
        <w:rPr>
          <w:b/>
        </w:rPr>
        <w:t>(</w:t>
      </w:r>
      <w:r w:rsidR="00E51F9E">
        <w:rPr>
          <w:b/>
        </w:rPr>
        <w:t>три</w:t>
      </w:r>
      <w:r w:rsidRPr="003813DE">
        <w:rPr>
          <w:b/>
        </w:rPr>
        <w:t>)</w:t>
      </w:r>
      <w:r w:rsidRPr="003813DE">
        <w:t xml:space="preserve"> проект</w:t>
      </w:r>
      <w:r w:rsidR="00E51F9E">
        <w:t>а</w:t>
      </w:r>
      <w:r w:rsidRPr="003813DE">
        <w:t xml:space="preserve"> </w:t>
      </w:r>
      <w:r w:rsidR="00D93472">
        <w:t>р</w:t>
      </w:r>
      <w:r w:rsidRPr="003813DE">
        <w:t xml:space="preserve">ешений </w:t>
      </w:r>
      <w:r w:rsidR="00D93472">
        <w:t>представительного органа</w:t>
      </w:r>
      <w:r w:rsidRPr="003813DE">
        <w:t xml:space="preserve"> </w:t>
      </w:r>
      <w:r w:rsidR="00D62B8E" w:rsidRPr="003813DE">
        <w:t>о</w:t>
      </w:r>
      <w:r w:rsidRPr="003813DE">
        <w:t xml:space="preserve"> внесени</w:t>
      </w:r>
      <w:r w:rsidR="00D62B8E" w:rsidRPr="003813DE">
        <w:t>и</w:t>
      </w:r>
      <w:r w:rsidRPr="003813DE">
        <w:t xml:space="preserve"> изменений </w:t>
      </w:r>
      <w:bookmarkStart w:id="5" w:name="_Hlk222329476"/>
      <w:r w:rsidRPr="003813DE">
        <w:t xml:space="preserve">в первоначально утвержденный </w:t>
      </w:r>
      <w:bookmarkEnd w:id="5"/>
      <w:r w:rsidRPr="003813DE">
        <w:t>бюджет Приозерского муниципального района</w:t>
      </w:r>
      <w:r w:rsidR="008E4CB0">
        <w:t xml:space="preserve"> </w:t>
      </w:r>
      <w:r w:rsidRPr="003813DE">
        <w:t xml:space="preserve">и </w:t>
      </w:r>
      <w:r w:rsidR="00D93472">
        <w:rPr>
          <w:b/>
        </w:rPr>
        <w:t>3</w:t>
      </w:r>
      <w:r w:rsidRPr="003813DE">
        <w:rPr>
          <w:b/>
        </w:rPr>
        <w:t xml:space="preserve"> (</w:t>
      </w:r>
      <w:r w:rsidR="00D93472">
        <w:rPr>
          <w:b/>
        </w:rPr>
        <w:t>три</w:t>
      </w:r>
      <w:r w:rsidRPr="003813DE">
        <w:rPr>
          <w:b/>
        </w:rPr>
        <w:t>)</w:t>
      </w:r>
      <w:r w:rsidRPr="003813DE">
        <w:t xml:space="preserve"> </w:t>
      </w:r>
      <w:r w:rsidR="00A6376B">
        <w:t xml:space="preserve">проекта </w:t>
      </w:r>
      <w:r w:rsidR="00D62B8E" w:rsidRPr="003813DE">
        <w:t>в бюджет</w:t>
      </w:r>
      <w:r w:rsidR="00A6376B">
        <w:t xml:space="preserve"> Приозерского городского поселения</w:t>
      </w:r>
      <w:r w:rsidRPr="003813DE">
        <w:t xml:space="preserve"> Приозерского муниципального района.</w:t>
      </w:r>
    </w:p>
    <w:p w14:paraId="0860B30E" w14:textId="391BA758" w:rsidR="00105167" w:rsidRPr="003813DE" w:rsidRDefault="00105167" w:rsidP="00D62B8E">
      <w:pPr>
        <w:tabs>
          <w:tab w:val="left" w:pos="709"/>
        </w:tabs>
        <w:ind w:right="141" w:firstLine="709"/>
        <w:jc w:val="both"/>
        <w:rPr>
          <w:b/>
        </w:rPr>
      </w:pPr>
      <w:r w:rsidRPr="003813DE">
        <w:t>Результаты фина</w:t>
      </w:r>
      <w:r w:rsidR="00D62B8E" w:rsidRPr="003813DE">
        <w:t xml:space="preserve">нсово-экономической экспертизы </w:t>
      </w:r>
      <w:r w:rsidRPr="003813DE">
        <w:t xml:space="preserve">свидетельствуют о том, что изменения, вносимые проектами решений в бюджет Приозерского </w:t>
      </w:r>
      <w:r w:rsidR="00D62B8E" w:rsidRPr="003813DE">
        <w:t>муниципального района и бюджет</w:t>
      </w:r>
      <w:r w:rsidR="00A6376B">
        <w:t xml:space="preserve"> Приозерского городского поселения</w:t>
      </w:r>
      <w:r w:rsidRPr="003813DE">
        <w:t xml:space="preserve"> Приозерского муниципального</w:t>
      </w:r>
      <w:r w:rsidR="00D62B8E" w:rsidRPr="003813DE">
        <w:t xml:space="preserve"> района </w:t>
      </w:r>
      <w:r w:rsidRPr="003813DE">
        <w:t>на 202</w:t>
      </w:r>
      <w:r w:rsidR="00A6376B">
        <w:t>5</w:t>
      </w:r>
      <w:r w:rsidRPr="003813DE">
        <w:t xml:space="preserve"> год и плановый период 202</w:t>
      </w:r>
      <w:r w:rsidR="00A6376B">
        <w:t>6</w:t>
      </w:r>
      <w:r w:rsidRPr="003813DE">
        <w:t>-202</w:t>
      </w:r>
      <w:r w:rsidR="00A6376B">
        <w:t>7</w:t>
      </w:r>
      <w:r w:rsidRPr="003813DE">
        <w:t xml:space="preserve"> год</w:t>
      </w:r>
      <w:r w:rsidR="00A6376B">
        <w:t>ов</w:t>
      </w:r>
      <w:r w:rsidRPr="003813DE">
        <w:t xml:space="preserve">, </w:t>
      </w:r>
      <w:r w:rsidR="00D62B8E" w:rsidRPr="003813DE">
        <w:rPr>
          <w:b/>
        </w:rPr>
        <w:t xml:space="preserve">не противоречат нормам </w:t>
      </w:r>
      <w:r w:rsidRPr="003813DE">
        <w:rPr>
          <w:b/>
        </w:rPr>
        <w:t>действующего бюджетного законодательства.</w:t>
      </w:r>
    </w:p>
    <w:p w14:paraId="00C1D823" w14:textId="2DB56F84" w:rsidR="00105167" w:rsidRPr="003813DE" w:rsidRDefault="00A6376B" w:rsidP="00826E6F">
      <w:pPr>
        <w:ind w:right="141" w:firstLine="709"/>
        <w:jc w:val="both"/>
      </w:pPr>
      <w:proofErr w:type="gramStart"/>
      <w:r w:rsidRPr="00A6376B">
        <w:t xml:space="preserve">По итогам проведения </w:t>
      </w:r>
      <w:r w:rsidR="00E96EF8" w:rsidRPr="00E96EF8">
        <w:t xml:space="preserve">финансово-экономической экспертизы проектов решений </w:t>
      </w:r>
      <w:r w:rsidR="00E96EF8">
        <w:t xml:space="preserve">представительных органов </w:t>
      </w:r>
      <w:r w:rsidR="00E96EF8" w:rsidRPr="00E96EF8">
        <w:t xml:space="preserve"> о внесении изменений в первоначально утвержденны</w:t>
      </w:r>
      <w:r w:rsidR="00E96EF8">
        <w:t>е</w:t>
      </w:r>
      <w:r w:rsidR="00E96EF8" w:rsidRPr="00E96EF8">
        <w:t xml:space="preserve"> решения </w:t>
      </w:r>
      <w:r w:rsidR="00E20706">
        <w:t>о</w:t>
      </w:r>
      <w:r w:rsidR="00E96EF8">
        <w:t xml:space="preserve"> </w:t>
      </w:r>
      <w:r w:rsidR="00E96EF8" w:rsidRPr="00E96EF8">
        <w:t>бюджет</w:t>
      </w:r>
      <w:r w:rsidR="00E20706">
        <w:t>е</w:t>
      </w:r>
      <w:r w:rsidR="00E96EF8" w:rsidRPr="00E96EF8">
        <w:t xml:space="preserve"> Приозерского муниципального района и бюджет</w:t>
      </w:r>
      <w:r w:rsidR="00E20706">
        <w:t>ах</w:t>
      </w:r>
      <w:r w:rsidR="00E96EF8" w:rsidRPr="00E96EF8">
        <w:t xml:space="preserve"> городских и сельских поселений</w:t>
      </w:r>
      <w:r w:rsidRPr="00A6376B">
        <w:t xml:space="preserve"> подготовлены и направлены объектам контроля предложения и рекомендации</w:t>
      </w:r>
      <w:r w:rsidR="00E20706">
        <w:t xml:space="preserve"> о предоставлении финансового обоснования (расчетов) к документам, предоставляемым к проектам о внесении изменений, а также своевременного проведения корректировки показателей и индикаторов муниципальных программ</w:t>
      </w:r>
      <w:r w:rsidRPr="00A6376B">
        <w:t>.</w:t>
      </w:r>
      <w:proofErr w:type="gramEnd"/>
    </w:p>
    <w:p w14:paraId="65EC234E" w14:textId="77777777" w:rsidR="00A6376B" w:rsidRDefault="00A6376B" w:rsidP="00D62B8E">
      <w:pPr>
        <w:tabs>
          <w:tab w:val="left" w:pos="709"/>
        </w:tabs>
        <w:ind w:right="141" w:firstLine="709"/>
        <w:jc w:val="both"/>
        <w:rPr>
          <w:b/>
        </w:rPr>
      </w:pPr>
    </w:p>
    <w:p w14:paraId="278D6519" w14:textId="14504177" w:rsidR="00105167" w:rsidRPr="003813DE" w:rsidRDefault="00105167" w:rsidP="00D62B8E">
      <w:pPr>
        <w:tabs>
          <w:tab w:val="left" w:pos="709"/>
        </w:tabs>
        <w:ind w:right="141" w:firstLine="709"/>
        <w:jc w:val="both"/>
        <w:rPr>
          <w:b/>
        </w:rPr>
      </w:pPr>
      <w:r w:rsidRPr="003813DE">
        <w:rPr>
          <w:b/>
        </w:rPr>
        <w:t>3.4.</w:t>
      </w:r>
      <w:r w:rsidRPr="003813DE">
        <w:t xml:space="preserve"> </w:t>
      </w:r>
      <w:r w:rsidRPr="003813DE">
        <w:rPr>
          <w:b/>
        </w:rPr>
        <w:t>Финансово-экономическая</w:t>
      </w:r>
      <w:r w:rsidRPr="003813DE">
        <w:t xml:space="preserve"> </w:t>
      </w:r>
      <w:r w:rsidRPr="003813DE">
        <w:rPr>
          <w:b/>
        </w:rPr>
        <w:t>экспертиза нормативных правовых актов (проектов) об утверждении муниципальных программ, а также проектов внесения изменений в действующие муниципальные программы</w:t>
      </w:r>
    </w:p>
    <w:p w14:paraId="598A776F" w14:textId="413223B7" w:rsidR="00705DA0" w:rsidRDefault="00105167" w:rsidP="00EA3DD8">
      <w:pPr>
        <w:tabs>
          <w:tab w:val="left" w:pos="709"/>
        </w:tabs>
        <w:ind w:right="141" w:firstLine="709"/>
        <w:jc w:val="both"/>
      </w:pPr>
      <w:r w:rsidRPr="003813DE">
        <w:t>За отчетный период в контрольно-счетный орган для проведения финансово-экономической экспертизы представлен</w:t>
      </w:r>
      <w:r w:rsidR="00E20706">
        <w:t>о</w:t>
      </w:r>
      <w:r w:rsidRPr="003813DE">
        <w:t xml:space="preserve"> </w:t>
      </w:r>
      <w:r w:rsidR="00E20706" w:rsidRPr="00E20706">
        <w:rPr>
          <w:b/>
          <w:bCs/>
        </w:rPr>
        <w:t>2</w:t>
      </w:r>
      <w:r w:rsidR="00E20706">
        <w:rPr>
          <w:b/>
          <w:bCs/>
        </w:rPr>
        <w:t>7</w:t>
      </w:r>
      <w:r w:rsidRPr="003813DE">
        <w:rPr>
          <w:b/>
        </w:rPr>
        <w:t xml:space="preserve"> (</w:t>
      </w:r>
      <w:r w:rsidR="00E20706">
        <w:rPr>
          <w:b/>
        </w:rPr>
        <w:t>двадцать семь</w:t>
      </w:r>
      <w:r w:rsidR="001843E4" w:rsidRPr="003813DE">
        <w:rPr>
          <w:b/>
        </w:rPr>
        <w:t>)</w:t>
      </w:r>
      <w:r w:rsidRPr="003813DE">
        <w:rPr>
          <w:b/>
        </w:rPr>
        <w:t xml:space="preserve"> </w:t>
      </w:r>
      <w:r w:rsidRPr="003813DE">
        <w:t>проект</w:t>
      </w:r>
      <w:r w:rsidR="00E20706">
        <w:t xml:space="preserve">ов постановлений </w:t>
      </w:r>
      <w:bookmarkStart w:id="6" w:name="_Hlk222330044"/>
      <w:r w:rsidR="00E20706">
        <w:t>администрации Приозерского муниципального района Ленинградской области</w:t>
      </w:r>
      <w:bookmarkEnd w:id="6"/>
      <w:r w:rsidR="00EA3DD8" w:rsidRPr="003813DE">
        <w:t>,</w:t>
      </w:r>
      <w:r w:rsidRPr="003813DE">
        <w:t xml:space="preserve"> из них</w:t>
      </w:r>
      <w:r w:rsidRPr="003813DE">
        <w:rPr>
          <w:b/>
        </w:rPr>
        <w:t xml:space="preserve"> </w:t>
      </w:r>
      <w:r w:rsidR="00E20706">
        <w:rPr>
          <w:b/>
        </w:rPr>
        <w:t xml:space="preserve">23 </w:t>
      </w:r>
      <w:r w:rsidRPr="003813DE">
        <w:rPr>
          <w:b/>
        </w:rPr>
        <w:t>(</w:t>
      </w:r>
      <w:r w:rsidR="00E20706">
        <w:rPr>
          <w:b/>
        </w:rPr>
        <w:t xml:space="preserve">двадцать три) </w:t>
      </w:r>
      <w:r w:rsidRPr="003813DE">
        <w:t>проект</w:t>
      </w:r>
      <w:r w:rsidR="00E20706">
        <w:t>а</w:t>
      </w:r>
      <w:r w:rsidR="001843E4" w:rsidRPr="003813DE">
        <w:t xml:space="preserve"> постановления</w:t>
      </w:r>
      <w:r w:rsidR="00E20706" w:rsidRPr="00E20706">
        <w:t xml:space="preserve"> администрации Приозерского муниципального района Ленинградской области</w:t>
      </w:r>
      <w:r w:rsidR="001843E4" w:rsidRPr="003813DE">
        <w:t xml:space="preserve"> </w:t>
      </w:r>
      <w:r w:rsidRPr="003813DE">
        <w:t xml:space="preserve">о внесении изменений в </w:t>
      </w:r>
      <w:r w:rsidR="001843E4" w:rsidRPr="003813DE">
        <w:t xml:space="preserve">утвержденные </w:t>
      </w:r>
      <w:r w:rsidRPr="003813DE">
        <w:t>муниципальные программы</w:t>
      </w:r>
      <w:r w:rsidR="00E20706">
        <w:t xml:space="preserve"> на период 2025-2030 годов и </w:t>
      </w:r>
      <w:r w:rsidR="00E20706" w:rsidRPr="00E20706">
        <w:rPr>
          <w:b/>
          <w:bCs/>
        </w:rPr>
        <w:t>4</w:t>
      </w:r>
      <w:r w:rsidR="00E20706">
        <w:rPr>
          <w:b/>
          <w:bCs/>
        </w:rPr>
        <w:t xml:space="preserve"> (четыре) </w:t>
      </w:r>
      <w:r w:rsidR="00E20706" w:rsidRPr="00705DA0">
        <w:t>проекта постановления администрации Приозерского муниципального района Ленинградской области об утверждении муниципальных программ</w:t>
      </w:r>
      <w:r w:rsidR="00705DA0" w:rsidRPr="00705DA0">
        <w:t xml:space="preserve"> на период 2025-2030 годов</w:t>
      </w:r>
      <w:r w:rsidR="00705DA0">
        <w:t>.</w:t>
      </w:r>
    </w:p>
    <w:p w14:paraId="301E0549" w14:textId="4EFE5298" w:rsidR="00105167" w:rsidRPr="006C2D98" w:rsidRDefault="00105167" w:rsidP="00EA3DD8">
      <w:pPr>
        <w:tabs>
          <w:tab w:val="left" w:pos="709"/>
        </w:tabs>
        <w:ind w:right="141" w:firstLine="709"/>
        <w:jc w:val="both"/>
      </w:pPr>
      <w:r w:rsidRPr="006C2D98">
        <w:t>В 202</w:t>
      </w:r>
      <w:r w:rsidR="006C2D98">
        <w:t>5</w:t>
      </w:r>
      <w:r w:rsidRPr="006C2D98">
        <w:t xml:space="preserve"> году предоставлялись на проведение финансово-экономической экспертизы проекты муниципальных программ</w:t>
      </w:r>
      <w:r w:rsidR="001843E4" w:rsidRPr="006C2D98">
        <w:t xml:space="preserve"> (внесение изменений)</w:t>
      </w:r>
      <w:r w:rsidRPr="006C2D98">
        <w:t xml:space="preserve"> на срок реализации 2025-2030 годы.</w:t>
      </w:r>
    </w:p>
    <w:p w14:paraId="0ABD8509" w14:textId="2026CC88" w:rsidR="00105167" w:rsidRPr="006C2D98" w:rsidRDefault="00105167" w:rsidP="00EA3DD8">
      <w:pPr>
        <w:tabs>
          <w:tab w:val="left" w:pos="709"/>
        </w:tabs>
        <w:ind w:right="141" w:firstLine="709"/>
        <w:jc w:val="both"/>
      </w:pPr>
      <w:r w:rsidRPr="006C2D98">
        <w:t>По</w:t>
      </w:r>
      <w:r w:rsidR="006C2D98" w:rsidRPr="006C2D98">
        <w:t xml:space="preserve"> </w:t>
      </w:r>
      <w:r w:rsidRPr="006C2D98">
        <w:t xml:space="preserve">результатам проведения финансово-экономической экспертизы проектов постановлений об утверждении муниципальных программ и </w:t>
      </w:r>
      <w:r w:rsidR="006C2D98" w:rsidRPr="006C2D98">
        <w:t xml:space="preserve">проектов </w:t>
      </w:r>
      <w:r w:rsidRPr="006C2D98">
        <w:t>о внесении изменений в действующие муниципальные программы</w:t>
      </w:r>
      <w:r w:rsidR="006C2D98" w:rsidRPr="006C2D98">
        <w:t xml:space="preserve"> в одиннадцати проектах </w:t>
      </w:r>
      <w:r w:rsidRPr="006C2D98">
        <w:t>выявлен ряд нарушений:</w:t>
      </w:r>
    </w:p>
    <w:p w14:paraId="1D5A2A16" w14:textId="1E9DF7BB" w:rsidR="006C2D98" w:rsidRPr="006C2D98" w:rsidRDefault="006C2D98" w:rsidP="00B15D06">
      <w:pPr>
        <w:pStyle w:val="a8"/>
        <w:numPr>
          <w:ilvl w:val="0"/>
          <w:numId w:val="2"/>
        </w:numPr>
        <w:tabs>
          <w:tab w:val="left" w:pos="709"/>
        </w:tabs>
        <w:ind w:right="141"/>
        <w:jc w:val="both"/>
      </w:pPr>
      <w:r w:rsidRPr="006C2D98">
        <w:t>нарушение статьи 179 Бюджетного кодекса РФ;</w:t>
      </w:r>
    </w:p>
    <w:p w14:paraId="23A550A3" w14:textId="55BBB6A1" w:rsidR="00105167" w:rsidRPr="006C2D98" w:rsidRDefault="00105167" w:rsidP="00B15D06">
      <w:pPr>
        <w:pStyle w:val="a8"/>
        <w:numPr>
          <w:ilvl w:val="0"/>
          <w:numId w:val="2"/>
        </w:numPr>
        <w:tabs>
          <w:tab w:val="left" w:pos="709"/>
        </w:tabs>
        <w:ind w:right="141"/>
        <w:jc w:val="both"/>
      </w:pPr>
      <w:r w:rsidRPr="006C2D98">
        <w:t>нарушение Порядка р</w:t>
      </w:r>
      <w:r w:rsidR="00EA3DD8" w:rsidRPr="006C2D98">
        <w:t xml:space="preserve">азработки, реализации и оценки </w:t>
      </w:r>
      <w:r w:rsidRPr="006C2D98">
        <w:t>эффективности муниципальных программ</w:t>
      </w:r>
      <w:r w:rsidR="001843E4" w:rsidRPr="006C2D98">
        <w:t xml:space="preserve"> и Методических указаний по разработке и реализации муниципальных программ</w:t>
      </w:r>
      <w:r w:rsidRPr="006C2D98">
        <w:t>;</w:t>
      </w:r>
    </w:p>
    <w:p w14:paraId="181330B1" w14:textId="0B8136E1" w:rsidR="00105167" w:rsidRPr="003813DE" w:rsidRDefault="006C2D98" w:rsidP="00B15D06">
      <w:pPr>
        <w:pStyle w:val="a8"/>
        <w:numPr>
          <w:ilvl w:val="0"/>
          <w:numId w:val="2"/>
        </w:numPr>
        <w:tabs>
          <w:tab w:val="left" w:pos="709"/>
        </w:tabs>
        <w:ind w:right="141"/>
        <w:jc w:val="both"/>
      </w:pPr>
      <w:proofErr w:type="spellStart"/>
      <w:r>
        <w:t>непредоставление</w:t>
      </w:r>
      <w:proofErr w:type="spellEnd"/>
      <w:r>
        <w:t xml:space="preserve"> </w:t>
      </w:r>
      <w:r w:rsidR="00105167" w:rsidRPr="003813DE">
        <w:t>о</w:t>
      </w:r>
      <w:r w:rsidR="00105167" w:rsidRPr="003813DE">
        <w:rPr>
          <w:color w:val="000000"/>
        </w:rPr>
        <w:t>боснований (расчет</w:t>
      </w:r>
      <w:r>
        <w:rPr>
          <w:color w:val="000000"/>
        </w:rPr>
        <w:t>ов</w:t>
      </w:r>
      <w:r w:rsidR="00105167" w:rsidRPr="003813DE">
        <w:rPr>
          <w:color w:val="000000"/>
        </w:rPr>
        <w:t>) планируемых финансовых ресурсов.</w:t>
      </w:r>
    </w:p>
    <w:p w14:paraId="253B2C05" w14:textId="77777777" w:rsidR="006C2D98" w:rsidRDefault="00EA3DD8" w:rsidP="00EA3DD8">
      <w:pPr>
        <w:shd w:val="clear" w:color="auto" w:fill="FFFFFF"/>
        <w:ind w:firstLine="709"/>
        <w:jc w:val="both"/>
      </w:pPr>
      <w:r w:rsidRPr="003813DE">
        <w:t xml:space="preserve">По итогам проведения </w:t>
      </w:r>
      <w:r w:rsidR="00105167" w:rsidRPr="003813DE">
        <w:t xml:space="preserve">финансово-экономической экспертизы нормативных правовых актов (проектов) об утверждении муниципальных программ, а также проектов внесения изменений в </w:t>
      </w:r>
      <w:r w:rsidR="001843E4" w:rsidRPr="003813DE">
        <w:t xml:space="preserve">утвержденные </w:t>
      </w:r>
      <w:r w:rsidR="00105167" w:rsidRPr="003813DE">
        <w:t>муниципальные программы, объектам</w:t>
      </w:r>
      <w:r w:rsidRPr="003813DE">
        <w:t>,</w:t>
      </w:r>
      <w:r w:rsidR="00105167" w:rsidRPr="003813DE">
        <w:t xml:space="preserve"> ответственным за реализацию муниципальных программ, подготовлены заключения и рекомендации в части предоставления финансовог</w:t>
      </w:r>
      <w:r w:rsidRPr="003813DE">
        <w:t xml:space="preserve">о обоснования, подтверждающего </w:t>
      </w:r>
      <w:r w:rsidR="00105167" w:rsidRPr="003813DE">
        <w:t xml:space="preserve">обоснованность размера расходного обязательства и установление экономических последствий принятия нового расходного обязательства для </w:t>
      </w:r>
      <w:r w:rsidR="006C2D98">
        <w:t xml:space="preserve">местного </w:t>
      </w:r>
      <w:r w:rsidR="00105167" w:rsidRPr="003813DE">
        <w:t>бюджета</w:t>
      </w:r>
      <w:r w:rsidRPr="003813DE">
        <w:t xml:space="preserve">, финансируемого </w:t>
      </w:r>
      <w:r w:rsidR="00105167" w:rsidRPr="003813DE">
        <w:t>реализ</w:t>
      </w:r>
      <w:r w:rsidRPr="003813DE">
        <w:t xml:space="preserve">ацию мероприятий муниципальных </w:t>
      </w:r>
      <w:r w:rsidR="00105167" w:rsidRPr="003813DE">
        <w:t xml:space="preserve">программ. </w:t>
      </w:r>
    </w:p>
    <w:p w14:paraId="333FC7F9" w14:textId="4D5324B6" w:rsidR="00105167" w:rsidRPr="003813DE" w:rsidRDefault="00105167" w:rsidP="00EA3DD8">
      <w:pPr>
        <w:shd w:val="clear" w:color="auto" w:fill="FFFFFF"/>
        <w:ind w:firstLine="709"/>
        <w:jc w:val="both"/>
      </w:pPr>
      <w:r w:rsidRPr="003813DE">
        <w:t xml:space="preserve">Для повышения качества программно-целевого планирования </w:t>
      </w:r>
      <w:r w:rsidR="00EA3DD8" w:rsidRPr="003813DE">
        <w:t xml:space="preserve">рекомендовано </w:t>
      </w:r>
      <w:r w:rsidRPr="003813DE">
        <w:t xml:space="preserve">проводить </w:t>
      </w:r>
      <w:r w:rsidR="006C2D98">
        <w:t xml:space="preserve">мониторинг и </w:t>
      </w:r>
      <w:r w:rsidRPr="003813DE">
        <w:t>своевременную корректировку показателей целевых индикаторов.</w:t>
      </w:r>
    </w:p>
    <w:p w14:paraId="30E774D9" w14:textId="77777777" w:rsidR="00105167" w:rsidRPr="003813DE" w:rsidRDefault="00105167" w:rsidP="00EA3DD8">
      <w:pPr>
        <w:ind w:firstLine="709"/>
        <w:jc w:val="both"/>
        <w:rPr>
          <w:b/>
        </w:rPr>
      </w:pPr>
    </w:p>
    <w:p w14:paraId="26811DB9" w14:textId="44F24D19" w:rsidR="006C2D98" w:rsidRDefault="00105167" w:rsidP="00832B7C">
      <w:pPr>
        <w:tabs>
          <w:tab w:val="left" w:pos="709"/>
        </w:tabs>
        <w:ind w:firstLine="709"/>
        <w:jc w:val="both"/>
        <w:rPr>
          <w:b/>
        </w:rPr>
      </w:pPr>
      <w:r w:rsidRPr="003813DE">
        <w:rPr>
          <w:b/>
        </w:rPr>
        <w:lastRenderedPageBreak/>
        <w:t>3.5</w:t>
      </w:r>
      <w:r w:rsidR="006C2D98" w:rsidRPr="006C2D98">
        <w:t xml:space="preserve"> </w:t>
      </w:r>
      <w:r w:rsidR="00832B7C">
        <w:rPr>
          <w:b/>
        </w:rPr>
        <w:t>Анализ</w:t>
      </w:r>
      <w:r w:rsidR="006C2D98" w:rsidRPr="006C2D98">
        <w:rPr>
          <w:b/>
        </w:rPr>
        <w:t xml:space="preserve"> информац</w:t>
      </w:r>
      <w:r w:rsidR="00832B7C">
        <w:rPr>
          <w:b/>
        </w:rPr>
        <w:t xml:space="preserve">ии и представленных документов </w:t>
      </w:r>
      <w:r w:rsidR="006C2D98" w:rsidRPr="006C2D98">
        <w:rPr>
          <w:b/>
        </w:rPr>
        <w:t>о возможных нарушениях законодательства Российской Федерации органами местного самоуправления Приозерского муниципального района Ленинградской области в части несостоятельности муниципального унитарного предприятия «АУРП».</w:t>
      </w:r>
    </w:p>
    <w:p w14:paraId="4A70FB3E" w14:textId="09A00814" w:rsidR="006C2D98" w:rsidRPr="006C2D98" w:rsidRDefault="001A007A" w:rsidP="00832B7C">
      <w:pPr>
        <w:ind w:firstLine="709"/>
        <w:jc w:val="both"/>
        <w:rPr>
          <w:bCs/>
        </w:rPr>
      </w:pPr>
      <w:bookmarkStart w:id="7" w:name="_Hlk222388512"/>
      <w:r>
        <w:rPr>
          <w:bCs/>
        </w:rPr>
        <w:t>Экспертно-аналитическое мероприятие «</w:t>
      </w:r>
      <w:r w:rsidRPr="001A007A">
        <w:rPr>
          <w:bCs/>
        </w:rPr>
        <w:t>Анализ  информации и представленных документов  о возможных нарушениях законодательства Российской Федерации органами местного самоуправления Приозерского муниципального района Ленинградской области в части несостоятельности муниципального унитарного предприятия «АУРП»</w:t>
      </w:r>
      <w:r>
        <w:rPr>
          <w:bCs/>
        </w:rPr>
        <w:t>»</w:t>
      </w:r>
      <w:r w:rsidR="00414C35">
        <w:rPr>
          <w:bCs/>
        </w:rPr>
        <w:t xml:space="preserve"> </w:t>
      </w:r>
      <w:bookmarkEnd w:id="7"/>
      <w:r w:rsidR="00414C35">
        <w:rPr>
          <w:bCs/>
        </w:rPr>
        <w:t>(дале</w:t>
      </w:r>
      <w:proofErr w:type="gramStart"/>
      <w:r w:rsidR="00414C35">
        <w:rPr>
          <w:bCs/>
        </w:rPr>
        <w:t>е-</w:t>
      </w:r>
      <w:proofErr w:type="gramEnd"/>
      <w:r w:rsidR="00414C35">
        <w:rPr>
          <w:bCs/>
        </w:rPr>
        <w:t xml:space="preserve"> МУП «АУРП»</w:t>
      </w:r>
      <w:r>
        <w:rPr>
          <w:bCs/>
        </w:rPr>
        <w:t xml:space="preserve"> проводилось </w:t>
      </w:r>
      <w:r w:rsidR="006C2D98" w:rsidRPr="006C2D98">
        <w:rPr>
          <w:bCs/>
        </w:rPr>
        <w:t>на основании обращени</w:t>
      </w:r>
      <w:r>
        <w:rPr>
          <w:bCs/>
        </w:rPr>
        <w:t>я юридических лиц и индивидуального предпринимателя,</w:t>
      </w:r>
      <w:r w:rsidR="006C2D98" w:rsidRPr="006C2D98">
        <w:rPr>
          <w:bCs/>
        </w:rPr>
        <w:t xml:space="preserve"> полученно</w:t>
      </w:r>
      <w:r>
        <w:rPr>
          <w:bCs/>
        </w:rPr>
        <w:t>го</w:t>
      </w:r>
      <w:r w:rsidR="006C2D98" w:rsidRPr="006C2D98">
        <w:rPr>
          <w:bCs/>
        </w:rPr>
        <w:t xml:space="preserve"> от Контрольно-счетной палаты Ленинградской области.</w:t>
      </w:r>
    </w:p>
    <w:p w14:paraId="6BD03E5C" w14:textId="77777777" w:rsidR="00826E6F" w:rsidRDefault="001A007A" w:rsidP="00826E6F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proofErr w:type="gramStart"/>
      <w:r w:rsidRPr="001A007A">
        <w:rPr>
          <w:rFonts w:eastAsia="Calibri"/>
          <w:b/>
          <w:bCs/>
          <w:lang w:eastAsia="en-US"/>
        </w:rPr>
        <w:t>Основной целью проведения экспертно-аналитического мероприятия</w:t>
      </w:r>
      <w:r>
        <w:rPr>
          <w:rFonts w:eastAsia="Calibri"/>
          <w:lang w:eastAsia="en-US"/>
        </w:rPr>
        <w:t xml:space="preserve"> являлось с</w:t>
      </w:r>
      <w:r w:rsidRPr="001A007A">
        <w:rPr>
          <w:rFonts w:eastAsia="Calibri"/>
          <w:lang w:eastAsia="en-US"/>
        </w:rPr>
        <w:t>облюдение требований законодательства Российской Федерации и положений иных нормативных правовых актов, регулирующих деятельность органов местного самоуправления сельского поселения и Приозерского муниципального района Ленинградской области</w:t>
      </w:r>
      <w:r>
        <w:rPr>
          <w:rFonts w:eastAsia="Calibri"/>
          <w:lang w:eastAsia="en-US"/>
        </w:rPr>
        <w:t xml:space="preserve">, анализ </w:t>
      </w:r>
      <w:r w:rsidRPr="001A007A">
        <w:rPr>
          <w:rFonts w:eastAsia="Calibri"/>
          <w:lang w:eastAsia="en-US"/>
        </w:rPr>
        <w:t>обоснованности формирования и исполнения бюджета сельского поселения Приозерского муниципального района Ленинградской области за период 2024-2025 годов</w:t>
      </w:r>
      <w:r>
        <w:rPr>
          <w:rFonts w:eastAsia="Calibri"/>
          <w:lang w:eastAsia="en-US"/>
        </w:rPr>
        <w:t>, а также в</w:t>
      </w:r>
      <w:r w:rsidRPr="001A007A">
        <w:rPr>
          <w:rFonts w:eastAsia="Calibri"/>
          <w:lang w:eastAsia="en-US"/>
        </w:rPr>
        <w:t xml:space="preserve">ыявление и предупреждение нарушений законодательства Российской Федерации при  исполнении </w:t>
      </w:r>
      <w:r>
        <w:rPr>
          <w:rFonts w:eastAsia="Calibri"/>
          <w:lang w:eastAsia="en-US"/>
        </w:rPr>
        <w:t>администрацией сельского</w:t>
      </w:r>
      <w:proofErr w:type="gramEnd"/>
      <w:r>
        <w:rPr>
          <w:rFonts w:eastAsia="Calibri"/>
          <w:lang w:eastAsia="en-US"/>
        </w:rPr>
        <w:t xml:space="preserve"> поселения </w:t>
      </w:r>
      <w:r w:rsidRPr="001A007A">
        <w:rPr>
          <w:rFonts w:eastAsia="Calibri"/>
          <w:lang w:eastAsia="en-US"/>
        </w:rPr>
        <w:t>полномочий установленных ст. 14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eastAsia="Calibri"/>
          <w:lang w:eastAsia="en-US"/>
        </w:rPr>
        <w:t>.</w:t>
      </w:r>
    </w:p>
    <w:p w14:paraId="10DBB906" w14:textId="77777777" w:rsidR="00826E6F" w:rsidRDefault="001843E4" w:rsidP="00826E6F">
      <w:pPr>
        <w:tabs>
          <w:tab w:val="left" w:pos="567"/>
        </w:tabs>
        <w:ind w:firstLine="709"/>
        <w:jc w:val="both"/>
        <w:rPr>
          <w:bCs/>
        </w:rPr>
      </w:pPr>
      <w:r w:rsidRPr="003813DE">
        <w:rPr>
          <w:b/>
        </w:rPr>
        <w:t>Объектами экспертно-анали</w:t>
      </w:r>
      <w:r w:rsidR="00DE2780" w:rsidRPr="003813DE">
        <w:rPr>
          <w:b/>
        </w:rPr>
        <w:t xml:space="preserve">тического мероприятия являются: </w:t>
      </w:r>
      <w:r w:rsidR="00414C35" w:rsidRPr="00414C35">
        <w:rPr>
          <w:bCs/>
        </w:rPr>
        <w:t xml:space="preserve">МУП </w:t>
      </w:r>
      <w:r w:rsidR="001A007A" w:rsidRPr="00414C35">
        <w:rPr>
          <w:bCs/>
        </w:rPr>
        <w:t>«АУРП</w:t>
      </w:r>
      <w:r w:rsidR="001A007A" w:rsidRPr="001A007A">
        <w:rPr>
          <w:bCs/>
        </w:rPr>
        <w:t>»</w:t>
      </w:r>
      <w:r w:rsidR="001A007A">
        <w:rPr>
          <w:bCs/>
        </w:rPr>
        <w:t>, администрация сельского поселения Приозерского муниципального района</w:t>
      </w:r>
      <w:r w:rsidR="00B27510">
        <w:rPr>
          <w:bCs/>
        </w:rPr>
        <w:t>, финансовый орган.</w:t>
      </w:r>
    </w:p>
    <w:p w14:paraId="1D7BD5B6" w14:textId="77777777" w:rsidR="00826E6F" w:rsidRDefault="001A007A" w:rsidP="00826E6F">
      <w:pPr>
        <w:tabs>
          <w:tab w:val="left" w:pos="567"/>
        </w:tabs>
        <w:ind w:firstLine="709"/>
        <w:jc w:val="both"/>
      </w:pPr>
      <w:r w:rsidRPr="001A007A">
        <w:t>Контрольно-счетным органом экспертно-аналитическое мероприятие</w:t>
      </w:r>
      <w:r>
        <w:t xml:space="preserve"> </w:t>
      </w:r>
      <w:r w:rsidRPr="001A007A">
        <w:t xml:space="preserve">проводилось путем </w:t>
      </w:r>
      <w:r w:rsidRPr="001A007A">
        <w:rPr>
          <w:shd w:val="clear" w:color="auto" w:fill="FFFFFF"/>
        </w:rPr>
        <w:t xml:space="preserve">исследования, оценки и анализа </w:t>
      </w:r>
      <w:r w:rsidRPr="001A007A">
        <w:t>представленных документов.</w:t>
      </w:r>
    </w:p>
    <w:p w14:paraId="0B690C2C" w14:textId="77777777" w:rsidR="00826E6F" w:rsidRDefault="001A007A" w:rsidP="00826E6F">
      <w:pPr>
        <w:tabs>
          <w:tab w:val="left" w:pos="567"/>
        </w:tabs>
        <w:ind w:firstLine="709"/>
        <w:jc w:val="both"/>
      </w:pPr>
      <w:proofErr w:type="gramStart"/>
      <w:r w:rsidRPr="001A007A">
        <w:t xml:space="preserve">В ходе проведения экспертно-аналитического мероприятия изучены вопросы нормативного правового регулирования в части исполнения/неисполнения обязательств по исполнительному </w:t>
      </w:r>
      <w:r>
        <w:t>производству</w:t>
      </w:r>
      <w:r w:rsidRPr="001A007A">
        <w:t xml:space="preserve"> по делу банкротства МУП «АУРП»</w:t>
      </w:r>
      <w:r w:rsidR="00B27510">
        <w:t xml:space="preserve">, </w:t>
      </w:r>
      <w:r w:rsidR="00414C35">
        <w:t xml:space="preserve">выявлены нарушения </w:t>
      </w:r>
      <w:r w:rsidR="00414C35" w:rsidRPr="00414C35">
        <w:t>Федерального закона от 06.12.2011</w:t>
      </w:r>
      <w:r w:rsidR="00826E6F">
        <w:t xml:space="preserve"> </w:t>
      </w:r>
      <w:r w:rsidR="00414C35" w:rsidRPr="00414C35">
        <w:t>г</w:t>
      </w:r>
      <w:r w:rsidR="00826E6F">
        <w:t>.</w:t>
      </w:r>
      <w:r w:rsidR="00414C35" w:rsidRPr="00414C35">
        <w:t xml:space="preserve"> №</w:t>
      </w:r>
      <w:r w:rsidR="00826E6F">
        <w:t xml:space="preserve"> </w:t>
      </w:r>
      <w:r w:rsidR="00414C35" w:rsidRPr="00414C35">
        <w:t>402-ФЗ «О бухгалтерском учёте», п. 11 Приказа Минфина России от 30.05.2018</w:t>
      </w:r>
      <w:r w:rsidR="00826E6F">
        <w:t xml:space="preserve"> </w:t>
      </w:r>
      <w:r w:rsidR="00414C35" w:rsidRPr="00414C35">
        <w:t>г</w:t>
      </w:r>
      <w:r w:rsidR="00826E6F">
        <w:t>.</w:t>
      </w:r>
      <w:r w:rsidR="00414C35" w:rsidRPr="00414C35">
        <w:t xml:space="preserve"> № 124н «Об утверждении федерального стандарта бухгалтерского учета для организаций государственного сектора «Резервы»</w:t>
      </w:r>
      <w:r w:rsidR="00B27510">
        <w:t xml:space="preserve">, </w:t>
      </w:r>
      <w:r w:rsidR="00414C35">
        <w:t>ст. 242.5 Б</w:t>
      </w:r>
      <w:r w:rsidR="00B27510">
        <w:t xml:space="preserve">юджетного кодекса </w:t>
      </w:r>
      <w:r w:rsidR="00414C35">
        <w:t>РФ</w:t>
      </w:r>
      <w:r w:rsidR="009339EB">
        <w:t>.</w:t>
      </w:r>
      <w:proofErr w:type="gramEnd"/>
    </w:p>
    <w:p w14:paraId="5A0024C6" w14:textId="660174C0" w:rsidR="00414C35" w:rsidRPr="00826E6F" w:rsidRDefault="00402E7C" w:rsidP="00826E6F">
      <w:pPr>
        <w:tabs>
          <w:tab w:val="left" w:pos="567"/>
        </w:tabs>
        <w:ind w:firstLine="709"/>
        <w:jc w:val="both"/>
        <w:rPr>
          <w:b/>
        </w:rPr>
      </w:pPr>
      <w:r w:rsidRPr="00402E7C">
        <w:t xml:space="preserve">По итогам проведения </w:t>
      </w:r>
      <w:r>
        <w:t>экспертно-аналитического мероприятия</w:t>
      </w:r>
      <w:r w:rsidRPr="00402E7C">
        <w:t>, объект</w:t>
      </w:r>
      <w:r>
        <w:t>ам</w:t>
      </w:r>
      <w:r w:rsidRPr="00402E7C">
        <w:t xml:space="preserve"> проверки </w:t>
      </w:r>
      <w:r>
        <w:t>внесены представления об устранении выявленных нарушений.</w:t>
      </w:r>
    </w:p>
    <w:p w14:paraId="109660EE" w14:textId="4B7F197C" w:rsidR="00105167" w:rsidRPr="003813DE" w:rsidRDefault="00105167" w:rsidP="00402E7C">
      <w:pPr>
        <w:tabs>
          <w:tab w:val="left" w:pos="567"/>
          <w:tab w:val="left" w:pos="709"/>
        </w:tabs>
        <w:jc w:val="both"/>
        <w:rPr>
          <w:b/>
        </w:rPr>
      </w:pPr>
    </w:p>
    <w:p w14:paraId="6932555F" w14:textId="77777777" w:rsidR="00D93B8E" w:rsidRDefault="00105167" w:rsidP="00D868DC">
      <w:pPr>
        <w:tabs>
          <w:tab w:val="left" w:pos="142"/>
          <w:tab w:val="left" w:pos="709"/>
        </w:tabs>
        <w:ind w:firstLine="709"/>
        <w:jc w:val="both"/>
        <w:rPr>
          <w:b/>
          <w:bCs/>
        </w:rPr>
      </w:pPr>
      <w:r w:rsidRPr="003813DE">
        <w:rPr>
          <w:b/>
        </w:rPr>
        <w:t>3.</w:t>
      </w:r>
      <w:r w:rsidR="006F175C" w:rsidRPr="003813DE">
        <w:rPr>
          <w:b/>
        </w:rPr>
        <w:t>6</w:t>
      </w:r>
      <w:r w:rsidRPr="003813DE">
        <w:rPr>
          <w:b/>
        </w:rPr>
        <w:t xml:space="preserve">. </w:t>
      </w:r>
      <w:r w:rsidR="00D93B8E" w:rsidRPr="00D93B8E">
        <w:rPr>
          <w:b/>
          <w:bCs/>
        </w:rPr>
        <w:t>«Анализ и мониторинг бюджетного процесса в муниципальном образовании Мичуринское сельское поселение муниципального образования Приозерский муниципальный район Ленинградской области и подготовка предложений, направленных на его совершенствование».</w:t>
      </w:r>
    </w:p>
    <w:p w14:paraId="54A7502D" w14:textId="313CC215" w:rsidR="00D868DC" w:rsidRPr="003813DE" w:rsidRDefault="00105167" w:rsidP="00D868DC">
      <w:pPr>
        <w:tabs>
          <w:tab w:val="left" w:pos="142"/>
          <w:tab w:val="left" w:pos="709"/>
        </w:tabs>
        <w:ind w:firstLine="709"/>
        <w:jc w:val="both"/>
        <w:rPr>
          <w:b/>
        </w:rPr>
      </w:pPr>
      <w:r w:rsidRPr="003813DE">
        <w:t xml:space="preserve">Контрольно-счетным органом </w:t>
      </w:r>
      <w:r w:rsidR="00D868DC" w:rsidRPr="003813DE">
        <w:t xml:space="preserve">проводился анализ </w:t>
      </w:r>
      <w:r w:rsidR="00D93B8E">
        <w:t xml:space="preserve">соблюдения требований бюджетного законодательства, законодательства стратегического планирования и других муниципальных </w:t>
      </w:r>
      <w:r w:rsidR="00E51F9E">
        <w:t>н</w:t>
      </w:r>
      <w:r w:rsidR="00D93B8E">
        <w:t xml:space="preserve">ормативных правовых актов Мичуринского сельского поселения </w:t>
      </w:r>
      <w:r w:rsidR="00D93B8E" w:rsidRPr="00D93B8E">
        <w:t xml:space="preserve">регулирующих бюджетные правоотношения </w:t>
      </w:r>
      <w:r w:rsidR="00D93B8E">
        <w:t xml:space="preserve">при реализации </w:t>
      </w:r>
      <w:bookmarkStart w:id="8" w:name="_Hlk222389180"/>
      <w:r w:rsidR="00D93B8E" w:rsidRPr="00D93B8E">
        <w:rPr>
          <w:rFonts w:eastAsia="Calibri"/>
          <w:bCs/>
          <w:szCs w:val="22"/>
          <w:lang w:eastAsia="en-US"/>
        </w:rPr>
        <w:t>Положени</w:t>
      </w:r>
      <w:r w:rsidR="00D93B8E">
        <w:rPr>
          <w:rFonts w:eastAsia="Calibri"/>
          <w:bCs/>
          <w:szCs w:val="22"/>
          <w:lang w:eastAsia="en-US"/>
        </w:rPr>
        <w:t>я</w:t>
      </w:r>
      <w:r w:rsidR="00D93B8E" w:rsidRPr="00D93B8E">
        <w:rPr>
          <w:rFonts w:eastAsia="Calibri"/>
          <w:bCs/>
          <w:szCs w:val="22"/>
          <w:lang w:eastAsia="en-US"/>
        </w:rPr>
        <w:t xml:space="preserve"> о бюджетном процессе</w:t>
      </w:r>
      <w:bookmarkEnd w:id="8"/>
      <w:r w:rsidR="00D93B8E" w:rsidRPr="00D93B8E">
        <w:rPr>
          <w:rFonts w:eastAsia="Calibri"/>
          <w:bCs/>
          <w:szCs w:val="22"/>
          <w:lang w:eastAsia="en-US"/>
        </w:rPr>
        <w:t xml:space="preserve"> в муниципальном образовании Мичуринское сельское поселение муниципального образования Приозерский муниципальный район Ленинградской области</w:t>
      </w:r>
      <w:r w:rsidR="00D93B8E">
        <w:rPr>
          <w:rFonts w:eastAsia="Calibri"/>
          <w:bCs/>
          <w:szCs w:val="22"/>
          <w:lang w:eastAsia="en-US"/>
        </w:rPr>
        <w:t>.</w:t>
      </w:r>
      <w:r w:rsidR="00D93B8E" w:rsidRPr="00D93B8E">
        <w:rPr>
          <w:rFonts w:eastAsia="Calibri"/>
          <w:bCs/>
          <w:szCs w:val="22"/>
          <w:lang w:eastAsia="en-US"/>
        </w:rPr>
        <w:t xml:space="preserve"> </w:t>
      </w:r>
    </w:p>
    <w:p w14:paraId="4DDA7F66" w14:textId="5D312330" w:rsidR="00D93B8E" w:rsidRDefault="00D93B8E" w:rsidP="00D93B8E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В ходе проведения </w:t>
      </w:r>
      <w:r w:rsidRPr="00D93B8E">
        <w:rPr>
          <w:rFonts w:eastAsia="Calibri"/>
          <w:lang w:eastAsia="en-US"/>
        </w:rPr>
        <w:t>экспе</w:t>
      </w:r>
      <w:r w:rsidR="00826E6F">
        <w:rPr>
          <w:rFonts w:eastAsia="Calibri"/>
          <w:lang w:eastAsia="en-US"/>
        </w:rPr>
        <w:t>ртно-аналитического мероприятия</w:t>
      </w:r>
      <w:r w:rsidRPr="00D93B8E">
        <w:rPr>
          <w:rFonts w:eastAsia="Calibri"/>
          <w:lang w:eastAsia="en-US"/>
        </w:rPr>
        <w:t xml:space="preserve"> «Анализ и мониторинг бюджетного процесса в муниципальном образовании Мичуринское сельское поселение муниципального образования Приозерский муниципальный район Ленинградской области и подготовка предложений, направленных на его совершенствование» установлено следующее</w:t>
      </w:r>
      <w:r>
        <w:rPr>
          <w:rFonts w:eastAsia="Calibri"/>
          <w:lang w:eastAsia="en-US"/>
        </w:rPr>
        <w:t>, что о</w:t>
      </w:r>
      <w:r w:rsidRPr="00D93B8E">
        <w:rPr>
          <w:rFonts w:eastAsia="Calibri"/>
          <w:lang w:eastAsia="en-US"/>
        </w:rPr>
        <w:t>сновным документом для организации бюджетного процесса на территории Мичуринского сельского поселения является Положение о бюджетном процессе в Мичуринском сельском поселении</w:t>
      </w:r>
      <w:r>
        <w:rPr>
          <w:rFonts w:eastAsia="Calibri"/>
          <w:lang w:eastAsia="en-US"/>
        </w:rPr>
        <w:t xml:space="preserve">. </w:t>
      </w:r>
      <w:proofErr w:type="gramEnd"/>
    </w:p>
    <w:p w14:paraId="7AFFDE4B" w14:textId="1B7AB766" w:rsidR="00D93B8E" w:rsidRPr="00D93B8E" w:rsidRDefault="00D93B8E" w:rsidP="00D93B8E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</w:t>
      </w:r>
      <w:r w:rsidRPr="00D93B8E">
        <w:rPr>
          <w:rFonts w:eastAsia="Calibri"/>
          <w:lang w:eastAsia="en-US"/>
        </w:rPr>
        <w:t xml:space="preserve">нализ норм, закрепленных в Положении о бюджетном процессе показал, что муниципальный правовой акт содержит основные этапы бюджетного процесса в </w:t>
      </w:r>
      <w:r w:rsidRPr="00D93B8E">
        <w:rPr>
          <w:rFonts w:eastAsia="Calibri"/>
          <w:lang w:eastAsia="en-US"/>
        </w:rPr>
        <w:lastRenderedPageBreak/>
        <w:t>Мичуринском сельском поселении: формирование, рассмотрение, утверждение, исполнение и контроль за исполнением бюджета Мичуринского сельского поселения.</w:t>
      </w:r>
    </w:p>
    <w:p w14:paraId="44FFDE34" w14:textId="6F83EB43" w:rsidR="00D93B8E" w:rsidRPr="00D93B8E" w:rsidRDefault="00D93B8E" w:rsidP="00D93B8E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B8E">
        <w:rPr>
          <w:rFonts w:eastAsia="Calibri"/>
          <w:lang w:eastAsia="en-US"/>
        </w:rPr>
        <w:t xml:space="preserve">Принцип прозрачности (открытости) бюджета поселения, установленный статьей 36 БК РФ, обеспечивается не в полной мере. </w:t>
      </w:r>
    </w:p>
    <w:p w14:paraId="31A95D00" w14:textId="6FD1F860" w:rsidR="00D868DC" w:rsidRPr="003813DE" w:rsidRDefault="00D93B8E" w:rsidP="009339E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D93B8E">
        <w:rPr>
          <w:rFonts w:eastAsia="Calibri"/>
          <w:lang w:eastAsia="en-US"/>
        </w:rPr>
        <w:t xml:space="preserve">ыявлен ряд нарушений и противоречий требованию действующего федерального законодательства и </w:t>
      </w:r>
      <w:r>
        <w:rPr>
          <w:rFonts w:eastAsia="Calibri"/>
          <w:lang w:eastAsia="en-US"/>
        </w:rPr>
        <w:t>муниципальны</w:t>
      </w:r>
      <w:r w:rsidR="00E51F9E">
        <w:rPr>
          <w:rFonts w:eastAsia="Calibri"/>
          <w:lang w:eastAsia="en-US"/>
        </w:rPr>
        <w:t>х</w:t>
      </w:r>
      <w:r>
        <w:rPr>
          <w:rFonts w:eastAsia="Calibri"/>
          <w:lang w:eastAsia="en-US"/>
        </w:rPr>
        <w:t xml:space="preserve"> нормативным правовы</w:t>
      </w:r>
      <w:r w:rsidR="00E51F9E">
        <w:rPr>
          <w:rFonts w:eastAsia="Calibri"/>
          <w:lang w:eastAsia="en-US"/>
        </w:rPr>
        <w:t>х</w:t>
      </w:r>
      <w:r>
        <w:rPr>
          <w:rFonts w:eastAsia="Calibri"/>
          <w:lang w:eastAsia="en-US"/>
        </w:rPr>
        <w:t xml:space="preserve"> </w:t>
      </w:r>
      <w:r w:rsidRPr="00D93B8E">
        <w:rPr>
          <w:rFonts w:eastAsia="Calibri"/>
          <w:lang w:eastAsia="en-US"/>
        </w:rPr>
        <w:t>акт</w:t>
      </w:r>
      <w:r w:rsidR="00E51F9E">
        <w:rPr>
          <w:rFonts w:eastAsia="Calibri"/>
          <w:lang w:eastAsia="en-US"/>
        </w:rPr>
        <w:t>ов</w:t>
      </w:r>
      <w:r w:rsidRPr="00D93B8E">
        <w:rPr>
          <w:rFonts w:eastAsia="Calibri"/>
          <w:lang w:eastAsia="en-US"/>
        </w:rPr>
        <w:t xml:space="preserve"> Мичуринского сельского поселения Приозерского муниципального района Ленинградской области</w:t>
      </w:r>
      <w:r w:rsidR="00E51F9E">
        <w:rPr>
          <w:rFonts w:eastAsia="Calibri"/>
          <w:lang w:eastAsia="en-US"/>
        </w:rPr>
        <w:t>.</w:t>
      </w:r>
    </w:p>
    <w:p w14:paraId="4961A3E3" w14:textId="3CD05552" w:rsidR="00374EAA" w:rsidRPr="003813DE" w:rsidRDefault="00374EAA" w:rsidP="00826E6F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813DE">
        <w:rPr>
          <w:rFonts w:eastAsia="Calibri"/>
          <w:lang w:eastAsia="en-US"/>
        </w:rPr>
        <w:t>По итогам проведения экспертно-аналитического мероприятия</w:t>
      </w:r>
      <w:r w:rsidRPr="003813DE">
        <w:t xml:space="preserve"> </w:t>
      </w:r>
      <w:r w:rsidR="005633E4" w:rsidRPr="003813DE">
        <w:rPr>
          <w:rFonts w:eastAsia="Calibri"/>
          <w:lang w:eastAsia="en-US"/>
        </w:rPr>
        <w:t>подготовлен</w:t>
      </w:r>
      <w:r w:rsidRPr="003813DE">
        <w:rPr>
          <w:rFonts w:eastAsia="Calibri"/>
          <w:lang w:eastAsia="en-US"/>
        </w:rPr>
        <w:t xml:space="preserve"> отчет с основными</w:t>
      </w:r>
      <w:r w:rsidR="005633E4" w:rsidRPr="003813DE">
        <w:rPr>
          <w:rFonts w:eastAsia="Calibri"/>
          <w:lang w:eastAsia="en-US"/>
        </w:rPr>
        <w:t xml:space="preserve"> предложениями и рекомендациями</w:t>
      </w:r>
      <w:r w:rsidR="009339EB">
        <w:rPr>
          <w:rFonts w:eastAsia="Calibri"/>
          <w:lang w:eastAsia="en-US"/>
        </w:rPr>
        <w:t>.</w:t>
      </w:r>
    </w:p>
    <w:p w14:paraId="41D921F8" w14:textId="77777777" w:rsidR="00374EAA" w:rsidRPr="003813DE" w:rsidRDefault="00374EAA" w:rsidP="00374EAA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25651DB4" w14:textId="77777777" w:rsidR="001F0E28" w:rsidRPr="003813DE" w:rsidRDefault="00F75B4C" w:rsidP="00F75B4C">
      <w:pPr>
        <w:tabs>
          <w:tab w:val="left" w:pos="142"/>
          <w:tab w:val="left" w:pos="567"/>
          <w:tab w:val="left" w:pos="709"/>
        </w:tabs>
        <w:ind w:firstLine="709"/>
        <w:jc w:val="both"/>
        <w:rPr>
          <w:b/>
          <w:lang w:eastAsia="en-US"/>
        </w:rPr>
      </w:pPr>
      <w:r w:rsidRPr="003813DE">
        <w:rPr>
          <w:b/>
          <w:lang w:eastAsia="en-US"/>
        </w:rPr>
        <w:t>4. Контроль</w:t>
      </w:r>
      <w:r w:rsidR="001F0E28" w:rsidRPr="003813DE">
        <w:rPr>
          <w:b/>
          <w:lang w:eastAsia="en-US"/>
        </w:rPr>
        <w:t xml:space="preserve"> исполнени</w:t>
      </w:r>
      <w:r w:rsidRPr="003813DE">
        <w:rPr>
          <w:b/>
          <w:lang w:eastAsia="en-US"/>
        </w:rPr>
        <w:t>я</w:t>
      </w:r>
      <w:r w:rsidR="001F0E28" w:rsidRPr="003813DE">
        <w:rPr>
          <w:b/>
          <w:lang w:eastAsia="en-US"/>
        </w:rPr>
        <w:t xml:space="preserve"> представлений.</w:t>
      </w:r>
    </w:p>
    <w:p w14:paraId="33315A35" w14:textId="77777777" w:rsidR="00FC6F3A" w:rsidRPr="003813DE" w:rsidRDefault="00FC6F3A" w:rsidP="00F75B4C">
      <w:pPr>
        <w:shd w:val="clear" w:color="auto" w:fill="FFFFFF"/>
        <w:ind w:firstLine="709"/>
        <w:jc w:val="both"/>
        <w:rPr>
          <w:b/>
          <w:lang w:eastAsia="en-US"/>
        </w:rPr>
      </w:pPr>
    </w:p>
    <w:p w14:paraId="075E789A" w14:textId="6AAD0990" w:rsidR="00FC6F3A" w:rsidRPr="003813DE" w:rsidRDefault="00FC6F3A" w:rsidP="00F75B4C">
      <w:pPr>
        <w:shd w:val="clear" w:color="auto" w:fill="FFFFFF"/>
        <w:ind w:firstLine="709"/>
        <w:jc w:val="both"/>
        <w:rPr>
          <w:lang w:eastAsia="en-US"/>
        </w:rPr>
      </w:pPr>
      <w:r w:rsidRPr="003813DE">
        <w:rPr>
          <w:lang w:eastAsia="en-US"/>
        </w:rPr>
        <w:t xml:space="preserve">Контрольно-счетный орган по результатам проведения </w:t>
      </w:r>
      <w:r w:rsidR="009339EB">
        <w:rPr>
          <w:lang w:eastAsia="en-US"/>
        </w:rPr>
        <w:t xml:space="preserve">проводимых мероприятий </w:t>
      </w:r>
      <w:r w:rsidR="00F75B4C" w:rsidRPr="003813DE">
        <w:rPr>
          <w:lang w:eastAsia="en-US"/>
        </w:rPr>
        <w:t>вносит</w:t>
      </w:r>
      <w:r w:rsidRPr="003813DE">
        <w:rPr>
          <w:lang w:eastAsia="en-US"/>
        </w:rPr>
        <w:t xml:space="preserve"> </w:t>
      </w:r>
      <w:r w:rsidR="007F2C63" w:rsidRPr="003813DE">
        <w:rPr>
          <w:lang w:eastAsia="en-US"/>
        </w:rPr>
        <w:t>объекту</w:t>
      </w:r>
      <w:r w:rsidRPr="003813DE">
        <w:rPr>
          <w:lang w:eastAsia="en-US"/>
        </w:rPr>
        <w:t xml:space="preserve"> контроля представлени</w:t>
      </w:r>
      <w:r w:rsidR="007F2C63" w:rsidRPr="003813DE">
        <w:rPr>
          <w:lang w:eastAsia="en-US"/>
        </w:rPr>
        <w:t>е</w:t>
      </w:r>
      <w:r w:rsidRPr="003813DE">
        <w:rPr>
          <w:lang w:eastAsia="en-US"/>
        </w:rPr>
        <w:t xml:space="preserve"> об устранении выявленных нарушений</w:t>
      </w:r>
      <w:r w:rsidR="007F2C63" w:rsidRPr="003813DE">
        <w:rPr>
          <w:lang w:eastAsia="en-US"/>
        </w:rPr>
        <w:t xml:space="preserve">, </w:t>
      </w:r>
      <w:r w:rsidR="00F75B4C" w:rsidRPr="003813DE">
        <w:rPr>
          <w:lang w:eastAsia="en-US"/>
        </w:rPr>
        <w:t xml:space="preserve">информацию </w:t>
      </w:r>
      <w:r w:rsidR="00970E97" w:rsidRPr="003813DE">
        <w:rPr>
          <w:lang w:eastAsia="en-US"/>
        </w:rPr>
        <w:t>с предложениями</w:t>
      </w:r>
      <w:r w:rsidRPr="003813DE">
        <w:rPr>
          <w:lang w:eastAsia="en-US"/>
        </w:rPr>
        <w:t xml:space="preserve"> об устранении нарушений и недостатков, а также рекомендации по применению мер для пресечения и предупреждения нарушений.</w:t>
      </w:r>
    </w:p>
    <w:p w14:paraId="4E455B26" w14:textId="7F538A63" w:rsidR="00DB6733" w:rsidRPr="003813DE" w:rsidRDefault="00DB6733" w:rsidP="00F75B4C">
      <w:pPr>
        <w:shd w:val="clear" w:color="auto" w:fill="FFFFFF"/>
        <w:ind w:firstLine="709"/>
        <w:jc w:val="both"/>
        <w:rPr>
          <w:lang w:eastAsia="en-US"/>
        </w:rPr>
      </w:pPr>
      <w:r w:rsidRPr="003813DE">
        <w:rPr>
          <w:lang w:eastAsia="en-US"/>
        </w:rPr>
        <w:t>В течени</w:t>
      </w:r>
      <w:r w:rsidR="00F75B4C" w:rsidRPr="003813DE">
        <w:rPr>
          <w:lang w:eastAsia="en-US"/>
        </w:rPr>
        <w:t>е</w:t>
      </w:r>
      <w:r w:rsidRPr="003813DE">
        <w:rPr>
          <w:lang w:eastAsia="en-US"/>
        </w:rPr>
        <w:t xml:space="preserve"> 202</w:t>
      </w:r>
      <w:r w:rsidR="009339EB">
        <w:rPr>
          <w:lang w:eastAsia="en-US"/>
        </w:rPr>
        <w:t>5</w:t>
      </w:r>
      <w:r w:rsidR="001F0E28" w:rsidRPr="003813DE">
        <w:rPr>
          <w:lang w:eastAsia="en-US"/>
        </w:rPr>
        <w:t xml:space="preserve"> год</w:t>
      </w:r>
      <w:r w:rsidRPr="003813DE">
        <w:rPr>
          <w:lang w:eastAsia="en-US"/>
        </w:rPr>
        <w:t xml:space="preserve">а </w:t>
      </w:r>
      <w:r w:rsidR="00E76E1F" w:rsidRPr="003813DE">
        <w:rPr>
          <w:lang w:eastAsia="en-US"/>
        </w:rPr>
        <w:t>к</w:t>
      </w:r>
      <w:r w:rsidRPr="003813DE">
        <w:rPr>
          <w:lang w:eastAsia="en-US"/>
        </w:rPr>
        <w:t>онтрольно-счетным органом</w:t>
      </w:r>
      <w:r w:rsidR="001F0E28" w:rsidRPr="003813DE">
        <w:rPr>
          <w:lang w:eastAsia="en-US"/>
        </w:rPr>
        <w:t xml:space="preserve"> выставлено</w:t>
      </w:r>
      <w:r w:rsidR="00970E97" w:rsidRPr="003813DE">
        <w:rPr>
          <w:lang w:eastAsia="en-US"/>
        </w:rPr>
        <w:t xml:space="preserve"> и исполнено</w:t>
      </w:r>
      <w:r w:rsidR="001F0E28" w:rsidRPr="003813DE">
        <w:rPr>
          <w:lang w:eastAsia="en-US"/>
        </w:rPr>
        <w:t xml:space="preserve"> </w:t>
      </w:r>
      <w:r w:rsidR="009339EB">
        <w:rPr>
          <w:lang w:eastAsia="en-US"/>
        </w:rPr>
        <w:t>2</w:t>
      </w:r>
      <w:r w:rsidR="003B67ED" w:rsidRPr="003813DE">
        <w:rPr>
          <w:lang w:eastAsia="en-US"/>
        </w:rPr>
        <w:t xml:space="preserve"> (</w:t>
      </w:r>
      <w:r w:rsidR="009339EB">
        <w:rPr>
          <w:lang w:eastAsia="en-US"/>
        </w:rPr>
        <w:t>два</w:t>
      </w:r>
      <w:r w:rsidR="003B67ED" w:rsidRPr="003813DE">
        <w:rPr>
          <w:lang w:eastAsia="en-US"/>
        </w:rPr>
        <w:t>)</w:t>
      </w:r>
      <w:r w:rsidR="001F0E28" w:rsidRPr="003813DE">
        <w:rPr>
          <w:lang w:eastAsia="en-US"/>
        </w:rPr>
        <w:t xml:space="preserve"> п</w:t>
      </w:r>
      <w:r w:rsidR="00970E97" w:rsidRPr="003813DE">
        <w:rPr>
          <w:lang w:eastAsia="en-US"/>
        </w:rPr>
        <w:t>редставлени</w:t>
      </w:r>
      <w:r w:rsidR="009339EB">
        <w:rPr>
          <w:lang w:eastAsia="en-US"/>
        </w:rPr>
        <w:t>я.</w:t>
      </w:r>
    </w:p>
    <w:p w14:paraId="55C6AB47" w14:textId="77777777" w:rsidR="003B67ED" w:rsidRPr="003813DE" w:rsidRDefault="003B67ED" w:rsidP="00744819">
      <w:pPr>
        <w:tabs>
          <w:tab w:val="left" w:pos="142"/>
          <w:tab w:val="left" w:pos="567"/>
          <w:tab w:val="left" w:pos="709"/>
        </w:tabs>
        <w:ind w:firstLine="709"/>
        <w:jc w:val="both"/>
        <w:rPr>
          <w:lang w:eastAsia="en-US"/>
        </w:rPr>
      </w:pPr>
    </w:p>
    <w:p w14:paraId="41A5A0E7" w14:textId="77777777" w:rsidR="001F0E28" w:rsidRPr="002338B5" w:rsidRDefault="00744819" w:rsidP="00744819">
      <w:pPr>
        <w:tabs>
          <w:tab w:val="left" w:pos="142"/>
          <w:tab w:val="left" w:pos="567"/>
          <w:tab w:val="left" w:pos="709"/>
        </w:tabs>
        <w:ind w:firstLine="709"/>
        <w:jc w:val="both"/>
        <w:rPr>
          <w:b/>
          <w:lang w:eastAsia="en-US"/>
        </w:rPr>
      </w:pPr>
      <w:r w:rsidRPr="002338B5">
        <w:rPr>
          <w:b/>
          <w:lang w:eastAsia="en-US"/>
        </w:rPr>
        <w:t xml:space="preserve">5. </w:t>
      </w:r>
      <w:r w:rsidR="001F0E28" w:rsidRPr="002338B5">
        <w:rPr>
          <w:b/>
          <w:lang w:eastAsia="en-US"/>
        </w:rPr>
        <w:t>Информация по обращению граждан</w:t>
      </w:r>
    </w:p>
    <w:p w14:paraId="0A1A9D28" w14:textId="77777777" w:rsidR="00913678" w:rsidRPr="003813DE" w:rsidRDefault="00913678" w:rsidP="00913678">
      <w:pPr>
        <w:tabs>
          <w:tab w:val="left" w:pos="142"/>
        </w:tabs>
        <w:ind w:left="709"/>
        <w:jc w:val="both"/>
        <w:rPr>
          <w:lang w:eastAsia="en-US"/>
        </w:rPr>
      </w:pPr>
    </w:p>
    <w:p w14:paraId="3A0BB5D6" w14:textId="77777777" w:rsidR="000943C2" w:rsidRPr="003813DE" w:rsidRDefault="000943C2" w:rsidP="00F75B4C">
      <w:pPr>
        <w:shd w:val="clear" w:color="auto" w:fill="FFFFFF"/>
        <w:tabs>
          <w:tab w:val="left" w:pos="709"/>
        </w:tabs>
        <w:ind w:firstLine="709"/>
        <w:jc w:val="both"/>
        <w:rPr>
          <w:lang w:eastAsia="en-US"/>
        </w:rPr>
      </w:pPr>
      <w:r w:rsidRPr="003813DE">
        <w:rPr>
          <w:lang w:eastAsia="en-US"/>
        </w:rPr>
        <w:t>В контрольно-счетном органе сложилась практика тщательного анализа информации, которая содержится в поступающих обращениях граждан. Особое внимание уделяется фактам нарушений бюджетного законодательства – они детально изучаются и в последующем могут быть использованы при проведении плановых проверок или планировании контрольных мероприятий.</w:t>
      </w:r>
    </w:p>
    <w:p w14:paraId="7AD6D7A2" w14:textId="3C1A4347" w:rsidR="002338B5" w:rsidRDefault="002338B5" w:rsidP="002338B5">
      <w:pPr>
        <w:pStyle w:val="a3"/>
        <w:tabs>
          <w:tab w:val="num" w:pos="-180"/>
        </w:tabs>
        <w:ind w:right="-1" w:firstLine="567"/>
        <w:jc w:val="both"/>
        <w:rPr>
          <w:lang w:eastAsia="en-US"/>
        </w:rPr>
      </w:pPr>
      <w:r>
        <w:rPr>
          <w:lang w:eastAsia="en-US"/>
        </w:rPr>
        <w:t>В отчетном периоде в контрольно-счетный орган поступило 4 (четыре) обращения граждан.</w:t>
      </w:r>
    </w:p>
    <w:p w14:paraId="67C470BD" w14:textId="77777777" w:rsidR="00826E6F" w:rsidRDefault="002338B5" w:rsidP="00826E6F">
      <w:pPr>
        <w:pStyle w:val="a3"/>
        <w:tabs>
          <w:tab w:val="num" w:pos="-180"/>
        </w:tabs>
        <w:ind w:right="-1" w:firstLine="567"/>
        <w:jc w:val="both"/>
        <w:rPr>
          <w:lang w:eastAsia="en-US"/>
        </w:rPr>
      </w:pPr>
      <w:proofErr w:type="gramStart"/>
      <w:r>
        <w:rPr>
          <w:lang w:eastAsia="en-US"/>
        </w:rPr>
        <w:t xml:space="preserve">Обращения касались вопросов </w:t>
      </w:r>
      <w:r w:rsidR="00D726EE">
        <w:rPr>
          <w:lang w:eastAsia="en-US"/>
        </w:rPr>
        <w:t xml:space="preserve">ненадлежащего исполнения </w:t>
      </w:r>
      <w:r w:rsidR="00D726EE" w:rsidRPr="00D726EE">
        <w:rPr>
          <w:lang w:eastAsia="en-US"/>
        </w:rPr>
        <w:t>полномочи</w:t>
      </w:r>
      <w:r w:rsidR="00D726EE">
        <w:rPr>
          <w:lang w:eastAsia="en-US"/>
        </w:rPr>
        <w:t>й</w:t>
      </w:r>
      <w:r w:rsidR="00F04FCA">
        <w:rPr>
          <w:lang w:eastAsia="en-US"/>
        </w:rPr>
        <w:t xml:space="preserve"> поселений</w:t>
      </w:r>
      <w:r w:rsidR="00D726EE">
        <w:rPr>
          <w:lang w:eastAsia="en-US"/>
        </w:rPr>
        <w:t xml:space="preserve">, установленных </w:t>
      </w:r>
      <w:r w:rsidR="00D726EE" w:rsidRPr="00D726EE">
        <w:rPr>
          <w:lang w:eastAsia="en-US"/>
        </w:rPr>
        <w:t>статьей 14 Федерального закона от 06.10.2003</w:t>
      </w:r>
      <w:r w:rsidR="00826E6F">
        <w:rPr>
          <w:lang w:eastAsia="en-US"/>
        </w:rPr>
        <w:t xml:space="preserve"> </w:t>
      </w:r>
      <w:r w:rsidR="00D726EE" w:rsidRPr="00D726EE">
        <w:rPr>
          <w:lang w:eastAsia="en-US"/>
        </w:rPr>
        <w:t>г</w:t>
      </w:r>
      <w:r w:rsidR="00826E6F">
        <w:rPr>
          <w:lang w:eastAsia="en-US"/>
        </w:rPr>
        <w:t>.</w:t>
      </w:r>
      <w:r w:rsidR="00D726EE" w:rsidRPr="00D726EE">
        <w:rPr>
          <w:lang w:eastAsia="en-US"/>
        </w:rPr>
        <w:t xml:space="preserve"> №</w:t>
      </w:r>
      <w:r w:rsidR="00826E6F">
        <w:rPr>
          <w:lang w:eastAsia="en-US"/>
        </w:rPr>
        <w:t xml:space="preserve"> </w:t>
      </w:r>
      <w:r w:rsidR="00D726EE" w:rsidRPr="00D726EE">
        <w:rPr>
          <w:lang w:eastAsia="en-US"/>
        </w:rPr>
        <w:t>131-ФЗ «Об общих принципах организации местного самоуправления в Российской Федерации»</w:t>
      </w:r>
      <w:r w:rsidR="00D726EE">
        <w:rPr>
          <w:lang w:eastAsia="en-US"/>
        </w:rPr>
        <w:t xml:space="preserve"> </w:t>
      </w:r>
      <w:r w:rsidR="00F04FCA">
        <w:rPr>
          <w:lang w:eastAsia="en-US"/>
        </w:rPr>
        <w:t xml:space="preserve">в части дорожной деятельности, </w:t>
      </w:r>
      <w:r w:rsidR="00F04FCA" w:rsidRPr="00F04FCA">
        <w:rPr>
          <w:lang w:eastAsia="en-US"/>
        </w:rPr>
        <w:t>благоустройства территории поселени</w:t>
      </w:r>
      <w:r w:rsidR="00F04FCA">
        <w:rPr>
          <w:lang w:eastAsia="en-US"/>
        </w:rPr>
        <w:t>й,</w:t>
      </w:r>
      <w:r w:rsidR="00F04FCA">
        <w:t xml:space="preserve"> в том числе </w:t>
      </w:r>
      <w:r w:rsidR="00F04FCA" w:rsidRPr="00F04FCA">
        <w:rPr>
          <w:lang w:eastAsia="en-US"/>
        </w:rPr>
        <w:t>организаци</w:t>
      </w:r>
      <w:r w:rsidR="00F04FCA">
        <w:rPr>
          <w:lang w:eastAsia="en-US"/>
        </w:rPr>
        <w:t>я</w:t>
      </w:r>
      <w:r w:rsidR="00F04FCA" w:rsidRPr="00F04FCA">
        <w:rPr>
          <w:lang w:eastAsia="en-US"/>
        </w:rPr>
        <w:t xml:space="preserve"> деятельности по накоплению и транспортированию твердых коммунальных отходов</w:t>
      </w:r>
      <w:r w:rsidR="00F04FCA">
        <w:rPr>
          <w:lang w:eastAsia="en-US"/>
        </w:rPr>
        <w:t xml:space="preserve"> в </w:t>
      </w:r>
      <w:proofErr w:type="spellStart"/>
      <w:r w:rsidR="00F04FCA">
        <w:rPr>
          <w:lang w:eastAsia="en-US"/>
        </w:rPr>
        <w:t>Раздольевском</w:t>
      </w:r>
      <w:proofErr w:type="spellEnd"/>
      <w:r w:rsidR="00F04FCA">
        <w:rPr>
          <w:lang w:eastAsia="en-US"/>
        </w:rPr>
        <w:t xml:space="preserve"> сельском поселении,</w:t>
      </w:r>
      <w:r w:rsidR="00F04FCA" w:rsidRPr="00F04FCA">
        <w:t xml:space="preserve"> </w:t>
      </w:r>
      <w:r w:rsidR="00F04FCA" w:rsidRPr="00F04FCA">
        <w:rPr>
          <w:lang w:eastAsia="en-US"/>
        </w:rPr>
        <w:t>исполнения муниципального контракта на выполнение работ по благоустройству общественной территории</w:t>
      </w:r>
      <w:r w:rsidR="00F04FCA">
        <w:rPr>
          <w:lang w:eastAsia="en-US"/>
        </w:rPr>
        <w:t xml:space="preserve">, </w:t>
      </w:r>
      <w:r w:rsidR="00F04FCA" w:rsidRPr="00F04FCA">
        <w:rPr>
          <w:lang w:eastAsia="en-US"/>
        </w:rPr>
        <w:t>поставк</w:t>
      </w:r>
      <w:r w:rsidR="00F04FCA">
        <w:rPr>
          <w:lang w:eastAsia="en-US"/>
        </w:rPr>
        <w:t>и</w:t>
      </w:r>
      <w:r w:rsidR="00F04FCA" w:rsidRPr="00F04FCA">
        <w:rPr>
          <w:lang w:eastAsia="en-US"/>
        </w:rPr>
        <w:t xml:space="preserve"> и</w:t>
      </w:r>
      <w:proofErr w:type="gramEnd"/>
      <w:r w:rsidR="00F04FCA" w:rsidRPr="00F04FCA">
        <w:rPr>
          <w:lang w:eastAsia="en-US"/>
        </w:rPr>
        <w:t xml:space="preserve"> установк</w:t>
      </w:r>
      <w:r w:rsidR="00F04FCA">
        <w:rPr>
          <w:lang w:eastAsia="en-US"/>
        </w:rPr>
        <w:t>и</w:t>
      </w:r>
      <w:r w:rsidR="00F04FCA" w:rsidRPr="00F04FCA">
        <w:rPr>
          <w:lang w:eastAsia="en-US"/>
        </w:rPr>
        <w:t xml:space="preserve"> игрового комплекса в п. Петровское</w:t>
      </w:r>
      <w:r w:rsidR="00F04FCA">
        <w:rPr>
          <w:lang w:eastAsia="en-US"/>
        </w:rPr>
        <w:t xml:space="preserve">, </w:t>
      </w:r>
      <w:r w:rsidR="00F04FCA" w:rsidRPr="00F04FCA">
        <w:rPr>
          <w:lang w:eastAsia="en-US"/>
        </w:rPr>
        <w:t>законности</w:t>
      </w:r>
      <w:r w:rsidR="00F04FCA">
        <w:rPr>
          <w:lang w:eastAsia="en-US"/>
        </w:rPr>
        <w:t xml:space="preserve"> и</w:t>
      </w:r>
      <w:r w:rsidR="00F04FCA" w:rsidRPr="00F04FCA">
        <w:rPr>
          <w:lang w:eastAsia="en-US"/>
        </w:rPr>
        <w:t xml:space="preserve"> обоснованности</w:t>
      </w:r>
      <w:r w:rsidR="00F04FCA">
        <w:rPr>
          <w:lang w:eastAsia="en-US"/>
        </w:rPr>
        <w:t xml:space="preserve"> формирования бюджета Ромашкинского сельского поселения</w:t>
      </w:r>
      <w:r w:rsidR="00523881">
        <w:rPr>
          <w:lang w:eastAsia="en-US"/>
        </w:rPr>
        <w:t xml:space="preserve"> </w:t>
      </w:r>
      <w:r w:rsidR="00523881" w:rsidRPr="00523881">
        <w:rPr>
          <w:lang w:eastAsia="en-US"/>
        </w:rPr>
        <w:t>на 2024 год и плановый период 2025-2026 годов</w:t>
      </w:r>
      <w:r w:rsidR="00F04FCA">
        <w:rPr>
          <w:lang w:eastAsia="en-US"/>
        </w:rPr>
        <w:t xml:space="preserve"> и неисполнение судебного решения</w:t>
      </w:r>
      <w:r w:rsidR="00523881">
        <w:rPr>
          <w:lang w:eastAsia="en-US"/>
        </w:rPr>
        <w:t xml:space="preserve"> финансовым органом.</w:t>
      </w:r>
    </w:p>
    <w:p w14:paraId="5EFC9721" w14:textId="7CDB5C07" w:rsidR="00914300" w:rsidRPr="00914300" w:rsidRDefault="002338B5" w:rsidP="00826E6F">
      <w:pPr>
        <w:pStyle w:val="a3"/>
        <w:tabs>
          <w:tab w:val="num" w:pos="-180"/>
        </w:tabs>
        <w:ind w:right="-1" w:firstLine="567"/>
        <w:jc w:val="both"/>
        <w:rPr>
          <w:lang w:eastAsia="en-US"/>
        </w:rPr>
      </w:pPr>
      <w:r>
        <w:rPr>
          <w:lang w:eastAsia="en-US"/>
        </w:rPr>
        <w:t xml:space="preserve">Обращения граждан рассмотрены в соответствии с Федеральным законом от 02.05.2006 года № 59-ФЗ «О порядке рассмотрения обращений граждан Российской Федерации», ответы направлены в </w:t>
      </w:r>
      <w:r w:rsidR="00914300" w:rsidRPr="00914300">
        <w:rPr>
          <w:lang w:eastAsia="en-US"/>
        </w:rPr>
        <w:t>сроки, предусмотренные законода</w:t>
      </w:r>
      <w:r w:rsidR="00826E6F">
        <w:rPr>
          <w:lang w:eastAsia="en-US"/>
        </w:rPr>
        <w:t>тельством Российской Федерации.</w:t>
      </w:r>
    </w:p>
    <w:p w14:paraId="2C6D9762" w14:textId="1B3EC613" w:rsidR="00523881" w:rsidRDefault="00523881" w:rsidP="00914300">
      <w:pPr>
        <w:pStyle w:val="a3"/>
        <w:tabs>
          <w:tab w:val="num" w:pos="-180"/>
        </w:tabs>
        <w:ind w:right="-1" w:firstLine="567"/>
        <w:jc w:val="both"/>
        <w:rPr>
          <w:b/>
        </w:rPr>
      </w:pPr>
    </w:p>
    <w:p w14:paraId="51598576" w14:textId="3411DD8F" w:rsidR="001F0E28" w:rsidRDefault="00F75B4C" w:rsidP="00F75B4C">
      <w:pPr>
        <w:tabs>
          <w:tab w:val="left" w:pos="142"/>
          <w:tab w:val="left" w:pos="709"/>
        </w:tabs>
        <w:ind w:firstLine="709"/>
        <w:jc w:val="both"/>
        <w:rPr>
          <w:b/>
        </w:rPr>
      </w:pPr>
      <w:r w:rsidRPr="003813DE">
        <w:rPr>
          <w:b/>
        </w:rPr>
        <w:t xml:space="preserve">6. </w:t>
      </w:r>
      <w:r w:rsidR="001F0E28" w:rsidRPr="003813DE">
        <w:rPr>
          <w:b/>
        </w:rPr>
        <w:t>Совместная работа с городской прокуратурой и правоохранительными органами.</w:t>
      </w:r>
    </w:p>
    <w:p w14:paraId="7261E086" w14:textId="77777777" w:rsidR="00F92136" w:rsidRPr="003813DE" w:rsidRDefault="00F92136" w:rsidP="00F75B4C">
      <w:pPr>
        <w:tabs>
          <w:tab w:val="left" w:pos="142"/>
          <w:tab w:val="left" w:pos="709"/>
        </w:tabs>
        <w:ind w:firstLine="709"/>
        <w:jc w:val="both"/>
        <w:rPr>
          <w:b/>
        </w:rPr>
      </w:pPr>
    </w:p>
    <w:p w14:paraId="2FEF5AA9" w14:textId="77777777" w:rsidR="001F0E28" w:rsidRPr="003813DE" w:rsidRDefault="001F0E28" w:rsidP="003D6F1C">
      <w:pPr>
        <w:tabs>
          <w:tab w:val="left" w:pos="142"/>
        </w:tabs>
        <w:ind w:firstLine="709"/>
        <w:jc w:val="both"/>
        <w:rPr>
          <w:b/>
        </w:rPr>
      </w:pPr>
      <w:r w:rsidRPr="003813DE">
        <w:t>Контрольно-счетный орган в соответствии с действующим законодательством осуществляет свою деятельность в тесном взаимодействии с Приозерской городской прокуратурой на основании заключенного соглашения.</w:t>
      </w:r>
    </w:p>
    <w:p w14:paraId="0C75C11E" w14:textId="7CAAC3DA" w:rsidR="002370FA" w:rsidRPr="003813DE" w:rsidRDefault="002370FA" w:rsidP="001F0E28">
      <w:pPr>
        <w:tabs>
          <w:tab w:val="left" w:pos="142"/>
        </w:tabs>
        <w:ind w:firstLine="709"/>
        <w:jc w:val="both"/>
      </w:pPr>
      <w:r w:rsidRPr="003813DE">
        <w:t>В течени</w:t>
      </w:r>
      <w:r w:rsidR="00F75B4C" w:rsidRPr="003813DE">
        <w:t>е</w:t>
      </w:r>
      <w:r w:rsidRPr="003813DE">
        <w:t xml:space="preserve"> </w:t>
      </w:r>
      <w:r w:rsidR="00D6598A" w:rsidRPr="003813DE">
        <w:t>202</w:t>
      </w:r>
      <w:r w:rsidR="00523881">
        <w:t>5</w:t>
      </w:r>
      <w:r w:rsidR="001F0E28" w:rsidRPr="003813DE">
        <w:t xml:space="preserve"> год</w:t>
      </w:r>
      <w:r w:rsidRPr="003813DE">
        <w:t>а</w:t>
      </w:r>
      <w:r w:rsidR="001F0E28" w:rsidRPr="003813DE">
        <w:t xml:space="preserve"> в рамках заключенного соглашения «О взаимодействии между Приозерской городской прокуратурой Ленинградской области и Контрольно-счетным органом Приозерского муниципального района Ленинградской области</w:t>
      </w:r>
      <w:r w:rsidRPr="003813DE">
        <w:t>» контрольно-счетным органом в Приозерскую городскую прокуратуру направлялась информация о выявленных нарушениях действующего законодательства</w:t>
      </w:r>
      <w:r w:rsidR="001F0E28" w:rsidRPr="003813DE">
        <w:t xml:space="preserve"> </w:t>
      </w:r>
      <w:r w:rsidR="00AA506D" w:rsidRPr="003813DE">
        <w:t>в ходе проведения экспертно-аналитических и контрольных мероприятий</w:t>
      </w:r>
      <w:r w:rsidRPr="003813DE">
        <w:t>.</w:t>
      </w:r>
    </w:p>
    <w:p w14:paraId="1C7E4676" w14:textId="77777777" w:rsidR="001F0E28" w:rsidRPr="003813DE" w:rsidRDefault="001F0E28" w:rsidP="001F0E28">
      <w:pPr>
        <w:tabs>
          <w:tab w:val="left" w:pos="142"/>
        </w:tabs>
        <w:ind w:firstLine="709"/>
        <w:jc w:val="both"/>
        <w:rPr>
          <w:b/>
        </w:rPr>
      </w:pPr>
      <w:r w:rsidRPr="003813DE">
        <w:lastRenderedPageBreak/>
        <w:t xml:space="preserve"> </w:t>
      </w:r>
    </w:p>
    <w:p w14:paraId="3361D6F0" w14:textId="77777777" w:rsidR="001F0E28" w:rsidRDefault="001F0E28" w:rsidP="003D6F1C">
      <w:pPr>
        <w:tabs>
          <w:tab w:val="left" w:pos="142"/>
        </w:tabs>
        <w:ind w:firstLine="709"/>
        <w:jc w:val="both"/>
        <w:rPr>
          <w:b/>
        </w:rPr>
      </w:pPr>
      <w:r w:rsidRPr="003813DE">
        <w:rPr>
          <w:b/>
        </w:rPr>
        <w:t>7.</w:t>
      </w:r>
      <w:r w:rsidR="003D6F1C" w:rsidRPr="003813DE">
        <w:rPr>
          <w:b/>
        </w:rPr>
        <w:t xml:space="preserve"> </w:t>
      </w:r>
      <w:r w:rsidRPr="003813DE">
        <w:rPr>
          <w:b/>
        </w:rPr>
        <w:t xml:space="preserve">Информационная </w:t>
      </w:r>
      <w:r w:rsidR="003D6F1C" w:rsidRPr="003813DE">
        <w:rPr>
          <w:b/>
        </w:rPr>
        <w:t>и организационная деятельность.</w:t>
      </w:r>
    </w:p>
    <w:p w14:paraId="4B7F8642" w14:textId="77777777" w:rsidR="00F92136" w:rsidRPr="003813DE" w:rsidRDefault="00F92136" w:rsidP="003D6F1C">
      <w:pPr>
        <w:tabs>
          <w:tab w:val="left" w:pos="142"/>
        </w:tabs>
        <w:ind w:firstLine="709"/>
        <w:jc w:val="both"/>
        <w:rPr>
          <w:b/>
        </w:rPr>
      </w:pPr>
    </w:p>
    <w:p w14:paraId="764E8058" w14:textId="41176559" w:rsidR="00006D42" w:rsidRPr="003813DE" w:rsidRDefault="00006D42" w:rsidP="00493433">
      <w:pPr>
        <w:tabs>
          <w:tab w:val="left" w:pos="142"/>
        </w:tabs>
        <w:ind w:firstLine="709"/>
        <w:jc w:val="both"/>
      </w:pPr>
      <w:r w:rsidRPr="003813DE">
        <w:t>Контрольно-счетным органом п</w:t>
      </w:r>
      <w:r w:rsidR="001446E4" w:rsidRPr="003813DE">
        <w:t>о</w:t>
      </w:r>
      <w:r w:rsidR="00105067" w:rsidRPr="003813DE">
        <w:t xml:space="preserve"> результатам проведения</w:t>
      </w:r>
      <w:r w:rsidR="00970E97" w:rsidRPr="003813DE">
        <w:t xml:space="preserve"> в 202</w:t>
      </w:r>
      <w:r w:rsidR="00523881">
        <w:t>5</w:t>
      </w:r>
      <w:r w:rsidR="00105067" w:rsidRPr="003813DE">
        <w:t xml:space="preserve"> году контрольных и экспертно-аналитических мероприятий, </w:t>
      </w:r>
      <w:r w:rsidRPr="003813DE">
        <w:t>в Совет депутатов Приозерского муниципального района и Советы депутатов городских и сельских поселений, главам администраций городских и сельских поселений</w:t>
      </w:r>
      <w:r w:rsidR="00196C0F">
        <w:t>,</w:t>
      </w:r>
      <w:r w:rsidRPr="003813DE">
        <w:t xml:space="preserve"> главе Приозерского муниципального района</w:t>
      </w:r>
      <w:r w:rsidR="00196C0F">
        <w:t>, главе администрации Приозерского муниципального района,</w:t>
      </w:r>
      <w:r w:rsidRPr="003813DE">
        <w:t xml:space="preserve"> объектам контроля проверок всего направлено </w:t>
      </w:r>
      <w:r w:rsidR="00196C0F" w:rsidRPr="00196C0F">
        <w:rPr>
          <w:b/>
          <w:bCs/>
        </w:rPr>
        <w:t xml:space="preserve">128 </w:t>
      </w:r>
      <w:r w:rsidRPr="00196C0F">
        <w:rPr>
          <w:b/>
          <w:bCs/>
        </w:rPr>
        <w:t>(</w:t>
      </w:r>
      <w:r w:rsidR="00196C0F">
        <w:rPr>
          <w:b/>
          <w:bCs/>
        </w:rPr>
        <w:t xml:space="preserve">сто двадцать </w:t>
      </w:r>
      <w:r w:rsidR="00740F5B">
        <w:rPr>
          <w:b/>
        </w:rPr>
        <w:t>восемь</w:t>
      </w:r>
      <w:r w:rsidRPr="003813DE">
        <w:rPr>
          <w:b/>
        </w:rPr>
        <w:t>)</w:t>
      </w:r>
      <w:r w:rsidR="00B75235" w:rsidRPr="003813DE">
        <w:t xml:space="preserve"> </w:t>
      </w:r>
      <w:r w:rsidR="00740F5B">
        <w:t xml:space="preserve">документов </w:t>
      </w:r>
      <w:r w:rsidR="0009744B" w:rsidRPr="003813DE">
        <w:t xml:space="preserve">из них: </w:t>
      </w:r>
    </w:p>
    <w:p w14:paraId="3C9E9F2A" w14:textId="611306DC" w:rsidR="0009744B" w:rsidRPr="00740F5B" w:rsidRDefault="0009744B" w:rsidP="00B15D06">
      <w:pPr>
        <w:pStyle w:val="a8"/>
        <w:numPr>
          <w:ilvl w:val="0"/>
          <w:numId w:val="4"/>
        </w:numPr>
        <w:tabs>
          <w:tab w:val="left" w:pos="142"/>
        </w:tabs>
        <w:jc w:val="both"/>
      </w:pPr>
      <w:r w:rsidRPr="00740F5B">
        <w:rPr>
          <w:b/>
        </w:rPr>
        <w:t>1</w:t>
      </w:r>
      <w:r w:rsidR="00523881" w:rsidRPr="00740F5B">
        <w:rPr>
          <w:b/>
        </w:rPr>
        <w:t>3</w:t>
      </w:r>
      <w:r w:rsidRPr="00740F5B">
        <w:t xml:space="preserve"> заключений на годовой отчет об исполнении бюджета за 202</w:t>
      </w:r>
      <w:r w:rsidR="006A45A3" w:rsidRPr="00740F5B">
        <w:t>4</w:t>
      </w:r>
      <w:r w:rsidRPr="00740F5B">
        <w:t xml:space="preserve"> </w:t>
      </w:r>
      <w:r w:rsidR="006A45A3" w:rsidRPr="00740F5B">
        <w:t xml:space="preserve">год, </w:t>
      </w:r>
      <w:r w:rsidRPr="00740F5B">
        <w:t xml:space="preserve">в том числе </w:t>
      </w:r>
      <w:r w:rsidR="006A45A3" w:rsidRPr="00740F5B">
        <w:t>12</w:t>
      </w:r>
      <w:r w:rsidR="00D63744" w:rsidRPr="00740F5B">
        <w:t xml:space="preserve"> заключени</w:t>
      </w:r>
      <w:r w:rsidR="006A45A3" w:rsidRPr="00740F5B">
        <w:t>й</w:t>
      </w:r>
      <w:r w:rsidRPr="00740F5B">
        <w:t xml:space="preserve"> по соглашениям с поселениями.</w:t>
      </w:r>
    </w:p>
    <w:p w14:paraId="2C4CD704" w14:textId="111EAE57" w:rsidR="0009744B" w:rsidRPr="003813DE" w:rsidRDefault="00B75235" w:rsidP="00B15D06">
      <w:pPr>
        <w:pStyle w:val="a8"/>
        <w:numPr>
          <w:ilvl w:val="0"/>
          <w:numId w:val="4"/>
        </w:numPr>
        <w:tabs>
          <w:tab w:val="left" w:pos="142"/>
        </w:tabs>
        <w:jc w:val="both"/>
      </w:pPr>
      <w:r w:rsidRPr="003813DE">
        <w:rPr>
          <w:b/>
        </w:rPr>
        <w:t>2</w:t>
      </w:r>
      <w:r w:rsidR="006D6947">
        <w:rPr>
          <w:b/>
        </w:rPr>
        <w:t>7</w:t>
      </w:r>
      <w:r w:rsidR="0009744B" w:rsidRPr="003813DE">
        <w:t xml:space="preserve"> заключений </w:t>
      </w:r>
      <w:r w:rsidR="0084757F" w:rsidRPr="003813DE">
        <w:t xml:space="preserve">по итогам финансово-экономической экспертизы </w:t>
      </w:r>
      <w:r w:rsidR="0009744B" w:rsidRPr="003813DE">
        <w:t>на проекты муниципальных программ и внесение изменений в муниципальные программы</w:t>
      </w:r>
      <w:r w:rsidR="006D6947">
        <w:t xml:space="preserve"> из них 4 заключения об утверждении муниципальных программ и 23 заключения о внесении изменений в муниципальные программы.</w:t>
      </w:r>
      <w:r w:rsidR="0009744B" w:rsidRPr="003813DE">
        <w:t xml:space="preserve"> </w:t>
      </w:r>
    </w:p>
    <w:p w14:paraId="2A5604FF" w14:textId="77777777" w:rsidR="006A45A3" w:rsidRDefault="0009744B" w:rsidP="00795FFD">
      <w:pPr>
        <w:pStyle w:val="a8"/>
        <w:numPr>
          <w:ilvl w:val="0"/>
          <w:numId w:val="4"/>
        </w:numPr>
        <w:tabs>
          <w:tab w:val="left" w:pos="142"/>
        </w:tabs>
        <w:jc w:val="both"/>
      </w:pPr>
      <w:r w:rsidRPr="006A45A3">
        <w:rPr>
          <w:b/>
        </w:rPr>
        <w:t>1</w:t>
      </w:r>
      <w:r w:rsidRPr="003813DE">
        <w:t xml:space="preserve"> отчет по</w:t>
      </w:r>
      <w:r w:rsidR="006A45A3">
        <w:t xml:space="preserve"> результатам </w:t>
      </w:r>
      <w:r w:rsidR="00B75235" w:rsidRPr="003813DE">
        <w:t>анализ</w:t>
      </w:r>
      <w:r w:rsidR="006A45A3">
        <w:t xml:space="preserve">а информации и предоставленных документов о возможных нарушениях законодательства Российской Федерации органами местного самоуправления Приозерского муниципального района Ленинградской области в части несостоятельности муниципального унитарного предприятия.     </w:t>
      </w:r>
    </w:p>
    <w:p w14:paraId="5A4A17AE" w14:textId="476A0C94" w:rsidR="006A45A3" w:rsidRPr="006A45A3" w:rsidRDefault="006A45A3" w:rsidP="006A45A3">
      <w:pPr>
        <w:pStyle w:val="a8"/>
        <w:numPr>
          <w:ilvl w:val="0"/>
          <w:numId w:val="4"/>
        </w:numPr>
        <w:jc w:val="both"/>
      </w:pPr>
      <w:r w:rsidRPr="006A45A3">
        <w:rPr>
          <w:b/>
          <w:bCs/>
        </w:rPr>
        <w:t>1</w:t>
      </w:r>
      <w:r w:rsidR="0009744B" w:rsidRPr="003813DE">
        <w:t xml:space="preserve"> отчет </w:t>
      </w:r>
      <w:r>
        <w:t>а</w:t>
      </w:r>
      <w:r w:rsidRPr="006A45A3">
        <w:t>нализ</w:t>
      </w:r>
      <w:r>
        <w:t>а</w:t>
      </w:r>
      <w:r w:rsidRPr="006A45A3">
        <w:t xml:space="preserve"> и мониторинг</w:t>
      </w:r>
      <w:r>
        <w:t>а</w:t>
      </w:r>
      <w:r w:rsidRPr="006A45A3">
        <w:t xml:space="preserve"> бюджетного процесса в муниципальном образовании Мичуринское сельское поселение муниципального образования Приозерский муниципальный район Ленинградской области и подготовка предложений,</w:t>
      </w:r>
      <w:r>
        <w:t xml:space="preserve"> </w:t>
      </w:r>
      <w:r w:rsidRPr="006A45A3">
        <w:t>направленных на его совершенствование.</w:t>
      </w:r>
    </w:p>
    <w:p w14:paraId="3CE009FA" w14:textId="09741C80" w:rsidR="0009744B" w:rsidRPr="003813DE" w:rsidRDefault="006D6947" w:rsidP="00B15D06">
      <w:pPr>
        <w:pStyle w:val="a8"/>
        <w:numPr>
          <w:ilvl w:val="0"/>
          <w:numId w:val="4"/>
        </w:numPr>
        <w:tabs>
          <w:tab w:val="left" w:pos="142"/>
        </w:tabs>
        <w:jc w:val="both"/>
      </w:pPr>
      <w:r w:rsidRPr="006D6947">
        <w:rPr>
          <w:b/>
          <w:bCs/>
        </w:rPr>
        <w:t>6</w:t>
      </w:r>
      <w:r w:rsidR="0009744B" w:rsidRPr="003813DE">
        <w:t xml:space="preserve"> заключений </w:t>
      </w:r>
      <w:r>
        <w:t xml:space="preserve">по результатам </w:t>
      </w:r>
      <w:r w:rsidR="0009744B" w:rsidRPr="003813DE">
        <w:t>экспертиз</w:t>
      </w:r>
      <w:r>
        <w:t>ы</w:t>
      </w:r>
      <w:r w:rsidR="0009744B" w:rsidRPr="003813DE">
        <w:t xml:space="preserve"> проектов решений </w:t>
      </w:r>
      <w:r>
        <w:t>представительных органов</w:t>
      </w:r>
      <w:r w:rsidR="0009744B" w:rsidRPr="003813DE">
        <w:t xml:space="preserve"> о внесении изменений и дополнений в решени</w:t>
      </w:r>
      <w:r>
        <w:t>я</w:t>
      </w:r>
      <w:r w:rsidR="0009744B" w:rsidRPr="003813DE">
        <w:t xml:space="preserve"> Совета депутатов об утверждении </w:t>
      </w:r>
      <w:r w:rsidR="000F4956" w:rsidRPr="003813DE">
        <w:t xml:space="preserve">бюджета Приозерского муниципального района и </w:t>
      </w:r>
      <w:r w:rsidR="0009744B" w:rsidRPr="003813DE">
        <w:t xml:space="preserve">бюджетов поселений </w:t>
      </w:r>
      <w:r w:rsidR="000F4956" w:rsidRPr="003813DE">
        <w:t xml:space="preserve">Приозерского муниципального района </w:t>
      </w:r>
      <w:r w:rsidR="0009744B" w:rsidRPr="003813DE">
        <w:t>на 202</w:t>
      </w:r>
      <w:r>
        <w:t>5</w:t>
      </w:r>
      <w:r w:rsidR="0009744B" w:rsidRPr="003813DE">
        <w:t xml:space="preserve"> год, в том числе </w:t>
      </w:r>
      <w:r w:rsidR="006A45A3">
        <w:rPr>
          <w:b/>
        </w:rPr>
        <w:t>3</w:t>
      </w:r>
      <w:r w:rsidR="0009744B" w:rsidRPr="003813DE">
        <w:t xml:space="preserve"> заключения по соглашениям с поселениями. </w:t>
      </w:r>
    </w:p>
    <w:p w14:paraId="79EB997A" w14:textId="67FE5510" w:rsidR="0009744B" w:rsidRPr="003813DE" w:rsidRDefault="006D6947" w:rsidP="00B15D06">
      <w:pPr>
        <w:pStyle w:val="a8"/>
        <w:numPr>
          <w:ilvl w:val="0"/>
          <w:numId w:val="4"/>
        </w:numPr>
        <w:tabs>
          <w:tab w:val="left" w:pos="142"/>
        </w:tabs>
        <w:jc w:val="both"/>
      </w:pPr>
      <w:r>
        <w:rPr>
          <w:b/>
        </w:rPr>
        <w:t>16</w:t>
      </w:r>
      <w:r w:rsidR="00B75235" w:rsidRPr="003813DE">
        <w:rPr>
          <w:b/>
        </w:rPr>
        <w:t xml:space="preserve"> </w:t>
      </w:r>
      <w:r w:rsidR="00B75235" w:rsidRPr="003813DE">
        <w:t>заключений</w:t>
      </w:r>
      <w:r w:rsidR="0009744B" w:rsidRPr="003813DE">
        <w:t xml:space="preserve">  по</w:t>
      </w:r>
      <w:r>
        <w:t xml:space="preserve"> результатам</w:t>
      </w:r>
      <w:r w:rsidR="0009744B" w:rsidRPr="003813DE">
        <w:t xml:space="preserve"> анализ</w:t>
      </w:r>
      <w:r>
        <w:t>а</w:t>
      </w:r>
      <w:r w:rsidR="0009744B" w:rsidRPr="003813DE">
        <w:t xml:space="preserve"> оперативной информации об исполнении бюджета Приозерского муниципального района Ленинградской области и бюджетов   поселений  Приозерского муниципального района Ленинградской области за 1 квартал, полугодие и 9 месяцев 202</w:t>
      </w:r>
      <w:r w:rsidR="00740F5B">
        <w:t>5</w:t>
      </w:r>
      <w:r w:rsidR="0009744B" w:rsidRPr="003813DE">
        <w:t xml:space="preserve"> года, в том числе </w:t>
      </w:r>
      <w:r>
        <w:t>13</w:t>
      </w:r>
      <w:r w:rsidR="0009744B" w:rsidRPr="003813DE">
        <w:t xml:space="preserve"> заключени</w:t>
      </w:r>
      <w:r>
        <w:t>й</w:t>
      </w:r>
      <w:r w:rsidR="0009744B" w:rsidRPr="003813DE">
        <w:t xml:space="preserve"> по соглашениям с поселениями.</w:t>
      </w:r>
    </w:p>
    <w:p w14:paraId="5E6BDF78" w14:textId="15111D3E" w:rsidR="0009744B" w:rsidRDefault="0009744B" w:rsidP="00B15D06">
      <w:pPr>
        <w:pStyle w:val="a8"/>
        <w:numPr>
          <w:ilvl w:val="0"/>
          <w:numId w:val="4"/>
        </w:numPr>
        <w:tabs>
          <w:tab w:val="left" w:pos="142"/>
        </w:tabs>
        <w:jc w:val="both"/>
      </w:pPr>
      <w:r w:rsidRPr="003813DE">
        <w:rPr>
          <w:b/>
        </w:rPr>
        <w:t>1</w:t>
      </w:r>
      <w:r w:rsidR="00D63744" w:rsidRPr="003813DE">
        <w:rPr>
          <w:b/>
        </w:rPr>
        <w:t>4</w:t>
      </w:r>
      <w:r w:rsidRPr="003813DE">
        <w:t xml:space="preserve"> заключений по экспертизе проектов решений Совета депутатов Приозерского муниципального района и Совета депутатов городских и сельских поселений «О бюджете на 202</w:t>
      </w:r>
      <w:r w:rsidR="006A45A3">
        <w:t>6</w:t>
      </w:r>
      <w:r w:rsidRPr="003813DE">
        <w:t xml:space="preserve"> год и плановый период 202</w:t>
      </w:r>
      <w:r w:rsidR="006A45A3">
        <w:t>7</w:t>
      </w:r>
      <w:r w:rsidRPr="003813DE">
        <w:t>-202</w:t>
      </w:r>
      <w:r w:rsidR="006A45A3">
        <w:t>8</w:t>
      </w:r>
      <w:r w:rsidR="00B75235" w:rsidRPr="003813DE">
        <w:t xml:space="preserve"> годов», в том числе 13</w:t>
      </w:r>
      <w:r w:rsidRPr="003813DE">
        <w:t xml:space="preserve"> заключений по соглашениям с поселениями. </w:t>
      </w:r>
    </w:p>
    <w:p w14:paraId="4C9B9D8D" w14:textId="47CF09E6" w:rsidR="00196C0F" w:rsidRPr="00196C0F" w:rsidRDefault="00196C0F" w:rsidP="00B15D06">
      <w:pPr>
        <w:pStyle w:val="a8"/>
        <w:numPr>
          <w:ilvl w:val="0"/>
          <w:numId w:val="4"/>
        </w:numPr>
        <w:tabs>
          <w:tab w:val="left" w:pos="142"/>
        </w:tabs>
        <w:jc w:val="both"/>
        <w:rPr>
          <w:bCs/>
        </w:rPr>
      </w:pPr>
      <w:r>
        <w:rPr>
          <w:b/>
        </w:rPr>
        <w:t xml:space="preserve">50 </w:t>
      </w:r>
      <w:r w:rsidRPr="00196C0F">
        <w:rPr>
          <w:bCs/>
        </w:rPr>
        <w:t>информационных писем</w:t>
      </w:r>
      <w:r>
        <w:rPr>
          <w:bCs/>
        </w:rPr>
        <w:t>.</w:t>
      </w:r>
    </w:p>
    <w:p w14:paraId="33350A1D" w14:textId="77777777" w:rsidR="00913678" w:rsidRPr="003813DE" w:rsidRDefault="00105067" w:rsidP="00493433">
      <w:pPr>
        <w:tabs>
          <w:tab w:val="left" w:pos="142"/>
        </w:tabs>
        <w:ind w:firstLine="709"/>
        <w:jc w:val="both"/>
      </w:pPr>
      <w:r w:rsidRPr="003813DE">
        <w:t>П</w:t>
      </w:r>
      <w:r w:rsidR="00F8155C" w:rsidRPr="003813DE">
        <w:t>о</w:t>
      </w:r>
      <w:r w:rsidR="0009744B" w:rsidRPr="003813DE">
        <w:t xml:space="preserve"> итогам проведения контрольных и экспертно-аналитических мероприятий по</w:t>
      </w:r>
      <w:r w:rsidR="001446E4" w:rsidRPr="003813DE">
        <w:t xml:space="preserve"> мере необходимости прово</w:t>
      </w:r>
      <w:r w:rsidRPr="003813DE">
        <w:t>дились</w:t>
      </w:r>
      <w:r w:rsidR="001446E4" w:rsidRPr="003813DE">
        <w:t xml:space="preserve"> совещания</w:t>
      </w:r>
      <w:r w:rsidR="00F8155C" w:rsidRPr="003813DE">
        <w:t xml:space="preserve"> с объектами контроля</w:t>
      </w:r>
      <w:r w:rsidR="001446E4" w:rsidRPr="003813DE">
        <w:t xml:space="preserve">, </w:t>
      </w:r>
      <w:r w:rsidR="00493433" w:rsidRPr="003813DE">
        <w:t>способствующие предотвращению и устранению негативных последствий возможных нарушений</w:t>
      </w:r>
      <w:r w:rsidR="0009744B" w:rsidRPr="003813DE">
        <w:t xml:space="preserve"> бюджетного законодательства</w:t>
      </w:r>
      <w:r w:rsidR="00493433" w:rsidRPr="003813DE">
        <w:t xml:space="preserve">. </w:t>
      </w:r>
    </w:p>
    <w:p w14:paraId="14D1CE62" w14:textId="77777777" w:rsidR="00734134" w:rsidRPr="003813DE" w:rsidRDefault="001F0E28" w:rsidP="00734134">
      <w:pPr>
        <w:tabs>
          <w:tab w:val="left" w:pos="142"/>
        </w:tabs>
        <w:ind w:firstLine="709"/>
        <w:jc w:val="both"/>
      </w:pPr>
      <w:r w:rsidRPr="003813DE">
        <w:t xml:space="preserve">На </w:t>
      </w:r>
      <w:r w:rsidR="009A383F" w:rsidRPr="003813DE">
        <w:t xml:space="preserve">официальном </w:t>
      </w:r>
      <w:r w:rsidRPr="003813DE">
        <w:t xml:space="preserve">сайте администрации </w:t>
      </w:r>
      <w:r w:rsidR="009A4914" w:rsidRPr="003813DE">
        <w:t>Приозерского муниципального</w:t>
      </w:r>
      <w:r w:rsidRPr="003813DE">
        <w:t xml:space="preserve"> район</w:t>
      </w:r>
      <w:r w:rsidR="009A4914" w:rsidRPr="003813DE">
        <w:t>а</w:t>
      </w:r>
      <w:r w:rsidRPr="003813DE">
        <w:t xml:space="preserve"> Ленинградской области в разделе Контр</w:t>
      </w:r>
      <w:r w:rsidR="00734134" w:rsidRPr="003813DE">
        <w:t xml:space="preserve">ольно-счетного органа, размещается </w:t>
      </w:r>
      <w:r w:rsidRPr="003813DE">
        <w:t xml:space="preserve"> следующая</w:t>
      </w:r>
      <w:r w:rsidR="00734134" w:rsidRPr="003813DE">
        <w:t xml:space="preserve"> информация:</w:t>
      </w:r>
    </w:p>
    <w:p w14:paraId="123D82CA" w14:textId="792BECD3" w:rsidR="00740F5B" w:rsidRDefault="00914300" w:rsidP="00B15D06">
      <w:pPr>
        <w:pStyle w:val="a8"/>
        <w:numPr>
          <w:ilvl w:val="0"/>
          <w:numId w:val="3"/>
        </w:numPr>
        <w:tabs>
          <w:tab w:val="left" w:pos="142"/>
        </w:tabs>
        <w:jc w:val="both"/>
      </w:pPr>
      <w:r>
        <w:t>о</w:t>
      </w:r>
      <w:r w:rsidR="001F0E28" w:rsidRPr="003813DE">
        <w:t xml:space="preserve">тчеты «О работе </w:t>
      </w:r>
      <w:r w:rsidR="00F176A9" w:rsidRPr="003813DE">
        <w:t>контрольно-счетного органа»</w:t>
      </w:r>
      <w:r w:rsidR="001F0E28" w:rsidRPr="003813DE">
        <w:t xml:space="preserve"> за</w:t>
      </w:r>
      <w:r w:rsidR="00F176A9" w:rsidRPr="003813DE">
        <w:t xml:space="preserve"> 202</w:t>
      </w:r>
      <w:r w:rsidR="00740F5B">
        <w:t>4</w:t>
      </w:r>
      <w:r w:rsidR="00F176A9" w:rsidRPr="003813DE">
        <w:t xml:space="preserve"> год, за </w:t>
      </w:r>
      <w:r w:rsidR="001F0E28" w:rsidRPr="003813DE">
        <w:t>первый квартал, полугодие 9 месяцев и за 20</w:t>
      </w:r>
      <w:r w:rsidR="009A4914" w:rsidRPr="003813DE">
        <w:t>2</w:t>
      </w:r>
      <w:r w:rsidR="00740F5B">
        <w:t>5</w:t>
      </w:r>
      <w:r w:rsidR="001F0E28" w:rsidRPr="003813DE">
        <w:t xml:space="preserve"> </w:t>
      </w:r>
      <w:r w:rsidR="00744819" w:rsidRPr="003813DE">
        <w:t>год, мониторинги, отчеты</w:t>
      </w:r>
      <w:r w:rsidR="00740F5B">
        <w:t>, планы работы;</w:t>
      </w:r>
    </w:p>
    <w:p w14:paraId="0D9726B1" w14:textId="77777777" w:rsidR="00740F5B" w:rsidRDefault="00F176A9" w:rsidP="00B15D06">
      <w:pPr>
        <w:pStyle w:val="a8"/>
        <w:numPr>
          <w:ilvl w:val="0"/>
          <w:numId w:val="3"/>
        </w:numPr>
        <w:tabs>
          <w:tab w:val="left" w:pos="142"/>
        </w:tabs>
        <w:jc w:val="both"/>
      </w:pPr>
      <w:r w:rsidRPr="003813DE">
        <w:t>информация о проведенных</w:t>
      </w:r>
      <w:r w:rsidR="00744819" w:rsidRPr="003813DE">
        <w:t xml:space="preserve"> контрольных и экспертно-аналитических мероприяти</w:t>
      </w:r>
      <w:r w:rsidRPr="003813DE">
        <w:t>ях</w:t>
      </w:r>
      <w:r w:rsidR="00740F5B">
        <w:t>;</w:t>
      </w:r>
    </w:p>
    <w:p w14:paraId="4FE742E4" w14:textId="4676188A" w:rsidR="001F0E28" w:rsidRDefault="00740F5B" w:rsidP="00B15D06">
      <w:pPr>
        <w:pStyle w:val="a8"/>
        <w:numPr>
          <w:ilvl w:val="0"/>
          <w:numId w:val="3"/>
        </w:numPr>
        <w:tabs>
          <w:tab w:val="left" w:pos="142"/>
        </w:tabs>
        <w:jc w:val="both"/>
      </w:pPr>
      <w:r>
        <w:t xml:space="preserve">муниципальные </w:t>
      </w:r>
      <w:r w:rsidR="00FE76A7" w:rsidRPr="003813DE">
        <w:t>нормативные правовые акты контрольно-счетного органа.</w:t>
      </w:r>
    </w:p>
    <w:p w14:paraId="5A7E9940" w14:textId="20475925" w:rsidR="00740F5B" w:rsidRPr="003813DE" w:rsidRDefault="00740F5B" w:rsidP="00740F5B">
      <w:pPr>
        <w:tabs>
          <w:tab w:val="left" w:pos="142"/>
        </w:tabs>
        <w:ind w:left="360"/>
        <w:jc w:val="both"/>
      </w:pPr>
    </w:p>
    <w:p w14:paraId="75FE14FE" w14:textId="087AEB3F" w:rsidR="00531094" w:rsidRPr="003813DE" w:rsidRDefault="001F0E28" w:rsidP="001C78D8">
      <w:pPr>
        <w:tabs>
          <w:tab w:val="left" w:pos="142"/>
        </w:tabs>
        <w:ind w:firstLine="709"/>
        <w:jc w:val="both"/>
        <w:rPr>
          <w:b/>
        </w:rPr>
      </w:pPr>
      <w:r w:rsidRPr="003813DE">
        <w:t xml:space="preserve">В Контрольно-счетную палату Ленинградской области </w:t>
      </w:r>
      <w:r w:rsidR="00615526" w:rsidRPr="00615526">
        <w:rPr>
          <w:b/>
          <w:bCs/>
        </w:rPr>
        <w:t>ежеквартально и по итогам года</w:t>
      </w:r>
      <w:r w:rsidR="00615526">
        <w:t xml:space="preserve"> </w:t>
      </w:r>
      <w:r w:rsidRPr="003813DE">
        <w:t>представл</w:t>
      </w:r>
      <w:r w:rsidR="00615526">
        <w:t>яется</w:t>
      </w:r>
      <w:r w:rsidRPr="003813DE">
        <w:t xml:space="preserve"> </w:t>
      </w:r>
      <w:r w:rsidR="00615526">
        <w:t>информация</w:t>
      </w:r>
      <w:r w:rsidRPr="003813DE">
        <w:t xml:space="preserve"> по основным показателям деятельности К</w:t>
      </w:r>
      <w:r w:rsidR="000066AE" w:rsidRPr="003813DE">
        <w:t>онтрольно-счетного органа</w:t>
      </w:r>
      <w:r w:rsidR="00615526">
        <w:t>.</w:t>
      </w:r>
    </w:p>
    <w:p w14:paraId="2F785141" w14:textId="77777777" w:rsidR="00C310D9" w:rsidRPr="003813DE" w:rsidRDefault="00C310D9" w:rsidP="001C78D8">
      <w:pPr>
        <w:shd w:val="clear" w:color="auto" w:fill="FFFFFF"/>
        <w:ind w:firstLine="709"/>
        <w:jc w:val="both"/>
        <w:rPr>
          <w:color w:val="1A1A1A"/>
        </w:rPr>
      </w:pPr>
      <w:r w:rsidRPr="003813DE">
        <w:rPr>
          <w:color w:val="1A1A1A"/>
        </w:rPr>
        <w:lastRenderedPageBreak/>
        <w:t xml:space="preserve">В отчетном периоде </w:t>
      </w:r>
      <w:r w:rsidR="00283F7A" w:rsidRPr="003813DE">
        <w:rPr>
          <w:color w:val="1A1A1A"/>
        </w:rPr>
        <w:t>ш</w:t>
      </w:r>
      <w:r w:rsidR="00283F7A" w:rsidRPr="003813DE">
        <w:t>татная</w:t>
      </w:r>
      <w:r w:rsidR="00D63744" w:rsidRPr="003813DE">
        <w:t xml:space="preserve"> численность составляет 3 единицы,</w:t>
      </w:r>
      <w:r w:rsidR="00283F7A" w:rsidRPr="003813DE">
        <w:t xml:space="preserve"> фактическая численность контрольно-счетного органа </w:t>
      </w:r>
      <w:r w:rsidR="00D63744" w:rsidRPr="003813DE">
        <w:rPr>
          <w:color w:val="1A1A1A"/>
        </w:rPr>
        <w:t>2</w:t>
      </w:r>
      <w:r w:rsidRPr="003813DE">
        <w:rPr>
          <w:color w:val="1A1A1A"/>
        </w:rPr>
        <w:t xml:space="preserve"> единицы. Все должностные лица контрольно-счетного органа обладают необходимым уровнем профессиональной подготовки и практических навыков.</w:t>
      </w:r>
    </w:p>
    <w:p w14:paraId="35D2038E" w14:textId="01E9886F" w:rsidR="00531094" w:rsidRDefault="00531094" w:rsidP="001C78D8">
      <w:pPr>
        <w:shd w:val="clear" w:color="auto" w:fill="FFFFFF"/>
        <w:ind w:firstLine="709"/>
        <w:jc w:val="both"/>
        <w:rPr>
          <w:color w:val="1A1A1A"/>
        </w:rPr>
      </w:pPr>
      <w:r w:rsidRPr="00307D5D">
        <w:rPr>
          <w:color w:val="1A1A1A"/>
        </w:rPr>
        <w:t>Должностные лица контрольно-счетного органа ежемесячно при</w:t>
      </w:r>
      <w:r w:rsidR="001C78D8" w:rsidRPr="00307D5D">
        <w:rPr>
          <w:color w:val="1A1A1A"/>
        </w:rPr>
        <w:t xml:space="preserve">нимают участие в мероприятиях, </w:t>
      </w:r>
      <w:r w:rsidRPr="00307D5D">
        <w:rPr>
          <w:color w:val="1A1A1A"/>
        </w:rPr>
        <w:t>проводимых Союзом муниципальных контрольно-счетных орган</w:t>
      </w:r>
      <w:r w:rsidR="001C78D8" w:rsidRPr="00307D5D">
        <w:rPr>
          <w:color w:val="1A1A1A"/>
        </w:rPr>
        <w:t xml:space="preserve">ов </w:t>
      </w:r>
      <w:r w:rsidR="00671249" w:rsidRPr="00307D5D">
        <w:rPr>
          <w:color w:val="1A1A1A"/>
        </w:rPr>
        <w:t>Контрольно-счетной палат</w:t>
      </w:r>
      <w:r w:rsidR="00213B77">
        <w:rPr>
          <w:color w:val="1A1A1A"/>
        </w:rPr>
        <w:t>ы</w:t>
      </w:r>
      <w:r w:rsidR="00671249" w:rsidRPr="00307D5D">
        <w:rPr>
          <w:color w:val="1A1A1A"/>
        </w:rPr>
        <w:t xml:space="preserve"> Вологодской области в виде видеоконференций, круглых столов, </w:t>
      </w:r>
      <w:proofErr w:type="spellStart"/>
      <w:r w:rsidR="00671249" w:rsidRPr="00307D5D">
        <w:rPr>
          <w:color w:val="1A1A1A"/>
        </w:rPr>
        <w:t>вебинаров</w:t>
      </w:r>
      <w:proofErr w:type="spellEnd"/>
      <w:r w:rsidR="00671249" w:rsidRPr="00307D5D">
        <w:rPr>
          <w:color w:val="1A1A1A"/>
        </w:rPr>
        <w:t xml:space="preserve">, </w:t>
      </w:r>
      <w:r w:rsidRPr="00307D5D">
        <w:rPr>
          <w:color w:val="1A1A1A"/>
        </w:rPr>
        <w:t>направле</w:t>
      </w:r>
      <w:r w:rsidR="00671249" w:rsidRPr="00307D5D">
        <w:rPr>
          <w:color w:val="1A1A1A"/>
        </w:rPr>
        <w:t>нных на обучение и совершенствование теоретических и практических навыков в сфере финансового контроля и аудита.</w:t>
      </w:r>
    </w:p>
    <w:p w14:paraId="7723C849" w14:textId="7B47FDD1" w:rsidR="00926C43" w:rsidRDefault="00926C43" w:rsidP="00926C43">
      <w:pPr>
        <w:shd w:val="clear" w:color="auto" w:fill="FFFFFF"/>
        <w:ind w:firstLine="709"/>
        <w:jc w:val="both"/>
        <w:rPr>
          <w:color w:val="1A1A1A"/>
        </w:rPr>
      </w:pPr>
      <w:proofErr w:type="gramStart"/>
      <w:r>
        <w:rPr>
          <w:color w:val="1A1A1A"/>
        </w:rPr>
        <w:t xml:space="preserve">Контрольно-счетным органом </w:t>
      </w:r>
      <w:r w:rsidRPr="00926C43">
        <w:rPr>
          <w:color w:val="1A1A1A"/>
        </w:rPr>
        <w:t>во исполнение требований п.</w:t>
      </w:r>
      <w:r w:rsidR="00826E6F">
        <w:rPr>
          <w:color w:val="1A1A1A"/>
        </w:rPr>
        <w:t xml:space="preserve"> </w:t>
      </w:r>
      <w:r w:rsidRPr="00926C43">
        <w:rPr>
          <w:color w:val="1A1A1A"/>
        </w:rPr>
        <w:t>2 ч.</w:t>
      </w:r>
      <w:r w:rsidR="00826E6F">
        <w:rPr>
          <w:color w:val="1A1A1A"/>
        </w:rPr>
        <w:t xml:space="preserve"> </w:t>
      </w:r>
      <w:r w:rsidRPr="00926C43">
        <w:rPr>
          <w:color w:val="1A1A1A"/>
        </w:rPr>
        <w:t>1 ст.</w:t>
      </w:r>
      <w:r w:rsidR="00826E6F">
        <w:rPr>
          <w:color w:val="1A1A1A"/>
        </w:rPr>
        <w:t xml:space="preserve"> </w:t>
      </w:r>
      <w:r w:rsidRPr="00926C43">
        <w:rPr>
          <w:color w:val="1A1A1A"/>
        </w:rPr>
        <w:t>18.1 Федерального закона от 27 июля 2006 г. № 152-ФЗ «О персональных данных» в целях обеспечения защиты прав и свобод человека и гражданина при обработке его персональных данных</w:t>
      </w:r>
      <w:r>
        <w:rPr>
          <w:color w:val="1A1A1A"/>
        </w:rPr>
        <w:t xml:space="preserve">, </w:t>
      </w:r>
      <w:r w:rsidRPr="00926C43">
        <w:rPr>
          <w:color w:val="1A1A1A"/>
        </w:rPr>
        <w:t xml:space="preserve">в том числе защиты прав на неприкосновенность частной жизни, личную и семейную тайну </w:t>
      </w:r>
      <w:r>
        <w:rPr>
          <w:color w:val="1A1A1A"/>
        </w:rPr>
        <w:t>утверждена</w:t>
      </w:r>
      <w:r w:rsidR="00615526" w:rsidRPr="00615526">
        <w:t xml:space="preserve"> </w:t>
      </w:r>
      <w:r w:rsidR="00615526" w:rsidRPr="00615526">
        <w:rPr>
          <w:color w:val="1A1A1A"/>
        </w:rPr>
        <w:t>политика обработки пе</w:t>
      </w:r>
      <w:r w:rsidR="00826E6F">
        <w:rPr>
          <w:color w:val="1A1A1A"/>
        </w:rPr>
        <w:t>рсональных данных в Контрольно-</w:t>
      </w:r>
      <w:r w:rsidR="00615526" w:rsidRPr="00615526">
        <w:rPr>
          <w:color w:val="1A1A1A"/>
        </w:rPr>
        <w:t>счетном органе Приозерского муниципального</w:t>
      </w:r>
      <w:proofErr w:type="gramEnd"/>
      <w:r w:rsidR="00615526" w:rsidRPr="00615526">
        <w:rPr>
          <w:color w:val="1A1A1A"/>
        </w:rPr>
        <w:t xml:space="preserve"> района Ленинградской области</w:t>
      </w:r>
      <w:r w:rsidR="00615526">
        <w:rPr>
          <w:color w:val="1A1A1A"/>
        </w:rPr>
        <w:t>.</w:t>
      </w:r>
    </w:p>
    <w:p w14:paraId="474DBDEC" w14:textId="20EDC144" w:rsidR="00FB1D0A" w:rsidRDefault="00B53E16" w:rsidP="001C78D8">
      <w:pPr>
        <w:shd w:val="clear" w:color="auto" w:fill="FFFFFF"/>
        <w:tabs>
          <w:tab w:val="left" w:pos="709"/>
        </w:tabs>
        <w:ind w:firstLine="709"/>
        <w:jc w:val="both"/>
      </w:pPr>
      <w:r>
        <w:rPr>
          <w:color w:val="1A1A1A"/>
        </w:rPr>
        <w:t xml:space="preserve">В июне 2025 года председатель Контрольно-счетного органа </w:t>
      </w:r>
      <w:r w:rsidR="00926C43">
        <w:rPr>
          <w:color w:val="1A1A1A"/>
        </w:rPr>
        <w:t>проинформировала</w:t>
      </w:r>
      <w:r>
        <w:rPr>
          <w:color w:val="1A1A1A"/>
        </w:rPr>
        <w:t xml:space="preserve"> глав</w:t>
      </w:r>
      <w:r w:rsidR="00926C43">
        <w:rPr>
          <w:color w:val="1A1A1A"/>
        </w:rPr>
        <w:t xml:space="preserve"> </w:t>
      </w:r>
      <w:r>
        <w:rPr>
          <w:color w:val="1A1A1A"/>
        </w:rPr>
        <w:t xml:space="preserve">муниципальных образований и глав администраций городских и сельских поселений по изменению </w:t>
      </w:r>
      <w:r w:rsidRPr="00B53E16">
        <w:rPr>
          <w:color w:val="1A1A1A"/>
        </w:rPr>
        <w:t>Федерального закона от 27.07.2006 № 152-ФЗ «О персональных данных»</w:t>
      </w:r>
      <w:r>
        <w:rPr>
          <w:color w:val="1A1A1A"/>
        </w:rPr>
        <w:t xml:space="preserve"> и вступившей в действие</w:t>
      </w:r>
      <w:r w:rsidR="0034272F" w:rsidRPr="0034272F">
        <w:t xml:space="preserve"> </w:t>
      </w:r>
      <w:r w:rsidRPr="00B53E16">
        <w:rPr>
          <w:color w:val="1A1A1A"/>
        </w:rPr>
        <w:t>част</w:t>
      </w:r>
      <w:r>
        <w:rPr>
          <w:color w:val="1A1A1A"/>
        </w:rPr>
        <w:t>ь</w:t>
      </w:r>
      <w:r w:rsidRPr="00B53E16">
        <w:rPr>
          <w:color w:val="1A1A1A"/>
        </w:rPr>
        <w:t xml:space="preserve"> 10 статьи 13.11 Кодекс</w:t>
      </w:r>
      <w:r>
        <w:rPr>
          <w:color w:val="1A1A1A"/>
        </w:rPr>
        <w:t xml:space="preserve">а </w:t>
      </w:r>
      <w:r w:rsidRPr="00B53E16">
        <w:rPr>
          <w:color w:val="1A1A1A"/>
        </w:rPr>
        <w:t>Российской Федерации об административных правонарушения</w:t>
      </w:r>
      <w:r w:rsidR="0034272F">
        <w:rPr>
          <w:color w:val="1A1A1A"/>
        </w:rPr>
        <w:t xml:space="preserve">х, в </w:t>
      </w:r>
      <w:r w:rsidR="00671249" w:rsidRPr="003813DE">
        <w:t>декабре 202</w:t>
      </w:r>
      <w:r w:rsidR="00740F5B">
        <w:t>5</w:t>
      </w:r>
      <w:r w:rsidR="00671249" w:rsidRPr="003813DE">
        <w:t xml:space="preserve"> года</w:t>
      </w:r>
      <w:r w:rsidR="00531094" w:rsidRPr="003813DE">
        <w:t xml:space="preserve"> </w:t>
      </w:r>
      <w:r w:rsidR="001C78D8" w:rsidRPr="003813DE">
        <w:t xml:space="preserve">принимала участие </w:t>
      </w:r>
      <w:r w:rsidR="00531094" w:rsidRPr="003813DE">
        <w:t xml:space="preserve">в </w:t>
      </w:r>
      <w:r w:rsidR="00D63744" w:rsidRPr="003813DE">
        <w:t>заседании Совета контрольно-</w:t>
      </w:r>
      <w:r w:rsidR="001C78D8" w:rsidRPr="003813DE">
        <w:t>счетных органов при Контрольно-</w:t>
      </w:r>
      <w:r w:rsidR="00D63744" w:rsidRPr="003813DE">
        <w:t xml:space="preserve">счетной палате </w:t>
      </w:r>
      <w:r w:rsidR="00671249" w:rsidRPr="003813DE">
        <w:t>Ленинградской области</w:t>
      </w:r>
      <w:r w:rsidR="0054781B" w:rsidRPr="003813DE">
        <w:t xml:space="preserve"> по утверждению Плана работы Совета на 202</w:t>
      </w:r>
      <w:r w:rsidR="00740F5B">
        <w:t>6</w:t>
      </w:r>
      <w:r w:rsidR="0054781B" w:rsidRPr="003813DE">
        <w:t xml:space="preserve"> год, обзору основных изменений законодательства в сфере деятельности контрольно-счетных органов</w:t>
      </w:r>
      <w:r w:rsidR="001C78D8" w:rsidRPr="003813DE">
        <w:t>,</w:t>
      </w:r>
      <w:r w:rsidR="0054781B" w:rsidRPr="003813DE">
        <w:t xml:space="preserve"> вступивших в действие с 202</w:t>
      </w:r>
      <w:r w:rsidR="00740F5B">
        <w:t>5</w:t>
      </w:r>
      <w:r w:rsidR="0054781B" w:rsidRPr="003813DE">
        <w:t xml:space="preserve"> года, подведение</w:t>
      </w:r>
      <w:r w:rsidR="00671249" w:rsidRPr="003813DE">
        <w:t xml:space="preserve"> итогов работы контрольно-счетных органов Ленинградской области за 202</w:t>
      </w:r>
      <w:r w:rsidR="00740F5B">
        <w:t>5</w:t>
      </w:r>
      <w:r w:rsidR="0054781B" w:rsidRPr="003813DE">
        <w:t xml:space="preserve"> год, а также </w:t>
      </w:r>
      <w:r w:rsidR="00671249" w:rsidRPr="003813DE">
        <w:t xml:space="preserve">участвовала в </w:t>
      </w:r>
      <w:r w:rsidR="00C310D9" w:rsidRPr="003813DE">
        <w:t>заседаниях</w:t>
      </w:r>
      <w:r w:rsidR="007D0136" w:rsidRPr="003813DE">
        <w:t xml:space="preserve"> комиссий по распор</w:t>
      </w:r>
      <w:r w:rsidR="001C78D8" w:rsidRPr="003813DE">
        <w:t>яжению муниципальным имуществом</w:t>
      </w:r>
      <w:r w:rsidR="007D0136" w:rsidRPr="003813DE">
        <w:t xml:space="preserve"> </w:t>
      </w:r>
      <w:r w:rsidR="001F0E28" w:rsidRPr="003813DE">
        <w:t xml:space="preserve">по предупреждению и противодействию коррупции на территории </w:t>
      </w:r>
      <w:r w:rsidR="00C310D9" w:rsidRPr="003813DE">
        <w:t>Приозерского муниципального</w:t>
      </w:r>
      <w:r w:rsidR="001F0E28" w:rsidRPr="003813DE">
        <w:t xml:space="preserve"> район</w:t>
      </w:r>
      <w:r w:rsidR="00C310D9" w:rsidRPr="003813DE">
        <w:t>а</w:t>
      </w:r>
      <w:r w:rsidR="001F0E28" w:rsidRPr="003813DE">
        <w:t xml:space="preserve"> Ленинградской области.</w:t>
      </w:r>
    </w:p>
    <w:p w14:paraId="54DF295D" w14:textId="1100D2AF" w:rsidR="001F0E28" w:rsidRPr="003813DE" w:rsidRDefault="00FB1D0A" w:rsidP="001C78D8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</w:rPr>
      </w:pPr>
      <w:r>
        <w:t>В 2025 году Контрольно-счетным органом направлены</w:t>
      </w:r>
      <w:r w:rsidRPr="00FB1D0A">
        <w:t xml:space="preserve"> главе Приозерского муниципального района</w:t>
      </w:r>
      <w:r>
        <w:t xml:space="preserve"> Ленинградской области рекомендательные письма с целью приведения муниципальных нормативных правовых актов, регулирующих бюджетные правоотношения в соответствие с действующим законодательством.</w:t>
      </w:r>
    </w:p>
    <w:p w14:paraId="1042B944" w14:textId="0EA86318" w:rsidR="001F0E28" w:rsidRPr="003813DE" w:rsidRDefault="001F0E28" w:rsidP="00913678">
      <w:pPr>
        <w:pStyle w:val="a3"/>
        <w:tabs>
          <w:tab w:val="num" w:pos="-180"/>
          <w:tab w:val="left" w:pos="142"/>
        </w:tabs>
        <w:ind w:right="-1" w:firstLine="709"/>
        <w:jc w:val="both"/>
      </w:pPr>
      <w:r w:rsidRPr="003813DE">
        <w:t xml:space="preserve">План работы </w:t>
      </w:r>
      <w:r w:rsidR="00FE76A7" w:rsidRPr="003813DE">
        <w:t>к</w:t>
      </w:r>
      <w:r w:rsidRPr="003813DE">
        <w:t xml:space="preserve">онтрольно-счетного органа </w:t>
      </w:r>
      <w:r w:rsidR="00FE76A7" w:rsidRPr="003813DE">
        <w:t>за</w:t>
      </w:r>
      <w:r w:rsidRPr="003813DE">
        <w:t xml:space="preserve"> 202</w:t>
      </w:r>
      <w:r w:rsidR="00740F5B">
        <w:t>5</w:t>
      </w:r>
      <w:r w:rsidRPr="003813DE">
        <w:t xml:space="preserve"> год выполнен в полном объеме.</w:t>
      </w:r>
    </w:p>
    <w:p w14:paraId="6ACA2F6E" w14:textId="0D50A091" w:rsidR="001F0E28" w:rsidRPr="003813DE" w:rsidRDefault="001F0E28" w:rsidP="005633E4">
      <w:pPr>
        <w:pStyle w:val="a3"/>
        <w:tabs>
          <w:tab w:val="num" w:pos="-180"/>
          <w:tab w:val="left" w:pos="142"/>
        </w:tabs>
        <w:ind w:right="-1" w:firstLine="709"/>
        <w:jc w:val="both"/>
      </w:pPr>
      <w:r w:rsidRPr="003813DE">
        <w:t xml:space="preserve">План работы </w:t>
      </w:r>
      <w:r w:rsidR="00FE76A7" w:rsidRPr="003813DE">
        <w:t>к</w:t>
      </w:r>
      <w:r w:rsidRPr="003813DE">
        <w:t>онтрольно-счетного органа на 202</w:t>
      </w:r>
      <w:r w:rsidR="00740F5B">
        <w:t>6</w:t>
      </w:r>
      <w:r w:rsidR="00671249" w:rsidRPr="003813DE">
        <w:t xml:space="preserve"> год утвержден распоряжением Контрольно-счетного органа Приозерского муниципального района Ленинградской области от 2</w:t>
      </w:r>
      <w:r w:rsidR="00740F5B">
        <w:t>5</w:t>
      </w:r>
      <w:r w:rsidR="00671249" w:rsidRPr="003813DE">
        <w:t xml:space="preserve"> декабря 202</w:t>
      </w:r>
      <w:r w:rsidR="00740F5B">
        <w:t>5</w:t>
      </w:r>
      <w:r w:rsidR="00671249" w:rsidRPr="003813DE">
        <w:t xml:space="preserve"> года № </w:t>
      </w:r>
      <w:r w:rsidR="00740F5B">
        <w:t>62</w:t>
      </w:r>
      <w:r w:rsidR="00CA60C5" w:rsidRPr="003813DE">
        <w:t>-р.</w:t>
      </w:r>
      <w:r w:rsidR="00740F5B">
        <w:t xml:space="preserve"> </w:t>
      </w:r>
    </w:p>
    <w:p w14:paraId="698A84F9" w14:textId="77777777" w:rsidR="00FE76A7" w:rsidRPr="003813DE" w:rsidRDefault="00C310D9" w:rsidP="005633E4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</w:rPr>
      </w:pPr>
      <w:r w:rsidRPr="003813DE">
        <w:rPr>
          <w:color w:val="1A1A1A"/>
        </w:rPr>
        <w:t xml:space="preserve">Основной задачей </w:t>
      </w:r>
      <w:r w:rsidR="00CE1565" w:rsidRPr="003813DE">
        <w:rPr>
          <w:color w:val="1A1A1A"/>
        </w:rPr>
        <w:t>к</w:t>
      </w:r>
      <w:r w:rsidR="00947688" w:rsidRPr="003813DE">
        <w:rPr>
          <w:color w:val="1A1A1A"/>
        </w:rPr>
        <w:t xml:space="preserve">онтрольно-счетного органа </w:t>
      </w:r>
      <w:r w:rsidRPr="003813DE">
        <w:rPr>
          <w:color w:val="1A1A1A"/>
        </w:rPr>
        <w:t>остается контроль соблюдени</w:t>
      </w:r>
      <w:r w:rsidR="005633E4" w:rsidRPr="003813DE">
        <w:rPr>
          <w:color w:val="1A1A1A"/>
        </w:rPr>
        <w:t>я</w:t>
      </w:r>
      <w:r w:rsidR="00AA506D" w:rsidRPr="003813DE">
        <w:rPr>
          <w:color w:val="1A1A1A"/>
        </w:rPr>
        <w:t xml:space="preserve"> </w:t>
      </w:r>
      <w:r w:rsidRPr="003813DE">
        <w:rPr>
          <w:color w:val="1A1A1A"/>
        </w:rPr>
        <w:t>принципов законности, эффективности и результативности использования бюджетных</w:t>
      </w:r>
      <w:r w:rsidR="00AA506D" w:rsidRPr="003813DE">
        <w:rPr>
          <w:color w:val="1A1A1A"/>
        </w:rPr>
        <w:t xml:space="preserve"> </w:t>
      </w:r>
      <w:r w:rsidRPr="003813DE">
        <w:rPr>
          <w:color w:val="1A1A1A"/>
        </w:rPr>
        <w:t>средств</w:t>
      </w:r>
      <w:r w:rsidR="00CA60C5" w:rsidRPr="003813DE">
        <w:rPr>
          <w:color w:val="1A1A1A"/>
        </w:rPr>
        <w:t xml:space="preserve"> Приозерского муниципального района Ленинградской области </w:t>
      </w:r>
      <w:r w:rsidRPr="003813DE">
        <w:rPr>
          <w:color w:val="1A1A1A"/>
        </w:rPr>
        <w:t>и собственности на всех уровнях и этапах бюджетного процесса.</w:t>
      </w:r>
    </w:p>
    <w:p w14:paraId="021C2199" w14:textId="35BCDA6F" w:rsidR="00AA506D" w:rsidRPr="00F92136" w:rsidRDefault="00C310D9" w:rsidP="00F92136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</w:rPr>
      </w:pPr>
      <w:r w:rsidRPr="003813DE">
        <w:rPr>
          <w:color w:val="1A1A1A"/>
        </w:rPr>
        <w:t>Комплекс</w:t>
      </w:r>
      <w:r w:rsidR="00947688" w:rsidRPr="003813DE">
        <w:rPr>
          <w:color w:val="1A1A1A"/>
        </w:rPr>
        <w:t xml:space="preserve"> </w:t>
      </w:r>
      <w:r w:rsidRPr="003813DE">
        <w:rPr>
          <w:color w:val="1A1A1A"/>
        </w:rPr>
        <w:t>контрольных</w:t>
      </w:r>
      <w:r w:rsidR="00947688" w:rsidRPr="003813DE">
        <w:rPr>
          <w:color w:val="1A1A1A"/>
        </w:rPr>
        <w:t xml:space="preserve"> </w:t>
      </w:r>
      <w:r w:rsidRPr="003813DE">
        <w:rPr>
          <w:color w:val="1A1A1A"/>
        </w:rPr>
        <w:t>и</w:t>
      </w:r>
      <w:r w:rsidR="00947688" w:rsidRPr="003813DE">
        <w:rPr>
          <w:color w:val="1A1A1A"/>
        </w:rPr>
        <w:t xml:space="preserve"> </w:t>
      </w:r>
      <w:r w:rsidRPr="003813DE">
        <w:rPr>
          <w:color w:val="1A1A1A"/>
        </w:rPr>
        <w:t>экспертно-аналитических</w:t>
      </w:r>
      <w:r w:rsidR="00947688" w:rsidRPr="003813DE">
        <w:rPr>
          <w:color w:val="1A1A1A"/>
        </w:rPr>
        <w:t xml:space="preserve"> </w:t>
      </w:r>
      <w:r w:rsidRPr="003813DE">
        <w:rPr>
          <w:color w:val="1A1A1A"/>
        </w:rPr>
        <w:t>мероприятий,</w:t>
      </w:r>
      <w:r w:rsidR="00AA506D" w:rsidRPr="003813DE">
        <w:rPr>
          <w:color w:val="1A1A1A"/>
        </w:rPr>
        <w:t xml:space="preserve"> </w:t>
      </w:r>
      <w:r w:rsidRPr="003813DE">
        <w:rPr>
          <w:color w:val="1A1A1A"/>
        </w:rPr>
        <w:t>запланированный на 202</w:t>
      </w:r>
      <w:r w:rsidR="0034272F">
        <w:rPr>
          <w:color w:val="1A1A1A"/>
        </w:rPr>
        <w:t>6</w:t>
      </w:r>
      <w:r w:rsidRPr="003813DE">
        <w:rPr>
          <w:color w:val="1A1A1A"/>
        </w:rPr>
        <w:t xml:space="preserve"> год, связан с вопросами бюджетной эффективности</w:t>
      </w:r>
      <w:r w:rsidR="00AA506D" w:rsidRPr="003813DE">
        <w:rPr>
          <w:color w:val="1A1A1A"/>
        </w:rPr>
        <w:t xml:space="preserve"> </w:t>
      </w:r>
      <w:r w:rsidR="00CE1565" w:rsidRPr="003813DE">
        <w:rPr>
          <w:color w:val="1A1A1A"/>
        </w:rPr>
        <w:t>муниципальных</w:t>
      </w:r>
      <w:r w:rsidRPr="003813DE">
        <w:rPr>
          <w:color w:val="1A1A1A"/>
        </w:rPr>
        <w:t xml:space="preserve"> программ</w:t>
      </w:r>
      <w:r w:rsidR="005633E4" w:rsidRPr="003813DE">
        <w:rPr>
          <w:color w:val="1A1A1A"/>
        </w:rPr>
        <w:t>, реализуемых на территории</w:t>
      </w:r>
      <w:r w:rsidRPr="003813DE">
        <w:rPr>
          <w:color w:val="1A1A1A"/>
        </w:rPr>
        <w:t xml:space="preserve"> </w:t>
      </w:r>
      <w:r w:rsidR="00CE1565" w:rsidRPr="003813DE">
        <w:rPr>
          <w:color w:val="1A1A1A"/>
        </w:rPr>
        <w:t>Приозерского муниципального района</w:t>
      </w:r>
      <w:r w:rsidR="0034272F">
        <w:rPr>
          <w:color w:val="1A1A1A"/>
        </w:rPr>
        <w:t>,</w:t>
      </w:r>
      <w:r w:rsidR="00CE1565" w:rsidRPr="003813DE">
        <w:rPr>
          <w:color w:val="1A1A1A"/>
        </w:rPr>
        <w:t xml:space="preserve"> городских и сельских поселени</w:t>
      </w:r>
      <w:r w:rsidR="0034272F">
        <w:rPr>
          <w:color w:val="1A1A1A"/>
        </w:rPr>
        <w:t>й</w:t>
      </w:r>
      <w:r w:rsidR="00CE1565" w:rsidRPr="003813DE">
        <w:rPr>
          <w:color w:val="1A1A1A"/>
        </w:rPr>
        <w:t xml:space="preserve"> Приозерского муниципального района</w:t>
      </w:r>
      <w:r w:rsidR="00AA506D" w:rsidRPr="003813DE">
        <w:rPr>
          <w:color w:val="1A1A1A"/>
        </w:rPr>
        <w:t>.</w:t>
      </w:r>
    </w:p>
    <w:sectPr w:rsidR="00AA506D" w:rsidRPr="00F92136" w:rsidSect="00F92136">
      <w:pgSz w:w="11906" w:h="16838"/>
      <w:pgMar w:top="851" w:right="567" w:bottom="851" w:left="1701" w:header="39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C2CCD" w14:textId="77777777" w:rsidR="00DF2257" w:rsidRDefault="00DF2257" w:rsidP="00746084">
      <w:r>
        <w:separator/>
      </w:r>
    </w:p>
  </w:endnote>
  <w:endnote w:type="continuationSeparator" w:id="0">
    <w:p w14:paraId="6EEC5F9E" w14:textId="77777777" w:rsidR="00DF2257" w:rsidRDefault="00DF2257" w:rsidP="0074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4CBD3" w14:textId="77777777" w:rsidR="00DF2257" w:rsidRDefault="00DF2257" w:rsidP="00746084">
      <w:r>
        <w:separator/>
      </w:r>
    </w:p>
  </w:footnote>
  <w:footnote w:type="continuationSeparator" w:id="0">
    <w:p w14:paraId="03BD512A" w14:textId="77777777" w:rsidR="00DF2257" w:rsidRDefault="00DF2257" w:rsidP="0074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2CAE"/>
    <w:multiLevelType w:val="hybridMultilevel"/>
    <w:tmpl w:val="9D84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531B1"/>
    <w:multiLevelType w:val="multilevel"/>
    <w:tmpl w:val="59186BBE"/>
    <w:lvl w:ilvl="0">
      <w:start w:val="1"/>
      <w:numFmt w:val="decimal"/>
      <w:lvlText w:val="%1."/>
      <w:lvlJc w:val="left"/>
      <w:pPr>
        <w:ind w:left="780" w:hanging="360"/>
      </w:pPr>
      <w:rPr>
        <w:rFonts w:cs="Tahoma" w:hint="default"/>
        <w:b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>
    <w:nsid w:val="535414AE"/>
    <w:multiLevelType w:val="hybridMultilevel"/>
    <w:tmpl w:val="FF02A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57E74"/>
    <w:multiLevelType w:val="hybridMultilevel"/>
    <w:tmpl w:val="FBC0B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868E3"/>
    <w:multiLevelType w:val="hybridMultilevel"/>
    <w:tmpl w:val="52E8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39"/>
    <w:rsid w:val="0000662E"/>
    <w:rsid w:val="000066AE"/>
    <w:rsid w:val="00006D42"/>
    <w:rsid w:val="00012810"/>
    <w:rsid w:val="0003218D"/>
    <w:rsid w:val="00033D7A"/>
    <w:rsid w:val="000342F7"/>
    <w:rsid w:val="00040676"/>
    <w:rsid w:val="000577D7"/>
    <w:rsid w:val="00065A03"/>
    <w:rsid w:val="00070845"/>
    <w:rsid w:val="00071A0C"/>
    <w:rsid w:val="00081A2E"/>
    <w:rsid w:val="000943C2"/>
    <w:rsid w:val="000969DE"/>
    <w:rsid w:val="0009744B"/>
    <w:rsid w:val="000A4541"/>
    <w:rsid w:val="000B46C8"/>
    <w:rsid w:val="000C3A51"/>
    <w:rsid w:val="000D3889"/>
    <w:rsid w:val="000D51FD"/>
    <w:rsid w:val="000D6163"/>
    <w:rsid w:val="000E28D7"/>
    <w:rsid w:val="000E58D7"/>
    <w:rsid w:val="000E728D"/>
    <w:rsid w:val="000F4956"/>
    <w:rsid w:val="000F569F"/>
    <w:rsid w:val="00105067"/>
    <w:rsid w:val="00105167"/>
    <w:rsid w:val="001061DF"/>
    <w:rsid w:val="0011704E"/>
    <w:rsid w:val="001341C0"/>
    <w:rsid w:val="001413A3"/>
    <w:rsid w:val="001446E4"/>
    <w:rsid w:val="001520AC"/>
    <w:rsid w:val="00161044"/>
    <w:rsid w:val="0017169D"/>
    <w:rsid w:val="0018087C"/>
    <w:rsid w:val="001824AC"/>
    <w:rsid w:val="001843E4"/>
    <w:rsid w:val="0018599B"/>
    <w:rsid w:val="00190B27"/>
    <w:rsid w:val="00196C0F"/>
    <w:rsid w:val="001A007A"/>
    <w:rsid w:val="001A4388"/>
    <w:rsid w:val="001B2D8A"/>
    <w:rsid w:val="001B3D49"/>
    <w:rsid w:val="001B4F7B"/>
    <w:rsid w:val="001C78D8"/>
    <w:rsid w:val="001D1EC5"/>
    <w:rsid w:val="001D6F82"/>
    <w:rsid w:val="001E4A54"/>
    <w:rsid w:val="001F0E28"/>
    <w:rsid w:val="00200823"/>
    <w:rsid w:val="00210B52"/>
    <w:rsid w:val="00213B77"/>
    <w:rsid w:val="00215171"/>
    <w:rsid w:val="00227DAE"/>
    <w:rsid w:val="002338B5"/>
    <w:rsid w:val="00236BD7"/>
    <w:rsid w:val="002370FA"/>
    <w:rsid w:val="00240287"/>
    <w:rsid w:val="00241A33"/>
    <w:rsid w:val="00243736"/>
    <w:rsid w:val="00247382"/>
    <w:rsid w:val="0025030B"/>
    <w:rsid w:val="00265B86"/>
    <w:rsid w:val="00270059"/>
    <w:rsid w:val="002778FC"/>
    <w:rsid w:val="00283F7A"/>
    <w:rsid w:val="00297019"/>
    <w:rsid w:val="002A411E"/>
    <w:rsid w:val="002D1F08"/>
    <w:rsid w:val="002D1F77"/>
    <w:rsid w:val="002E4561"/>
    <w:rsid w:val="002E7957"/>
    <w:rsid w:val="0030112C"/>
    <w:rsid w:val="00307D5D"/>
    <w:rsid w:val="00311778"/>
    <w:rsid w:val="003232A1"/>
    <w:rsid w:val="00327377"/>
    <w:rsid w:val="00330F1F"/>
    <w:rsid w:val="0034272F"/>
    <w:rsid w:val="00345813"/>
    <w:rsid w:val="00351F9E"/>
    <w:rsid w:val="003614EE"/>
    <w:rsid w:val="00364CE2"/>
    <w:rsid w:val="00365E18"/>
    <w:rsid w:val="00374EAA"/>
    <w:rsid w:val="003813DE"/>
    <w:rsid w:val="0038143F"/>
    <w:rsid w:val="00381642"/>
    <w:rsid w:val="00384477"/>
    <w:rsid w:val="003845D8"/>
    <w:rsid w:val="003856EA"/>
    <w:rsid w:val="0038638B"/>
    <w:rsid w:val="003A38B8"/>
    <w:rsid w:val="003A6C85"/>
    <w:rsid w:val="003B5BAE"/>
    <w:rsid w:val="003B67ED"/>
    <w:rsid w:val="003C2D08"/>
    <w:rsid w:val="003C3B78"/>
    <w:rsid w:val="003D5EEA"/>
    <w:rsid w:val="003D5F02"/>
    <w:rsid w:val="003D6F1C"/>
    <w:rsid w:val="003E384E"/>
    <w:rsid w:val="00402E7C"/>
    <w:rsid w:val="00403EA2"/>
    <w:rsid w:val="00414C35"/>
    <w:rsid w:val="00416493"/>
    <w:rsid w:val="0042668A"/>
    <w:rsid w:val="00431678"/>
    <w:rsid w:val="004364B5"/>
    <w:rsid w:val="00441E57"/>
    <w:rsid w:val="0045612B"/>
    <w:rsid w:val="004655D0"/>
    <w:rsid w:val="00466314"/>
    <w:rsid w:val="00480A00"/>
    <w:rsid w:val="00481726"/>
    <w:rsid w:val="00493433"/>
    <w:rsid w:val="004A013B"/>
    <w:rsid w:val="004A743B"/>
    <w:rsid w:val="004A74B5"/>
    <w:rsid w:val="004B35C9"/>
    <w:rsid w:val="004B40E7"/>
    <w:rsid w:val="004B5E41"/>
    <w:rsid w:val="004B6104"/>
    <w:rsid w:val="004B6775"/>
    <w:rsid w:val="004C29E8"/>
    <w:rsid w:val="004E224F"/>
    <w:rsid w:val="004F1085"/>
    <w:rsid w:val="00506991"/>
    <w:rsid w:val="00511106"/>
    <w:rsid w:val="00523803"/>
    <w:rsid w:val="00523881"/>
    <w:rsid w:val="00531094"/>
    <w:rsid w:val="005459F1"/>
    <w:rsid w:val="00545B97"/>
    <w:rsid w:val="005463B9"/>
    <w:rsid w:val="0054781B"/>
    <w:rsid w:val="00555286"/>
    <w:rsid w:val="005633E4"/>
    <w:rsid w:val="00572C95"/>
    <w:rsid w:val="005810A9"/>
    <w:rsid w:val="00584E05"/>
    <w:rsid w:val="005A1542"/>
    <w:rsid w:val="005B3DDE"/>
    <w:rsid w:val="005B53CA"/>
    <w:rsid w:val="005C06BE"/>
    <w:rsid w:val="005D1134"/>
    <w:rsid w:val="005D1E05"/>
    <w:rsid w:val="005E1057"/>
    <w:rsid w:val="005F58E2"/>
    <w:rsid w:val="006002BC"/>
    <w:rsid w:val="006129A4"/>
    <w:rsid w:val="00612EE1"/>
    <w:rsid w:val="00615526"/>
    <w:rsid w:val="006453FE"/>
    <w:rsid w:val="0066667C"/>
    <w:rsid w:val="00667E34"/>
    <w:rsid w:val="00671249"/>
    <w:rsid w:val="006747DE"/>
    <w:rsid w:val="0068396A"/>
    <w:rsid w:val="0068755C"/>
    <w:rsid w:val="0069247F"/>
    <w:rsid w:val="00694B4E"/>
    <w:rsid w:val="006A45A3"/>
    <w:rsid w:val="006A7AAE"/>
    <w:rsid w:val="006B426E"/>
    <w:rsid w:val="006B5433"/>
    <w:rsid w:val="006C1C7B"/>
    <w:rsid w:val="006C2D98"/>
    <w:rsid w:val="006D3A17"/>
    <w:rsid w:val="006D6947"/>
    <w:rsid w:val="006E0A62"/>
    <w:rsid w:val="006E5659"/>
    <w:rsid w:val="006F03E4"/>
    <w:rsid w:val="006F175C"/>
    <w:rsid w:val="006F5353"/>
    <w:rsid w:val="00703530"/>
    <w:rsid w:val="00705DA0"/>
    <w:rsid w:val="0071323D"/>
    <w:rsid w:val="00714498"/>
    <w:rsid w:val="00734134"/>
    <w:rsid w:val="00735122"/>
    <w:rsid w:val="00735942"/>
    <w:rsid w:val="00740F5B"/>
    <w:rsid w:val="00741E16"/>
    <w:rsid w:val="00744819"/>
    <w:rsid w:val="00745F6E"/>
    <w:rsid w:val="00746084"/>
    <w:rsid w:val="00750176"/>
    <w:rsid w:val="00750E2E"/>
    <w:rsid w:val="0075448C"/>
    <w:rsid w:val="00762022"/>
    <w:rsid w:val="007835F1"/>
    <w:rsid w:val="00790B5E"/>
    <w:rsid w:val="00794431"/>
    <w:rsid w:val="00795FAC"/>
    <w:rsid w:val="007A00DB"/>
    <w:rsid w:val="007A717A"/>
    <w:rsid w:val="007C0A56"/>
    <w:rsid w:val="007C2A10"/>
    <w:rsid w:val="007C3FAC"/>
    <w:rsid w:val="007C4358"/>
    <w:rsid w:val="007C67E3"/>
    <w:rsid w:val="007D0136"/>
    <w:rsid w:val="007E5279"/>
    <w:rsid w:val="007F2B08"/>
    <w:rsid w:val="007F2C63"/>
    <w:rsid w:val="00821B05"/>
    <w:rsid w:val="00826E6F"/>
    <w:rsid w:val="00832B7C"/>
    <w:rsid w:val="008369C6"/>
    <w:rsid w:val="00843975"/>
    <w:rsid w:val="0084757F"/>
    <w:rsid w:val="0085079D"/>
    <w:rsid w:val="00863027"/>
    <w:rsid w:val="00870870"/>
    <w:rsid w:val="00875BBD"/>
    <w:rsid w:val="00877F3E"/>
    <w:rsid w:val="00880E6B"/>
    <w:rsid w:val="00885943"/>
    <w:rsid w:val="00886730"/>
    <w:rsid w:val="00890408"/>
    <w:rsid w:val="008954D9"/>
    <w:rsid w:val="00897560"/>
    <w:rsid w:val="008A1667"/>
    <w:rsid w:val="008B124F"/>
    <w:rsid w:val="008B25D5"/>
    <w:rsid w:val="008C0BC0"/>
    <w:rsid w:val="008C1418"/>
    <w:rsid w:val="008C170E"/>
    <w:rsid w:val="008C30A4"/>
    <w:rsid w:val="008C70CF"/>
    <w:rsid w:val="008E2699"/>
    <w:rsid w:val="008E4CB0"/>
    <w:rsid w:val="008F3831"/>
    <w:rsid w:val="00913678"/>
    <w:rsid w:val="00914289"/>
    <w:rsid w:val="00914300"/>
    <w:rsid w:val="00916ACE"/>
    <w:rsid w:val="00917D6E"/>
    <w:rsid w:val="009205F0"/>
    <w:rsid w:val="00926C43"/>
    <w:rsid w:val="009319DA"/>
    <w:rsid w:val="009339EB"/>
    <w:rsid w:val="00937951"/>
    <w:rsid w:val="00941275"/>
    <w:rsid w:val="00947688"/>
    <w:rsid w:val="00970E97"/>
    <w:rsid w:val="00981FD2"/>
    <w:rsid w:val="009861B6"/>
    <w:rsid w:val="00986631"/>
    <w:rsid w:val="00990970"/>
    <w:rsid w:val="00992052"/>
    <w:rsid w:val="009A22F1"/>
    <w:rsid w:val="009A26F4"/>
    <w:rsid w:val="009A2E2D"/>
    <w:rsid w:val="009A383F"/>
    <w:rsid w:val="009A488E"/>
    <w:rsid w:val="009A4914"/>
    <w:rsid w:val="009A5CCE"/>
    <w:rsid w:val="009B603A"/>
    <w:rsid w:val="009C0BDB"/>
    <w:rsid w:val="009C7B66"/>
    <w:rsid w:val="009E470B"/>
    <w:rsid w:val="009F6544"/>
    <w:rsid w:val="00A0650C"/>
    <w:rsid w:val="00A17469"/>
    <w:rsid w:val="00A41C28"/>
    <w:rsid w:val="00A6376B"/>
    <w:rsid w:val="00A70D7D"/>
    <w:rsid w:val="00A81CB3"/>
    <w:rsid w:val="00A82723"/>
    <w:rsid w:val="00A8517D"/>
    <w:rsid w:val="00A939BF"/>
    <w:rsid w:val="00A93E64"/>
    <w:rsid w:val="00AA1371"/>
    <w:rsid w:val="00AA506D"/>
    <w:rsid w:val="00AA52B7"/>
    <w:rsid w:val="00AA76F6"/>
    <w:rsid w:val="00AC11E1"/>
    <w:rsid w:val="00AD5EBF"/>
    <w:rsid w:val="00AE541B"/>
    <w:rsid w:val="00B005A1"/>
    <w:rsid w:val="00B15D06"/>
    <w:rsid w:val="00B27510"/>
    <w:rsid w:val="00B371B2"/>
    <w:rsid w:val="00B4461D"/>
    <w:rsid w:val="00B53E16"/>
    <w:rsid w:val="00B54C56"/>
    <w:rsid w:val="00B66E0C"/>
    <w:rsid w:val="00B70221"/>
    <w:rsid w:val="00B75235"/>
    <w:rsid w:val="00B7778A"/>
    <w:rsid w:val="00B96BE8"/>
    <w:rsid w:val="00B97CD6"/>
    <w:rsid w:val="00BB5649"/>
    <w:rsid w:val="00BB586E"/>
    <w:rsid w:val="00BC0C16"/>
    <w:rsid w:val="00BC381C"/>
    <w:rsid w:val="00BE6B1E"/>
    <w:rsid w:val="00BF02C4"/>
    <w:rsid w:val="00C05515"/>
    <w:rsid w:val="00C1780F"/>
    <w:rsid w:val="00C310D9"/>
    <w:rsid w:val="00C31217"/>
    <w:rsid w:val="00C3569B"/>
    <w:rsid w:val="00C427AE"/>
    <w:rsid w:val="00C54CBA"/>
    <w:rsid w:val="00C55BDD"/>
    <w:rsid w:val="00C6133C"/>
    <w:rsid w:val="00C6304A"/>
    <w:rsid w:val="00C6486B"/>
    <w:rsid w:val="00C65A6B"/>
    <w:rsid w:val="00C86F6B"/>
    <w:rsid w:val="00C915A7"/>
    <w:rsid w:val="00C94B56"/>
    <w:rsid w:val="00CA3BA6"/>
    <w:rsid w:val="00CA3FB6"/>
    <w:rsid w:val="00CA5020"/>
    <w:rsid w:val="00CA60C5"/>
    <w:rsid w:val="00CB0123"/>
    <w:rsid w:val="00CB44FC"/>
    <w:rsid w:val="00CC3911"/>
    <w:rsid w:val="00CC577C"/>
    <w:rsid w:val="00CC6509"/>
    <w:rsid w:val="00CD75FA"/>
    <w:rsid w:val="00CE1565"/>
    <w:rsid w:val="00CE65F8"/>
    <w:rsid w:val="00D0217C"/>
    <w:rsid w:val="00D041BD"/>
    <w:rsid w:val="00D110C3"/>
    <w:rsid w:val="00D11E9C"/>
    <w:rsid w:val="00D14811"/>
    <w:rsid w:val="00D16000"/>
    <w:rsid w:val="00D30485"/>
    <w:rsid w:val="00D36D22"/>
    <w:rsid w:val="00D37B94"/>
    <w:rsid w:val="00D546AE"/>
    <w:rsid w:val="00D6044C"/>
    <w:rsid w:val="00D62B8E"/>
    <w:rsid w:val="00D63744"/>
    <w:rsid w:val="00D6598A"/>
    <w:rsid w:val="00D726EE"/>
    <w:rsid w:val="00D842E2"/>
    <w:rsid w:val="00D868DC"/>
    <w:rsid w:val="00D91F28"/>
    <w:rsid w:val="00D93472"/>
    <w:rsid w:val="00D93B8E"/>
    <w:rsid w:val="00D93BE6"/>
    <w:rsid w:val="00DA00CF"/>
    <w:rsid w:val="00DB18FF"/>
    <w:rsid w:val="00DB6733"/>
    <w:rsid w:val="00DB7796"/>
    <w:rsid w:val="00DC7B84"/>
    <w:rsid w:val="00DE2780"/>
    <w:rsid w:val="00DE53B1"/>
    <w:rsid w:val="00DE5AA8"/>
    <w:rsid w:val="00DF2257"/>
    <w:rsid w:val="00E12655"/>
    <w:rsid w:val="00E20706"/>
    <w:rsid w:val="00E272AE"/>
    <w:rsid w:val="00E45D44"/>
    <w:rsid w:val="00E4712F"/>
    <w:rsid w:val="00E51F9E"/>
    <w:rsid w:val="00E544A1"/>
    <w:rsid w:val="00E64451"/>
    <w:rsid w:val="00E76B53"/>
    <w:rsid w:val="00E76E1F"/>
    <w:rsid w:val="00E8329A"/>
    <w:rsid w:val="00E8385D"/>
    <w:rsid w:val="00E842E6"/>
    <w:rsid w:val="00E86530"/>
    <w:rsid w:val="00E93342"/>
    <w:rsid w:val="00E96DB5"/>
    <w:rsid w:val="00E96EF8"/>
    <w:rsid w:val="00EA3DD8"/>
    <w:rsid w:val="00EA4710"/>
    <w:rsid w:val="00EB2739"/>
    <w:rsid w:val="00EB7915"/>
    <w:rsid w:val="00EC1C72"/>
    <w:rsid w:val="00EC21EF"/>
    <w:rsid w:val="00ED0D9E"/>
    <w:rsid w:val="00ED199B"/>
    <w:rsid w:val="00ED52C3"/>
    <w:rsid w:val="00ED5AA0"/>
    <w:rsid w:val="00EE00F9"/>
    <w:rsid w:val="00F002C3"/>
    <w:rsid w:val="00F04FCA"/>
    <w:rsid w:val="00F10570"/>
    <w:rsid w:val="00F13B95"/>
    <w:rsid w:val="00F176A9"/>
    <w:rsid w:val="00F229F5"/>
    <w:rsid w:val="00F23C26"/>
    <w:rsid w:val="00F37206"/>
    <w:rsid w:val="00F513DD"/>
    <w:rsid w:val="00F56325"/>
    <w:rsid w:val="00F56FDD"/>
    <w:rsid w:val="00F60285"/>
    <w:rsid w:val="00F65677"/>
    <w:rsid w:val="00F75B4C"/>
    <w:rsid w:val="00F8155C"/>
    <w:rsid w:val="00F92136"/>
    <w:rsid w:val="00FA5E3F"/>
    <w:rsid w:val="00FB1D0A"/>
    <w:rsid w:val="00FB7DB0"/>
    <w:rsid w:val="00FC5A1E"/>
    <w:rsid w:val="00FC6F3A"/>
    <w:rsid w:val="00FE4CCD"/>
    <w:rsid w:val="00FE5E6C"/>
    <w:rsid w:val="00FE76A7"/>
    <w:rsid w:val="00FF2011"/>
    <w:rsid w:val="00FF2C61"/>
    <w:rsid w:val="00FF40A4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B70F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1F0E28"/>
  </w:style>
  <w:style w:type="character" w:customStyle="1" w:styleId="s2">
    <w:name w:val="s2"/>
    <w:basedOn w:val="a0"/>
    <w:rsid w:val="001F0E28"/>
  </w:style>
  <w:style w:type="paragraph" w:customStyle="1" w:styleId="Default">
    <w:name w:val="Default"/>
    <w:rsid w:val="001F0E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4">
    <w:name w:val="Обычный (веб) Знак"/>
    <w:link w:val="a3"/>
    <w:locked/>
    <w:rsid w:val="001F0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1F0E28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B97C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C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9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A81C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4B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460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6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60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6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1F0E28"/>
  </w:style>
  <w:style w:type="character" w:customStyle="1" w:styleId="s2">
    <w:name w:val="s2"/>
    <w:basedOn w:val="a0"/>
    <w:rsid w:val="001F0E28"/>
  </w:style>
  <w:style w:type="paragraph" w:customStyle="1" w:styleId="Default">
    <w:name w:val="Default"/>
    <w:rsid w:val="001F0E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4">
    <w:name w:val="Обычный (веб) Знак"/>
    <w:link w:val="a3"/>
    <w:locked/>
    <w:rsid w:val="001F0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1F0E28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B97C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C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9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A81C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4B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460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6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60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6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6A58-344D-4324-BADA-189E6C28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6315</Words>
  <Characters>36000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2026-03-05T07:37:00Z</cp:lastPrinted>
  <dcterms:created xsi:type="dcterms:W3CDTF">2026-02-24T09:06:00Z</dcterms:created>
  <dcterms:modified xsi:type="dcterms:W3CDTF">2026-03-05T07:38:00Z</dcterms:modified>
</cp:coreProperties>
</file>