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34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bookmarkStart w:id="0" w:name="_GoBack"/>
      <w:bookmarkEnd w:id="0"/>
      <w:r>
        <w:rPr>
          <w:rFonts w:eastAsia="Calibri"/>
          <w:color w:val="000000"/>
          <w:sz w:val="28"/>
        </w:rPr>
        <w:t xml:space="preserve">                                            </w:t>
      </w:r>
      <w:r w:rsidR="00BF5C18">
        <w:rPr>
          <w:rFonts w:eastAsia="Calibri"/>
          <w:color w:val="000000"/>
          <w:sz w:val="28"/>
        </w:rPr>
        <w:t xml:space="preserve">                               </w:t>
      </w:r>
      <w:r>
        <w:rPr>
          <w:rFonts w:eastAsia="Calibri"/>
          <w:color w:val="000000"/>
          <w:sz w:val="28"/>
        </w:rPr>
        <w:t>Согласовано</w:t>
      </w:r>
    </w:p>
    <w:p w:rsidR="00ED3E5A" w:rsidRDefault="00ED3E5A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_______________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A043DB" w:rsidRDefault="00A043DB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заместитель главы администрации по городскому</w:t>
      </w:r>
    </w:p>
    <w:p w:rsidR="00A043DB" w:rsidRDefault="00A043DB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и жилищно-коммунальному хозяйству </w:t>
      </w:r>
    </w:p>
    <w:p w:rsidR="00A043DB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МО Приозерский муниципальный</w:t>
      </w:r>
      <w:r w:rsidR="00A043DB">
        <w:rPr>
          <w:rFonts w:eastAsia="Calibri"/>
          <w:color w:val="000000"/>
          <w:sz w:val="28"/>
        </w:rPr>
        <w:t xml:space="preserve"> </w:t>
      </w:r>
      <w:r>
        <w:rPr>
          <w:rFonts w:eastAsia="Calibri"/>
          <w:color w:val="000000"/>
          <w:sz w:val="28"/>
        </w:rPr>
        <w:t xml:space="preserve">район 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Ленинградской области</w:t>
      </w:r>
    </w:p>
    <w:p w:rsidR="000D723E" w:rsidRDefault="00BF5C18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Полищук В.С.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Default="00BF5C18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ИТОГОВЫЙ</w:t>
      </w:r>
      <w:r w:rsidR="00BD2B34">
        <w:rPr>
          <w:rFonts w:eastAsia="Calibri"/>
          <w:color w:val="000000"/>
          <w:sz w:val="28"/>
        </w:rPr>
        <w:t xml:space="preserve"> ОТЧЕТ </w:t>
      </w: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ПО ИСП</w:t>
      </w:r>
      <w:r w:rsidR="00CB6CFA">
        <w:rPr>
          <w:rFonts w:eastAsia="Calibri"/>
          <w:color w:val="000000"/>
          <w:sz w:val="28"/>
        </w:rPr>
        <w:t>ОЛНЕНИЮ МУНИЦИПАЛЬН</w:t>
      </w:r>
      <w:r w:rsidR="00C2291E">
        <w:rPr>
          <w:rFonts w:eastAsia="Calibri"/>
          <w:color w:val="000000"/>
          <w:sz w:val="28"/>
        </w:rPr>
        <w:t>О</w:t>
      </w:r>
      <w:r w:rsidR="00CB6CFA">
        <w:rPr>
          <w:rFonts w:eastAsia="Calibri"/>
          <w:color w:val="000000"/>
          <w:sz w:val="28"/>
        </w:rPr>
        <w:t>Й ПРОГРАММЫ</w:t>
      </w: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F75B8C" w:rsidRDefault="00F75B8C" w:rsidP="00F75B8C">
      <w:pPr>
        <w:jc w:val="center"/>
        <w:rPr>
          <w:rFonts w:eastAsia="Calibri"/>
          <w:color w:val="000000"/>
          <w:sz w:val="28"/>
          <w:szCs w:val="28"/>
        </w:rPr>
      </w:pPr>
      <w:r w:rsidRPr="00F75B8C">
        <w:rPr>
          <w:color w:val="000000"/>
          <w:sz w:val="28"/>
          <w:szCs w:val="28"/>
        </w:rPr>
        <w:t>«</w:t>
      </w:r>
      <w:r w:rsidRPr="00F75B8C">
        <w:rPr>
          <w:sz w:val="28"/>
          <w:szCs w:val="28"/>
          <w:shd w:val="clear" w:color="auto" w:fill="FFFFFF"/>
        </w:rPr>
        <w:t>Устойчивое общественное развитие в муниципальном образовании Приозерское городское поселение муниципального образования Приозерский муниципальный район</w:t>
      </w:r>
      <w:r w:rsidRPr="00F75B8C">
        <w:rPr>
          <w:sz w:val="28"/>
          <w:szCs w:val="28"/>
        </w:rPr>
        <w:t xml:space="preserve"> Ленинградской области</w:t>
      </w:r>
      <w:r w:rsidRPr="00F75B8C">
        <w:rPr>
          <w:color w:val="000000"/>
          <w:sz w:val="28"/>
          <w:szCs w:val="28"/>
        </w:rPr>
        <w:t>»</w:t>
      </w:r>
      <w:r w:rsidRPr="00F75B8C">
        <w:rPr>
          <w:sz w:val="28"/>
          <w:szCs w:val="28"/>
        </w:rPr>
        <w:t xml:space="preserve"> на 2017-2019 годы</w:t>
      </w:r>
    </w:p>
    <w:p w:rsidR="00BD2B34" w:rsidRPr="00BD2B34" w:rsidRDefault="00BD2B34" w:rsidP="00BD2B34">
      <w:pPr>
        <w:jc w:val="center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Pr="00BD2B34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outlineLvl w:val="0"/>
        <w:rPr>
          <w:rFonts w:eastAsia="Calibri"/>
          <w:color w:val="000000"/>
        </w:rPr>
      </w:pPr>
      <w:r w:rsidRPr="00BD2B34">
        <w:rPr>
          <w:rFonts w:eastAsia="Calibri"/>
          <w:color w:val="000000"/>
        </w:rPr>
        <w:t xml:space="preserve">г.Приозерск </w:t>
      </w:r>
    </w:p>
    <w:p w:rsidR="00BD2B34" w:rsidRPr="00BD2B34" w:rsidRDefault="00BD2B34" w:rsidP="00BD2B34">
      <w:pPr>
        <w:keepNext/>
        <w:outlineLvl w:val="0"/>
        <w:rPr>
          <w:rFonts w:eastAsia="Calibri"/>
          <w:color w:val="000000"/>
        </w:rPr>
      </w:pPr>
      <w:r w:rsidRPr="00BD2B34">
        <w:rPr>
          <w:rFonts w:eastAsia="Calibri"/>
          <w:color w:val="000000"/>
        </w:rPr>
        <w:t>0</w:t>
      </w:r>
      <w:r w:rsidR="002633E1">
        <w:rPr>
          <w:rFonts w:eastAsia="Calibri"/>
          <w:color w:val="000000"/>
        </w:rPr>
        <w:t>7</w:t>
      </w:r>
      <w:r w:rsidRPr="00BD2B34">
        <w:rPr>
          <w:rFonts w:eastAsia="Calibri"/>
          <w:color w:val="000000"/>
        </w:rPr>
        <w:t>.0</w:t>
      </w:r>
      <w:r w:rsidR="002633E1">
        <w:rPr>
          <w:rFonts w:eastAsia="Calibri"/>
          <w:color w:val="000000"/>
        </w:rPr>
        <w:t>3</w:t>
      </w:r>
      <w:r w:rsidRPr="00BD2B34">
        <w:rPr>
          <w:rFonts w:eastAsia="Calibri"/>
          <w:color w:val="000000"/>
        </w:rPr>
        <w:t>.20</w:t>
      </w:r>
      <w:r w:rsidR="00BF5C18">
        <w:rPr>
          <w:rFonts w:eastAsia="Calibri"/>
          <w:color w:val="000000"/>
        </w:rPr>
        <w:t>20</w:t>
      </w:r>
      <w:r w:rsidRPr="00BD2B34">
        <w:rPr>
          <w:rFonts w:eastAsia="Calibri"/>
          <w:color w:val="000000"/>
        </w:rPr>
        <w:t>г</w:t>
      </w:r>
    </w:p>
    <w:p w:rsidR="002633E1" w:rsidRDefault="002633E1" w:rsidP="002633E1">
      <w:pPr>
        <w:keepNext/>
        <w:jc w:val="center"/>
        <w:outlineLvl w:val="0"/>
        <w:rPr>
          <w:color w:val="000000"/>
        </w:rPr>
      </w:pPr>
    </w:p>
    <w:p w:rsidR="002633E1" w:rsidRDefault="002633E1" w:rsidP="002633E1">
      <w:r>
        <w:t>Ответственные исполнители</w:t>
      </w:r>
    </w:p>
    <w:p w:rsidR="003015DB" w:rsidRDefault="003015DB" w:rsidP="002633E1">
      <w:r>
        <w:t>- начальник отдела городского хозяйства Берстнев А.Р.</w:t>
      </w:r>
    </w:p>
    <w:p w:rsidR="002633E1" w:rsidRDefault="002633E1" w:rsidP="002633E1">
      <w:r>
        <w:t>- главный специалист отдела городского хозяйства Тихонова Е.Н.;</w:t>
      </w:r>
    </w:p>
    <w:p w:rsidR="002633E1" w:rsidRDefault="002633E1" w:rsidP="002633E1">
      <w:r>
        <w:t>- ведущий специалист отдела городского хозяйства Багдасарьян М.А.</w:t>
      </w:r>
    </w:p>
    <w:p w:rsidR="002633E1" w:rsidRDefault="002633E1" w:rsidP="002633E1">
      <w:r>
        <w:t xml:space="preserve">тел. (81379) 37-434, адрес электронной почты: </w:t>
      </w:r>
      <w:hyperlink r:id="rId7" w:history="1">
        <w:r w:rsidRPr="00095BB1">
          <w:rPr>
            <w:rStyle w:val="a7"/>
            <w:lang w:val="en-US"/>
          </w:rPr>
          <w:t>admpriozersk</w:t>
        </w:r>
        <w:r w:rsidRPr="00095BB1">
          <w:rPr>
            <w:rStyle w:val="a7"/>
          </w:rPr>
          <w:t>@</w:t>
        </w:r>
        <w:r w:rsidRPr="00095BB1">
          <w:rPr>
            <w:rStyle w:val="a7"/>
            <w:lang w:val="en-US"/>
          </w:rPr>
          <w:t>mail</w:t>
        </w:r>
        <w:r w:rsidRPr="00095BB1">
          <w:rPr>
            <w:rStyle w:val="a7"/>
          </w:rPr>
          <w:t>.</w:t>
        </w:r>
        <w:r w:rsidRPr="00095BB1">
          <w:rPr>
            <w:rStyle w:val="a7"/>
            <w:lang w:val="en-US"/>
          </w:rPr>
          <w:t>ru</w:t>
        </w:r>
      </w:hyperlink>
    </w:p>
    <w:p w:rsidR="00BD2B34" w:rsidRPr="00BD2B34" w:rsidRDefault="00BD2B34" w:rsidP="00BD2B34">
      <w:pPr>
        <w:keepNext/>
        <w:outlineLvl w:val="0"/>
        <w:rPr>
          <w:rFonts w:eastAsia="Calibri"/>
          <w:color w:val="000000"/>
        </w:rPr>
      </w:pPr>
    </w:p>
    <w:p w:rsidR="00A043DB" w:rsidRDefault="00A043DB" w:rsidP="00465E0B">
      <w:pPr>
        <w:jc w:val="center"/>
        <w:outlineLvl w:val="0"/>
        <w:sectPr w:rsidR="00A043DB" w:rsidSect="000207C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67484B" w:rsidRPr="005364E6" w:rsidRDefault="0067484B" w:rsidP="0067484B">
      <w:pPr>
        <w:ind w:left="-709"/>
      </w:pPr>
    </w:p>
    <w:p w:rsidR="0044159C" w:rsidRDefault="0044159C" w:rsidP="00465E0B">
      <w:pPr>
        <w:jc w:val="center"/>
        <w:outlineLvl w:val="0"/>
      </w:pPr>
      <w:r>
        <w:t>ПОЯСНИТЕЛЬНАЯ ЗАПИСКА</w:t>
      </w:r>
    </w:p>
    <w:p w:rsidR="0044159C" w:rsidRDefault="0044159C" w:rsidP="0044159C">
      <w:pPr>
        <w:jc w:val="center"/>
      </w:pPr>
      <w:r>
        <w:t xml:space="preserve">к отчету по исполнению </w:t>
      </w:r>
      <w:r w:rsidR="00C445B4">
        <w:t>муниципальной</w:t>
      </w:r>
      <w:r>
        <w:t xml:space="preserve"> программы</w:t>
      </w:r>
    </w:p>
    <w:p w:rsidR="002633E1" w:rsidRDefault="00F75B8C" w:rsidP="002633E1">
      <w:pPr>
        <w:jc w:val="center"/>
      </w:pPr>
      <w:r w:rsidRPr="00F75B8C">
        <w:rPr>
          <w:color w:val="000000"/>
        </w:rPr>
        <w:t>«</w:t>
      </w:r>
      <w:r w:rsidRPr="00F75B8C">
        <w:rPr>
          <w:shd w:val="clear" w:color="auto" w:fill="FFFFFF"/>
        </w:rPr>
        <w:t>Устойчивое общественное развитие в муниципальном образовании Приозерское городское поселение муниципального образования Приозерский муниципальный район</w:t>
      </w:r>
      <w:r w:rsidRPr="00F75B8C">
        <w:t xml:space="preserve"> Ленинградской области</w:t>
      </w:r>
      <w:r w:rsidRPr="00F75B8C">
        <w:rPr>
          <w:color w:val="000000"/>
        </w:rPr>
        <w:t>»</w:t>
      </w:r>
      <w:r w:rsidRPr="00F75B8C">
        <w:t xml:space="preserve"> на 2017-2019 годы</w:t>
      </w:r>
    </w:p>
    <w:p w:rsidR="00F75B8C" w:rsidRPr="00F75B8C" w:rsidRDefault="00F75B8C" w:rsidP="002633E1">
      <w:pPr>
        <w:jc w:val="center"/>
      </w:pPr>
    </w:p>
    <w:p w:rsidR="000E143E" w:rsidRPr="003E6B2E" w:rsidRDefault="00E571D0" w:rsidP="00A45B6A">
      <w:pPr>
        <w:pStyle w:val="1"/>
        <w:keepNext w:val="0"/>
        <w:tabs>
          <w:tab w:val="left" w:pos="3969"/>
        </w:tabs>
        <w:ind w:left="-284"/>
        <w:outlineLvl w:val="9"/>
      </w:pPr>
      <w:r>
        <w:t xml:space="preserve">Муниципальная программа </w:t>
      </w:r>
      <w:r w:rsidRPr="009007D7">
        <w:t>«</w:t>
      </w:r>
      <w:r w:rsidR="00F75B8C" w:rsidRPr="009007D7">
        <w:rPr>
          <w:shd w:val="clear" w:color="auto" w:fill="FFFFFF"/>
        </w:rPr>
        <w:t>Устойчивое общественное развитие в муниципальном образовании Приозерское городское поселение муниципального образования Приозерский муниципальный район</w:t>
      </w:r>
      <w:r w:rsidR="00F75B8C" w:rsidRPr="009007D7">
        <w:t xml:space="preserve"> Ленинградской области</w:t>
      </w:r>
      <w:r w:rsidR="00F75B8C" w:rsidRPr="009007D7">
        <w:rPr>
          <w:color w:val="000000"/>
        </w:rPr>
        <w:t>»</w:t>
      </w:r>
      <w:r w:rsidR="00F75B8C" w:rsidRPr="009007D7">
        <w:t xml:space="preserve"> на 2017-2019 годы</w:t>
      </w:r>
      <w:r w:rsidR="002633E1">
        <w:t>, утверждена п</w:t>
      </w:r>
      <w:r w:rsidR="002633E1" w:rsidRPr="00095BB1">
        <w:t>остановление</w:t>
      </w:r>
      <w:r w:rsidR="002633E1">
        <w:t>м</w:t>
      </w:r>
      <w:r w:rsidR="002633E1" w:rsidRPr="00095BB1">
        <w:t xml:space="preserve"> администрации муниципального образования Приозерский муниципальный район Ленинградской области от 22 ноября 2016 года № </w:t>
      </w:r>
      <w:r w:rsidR="009007D7">
        <w:t>39</w:t>
      </w:r>
      <w:r w:rsidR="009007D7" w:rsidRPr="005B4B99">
        <w:t>00</w:t>
      </w:r>
      <w:r w:rsidR="002633E1">
        <w:t>,</w:t>
      </w:r>
      <w:r>
        <w:t xml:space="preserve"> внесены изменения постановлением администрации МО Приозерский муниципальный район Ленинградской области </w:t>
      </w:r>
      <w:r w:rsidR="00096407">
        <w:t>от   11   декабря   2017   года   №   3849</w:t>
      </w:r>
      <w:r>
        <w:t xml:space="preserve">. </w:t>
      </w:r>
      <w:r w:rsidR="00B1770A">
        <w:t>Новая редакция программы утверждена постановлением администрации МО Приозерский муниципальный район Ленинградской области</w:t>
      </w:r>
      <w:r w:rsidR="007E7200">
        <w:t xml:space="preserve"> от 03</w:t>
      </w:r>
      <w:r w:rsidR="00B1770A" w:rsidRPr="00E8179C">
        <w:t xml:space="preserve"> </w:t>
      </w:r>
      <w:r w:rsidR="007E7200">
        <w:t>апреля</w:t>
      </w:r>
      <w:r w:rsidR="00B1770A" w:rsidRPr="00E8179C">
        <w:t xml:space="preserve"> </w:t>
      </w:r>
      <w:r w:rsidR="00B1770A">
        <w:t xml:space="preserve"> </w:t>
      </w:r>
      <w:r w:rsidR="00B1770A" w:rsidRPr="00E8179C">
        <w:t xml:space="preserve">2018 года №  </w:t>
      </w:r>
      <w:r w:rsidR="007E7200">
        <w:t>1071, внесены изменения постановлением администрации МО Приозерский муниципальный район Ленинградской области от 30</w:t>
      </w:r>
      <w:r w:rsidR="00C00CDB">
        <w:t>.01.</w:t>
      </w:r>
      <w:r w:rsidR="007E7200">
        <w:t>2019 года № 187</w:t>
      </w:r>
      <w:r w:rsidR="00C00CDB">
        <w:t xml:space="preserve">             и от</w:t>
      </w:r>
      <w:r w:rsidR="000E143E" w:rsidRPr="003E6B2E">
        <w:t xml:space="preserve"> </w:t>
      </w:r>
      <w:r w:rsidR="000E143E">
        <w:t>09</w:t>
      </w:r>
      <w:r w:rsidR="00A85A84">
        <w:t>.12.</w:t>
      </w:r>
      <w:r w:rsidR="000E143E" w:rsidRPr="003E6B2E">
        <w:t xml:space="preserve">2019 года № </w:t>
      </w:r>
      <w:r w:rsidR="000E143E">
        <w:t>3748</w:t>
      </w:r>
      <w:r w:rsidR="00A85A84">
        <w:t>.</w:t>
      </w:r>
    </w:p>
    <w:p w:rsidR="00416150" w:rsidRDefault="00416150" w:rsidP="00A45B6A">
      <w:pPr>
        <w:ind w:left="-284" w:firstLine="567"/>
        <w:jc w:val="both"/>
      </w:pPr>
      <w:r>
        <w:t>Изменения в Программе в 2019 году,</w:t>
      </w:r>
      <w:r w:rsidR="007E7200">
        <w:t xml:space="preserve"> связаны с </w:t>
      </w:r>
      <w:r>
        <w:t>уточнением бюджетных ассигнований реализации мероприятий программы.</w:t>
      </w:r>
    </w:p>
    <w:p w:rsidR="00E571D0" w:rsidRDefault="00E571D0" w:rsidP="00A45B6A">
      <w:pPr>
        <w:ind w:left="-284" w:firstLine="709"/>
        <w:jc w:val="both"/>
      </w:pPr>
      <w:r>
        <w:t xml:space="preserve">Фактическое финансирование </w:t>
      </w:r>
      <w:r w:rsidR="00241E9D">
        <w:t xml:space="preserve">всей </w:t>
      </w:r>
      <w:r>
        <w:t xml:space="preserve">Программы </w:t>
      </w:r>
      <w:r w:rsidR="00A45B6A">
        <w:t xml:space="preserve">составило </w:t>
      </w:r>
      <w:r w:rsidR="00560CA6">
        <w:t xml:space="preserve">18 666,2 тыс.руб., </w:t>
      </w:r>
      <w:r w:rsidR="002633E1">
        <w:t xml:space="preserve">в </w:t>
      </w:r>
      <w:r w:rsidR="00AD096B">
        <w:t>том ч</w:t>
      </w:r>
      <w:r w:rsidR="00241E9D">
        <w:t xml:space="preserve">исле в </w:t>
      </w:r>
      <w:r w:rsidR="002633E1">
        <w:t>201</w:t>
      </w:r>
      <w:r w:rsidR="00416150">
        <w:t>9</w:t>
      </w:r>
      <w:r w:rsidR="002633E1">
        <w:t xml:space="preserve"> году </w:t>
      </w:r>
      <w:r w:rsidR="00241E9D">
        <w:t>-</w:t>
      </w:r>
      <w:r w:rsidR="007259A7">
        <w:t xml:space="preserve"> </w:t>
      </w:r>
      <w:r w:rsidR="00416150">
        <w:t>13 595,5</w:t>
      </w:r>
      <w:r w:rsidR="00CB6CFA">
        <w:t xml:space="preserve"> тыс.руб., в том числе </w:t>
      </w:r>
      <w:r>
        <w:t>по источникам:</w:t>
      </w:r>
      <w:r w:rsidR="00416150">
        <w:t xml:space="preserve"> </w:t>
      </w:r>
      <w:r>
        <w:t xml:space="preserve">областной бюджет </w:t>
      </w:r>
      <w:r w:rsidR="00080858">
        <w:t xml:space="preserve">– 16 350,4 тыс.руб., в т.ч. в 2019 году </w:t>
      </w:r>
      <w:r>
        <w:t xml:space="preserve">– </w:t>
      </w:r>
      <w:r w:rsidR="00416150" w:rsidRPr="00416150">
        <w:t>12 057,6</w:t>
      </w:r>
      <w:r w:rsidR="00416150" w:rsidRPr="00BA6C8D">
        <w:rPr>
          <w:b/>
        </w:rPr>
        <w:t xml:space="preserve"> </w:t>
      </w:r>
      <w:r w:rsidR="00FA4CFD">
        <w:t>тыс. руб.</w:t>
      </w:r>
      <w:r w:rsidR="00CB6CFA">
        <w:t>;</w:t>
      </w:r>
      <w:r w:rsidR="00416150">
        <w:t xml:space="preserve"> </w:t>
      </w:r>
      <w:r>
        <w:t xml:space="preserve">бюджет МО Приозерское городское поселение – </w:t>
      </w:r>
      <w:r w:rsidR="00080858">
        <w:t xml:space="preserve">2 315,8 тыс.руб., в т.ч. в 2019 году - </w:t>
      </w:r>
      <w:r w:rsidR="00416150" w:rsidRPr="0033751F">
        <w:t>1 537,9</w:t>
      </w:r>
      <w:r w:rsidR="00416150" w:rsidRPr="00BA6C8D">
        <w:rPr>
          <w:b/>
        </w:rPr>
        <w:t xml:space="preserve"> </w:t>
      </w:r>
      <w:r w:rsidR="00CB6CFA">
        <w:t>тыс. руб.</w:t>
      </w:r>
    </w:p>
    <w:tbl>
      <w:tblPr>
        <w:tblpPr w:leftFromText="180" w:rightFromText="180" w:vertAnchor="text" w:horzAnchor="margin" w:tblpX="-176" w:tblpY="6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19"/>
        <w:gridCol w:w="2018"/>
        <w:gridCol w:w="1701"/>
        <w:gridCol w:w="142"/>
        <w:gridCol w:w="1134"/>
      </w:tblGrid>
      <w:tr w:rsidR="00A45B6A" w:rsidTr="00A45B6A">
        <w:tc>
          <w:tcPr>
            <w:tcW w:w="675" w:type="dxa"/>
            <w:vMerge w:val="restart"/>
          </w:tcPr>
          <w:p w:rsidR="00A45B6A" w:rsidRDefault="00A45B6A" w:rsidP="00A45B6A">
            <w:pPr>
              <w:ind w:left="-284" w:firstLine="176"/>
              <w:jc w:val="center"/>
            </w:pPr>
          </w:p>
        </w:tc>
        <w:tc>
          <w:tcPr>
            <w:tcW w:w="4219" w:type="dxa"/>
            <w:vMerge w:val="restart"/>
            <w:shd w:val="clear" w:color="auto" w:fill="auto"/>
            <w:vAlign w:val="center"/>
          </w:tcPr>
          <w:p w:rsidR="00A45B6A" w:rsidRDefault="00A45B6A" w:rsidP="00A45B6A">
            <w:pPr>
              <w:ind w:left="-142" w:firstLine="34"/>
              <w:jc w:val="center"/>
            </w:pPr>
            <w:r>
              <w:t>Наименование Подпрограммы</w:t>
            </w:r>
          </w:p>
        </w:tc>
        <w:tc>
          <w:tcPr>
            <w:tcW w:w="3719" w:type="dxa"/>
            <w:gridSpan w:val="2"/>
          </w:tcPr>
          <w:p w:rsidR="00A45B6A" w:rsidRPr="00436C6E" w:rsidRDefault="00A45B6A" w:rsidP="00A45B6A">
            <w:pPr>
              <w:pStyle w:val="ConsPlusCell"/>
              <w:ind w:left="-142" w:firstLine="34"/>
              <w:jc w:val="center"/>
              <w:rPr>
                <w:sz w:val="18"/>
                <w:szCs w:val="24"/>
                <w:lang w:eastAsia="en-US"/>
              </w:rPr>
            </w:pPr>
            <w:r w:rsidRPr="00436C6E">
              <w:rPr>
                <w:sz w:val="18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276" w:type="dxa"/>
            <w:gridSpan w:val="2"/>
            <w:vMerge w:val="restart"/>
          </w:tcPr>
          <w:p w:rsidR="00A45B6A" w:rsidRPr="00436C6E" w:rsidRDefault="00A45B6A" w:rsidP="00A45B6A">
            <w:pPr>
              <w:pStyle w:val="ConsPlusCell"/>
              <w:ind w:left="-142" w:firstLine="34"/>
              <w:jc w:val="center"/>
              <w:rPr>
                <w:sz w:val="18"/>
                <w:szCs w:val="24"/>
                <w:lang w:eastAsia="en-US"/>
              </w:rPr>
            </w:pPr>
            <w:r w:rsidRPr="00436C6E">
              <w:rPr>
                <w:sz w:val="18"/>
                <w:szCs w:val="24"/>
                <w:lang w:eastAsia="en-US"/>
              </w:rPr>
              <w:t>Фактическое исп</w:t>
            </w:r>
            <w:r>
              <w:rPr>
                <w:sz w:val="18"/>
                <w:szCs w:val="24"/>
                <w:lang w:eastAsia="en-US"/>
              </w:rPr>
              <w:t>-</w:t>
            </w:r>
            <w:r w:rsidRPr="00436C6E">
              <w:rPr>
                <w:sz w:val="18"/>
                <w:szCs w:val="24"/>
                <w:lang w:eastAsia="en-US"/>
              </w:rPr>
              <w:t>ие плановых мероприятий в отчетном периоде, примечания</w:t>
            </w:r>
          </w:p>
        </w:tc>
      </w:tr>
      <w:tr w:rsidR="00A45B6A" w:rsidTr="00A45B6A">
        <w:tc>
          <w:tcPr>
            <w:tcW w:w="675" w:type="dxa"/>
            <w:vMerge/>
          </w:tcPr>
          <w:p w:rsidR="00A45B6A" w:rsidRDefault="00A45B6A" w:rsidP="00A45B6A">
            <w:pPr>
              <w:ind w:left="-142" w:firstLine="34"/>
              <w:jc w:val="center"/>
            </w:pPr>
          </w:p>
        </w:tc>
        <w:tc>
          <w:tcPr>
            <w:tcW w:w="4219" w:type="dxa"/>
            <w:vMerge/>
            <w:shd w:val="clear" w:color="auto" w:fill="auto"/>
            <w:vAlign w:val="center"/>
          </w:tcPr>
          <w:p w:rsidR="00A45B6A" w:rsidRDefault="00A45B6A" w:rsidP="00A45B6A">
            <w:pPr>
              <w:ind w:left="-142" w:firstLine="34"/>
              <w:jc w:val="center"/>
            </w:pPr>
          </w:p>
        </w:tc>
        <w:tc>
          <w:tcPr>
            <w:tcW w:w="2018" w:type="dxa"/>
          </w:tcPr>
          <w:p w:rsidR="00A45B6A" w:rsidRPr="00436C6E" w:rsidRDefault="00A45B6A" w:rsidP="00A45B6A">
            <w:pPr>
              <w:ind w:left="-142" w:firstLine="34"/>
              <w:jc w:val="center"/>
              <w:rPr>
                <w:sz w:val="18"/>
                <w:lang w:eastAsia="en-US"/>
              </w:rPr>
            </w:pPr>
            <w:r w:rsidRPr="00436C6E">
              <w:rPr>
                <w:sz w:val="18"/>
                <w:lang w:eastAsia="en-US"/>
              </w:rPr>
              <w:t>планируемое</w:t>
            </w:r>
          </w:p>
          <w:p w:rsidR="00A45B6A" w:rsidRPr="00436C6E" w:rsidRDefault="00A45B6A" w:rsidP="00A45B6A">
            <w:pPr>
              <w:ind w:left="-142" w:firstLine="34"/>
              <w:jc w:val="center"/>
              <w:rPr>
                <w:sz w:val="18"/>
                <w:lang w:eastAsia="en-US"/>
              </w:rPr>
            </w:pPr>
            <w:r w:rsidRPr="00436C6E">
              <w:rPr>
                <w:sz w:val="18"/>
                <w:lang w:eastAsia="en-US"/>
              </w:rPr>
              <w:t>на текущий год</w:t>
            </w:r>
          </w:p>
        </w:tc>
        <w:tc>
          <w:tcPr>
            <w:tcW w:w="1701" w:type="dxa"/>
            <w:shd w:val="clear" w:color="auto" w:fill="auto"/>
          </w:tcPr>
          <w:p w:rsidR="00A45B6A" w:rsidRPr="0067484B" w:rsidRDefault="00A45B6A" w:rsidP="00A45B6A">
            <w:pPr>
              <w:pStyle w:val="ConsPlusCell"/>
              <w:ind w:left="-142" w:firstLine="34"/>
              <w:jc w:val="center"/>
              <w:rPr>
                <w:sz w:val="18"/>
                <w:szCs w:val="18"/>
                <w:lang w:eastAsia="en-US"/>
              </w:rPr>
            </w:pPr>
            <w:r w:rsidRPr="0067484B">
              <w:rPr>
                <w:sz w:val="18"/>
                <w:szCs w:val="18"/>
                <w:lang w:eastAsia="en-US"/>
              </w:rPr>
              <w:t xml:space="preserve">фактическое </w:t>
            </w:r>
          </w:p>
          <w:p w:rsidR="00A45B6A" w:rsidRPr="00436C6E" w:rsidRDefault="00A45B6A" w:rsidP="00A45B6A">
            <w:pPr>
              <w:pStyle w:val="ConsPlusCell"/>
              <w:ind w:left="-142" w:firstLine="34"/>
              <w:jc w:val="center"/>
              <w:rPr>
                <w:sz w:val="18"/>
                <w:szCs w:val="24"/>
                <w:lang w:eastAsia="en-US"/>
              </w:rPr>
            </w:pPr>
            <w:r w:rsidRPr="0067484B">
              <w:rPr>
                <w:sz w:val="18"/>
                <w:szCs w:val="18"/>
                <w:lang w:eastAsia="en-US"/>
              </w:rPr>
              <w:t>за отчетный период</w:t>
            </w:r>
          </w:p>
        </w:tc>
        <w:tc>
          <w:tcPr>
            <w:tcW w:w="1276" w:type="dxa"/>
            <w:gridSpan w:val="2"/>
            <w:vMerge/>
          </w:tcPr>
          <w:p w:rsidR="00A45B6A" w:rsidRDefault="00A45B6A" w:rsidP="00A45B6A">
            <w:pPr>
              <w:ind w:left="-142" w:firstLine="34"/>
              <w:jc w:val="center"/>
            </w:pPr>
          </w:p>
        </w:tc>
      </w:tr>
      <w:tr w:rsidR="00A45B6A" w:rsidTr="00A45B6A">
        <w:tc>
          <w:tcPr>
            <w:tcW w:w="9889" w:type="dxa"/>
            <w:gridSpan w:val="6"/>
          </w:tcPr>
          <w:p w:rsidR="00A45B6A" w:rsidRPr="00E21EBB" w:rsidRDefault="00A45B6A" w:rsidP="00A86121">
            <w:pPr>
              <w:pStyle w:val="ConsPlusCell"/>
              <w:ind w:left="-142" w:firstLine="34"/>
              <w:jc w:val="center"/>
            </w:pPr>
            <w:r>
              <w:rPr>
                <w:sz w:val="24"/>
                <w:szCs w:val="24"/>
              </w:rPr>
              <w:t xml:space="preserve">Подпрограмма </w:t>
            </w:r>
            <w:r w:rsidRPr="00963C92">
              <w:rPr>
                <w:bCs/>
                <w:color w:val="000001"/>
                <w:sz w:val="24"/>
                <w:szCs w:val="24"/>
              </w:rPr>
              <w:t>«</w:t>
            </w:r>
            <w:r w:rsidRPr="009802DF">
              <w:rPr>
                <w:sz w:val="24"/>
                <w:szCs w:val="24"/>
              </w:rPr>
              <w:t>Создание условий для эффективного выполнения</w:t>
            </w:r>
            <w:r w:rsidR="00A86121">
              <w:rPr>
                <w:sz w:val="24"/>
                <w:szCs w:val="24"/>
              </w:rPr>
              <w:t xml:space="preserve"> </w:t>
            </w:r>
            <w:r w:rsidRPr="009802DF">
              <w:rPr>
                <w:sz w:val="24"/>
                <w:szCs w:val="24"/>
              </w:rPr>
              <w:t>органами местного самоуправления своих полномочий</w:t>
            </w:r>
            <w:r w:rsidRPr="00963C92">
              <w:rPr>
                <w:bCs/>
                <w:color w:val="000001"/>
                <w:sz w:val="24"/>
                <w:szCs w:val="24"/>
              </w:rPr>
              <w:t>»</w:t>
            </w:r>
          </w:p>
        </w:tc>
      </w:tr>
      <w:tr w:rsidR="00A45B6A" w:rsidTr="00A45B6A">
        <w:tc>
          <w:tcPr>
            <w:tcW w:w="9889" w:type="dxa"/>
            <w:gridSpan w:val="6"/>
          </w:tcPr>
          <w:p w:rsidR="00A45B6A" w:rsidRDefault="00A45B6A" w:rsidP="00A45B6A">
            <w:pPr>
              <w:pStyle w:val="ConsPlusCell"/>
              <w:ind w:left="-142" w:firstLine="34"/>
              <w:jc w:val="center"/>
              <w:rPr>
                <w:sz w:val="24"/>
                <w:szCs w:val="24"/>
              </w:rPr>
            </w:pPr>
            <w:r w:rsidRPr="00912BA6">
              <w:rPr>
                <w:bCs/>
                <w:sz w:val="24"/>
                <w:szCs w:val="24"/>
              </w:rPr>
              <w:t>Реализация областного закона от 15 января 2018 года № 3-оз «</w:t>
            </w:r>
            <w:r w:rsidRPr="00912BA6">
              <w:rPr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</w:tr>
      <w:tr w:rsidR="00A45B6A" w:rsidTr="00A45B6A">
        <w:tc>
          <w:tcPr>
            <w:tcW w:w="675" w:type="dxa"/>
          </w:tcPr>
          <w:p w:rsidR="00A45B6A" w:rsidRDefault="00A45B6A" w:rsidP="00A45B6A">
            <w:pPr>
              <w:pStyle w:val="ConsPlusCell"/>
              <w:ind w:left="-142" w:firstLine="34"/>
              <w:jc w:val="center"/>
              <w:rPr>
                <w:sz w:val="24"/>
                <w:szCs w:val="24"/>
              </w:rPr>
            </w:pPr>
            <w:r w:rsidRPr="00912BA6">
              <w:rPr>
                <w:sz w:val="24"/>
                <w:szCs w:val="24"/>
              </w:rPr>
              <w:t>2.2.</w:t>
            </w:r>
          </w:p>
        </w:tc>
        <w:tc>
          <w:tcPr>
            <w:tcW w:w="4219" w:type="dxa"/>
            <w:shd w:val="clear" w:color="auto" w:fill="auto"/>
          </w:tcPr>
          <w:p w:rsidR="00A45B6A" w:rsidRPr="006C0840" w:rsidRDefault="00A45B6A" w:rsidP="001D5628">
            <w:pPr>
              <w:widowControl w:val="0"/>
              <w:suppressAutoHyphens/>
              <w:adjustRightInd w:val="0"/>
              <w:ind w:left="-142" w:firstLine="34"/>
              <w:rPr>
                <w:rFonts w:eastAsia="Calibri"/>
                <w:lang w:eastAsia="en-US"/>
              </w:rPr>
            </w:pPr>
            <w:r w:rsidRPr="00912BA6">
              <w:t xml:space="preserve">Ремонт тротуара на перекрестке </w:t>
            </w:r>
            <w:r w:rsidR="001D5628">
              <w:t xml:space="preserve"> </w:t>
            </w:r>
            <w:r w:rsidRPr="00912BA6">
              <w:t>ул.Ленина и ул. Чапаева г.Приозерска</w:t>
            </w:r>
          </w:p>
        </w:tc>
        <w:tc>
          <w:tcPr>
            <w:tcW w:w="2018" w:type="dxa"/>
            <w:vAlign w:val="center"/>
          </w:tcPr>
          <w:p w:rsidR="00A45B6A" w:rsidRPr="006F2F2F" w:rsidRDefault="00A45B6A" w:rsidP="00A45B6A">
            <w:pPr>
              <w:ind w:left="-142" w:firstLine="34"/>
              <w:jc w:val="center"/>
            </w:pPr>
            <w:r>
              <w:t xml:space="preserve">999,0 </w:t>
            </w:r>
            <w:r w:rsidRPr="006F2F2F">
              <w:t>в т.ч.:</w:t>
            </w:r>
          </w:p>
          <w:p w:rsidR="00A45B6A" w:rsidRPr="00912BA6" w:rsidRDefault="00A45B6A" w:rsidP="00A45B6A">
            <w:pPr>
              <w:ind w:left="-142" w:firstLine="34"/>
              <w:jc w:val="center"/>
            </w:pPr>
            <w:r w:rsidRPr="00912BA6">
              <w:t>899,0- ОБ</w:t>
            </w:r>
          </w:p>
          <w:p w:rsidR="00A45B6A" w:rsidRDefault="00A45B6A" w:rsidP="00A45B6A">
            <w:pPr>
              <w:pStyle w:val="ConsPlusCell"/>
              <w:ind w:left="-142" w:firstLine="34"/>
              <w:jc w:val="center"/>
              <w:rPr>
                <w:sz w:val="24"/>
                <w:szCs w:val="24"/>
              </w:rPr>
            </w:pPr>
            <w:r w:rsidRPr="00912B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  <w:r w:rsidRPr="00912B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912BA6">
              <w:rPr>
                <w:sz w:val="24"/>
                <w:szCs w:val="24"/>
              </w:rPr>
              <w:t>-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B6A" w:rsidRPr="006F2F2F" w:rsidRDefault="00A45B6A" w:rsidP="00A45B6A">
            <w:pPr>
              <w:ind w:left="-142" w:firstLine="34"/>
              <w:jc w:val="center"/>
            </w:pPr>
            <w:r>
              <w:t xml:space="preserve">999,0 </w:t>
            </w:r>
            <w:r w:rsidRPr="006F2F2F">
              <w:t>в т.ч.:</w:t>
            </w:r>
          </w:p>
          <w:p w:rsidR="00A45B6A" w:rsidRPr="00912BA6" w:rsidRDefault="00A45B6A" w:rsidP="00A45B6A">
            <w:pPr>
              <w:ind w:left="-142" w:firstLine="34"/>
              <w:jc w:val="center"/>
            </w:pPr>
            <w:r w:rsidRPr="00912BA6">
              <w:t>899,0- ОБ</w:t>
            </w:r>
          </w:p>
          <w:p w:rsidR="00A45B6A" w:rsidRDefault="00A45B6A" w:rsidP="00A45B6A">
            <w:pPr>
              <w:ind w:left="-142" w:firstLine="34"/>
              <w:jc w:val="center"/>
            </w:pPr>
            <w:r w:rsidRPr="00912BA6">
              <w:t>1</w:t>
            </w:r>
            <w:r>
              <w:t>00</w:t>
            </w:r>
            <w:r w:rsidRPr="00912BA6">
              <w:t>,</w:t>
            </w:r>
            <w:r>
              <w:t>0</w:t>
            </w:r>
            <w:r w:rsidRPr="00912BA6">
              <w:t>- МБ</w:t>
            </w:r>
          </w:p>
        </w:tc>
        <w:tc>
          <w:tcPr>
            <w:tcW w:w="1276" w:type="dxa"/>
            <w:gridSpan w:val="2"/>
            <w:vAlign w:val="center"/>
          </w:tcPr>
          <w:p w:rsidR="00A45B6A" w:rsidRPr="00E21EBB" w:rsidRDefault="00A45B6A" w:rsidP="00A45B6A">
            <w:pPr>
              <w:ind w:left="-142" w:firstLine="34"/>
              <w:jc w:val="center"/>
            </w:pPr>
            <w:r>
              <w:t>100%</w:t>
            </w:r>
          </w:p>
        </w:tc>
      </w:tr>
      <w:tr w:rsidR="00A45B6A" w:rsidTr="00A45B6A">
        <w:tc>
          <w:tcPr>
            <w:tcW w:w="675" w:type="dxa"/>
          </w:tcPr>
          <w:p w:rsidR="00A45B6A" w:rsidRDefault="00A45B6A" w:rsidP="00A45B6A">
            <w:pPr>
              <w:pStyle w:val="ConsPlusCell"/>
              <w:ind w:left="-142" w:firstLine="34"/>
              <w:jc w:val="center"/>
              <w:rPr>
                <w:sz w:val="24"/>
                <w:szCs w:val="24"/>
              </w:rPr>
            </w:pPr>
            <w:r w:rsidRPr="00912BA6">
              <w:rPr>
                <w:sz w:val="24"/>
                <w:szCs w:val="24"/>
              </w:rPr>
              <w:t>2.3.</w:t>
            </w:r>
          </w:p>
        </w:tc>
        <w:tc>
          <w:tcPr>
            <w:tcW w:w="4219" w:type="dxa"/>
            <w:shd w:val="clear" w:color="auto" w:fill="auto"/>
          </w:tcPr>
          <w:p w:rsidR="00A45B6A" w:rsidRPr="00912BA6" w:rsidRDefault="00A45B6A" w:rsidP="00A45B6A">
            <w:pPr>
              <w:pStyle w:val="ConsPlusCell"/>
              <w:ind w:left="-142" w:firstLine="3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12BA6">
              <w:rPr>
                <w:rFonts w:eastAsia="Times-Roman"/>
                <w:sz w:val="24"/>
                <w:szCs w:val="24"/>
              </w:rPr>
              <w:t>Ремонт проезда, с организацией тротуара от ул.Ленина (проезд между МКД 46 и МОУ ДО «ЦДТ») в сторону ул.Северопарковая</w:t>
            </w:r>
            <w:r w:rsidRPr="00912BA6">
              <w:rPr>
                <w:sz w:val="24"/>
                <w:szCs w:val="24"/>
              </w:rPr>
              <w:t>.</w:t>
            </w:r>
          </w:p>
        </w:tc>
        <w:tc>
          <w:tcPr>
            <w:tcW w:w="2018" w:type="dxa"/>
            <w:vAlign w:val="center"/>
          </w:tcPr>
          <w:p w:rsidR="00A45B6A" w:rsidRPr="00912BA6" w:rsidRDefault="00A45B6A" w:rsidP="00A45B6A">
            <w:pPr>
              <w:ind w:left="-142" w:firstLine="34"/>
              <w:jc w:val="center"/>
            </w:pPr>
            <w:r w:rsidRPr="00912BA6">
              <w:t>1 346,3в т.ч.:</w:t>
            </w:r>
          </w:p>
          <w:p w:rsidR="00A45B6A" w:rsidRPr="00912BA6" w:rsidRDefault="00A45B6A" w:rsidP="00A45B6A">
            <w:pPr>
              <w:ind w:left="-142" w:firstLine="34"/>
              <w:jc w:val="center"/>
            </w:pPr>
            <w:r w:rsidRPr="00912BA6">
              <w:t>1 158,6- ОБ</w:t>
            </w:r>
          </w:p>
          <w:p w:rsidR="00A45B6A" w:rsidRDefault="00A45B6A" w:rsidP="00A45B6A">
            <w:pPr>
              <w:ind w:left="-142" w:firstLine="34"/>
              <w:jc w:val="center"/>
            </w:pPr>
            <w:r w:rsidRPr="00912BA6">
              <w:t>187,7-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B6A" w:rsidRPr="00912BA6" w:rsidRDefault="00A45B6A" w:rsidP="00A45B6A">
            <w:pPr>
              <w:ind w:left="-142" w:firstLine="34"/>
              <w:jc w:val="center"/>
            </w:pPr>
            <w:r w:rsidRPr="00912BA6">
              <w:t>1 346,3в т.ч.:</w:t>
            </w:r>
          </w:p>
          <w:p w:rsidR="00A45B6A" w:rsidRPr="00912BA6" w:rsidRDefault="00A45B6A" w:rsidP="00A45B6A">
            <w:pPr>
              <w:ind w:left="-142" w:firstLine="34"/>
              <w:jc w:val="center"/>
            </w:pPr>
            <w:r w:rsidRPr="00912BA6">
              <w:t>1 158,6- ОБ</w:t>
            </w:r>
          </w:p>
          <w:p w:rsidR="00A45B6A" w:rsidRPr="00BA6C8D" w:rsidRDefault="00A45B6A" w:rsidP="00A45B6A">
            <w:pPr>
              <w:ind w:left="-142" w:firstLine="34"/>
              <w:jc w:val="center"/>
              <w:rPr>
                <w:sz w:val="21"/>
                <w:szCs w:val="21"/>
              </w:rPr>
            </w:pPr>
            <w:r w:rsidRPr="00912BA6">
              <w:t>187,7- МБ</w:t>
            </w:r>
          </w:p>
        </w:tc>
        <w:tc>
          <w:tcPr>
            <w:tcW w:w="1276" w:type="dxa"/>
            <w:gridSpan w:val="2"/>
            <w:vAlign w:val="center"/>
          </w:tcPr>
          <w:p w:rsidR="00A45B6A" w:rsidRPr="00E21EBB" w:rsidRDefault="00A45B6A" w:rsidP="00A45B6A">
            <w:pPr>
              <w:ind w:left="-142" w:firstLine="34"/>
              <w:jc w:val="center"/>
            </w:pPr>
            <w:r>
              <w:t>100%</w:t>
            </w:r>
          </w:p>
        </w:tc>
      </w:tr>
      <w:tr w:rsidR="00A45B6A" w:rsidTr="00A45B6A">
        <w:tc>
          <w:tcPr>
            <w:tcW w:w="675" w:type="dxa"/>
          </w:tcPr>
          <w:p w:rsidR="00A45B6A" w:rsidRPr="00912BA6" w:rsidRDefault="00A45B6A" w:rsidP="00A45B6A">
            <w:pPr>
              <w:pStyle w:val="ConsPlusCell"/>
              <w:ind w:left="-142" w:firstLine="34"/>
              <w:jc w:val="center"/>
              <w:rPr>
                <w:sz w:val="24"/>
                <w:szCs w:val="24"/>
              </w:rPr>
            </w:pPr>
            <w:r w:rsidRPr="00E33971">
              <w:rPr>
                <w:sz w:val="24"/>
                <w:szCs w:val="24"/>
              </w:rPr>
              <w:t>2.4.</w:t>
            </w:r>
          </w:p>
        </w:tc>
        <w:tc>
          <w:tcPr>
            <w:tcW w:w="4219" w:type="dxa"/>
            <w:shd w:val="clear" w:color="auto" w:fill="auto"/>
          </w:tcPr>
          <w:p w:rsidR="00A45B6A" w:rsidRPr="00E33971" w:rsidRDefault="00A45B6A" w:rsidP="00A45B6A">
            <w:pPr>
              <w:pStyle w:val="ConsPlusCell"/>
              <w:ind w:left="-142" w:firstLine="34"/>
              <w:jc w:val="both"/>
              <w:rPr>
                <w:rFonts w:eastAsia="Times-Roman"/>
                <w:sz w:val="24"/>
                <w:szCs w:val="24"/>
              </w:rPr>
            </w:pPr>
            <w:r w:rsidRPr="00E33971">
              <w:rPr>
                <w:sz w:val="24"/>
                <w:szCs w:val="24"/>
              </w:rPr>
              <w:t>Осуществление строительного контроля</w:t>
            </w:r>
          </w:p>
        </w:tc>
        <w:tc>
          <w:tcPr>
            <w:tcW w:w="2018" w:type="dxa"/>
            <w:vAlign w:val="center"/>
          </w:tcPr>
          <w:p w:rsidR="00A45B6A" w:rsidRDefault="00A45B6A" w:rsidP="00A45B6A">
            <w:pPr>
              <w:ind w:left="-142" w:firstLine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68,3 -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B6A" w:rsidRDefault="00A45B6A" w:rsidP="00A45B6A">
            <w:pPr>
              <w:ind w:left="-142" w:firstLine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68,3 - МБ</w:t>
            </w:r>
          </w:p>
        </w:tc>
        <w:tc>
          <w:tcPr>
            <w:tcW w:w="1276" w:type="dxa"/>
            <w:gridSpan w:val="2"/>
            <w:vAlign w:val="center"/>
          </w:tcPr>
          <w:p w:rsidR="00A45B6A" w:rsidRDefault="00A45B6A" w:rsidP="00A45B6A">
            <w:pPr>
              <w:ind w:left="-142" w:firstLine="34"/>
              <w:jc w:val="center"/>
            </w:pPr>
            <w:r>
              <w:t>100%</w:t>
            </w:r>
          </w:p>
        </w:tc>
      </w:tr>
      <w:tr w:rsidR="00A45B6A" w:rsidTr="00A45B6A">
        <w:tc>
          <w:tcPr>
            <w:tcW w:w="9889" w:type="dxa"/>
            <w:gridSpan w:val="6"/>
          </w:tcPr>
          <w:p w:rsidR="00A45B6A" w:rsidRDefault="00A45B6A" w:rsidP="00A45B6A">
            <w:pPr>
              <w:ind w:left="-142" w:firstLine="34"/>
              <w:jc w:val="center"/>
            </w:pPr>
            <w:r w:rsidRPr="00E33971">
              <w:t>Создание (или) благоустройство общественно значимых публичных пространств</w:t>
            </w:r>
          </w:p>
        </w:tc>
      </w:tr>
      <w:tr w:rsidR="00A45B6A" w:rsidTr="00A45B6A">
        <w:tc>
          <w:tcPr>
            <w:tcW w:w="675" w:type="dxa"/>
          </w:tcPr>
          <w:p w:rsidR="00A45B6A" w:rsidRPr="00F90943" w:rsidRDefault="00A45B6A" w:rsidP="00A45B6A">
            <w:pPr>
              <w:pStyle w:val="ConsPlusCell"/>
              <w:ind w:left="-142" w:firstLine="34"/>
              <w:jc w:val="center"/>
              <w:rPr>
                <w:sz w:val="24"/>
                <w:szCs w:val="24"/>
              </w:rPr>
            </w:pPr>
            <w:r w:rsidRPr="00E33971">
              <w:rPr>
                <w:sz w:val="24"/>
                <w:szCs w:val="24"/>
              </w:rPr>
              <w:t>3.1.</w:t>
            </w:r>
          </w:p>
        </w:tc>
        <w:tc>
          <w:tcPr>
            <w:tcW w:w="4219" w:type="dxa"/>
            <w:shd w:val="clear" w:color="auto" w:fill="auto"/>
          </w:tcPr>
          <w:p w:rsidR="00A45B6A" w:rsidRPr="00E33971" w:rsidRDefault="00A45B6A" w:rsidP="00A45B6A">
            <w:pPr>
              <w:pStyle w:val="ConsPlusCell"/>
              <w:ind w:left="-142" w:firstLine="34"/>
              <w:jc w:val="both"/>
              <w:rPr>
                <w:sz w:val="24"/>
                <w:szCs w:val="24"/>
              </w:rPr>
            </w:pPr>
            <w:r w:rsidRPr="00E33971">
              <w:rPr>
                <w:sz w:val="24"/>
                <w:szCs w:val="24"/>
              </w:rPr>
              <w:t>Благоустройство части планируемой единой туристко-реакреационной парковой зоны в г.Приозерске (</w:t>
            </w:r>
            <w:r w:rsidRPr="00E33971">
              <w:rPr>
                <w:sz w:val="24"/>
                <w:szCs w:val="24"/>
                <w:lang w:val="en-US"/>
              </w:rPr>
              <w:t>II</w:t>
            </w:r>
            <w:r w:rsidRPr="00E33971">
              <w:rPr>
                <w:sz w:val="24"/>
                <w:szCs w:val="24"/>
              </w:rPr>
              <w:t xml:space="preserve"> этап реализации).</w:t>
            </w:r>
          </w:p>
        </w:tc>
        <w:tc>
          <w:tcPr>
            <w:tcW w:w="2018" w:type="dxa"/>
            <w:vAlign w:val="center"/>
          </w:tcPr>
          <w:p w:rsidR="00A45B6A" w:rsidRPr="006F2F2F" w:rsidRDefault="00A45B6A" w:rsidP="00A45B6A">
            <w:pPr>
              <w:ind w:left="-142" w:firstLine="34"/>
              <w:jc w:val="center"/>
            </w:pPr>
            <w:r w:rsidRPr="00D80E4E">
              <w:rPr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color w:val="000000"/>
                <w:sz w:val="23"/>
                <w:szCs w:val="23"/>
                <w:lang w:eastAsia="en-US"/>
              </w:rPr>
              <w:t>0 703,8</w:t>
            </w: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6F2F2F">
              <w:t>в т.ч.:</w:t>
            </w:r>
          </w:p>
          <w:p w:rsidR="00A45B6A" w:rsidRPr="00D80E4E" w:rsidRDefault="00A45B6A" w:rsidP="00A45B6A">
            <w:pPr>
              <w:ind w:left="-142" w:firstLine="34"/>
              <w:jc w:val="center"/>
            </w:pPr>
            <w:r>
              <w:rPr>
                <w:color w:val="000000"/>
                <w:lang w:eastAsia="en-US"/>
              </w:rPr>
              <w:t>10 000</w:t>
            </w:r>
            <w:r w:rsidRPr="00D80E4E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0</w:t>
            </w:r>
            <w:r w:rsidRPr="00D80E4E">
              <w:t>- ОБ</w:t>
            </w:r>
          </w:p>
          <w:p w:rsidR="00A45B6A" w:rsidRDefault="00A45B6A" w:rsidP="00A45B6A">
            <w:pPr>
              <w:pStyle w:val="ConsPlusCell"/>
              <w:ind w:left="-142" w:firstLine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703,8</w:t>
            </w:r>
            <w:r w:rsidRPr="00D80E4E">
              <w:rPr>
                <w:sz w:val="24"/>
                <w:szCs w:val="24"/>
              </w:rPr>
              <w:t>-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B6A" w:rsidRPr="006F2F2F" w:rsidRDefault="00A45B6A" w:rsidP="00A45B6A">
            <w:pPr>
              <w:ind w:left="-142" w:firstLine="34"/>
              <w:jc w:val="center"/>
            </w:pPr>
            <w:r w:rsidRPr="00D80E4E">
              <w:rPr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color w:val="000000"/>
                <w:sz w:val="23"/>
                <w:szCs w:val="23"/>
                <w:lang w:eastAsia="en-US"/>
              </w:rPr>
              <w:t>0 703,8</w:t>
            </w: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6F2F2F">
              <w:t>в т.ч.:</w:t>
            </w:r>
          </w:p>
          <w:p w:rsidR="00A45B6A" w:rsidRPr="00D80E4E" w:rsidRDefault="00A45B6A" w:rsidP="00A45B6A">
            <w:pPr>
              <w:ind w:left="-142" w:firstLine="34"/>
              <w:jc w:val="center"/>
            </w:pPr>
            <w:r>
              <w:rPr>
                <w:color w:val="000000"/>
                <w:lang w:eastAsia="en-US"/>
              </w:rPr>
              <w:t>10 000</w:t>
            </w:r>
            <w:r w:rsidRPr="00D80E4E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0</w:t>
            </w:r>
            <w:r w:rsidRPr="00D80E4E">
              <w:t>- ОБ</w:t>
            </w:r>
          </w:p>
          <w:p w:rsidR="00A45B6A" w:rsidRDefault="00A45B6A" w:rsidP="00A45B6A">
            <w:pPr>
              <w:pStyle w:val="ConsPlusCell"/>
              <w:ind w:left="-142" w:firstLine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703,8</w:t>
            </w:r>
            <w:r w:rsidRPr="00D80E4E">
              <w:rPr>
                <w:sz w:val="24"/>
                <w:szCs w:val="24"/>
              </w:rPr>
              <w:t>- МБ</w:t>
            </w:r>
          </w:p>
        </w:tc>
        <w:tc>
          <w:tcPr>
            <w:tcW w:w="1276" w:type="dxa"/>
            <w:gridSpan w:val="2"/>
            <w:vAlign w:val="center"/>
          </w:tcPr>
          <w:p w:rsidR="00A45B6A" w:rsidRDefault="00A45B6A" w:rsidP="00A45B6A">
            <w:pPr>
              <w:ind w:left="-142" w:firstLine="34"/>
              <w:jc w:val="center"/>
            </w:pPr>
            <w:r w:rsidRPr="0050129D">
              <w:t>100%</w:t>
            </w:r>
          </w:p>
        </w:tc>
      </w:tr>
      <w:tr w:rsidR="00A45B6A" w:rsidTr="00A45B6A">
        <w:tc>
          <w:tcPr>
            <w:tcW w:w="675" w:type="dxa"/>
          </w:tcPr>
          <w:p w:rsidR="00A45B6A" w:rsidRPr="00E33971" w:rsidRDefault="00A45B6A" w:rsidP="00A45B6A">
            <w:pPr>
              <w:pStyle w:val="ConsPlusCell"/>
              <w:ind w:left="-142" w:firstLine="34"/>
              <w:jc w:val="center"/>
              <w:rPr>
                <w:sz w:val="24"/>
                <w:szCs w:val="24"/>
              </w:rPr>
            </w:pPr>
            <w:r w:rsidRPr="00E33971">
              <w:rPr>
                <w:sz w:val="24"/>
                <w:szCs w:val="24"/>
              </w:rPr>
              <w:t>3.2.</w:t>
            </w:r>
          </w:p>
        </w:tc>
        <w:tc>
          <w:tcPr>
            <w:tcW w:w="4219" w:type="dxa"/>
            <w:shd w:val="clear" w:color="auto" w:fill="auto"/>
          </w:tcPr>
          <w:p w:rsidR="00A45B6A" w:rsidRPr="00E33971" w:rsidRDefault="00A45B6A" w:rsidP="00A45B6A">
            <w:pPr>
              <w:pStyle w:val="ConsPlusCell"/>
              <w:ind w:left="-142" w:firstLine="34"/>
              <w:jc w:val="both"/>
              <w:rPr>
                <w:sz w:val="24"/>
                <w:szCs w:val="24"/>
              </w:rPr>
            </w:pPr>
            <w:r w:rsidRPr="00E33971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 xml:space="preserve">пожарного пирса </w:t>
            </w:r>
            <w:r w:rsidRPr="00E33971">
              <w:rPr>
                <w:sz w:val="24"/>
                <w:szCs w:val="24"/>
              </w:rPr>
              <w:t>по ул.Набережная г.</w:t>
            </w:r>
            <w:r>
              <w:rPr>
                <w:sz w:val="24"/>
                <w:szCs w:val="24"/>
              </w:rPr>
              <w:t xml:space="preserve"> </w:t>
            </w:r>
            <w:r w:rsidRPr="00E33971">
              <w:rPr>
                <w:sz w:val="24"/>
                <w:szCs w:val="24"/>
              </w:rPr>
              <w:t>Приозерска</w:t>
            </w:r>
          </w:p>
        </w:tc>
        <w:tc>
          <w:tcPr>
            <w:tcW w:w="2018" w:type="dxa"/>
            <w:vAlign w:val="center"/>
          </w:tcPr>
          <w:p w:rsidR="00A45B6A" w:rsidRPr="00E33971" w:rsidRDefault="00A45B6A" w:rsidP="00A45B6A">
            <w:pPr>
              <w:ind w:left="-142" w:firstLine="34"/>
              <w:jc w:val="center"/>
              <w:rPr>
                <w:color w:val="000000"/>
                <w:lang w:eastAsia="en-US"/>
              </w:rPr>
            </w:pPr>
            <w:r>
              <w:t>175,6</w:t>
            </w:r>
            <w:r w:rsidRPr="00E33971">
              <w:t xml:space="preserve"> -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B6A" w:rsidRPr="00E33971" w:rsidRDefault="00A45B6A" w:rsidP="00A45B6A">
            <w:pPr>
              <w:ind w:left="-142" w:firstLine="34"/>
              <w:jc w:val="center"/>
              <w:rPr>
                <w:color w:val="000000"/>
                <w:lang w:eastAsia="en-US"/>
              </w:rPr>
            </w:pPr>
            <w:r>
              <w:t>175,6</w:t>
            </w:r>
            <w:r w:rsidRPr="00E33971">
              <w:t xml:space="preserve"> - МБ</w:t>
            </w:r>
          </w:p>
        </w:tc>
        <w:tc>
          <w:tcPr>
            <w:tcW w:w="1276" w:type="dxa"/>
            <w:gridSpan w:val="2"/>
            <w:vAlign w:val="center"/>
          </w:tcPr>
          <w:p w:rsidR="00A45B6A" w:rsidRDefault="00A45B6A" w:rsidP="00A45B6A">
            <w:pPr>
              <w:ind w:left="-142" w:firstLine="34"/>
              <w:jc w:val="center"/>
            </w:pPr>
            <w:r w:rsidRPr="0050129D">
              <w:t>100%</w:t>
            </w:r>
          </w:p>
        </w:tc>
      </w:tr>
      <w:tr w:rsidR="00A45B6A" w:rsidTr="00A45B6A">
        <w:tc>
          <w:tcPr>
            <w:tcW w:w="675" w:type="dxa"/>
          </w:tcPr>
          <w:p w:rsidR="00A45B6A" w:rsidRPr="00E33971" w:rsidRDefault="00A45B6A" w:rsidP="00A45B6A">
            <w:pPr>
              <w:pStyle w:val="ConsPlusCell"/>
              <w:ind w:left="-142" w:firstLine="34"/>
              <w:jc w:val="center"/>
              <w:rPr>
                <w:sz w:val="24"/>
                <w:szCs w:val="24"/>
              </w:rPr>
            </w:pPr>
            <w:r w:rsidRPr="00E33971">
              <w:rPr>
                <w:sz w:val="24"/>
                <w:szCs w:val="24"/>
              </w:rPr>
              <w:t>3.3.</w:t>
            </w:r>
          </w:p>
        </w:tc>
        <w:tc>
          <w:tcPr>
            <w:tcW w:w="4219" w:type="dxa"/>
            <w:shd w:val="clear" w:color="auto" w:fill="auto"/>
          </w:tcPr>
          <w:p w:rsidR="00A45B6A" w:rsidRDefault="00A45B6A" w:rsidP="00A45B6A">
            <w:pPr>
              <w:pStyle w:val="ConsPlusCell"/>
              <w:ind w:left="-142" w:firstLine="34"/>
              <w:jc w:val="both"/>
              <w:rPr>
                <w:sz w:val="24"/>
                <w:szCs w:val="24"/>
              </w:rPr>
            </w:pPr>
            <w:r w:rsidRPr="00E33971">
              <w:rPr>
                <w:sz w:val="24"/>
                <w:szCs w:val="24"/>
              </w:rPr>
              <w:t>Осуществление строительного контроля</w:t>
            </w:r>
          </w:p>
          <w:p w:rsidR="00A45B6A" w:rsidRPr="00E33971" w:rsidRDefault="00A45B6A" w:rsidP="00A45B6A">
            <w:pPr>
              <w:pStyle w:val="ConsPlusCell"/>
              <w:ind w:left="-1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A45B6A" w:rsidRPr="00D80E4E" w:rsidRDefault="00A45B6A" w:rsidP="00A45B6A">
            <w:pPr>
              <w:ind w:left="-142" w:firstLine="34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lastRenderedPageBreak/>
              <w:t>277,5-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B6A" w:rsidRPr="00D80E4E" w:rsidRDefault="00A45B6A" w:rsidP="00A45B6A">
            <w:pPr>
              <w:ind w:left="-142" w:firstLine="34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277,5- МБ</w:t>
            </w:r>
          </w:p>
        </w:tc>
        <w:tc>
          <w:tcPr>
            <w:tcW w:w="1276" w:type="dxa"/>
            <w:gridSpan w:val="2"/>
            <w:vAlign w:val="center"/>
          </w:tcPr>
          <w:p w:rsidR="00A45B6A" w:rsidRDefault="00A45B6A" w:rsidP="00A45B6A">
            <w:pPr>
              <w:ind w:left="-142" w:firstLine="34"/>
              <w:jc w:val="center"/>
            </w:pPr>
            <w:r w:rsidRPr="0050129D">
              <w:t>100%</w:t>
            </w:r>
          </w:p>
        </w:tc>
      </w:tr>
      <w:tr w:rsidR="00A45B6A" w:rsidTr="00A45B6A">
        <w:tc>
          <w:tcPr>
            <w:tcW w:w="9889" w:type="dxa"/>
            <w:gridSpan w:val="6"/>
          </w:tcPr>
          <w:p w:rsidR="00A45B6A" w:rsidRDefault="00A45B6A" w:rsidP="00A45B6A">
            <w:pPr>
              <w:ind w:left="-142" w:firstLine="34"/>
              <w:jc w:val="center"/>
            </w:pPr>
            <w:r w:rsidRPr="00E33971">
              <w:lastRenderedPageBreak/>
              <w:t xml:space="preserve">Подпрограмма </w:t>
            </w:r>
          </w:p>
          <w:p w:rsidR="00A45B6A" w:rsidRDefault="00A45B6A" w:rsidP="00A45B6A">
            <w:pPr>
              <w:ind w:left="-142" w:firstLine="34"/>
              <w:jc w:val="center"/>
            </w:pPr>
            <w:r w:rsidRPr="00E33971">
              <w:t>«Борьба с борщевиком Сосновского на территории муниципального образования»</w:t>
            </w:r>
          </w:p>
        </w:tc>
      </w:tr>
      <w:tr w:rsidR="00A45B6A" w:rsidTr="00A45B6A">
        <w:tc>
          <w:tcPr>
            <w:tcW w:w="675" w:type="dxa"/>
          </w:tcPr>
          <w:p w:rsidR="00A45B6A" w:rsidRPr="0002641E" w:rsidRDefault="00A45B6A" w:rsidP="00A45B6A">
            <w:pPr>
              <w:pStyle w:val="ConsPlusCell"/>
              <w:ind w:left="-142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219" w:type="dxa"/>
            <w:shd w:val="clear" w:color="auto" w:fill="auto"/>
          </w:tcPr>
          <w:p w:rsidR="00A45B6A" w:rsidRPr="00E33971" w:rsidRDefault="00A45B6A" w:rsidP="00A45B6A">
            <w:pPr>
              <w:pStyle w:val="ConsPlusCell"/>
              <w:ind w:left="-142" w:firstLine="34"/>
              <w:jc w:val="both"/>
              <w:rPr>
                <w:sz w:val="24"/>
                <w:szCs w:val="24"/>
              </w:rPr>
            </w:pPr>
            <w:r w:rsidRPr="0002641E">
              <w:rPr>
                <w:sz w:val="24"/>
                <w:szCs w:val="24"/>
              </w:rPr>
              <w:t>Мероприятия по уничтожению борщевика Сосновского</w:t>
            </w:r>
          </w:p>
        </w:tc>
        <w:tc>
          <w:tcPr>
            <w:tcW w:w="2018" w:type="dxa"/>
            <w:vAlign w:val="center"/>
          </w:tcPr>
          <w:p w:rsidR="00A45B6A" w:rsidRDefault="00A45B6A" w:rsidP="00A45B6A">
            <w:pPr>
              <w:ind w:left="-142" w:firstLine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25,0 - МБ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45B6A" w:rsidRDefault="00A45B6A" w:rsidP="00A45B6A">
            <w:pPr>
              <w:ind w:left="-142" w:firstLine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25,0 - МБ</w:t>
            </w:r>
          </w:p>
        </w:tc>
        <w:tc>
          <w:tcPr>
            <w:tcW w:w="1134" w:type="dxa"/>
            <w:vAlign w:val="center"/>
          </w:tcPr>
          <w:p w:rsidR="00A45B6A" w:rsidRDefault="00A45B6A" w:rsidP="00A45B6A">
            <w:pPr>
              <w:ind w:left="-142" w:firstLine="34"/>
              <w:jc w:val="center"/>
            </w:pPr>
            <w:r>
              <w:t>100</w:t>
            </w:r>
          </w:p>
        </w:tc>
      </w:tr>
      <w:tr w:rsidR="00A45B6A" w:rsidTr="00A45B6A">
        <w:tc>
          <w:tcPr>
            <w:tcW w:w="675" w:type="dxa"/>
          </w:tcPr>
          <w:p w:rsidR="00A45B6A" w:rsidRPr="00BA6C8D" w:rsidRDefault="00A45B6A" w:rsidP="00A45B6A">
            <w:pPr>
              <w:ind w:left="-142" w:firstLine="34"/>
              <w:rPr>
                <w:b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A45B6A" w:rsidRPr="00BA6C8D" w:rsidRDefault="00A45B6A" w:rsidP="00A45B6A">
            <w:pPr>
              <w:ind w:left="-142" w:firstLine="34"/>
              <w:rPr>
                <w:b/>
              </w:rPr>
            </w:pPr>
            <w:r w:rsidRPr="00BA6C8D">
              <w:rPr>
                <w:b/>
              </w:rPr>
              <w:t>Итого:</w:t>
            </w:r>
          </w:p>
        </w:tc>
        <w:tc>
          <w:tcPr>
            <w:tcW w:w="2018" w:type="dxa"/>
            <w:vAlign w:val="center"/>
          </w:tcPr>
          <w:p w:rsidR="00A45B6A" w:rsidRPr="00BA6C8D" w:rsidRDefault="00A45B6A" w:rsidP="00A45B6A">
            <w:pPr>
              <w:ind w:left="-142" w:firstLine="34"/>
              <w:jc w:val="center"/>
              <w:rPr>
                <w:b/>
              </w:rPr>
            </w:pPr>
            <w:r w:rsidRPr="00BA6C8D">
              <w:rPr>
                <w:b/>
              </w:rPr>
              <w:t>1</w:t>
            </w:r>
            <w:r>
              <w:rPr>
                <w:b/>
              </w:rPr>
              <w:t>3 595,5</w:t>
            </w:r>
          </w:p>
          <w:p w:rsidR="00A45B6A" w:rsidRPr="00BA6C8D" w:rsidRDefault="00A45B6A" w:rsidP="00A45B6A">
            <w:pPr>
              <w:ind w:left="-142" w:firstLine="34"/>
              <w:jc w:val="center"/>
              <w:rPr>
                <w:b/>
              </w:rPr>
            </w:pPr>
            <w:r w:rsidRPr="00BA6C8D">
              <w:rPr>
                <w:b/>
              </w:rPr>
              <w:t>( 12 </w:t>
            </w:r>
            <w:r>
              <w:rPr>
                <w:b/>
              </w:rPr>
              <w:t>05</w:t>
            </w:r>
            <w:r w:rsidRPr="00BA6C8D">
              <w:rPr>
                <w:b/>
              </w:rPr>
              <w:t>7,</w:t>
            </w:r>
            <w:r>
              <w:rPr>
                <w:b/>
              </w:rPr>
              <w:t>6</w:t>
            </w:r>
            <w:r w:rsidRPr="00BA6C8D">
              <w:rPr>
                <w:b/>
              </w:rPr>
              <w:t xml:space="preserve"> - ОБ</w:t>
            </w:r>
          </w:p>
          <w:p w:rsidR="00A45B6A" w:rsidRPr="00BA6C8D" w:rsidRDefault="00A45B6A" w:rsidP="00A45B6A">
            <w:pPr>
              <w:ind w:left="-142" w:firstLine="34"/>
              <w:jc w:val="center"/>
              <w:rPr>
                <w:b/>
              </w:rPr>
            </w:pPr>
            <w:r>
              <w:rPr>
                <w:b/>
              </w:rPr>
              <w:t>1 537,9</w:t>
            </w:r>
            <w:r w:rsidRPr="00BA6C8D">
              <w:rPr>
                <w:b/>
              </w:rPr>
              <w:t xml:space="preserve"> - МБ)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45B6A" w:rsidRPr="00BA6C8D" w:rsidRDefault="00A45B6A" w:rsidP="00A45B6A">
            <w:pPr>
              <w:ind w:left="-142" w:firstLine="34"/>
              <w:jc w:val="center"/>
              <w:rPr>
                <w:b/>
              </w:rPr>
            </w:pPr>
            <w:r w:rsidRPr="00BA6C8D">
              <w:rPr>
                <w:b/>
              </w:rPr>
              <w:t>1</w:t>
            </w:r>
            <w:r>
              <w:rPr>
                <w:b/>
              </w:rPr>
              <w:t>3 595,5</w:t>
            </w:r>
          </w:p>
          <w:p w:rsidR="00A45B6A" w:rsidRPr="00BA6C8D" w:rsidRDefault="00A45B6A" w:rsidP="00A45B6A">
            <w:pPr>
              <w:ind w:left="-142" w:firstLine="34"/>
              <w:jc w:val="center"/>
              <w:rPr>
                <w:b/>
              </w:rPr>
            </w:pPr>
            <w:r w:rsidRPr="00BA6C8D">
              <w:rPr>
                <w:b/>
              </w:rPr>
              <w:t>( 12 </w:t>
            </w:r>
            <w:r>
              <w:rPr>
                <w:b/>
              </w:rPr>
              <w:t>05</w:t>
            </w:r>
            <w:r w:rsidRPr="00BA6C8D">
              <w:rPr>
                <w:b/>
              </w:rPr>
              <w:t>7,</w:t>
            </w:r>
            <w:r>
              <w:rPr>
                <w:b/>
              </w:rPr>
              <w:t>6</w:t>
            </w:r>
            <w:r w:rsidRPr="00BA6C8D">
              <w:rPr>
                <w:b/>
              </w:rPr>
              <w:t xml:space="preserve"> - ОБ</w:t>
            </w:r>
          </w:p>
          <w:p w:rsidR="00A45B6A" w:rsidRPr="00BA6C8D" w:rsidRDefault="00A45B6A" w:rsidP="00A45B6A">
            <w:pPr>
              <w:ind w:left="-142" w:firstLine="34"/>
              <w:jc w:val="center"/>
              <w:rPr>
                <w:b/>
                <w:highlight w:val="red"/>
              </w:rPr>
            </w:pPr>
            <w:r>
              <w:rPr>
                <w:b/>
              </w:rPr>
              <w:t>1 537,9</w:t>
            </w:r>
            <w:r w:rsidRPr="00BA6C8D">
              <w:rPr>
                <w:b/>
              </w:rPr>
              <w:t xml:space="preserve"> - МБ)</w:t>
            </w:r>
          </w:p>
        </w:tc>
        <w:tc>
          <w:tcPr>
            <w:tcW w:w="1134" w:type="dxa"/>
            <w:vAlign w:val="center"/>
          </w:tcPr>
          <w:p w:rsidR="00A45B6A" w:rsidRPr="00B3504A" w:rsidRDefault="00A45B6A" w:rsidP="00A45B6A">
            <w:pPr>
              <w:ind w:left="-142" w:firstLine="34"/>
              <w:jc w:val="center"/>
              <w:rPr>
                <w:b/>
              </w:rPr>
            </w:pPr>
            <w:r>
              <w:rPr>
                <w:b/>
              </w:rPr>
              <w:t>100 %</w:t>
            </w:r>
          </w:p>
        </w:tc>
      </w:tr>
    </w:tbl>
    <w:p w:rsidR="0073486F" w:rsidRDefault="0073486F" w:rsidP="0073486F">
      <w:pPr>
        <w:ind w:firstLine="709"/>
        <w:jc w:val="both"/>
      </w:pPr>
      <w:r>
        <w:t xml:space="preserve">Для реализации программных мероприятий наряду со средствами бюджета </w:t>
      </w:r>
      <w:r w:rsidR="00DC6C80">
        <w:t>МО Приозерское городское поселение</w:t>
      </w:r>
      <w:r>
        <w:t xml:space="preserve"> были привлечены средства бюджета </w:t>
      </w:r>
      <w:r w:rsidR="00DC6C80">
        <w:t>Ленинградской области</w:t>
      </w:r>
      <w:r w:rsidR="00FA4CFD">
        <w:t>,</w:t>
      </w:r>
      <w:r w:rsidR="00DC6C80">
        <w:t xml:space="preserve"> </w:t>
      </w:r>
      <w:r w:rsidR="00FA4CFD">
        <w:t>о</w:t>
      </w:r>
      <w:r>
        <w:t xml:space="preserve">бъем привлеченных средств </w:t>
      </w:r>
      <w:r w:rsidR="000E069D">
        <w:t>состав</w:t>
      </w:r>
      <w:r w:rsidR="00FA4CFD">
        <w:t>и</w:t>
      </w:r>
      <w:r w:rsidR="000E069D">
        <w:t xml:space="preserve">л </w:t>
      </w:r>
      <w:r w:rsidR="00A45B6A">
        <w:t>89</w:t>
      </w:r>
      <w:r w:rsidR="007E7200">
        <w:t xml:space="preserve"> </w:t>
      </w:r>
      <w:r>
        <w:t xml:space="preserve">% от </w:t>
      </w:r>
      <w:r w:rsidR="00DC6C80">
        <w:t xml:space="preserve">исполненного </w:t>
      </w:r>
      <w:r>
        <w:t>бюджета Программы.</w:t>
      </w:r>
    </w:p>
    <w:p w:rsidR="00CE26CB" w:rsidRDefault="00C445B4" w:rsidP="005209F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>
        <w:t xml:space="preserve">Программные мероприятия </w:t>
      </w:r>
      <w:r w:rsidR="000E069D">
        <w:t>в 201</w:t>
      </w:r>
      <w:r w:rsidR="00A45B6A">
        <w:t>9</w:t>
      </w:r>
      <w:r w:rsidR="000E069D">
        <w:t xml:space="preserve"> году </w:t>
      </w:r>
      <w:r>
        <w:t xml:space="preserve">реализованы </w:t>
      </w:r>
      <w:r w:rsidR="003C5EB7">
        <w:t>полностью</w:t>
      </w:r>
      <w:r w:rsidR="00AE2B62">
        <w:t>.</w:t>
      </w:r>
      <w:r w:rsidR="007E7200">
        <w:t xml:space="preserve"> </w:t>
      </w:r>
    </w:p>
    <w:p w:rsidR="000B18C5" w:rsidRPr="00133143" w:rsidRDefault="005209F7" w:rsidP="000B18C5">
      <w:pPr>
        <w:shd w:val="clear" w:color="auto" w:fill="FFFFFF"/>
        <w:ind w:firstLine="709"/>
        <w:jc w:val="both"/>
      </w:pPr>
      <w:r>
        <w:t xml:space="preserve">Реализация данной </w:t>
      </w:r>
      <w:r w:rsidRPr="003E0A79">
        <w:t>программы соответств</w:t>
      </w:r>
      <w:r w:rsidR="00BF3CFF">
        <w:t>овала</w:t>
      </w:r>
      <w:r w:rsidR="000B18C5">
        <w:t xml:space="preserve"> </w:t>
      </w:r>
      <w:r w:rsidR="000B18C5" w:rsidRPr="00133143">
        <w:rPr>
          <w:color w:val="000000"/>
          <w:spacing w:val="-1"/>
        </w:rPr>
        <w:t>развити</w:t>
      </w:r>
      <w:r w:rsidR="000B18C5">
        <w:rPr>
          <w:color w:val="000000"/>
          <w:spacing w:val="-1"/>
        </w:rPr>
        <w:t>ю иной формы</w:t>
      </w:r>
      <w:r w:rsidR="000B18C5" w:rsidRPr="00133143">
        <w:rPr>
          <w:color w:val="000000"/>
          <w:spacing w:val="-1"/>
        </w:rPr>
        <w:t xml:space="preserve"> местного самоуправления </w:t>
      </w:r>
      <w:r w:rsidR="000B18C5">
        <w:rPr>
          <w:color w:val="000000"/>
          <w:spacing w:val="-1"/>
        </w:rPr>
        <w:t xml:space="preserve">на территории МО Приозерское городское поселение </w:t>
      </w:r>
      <w:r w:rsidR="000B18C5" w:rsidRPr="00133143">
        <w:rPr>
          <w:color w:val="000000"/>
          <w:spacing w:val="-1"/>
        </w:rPr>
        <w:t xml:space="preserve">как эффективного </w:t>
      </w:r>
      <w:r w:rsidR="000B18C5" w:rsidRPr="00133143">
        <w:rPr>
          <w:color w:val="000000"/>
        </w:rPr>
        <w:t xml:space="preserve">инструмента практического воплощения принципа народовластия в нашей стране </w:t>
      </w:r>
      <w:r w:rsidR="000B18C5">
        <w:rPr>
          <w:color w:val="000000"/>
        </w:rPr>
        <w:t xml:space="preserve">и </w:t>
      </w:r>
      <w:r w:rsidR="000B18C5" w:rsidRPr="00133143">
        <w:rPr>
          <w:color w:val="000000"/>
        </w:rPr>
        <w:t>самоорганизаци</w:t>
      </w:r>
      <w:r w:rsidR="000B18C5">
        <w:rPr>
          <w:color w:val="000000"/>
        </w:rPr>
        <w:t>и</w:t>
      </w:r>
      <w:r w:rsidR="000B18C5" w:rsidRPr="00133143">
        <w:rPr>
          <w:color w:val="000000"/>
        </w:rPr>
        <w:t xml:space="preserve"> населения для решения вопросов местного значения.</w:t>
      </w:r>
    </w:p>
    <w:p w:rsidR="00C445B4" w:rsidRDefault="00004F95" w:rsidP="001C4079">
      <w:pPr>
        <w:ind w:firstLine="709"/>
        <w:jc w:val="both"/>
      </w:pPr>
      <w:r>
        <w:t>Программа исполня</w:t>
      </w:r>
      <w:r w:rsidR="00BF3CFF">
        <w:t>лась</w:t>
      </w:r>
      <w:r>
        <w:t xml:space="preserve"> в рамках </w:t>
      </w:r>
      <w:r w:rsidR="00A45B6A">
        <w:t>двух</w:t>
      </w:r>
      <w:r w:rsidR="005209F7">
        <w:t xml:space="preserve"> подпрограмм:</w:t>
      </w:r>
    </w:p>
    <w:p w:rsidR="00FA4CFD" w:rsidRDefault="00FA4CFD" w:rsidP="00111AE0">
      <w:pPr>
        <w:pStyle w:val="a6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1AE0">
        <w:rPr>
          <w:rFonts w:ascii="Times New Roman" w:hAnsi="Times New Roman"/>
          <w:sz w:val="24"/>
          <w:szCs w:val="24"/>
        </w:rPr>
        <w:t>Подпрограмма 1</w:t>
      </w:r>
      <w:r>
        <w:rPr>
          <w:sz w:val="24"/>
          <w:szCs w:val="24"/>
        </w:rPr>
        <w:t xml:space="preserve"> </w:t>
      </w:r>
      <w:r w:rsidR="00111AE0" w:rsidRPr="009802DF">
        <w:rPr>
          <w:rFonts w:ascii="Times New Roman" w:hAnsi="Times New Roman"/>
          <w:sz w:val="24"/>
          <w:szCs w:val="24"/>
        </w:rPr>
        <w:t>«Создание условий для эффективного выполнения органами местного самоуправления своих полномочий»</w:t>
      </w:r>
      <w:r w:rsidR="001D5628">
        <w:rPr>
          <w:rFonts w:ascii="Times New Roman" w:hAnsi="Times New Roman"/>
          <w:sz w:val="24"/>
          <w:szCs w:val="24"/>
        </w:rPr>
        <w:t>, выполнялась по двум основным мероприятиям:</w:t>
      </w:r>
    </w:p>
    <w:p w:rsidR="001D5628" w:rsidRDefault="001D5628" w:rsidP="00111AE0">
      <w:pPr>
        <w:pStyle w:val="a6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5628">
        <w:rPr>
          <w:rFonts w:ascii="Times New Roman" w:hAnsi="Times New Roman"/>
          <w:bCs/>
          <w:sz w:val="24"/>
          <w:szCs w:val="24"/>
        </w:rPr>
        <w:t>- Реализация областного закона от 15 января 2018 года № 3-оз «</w:t>
      </w:r>
      <w:r w:rsidRPr="001D5628">
        <w:rPr>
          <w:rFonts w:ascii="Times New Roman" w:hAnsi="Times New Roman"/>
          <w:sz w:val="24"/>
          <w:szCs w:val="24"/>
        </w:rPr>
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>
        <w:rPr>
          <w:rFonts w:ascii="Times New Roman" w:hAnsi="Times New Roman"/>
          <w:sz w:val="24"/>
          <w:szCs w:val="24"/>
        </w:rPr>
        <w:t>;</w:t>
      </w:r>
    </w:p>
    <w:p w:rsidR="001D5628" w:rsidRPr="001D5628" w:rsidRDefault="001D5628" w:rsidP="00111AE0">
      <w:pPr>
        <w:pStyle w:val="a6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D5628">
        <w:rPr>
          <w:rFonts w:ascii="Times New Roman" w:hAnsi="Times New Roman"/>
          <w:sz w:val="24"/>
          <w:szCs w:val="24"/>
        </w:rPr>
        <w:t>Создание (или) благоустройство общественно значимых публичных пространств</w:t>
      </w:r>
      <w:r>
        <w:rPr>
          <w:rFonts w:ascii="Times New Roman" w:hAnsi="Times New Roman"/>
          <w:sz w:val="24"/>
          <w:szCs w:val="24"/>
        </w:rPr>
        <w:t>, с привлечением средств областного бюджета;</w:t>
      </w:r>
    </w:p>
    <w:p w:rsidR="001D5628" w:rsidRPr="001D5628" w:rsidRDefault="001D5628" w:rsidP="001D5628">
      <w:pPr>
        <w:pStyle w:val="a6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5628">
        <w:rPr>
          <w:rFonts w:ascii="Times New Roman" w:hAnsi="Times New Roman"/>
          <w:sz w:val="24"/>
          <w:szCs w:val="24"/>
        </w:rPr>
        <w:t>Подпрограмма 2 «Борьба с борщевиком Сосновского на территории муниципального образования»</w:t>
      </w:r>
      <w:r>
        <w:rPr>
          <w:rFonts w:ascii="Times New Roman" w:hAnsi="Times New Roman"/>
          <w:sz w:val="24"/>
          <w:szCs w:val="24"/>
        </w:rPr>
        <w:t>, выполнялась за счет средств бюджета МО Приозерское городское поселение.</w:t>
      </w:r>
    </w:p>
    <w:p w:rsidR="008B522A" w:rsidRDefault="008B522A" w:rsidP="005209F7">
      <w:pPr>
        <w:pStyle w:val="ConsPlusCell"/>
        <w:jc w:val="both"/>
        <w:rPr>
          <w:sz w:val="24"/>
          <w:szCs w:val="24"/>
        </w:rPr>
      </w:pPr>
    </w:p>
    <w:p w:rsidR="00170706" w:rsidRDefault="00AD34AD" w:rsidP="001C4079">
      <w:pPr>
        <w:ind w:firstLine="709"/>
        <w:jc w:val="both"/>
      </w:pPr>
      <w:r>
        <w:t>О</w:t>
      </w:r>
      <w:r w:rsidR="004F5FCB">
        <w:t>сновным</w:t>
      </w:r>
      <w:r w:rsidR="00B44E7F">
        <w:t>и</w:t>
      </w:r>
      <w:r w:rsidR="004F5FCB">
        <w:t xml:space="preserve"> программным</w:t>
      </w:r>
      <w:r w:rsidR="00B44E7F">
        <w:t>и</w:t>
      </w:r>
      <w:r>
        <w:t xml:space="preserve"> мероприяти</w:t>
      </w:r>
      <w:r w:rsidR="004F5FCB">
        <w:t>ями</w:t>
      </w:r>
      <w:r w:rsidR="00524E3C">
        <w:t xml:space="preserve"> </w:t>
      </w:r>
      <w:r w:rsidR="00FA4CFD">
        <w:t>в 201</w:t>
      </w:r>
      <w:r w:rsidR="001D5628">
        <w:t>9</w:t>
      </w:r>
      <w:r w:rsidR="00BF3CFF">
        <w:t xml:space="preserve"> году</w:t>
      </w:r>
      <w:r>
        <w:t xml:space="preserve"> явля</w:t>
      </w:r>
      <w:r w:rsidR="00FA4CFD">
        <w:t>л</w:t>
      </w:r>
      <w:r w:rsidR="00B44E7F">
        <w:t>и</w:t>
      </w:r>
      <w:r w:rsidR="00FA4CFD">
        <w:t>с</w:t>
      </w:r>
      <w:r w:rsidR="00B44E7F">
        <w:t>ь</w:t>
      </w:r>
      <w:r w:rsidR="00170706">
        <w:t>:</w:t>
      </w:r>
    </w:p>
    <w:p w:rsidR="00D43122" w:rsidRDefault="00D43122" w:rsidP="001C4079">
      <w:pPr>
        <w:ind w:firstLine="709"/>
        <w:jc w:val="both"/>
      </w:pPr>
    </w:p>
    <w:p w:rsidR="00111AE0" w:rsidRDefault="00111AE0" w:rsidP="00CE26CB">
      <w:pPr>
        <w:ind w:firstLine="709"/>
        <w:jc w:val="both"/>
      </w:pPr>
      <w:r>
        <w:t xml:space="preserve">- </w:t>
      </w:r>
      <w:r w:rsidRPr="0088492E">
        <w:t xml:space="preserve">Ремонт </w:t>
      </w:r>
      <w:r w:rsidR="001D5628" w:rsidRPr="00912BA6">
        <w:t xml:space="preserve">тротуара на перекрестке </w:t>
      </w:r>
      <w:r w:rsidR="001D5628">
        <w:t xml:space="preserve"> </w:t>
      </w:r>
      <w:r w:rsidR="001D5628" w:rsidRPr="00912BA6">
        <w:t>ул.Ленина и ул. Чапаева г.</w:t>
      </w:r>
      <w:r w:rsidR="001D5628">
        <w:t xml:space="preserve"> </w:t>
      </w:r>
      <w:r w:rsidR="001D5628" w:rsidRPr="00912BA6">
        <w:t>Приозерска</w:t>
      </w:r>
      <w:r w:rsidR="001D5628">
        <w:t>;</w:t>
      </w:r>
    </w:p>
    <w:p w:rsidR="001D5628" w:rsidRDefault="001D5628" w:rsidP="00CE26CB">
      <w:pPr>
        <w:ind w:firstLine="709"/>
        <w:jc w:val="both"/>
      </w:pPr>
      <w:r>
        <w:t xml:space="preserve">- </w:t>
      </w:r>
      <w:r w:rsidRPr="00912BA6">
        <w:rPr>
          <w:rFonts w:eastAsia="Times-Roman"/>
        </w:rPr>
        <w:t>Ремонт проезда, с организацией тротуара от ул.Ленина (проезд между МКД 46 и МОУ ДО «ЦДТ») в сторону ул.Северопарковая</w:t>
      </w:r>
      <w:r>
        <w:rPr>
          <w:rFonts w:eastAsia="Times-Roman"/>
        </w:rPr>
        <w:t>;</w:t>
      </w:r>
    </w:p>
    <w:p w:rsidR="00CE26CB" w:rsidRDefault="00B44E7F" w:rsidP="00CE26CB">
      <w:pPr>
        <w:ind w:firstLine="709"/>
        <w:jc w:val="both"/>
      </w:pPr>
      <w:r>
        <w:rPr>
          <w:color w:val="000000"/>
          <w:sz w:val="23"/>
          <w:szCs w:val="23"/>
        </w:rPr>
        <w:t xml:space="preserve">- </w:t>
      </w:r>
      <w:r>
        <w:t>Благоустройство части планируемой единой туристко-реакреационной парковой зоны в г.Приозерске (</w:t>
      </w:r>
      <w:r>
        <w:rPr>
          <w:lang w:val="en-US"/>
        </w:rPr>
        <w:t>II</w:t>
      </w:r>
      <w:r w:rsidRPr="008C1831">
        <w:t xml:space="preserve"> </w:t>
      </w:r>
      <w:r>
        <w:t>эта</w:t>
      </w:r>
      <w:r w:rsidR="001D5628">
        <w:t>п реализации);</w:t>
      </w:r>
    </w:p>
    <w:p w:rsidR="001D5628" w:rsidRDefault="001D5628" w:rsidP="00CE26CB">
      <w:pPr>
        <w:ind w:firstLine="709"/>
        <w:jc w:val="both"/>
      </w:pPr>
      <w:r>
        <w:t xml:space="preserve">- </w:t>
      </w:r>
      <w:r w:rsidRPr="00E33971">
        <w:t xml:space="preserve">Ремонт </w:t>
      </w:r>
      <w:r>
        <w:t xml:space="preserve">пожарного пирса </w:t>
      </w:r>
      <w:r w:rsidRPr="00E33971">
        <w:t>по ул.</w:t>
      </w:r>
      <w:r>
        <w:t xml:space="preserve"> </w:t>
      </w:r>
      <w:r w:rsidRPr="00E33971">
        <w:t>Набережная г.</w:t>
      </w:r>
      <w:r>
        <w:t xml:space="preserve"> </w:t>
      </w:r>
      <w:r w:rsidRPr="00E33971">
        <w:t>Приозерска</w:t>
      </w:r>
      <w:r>
        <w:t>;</w:t>
      </w:r>
    </w:p>
    <w:p w:rsidR="001D5628" w:rsidRDefault="001D5628" w:rsidP="00CE26CB">
      <w:pPr>
        <w:ind w:firstLine="709"/>
        <w:jc w:val="both"/>
        <w:rPr>
          <w:color w:val="000000"/>
          <w:sz w:val="23"/>
          <w:szCs w:val="23"/>
        </w:rPr>
      </w:pPr>
      <w:r>
        <w:t>- Уничтожение</w:t>
      </w:r>
      <w:r w:rsidRPr="0002641E">
        <w:t xml:space="preserve"> борщевика Сосновского</w:t>
      </w:r>
      <w:r>
        <w:t xml:space="preserve"> на площади 1,5 га.</w:t>
      </w:r>
    </w:p>
    <w:p w:rsidR="00600501" w:rsidRDefault="00600501" w:rsidP="001C4079">
      <w:pPr>
        <w:ind w:firstLine="709"/>
        <w:jc w:val="both"/>
      </w:pPr>
      <w:r>
        <w:t>Финансирование Программы в разрезе Подпрограмм за 201</w:t>
      </w:r>
      <w:r w:rsidR="00C00CDB">
        <w:t>9</w:t>
      </w:r>
      <w:r>
        <w:t>г составило:</w:t>
      </w:r>
    </w:p>
    <w:p w:rsidR="00FF5FC7" w:rsidRDefault="00FF5FC7" w:rsidP="00946D8C">
      <w:pPr>
        <w:ind w:firstLine="709"/>
        <w:jc w:val="both"/>
      </w:pPr>
    </w:p>
    <w:p w:rsidR="002D1D1A" w:rsidRDefault="00EB3E77" w:rsidP="002D1D1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>
        <w:t>Финансирование программы в 201</w:t>
      </w:r>
      <w:r w:rsidR="00A86121">
        <w:t>9</w:t>
      </w:r>
      <w:r>
        <w:t xml:space="preserve"> году, выполнено </w:t>
      </w:r>
      <w:r w:rsidRPr="00CF0D53">
        <w:t xml:space="preserve">на </w:t>
      </w:r>
      <w:r w:rsidR="00BA6C8D">
        <w:t>1</w:t>
      </w:r>
      <w:r w:rsidR="00A86121">
        <w:t>00</w:t>
      </w:r>
      <w:r w:rsidRPr="00CF0D53">
        <w:t>%</w:t>
      </w:r>
      <w:r w:rsidR="00A86121">
        <w:t>.</w:t>
      </w:r>
    </w:p>
    <w:p w:rsidR="00373FD3" w:rsidRDefault="00373FD3" w:rsidP="001C4079">
      <w:pPr>
        <w:ind w:firstLine="709"/>
        <w:jc w:val="both"/>
      </w:pPr>
      <w:r>
        <w:t>Полученные результаты реализации Программы в</w:t>
      </w:r>
      <w:r w:rsidR="006428CC">
        <w:t xml:space="preserve"> 201</w:t>
      </w:r>
      <w:r w:rsidR="00A45B6A">
        <w:t>9</w:t>
      </w:r>
      <w:r w:rsidR="006428CC">
        <w:t xml:space="preserve"> году,</w:t>
      </w:r>
      <w:r>
        <w:t xml:space="preserve"> </w:t>
      </w:r>
      <w:r w:rsidR="00CF76E6">
        <w:t xml:space="preserve">в </w:t>
      </w:r>
      <w:r>
        <w:t>разрезе Подпрограмм.</w:t>
      </w:r>
    </w:p>
    <w:tbl>
      <w:tblPr>
        <w:tblW w:w="9639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1276"/>
        <w:gridCol w:w="2126"/>
        <w:gridCol w:w="1843"/>
        <w:gridCol w:w="992"/>
      </w:tblGrid>
      <w:tr w:rsidR="003F216C" w:rsidRPr="00BC157C" w:rsidTr="00A45B6A">
        <w:trPr>
          <w:trHeight w:val="4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№ строки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3F216C" w:rsidRPr="00BC157C" w:rsidTr="00A45B6A">
        <w:trPr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6C" w:rsidRPr="00BC157C" w:rsidRDefault="003F216C" w:rsidP="00A050F5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6C" w:rsidRPr="00BC157C" w:rsidRDefault="003F216C" w:rsidP="00A050F5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6C" w:rsidRPr="00BC157C" w:rsidRDefault="003F216C" w:rsidP="00A050F5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планируемое</w:t>
            </w:r>
          </w:p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фактическое за отчетный период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процент выполнения</w:t>
            </w:r>
          </w:p>
        </w:tc>
      </w:tr>
      <w:tr w:rsidR="003F216C" w:rsidRPr="00BC157C" w:rsidTr="00A45B6A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3C6E51" w:rsidRPr="00BC157C" w:rsidTr="00A45B6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3E" w:rsidRDefault="000E143E" w:rsidP="000E143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Pr="00963C92">
              <w:rPr>
                <w:bCs/>
                <w:color w:val="000001"/>
                <w:sz w:val="24"/>
                <w:szCs w:val="24"/>
              </w:rPr>
              <w:t>«</w:t>
            </w:r>
            <w:r w:rsidRPr="009802DF">
              <w:rPr>
                <w:sz w:val="24"/>
                <w:szCs w:val="24"/>
              </w:rPr>
              <w:t>Создание условий для эффективного выполнения</w:t>
            </w:r>
          </w:p>
          <w:p w:rsidR="003C6E51" w:rsidRDefault="000E143E" w:rsidP="000E143E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9802DF">
              <w:rPr>
                <w:sz w:val="24"/>
                <w:szCs w:val="24"/>
              </w:rPr>
              <w:t>органами местного самоуправления своих полномочий</w:t>
            </w:r>
            <w:r w:rsidRPr="00963C92">
              <w:rPr>
                <w:bCs/>
                <w:color w:val="000001"/>
                <w:sz w:val="24"/>
                <w:szCs w:val="24"/>
              </w:rPr>
              <w:t>»</w:t>
            </w:r>
          </w:p>
        </w:tc>
      </w:tr>
      <w:tr w:rsidR="003C6E51" w:rsidRPr="00BC157C" w:rsidTr="00A45B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51" w:rsidRDefault="003C6E51" w:rsidP="00B1770A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1" w:rsidRPr="0088492E" w:rsidRDefault="003C6E51" w:rsidP="000A20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проектам местных </w:t>
            </w:r>
            <w:r>
              <w:rPr>
                <w:sz w:val="24"/>
                <w:szCs w:val="24"/>
              </w:rPr>
              <w:lastRenderedPageBreak/>
              <w:t>инициатив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51" w:rsidRPr="0088492E" w:rsidRDefault="003C6E51" w:rsidP="000A20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51" w:rsidRPr="0088492E" w:rsidRDefault="00D05D1A" w:rsidP="00D05D1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51" w:rsidRPr="00BC157C" w:rsidRDefault="000E143E" w:rsidP="00BA6C8D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51" w:rsidRPr="00BC157C" w:rsidRDefault="00D05D1A" w:rsidP="000A205E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C6E51">
              <w:rPr>
                <w:sz w:val="24"/>
                <w:szCs w:val="24"/>
                <w:lang w:eastAsia="en-US"/>
              </w:rPr>
              <w:t>00%</w:t>
            </w:r>
          </w:p>
        </w:tc>
      </w:tr>
      <w:tr w:rsidR="000E143E" w:rsidRPr="00BC157C" w:rsidTr="00A45B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3E" w:rsidRDefault="000E143E" w:rsidP="00B1770A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3E" w:rsidRPr="00972C58" w:rsidRDefault="000E143E" w:rsidP="000A205E">
            <w:pPr>
              <w:pStyle w:val="ConsPlusCell"/>
              <w:rPr>
                <w:sz w:val="24"/>
                <w:szCs w:val="24"/>
              </w:rPr>
            </w:pPr>
            <w:r w:rsidRPr="002E30F5">
              <w:rPr>
                <w:sz w:val="23"/>
                <w:szCs w:val="23"/>
              </w:rPr>
              <w:t>Создание (или) благоустройство общественно значим</w:t>
            </w:r>
            <w:r>
              <w:rPr>
                <w:sz w:val="23"/>
                <w:szCs w:val="23"/>
              </w:rPr>
              <w:t>ых</w:t>
            </w:r>
            <w:r w:rsidRPr="002E30F5">
              <w:rPr>
                <w:sz w:val="23"/>
                <w:szCs w:val="23"/>
              </w:rPr>
              <w:t xml:space="preserve"> публичн</w:t>
            </w:r>
            <w:r>
              <w:rPr>
                <w:sz w:val="23"/>
                <w:szCs w:val="23"/>
              </w:rPr>
              <w:t>ых</w:t>
            </w:r>
            <w:r w:rsidRPr="002E30F5">
              <w:rPr>
                <w:sz w:val="23"/>
                <w:szCs w:val="23"/>
              </w:rPr>
              <w:t xml:space="preserve"> пространств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3E" w:rsidRPr="00972C58" w:rsidRDefault="000E143E" w:rsidP="000A205E">
            <w:pPr>
              <w:pStyle w:val="ConsPlusCell"/>
              <w:jc w:val="center"/>
              <w:rPr>
                <w:sz w:val="24"/>
                <w:szCs w:val="24"/>
              </w:rPr>
            </w:pPr>
            <w:r w:rsidRPr="00972C58">
              <w:rPr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3E" w:rsidRDefault="00D05D1A" w:rsidP="000E143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3E" w:rsidRDefault="00D05D1A" w:rsidP="00D05D1A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3E" w:rsidRDefault="000E143E" w:rsidP="000A205E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3015DB" w:rsidRPr="00BC157C" w:rsidTr="00A45B6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DB" w:rsidRDefault="000E143E" w:rsidP="000A205E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E33971">
              <w:rPr>
                <w:sz w:val="24"/>
                <w:szCs w:val="24"/>
              </w:rPr>
              <w:t>Подпрограмма «Борьба с борщевиком Сосновского на территории муниципального образования»</w:t>
            </w:r>
          </w:p>
        </w:tc>
      </w:tr>
      <w:tr w:rsidR="003015DB" w:rsidRPr="00BC157C" w:rsidTr="00A45B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DB" w:rsidRPr="00BA6C8D" w:rsidRDefault="003015DB" w:rsidP="000A205E">
            <w:pPr>
              <w:pStyle w:val="ConsPlusCell"/>
              <w:jc w:val="center"/>
              <w:rPr>
                <w:sz w:val="24"/>
                <w:szCs w:val="24"/>
              </w:rPr>
            </w:pPr>
            <w:r w:rsidRPr="00BA6C8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DB" w:rsidRPr="00BA6C8D" w:rsidRDefault="000E143E" w:rsidP="000A205E">
            <w:pPr>
              <w:pStyle w:val="ConsPlusCell"/>
              <w:rPr>
                <w:sz w:val="24"/>
                <w:szCs w:val="24"/>
              </w:rPr>
            </w:pPr>
            <w:r w:rsidRPr="0002641E">
              <w:rPr>
                <w:sz w:val="24"/>
                <w:szCs w:val="24"/>
              </w:rPr>
              <w:t>Мероприятия по уничтожению борщевика Сосновского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DB" w:rsidRPr="00BA6C8D" w:rsidRDefault="000E143E" w:rsidP="000A20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DB" w:rsidRPr="00BA6C8D" w:rsidRDefault="000E143E" w:rsidP="000A20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DB" w:rsidRPr="00BA6C8D" w:rsidRDefault="000E143E" w:rsidP="000E143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DB" w:rsidRPr="00BA6C8D" w:rsidRDefault="003015DB" w:rsidP="008E484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484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%</w:t>
            </w:r>
          </w:p>
        </w:tc>
      </w:tr>
      <w:tr w:rsidR="003015DB" w:rsidRPr="00BC157C" w:rsidTr="00A45B6A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DB" w:rsidRPr="00B3504A" w:rsidRDefault="003015DB" w:rsidP="00B3504A">
            <w:pPr>
              <w:pStyle w:val="ConsPlusCell"/>
              <w:rPr>
                <w:b/>
                <w:sz w:val="24"/>
                <w:szCs w:val="24"/>
                <w:lang w:eastAsia="en-US"/>
              </w:rPr>
            </w:pPr>
            <w:r w:rsidRPr="00B3504A">
              <w:rPr>
                <w:b/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DB" w:rsidRPr="00B3504A" w:rsidRDefault="003015DB" w:rsidP="008E484E">
            <w:pPr>
              <w:pStyle w:val="ConsPlusCell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8E484E">
              <w:rPr>
                <w:b/>
                <w:sz w:val="24"/>
                <w:szCs w:val="24"/>
                <w:lang w:eastAsia="en-US"/>
              </w:rPr>
              <w:t>33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B3504A">
              <w:rPr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:rsidR="003F216C" w:rsidRDefault="003F216C" w:rsidP="003F216C">
      <w:pPr>
        <w:ind w:left="-709"/>
        <w:rPr>
          <w:sz w:val="18"/>
          <w:szCs w:val="18"/>
        </w:rPr>
      </w:pPr>
    </w:p>
    <w:p w:rsidR="006716EF" w:rsidRPr="007B4818" w:rsidRDefault="006716EF" w:rsidP="006716EF">
      <w:pPr>
        <w:ind w:firstLine="709"/>
        <w:jc w:val="both"/>
      </w:pPr>
      <w:r w:rsidRPr="007B4818">
        <w:t xml:space="preserve">В связи с выполнением запланированных мероприятий </w:t>
      </w:r>
      <w:r w:rsidR="007B4818" w:rsidRPr="007B4818">
        <w:t>Подп</w:t>
      </w:r>
      <w:r w:rsidRPr="007B4818">
        <w:t>рограмм</w:t>
      </w:r>
      <w:r w:rsidR="000E143E">
        <w:t xml:space="preserve"> в 2019 году</w:t>
      </w:r>
      <w:r w:rsidR="00D172C6">
        <w:t>,</w:t>
      </w:r>
      <w:r w:rsidR="007B4818" w:rsidRPr="007B4818">
        <w:t xml:space="preserve"> </w:t>
      </w:r>
      <w:r w:rsidRPr="007B4818">
        <w:t>достиг</w:t>
      </w:r>
      <w:r w:rsidR="007B4818" w:rsidRPr="007B4818">
        <w:t>нуты запланированные результаты Программы</w:t>
      </w:r>
      <w:r w:rsidRPr="007B4818">
        <w:t xml:space="preserve">. Целевые индикаторы Программы, </w:t>
      </w:r>
      <w:r w:rsidR="000E143E">
        <w:t>выполнены в полном объеме</w:t>
      </w:r>
      <w:r w:rsidRPr="007B4818">
        <w:t xml:space="preserve">. </w:t>
      </w:r>
    </w:p>
    <w:p w:rsidR="006716EF" w:rsidRPr="007B4818" w:rsidRDefault="006716EF" w:rsidP="006716EF">
      <w:pPr>
        <w:ind w:firstLine="708"/>
        <w:jc w:val="both"/>
        <w:rPr>
          <w:sz w:val="18"/>
          <w:szCs w:val="18"/>
        </w:rPr>
      </w:pPr>
    </w:p>
    <w:p w:rsidR="006716EF" w:rsidRPr="007B4818" w:rsidRDefault="006716EF" w:rsidP="006716EF">
      <w:pPr>
        <w:ind w:firstLine="709"/>
        <w:jc w:val="both"/>
      </w:pPr>
      <w:r w:rsidRPr="007B4818">
        <w:t>Расчет интегральной оценки результативности</w:t>
      </w:r>
      <w:r w:rsidR="00222807" w:rsidRPr="007B4818">
        <w:t xml:space="preserve"> за 201</w:t>
      </w:r>
      <w:r w:rsidR="000E143E">
        <w:t>9</w:t>
      </w:r>
      <w:r w:rsidR="00222807" w:rsidRPr="007B4818">
        <w:t xml:space="preserve"> год</w:t>
      </w:r>
      <w:r w:rsidRPr="007B4818">
        <w:t>:</w:t>
      </w:r>
    </w:p>
    <w:p w:rsidR="006716EF" w:rsidRPr="007B4818" w:rsidRDefault="006716EF" w:rsidP="006716EF">
      <w:pPr>
        <w:ind w:firstLine="709"/>
        <w:jc w:val="both"/>
        <w:rPr>
          <w:sz w:val="18"/>
          <w:szCs w:val="18"/>
        </w:rPr>
      </w:pPr>
    </w:p>
    <w:p w:rsidR="006716EF" w:rsidRPr="007B4818" w:rsidRDefault="006716EF" w:rsidP="006716EF">
      <w:pPr>
        <w:ind w:firstLine="709"/>
        <w:jc w:val="both"/>
      </w:pPr>
      <w:r w:rsidRPr="007B4818">
        <w:rPr>
          <w:lang w:val="en-US"/>
        </w:rPr>
        <w:t>Ht</w:t>
      </w:r>
      <w:r w:rsidR="005E6BBD">
        <w:t>=</w:t>
      </w:r>
      <w:r w:rsidR="000E143E">
        <w:t>(</w:t>
      </w:r>
      <w:r w:rsidR="008E484E">
        <w:t>2</w:t>
      </w:r>
      <w:r w:rsidR="003015DB">
        <w:t>0</w:t>
      </w:r>
      <w:r w:rsidR="00FF5FC7" w:rsidRPr="007B4818">
        <w:t>0</w:t>
      </w:r>
      <w:r w:rsidR="000E143E">
        <w:t>+100+100)</w:t>
      </w:r>
      <w:r w:rsidRPr="007B4818">
        <w:t>/</w:t>
      </w:r>
      <w:r w:rsidR="000E143E">
        <w:t>3</w:t>
      </w:r>
      <w:r w:rsidR="00FF5FC7" w:rsidRPr="007B4818">
        <w:t xml:space="preserve"> </w:t>
      </w:r>
      <w:r w:rsidRPr="007B4818">
        <w:t>=</w:t>
      </w:r>
      <w:r w:rsidR="00FF5FC7" w:rsidRPr="007B4818">
        <w:t xml:space="preserve"> </w:t>
      </w:r>
      <w:r w:rsidR="003015DB">
        <w:t>1</w:t>
      </w:r>
      <w:r w:rsidR="008E484E">
        <w:t>33</w:t>
      </w:r>
      <w:r w:rsidR="00FF5FC7" w:rsidRPr="007B4818">
        <w:t>%</w:t>
      </w:r>
    </w:p>
    <w:p w:rsidR="006716EF" w:rsidRPr="007B4818" w:rsidRDefault="006716EF" w:rsidP="006716EF">
      <w:pPr>
        <w:ind w:firstLine="709"/>
        <w:jc w:val="both"/>
        <w:rPr>
          <w:sz w:val="18"/>
          <w:szCs w:val="18"/>
        </w:rPr>
      </w:pPr>
    </w:p>
    <w:p w:rsidR="006716EF" w:rsidRPr="007B4818" w:rsidRDefault="006716EF" w:rsidP="006716EF">
      <w:pPr>
        <w:ind w:firstLine="709"/>
        <w:jc w:val="both"/>
      </w:pPr>
      <w:r w:rsidRPr="007B4818">
        <w:t>Расчет эффективности реализации Программы</w:t>
      </w:r>
      <w:r w:rsidR="00FF5FC7" w:rsidRPr="007B4818">
        <w:t xml:space="preserve"> в 201</w:t>
      </w:r>
      <w:r w:rsidR="000E143E">
        <w:t>9</w:t>
      </w:r>
      <w:r w:rsidR="00222807" w:rsidRPr="007B4818">
        <w:t xml:space="preserve"> году</w:t>
      </w:r>
      <w:r w:rsidRPr="007B4818">
        <w:t>:</w:t>
      </w:r>
    </w:p>
    <w:p w:rsidR="006716EF" w:rsidRDefault="006716EF" w:rsidP="00FF5FC7">
      <w:pPr>
        <w:ind w:firstLine="709"/>
        <w:jc w:val="both"/>
      </w:pPr>
      <w:r w:rsidRPr="007B4818">
        <w:t>Э</w:t>
      </w:r>
      <w:r w:rsidRPr="007B4818">
        <w:rPr>
          <w:lang w:val="en-US"/>
        </w:rPr>
        <w:t>t</w:t>
      </w:r>
      <w:r w:rsidRPr="007B4818">
        <w:t>=</w:t>
      </w:r>
      <w:r w:rsidR="003015DB">
        <w:t>1</w:t>
      </w:r>
      <w:r w:rsidR="008E484E">
        <w:t>33</w:t>
      </w:r>
      <w:r w:rsidRPr="007B4818">
        <w:t>/</w:t>
      </w:r>
      <w:r w:rsidR="000E143E">
        <w:t>100</w:t>
      </w:r>
      <w:r w:rsidRPr="007B4818">
        <w:t>*100=</w:t>
      </w:r>
      <w:r w:rsidR="000E143E">
        <w:t>1</w:t>
      </w:r>
      <w:r w:rsidR="008E484E">
        <w:t>33</w:t>
      </w:r>
      <w:r w:rsidRPr="007B4818">
        <w:t>%</w:t>
      </w:r>
    </w:p>
    <w:p w:rsidR="00416150" w:rsidRDefault="00416150" w:rsidP="00FF5FC7">
      <w:pPr>
        <w:ind w:firstLine="709"/>
        <w:jc w:val="both"/>
      </w:pPr>
    </w:p>
    <w:p w:rsidR="00A86121" w:rsidRDefault="00A86121" w:rsidP="00A86121">
      <w:pPr>
        <w:ind w:firstLine="567"/>
        <w:jc w:val="both"/>
        <w:rPr>
          <w:bCs/>
          <w:sz w:val="23"/>
          <w:szCs w:val="23"/>
        </w:rPr>
      </w:pPr>
      <w:r>
        <w:t xml:space="preserve">Изложение программы в новой редакции были связаны с отменой </w:t>
      </w:r>
      <w:r w:rsidRPr="00F241C5">
        <w:t>областного закона от 12.05.2015г.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</w:r>
      <w:r>
        <w:t xml:space="preserve">, принятием нового </w:t>
      </w:r>
      <w:r w:rsidRPr="0061794F">
        <w:t>областн</w:t>
      </w:r>
      <w:r>
        <w:t>ого</w:t>
      </w:r>
      <w:r w:rsidRPr="0061794F">
        <w:t xml:space="preserve"> закон</w:t>
      </w:r>
      <w:r>
        <w:t>а</w:t>
      </w:r>
      <w:r w:rsidRPr="0061794F">
        <w:t xml:space="preserve"> Ленинградской области </w:t>
      </w:r>
      <w:r w:rsidRPr="00134170">
        <w:rPr>
          <w:bCs/>
          <w:sz w:val="23"/>
          <w:szCs w:val="23"/>
        </w:rPr>
        <w:t xml:space="preserve">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</w:t>
      </w:r>
      <w:r>
        <w:rPr>
          <w:bCs/>
          <w:sz w:val="23"/>
          <w:szCs w:val="23"/>
        </w:rPr>
        <w:t xml:space="preserve">и городских поселков </w:t>
      </w:r>
      <w:r w:rsidRPr="00134170">
        <w:rPr>
          <w:bCs/>
          <w:sz w:val="23"/>
          <w:szCs w:val="23"/>
        </w:rPr>
        <w:t>муниципальных образований Ленинградской области»</w:t>
      </w:r>
      <w:r>
        <w:rPr>
          <w:bCs/>
          <w:sz w:val="23"/>
          <w:szCs w:val="23"/>
        </w:rPr>
        <w:t>.</w:t>
      </w:r>
    </w:p>
    <w:p w:rsidR="000A205E" w:rsidRDefault="00A86121" w:rsidP="000A205E">
      <w:pPr>
        <w:ind w:firstLine="567"/>
        <w:jc w:val="both"/>
      </w:pPr>
      <w:r>
        <w:t>В период реализации Программы</w:t>
      </w:r>
      <w:r w:rsidR="000A205E">
        <w:t>,</w:t>
      </w:r>
      <w:r>
        <w:t xml:space="preserve"> </w:t>
      </w:r>
      <w:r w:rsidR="00416150">
        <w:t>Подп</w:t>
      </w:r>
      <w:r>
        <w:t>рограмма</w:t>
      </w:r>
      <w:r w:rsidR="00416150">
        <w:t xml:space="preserve"> </w:t>
      </w:r>
      <w:r w:rsidR="00416150" w:rsidRPr="004E2469">
        <w:t>«</w:t>
      </w:r>
      <w:r w:rsidR="000A205E" w:rsidRPr="009802DF">
        <w:t>Создание условий для эффективного выполнения</w:t>
      </w:r>
      <w:r w:rsidR="000A205E">
        <w:t xml:space="preserve"> </w:t>
      </w:r>
      <w:r w:rsidR="000A205E" w:rsidRPr="009802DF">
        <w:t>органами местного самоуправления своих полномочий</w:t>
      </w:r>
      <w:r w:rsidR="000A205E">
        <w:t>»</w:t>
      </w:r>
      <w:r w:rsidR="00416150">
        <w:t>, мероприятием «Создание (или) благоустройство общественно значимых публичных пространств», что повлекло дополнение целевых показателей и изменения финансирования программы</w:t>
      </w:r>
      <w:r w:rsidR="00416150" w:rsidRPr="002633E1">
        <w:t>.</w:t>
      </w:r>
    </w:p>
    <w:p w:rsidR="00E31335" w:rsidRDefault="00E31335" w:rsidP="00FD3E58">
      <w:pPr>
        <w:ind w:firstLine="709"/>
        <w:jc w:val="both"/>
      </w:pPr>
      <w:r>
        <w:t xml:space="preserve">Итоговое финансирование Программы в разрезе Подпрограмм </w:t>
      </w:r>
      <w:r w:rsidR="00C05A45">
        <w:t xml:space="preserve">и основных мероприятий </w:t>
      </w:r>
      <w:r>
        <w:t>за весь период составило:</w:t>
      </w:r>
    </w:p>
    <w:tbl>
      <w:tblPr>
        <w:tblpPr w:leftFromText="180" w:rightFromText="180" w:vertAnchor="text" w:horzAnchor="margin" w:tblpX="-176" w:tblpY="6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19"/>
        <w:gridCol w:w="34"/>
        <w:gridCol w:w="1984"/>
        <w:gridCol w:w="1701"/>
        <w:gridCol w:w="142"/>
        <w:gridCol w:w="1134"/>
      </w:tblGrid>
      <w:tr w:rsidR="000A205E" w:rsidTr="000A205E">
        <w:tc>
          <w:tcPr>
            <w:tcW w:w="675" w:type="dxa"/>
            <w:vMerge w:val="restart"/>
          </w:tcPr>
          <w:p w:rsidR="000A205E" w:rsidRDefault="000A205E" w:rsidP="000A205E">
            <w:pPr>
              <w:ind w:left="-284" w:firstLine="176"/>
              <w:jc w:val="center"/>
            </w:pPr>
          </w:p>
        </w:tc>
        <w:tc>
          <w:tcPr>
            <w:tcW w:w="4219" w:type="dxa"/>
            <w:vMerge w:val="restart"/>
            <w:shd w:val="clear" w:color="auto" w:fill="auto"/>
            <w:vAlign w:val="center"/>
          </w:tcPr>
          <w:p w:rsidR="000A205E" w:rsidRDefault="000A205E" w:rsidP="000A205E">
            <w:pPr>
              <w:ind w:left="-142" w:firstLine="34"/>
              <w:jc w:val="center"/>
            </w:pPr>
            <w:r>
              <w:t>Наименование Подпрограммы</w:t>
            </w:r>
          </w:p>
        </w:tc>
        <w:tc>
          <w:tcPr>
            <w:tcW w:w="3719" w:type="dxa"/>
            <w:gridSpan w:val="3"/>
          </w:tcPr>
          <w:p w:rsidR="000A205E" w:rsidRPr="00436C6E" w:rsidRDefault="000A205E" w:rsidP="000A205E">
            <w:pPr>
              <w:pStyle w:val="ConsPlusCell"/>
              <w:ind w:left="-142" w:firstLine="34"/>
              <w:jc w:val="center"/>
              <w:rPr>
                <w:sz w:val="18"/>
                <w:szCs w:val="24"/>
                <w:lang w:eastAsia="en-US"/>
              </w:rPr>
            </w:pPr>
            <w:r w:rsidRPr="00436C6E">
              <w:rPr>
                <w:sz w:val="18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276" w:type="dxa"/>
            <w:gridSpan w:val="2"/>
            <w:vMerge w:val="restart"/>
          </w:tcPr>
          <w:p w:rsidR="000A205E" w:rsidRPr="00436C6E" w:rsidRDefault="000A205E" w:rsidP="000A205E">
            <w:pPr>
              <w:pStyle w:val="ConsPlusCell"/>
              <w:ind w:left="-142" w:firstLine="34"/>
              <w:jc w:val="center"/>
              <w:rPr>
                <w:sz w:val="18"/>
                <w:szCs w:val="24"/>
                <w:lang w:eastAsia="en-US"/>
              </w:rPr>
            </w:pPr>
            <w:r w:rsidRPr="00436C6E">
              <w:rPr>
                <w:sz w:val="18"/>
                <w:szCs w:val="24"/>
                <w:lang w:eastAsia="en-US"/>
              </w:rPr>
              <w:t>Фактическое исп</w:t>
            </w:r>
            <w:r>
              <w:rPr>
                <w:sz w:val="18"/>
                <w:szCs w:val="24"/>
                <w:lang w:eastAsia="en-US"/>
              </w:rPr>
              <w:t>-</w:t>
            </w:r>
            <w:r w:rsidRPr="00436C6E">
              <w:rPr>
                <w:sz w:val="18"/>
                <w:szCs w:val="24"/>
                <w:lang w:eastAsia="en-US"/>
              </w:rPr>
              <w:t>ие плановых мероприятий в отчетном периоде, примечания</w:t>
            </w:r>
          </w:p>
        </w:tc>
      </w:tr>
      <w:tr w:rsidR="000A205E" w:rsidTr="000A205E">
        <w:tc>
          <w:tcPr>
            <w:tcW w:w="675" w:type="dxa"/>
            <w:vMerge/>
          </w:tcPr>
          <w:p w:rsidR="000A205E" w:rsidRDefault="000A205E" w:rsidP="000A205E">
            <w:pPr>
              <w:ind w:left="-142" w:firstLine="34"/>
              <w:jc w:val="center"/>
            </w:pPr>
          </w:p>
        </w:tc>
        <w:tc>
          <w:tcPr>
            <w:tcW w:w="4219" w:type="dxa"/>
            <w:vMerge/>
            <w:shd w:val="clear" w:color="auto" w:fill="auto"/>
            <w:vAlign w:val="center"/>
          </w:tcPr>
          <w:p w:rsidR="000A205E" w:rsidRDefault="000A205E" w:rsidP="000A205E">
            <w:pPr>
              <w:ind w:left="-142" w:firstLine="34"/>
              <w:jc w:val="center"/>
            </w:pPr>
          </w:p>
        </w:tc>
        <w:tc>
          <w:tcPr>
            <w:tcW w:w="2018" w:type="dxa"/>
            <w:gridSpan w:val="2"/>
          </w:tcPr>
          <w:p w:rsidR="000A205E" w:rsidRPr="00436C6E" w:rsidRDefault="000A205E" w:rsidP="000A205E">
            <w:pPr>
              <w:ind w:left="-142" w:firstLine="34"/>
              <w:jc w:val="center"/>
              <w:rPr>
                <w:sz w:val="18"/>
                <w:lang w:eastAsia="en-US"/>
              </w:rPr>
            </w:pPr>
            <w:r w:rsidRPr="00436C6E">
              <w:rPr>
                <w:sz w:val="18"/>
                <w:lang w:eastAsia="en-US"/>
              </w:rPr>
              <w:t>планируемое</w:t>
            </w:r>
          </w:p>
          <w:p w:rsidR="000A205E" w:rsidRPr="00436C6E" w:rsidRDefault="000A205E" w:rsidP="000A205E">
            <w:pPr>
              <w:ind w:left="-142" w:firstLine="34"/>
              <w:jc w:val="center"/>
              <w:rPr>
                <w:sz w:val="18"/>
                <w:lang w:eastAsia="en-US"/>
              </w:rPr>
            </w:pPr>
            <w:r w:rsidRPr="00436C6E">
              <w:rPr>
                <w:sz w:val="18"/>
                <w:lang w:eastAsia="en-US"/>
              </w:rPr>
              <w:t>на текущий год</w:t>
            </w:r>
          </w:p>
        </w:tc>
        <w:tc>
          <w:tcPr>
            <w:tcW w:w="1701" w:type="dxa"/>
            <w:shd w:val="clear" w:color="auto" w:fill="auto"/>
          </w:tcPr>
          <w:p w:rsidR="000A205E" w:rsidRPr="0067484B" w:rsidRDefault="000A205E" w:rsidP="000A205E">
            <w:pPr>
              <w:pStyle w:val="ConsPlusCell"/>
              <w:ind w:left="-142" w:firstLine="34"/>
              <w:jc w:val="center"/>
              <w:rPr>
                <w:sz w:val="18"/>
                <w:szCs w:val="18"/>
                <w:lang w:eastAsia="en-US"/>
              </w:rPr>
            </w:pPr>
            <w:r w:rsidRPr="0067484B">
              <w:rPr>
                <w:sz w:val="18"/>
                <w:szCs w:val="18"/>
                <w:lang w:eastAsia="en-US"/>
              </w:rPr>
              <w:t xml:space="preserve">фактическое </w:t>
            </w:r>
          </w:p>
          <w:p w:rsidR="000A205E" w:rsidRPr="00436C6E" w:rsidRDefault="000A205E" w:rsidP="000A205E">
            <w:pPr>
              <w:pStyle w:val="ConsPlusCell"/>
              <w:ind w:left="-142" w:firstLine="34"/>
              <w:jc w:val="center"/>
              <w:rPr>
                <w:sz w:val="18"/>
                <w:szCs w:val="24"/>
                <w:lang w:eastAsia="en-US"/>
              </w:rPr>
            </w:pPr>
            <w:r w:rsidRPr="0067484B">
              <w:rPr>
                <w:sz w:val="18"/>
                <w:szCs w:val="18"/>
                <w:lang w:eastAsia="en-US"/>
              </w:rPr>
              <w:t>за отчетный период</w:t>
            </w:r>
          </w:p>
        </w:tc>
        <w:tc>
          <w:tcPr>
            <w:tcW w:w="1276" w:type="dxa"/>
            <w:gridSpan w:val="2"/>
            <w:vMerge/>
          </w:tcPr>
          <w:p w:rsidR="000A205E" w:rsidRDefault="000A205E" w:rsidP="000A205E">
            <w:pPr>
              <w:ind w:left="-142" w:firstLine="34"/>
              <w:jc w:val="center"/>
            </w:pPr>
          </w:p>
        </w:tc>
      </w:tr>
      <w:tr w:rsidR="000A205E" w:rsidTr="000A205E">
        <w:tc>
          <w:tcPr>
            <w:tcW w:w="9889" w:type="dxa"/>
            <w:gridSpan w:val="7"/>
          </w:tcPr>
          <w:p w:rsidR="000A205E" w:rsidRPr="00E21EBB" w:rsidRDefault="000A205E" w:rsidP="000A205E">
            <w:pPr>
              <w:pStyle w:val="ConsPlusCell"/>
              <w:ind w:left="-142" w:firstLine="34"/>
              <w:jc w:val="center"/>
            </w:pPr>
            <w:r>
              <w:rPr>
                <w:sz w:val="24"/>
                <w:szCs w:val="24"/>
              </w:rPr>
              <w:t xml:space="preserve">Подпрограмма </w:t>
            </w:r>
            <w:r w:rsidRPr="00963C92">
              <w:rPr>
                <w:bCs/>
                <w:color w:val="000001"/>
                <w:sz w:val="24"/>
                <w:szCs w:val="24"/>
              </w:rPr>
              <w:t>«</w:t>
            </w:r>
            <w:r w:rsidRPr="009802DF">
              <w:rPr>
                <w:sz w:val="24"/>
                <w:szCs w:val="24"/>
              </w:rPr>
              <w:t>Создание условий для эффективного выполнения</w:t>
            </w:r>
            <w:r>
              <w:rPr>
                <w:sz w:val="24"/>
                <w:szCs w:val="24"/>
              </w:rPr>
              <w:t xml:space="preserve"> </w:t>
            </w:r>
            <w:r w:rsidRPr="009802DF">
              <w:rPr>
                <w:sz w:val="24"/>
                <w:szCs w:val="24"/>
              </w:rPr>
              <w:t>органами местного самоуправления своих полномочий</w:t>
            </w:r>
            <w:r w:rsidRPr="00963C92">
              <w:rPr>
                <w:bCs/>
                <w:color w:val="000001"/>
                <w:sz w:val="24"/>
                <w:szCs w:val="24"/>
              </w:rPr>
              <w:t>»</w:t>
            </w:r>
          </w:p>
        </w:tc>
      </w:tr>
      <w:tr w:rsidR="00FD3E58" w:rsidTr="000606A0">
        <w:tc>
          <w:tcPr>
            <w:tcW w:w="675" w:type="dxa"/>
          </w:tcPr>
          <w:p w:rsidR="00FD3E58" w:rsidRPr="00912BA6" w:rsidRDefault="00FD3E58" w:rsidP="00FD3E58">
            <w:pPr>
              <w:pStyle w:val="ConsPlusCell"/>
              <w:ind w:left="-142"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253" w:type="dxa"/>
            <w:gridSpan w:val="2"/>
            <w:vAlign w:val="center"/>
          </w:tcPr>
          <w:p w:rsidR="00FD3E58" w:rsidRPr="000A205E" w:rsidRDefault="00FD3E58" w:rsidP="00FD3E58">
            <w:pPr>
              <w:pStyle w:val="ConsPlusCell"/>
              <w:rPr>
                <w:sz w:val="24"/>
                <w:szCs w:val="24"/>
              </w:rPr>
            </w:pPr>
            <w:r w:rsidRPr="003C6E51">
              <w:rPr>
                <w:sz w:val="24"/>
                <w:szCs w:val="24"/>
              </w:rPr>
              <w:t>Реализация областного закона от 12.05.2015г.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1984" w:type="dxa"/>
            <w:vAlign w:val="center"/>
          </w:tcPr>
          <w:p w:rsidR="00FD3E58" w:rsidRPr="00FD3E58" w:rsidRDefault="00FD3E58" w:rsidP="00FD3E58">
            <w:pPr>
              <w:jc w:val="center"/>
            </w:pPr>
            <w:r w:rsidRPr="00FD3E58">
              <w:t>2 605,5</w:t>
            </w:r>
            <w:r>
              <w:t xml:space="preserve"> в т.ч.:</w:t>
            </w:r>
          </w:p>
          <w:p w:rsidR="00FD3E58" w:rsidRPr="00FD3E58" w:rsidRDefault="00FD3E58" w:rsidP="00FD3E58">
            <w:pPr>
              <w:jc w:val="center"/>
            </w:pPr>
            <w:r w:rsidRPr="00FD3E58">
              <w:t> 2 173,8 - ОБ</w:t>
            </w:r>
          </w:p>
          <w:p w:rsidR="00FD3E58" w:rsidRPr="00FD3E58" w:rsidRDefault="00FD3E58" w:rsidP="00FD3E58">
            <w:pPr>
              <w:jc w:val="center"/>
            </w:pPr>
            <w:r w:rsidRPr="00FD3E58">
              <w:t>431,7 - МБ</w:t>
            </w:r>
          </w:p>
        </w:tc>
        <w:tc>
          <w:tcPr>
            <w:tcW w:w="1701" w:type="dxa"/>
            <w:vAlign w:val="center"/>
          </w:tcPr>
          <w:p w:rsidR="00FD3E58" w:rsidRPr="00FD3E58" w:rsidRDefault="00FD3E58" w:rsidP="00FD3E58">
            <w:pPr>
              <w:jc w:val="center"/>
            </w:pPr>
            <w:r w:rsidRPr="00FD3E58">
              <w:t>2 597,0</w:t>
            </w:r>
            <w:r>
              <w:t xml:space="preserve"> в т.ч.:</w:t>
            </w:r>
          </w:p>
          <w:p w:rsidR="00FD3E58" w:rsidRPr="00FD3E58" w:rsidRDefault="00FD3E58" w:rsidP="00FD3E58">
            <w:pPr>
              <w:jc w:val="center"/>
            </w:pPr>
            <w:r w:rsidRPr="00FD3E58">
              <w:t> 2 165,3 - ОБ</w:t>
            </w:r>
          </w:p>
          <w:p w:rsidR="00FD3E58" w:rsidRPr="00FD3E58" w:rsidRDefault="00FD3E58" w:rsidP="00FD3E58">
            <w:pPr>
              <w:jc w:val="center"/>
              <w:rPr>
                <w:highlight w:val="red"/>
              </w:rPr>
            </w:pPr>
            <w:r w:rsidRPr="00FD3E58">
              <w:t>431,7 - МБ</w:t>
            </w:r>
          </w:p>
        </w:tc>
        <w:tc>
          <w:tcPr>
            <w:tcW w:w="1276" w:type="dxa"/>
            <w:gridSpan w:val="2"/>
            <w:vAlign w:val="center"/>
          </w:tcPr>
          <w:p w:rsidR="00FD3E58" w:rsidRPr="00FD3E58" w:rsidRDefault="00FD3E58" w:rsidP="00FD3E58">
            <w:pPr>
              <w:jc w:val="center"/>
            </w:pPr>
            <w:r w:rsidRPr="00FD3E58">
              <w:t>99,7%</w:t>
            </w:r>
          </w:p>
        </w:tc>
      </w:tr>
      <w:tr w:rsidR="000A205E" w:rsidTr="000A205E">
        <w:tc>
          <w:tcPr>
            <w:tcW w:w="675" w:type="dxa"/>
          </w:tcPr>
          <w:p w:rsidR="000A205E" w:rsidRDefault="000A205E" w:rsidP="000A205E">
            <w:pPr>
              <w:pStyle w:val="ConsPlusCell"/>
              <w:ind w:left="-142" w:firstLine="34"/>
              <w:jc w:val="center"/>
              <w:rPr>
                <w:sz w:val="24"/>
                <w:szCs w:val="24"/>
              </w:rPr>
            </w:pPr>
            <w:r w:rsidRPr="00912BA6">
              <w:rPr>
                <w:sz w:val="24"/>
                <w:szCs w:val="24"/>
              </w:rPr>
              <w:t>2.</w:t>
            </w:r>
          </w:p>
        </w:tc>
        <w:tc>
          <w:tcPr>
            <w:tcW w:w="4219" w:type="dxa"/>
            <w:shd w:val="clear" w:color="auto" w:fill="auto"/>
          </w:tcPr>
          <w:p w:rsidR="000A205E" w:rsidRPr="006C0840" w:rsidRDefault="00FD3E58" w:rsidP="000A205E">
            <w:pPr>
              <w:widowControl w:val="0"/>
              <w:suppressAutoHyphens/>
              <w:adjustRightInd w:val="0"/>
              <w:ind w:left="-142" w:firstLine="34"/>
              <w:rPr>
                <w:rFonts w:eastAsia="Calibri"/>
                <w:lang w:eastAsia="en-US"/>
              </w:rPr>
            </w:pPr>
            <w:r w:rsidRPr="00912BA6">
              <w:rPr>
                <w:bCs/>
              </w:rPr>
              <w:t>Реализация областного закона от 15 января 2018 года № 3-оз «</w:t>
            </w:r>
            <w:r w:rsidRPr="00912BA6"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2018" w:type="dxa"/>
            <w:gridSpan w:val="2"/>
            <w:vAlign w:val="center"/>
          </w:tcPr>
          <w:p w:rsidR="000A205E" w:rsidRDefault="00FD3E58" w:rsidP="000A205E">
            <w:pPr>
              <w:pStyle w:val="ConsPlusCell"/>
              <w:ind w:left="-14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4 887,3</w:t>
            </w:r>
            <w:r w:rsidRPr="00FD3E58">
              <w:rPr>
                <w:sz w:val="24"/>
                <w:szCs w:val="24"/>
              </w:rPr>
              <w:t xml:space="preserve">  в т.ч.:</w:t>
            </w:r>
          </w:p>
          <w:p w:rsidR="00FD3E58" w:rsidRDefault="00FD3E58" w:rsidP="000A205E">
            <w:pPr>
              <w:pStyle w:val="ConsPlusCell"/>
              <w:ind w:left="-14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4 185,1- ОБ;</w:t>
            </w:r>
          </w:p>
          <w:p w:rsidR="00FD3E58" w:rsidRDefault="00FD3E58" w:rsidP="000A205E">
            <w:pPr>
              <w:pStyle w:val="ConsPlusCell"/>
              <w:ind w:left="-14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697,7-МБ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E58" w:rsidRDefault="00FD3E58" w:rsidP="00FD3E58">
            <w:pPr>
              <w:pStyle w:val="ConsPlusCell"/>
              <w:ind w:left="-14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4 887,3</w:t>
            </w:r>
            <w:r w:rsidRPr="00FD3E58">
              <w:rPr>
                <w:sz w:val="24"/>
                <w:szCs w:val="24"/>
              </w:rPr>
              <w:t xml:space="preserve">  в т.ч.:</w:t>
            </w:r>
          </w:p>
          <w:p w:rsidR="00FD3E58" w:rsidRDefault="00FD3E58" w:rsidP="00FD3E58">
            <w:pPr>
              <w:pStyle w:val="ConsPlusCell"/>
              <w:ind w:left="-14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4 185,1- ОБ;</w:t>
            </w:r>
          </w:p>
          <w:p w:rsidR="000A205E" w:rsidRDefault="00FD3E58" w:rsidP="00FD3E58">
            <w:pPr>
              <w:ind w:left="-142" w:firstLine="34"/>
              <w:jc w:val="center"/>
            </w:pPr>
            <w:r>
              <w:t>697,7-МБ</w:t>
            </w:r>
          </w:p>
        </w:tc>
        <w:tc>
          <w:tcPr>
            <w:tcW w:w="1276" w:type="dxa"/>
            <w:gridSpan w:val="2"/>
            <w:vAlign w:val="center"/>
          </w:tcPr>
          <w:p w:rsidR="000A205E" w:rsidRPr="00E21EBB" w:rsidRDefault="000A205E" w:rsidP="000A205E">
            <w:pPr>
              <w:ind w:left="-142" w:firstLine="34"/>
              <w:jc w:val="center"/>
            </w:pPr>
            <w:r>
              <w:t>100%</w:t>
            </w:r>
          </w:p>
        </w:tc>
      </w:tr>
      <w:tr w:rsidR="000A205E" w:rsidTr="000A205E">
        <w:tc>
          <w:tcPr>
            <w:tcW w:w="675" w:type="dxa"/>
          </w:tcPr>
          <w:p w:rsidR="000A205E" w:rsidRPr="00F90943" w:rsidRDefault="000A205E" w:rsidP="00FD3E58">
            <w:pPr>
              <w:pStyle w:val="ConsPlusCell"/>
              <w:ind w:left="-142" w:firstLine="34"/>
              <w:jc w:val="center"/>
              <w:rPr>
                <w:sz w:val="24"/>
                <w:szCs w:val="24"/>
              </w:rPr>
            </w:pPr>
            <w:r w:rsidRPr="00E33971">
              <w:rPr>
                <w:sz w:val="24"/>
                <w:szCs w:val="24"/>
              </w:rPr>
              <w:t>3.</w:t>
            </w:r>
          </w:p>
        </w:tc>
        <w:tc>
          <w:tcPr>
            <w:tcW w:w="4219" w:type="dxa"/>
            <w:shd w:val="clear" w:color="auto" w:fill="auto"/>
          </w:tcPr>
          <w:p w:rsidR="000A205E" w:rsidRPr="00FD3E58" w:rsidRDefault="00FD3E58" w:rsidP="000A205E">
            <w:pPr>
              <w:pStyle w:val="ConsPlusCell"/>
              <w:ind w:left="-142" w:firstLine="34"/>
              <w:jc w:val="both"/>
              <w:rPr>
                <w:sz w:val="24"/>
                <w:szCs w:val="24"/>
              </w:rPr>
            </w:pPr>
            <w:r w:rsidRPr="00FD3E58">
              <w:rPr>
                <w:sz w:val="24"/>
                <w:szCs w:val="24"/>
              </w:rPr>
              <w:t>Создание (или) благоустройство общественно значимых публичных пространств</w:t>
            </w:r>
          </w:p>
        </w:tc>
        <w:tc>
          <w:tcPr>
            <w:tcW w:w="2018" w:type="dxa"/>
            <w:gridSpan w:val="2"/>
            <w:vAlign w:val="center"/>
          </w:tcPr>
          <w:p w:rsidR="000A205E" w:rsidRPr="00050A5A" w:rsidRDefault="00C8788C" w:rsidP="000A205E">
            <w:pPr>
              <w:ind w:left="-142" w:firstLine="34"/>
              <w:jc w:val="center"/>
            </w:pPr>
            <w:r w:rsidRPr="00050A5A">
              <w:rPr>
                <w:color w:val="000000"/>
                <w:lang w:eastAsia="en-US"/>
              </w:rPr>
              <w:t>2</w:t>
            </w:r>
            <w:r w:rsidR="000A205E" w:rsidRPr="00050A5A">
              <w:rPr>
                <w:color w:val="000000"/>
                <w:lang w:eastAsia="en-US"/>
              </w:rPr>
              <w:t>1</w:t>
            </w:r>
            <w:r w:rsidRPr="00050A5A">
              <w:rPr>
                <w:color w:val="000000"/>
                <w:lang w:eastAsia="en-US"/>
              </w:rPr>
              <w:t> 156,9</w:t>
            </w:r>
            <w:r w:rsidR="000A205E" w:rsidRPr="00050A5A">
              <w:rPr>
                <w:b/>
                <w:color w:val="000000"/>
                <w:lang w:eastAsia="en-US"/>
              </w:rPr>
              <w:t xml:space="preserve"> </w:t>
            </w:r>
            <w:r w:rsidR="000A205E" w:rsidRPr="00050A5A">
              <w:t>в т.ч.:</w:t>
            </w:r>
          </w:p>
          <w:p w:rsidR="000A205E" w:rsidRPr="00050A5A" w:rsidRDefault="00C8788C" w:rsidP="000A205E">
            <w:pPr>
              <w:ind w:left="-142" w:firstLine="34"/>
              <w:jc w:val="center"/>
            </w:pPr>
            <w:r w:rsidRPr="00050A5A">
              <w:rPr>
                <w:color w:val="000000"/>
                <w:lang w:eastAsia="en-US"/>
              </w:rPr>
              <w:t>2</w:t>
            </w:r>
            <w:r w:rsidR="000A205E" w:rsidRPr="00050A5A">
              <w:rPr>
                <w:color w:val="000000"/>
                <w:lang w:eastAsia="en-US"/>
              </w:rPr>
              <w:t>0 000,0</w:t>
            </w:r>
            <w:r w:rsidR="000A205E" w:rsidRPr="00050A5A">
              <w:t>- ОБ</w:t>
            </w:r>
          </w:p>
          <w:p w:rsidR="000A205E" w:rsidRDefault="00C8788C" w:rsidP="00C8788C">
            <w:pPr>
              <w:pStyle w:val="ConsPlusCell"/>
              <w:ind w:left="-142" w:firstLine="34"/>
              <w:jc w:val="center"/>
              <w:rPr>
                <w:sz w:val="24"/>
                <w:szCs w:val="24"/>
              </w:rPr>
            </w:pPr>
            <w:r w:rsidRPr="00050A5A">
              <w:rPr>
                <w:color w:val="000000"/>
                <w:sz w:val="24"/>
                <w:szCs w:val="24"/>
                <w:lang w:eastAsia="en-US"/>
              </w:rPr>
              <w:t>1 156,9-</w:t>
            </w:r>
            <w:r w:rsidR="000A205E" w:rsidRPr="00050A5A">
              <w:rPr>
                <w:sz w:val="24"/>
                <w:szCs w:val="24"/>
              </w:rPr>
              <w:t xml:space="preserve">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05E" w:rsidRPr="006F2F2F" w:rsidRDefault="000A205E" w:rsidP="000A205E">
            <w:pPr>
              <w:ind w:left="-142" w:firstLine="34"/>
              <w:jc w:val="center"/>
            </w:pPr>
            <w:r w:rsidRPr="00050A5A">
              <w:rPr>
                <w:color w:val="000000"/>
                <w:lang w:eastAsia="en-US"/>
              </w:rPr>
              <w:t>1</w:t>
            </w:r>
            <w:r w:rsidR="00050A5A" w:rsidRPr="00050A5A">
              <w:rPr>
                <w:color w:val="000000"/>
                <w:lang w:eastAsia="en-US"/>
              </w:rPr>
              <w:t>1</w:t>
            </w:r>
            <w:r w:rsidR="00C8788C" w:rsidRPr="00050A5A">
              <w:rPr>
                <w:color w:val="000000"/>
                <w:lang w:eastAsia="en-US"/>
              </w:rPr>
              <w:t> 156,9</w:t>
            </w:r>
            <w:r w:rsidRPr="00050A5A">
              <w:rPr>
                <w:b/>
                <w:color w:val="000000"/>
                <w:lang w:eastAsia="en-US"/>
              </w:rPr>
              <w:t xml:space="preserve"> </w:t>
            </w:r>
            <w:r w:rsidRPr="00050A5A">
              <w:t>в т.</w:t>
            </w:r>
            <w:r w:rsidRPr="006F2F2F">
              <w:t>ч.:</w:t>
            </w:r>
          </w:p>
          <w:p w:rsidR="000A205E" w:rsidRPr="00D80E4E" w:rsidRDefault="000A205E" w:rsidP="000A205E">
            <w:pPr>
              <w:ind w:left="-142" w:firstLine="34"/>
              <w:jc w:val="center"/>
            </w:pPr>
            <w:r>
              <w:rPr>
                <w:color w:val="000000"/>
                <w:lang w:eastAsia="en-US"/>
              </w:rPr>
              <w:t>10 000</w:t>
            </w:r>
            <w:r w:rsidRPr="00D80E4E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0</w:t>
            </w:r>
            <w:r w:rsidRPr="00D80E4E">
              <w:t>- ОБ</w:t>
            </w:r>
          </w:p>
          <w:p w:rsidR="000A205E" w:rsidRDefault="00C8788C" w:rsidP="000A205E">
            <w:pPr>
              <w:pStyle w:val="ConsPlusCell"/>
              <w:ind w:left="-142" w:firstLine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1 156,9</w:t>
            </w:r>
            <w:r w:rsidR="000A205E" w:rsidRPr="00D80E4E">
              <w:rPr>
                <w:sz w:val="24"/>
                <w:szCs w:val="24"/>
              </w:rPr>
              <w:t>- МБ</w:t>
            </w:r>
          </w:p>
        </w:tc>
        <w:tc>
          <w:tcPr>
            <w:tcW w:w="1276" w:type="dxa"/>
            <w:gridSpan w:val="2"/>
            <w:vAlign w:val="center"/>
          </w:tcPr>
          <w:p w:rsidR="000A205E" w:rsidRDefault="00050A5A" w:rsidP="000A205E">
            <w:pPr>
              <w:ind w:left="-142" w:firstLine="34"/>
              <w:jc w:val="center"/>
            </w:pPr>
            <w:r>
              <w:t>53</w:t>
            </w:r>
            <w:r w:rsidR="000A205E" w:rsidRPr="0050129D">
              <w:t>%</w:t>
            </w:r>
          </w:p>
        </w:tc>
      </w:tr>
      <w:tr w:rsidR="000A205E" w:rsidTr="000A205E">
        <w:tc>
          <w:tcPr>
            <w:tcW w:w="9889" w:type="dxa"/>
            <w:gridSpan w:val="7"/>
          </w:tcPr>
          <w:p w:rsidR="000A205E" w:rsidRDefault="000A205E" w:rsidP="000A205E">
            <w:pPr>
              <w:ind w:left="-142" w:firstLine="34"/>
              <w:jc w:val="center"/>
            </w:pPr>
            <w:r w:rsidRPr="00E33971">
              <w:t xml:space="preserve">Подпрограмма </w:t>
            </w:r>
          </w:p>
          <w:p w:rsidR="000A205E" w:rsidRDefault="000A205E" w:rsidP="000A205E">
            <w:pPr>
              <w:ind w:left="-142" w:firstLine="34"/>
              <w:jc w:val="center"/>
            </w:pPr>
            <w:r w:rsidRPr="00E33971">
              <w:t>«Борьба с борщевиком Сосновского на территории муниципального образования»</w:t>
            </w:r>
          </w:p>
        </w:tc>
      </w:tr>
      <w:tr w:rsidR="000A205E" w:rsidTr="000A205E">
        <w:tc>
          <w:tcPr>
            <w:tcW w:w="675" w:type="dxa"/>
          </w:tcPr>
          <w:p w:rsidR="000A205E" w:rsidRPr="0002641E" w:rsidRDefault="000A205E" w:rsidP="00C8788C">
            <w:pPr>
              <w:pStyle w:val="ConsPlusCell"/>
              <w:ind w:left="-14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788C">
              <w:rPr>
                <w:sz w:val="24"/>
                <w:szCs w:val="24"/>
              </w:rPr>
              <w:t>.</w:t>
            </w:r>
          </w:p>
        </w:tc>
        <w:tc>
          <w:tcPr>
            <w:tcW w:w="4219" w:type="dxa"/>
            <w:shd w:val="clear" w:color="auto" w:fill="auto"/>
          </w:tcPr>
          <w:p w:rsidR="000A205E" w:rsidRPr="00E33971" w:rsidRDefault="000A205E" w:rsidP="000A205E">
            <w:pPr>
              <w:pStyle w:val="ConsPlusCell"/>
              <w:ind w:left="-142" w:firstLine="34"/>
              <w:jc w:val="both"/>
              <w:rPr>
                <w:sz w:val="24"/>
                <w:szCs w:val="24"/>
              </w:rPr>
            </w:pPr>
            <w:r w:rsidRPr="0002641E">
              <w:rPr>
                <w:sz w:val="24"/>
                <w:szCs w:val="24"/>
              </w:rPr>
              <w:t>Мероприятия по уничтожению борщевика Сосновского</w:t>
            </w:r>
          </w:p>
        </w:tc>
        <w:tc>
          <w:tcPr>
            <w:tcW w:w="2018" w:type="dxa"/>
            <w:gridSpan w:val="2"/>
            <w:vAlign w:val="center"/>
          </w:tcPr>
          <w:p w:rsidR="000A205E" w:rsidRDefault="000A205E" w:rsidP="000A205E">
            <w:pPr>
              <w:ind w:left="-142" w:firstLine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25,0 - МБ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205E" w:rsidRDefault="000A205E" w:rsidP="000A205E">
            <w:pPr>
              <w:ind w:left="-142" w:firstLine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25,0 - МБ</w:t>
            </w:r>
          </w:p>
        </w:tc>
        <w:tc>
          <w:tcPr>
            <w:tcW w:w="1134" w:type="dxa"/>
            <w:vAlign w:val="center"/>
          </w:tcPr>
          <w:p w:rsidR="000A205E" w:rsidRDefault="000A205E" w:rsidP="000A205E">
            <w:pPr>
              <w:ind w:left="-142" w:firstLine="34"/>
              <w:jc w:val="center"/>
            </w:pPr>
            <w:r>
              <w:t>100</w:t>
            </w:r>
            <w:r w:rsidR="00C8788C">
              <w:t>%</w:t>
            </w:r>
          </w:p>
        </w:tc>
      </w:tr>
      <w:tr w:rsidR="000A205E" w:rsidTr="000A205E">
        <w:tc>
          <w:tcPr>
            <w:tcW w:w="675" w:type="dxa"/>
          </w:tcPr>
          <w:p w:rsidR="000A205E" w:rsidRPr="00BA6C8D" w:rsidRDefault="000A205E" w:rsidP="000A205E">
            <w:pPr>
              <w:ind w:left="-142" w:firstLine="34"/>
              <w:rPr>
                <w:b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0A205E" w:rsidRPr="00BA6C8D" w:rsidRDefault="000A205E" w:rsidP="000A205E">
            <w:pPr>
              <w:ind w:left="-142" w:firstLine="34"/>
              <w:rPr>
                <w:b/>
              </w:rPr>
            </w:pPr>
            <w:r w:rsidRPr="00BA6C8D">
              <w:rPr>
                <w:b/>
              </w:rPr>
              <w:t>Итого:</w:t>
            </w:r>
          </w:p>
        </w:tc>
        <w:tc>
          <w:tcPr>
            <w:tcW w:w="2018" w:type="dxa"/>
            <w:gridSpan w:val="2"/>
            <w:vAlign w:val="center"/>
          </w:tcPr>
          <w:p w:rsidR="000A205E" w:rsidRDefault="00C8788C" w:rsidP="000A205E">
            <w:pPr>
              <w:ind w:left="-142" w:firstLine="34"/>
              <w:jc w:val="center"/>
              <w:rPr>
                <w:b/>
              </w:rPr>
            </w:pPr>
            <w:r>
              <w:rPr>
                <w:b/>
              </w:rPr>
              <w:t>28 674,7 в т.ч.:</w:t>
            </w:r>
          </w:p>
          <w:p w:rsidR="00C8788C" w:rsidRDefault="00C8788C" w:rsidP="000A205E">
            <w:pPr>
              <w:ind w:left="-142" w:firstLine="34"/>
              <w:jc w:val="center"/>
              <w:rPr>
                <w:b/>
              </w:rPr>
            </w:pPr>
            <w:r>
              <w:rPr>
                <w:b/>
              </w:rPr>
              <w:t>26 358,9- ОБ</w:t>
            </w:r>
          </w:p>
          <w:p w:rsidR="00C8788C" w:rsidRPr="00BA6C8D" w:rsidRDefault="00C8788C" w:rsidP="000A205E">
            <w:pPr>
              <w:ind w:left="-142" w:firstLine="34"/>
              <w:jc w:val="center"/>
              <w:rPr>
                <w:b/>
              </w:rPr>
            </w:pPr>
            <w:r>
              <w:rPr>
                <w:b/>
              </w:rPr>
              <w:t>2 311,3 - МБ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70029" w:rsidRDefault="00C70029" w:rsidP="00C70029">
            <w:pPr>
              <w:ind w:left="-142" w:firstLine="34"/>
              <w:jc w:val="center"/>
              <w:rPr>
                <w:b/>
              </w:rPr>
            </w:pPr>
            <w:r w:rsidRPr="00C70029">
              <w:rPr>
                <w:b/>
              </w:rPr>
              <w:t>17 666,2</w:t>
            </w:r>
            <w:r>
              <w:rPr>
                <w:b/>
              </w:rPr>
              <w:t xml:space="preserve"> в т.ч.:</w:t>
            </w:r>
          </w:p>
          <w:p w:rsidR="00C70029" w:rsidRDefault="009F4E75" w:rsidP="00C70029">
            <w:pPr>
              <w:ind w:left="-142" w:firstLine="3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70029">
              <w:rPr>
                <w:b/>
              </w:rPr>
              <w:t>6 35</w:t>
            </w:r>
            <w:r>
              <w:rPr>
                <w:b/>
              </w:rPr>
              <w:t>0</w:t>
            </w:r>
            <w:r w:rsidR="00C70029">
              <w:rPr>
                <w:b/>
              </w:rPr>
              <w:t>,</w:t>
            </w:r>
            <w:r>
              <w:rPr>
                <w:b/>
              </w:rPr>
              <w:t>4</w:t>
            </w:r>
            <w:r w:rsidR="00C70029">
              <w:rPr>
                <w:b/>
              </w:rPr>
              <w:t>- ОБ</w:t>
            </w:r>
          </w:p>
          <w:p w:rsidR="000A205E" w:rsidRPr="00BA6C8D" w:rsidRDefault="00C70029" w:rsidP="009F4E75">
            <w:pPr>
              <w:ind w:left="-142" w:firstLine="34"/>
              <w:jc w:val="center"/>
              <w:rPr>
                <w:b/>
                <w:highlight w:val="red"/>
              </w:rPr>
            </w:pPr>
            <w:r>
              <w:rPr>
                <w:b/>
              </w:rPr>
              <w:t>2</w:t>
            </w:r>
            <w:r w:rsidR="009F4E75">
              <w:rPr>
                <w:b/>
              </w:rPr>
              <w:t> 286,3</w:t>
            </w:r>
            <w:r>
              <w:rPr>
                <w:b/>
              </w:rPr>
              <w:t xml:space="preserve"> - МБ</w:t>
            </w:r>
          </w:p>
        </w:tc>
        <w:tc>
          <w:tcPr>
            <w:tcW w:w="1134" w:type="dxa"/>
            <w:vAlign w:val="center"/>
          </w:tcPr>
          <w:p w:rsidR="000A205E" w:rsidRPr="00B3504A" w:rsidRDefault="00CB24C7" w:rsidP="00050A5A">
            <w:pPr>
              <w:ind w:left="-142" w:firstLine="34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50A5A">
              <w:rPr>
                <w:b/>
              </w:rPr>
              <w:t>8</w:t>
            </w:r>
            <w:r>
              <w:rPr>
                <w:b/>
              </w:rPr>
              <w:t>%</w:t>
            </w:r>
          </w:p>
        </w:tc>
      </w:tr>
    </w:tbl>
    <w:p w:rsidR="000A205E" w:rsidRDefault="000A205E" w:rsidP="000A205E">
      <w:pPr>
        <w:ind w:firstLine="709"/>
        <w:jc w:val="both"/>
      </w:pPr>
      <w:r>
        <w:t xml:space="preserve">Для реализации программных мероприятий наряду со средствами бюджета МО Приозерское городское поселение были привлечены средства бюджета Ленинградской области, объем привлеченных средств составил </w:t>
      </w:r>
      <w:r w:rsidR="00CB24C7">
        <w:t>92</w:t>
      </w:r>
      <w:r>
        <w:t xml:space="preserve"> % от исполненного бюджета Программы.</w:t>
      </w:r>
    </w:p>
    <w:p w:rsidR="000A205E" w:rsidRPr="00050A5A" w:rsidRDefault="00CB24C7" w:rsidP="000A205E">
      <w:pPr>
        <w:ind w:firstLine="709"/>
        <w:jc w:val="both"/>
      </w:pPr>
      <w:r>
        <w:t xml:space="preserve">В рамках реализации программы  к концу 2019 года, планировалось реализовать не менее 6 местных инициатив граждан, в том числе, в рамках областного закона от 12.05.2015г.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и в рамках </w:t>
      </w:r>
      <w:r>
        <w:rPr>
          <w:bCs/>
        </w:rPr>
        <w:t>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</w:t>
      </w:r>
      <w:r w:rsidR="00D05D1A">
        <w:rPr>
          <w:bCs/>
        </w:rPr>
        <w:t xml:space="preserve"> и городских поселков</w:t>
      </w:r>
      <w:r>
        <w:rPr>
          <w:bCs/>
        </w:rPr>
        <w:t xml:space="preserve"> муниципальных образований Ленинградской области»</w:t>
      </w:r>
      <w:r w:rsidR="00050A5A">
        <w:rPr>
          <w:bCs/>
        </w:rPr>
        <w:t xml:space="preserve"> и провести благоустройство двух </w:t>
      </w:r>
      <w:r w:rsidR="00050A5A" w:rsidRPr="00050A5A">
        <w:t>общественно значимых публичных пространств</w:t>
      </w:r>
    </w:p>
    <w:p w:rsidR="000A205E" w:rsidRDefault="00D05D1A" w:rsidP="000A205E">
      <w:pPr>
        <w:ind w:firstLine="709"/>
        <w:jc w:val="both"/>
      </w:pPr>
      <w:r>
        <w:t>Р</w:t>
      </w:r>
      <w:r w:rsidR="000A205E">
        <w:t xml:space="preserve">езультаты реализации Программы </w:t>
      </w:r>
      <w:r>
        <w:t>за весь период</w:t>
      </w:r>
      <w:r w:rsidR="000A205E">
        <w:t>, в разрезе Подпрограмм.</w:t>
      </w:r>
    </w:p>
    <w:tbl>
      <w:tblPr>
        <w:tblW w:w="9639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1276"/>
        <w:gridCol w:w="2126"/>
        <w:gridCol w:w="1843"/>
        <w:gridCol w:w="992"/>
      </w:tblGrid>
      <w:tr w:rsidR="000A205E" w:rsidRPr="00BC157C" w:rsidTr="000A205E">
        <w:trPr>
          <w:trHeight w:val="4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5E" w:rsidRPr="00BC157C" w:rsidRDefault="000A205E" w:rsidP="000A205E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№ строки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5E" w:rsidRPr="00BC157C" w:rsidRDefault="000A205E" w:rsidP="000A205E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5E" w:rsidRPr="00BC157C" w:rsidRDefault="000A205E" w:rsidP="000A205E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5E" w:rsidRPr="00BC157C" w:rsidRDefault="000A205E" w:rsidP="000A205E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0A205E" w:rsidRPr="00BC157C" w:rsidTr="000A205E">
        <w:trPr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5E" w:rsidRPr="00BC157C" w:rsidRDefault="000A205E" w:rsidP="000A205E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5E" w:rsidRPr="00BC157C" w:rsidRDefault="000A205E" w:rsidP="000A205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5E" w:rsidRPr="00BC157C" w:rsidRDefault="000A205E" w:rsidP="000A205E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5E" w:rsidRPr="00BC157C" w:rsidRDefault="000A205E" w:rsidP="000A205E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планируемое</w:t>
            </w:r>
          </w:p>
          <w:p w:rsidR="000A205E" w:rsidRPr="00BC157C" w:rsidRDefault="000A205E" w:rsidP="000A205E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5E" w:rsidRPr="00BC157C" w:rsidRDefault="000A205E" w:rsidP="000A205E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фактическое за отчетный период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5E" w:rsidRPr="00BC157C" w:rsidRDefault="000A205E" w:rsidP="000A205E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процент выполнения</w:t>
            </w:r>
          </w:p>
        </w:tc>
      </w:tr>
      <w:tr w:rsidR="000A205E" w:rsidRPr="00BC157C" w:rsidTr="000A205E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5E" w:rsidRPr="00BC157C" w:rsidRDefault="000A205E" w:rsidP="000A205E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5E" w:rsidRPr="00BC157C" w:rsidRDefault="000A205E" w:rsidP="000A205E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5E" w:rsidRPr="00BC157C" w:rsidRDefault="000A205E" w:rsidP="000A205E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5E" w:rsidRPr="00BC157C" w:rsidRDefault="000A205E" w:rsidP="000A205E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5E" w:rsidRPr="00BC157C" w:rsidRDefault="000A205E" w:rsidP="000A205E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5E" w:rsidRPr="00BC157C" w:rsidRDefault="000A205E" w:rsidP="000A205E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0A205E" w:rsidRPr="00BC157C" w:rsidTr="000A205E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5E" w:rsidRDefault="000A205E" w:rsidP="000A20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Pr="00963C92">
              <w:rPr>
                <w:bCs/>
                <w:color w:val="000001"/>
                <w:sz w:val="24"/>
                <w:szCs w:val="24"/>
              </w:rPr>
              <w:t>«</w:t>
            </w:r>
            <w:r w:rsidRPr="009802DF">
              <w:rPr>
                <w:sz w:val="24"/>
                <w:szCs w:val="24"/>
              </w:rPr>
              <w:t>Создание условий для эффективного выполнения</w:t>
            </w:r>
          </w:p>
          <w:p w:rsidR="000A205E" w:rsidRDefault="000A205E" w:rsidP="000A205E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9802DF">
              <w:rPr>
                <w:sz w:val="24"/>
                <w:szCs w:val="24"/>
              </w:rPr>
              <w:t>органами местного самоуправления своих полномочий</w:t>
            </w:r>
            <w:r w:rsidRPr="00963C92">
              <w:rPr>
                <w:bCs/>
                <w:color w:val="000001"/>
                <w:sz w:val="24"/>
                <w:szCs w:val="24"/>
              </w:rPr>
              <w:t>»</w:t>
            </w:r>
          </w:p>
        </w:tc>
      </w:tr>
      <w:tr w:rsidR="000A205E" w:rsidRPr="00BC157C" w:rsidTr="000A20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5E" w:rsidRDefault="000A205E" w:rsidP="000A205E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5E" w:rsidRPr="0088492E" w:rsidRDefault="000A205E" w:rsidP="000A20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проектам местных инициатив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5E" w:rsidRPr="0088492E" w:rsidRDefault="000A205E" w:rsidP="000A20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5E" w:rsidRPr="0088492E" w:rsidRDefault="00D05D1A" w:rsidP="00D05D1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5E" w:rsidRPr="00BC157C" w:rsidRDefault="00797577" w:rsidP="000A205E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5E" w:rsidRPr="00BC157C" w:rsidRDefault="00797577" w:rsidP="00797577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</w:t>
            </w:r>
            <w:r w:rsidR="000A205E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0A205E" w:rsidRPr="00BC157C" w:rsidTr="000A20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5E" w:rsidRDefault="000A205E" w:rsidP="000A205E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5E" w:rsidRPr="00972C58" w:rsidRDefault="000A205E" w:rsidP="000A205E">
            <w:pPr>
              <w:pStyle w:val="ConsPlusCell"/>
              <w:rPr>
                <w:sz w:val="24"/>
                <w:szCs w:val="24"/>
              </w:rPr>
            </w:pPr>
            <w:r w:rsidRPr="002E30F5">
              <w:rPr>
                <w:sz w:val="23"/>
                <w:szCs w:val="23"/>
              </w:rPr>
              <w:t>Создание (или) благоустройство общественно значим</w:t>
            </w:r>
            <w:r>
              <w:rPr>
                <w:sz w:val="23"/>
                <w:szCs w:val="23"/>
              </w:rPr>
              <w:t>ых</w:t>
            </w:r>
            <w:r w:rsidRPr="002E30F5">
              <w:rPr>
                <w:sz w:val="23"/>
                <w:szCs w:val="23"/>
              </w:rPr>
              <w:t xml:space="preserve"> публичн</w:t>
            </w:r>
            <w:r>
              <w:rPr>
                <w:sz w:val="23"/>
                <w:szCs w:val="23"/>
              </w:rPr>
              <w:t>ых</w:t>
            </w:r>
            <w:r w:rsidRPr="002E30F5">
              <w:rPr>
                <w:sz w:val="23"/>
                <w:szCs w:val="23"/>
              </w:rPr>
              <w:t xml:space="preserve"> пространств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5E" w:rsidRPr="00972C58" w:rsidRDefault="000A205E" w:rsidP="000A205E">
            <w:pPr>
              <w:pStyle w:val="ConsPlusCell"/>
              <w:jc w:val="center"/>
              <w:rPr>
                <w:sz w:val="24"/>
                <w:szCs w:val="24"/>
              </w:rPr>
            </w:pPr>
            <w:r w:rsidRPr="00972C58">
              <w:rPr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5E" w:rsidRDefault="00797577" w:rsidP="007975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5E" w:rsidRDefault="00797577" w:rsidP="00797577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5E" w:rsidRDefault="000A205E" w:rsidP="000A205E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0A205E" w:rsidRPr="00BC157C" w:rsidTr="000A205E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5E" w:rsidRDefault="000A205E" w:rsidP="000A205E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E33971">
              <w:rPr>
                <w:sz w:val="24"/>
                <w:szCs w:val="24"/>
              </w:rPr>
              <w:t>Подпрограмма «Борьба с борщевиком Сосновского на территории муниципального образования»</w:t>
            </w:r>
          </w:p>
        </w:tc>
      </w:tr>
      <w:tr w:rsidR="000A205E" w:rsidRPr="00BC157C" w:rsidTr="000A20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5E" w:rsidRPr="00BA6C8D" w:rsidRDefault="000A205E" w:rsidP="000A205E">
            <w:pPr>
              <w:pStyle w:val="ConsPlusCell"/>
              <w:jc w:val="center"/>
              <w:rPr>
                <w:sz w:val="24"/>
                <w:szCs w:val="24"/>
              </w:rPr>
            </w:pPr>
            <w:r w:rsidRPr="00BA6C8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5E" w:rsidRPr="00BA6C8D" w:rsidRDefault="000A205E" w:rsidP="000A205E">
            <w:pPr>
              <w:pStyle w:val="ConsPlusCell"/>
              <w:rPr>
                <w:sz w:val="24"/>
                <w:szCs w:val="24"/>
              </w:rPr>
            </w:pPr>
            <w:r w:rsidRPr="0002641E">
              <w:rPr>
                <w:sz w:val="24"/>
                <w:szCs w:val="24"/>
              </w:rPr>
              <w:t>Мероприятия по уничтожению борщевика Сосновского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5E" w:rsidRPr="00BA6C8D" w:rsidRDefault="000A205E" w:rsidP="000A20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5E" w:rsidRPr="00BA6C8D" w:rsidRDefault="000A205E" w:rsidP="000A20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5E" w:rsidRPr="00BA6C8D" w:rsidRDefault="000A205E" w:rsidP="000A20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5E" w:rsidRPr="00BA6C8D" w:rsidRDefault="000A205E" w:rsidP="000A20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A205E" w:rsidRPr="00BC157C" w:rsidTr="000A205E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5E" w:rsidRPr="00B3504A" w:rsidRDefault="000A205E" w:rsidP="000A205E">
            <w:pPr>
              <w:pStyle w:val="ConsPlusCell"/>
              <w:rPr>
                <w:b/>
                <w:sz w:val="24"/>
                <w:szCs w:val="24"/>
                <w:lang w:eastAsia="en-US"/>
              </w:rPr>
            </w:pPr>
            <w:r w:rsidRPr="00B3504A">
              <w:rPr>
                <w:b/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5E" w:rsidRPr="00B3504A" w:rsidRDefault="000A205E" w:rsidP="00797577">
            <w:pPr>
              <w:pStyle w:val="ConsPlusCell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797577">
              <w:rPr>
                <w:b/>
                <w:sz w:val="24"/>
                <w:szCs w:val="24"/>
                <w:lang w:eastAsia="en-US"/>
              </w:rPr>
              <w:t>6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B3504A">
              <w:rPr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:rsidR="000A205E" w:rsidRDefault="000A205E" w:rsidP="000A205E">
      <w:pPr>
        <w:ind w:left="-709"/>
        <w:rPr>
          <w:sz w:val="18"/>
          <w:szCs w:val="18"/>
        </w:rPr>
      </w:pPr>
    </w:p>
    <w:p w:rsidR="00C05A45" w:rsidRDefault="00C05A45" w:rsidP="000A205E">
      <w:pPr>
        <w:ind w:firstLine="709"/>
        <w:jc w:val="both"/>
      </w:pPr>
      <w:r>
        <w:t>Все запланированные мероприятия Программы выполнены в полном объеме.</w:t>
      </w:r>
    </w:p>
    <w:p w:rsidR="000A205E" w:rsidRPr="007B4818" w:rsidRDefault="000A205E" w:rsidP="000A205E">
      <w:pPr>
        <w:ind w:firstLine="709"/>
        <w:jc w:val="both"/>
      </w:pPr>
      <w:r w:rsidRPr="007B4818">
        <w:t>В связи с выполнением запланированных мероприятий Подпрограмм</w:t>
      </w:r>
      <w:r>
        <w:t xml:space="preserve"> в 2019 году,</w:t>
      </w:r>
      <w:r w:rsidRPr="007B4818">
        <w:t xml:space="preserve"> достигнуты запланированные результаты Программы. Целевые индикаторы Программы, </w:t>
      </w:r>
      <w:r>
        <w:t>выполнены в полном объеме</w:t>
      </w:r>
      <w:r w:rsidRPr="007B4818">
        <w:t xml:space="preserve">. </w:t>
      </w:r>
    </w:p>
    <w:p w:rsidR="000A205E" w:rsidRPr="007B4818" w:rsidRDefault="000A205E" w:rsidP="000A205E">
      <w:pPr>
        <w:ind w:firstLine="708"/>
        <w:jc w:val="both"/>
        <w:rPr>
          <w:sz w:val="18"/>
          <w:szCs w:val="18"/>
        </w:rPr>
      </w:pPr>
    </w:p>
    <w:p w:rsidR="000A205E" w:rsidRPr="007B4818" w:rsidRDefault="000A205E" w:rsidP="000A205E">
      <w:pPr>
        <w:ind w:firstLine="709"/>
        <w:jc w:val="both"/>
      </w:pPr>
      <w:r w:rsidRPr="007B4818">
        <w:t xml:space="preserve">Расчет интегральной оценки результативности </w:t>
      </w:r>
      <w:r w:rsidR="00B42258">
        <w:t>Программы</w:t>
      </w:r>
      <w:r w:rsidRPr="007B4818">
        <w:t>:</w:t>
      </w:r>
    </w:p>
    <w:p w:rsidR="000A205E" w:rsidRPr="007B4818" w:rsidRDefault="000A205E" w:rsidP="000A205E">
      <w:pPr>
        <w:ind w:firstLine="709"/>
        <w:jc w:val="both"/>
        <w:rPr>
          <w:sz w:val="18"/>
          <w:szCs w:val="18"/>
        </w:rPr>
      </w:pPr>
    </w:p>
    <w:p w:rsidR="000A205E" w:rsidRPr="007B4818" w:rsidRDefault="000A205E" w:rsidP="000A205E">
      <w:pPr>
        <w:ind w:firstLine="709"/>
        <w:jc w:val="both"/>
      </w:pPr>
      <w:r w:rsidRPr="007B4818">
        <w:rPr>
          <w:lang w:val="en-US"/>
        </w:rPr>
        <w:t>Ht</w:t>
      </w:r>
      <w:r>
        <w:t>=(1</w:t>
      </w:r>
      <w:r w:rsidR="00C05A45">
        <w:t>17</w:t>
      </w:r>
      <w:r>
        <w:t>+100+100)</w:t>
      </w:r>
      <w:r w:rsidRPr="007B4818">
        <w:t>/</w:t>
      </w:r>
      <w:r>
        <w:t>3</w:t>
      </w:r>
      <w:r w:rsidRPr="007B4818">
        <w:t xml:space="preserve"> = </w:t>
      </w:r>
      <w:r>
        <w:t>10</w:t>
      </w:r>
      <w:r w:rsidR="00C05A45">
        <w:t>6</w:t>
      </w:r>
      <w:r w:rsidRPr="007B4818">
        <w:t>%</w:t>
      </w:r>
    </w:p>
    <w:p w:rsidR="000A205E" w:rsidRPr="007B4818" w:rsidRDefault="000A205E" w:rsidP="000A205E">
      <w:pPr>
        <w:ind w:firstLine="709"/>
        <w:jc w:val="both"/>
        <w:rPr>
          <w:sz w:val="18"/>
          <w:szCs w:val="18"/>
        </w:rPr>
      </w:pPr>
    </w:p>
    <w:p w:rsidR="000A205E" w:rsidRPr="007B4818" w:rsidRDefault="000A205E" w:rsidP="000A205E">
      <w:pPr>
        <w:ind w:firstLine="709"/>
        <w:jc w:val="both"/>
      </w:pPr>
      <w:r w:rsidRPr="007B4818">
        <w:t>Расчет эфф</w:t>
      </w:r>
      <w:r w:rsidR="00B42258">
        <w:t>ективности реализации Программы</w:t>
      </w:r>
      <w:r w:rsidRPr="007B4818">
        <w:t>:</w:t>
      </w:r>
    </w:p>
    <w:p w:rsidR="000A205E" w:rsidRDefault="000A205E" w:rsidP="000A205E">
      <w:pPr>
        <w:ind w:firstLine="709"/>
        <w:jc w:val="both"/>
      </w:pPr>
      <w:r w:rsidRPr="007B4818">
        <w:t>Э</w:t>
      </w:r>
      <w:r w:rsidRPr="007B4818">
        <w:rPr>
          <w:lang w:val="en-US"/>
        </w:rPr>
        <w:t>t</w:t>
      </w:r>
      <w:r w:rsidRPr="007B4818">
        <w:t>=</w:t>
      </w:r>
      <w:r>
        <w:t>10</w:t>
      </w:r>
      <w:r w:rsidR="00C05A45">
        <w:t>6</w:t>
      </w:r>
      <w:r w:rsidRPr="007B4818">
        <w:t>/</w:t>
      </w:r>
      <w:r w:rsidR="00C05A45">
        <w:t>88</w:t>
      </w:r>
      <w:r w:rsidRPr="007B4818">
        <w:t>*100=</w:t>
      </w:r>
      <w:r w:rsidR="00C05A45">
        <w:t>12</w:t>
      </w:r>
      <w:r>
        <w:t>0</w:t>
      </w:r>
      <w:r w:rsidRPr="007B4818">
        <w:t>%</w:t>
      </w:r>
    </w:p>
    <w:p w:rsidR="000A205E" w:rsidRDefault="000A205E" w:rsidP="000A205E">
      <w:pPr>
        <w:ind w:firstLine="709"/>
        <w:jc w:val="both"/>
      </w:pPr>
    </w:p>
    <w:p w:rsidR="00416150" w:rsidRPr="00416150" w:rsidRDefault="00416150" w:rsidP="00FF5FC7">
      <w:pPr>
        <w:ind w:firstLine="709"/>
        <w:jc w:val="both"/>
      </w:pPr>
    </w:p>
    <w:sectPr w:rsidR="00416150" w:rsidRPr="00416150" w:rsidSect="00A45B6A">
      <w:pgSz w:w="11906" w:h="16838"/>
      <w:pgMar w:top="993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358A9"/>
    <w:multiLevelType w:val="hybridMultilevel"/>
    <w:tmpl w:val="43044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9C"/>
    <w:rsid w:val="00003C80"/>
    <w:rsid w:val="00004F95"/>
    <w:rsid w:val="0001423A"/>
    <w:rsid w:val="000207C0"/>
    <w:rsid w:val="00027192"/>
    <w:rsid w:val="000357FE"/>
    <w:rsid w:val="00041298"/>
    <w:rsid w:val="00050A5A"/>
    <w:rsid w:val="00054145"/>
    <w:rsid w:val="00072811"/>
    <w:rsid w:val="00080858"/>
    <w:rsid w:val="000838E2"/>
    <w:rsid w:val="00096407"/>
    <w:rsid w:val="000A205E"/>
    <w:rsid w:val="000A4347"/>
    <w:rsid w:val="000B18C5"/>
    <w:rsid w:val="000B3F6F"/>
    <w:rsid w:val="000B6FB7"/>
    <w:rsid w:val="000C6D1C"/>
    <w:rsid w:val="000D723E"/>
    <w:rsid w:val="000E069D"/>
    <w:rsid w:val="000E143E"/>
    <w:rsid w:val="001020AC"/>
    <w:rsid w:val="00111AE0"/>
    <w:rsid w:val="0016023D"/>
    <w:rsid w:val="00170706"/>
    <w:rsid w:val="001735B6"/>
    <w:rsid w:val="0017381E"/>
    <w:rsid w:val="00180FB5"/>
    <w:rsid w:val="0018434A"/>
    <w:rsid w:val="0018627C"/>
    <w:rsid w:val="001C3427"/>
    <w:rsid w:val="001C4079"/>
    <w:rsid w:val="001D5628"/>
    <w:rsid w:val="001F21E1"/>
    <w:rsid w:val="00206C6C"/>
    <w:rsid w:val="00222807"/>
    <w:rsid w:val="00241E9D"/>
    <w:rsid w:val="0024369E"/>
    <w:rsid w:val="0025768C"/>
    <w:rsid w:val="002633E1"/>
    <w:rsid w:val="00263918"/>
    <w:rsid w:val="00265A0F"/>
    <w:rsid w:val="00283D76"/>
    <w:rsid w:val="002B08F5"/>
    <w:rsid w:val="002C0D50"/>
    <w:rsid w:val="002C15FB"/>
    <w:rsid w:val="002C267E"/>
    <w:rsid w:val="002C31E7"/>
    <w:rsid w:val="002D1D1A"/>
    <w:rsid w:val="002D2E19"/>
    <w:rsid w:val="002F1B2E"/>
    <w:rsid w:val="003015DB"/>
    <w:rsid w:val="00320781"/>
    <w:rsid w:val="00321F83"/>
    <w:rsid w:val="0033751F"/>
    <w:rsid w:val="0035151E"/>
    <w:rsid w:val="00370C1E"/>
    <w:rsid w:val="00373FD3"/>
    <w:rsid w:val="00377067"/>
    <w:rsid w:val="00385503"/>
    <w:rsid w:val="003A5F08"/>
    <w:rsid w:val="003B3C51"/>
    <w:rsid w:val="003C5EB7"/>
    <w:rsid w:val="003C6E51"/>
    <w:rsid w:val="003E045D"/>
    <w:rsid w:val="003F216C"/>
    <w:rsid w:val="003F7437"/>
    <w:rsid w:val="0041472C"/>
    <w:rsid w:val="00416150"/>
    <w:rsid w:val="00425BD6"/>
    <w:rsid w:val="00435F6E"/>
    <w:rsid w:val="0044028A"/>
    <w:rsid w:val="0044028B"/>
    <w:rsid w:val="0044159C"/>
    <w:rsid w:val="00447EB8"/>
    <w:rsid w:val="00465E0B"/>
    <w:rsid w:val="00483201"/>
    <w:rsid w:val="0048762A"/>
    <w:rsid w:val="00492233"/>
    <w:rsid w:val="004A2424"/>
    <w:rsid w:val="004B43C0"/>
    <w:rsid w:val="004C4C22"/>
    <w:rsid w:val="004D3FD2"/>
    <w:rsid w:val="004E3760"/>
    <w:rsid w:val="004F5FCB"/>
    <w:rsid w:val="005151A1"/>
    <w:rsid w:val="005209F7"/>
    <w:rsid w:val="00524E3C"/>
    <w:rsid w:val="00525D91"/>
    <w:rsid w:val="00530F70"/>
    <w:rsid w:val="00534B4B"/>
    <w:rsid w:val="00541394"/>
    <w:rsid w:val="00560CA6"/>
    <w:rsid w:val="00564DA2"/>
    <w:rsid w:val="00564E83"/>
    <w:rsid w:val="00565B35"/>
    <w:rsid w:val="00591BC1"/>
    <w:rsid w:val="00597DB7"/>
    <w:rsid w:val="005A3C37"/>
    <w:rsid w:val="005A4E67"/>
    <w:rsid w:val="005A597A"/>
    <w:rsid w:val="005C30E7"/>
    <w:rsid w:val="005D0444"/>
    <w:rsid w:val="005D14CE"/>
    <w:rsid w:val="005D1E97"/>
    <w:rsid w:val="005E139F"/>
    <w:rsid w:val="005E686C"/>
    <w:rsid w:val="005E6BBD"/>
    <w:rsid w:val="00600501"/>
    <w:rsid w:val="00620944"/>
    <w:rsid w:val="006353FE"/>
    <w:rsid w:val="00636744"/>
    <w:rsid w:val="006428CC"/>
    <w:rsid w:val="00646B02"/>
    <w:rsid w:val="0065187A"/>
    <w:rsid w:val="006716EF"/>
    <w:rsid w:val="0067484B"/>
    <w:rsid w:val="00684E8E"/>
    <w:rsid w:val="006B1DDF"/>
    <w:rsid w:val="006B208B"/>
    <w:rsid w:val="006B45C7"/>
    <w:rsid w:val="006B51D3"/>
    <w:rsid w:val="006B62AD"/>
    <w:rsid w:val="006B6736"/>
    <w:rsid w:val="006B79F3"/>
    <w:rsid w:val="006E49EC"/>
    <w:rsid w:val="006F03B7"/>
    <w:rsid w:val="006F1C47"/>
    <w:rsid w:val="006F6751"/>
    <w:rsid w:val="00707434"/>
    <w:rsid w:val="00710E56"/>
    <w:rsid w:val="00715313"/>
    <w:rsid w:val="007259A7"/>
    <w:rsid w:val="0073486F"/>
    <w:rsid w:val="00744C1A"/>
    <w:rsid w:val="00746F35"/>
    <w:rsid w:val="00760E5C"/>
    <w:rsid w:val="00776841"/>
    <w:rsid w:val="00797577"/>
    <w:rsid w:val="007A06EE"/>
    <w:rsid w:val="007A6840"/>
    <w:rsid w:val="007B17F9"/>
    <w:rsid w:val="007B35F7"/>
    <w:rsid w:val="007B4767"/>
    <w:rsid w:val="007B4818"/>
    <w:rsid w:val="007B6D0C"/>
    <w:rsid w:val="007D5305"/>
    <w:rsid w:val="007D70D8"/>
    <w:rsid w:val="007E7200"/>
    <w:rsid w:val="008019D2"/>
    <w:rsid w:val="00813A19"/>
    <w:rsid w:val="00835280"/>
    <w:rsid w:val="008354ED"/>
    <w:rsid w:val="00867332"/>
    <w:rsid w:val="008778A2"/>
    <w:rsid w:val="00890394"/>
    <w:rsid w:val="0089316C"/>
    <w:rsid w:val="008A0769"/>
    <w:rsid w:val="008B522A"/>
    <w:rsid w:val="008B6962"/>
    <w:rsid w:val="008C6E0A"/>
    <w:rsid w:val="008D55C8"/>
    <w:rsid w:val="008D667F"/>
    <w:rsid w:val="008E484E"/>
    <w:rsid w:val="008E6075"/>
    <w:rsid w:val="009007D7"/>
    <w:rsid w:val="00920C7C"/>
    <w:rsid w:val="0092156E"/>
    <w:rsid w:val="00924574"/>
    <w:rsid w:val="00934706"/>
    <w:rsid w:val="00940441"/>
    <w:rsid w:val="00946D8C"/>
    <w:rsid w:val="0094772E"/>
    <w:rsid w:val="009524BA"/>
    <w:rsid w:val="00965126"/>
    <w:rsid w:val="00976EA3"/>
    <w:rsid w:val="009A0A07"/>
    <w:rsid w:val="009A3A1B"/>
    <w:rsid w:val="009C23B6"/>
    <w:rsid w:val="009F0175"/>
    <w:rsid w:val="009F0558"/>
    <w:rsid w:val="009F4E75"/>
    <w:rsid w:val="00A043DB"/>
    <w:rsid w:val="00A050F5"/>
    <w:rsid w:val="00A12B9E"/>
    <w:rsid w:val="00A179D0"/>
    <w:rsid w:val="00A27970"/>
    <w:rsid w:val="00A330F5"/>
    <w:rsid w:val="00A42E14"/>
    <w:rsid w:val="00A45B6A"/>
    <w:rsid w:val="00A52BFD"/>
    <w:rsid w:val="00A62590"/>
    <w:rsid w:val="00A70390"/>
    <w:rsid w:val="00A84A22"/>
    <w:rsid w:val="00A85A84"/>
    <w:rsid w:val="00A86121"/>
    <w:rsid w:val="00A92869"/>
    <w:rsid w:val="00A97396"/>
    <w:rsid w:val="00A97A89"/>
    <w:rsid w:val="00AB407E"/>
    <w:rsid w:val="00AD096B"/>
    <w:rsid w:val="00AD34AD"/>
    <w:rsid w:val="00AE2B62"/>
    <w:rsid w:val="00AE5DD7"/>
    <w:rsid w:val="00AF40BB"/>
    <w:rsid w:val="00B169DD"/>
    <w:rsid w:val="00B1770A"/>
    <w:rsid w:val="00B247EE"/>
    <w:rsid w:val="00B258CE"/>
    <w:rsid w:val="00B33750"/>
    <w:rsid w:val="00B3504A"/>
    <w:rsid w:val="00B42258"/>
    <w:rsid w:val="00B43A74"/>
    <w:rsid w:val="00B44E7F"/>
    <w:rsid w:val="00B604C8"/>
    <w:rsid w:val="00B72E0F"/>
    <w:rsid w:val="00B81EEB"/>
    <w:rsid w:val="00B87783"/>
    <w:rsid w:val="00B910F0"/>
    <w:rsid w:val="00B97884"/>
    <w:rsid w:val="00BA3D92"/>
    <w:rsid w:val="00BA6C8D"/>
    <w:rsid w:val="00BC13C0"/>
    <w:rsid w:val="00BD2B34"/>
    <w:rsid w:val="00BE17EB"/>
    <w:rsid w:val="00BE4177"/>
    <w:rsid w:val="00BF0572"/>
    <w:rsid w:val="00BF3CFF"/>
    <w:rsid w:val="00BF5C18"/>
    <w:rsid w:val="00C00CDB"/>
    <w:rsid w:val="00C021D9"/>
    <w:rsid w:val="00C05A45"/>
    <w:rsid w:val="00C2291E"/>
    <w:rsid w:val="00C2425D"/>
    <w:rsid w:val="00C33D0C"/>
    <w:rsid w:val="00C445B4"/>
    <w:rsid w:val="00C47CF9"/>
    <w:rsid w:val="00C55FEA"/>
    <w:rsid w:val="00C70029"/>
    <w:rsid w:val="00C74637"/>
    <w:rsid w:val="00C8788C"/>
    <w:rsid w:val="00C93244"/>
    <w:rsid w:val="00CA3553"/>
    <w:rsid w:val="00CB0592"/>
    <w:rsid w:val="00CB1C76"/>
    <w:rsid w:val="00CB24C7"/>
    <w:rsid w:val="00CB6CFA"/>
    <w:rsid w:val="00CC4B29"/>
    <w:rsid w:val="00CC51FF"/>
    <w:rsid w:val="00CD3B59"/>
    <w:rsid w:val="00CE17AD"/>
    <w:rsid w:val="00CE26CB"/>
    <w:rsid w:val="00CE354A"/>
    <w:rsid w:val="00CF0D53"/>
    <w:rsid w:val="00CF76E6"/>
    <w:rsid w:val="00D025A1"/>
    <w:rsid w:val="00D036E1"/>
    <w:rsid w:val="00D05D1A"/>
    <w:rsid w:val="00D172C6"/>
    <w:rsid w:val="00D372B1"/>
    <w:rsid w:val="00D43122"/>
    <w:rsid w:val="00D44C69"/>
    <w:rsid w:val="00D46F16"/>
    <w:rsid w:val="00D525C8"/>
    <w:rsid w:val="00D52924"/>
    <w:rsid w:val="00D811C5"/>
    <w:rsid w:val="00DA74F8"/>
    <w:rsid w:val="00DC1963"/>
    <w:rsid w:val="00DC4D8A"/>
    <w:rsid w:val="00DC6C80"/>
    <w:rsid w:val="00E1648B"/>
    <w:rsid w:val="00E167C0"/>
    <w:rsid w:val="00E21EBB"/>
    <w:rsid w:val="00E25B52"/>
    <w:rsid w:val="00E31335"/>
    <w:rsid w:val="00E32129"/>
    <w:rsid w:val="00E571D0"/>
    <w:rsid w:val="00E60585"/>
    <w:rsid w:val="00E7244E"/>
    <w:rsid w:val="00EB3E77"/>
    <w:rsid w:val="00EB4BD0"/>
    <w:rsid w:val="00EB6BF0"/>
    <w:rsid w:val="00EC63C4"/>
    <w:rsid w:val="00EC7B70"/>
    <w:rsid w:val="00ED3A20"/>
    <w:rsid w:val="00ED3E5A"/>
    <w:rsid w:val="00EE37B7"/>
    <w:rsid w:val="00EF4061"/>
    <w:rsid w:val="00F05656"/>
    <w:rsid w:val="00F0755F"/>
    <w:rsid w:val="00F1625C"/>
    <w:rsid w:val="00F21004"/>
    <w:rsid w:val="00F26130"/>
    <w:rsid w:val="00F414B8"/>
    <w:rsid w:val="00F54640"/>
    <w:rsid w:val="00F61E1C"/>
    <w:rsid w:val="00F73293"/>
    <w:rsid w:val="00F75B8C"/>
    <w:rsid w:val="00FA4CFD"/>
    <w:rsid w:val="00FB114C"/>
    <w:rsid w:val="00FB67DE"/>
    <w:rsid w:val="00FD3E58"/>
    <w:rsid w:val="00FE2176"/>
    <w:rsid w:val="00FE7502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F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5">
    <w:name w:val="Знак"/>
    <w:basedOn w:val="a"/>
    <w:rsid w:val="007A684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List Paragraph"/>
    <w:basedOn w:val="a"/>
    <w:uiPriority w:val="99"/>
    <w:qFormat/>
    <w:rsid w:val="0067484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rsid w:val="00EC7B70"/>
    <w:pPr>
      <w:keepNext/>
      <w:jc w:val="both"/>
      <w:outlineLvl w:val="0"/>
    </w:pPr>
  </w:style>
  <w:style w:type="character" w:styleId="a7">
    <w:name w:val="Hyperlink"/>
    <w:rsid w:val="002633E1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F0565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5656"/>
    <w:rPr>
      <w:sz w:val="24"/>
      <w:szCs w:val="24"/>
    </w:rPr>
  </w:style>
  <w:style w:type="paragraph" w:styleId="aa">
    <w:name w:val="Balloon Text"/>
    <w:basedOn w:val="a"/>
    <w:link w:val="ab"/>
    <w:rsid w:val="00D172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72C6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2"/>
    <w:rsid w:val="003C6E51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3C6E51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F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5">
    <w:name w:val="Знак"/>
    <w:basedOn w:val="a"/>
    <w:rsid w:val="007A684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List Paragraph"/>
    <w:basedOn w:val="a"/>
    <w:uiPriority w:val="99"/>
    <w:qFormat/>
    <w:rsid w:val="0067484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rsid w:val="00EC7B70"/>
    <w:pPr>
      <w:keepNext/>
      <w:jc w:val="both"/>
      <w:outlineLvl w:val="0"/>
    </w:pPr>
  </w:style>
  <w:style w:type="character" w:styleId="a7">
    <w:name w:val="Hyperlink"/>
    <w:rsid w:val="002633E1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F0565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5656"/>
    <w:rPr>
      <w:sz w:val="24"/>
      <w:szCs w:val="24"/>
    </w:rPr>
  </w:style>
  <w:style w:type="paragraph" w:styleId="aa">
    <w:name w:val="Balloon Text"/>
    <w:basedOn w:val="a"/>
    <w:link w:val="ab"/>
    <w:rsid w:val="00D172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72C6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2"/>
    <w:rsid w:val="003C6E51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3C6E51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priozer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E4BC7-074B-4057-B9FC-7496C5F9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Sevadm</Company>
  <LinksUpToDate>false</LinksUpToDate>
  <CharactersWithSpaces>11654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Bushueva</dc:creator>
  <cp:lastModifiedBy>USE</cp:lastModifiedBy>
  <cp:revision>2</cp:revision>
  <cp:lastPrinted>2020-03-17T13:30:00Z</cp:lastPrinted>
  <dcterms:created xsi:type="dcterms:W3CDTF">2020-03-18T12:05:00Z</dcterms:created>
  <dcterms:modified xsi:type="dcterms:W3CDTF">2020-03-18T12:05:00Z</dcterms:modified>
</cp:coreProperties>
</file>