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бюджета муниципального образования Приозерский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в 2020 году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>: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с доставкой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 на безвозвратной и безвозмездной основе</w:t>
      </w: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32109B" w:rsidRPr="0032109B" w:rsidRDefault="00534A85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- </w:t>
      </w:r>
      <w:r w:rsidR="0032109B" w:rsidRPr="0032109B">
        <w:rPr>
          <w:bCs/>
          <w:color w:val="000000"/>
          <w:sz w:val="28"/>
          <w:szCs w:val="28"/>
        </w:rPr>
        <w:t>копии учредительных документов, заверенные подписью и печатью соискателя;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копия документа, подтверждающего полномочия руководителя;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32109B">
        <w:rPr>
          <w:bCs/>
          <w:color w:val="000000"/>
          <w:sz w:val="28"/>
          <w:szCs w:val="28"/>
        </w:rPr>
        <w:t>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 xml:space="preserve">копия свидетельства </w:t>
      </w:r>
      <w:proofErr w:type="gramStart"/>
      <w:r w:rsidRPr="0032109B">
        <w:rPr>
          <w:bCs/>
          <w:color w:val="000000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32109B">
        <w:rPr>
          <w:bCs/>
          <w:color w:val="000000"/>
          <w:sz w:val="28"/>
          <w:szCs w:val="28"/>
        </w:rPr>
        <w:t xml:space="preserve"> Российской Федерации;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расчёт размера субсидии;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документы, подтверждающие наличие материально-технических средств, для осуществления доставки товаров первой необходимости в сельские населенные пункты;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 xml:space="preserve">перечень сельских населенных пунктов, расположенных  на территории Приозерского муниципального района, начиная с 11 км от места получения товаров,  планируемых к обслуживанию в текущем году с информацией о периодичности доставки товаров;  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маршруты движения автомагазинов и автомобилей, осуществляющих доставку товаров первой необходимости  в сельские населенные пункты Приозерского района с указанием расстояния;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Pr="0032109B">
        <w:rPr>
          <w:bCs/>
          <w:color w:val="000000"/>
          <w:sz w:val="28"/>
          <w:szCs w:val="28"/>
        </w:rPr>
        <w:t>справка об отсутствии задолженности по выплате заработной платы работникам организации;</w:t>
      </w:r>
    </w:p>
    <w:p w:rsidR="0032109B" w:rsidRP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справка, подтверждающая,  что  размер  заработной платы работников организации при полном рабочем дне  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32109B" w:rsidRDefault="0032109B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 на первое число месяца, предшествующего месяцу, в котором планируется заключение соглашения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92A87">
        <w:rPr>
          <w:bCs/>
          <w:color w:val="000000"/>
          <w:sz w:val="28"/>
          <w:szCs w:val="28"/>
        </w:rPr>
        <w:t xml:space="preserve">     </w:t>
      </w:r>
    </w:p>
    <w:p w:rsidR="00A7471F" w:rsidRPr="00A7471F" w:rsidRDefault="00C92A87" w:rsidP="0032109B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3.Время и место приёма документов  от Заявителей;</w:t>
      </w:r>
    </w:p>
    <w:p w:rsidR="0000470C" w:rsidRPr="000501A6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б.4</w:t>
      </w:r>
      <w:r w:rsidR="0091537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Pr="000501A6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>тактный телефон: 8(81379) 37-745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C92A87" w:rsidRPr="000501A6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4.Срок окончания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32109B">
        <w:rPr>
          <w:bCs/>
          <w:color w:val="000000"/>
          <w:sz w:val="28"/>
          <w:szCs w:val="28"/>
        </w:rPr>
        <w:t>-</w:t>
      </w:r>
      <w:bookmarkStart w:id="0" w:name="_GoBack"/>
      <w:bookmarkEnd w:id="0"/>
      <w:r w:rsidR="00E278A3" w:rsidRPr="000501A6">
        <w:rPr>
          <w:bCs/>
          <w:color w:val="000000"/>
          <w:sz w:val="28"/>
          <w:szCs w:val="28"/>
        </w:rPr>
        <w:t xml:space="preserve"> 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2</w:t>
      </w:r>
      <w:r w:rsidR="0032109B">
        <w:rPr>
          <w:bCs/>
          <w:color w:val="000000"/>
          <w:sz w:val="28"/>
          <w:szCs w:val="28"/>
        </w:rPr>
        <w:t>3</w:t>
      </w:r>
      <w:r w:rsidR="0000470C" w:rsidRPr="000501A6">
        <w:rPr>
          <w:bCs/>
          <w:color w:val="000000"/>
          <w:sz w:val="28"/>
          <w:szCs w:val="28"/>
        </w:rPr>
        <w:t xml:space="preserve"> ию</w:t>
      </w:r>
      <w:r w:rsidR="000501A6" w:rsidRPr="000501A6">
        <w:rPr>
          <w:bCs/>
          <w:color w:val="000000"/>
          <w:sz w:val="28"/>
          <w:szCs w:val="28"/>
        </w:rPr>
        <w:t>л</w:t>
      </w:r>
      <w:r w:rsidR="0000470C" w:rsidRPr="000501A6">
        <w:rPr>
          <w:bCs/>
          <w:color w:val="000000"/>
          <w:sz w:val="28"/>
          <w:szCs w:val="28"/>
        </w:rPr>
        <w:t>я 2020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5.Срок рассмотрения документов Заявителей:</w:t>
      </w:r>
      <w:r w:rsidR="00915370" w:rsidRPr="000501A6">
        <w:t xml:space="preserve"> </w:t>
      </w:r>
      <w:r w:rsidR="00915370" w:rsidRPr="000501A6">
        <w:rPr>
          <w:bCs/>
          <w:color w:val="000000"/>
          <w:sz w:val="28"/>
          <w:szCs w:val="28"/>
        </w:rPr>
        <w:t>в течение десяти</w:t>
      </w:r>
      <w:r w:rsidR="00915370" w:rsidRPr="00915370">
        <w:rPr>
          <w:bCs/>
          <w:color w:val="000000"/>
          <w:sz w:val="28"/>
          <w:szCs w:val="28"/>
        </w:rPr>
        <w:t xml:space="preserve">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A7471F" w:rsidRP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E643A"/>
    <w:rsid w:val="000F5F2D"/>
    <w:rsid w:val="0032109B"/>
    <w:rsid w:val="00441935"/>
    <w:rsid w:val="00527378"/>
    <w:rsid w:val="00534A85"/>
    <w:rsid w:val="00644E81"/>
    <w:rsid w:val="006E4497"/>
    <w:rsid w:val="00745630"/>
    <w:rsid w:val="007C49F1"/>
    <w:rsid w:val="007D5ECE"/>
    <w:rsid w:val="007F011E"/>
    <w:rsid w:val="00803EB6"/>
    <w:rsid w:val="00896367"/>
    <w:rsid w:val="008B0A61"/>
    <w:rsid w:val="008F222D"/>
    <w:rsid w:val="00915370"/>
    <w:rsid w:val="00987DF1"/>
    <w:rsid w:val="00A7471F"/>
    <w:rsid w:val="00C92A87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515A-7C4B-4A0B-B94F-DC5F816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11</cp:revision>
  <cp:lastPrinted>2020-06-08T11:24:00Z</cp:lastPrinted>
  <dcterms:created xsi:type="dcterms:W3CDTF">2020-06-08T09:51:00Z</dcterms:created>
  <dcterms:modified xsi:type="dcterms:W3CDTF">2020-07-20T07:07:00Z</dcterms:modified>
</cp:coreProperties>
</file>