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98" w:rsidRPr="00797BE8" w:rsidRDefault="00C510B5" w:rsidP="00797B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BE8">
        <w:rPr>
          <w:rFonts w:ascii="Times New Roman" w:hAnsi="Times New Roman" w:cs="Times New Roman"/>
          <w:sz w:val="24"/>
          <w:szCs w:val="24"/>
        </w:rPr>
        <w:t xml:space="preserve">     В рамках  реализации полномочий по контролю за оборотом легальной алкогольной и спиртосодержащей продукции и во исполнение поручения Председателя Правительства Российской Федерации принято постановление  от 23.12.2016 №195 «О приостановлении розничной торговли спиртосодержащей непищевой продукцией».</w:t>
      </w:r>
    </w:p>
    <w:p w:rsidR="00C510B5" w:rsidRPr="00797BE8" w:rsidRDefault="00C510B5" w:rsidP="00797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BE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юридическим лицам и индивидуальным предпринимателям необходимо приостановить 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 w:rsidRPr="00797BE8">
        <w:rPr>
          <w:rFonts w:ascii="Times New Roman" w:hAnsi="Times New Roman" w:cs="Times New Roman"/>
          <w:sz w:val="24"/>
          <w:szCs w:val="24"/>
        </w:rPr>
        <w:t>стеклоомывающих</w:t>
      </w:r>
      <w:proofErr w:type="spellEnd"/>
      <w:r w:rsidRPr="00797BE8">
        <w:rPr>
          <w:rFonts w:ascii="Times New Roman" w:hAnsi="Times New Roman" w:cs="Times New Roman"/>
          <w:sz w:val="24"/>
          <w:szCs w:val="24"/>
        </w:rPr>
        <w:t xml:space="preserve"> жидкостей).</w:t>
      </w:r>
    </w:p>
    <w:sectPr w:rsidR="00C510B5" w:rsidRPr="0079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F2"/>
    <w:rsid w:val="002D3EF2"/>
    <w:rsid w:val="00347384"/>
    <w:rsid w:val="00797BE8"/>
    <w:rsid w:val="00C510B5"/>
    <w:rsid w:val="00E159A4"/>
    <w:rsid w:val="00E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2</cp:revision>
  <dcterms:created xsi:type="dcterms:W3CDTF">2017-01-18T07:58:00Z</dcterms:created>
  <dcterms:modified xsi:type="dcterms:W3CDTF">2017-01-18T07:58:00Z</dcterms:modified>
</cp:coreProperties>
</file>