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DA0" w:rsidRPr="006E4DA0" w:rsidRDefault="006E4DA0" w:rsidP="006E4DA0">
      <w:pPr>
        <w:pStyle w:val="wp-block-paragraph"/>
        <w:shd w:val="clear" w:color="auto" w:fill="FFFFFF"/>
        <w:spacing w:before="0" w:beforeAutospacing="0" w:after="0" w:afterAutospacing="0" w:line="360" w:lineRule="atLeast"/>
        <w:jc w:val="center"/>
        <w:rPr>
          <w:b/>
          <w:color w:val="1A1A1A"/>
        </w:rPr>
      </w:pPr>
      <w:r w:rsidRPr="006E4DA0">
        <w:rPr>
          <w:b/>
          <w:color w:val="1A1A1A"/>
        </w:rPr>
        <w:t>Изменения в структуре и содержании контрольно- измерительных материалов (КИМ) единого государственного экзамена в 2027 году</w:t>
      </w:r>
    </w:p>
    <w:p w:rsidR="006E4DA0" w:rsidRPr="006E4DA0" w:rsidRDefault="006E4DA0" w:rsidP="006E4DA0">
      <w:pPr>
        <w:pStyle w:val="wp-block-paragraph"/>
        <w:shd w:val="clear" w:color="auto" w:fill="FFFFFF"/>
        <w:spacing w:before="0" w:beforeAutospacing="0" w:after="0" w:afterAutospacing="0"/>
        <w:jc w:val="both"/>
        <w:rPr>
          <w:color w:val="1A1A1A"/>
          <w:sz w:val="28"/>
          <w:szCs w:val="28"/>
        </w:rPr>
      </w:pPr>
      <w:r w:rsidRPr="006E4DA0">
        <w:rPr>
          <w:color w:val="1A1A1A"/>
          <w:sz w:val="28"/>
          <w:szCs w:val="28"/>
        </w:rPr>
        <w:t>Федеральный институт педагогических измерений (ФИПИ) </w:t>
      </w:r>
      <w:hyperlink r:id="rId4" w:history="1">
        <w:r w:rsidRPr="006E4DA0">
          <w:rPr>
            <w:rStyle w:val="a3"/>
            <w:color w:val="0C7BCE"/>
            <w:sz w:val="28"/>
            <w:szCs w:val="28"/>
          </w:rPr>
          <w:t>опубликовал</w:t>
        </w:r>
      </w:hyperlink>
      <w:r w:rsidRPr="006E4DA0">
        <w:rPr>
          <w:color w:val="1A1A1A"/>
          <w:sz w:val="28"/>
          <w:szCs w:val="28"/>
        </w:rPr>
        <w:t> на своем сайте проекты документов, определяющих структуру и содержание контрольных измерительных материалов (КИМ) единого государственного экзамена (ЕГЭ) в 2027 году.</w:t>
      </w:r>
    </w:p>
    <w:p w:rsidR="006E4DA0" w:rsidRPr="006E4DA0" w:rsidRDefault="006E4DA0" w:rsidP="006E4DA0">
      <w:pPr>
        <w:pStyle w:val="wp-block-paragraph"/>
        <w:shd w:val="clear" w:color="auto" w:fill="FFFFFF"/>
        <w:spacing w:before="0" w:beforeAutospacing="0" w:after="0" w:afterAutospacing="0"/>
        <w:jc w:val="both"/>
        <w:rPr>
          <w:color w:val="1A1A1A"/>
          <w:sz w:val="28"/>
          <w:szCs w:val="28"/>
        </w:rPr>
      </w:pPr>
      <w:r w:rsidRPr="006E4DA0">
        <w:rPr>
          <w:color w:val="1A1A1A"/>
          <w:sz w:val="28"/>
          <w:szCs w:val="28"/>
        </w:rPr>
        <w:t>В ЕГЭ по биологии, географии, иностранным языкам, литературе, базовой математике, обществознанию, русскому языку, физике и химии изменения структуры и содержания отсутствуют.</w:t>
      </w:r>
    </w:p>
    <w:p w:rsidR="006E4DA0" w:rsidRPr="006E4DA0" w:rsidRDefault="006E4DA0" w:rsidP="006E4DA0">
      <w:pPr>
        <w:pStyle w:val="wp-block-paragraph"/>
        <w:shd w:val="clear" w:color="auto" w:fill="FFFFFF"/>
        <w:spacing w:before="0" w:beforeAutospacing="0" w:after="0" w:afterAutospacing="0"/>
        <w:jc w:val="both"/>
        <w:rPr>
          <w:color w:val="1A1A1A"/>
          <w:sz w:val="28"/>
          <w:szCs w:val="28"/>
        </w:rPr>
      </w:pPr>
      <w:r w:rsidRPr="006E4DA0">
        <w:rPr>
          <w:color w:val="1A1A1A"/>
          <w:sz w:val="28"/>
          <w:szCs w:val="28"/>
        </w:rPr>
        <w:t>В ЕГЭ по информатике изменений структуры КИМ также нет, однако поменялась тематика трёх заданий, а также по предложениям профессионального сообщества упрощена структура записи ответа на одно задание высокого уровня сложности. </w:t>
      </w:r>
    </w:p>
    <w:p w:rsidR="006E4DA0" w:rsidRPr="006E4DA0" w:rsidRDefault="006E4DA0" w:rsidP="006E4DA0">
      <w:pPr>
        <w:pStyle w:val="wp-block-paragraph"/>
        <w:shd w:val="clear" w:color="auto" w:fill="FFFFFF"/>
        <w:spacing w:before="0" w:beforeAutospacing="0" w:after="0" w:afterAutospacing="0"/>
        <w:jc w:val="both"/>
        <w:rPr>
          <w:color w:val="1A1A1A"/>
          <w:sz w:val="28"/>
          <w:szCs w:val="28"/>
        </w:rPr>
      </w:pPr>
      <w:r w:rsidRPr="006E4DA0">
        <w:rPr>
          <w:color w:val="1A1A1A"/>
          <w:sz w:val="28"/>
          <w:szCs w:val="28"/>
        </w:rPr>
        <w:t>В КИМ ЕГЭ по истории изменения внесены в рамках синхронизации КИМ с федеральной образовательной программой среднего общего образования и государственными учебниками. В демонстрационный вариант КИМ добавлено приложение, в котором указаны параграфы государственных учебников истории, содержащие учебный материал, который необходим для выполнения каждого задания демонстрационного варианта ЕГЭ. Общее количество заданий увеличено с 21 до 22, максимальный первичный балл увеличен с 42 до 43. Добавлено задание на работу с историческим источником, нацеленное на проверку знаний по всеобщей истории. Уточнены формулировки ряда заданий, в том числе в части проверки понимания исторических понятий и умения их использовать.</w:t>
      </w:r>
    </w:p>
    <w:p w:rsidR="006E4DA0" w:rsidRPr="006E4DA0" w:rsidRDefault="006E4DA0" w:rsidP="006E4DA0">
      <w:pPr>
        <w:pStyle w:val="wp-block-paragraph"/>
        <w:shd w:val="clear" w:color="auto" w:fill="FFFFFF"/>
        <w:spacing w:before="0" w:beforeAutospacing="0" w:after="0" w:afterAutospacing="0"/>
        <w:jc w:val="both"/>
        <w:rPr>
          <w:color w:val="1A1A1A"/>
          <w:sz w:val="28"/>
          <w:szCs w:val="28"/>
        </w:rPr>
      </w:pPr>
      <w:r w:rsidRPr="006E4DA0">
        <w:rPr>
          <w:color w:val="1A1A1A"/>
          <w:sz w:val="28"/>
          <w:szCs w:val="28"/>
        </w:rPr>
        <w:t>Изменения в КИМ ЕГЭ по профильной математике отражают усиление акцента на подготовку инженерных кадров и соответствуют предложениям профессионального сообщества, высказанным на съездах учителей математики. В первую часть экзаменационной работы добавлены задания базового уровня сложности, расширяющие возможности участников экзамена в получении минимального «абитуриентского» балла. Во второй части КИМ добавлено задание на проверку умений моделировать реальные ситуации на языке математики, составлять выражения, уравнения, неравенства и их системы по условию задачи, исследовать построенные модели с использованием аппарата алгебры и начал математического анализа, интерпретировать полученный результат, а также умение решать текстовые задачи разных типов, в том числе задачи из других учебных предметов и задачи из реальной жизни. Максимальный балл за выполнение всей работы увеличился с 32 до 33.</w:t>
      </w:r>
    </w:p>
    <w:p w:rsidR="006E4DA0" w:rsidRPr="006E4DA0" w:rsidRDefault="006E4DA0" w:rsidP="006E4DA0">
      <w:pPr>
        <w:pStyle w:val="wp-block-paragraph"/>
        <w:shd w:val="clear" w:color="auto" w:fill="FFFFFF"/>
        <w:spacing w:before="0" w:beforeAutospacing="0" w:after="0" w:afterAutospacing="0"/>
        <w:jc w:val="both"/>
        <w:rPr>
          <w:color w:val="1A1A1A"/>
          <w:sz w:val="28"/>
          <w:szCs w:val="28"/>
        </w:rPr>
      </w:pPr>
      <w:r w:rsidRPr="006E4DA0">
        <w:rPr>
          <w:color w:val="1A1A1A"/>
          <w:sz w:val="28"/>
          <w:szCs w:val="28"/>
        </w:rPr>
        <w:t>Подробнее об изменениях можно узнать в опубликованной на сайте ФИПИ справке о планируемых изменениях в КИМ.</w:t>
      </w:r>
    </w:p>
    <w:p w:rsidR="00941E06" w:rsidRDefault="006E4DA0" w:rsidP="006E4DA0">
      <w:pPr>
        <w:pStyle w:val="wp-block-paragraph"/>
        <w:shd w:val="clear" w:color="auto" w:fill="FFFFFF"/>
        <w:spacing w:before="0" w:beforeAutospacing="0" w:after="0" w:afterAutospacing="0"/>
        <w:jc w:val="both"/>
        <w:rPr>
          <w:color w:val="1A1A1A"/>
          <w:sz w:val="28"/>
          <w:szCs w:val="28"/>
        </w:rPr>
      </w:pPr>
      <w:r w:rsidRPr="006E4DA0">
        <w:rPr>
          <w:color w:val="1A1A1A"/>
          <w:sz w:val="28"/>
          <w:szCs w:val="28"/>
        </w:rPr>
        <w:t>ФИПИ приглашает к общественно-профессиональному обсуждению опубликованных материалов. Вопросы и предложения можно направлять на адрес fipi@fipi.ru до 30 сентября 2026 года.</w:t>
      </w:r>
    </w:p>
    <w:p w:rsidR="006851F0" w:rsidRDefault="006851F0" w:rsidP="006E4DA0">
      <w:pPr>
        <w:pStyle w:val="wp-block-paragraph"/>
        <w:shd w:val="clear" w:color="auto" w:fill="FFFFFF"/>
        <w:spacing w:before="0" w:beforeAutospacing="0" w:after="0" w:afterAutospacing="0"/>
        <w:jc w:val="both"/>
      </w:pPr>
      <w:r>
        <w:rPr>
          <w:rFonts w:ascii="Calibri" w:hAnsi="Calibri" w:cs="Calibri"/>
          <w:color w:val="686868"/>
          <w:sz w:val="20"/>
          <w:szCs w:val="20"/>
          <w:shd w:val="clear" w:color="auto" w:fill="FFFFFF"/>
        </w:rPr>
        <w:t>Опубликовано: 31 августа 2026 г.</w:t>
      </w:r>
      <w:bookmarkStart w:id="0" w:name="_GoBack"/>
      <w:bookmarkEnd w:id="0"/>
    </w:p>
    <w:sectPr w:rsidR="00685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DA0"/>
    <w:rsid w:val="006851F0"/>
    <w:rsid w:val="006E4DA0"/>
    <w:rsid w:val="00941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C5EE2"/>
  <w15:chartTrackingRefBased/>
  <w15:docId w15:val="{742C84BF-C7B6-4DEA-9147-28227C439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p-block-paragraph">
    <w:name w:val="wp-block-paragraph"/>
    <w:basedOn w:val="a"/>
    <w:rsid w:val="006E4D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E4D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19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ipi.ru/ege/demoversii-specifikacii-kodifikator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</dc:creator>
  <cp:keywords/>
  <dc:description/>
  <cp:lastModifiedBy>User6</cp:lastModifiedBy>
  <cp:revision>3</cp:revision>
  <dcterms:created xsi:type="dcterms:W3CDTF">2026-09-01T07:11:00Z</dcterms:created>
  <dcterms:modified xsi:type="dcterms:W3CDTF">2026-09-01T07:14:00Z</dcterms:modified>
</cp:coreProperties>
</file>