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О</w:t>
      </w:r>
      <w:r w:rsidR="002F42F9" w:rsidRPr="000C0560">
        <w:rPr>
          <w:b/>
          <w:bCs/>
          <w:sz w:val="24"/>
        </w:rPr>
        <w:t>перативный о</w:t>
      </w:r>
      <w:r w:rsidRPr="000C0560">
        <w:rPr>
          <w:b/>
          <w:bCs/>
          <w:sz w:val="24"/>
        </w:rPr>
        <w:t>тчет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о финансировании муниципальных программ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A0404F" w:rsidRPr="000C0560" w:rsidRDefault="00A0404F" w:rsidP="00A0404F">
      <w:pPr>
        <w:pStyle w:val="a8"/>
        <w:jc w:val="center"/>
        <w:rPr>
          <w:b/>
          <w:bCs/>
          <w:sz w:val="24"/>
        </w:rPr>
      </w:pPr>
      <w:r w:rsidRPr="000C0560">
        <w:rPr>
          <w:b/>
          <w:bCs/>
          <w:sz w:val="24"/>
        </w:rPr>
        <w:t>за январь-</w:t>
      </w:r>
      <w:r w:rsidR="00641F81">
        <w:rPr>
          <w:b/>
          <w:bCs/>
          <w:sz w:val="24"/>
        </w:rPr>
        <w:t>сентябрь</w:t>
      </w:r>
      <w:r w:rsidRPr="000C0560">
        <w:rPr>
          <w:b/>
          <w:bCs/>
          <w:sz w:val="24"/>
        </w:rPr>
        <w:t xml:space="preserve"> 201</w:t>
      </w:r>
      <w:r w:rsidR="00B308C3">
        <w:rPr>
          <w:b/>
          <w:bCs/>
          <w:sz w:val="24"/>
        </w:rPr>
        <w:t>9</w:t>
      </w:r>
      <w:r w:rsidRPr="000C0560">
        <w:rPr>
          <w:b/>
          <w:bCs/>
          <w:sz w:val="24"/>
        </w:rPr>
        <w:t xml:space="preserve"> года</w:t>
      </w:r>
    </w:p>
    <w:p w:rsidR="00A0404F" w:rsidRPr="000C0560" w:rsidRDefault="00A0404F" w:rsidP="00A0404F">
      <w:pPr>
        <w:ind w:firstLine="709"/>
        <w:jc w:val="both"/>
        <w:rPr>
          <w:bCs/>
          <w:sz w:val="24"/>
          <w:szCs w:val="24"/>
        </w:rPr>
      </w:pPr>
    </w:p>
    <w:p w:rsidR="007450F9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В бюджете Приозерского района, утвержденном на 2019 год (с учетом внесенных изменений), предусмотрен общий объем финансирования на реализацию 1</w:t>
      </w:r>
      <w:r w:rsidR="00E75FB9">
        <w:rPr>
          <w:bCs/>
          <w:color w:val="000000" w:themeColor="text1"/>
          <w:sz w:val="24"/>
          <w:szCs w:val="24"/>
        </w:rPr>
        <w:t>5</w:t>
      </w:r>
      <w:r w:rsidRPr="00CD3ABA">
        <w:rPr>
          <w:bCs/>
          <w:color w:val="000000" w:themeColor="text1"/>
          <w:sz w:val="24"/>
          <w:szCs w:val="24"/>
        </w:rPr>
        <w:t xml:space="preserve"> муниципальных программ в размере </w:t>
      </w:r>
      <w:r w:rsidR="00E75FB9" w:rsidRPr="006743CA">
        <w:rPr>
          <w:bCs/>
          <w:sz w:val="24"/>
          <w:szCs w:val="24"/>
        </w:rPr>
        <w:t>1</w:t>
      </w:r>
      <w:r w:rsidR="00641F81">
        <w:rPr>
          <w:bCs/>
          <w:sz w:val="24"/>
          <w:szCs w:val="24"/>
        </w:rPr>
        <w:t> 822 453,7</w:t>
      </w:r>
      <w:r w:rsidRPr="00CD3ABA">
        <w:rPr>
          <w:bCs/>
          <w:color w:val="000000" w:themeColor="text1"/>
          <w:sz w:val="24"/>
          <w:szCs w:val="24"/>
        </w:rPr>
        <w:t xml:space="preserve">тыс. руб. (решение СД № </w:t>
      </w:r>
      <w:r w:rsidR="008D056A">
        <w:rPr>
          <w:bCs/>
          <w:color w:val="000000" w:themeColor="text1"/>
          <w:sz w:val="24"/>
          <w:szCs w:val="24"/>
        </w:rPr>
        <w:t>323 от 18.06</w:t>
      </w:r>
      <w:r w:rsidRPr="00CD3ABA">
        <w:rPr>
          <w:bCs/>
          <w:color w:val="000000" w:themeColor="text1"/>
          <w:sz w:val="24"/>
          <w:szCs w:val="24"/>
        </w:rPr>
        <w:t>.2018)</w:t>
      </w:r>
    </w:p>
    <w:p w:rsidR="007450F9" w:rsidRDefault="007450F9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3ABA">
        <w:rPr>
          <w:bCs/>
          <w:color w:val="000000" w:themeColor="text1"/>
          <w:sz w:val="24"/>
          <w:szCs w:val="24"/>
        </w:rPr>
        <w:t>За январь-</w:t>
      </w:r>
      <w:r w:rsidR="00641F81">
        <w:rPr>
          <w:bCs/>
          <w:color w:val="000000" w:themeColor="text1"/>
          <w:sz w:val="24"/>
          <w:szCs w:val="24"/>
        </w:rPr>
        <w:t>сентябрь</w:t>
      </w:r>
      <w:r w:rsidR="00E75FB9">
        <w:rPr>
          <w:bCs/>
          <w:color w:val="000000" w:themeColor="text1"/>
          <w:sz w:val="24"/>
          <w:szCs w:val="24"/>
        </w:rPr>
        <w:t xml:space="preserve"> </w:t>
      </w:r>
      <w:r w:rsidRPr="00CD3ABA">
        <w:rPr>
          <w:bCs/>
          <w:color w:val="000000" w:themeColor="text1"/>
          <w:sz w:val="24"/>
          <w:szCs w:val="24"/>
        </w:rPr>
        <w:t>2019 года п</w:t>
      </w:r>
      <w:r w:rsidR="008D056A">
        <w:rPr>
          <w:bCs/>
          <w:color w:val="000000" w:themeColor="text1"/>
          <w:sz w:val="24"/>
          <w:szCs w:val="24"/>
        </w:rPr>
        <w:t>рофинансированы мероприятия по 1</w:t>
      </w:r>
      <w:r w:rsidR="00226383">
        <w:rPr>
          <w:bCs/>
          <w:color w:val="000000" w:themeColor="text1"/>
          <w:sz w:val="24"/>
          <w:szCs w:val="24"/>
        </w:rPr>
        <w:t>4</w:t>
      </w:r>
      <w:bookmarkStart w:id="0" w:name="_GoBack"/>
      <w:bookmarkEnd w:id="0"/>
      <w:r w:rsidRPr="00CD3ABA">
        <w:rPr>
          <w:bCs/>
          <w:color w:val="000000" w:themeColor="text1"/>
          <w:sz w:val="24"/>
          <w:szCs w:val="24"/>
        </w:rPr>
        <w:t xml:space="preserve">-и программам на общую сумму </w:t>
      </w:r>
      <w:r w:rsidR="00641F81">
        <w:rPr>
          <w:bCs/>
          <w:color w:val="000000" w:themeColor="text1"/>
          <w:sz w:val="24"/>
          <w:szCs w:val="24"/>
        </w:rPr>
        <w:t>1 246 928,8</w:t>
      </w:r>
      <w:r w:rsidRPr="00CD3ABA">
        <w:rPr>
          <w:bCs/>
          <w:color w:val="000000" w:themeColor="text1"/>
          <w:sz w:val="24"/>
          <w:szCs w:val="24"/>
        </w:rPr>
        <w:t xml:space="preserve">  тыс. руб. или </w:t>
      </w:r>
      <w:r w:rsidR="00641F81">
        <w:rPr>
          <w:bCs/>
          <w:color w:val="000000" w:themeColor="text1"/>
          <w:sz w:val="24"/>
          <w:szCs w:val="24"/>
        </w:rPr>
        <w:t>68,4</w:t>
      </w:r>
      <w:r w:rsidRPr="00CD3ABA">
        <w:rPr>
          <w:bCs/>
          <w:color w:val="000000" w:themeColor="text1"/>
          <w:sz w:val="24"/>
          <w:szCs w:val="24"/>
        </w:rPr>
        <w:t>% к плану года.</w:t>
      </w:r>
    </w:p>
    <w:p w:rsidR="008D056A" w:rsidRPr="00CD3ABA" w:rsidRDefault="008D056A" w:rsidP="007450F9">
      <w:pPr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75FB9" w:rsidRPr="00005CF6" w:rsidRDefault="00E75FB9" w:rsidP="00E75FB9">
      <w:pPr>
        <w:widowControl w:val="0"/>
        <w:tabs>
          <w:tab w:val="left" w:pos="0"/>
          <w:tab w:val="left" w:pos="5670"/>
        </w:tabs>
        <w:rPr>
          <w:b/>
          <w:i/>
          <w:sz w:val="24"/>
          <w:szCs w:val="24"/>
        </w:rPr>
      </w:pPr>
      <w:r w:rsidRPr="00005CF6">
        <w:rPr>
          <w:b/>
          <w:sz w:val="24"/>
          <w:szCs w:val="24"/>
        </w:rPr>
        <w:t xml:space="preserve">1.МП "Современное образование </w:t>
      </w:r>
      <w:r w:rsidRPr="00005CF6">
        <w:rPr>
          <w:b/>
          <w:i/>
          <w:sz w:val="24"/>
          <w:szCs w:val="24"/>
        </w:rPr>
        <w:t>".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"Современное образование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2019</w:t>
      </w:r>
      <w:r w:rsidR="00E51E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предусмотрены ассигнования в сумме 1355269,5 тыс. рублей, исполнение за 9 месяцев 2019 года составило 942180,3 тыс. руб. или 69,5%. 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9 месяцами  2018 года расходы по этой программе увеличились на 148448,2 тыс. руб. </w:t>
      </w:r>
    </w:p>
    <w:p w:rsidR="00B834F2" w:rsidRDefault="00B834F2" w:rsidP="00B834F2">
      <w:pPr>
        <w:widowControl w:val="0"/>
        <w:tabs>
          <w:tab w:val="righ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(За  9 месяцев 2018 года расходы составляли 793732,1 тыс. руб.).</w:t>
      </w:r>
      <w:r>
        <w:rPr>
          <w:sz w:val="24"/>
          <w:szCs w:val="24"/>
        </w:rPr>
        <w:tab/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муниципальной  программы является повышение доступности качественного образования, соответствующего требованиям инновационного развития экономики региона и страны в целом, современным требованиям общества. 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муниципального образования Приозерский МР ЛО.</w:t>
      </w:r>
    </w:p>
    <w:p w:rsidR="00B834F2" w:rsidRDefault="00B834F2" w:rsidP="00B834F2">
      <w:pPr>
        <w:jc w:val="both"/>
        <w:rPr>
          <w:b/>
          <w:i/>
          <w:sz w:val="24"/>
          <w:szCs w:val="24"/>
          <w:highlight w:val="yellow"/>
        </w:rPr>
      </w:pP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«Развитие системы дошкольного образования»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подпрограммы в бюджете на 2019 год предусмотрены ассигнования в сумме 508974,1 тыс. рублей, исполнение за 9 месяцев 2019 года составило 331613,4 тыс. руб. или 65,2%.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этим периодом 2018 года расходы по этой подпрограмме увеличились на 22989,3 тыс. руб. (За  9 месяцев 2018 года расходы составляли 308624,1 тыс. руб.)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обеспечение государственных гарантий прав каждого ребенка, проживающего на территории муниципального образования, на качественное и доступное дошкольное образование.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муниципальных казенных учреждений в сумме 121739,4 тыс. рублей исполнение за  9 мес.2019 года составило 78773,7 тыс. руб. или 64,7%;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в муниципальных общеобразовательных организациях, (включая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 в сумме 312495,2 тыс. руб., исполнение за 9 мес.2019 года составило 209649,9 тыс. руб. или 67,1%;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субвенция на выплату компенсации части родительской платы в сумме 16530,5 тыс. руб. исполнение за 9 мес.2019 года составило 6555,9 тыс. руб. или 39,7%;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областного бюджета выделено 1286,6 тыс. руб. на укрепление материально-технической базы организаций дошкольного образования, исполнение составило 100%.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в 2019 году на эти цели выделено 143 тыс. руб. расходы составили 133 тыс. руб.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2019году выделены ассигнования из местного бюджета  в сумме 3000 тыс. руб. на развитие дошкольного образования в Ленинградской области, исполнение за 9 мес. 2019 года составило 2411,9 тыс. руб. или 80,4%.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запланированы родительские средства на питание детей и приобретение учебников и игрушек в сумме 45597,2  тыс. руб. исполнение за  9 мес.2019 года составило 29772,1 тыс. руб. или 65,3% .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>
        <w:rPr>
          <w:szCs w:val="24"/>
        </w:rPr>
        <w:t xml:space="preserve">запланированы ассигнования на подготовку к новому учебному году образовательных учреждений </w:t>
      </w:r>
      <w:r>
        <w:rPr>
          <w:sz w:val="24"/>
          <w:szCs w:val="24"/>
        </w:rPr>
        <w:t>в сумме 3785 тыс. руб. исполнение за  9 мес.2019 года составило 2832,2 тыс. руб. или 74,8% .</w:t>
      </w:r>
    </w:p>
    <w:p w:rsidR="00B834F2" w:rsidRDefault="00B834F2" w:rsidP="00B834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указанной подпрограммы в бюджете на 2019 год отделу по капитальному строительству предусмотрены ассигнования на строительство корпуса МДОУ №16 п. Запорожское в сумме 2461,5 тыс. руб. расходы  за 9 мес.2019 года составили 62,3 тыс. руб., 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закрытие контура здания детского сада в п. Севастьяново в сумме 90,2 тыс. руб. исполнение составило 100% и на ремонт здания МДОУ «Детский сад №5» в сумме 1800 тыс. руб. расходы не производились.</w:t>
      </w: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«Развитие начального общего, основного общего и среднего общего образования детей»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подпрограммы в бюджете на 2019 год предусмотрены ассигнования в сумме 694374,9 тыс. рублей, исполнение составило 485341,3. руб. или 69,9%.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этим периодом 2018 года расходы по этой подпрограмме увеличились на 96317,3 тыс. руб. (За 9 мес.2018 года расходы составляли 389024 тыс. руб.).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предусмотрены: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муниципальных казенных учреждений в сумме 115354,5 тыс. рублей, исполнение составило 72593,3 тыс. руб. или 62,9%;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субвенции на реализацию программ начального общего, основного общего, среднего общего образования в  общеобразовательных организациях в сумме 438708,6 тыс. рублей исполнение составило 302010 тыс. руб. или 68,8%;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-из областного бюджета выделены ассигнования на капремонт образовательных школ в сумме  46437,8 тыс. руб. </w:t>
      </w:r>
      <w:r>
        <w:rPr>
          <w:color w:val="000000" w:themeColor="text1"/>
          <w:sz w:val="24"/>
          <w:szCs w:val="24"/>
        </w:rPr>
        <w:t>расходы  за 9 мес.2019 года составили 35559,3 тыс. руб.;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-из областного бюджета выделены ассигнования на капремонт спортплощадок школ в сумме  11000 тыс. руб. </w:t>
      </w:r>
      <w:r>
        <w:rPr>
          <w:color w:val="000000" w:themeColor="text1"/>
          <w:sz w:val="24"/>
          <w:szCs w:val="24"/>
        </w:rPr>
        <w:t xml:space="preserve">расходы  за 9 мес.2019 года </w:t>
      </w:r>
      <w:r>
        <w:rPr>
          <w:sz w:val="24"/>
          <w:szCs w:val="24"/>
        </w:rPr>
        <w:t>составило 9367,7 тыс. руб. или 85,2%</w:t>
      </w:r>
      <w:r>
        <w:rPr>
          <w:color w:val="000000" w:themeColor="text1"/>
          <w:sz w:val="24"/>
          <w:szCs w:val="24"/>
        </w:rPr>
        <w:t>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-из областного бюджета выделены ассигнования на строительство нового корпуса МОУ «Сосновский ЦО» в сумме  30000 тыс. руб. </w:t>
      </w:r>
      <w:r>
        <w:rPr>
          <w:color w:val="000000" w:themeColor="text1"/>
          <w:sz w:val="24"/>
          <w:szCs w:val="24"/>
        </w:rPr>
        <w:t xml:space="preserve">расходы  за 9 мес.2019 года </w:t>
      </w:r>
      <w:r>
        <w:rPr>
          <w:sz w:val="24"/>
          <w:szCs w:val="24"/>
        </w:rPr>
        <w:t>составили 26433,5 тыс. руб. или 88,1%;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из областного бюджета выделены ассигнования на укрепление материально-технической базы образовательных учреждений ЛО в сумме  11112,9 тыс. руб. </w:t>
      </w:r>
      <w:r>
        <w:rPr>
          <w:color w:val="000000" w:themeColor="text1"/>
          <w:sz w:val="24"/>
          <w:szCs w:val="24"/>
        </w:rPr>
        <w:t>исполнение за 9 мес.2019 года составило 10999,5 тыс. руб.;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-из местного бюджета на эти цели выделены ассигнования в сумме 1234,8 тыс. руб., исполнение составило 1222,2 тыс. руб.;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из областного и местного  бюджетов выделены ассигнования на развитие электронного и дистанционного обучения в ЛО в сумме  430 тыс. руб. </w:t>
      </w:r>
      <w:r>
        <w:rPr>
          <w:color w:val="000000" w:themeColor="text1"/>
          <w:sz w:val="24"/>
          <w:szCs w:val="24"/>
        </w:rPr>
        <w:t>исполнение  за 9 мес. составило 256 тыс. руб. или 59,5%;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 из федерального, областного и местного бюджетов  выделены ассигнования на реализацию национального проекта «Образование»  в сумме  11240,1 тыс. руб. </w:t>
      </w:r>
      <w:r>
        <w:rPr>
          <w:color w:val="000000" w:themeColor="text1"/>
          <w:sz w:val="24"/>
          <w:szCs w:val="24"/>
        </w:rPr>
        <w:t>исполнение  за 9 мес. составило 10098,9 тыс. руб. или 89,8%;</w:t>
      </w:r>
    </w:p>
    <w:p w:rsidR="00B834F2" w:rsidRDefault="00B834F2" w:rsidP="00B834F2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-из местного бюджета  выделены ассигнования в сумме 2509,2 тыс. руб. на подготовку к новому учебному году образовательных учреждений, расходы за 9мес.2019 года составили 2424,7 тыс. руб. или 96,6%;</w:t>
      </w:r>
    </w:p>
    <w:p w:rsidR="00B834F2" w:rsidRDefault="00B834F2" w:rsidP="00B834F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 2019 году запланированы родительские средства на питание детей и приобретение учебников и игрушек в сумме 2843,2 тыс. руб. исполнение за  9мес.2019 года составило 1941,4 тыс. руб. или 68,3%.</w:t>
      </w:r>
    </w:p>
    <w:p w:rsidR="00B834F2" w:rsidRDefault="00B834F2" w:rsidP="00B834F2">
      <w:pPr>
        <w:widowControl w:val="0"/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строительство, ремонты и капремонты выделены ассигнования в сумме 23458,2 тыс. руб., </w:t>
      </w:r>
      <w:r>
        <w:rPr>
          <w:sz w:val="24"/>
          <w:szCs w:val="24"/>
        </w:rPr>
        <w:lastRenderedPageBreak/>
        <w:t>расходы за 9 мес.2019 года составили в сумме 12389,5 тыс. руб. или 52,8%.</w:t>
      </w: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</w:rPr>
      </w:pP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Подпрограмма «Развитие дополнительного образования детей»</w:t>
      </w:r>
      <w:r>
        <w:rPr>
          <w:sz w:val="24"/>
          <w:szCs w:val="24"/>
        </w:rPr>
        <w:t xml:space="preserve"> 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подпрограммы в бюджете на 2019 год предусмотрены ассигнования в сумме 81425,2 тыс. рублей, исполнение за 9 мес. 2019 года составило 65759,6 тыс. руб. или 80,8%.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этим периодом 2018 года расходы по этой подпрограмме увеличились на 24226,3 тыс. руб. (За 9 мес. 2018 года расходы составляли 41533,3 тыс. руб.)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предусмотрены: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муниципальных казенных учреждений в сумме 66241,6 тыс. рублей, исполнение составило 51326,7 тыс. руб. или 77,5%;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областного бюджета комитету образования предусмотрены расходы на укрепление материально-технической базы образовательных учреждений ЛО в сумме 716,1 тыс. руб., исполнение составили 100%.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выделено ассигнований на софинансирование этих расходов в сумме 79,6 тыс. руб. исполнение составило 100%.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Так же в  местном бюджете предусмотрены ассигнования на подготовку к новому учебному году образовательных учреждений  в сумме 65 тыс. руб., исполнение составило 100%.</w:t>
      </w:r>
    </w:p>
    <w:p w:rsidR="00B834F2" w:rsidRDefault="00B834F2" w:rsidP="00B834F2">
      <w:pPr>
        <w:widowControl w:val="0"/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ремонт МОУДО « Центр детского творчества»  выделены ассигнования в сумме 14322,9 тыс. руб., расходы за 9 мес.2019 года составили в сумме 13572,2 тыс. руб. или 94,8%.</w:t>
      </w: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  <w:highlight w:val="yellow"/>
        </w:rPr>
      </w:pPr>
    </w:p>
    <w:p w:rsidR="00B834F2" w:rsidRDefault="00B834F2" w:rsidP="00B834F2">
      <w:pPr>
        <w:widowControl w:val="0"/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B834F2" w:rsidRDefault="00226383" w:rsidP="00B834F2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r:id="rId8" w:anchor="Par2501" w:tooltip="Ссылка на текущий документ" w:history="1">
        <w:r w:rsidR="00B834F2"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 w:rsidR="00B834F2">
        <w:rPr>
          <w:b/>
          <w:i/>
          <w:sz w:val="24"/>
          <w:szCs w:val="24"/>
        </w:rPr>
        <w:t>«Развитие кадрового потенциала в образовательных организациях»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предусмотрены расходы из областного бюджета на развитие кадрового потенциала системы дошкольного, общего и дополнительного образования в сумме 270 тыс. руб., исполнение составили 100%.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выделено ассигнований на софинансирование этих расходов в сумме 30 тыс. руб. исполнение составило 100 %.</w:t>
      </w: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</w:rPr>
      </w:pP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Подпрограмма «Развитие системы отдыха, оздоровления, занятости детей, подростков и молодежи».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Целью подпрограммы является создание условий для устойчивого развития системы отдыха, оздоровления, занятости детей, подростков и молодежи, в том числе детей, находящихся в трудной жизненной ситуации.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предусмотрены: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муниципальных казенных учреждений в сумме 12373,2 тыс. рублей исполнение за 9 мес.2019 года составило 11745 тыс. руб. или 94,9%;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-субсидии на организацию отдыха и оздоровления детей и подростков из областного бюджета составили в сумме 12882,5  тыс. руб., расходы составили 100%.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Софинансирование из местного бюджета на эти мероприятия составили 1431,4 тыс. руб. расходы составили 100%  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Родительская плата  за мероприятия по проведению оздоровительной кампании детей составила в 2019 году в сумме  9032  тыс. руб. расходы за 9 мес. 2019 года составили 8437 тыс. руб.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указанной подпрограммы в бюджете на 2019 год отделу по капитальному строительству предусмотрены ассигнования на ремонт ДОЛ «Лесные Зори» в сумме 3268,9 тыс. руб., расходы за 9 мес. 2019 года составили 3244,9 тыс. руб.</w:t>
      </w:r>
    </w:p>
    <w:p w:rsidR="00B834F2" w:rsidRDefault="00B834F2" w:rsidP="00B834F2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34F2" w:rsidRDefault="00B834F2" w:rsidP="00B834F2">
      <w:pPr>
        <w:widowControl w:val="0"/>
        <w:jc w:val="both"/>
        <w:rPr>
          <w:b/>
          <w:i/>
          <w:sz w:val="24"/>
          <w:szCs w:val="24"/>
        </w:rPr>
      </w:pPr>
      <w:hyperlink r:id="rId9" w:anchor="Par2501" w:tooltip="Ссылка на текущий документ" w:history="1">
        <w:r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>
        <w:rPr>
          <w:b/>
          <w:i/>
          <w:sz w:val="24"/>
          <w:szCs w:val="24"/>
        </w:rPr>
        <w:t>«Обеспечение противопожарной и антитеррористической безопасности в муниципальных образовательных учреждениях»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предусмотрено 3000 тыс. руб., расходы за 9 месяцев 2019 года составили 2765,1 тыс. руб. или 92,2%.</w:t>
      </w:r>
    </w:p>
    <w:p w:rsidR="00B834F2" w:rsidRDefault="00B834F2" w:rsidP="00B834F2">
      <w:pPr>
        <w:widowControl w:val="0"/>
        <w:tabs>
          <w:tab w:val="left" w:pos="0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34F2" w:rsidRDefault="00226383" w:rsidP="00B834F2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r:id="rId10" w:anchor="Par2501" w:tooltip="Ссылка на текущий документ" w:history="1">
        <w:r w:rsidR="00B834F2"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 w:rsidR="00B834F2">
        <w:rPr>
          <w:b/>
          <w:i/>
          <w:sz w:val="24"/>
          <w:szCs w:val="24"/>
        </w:rPr>
        <w:t>«Обеспечение санитарно-гигиенических требований в муниципальных образовательных учреждениях»</w:t>
      </w:r>
    </w:p>
    <w:p w:rsidR="00B834F2" w:rsidRDefault="00B834F2" w:rsidP="00B834F2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В рамках подпрограммы комитету образования предусмотрено 1000 тыс. руб. по муниципальным казенным учреждениям общего образования, исполнение составило 100 %.</w:t>
      </w:r>
      <w:r>
        <w:t xml:space="preserve"> </w:t>
      </w:r>
    </w:p>
    <w:p w:rsidR="00B834F2" w:rsidRDefault="00B834F2" w:rsidP="00B834F2">
      <w:pPr>
        <w:widowControl w:val="0"/>
        <w:jc w:val="both"/>
      </w:pPr>
    </w:p>
    <w:p w:rsidR="00B834F2" w:rsidRDefault="00226383" w:rsidP="00B834F2">
      <w:pPr>
        <w:widowControl w:val="0"/>
        <w:jc w:val="both"/>
        <w:rPr>
          <w:b/>
          <w:i/>
          <w:sz w:val="24"/>
          <w:szCs w:val="24"/>
        </w:rPr>
      </w:pPr>
      <w:hyperlink r:id="rId11" w:anchor="Par2501" w:tooltip="Ссылка на текущий документ" w:history="1">
        <w:r w:rsidR="00B834F2"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 w:rsidR="00B834F2">
        <w:rPr>
          <w:b/>
          <w:i/>
          <w:sz w:val="24"/>
          <w:szCs w:val="24"/>
        </w:rPr>
        <w:t>«Обеспечение аттестации рабочих мест по условиям труда в муниципальных образовательных учреждениях»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предусмотрено 328,6 тыс. руб. по муниципальным казенным учреждениям общего образования, исполнение за 9 мес. 2019 года составило 65,6%.</w:t>
      </w:r>
    </w:p>
    <w:p w:rsidR="00B834F2" w:rsidRDefault="00B834F2" w:rsidP="00B834F2">
      <w:pPr>
        <w:widowControl w:val="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B834F2" w:rsidRDefault="00226383" w:rsidP="00B834F2">
      <w:pPr>
        <w:widowControl w:val="0"/>
        <w:jc w:val="both"/>
        <w:rPr>
          <w:b/>
          <w:i/>
          <w:sz w:val="24"/>
          <w:szCs w:val="24"/>
        </w:rPr>
      </w:pPr>
      <w:hyperlink r:id="rId12" w:anchor="Par2501" w:tooltip="Ссылка на текущий документ" w:history="1">
        <w:r w:rsidR="00B834F2"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 w:rsidR="00B834F2">
        <w:rPr>
          <w:b/>
          <w:i/>
          <w:sz w:val="24"/>
          <w:szCs w:val="24"/>
        </w:rPr>
        <w:t>«Развитие учреждений, оказывающих услуги детям в области психолого-медико-педагогической диагностики»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предусмотрены расходы на обеспечение деятельности муниципального казенного учреждения «Центр диагностики и консультирования» в сумме 1588 тыс. руб., исполнение составило за 9 мес. 2019 г. - 1048,4 тыс. руб. или 66%.</w:t>
      </w:r>
    </w:p>
    <w:p w:rsidR="00B834F2" w:rsidRDefault="00B834F2" w:rsidP="00B834F2">
      <w:pPr>
        <w:widowControl w:val="0"/>
        <w:tabs>
          <w:tab w:val="left" w:pos="0"/>
        </w:tabs>
        <w:jc w:val="both"/>
        <w:rPr>
          <w:rFonts w:eastAsiaTheme="minorHAnsi"/>
          <w:sz w:val="24"/>
          <w:szCs w:val="24"/>
          <w:highlight w:val="yellow"/>
          <w:lang w:eastAsia="en-US"/>
        </w:rPr>
      </w:pPr>
    </w:p>
    <w:p w:rsidR="00B834F2" w:rsidRDefault="00226383" w:rsidP="00B834F2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hyperlink r:id="rId13" w:anchor="Par2501" w:tooltip="Ссылка на текущий документ" w:history="1">
        <w:r w:rsidR="00B834F2" w:rsidRPr="00D2685B">
          <w:rPr>
            <w:rStyle w:val="aff3"/>
            <w:b/>
            <w:i/>
            <w:color w:val="000000" w:themeColor="text1"/>
            <w:sz w:val="24"/>
            <w:szCs w:val="24"/>
          </w:rPr>
          <w:t xml:space="preserve">Подпрограмма </w:t>
        </w:r>
      </w:hyperlink>
      <w:r w:rsidR="00B834F2">
        <w:rPr>
          <w:b/>
          <w:i/>
          <w:sz w:val="24"/>
          <w:szCs w:val="24"/>
        </w:rPr>
        <w:t>«Развитие учреждений, оказывающих услуги в области бухгалтерского учета и финансово – хозяйственной деятельности»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комитету образования предусмотрены: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обеспечение деятельности муниципального казенного учреждения «Централизованная бухгалтерия комитета образования» в сумме 25250 тыс. рублей исполнение за 9 мес.2019 года составило 16395,7 тыс. рублей или 64,9%.</w:t>
      </w:r>
    </w:p>
    <w:p w:rsidR="00B834F2" w:rsidRDefault="00B834F2" w:rsidP="00B834F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Так же в  местном бюджете предусмотрены ассигнования на подготовку к новому учебному году образовательных учреждений  в сумме 41 тыс. руб.</w:t>
      </w:r>
    </w:p>
    <w:p w:rsidR="00E75FB9" w:rsidRDefault="00E75FB9" w:rsidP="00E75FB9">
      <w:pPr>
        <w:widowControl w:val="0"/>
        <w:rPr>
          <w:b/>
          <w:sz w:val="24"/>
          <w:szCs w:val="24"/>
          <w:highlight w:val="yellow"/>
        </w:rPr>
      </w:pPr>
    </w:p>
    <w:p w:rsidR="00E75FB9" w:rsidRPr="00B64B2F" w:rsidRDefault="00E75FB9" w:rsidP="00E75FB9">
      <w:pPr>
        <w:widowControl w:val="0"/>
        <w:rPr>
          <w:b/>
          <w:sz w:val="24"/>
          <w:szCs w:val="24"/>
        </w:rPr>
      </w:pPr>
      <w:r w:rsidRPr="00B64B2F">
        <w:rPr>
          <w:b/>
          <w:sz w:val="24"/>
          <w:szCs w:val="24"/>
        </w:rPr>
        <w:t>2.  МП "Социальная поддержка отдельных категорий граждан»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"Социальная поддержка отдельных категорий граждан " в бюджете на 2019 год предусмотрены ассигнования в сумме 86085,5 тыс. руб., исполнение за 9 мес.2019 г. составило 52603,5 тыс. руб. или 61,1%.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 2018 годом расходы по этой программе уменьшились на 43894,3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(За  9 мес. 2018 года расходы составляли 96497,8 тыс. руб.).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Ответственным исполнителем муниципальной программы является комитет образования администрации МО Приозерский МР ЛО.</w:t>
      </w:r>
    </w:p>
    <w:p w:rsidR="00E51ECD" w:rsidRDefault="00E51ECD" w:rsidP="00E51ECD">
      <w:pPr>
        <w:jc w:val="both"/>
        <w:rPr>
          <w:b/>
          <w:i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"Развитие мер социальной поддержки отдельных категорий граждан"</w:t>
      </w:r>
    </w:p>
    <w:p w:rsidR="00E51ECD" w:rsidRDefault="00E51ECD" w:rsidP="00E51ECD">
      <w:pPr>
        <w:widowControl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В рамках подпрограммы, комитету образования, предусмотрена </w:t>
      </w:r>
      <w:r>
        <w:rPr>
          <w:color w:val="000000" w:themeColor="text1"/>
          <w:sz w:val="24"/>
          <w:szCs w:val="24"/>
        </w:rPr>
        <w:t>субвенция на питание обучающихся в общеобразовательных учреждениях, расположенных на территории  ЛО в сумме 31229,3 тыс. руб., исполнение за 9 месяцев 2019 года составило 17044,8 тыс. руб. или 54,6%.</w:t>
      </w:r>
    </w:p>
    <w:p w:rsidR="00E51ECD" w:rsidRDefault="00E51ECD" w:rsidP="00E51ECD">
      <w:pPr>
        <w:rPr>
          <w:rFonts w:eastAsiaTheme="minorHAnsi"/>
          <w:i/>
          <w:color w:val="000000" w:themeColor="text1"/>
          <w:sz w:val="24"/>
          <w:szCs w:val="24"/>
        </w:rPr>
      </w:pPr>
      <w:r>
        <w:rPr>
          <w:sz w:val="24"/>
          <w:szCs w:val="24"/>
        </w:rPr>
        <w:t>В бюджете муниципального образования на 2019 год были предусмотрены расходы на выплату пенсий муниципальным служащим в сумме 10500 тыс. руб., исполнение составило 66,5%.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" Социальная поддержка семьи и детей".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Комитету образования администрации муниципального образования Приозерский МР ЛО по данной подпрограмме, предусмотрены  средства на реализацию исполнения государственных полномочий по оказанию мер социальной поддержки семей с детьми переданных для осуществления органам местного самоуправления в установленном порядке.</w:t>
      </w:r>
    </w:p>
    <w:p w:rsidR="00E51ECD" w:rsidRDefault="00E51ECD" w:rsidP="00E51EC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Комитет по социальной защите населения Ленинградской области  в 2019 году передал субвенции бюджету муниципального образования Приозерский муниципальный район </w:t>
      </w:r>
      <w:r>
        <w:rPr>
          <w:sz w:val="24"/>
          <w:szCs w:val="24"/>
          <w:shd w:val="clear" w:color="auto" w:fill="FFFFFF"/>
        </w:rPr>
        <w:t xml:space="preserve">в общей сумме 44356,2 тыс. руб. исполнение за 9 месяцев 2019 года составило 64,4% . </w:t>
      </w:r>
    </w:p>
    <w:p w:rsidR="00E51ECD" w:rsidRDefault="00E51ECD" w:rsidP="00E51ECD">
      <w:pPr>
        <w:jc w:val="both"/>
        <w:rPr>
          <w:sz w:val="24"/>
          <w:szCs w:val="24"/>
        </w:rPr>
      </w:pPr>
    </w:p>
    <w:p w:rsidR="00E51ECD" w:rsidRDefault="00E51ECD" w:rsidP="00E51ECD">
      <w:pPr>
        <w:jc w:val="both"/>
        <w:rPr>
          <w:color w:val="FF0000"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МП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"Развитие физической культуры и массового спорта ". </w:t>
      </w:r>
    </w:p>
    <w:p w:rsidR="00E51ECD" w:rsidRDefault="00E51ECD" w:rsidP="00E51ECD">
      <w:pPr>
        <w:widowControl w:val="0"/>
        <w:rPr>
          <w:b/>
          <w:sz w:val="24"/>
          <w:szCs w:val="24"/>
        </w:rPr>
      </w:pP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"Развитие физической культуры и массового спорта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2019 год предусмотрены ассигнования в сумме 101045,9 тыс. руб., исполнение составило за 9 мес.2019  год 39% или 39444,6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сравнению с 2018годом расходы по этой программе уменьшились   на 7375,1 тыс. руб.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(За 9 мес.2018 год расходы составляли 46819,7 тыс. руб.).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физической культуры и массового спорта;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объектов физической культуры и спорта.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Ответственным исполнителем муниципальной  программы является отдел по физической культуре, спорту, и молодежной политике.  </w:t>
      </w:r>
    </w:p>
    <w:p w:rsidR="00E51ECD" w:rsidRDefault="00E51ECD" w:rsidP="00E51ECD">
      <w:pPr>
        <w:widowControl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По программе "Развитие физической культуры и массового спорта " отделу по физической культуре, спорту и молодежной политике расходы на 2019 год сформированы в сумме 3615,8 тыс. рублей, исполнение составило 90,1% или 3257,4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данной программе на 2019 год запланированы расходы на  предоставление субсидий: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-ФО и СК «Юность» в сумме 15246,9 тыс. рублей, исполнение составило  11482,9 тыс. руб.;</w:t>
      </w:r>
    </w:p>
    <w:p w:rsidR="00E51ECD" w:rsidRDefault="00E51ECD" w:rsidP="00E51ECD">
      <w:pPr>
        <w:widowControl w:val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-МБУ ФКС «Центр ФКСМП»» в сумме 15966 тыс. руб., исполнение составило 10920 тыс. руб.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2019 год сформированы расходы на обеспечение деятельности муниципального казенного учреждения Приозерская спортивная школа «Корела» в сумме 19094,8 тыс. рублей, исполнение за  9 мес. 2019 года составило 11774,9 тыс. руб. или 61,7%. 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2019 году из областного бюджета предусмотрено 42087,6 тыс. руб. на капитальный  ремонт стадиона «Юность», расходов за 9 месяцев 2019 года не было.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2019 год сформированы расходы на федеральный проект «Спорт –норма жизни» из областного бюджета 2250 тыс. руб., из местного бюджета 205,6 тыс. руб. исполнение за  9 мес. 2019 года составило 430,3 тыс. руб. или 17,5%.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местного бюджета муниципального образования предусмотрено 2579,2 тыс. руб. на капитальные и текущие ремонты спортивных сооружений. 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  объектам местного бюджета составило 1579,2 тыс. руб. или 61,2%.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4. МП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"Молодежь Приозерского района".</w:t>
      </w: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программе отделу по физкультуре, спорту, туризму и  молодежной политике расходы на 2019 год сформированы в сумме 2911 тыс. руб., в том числе на организацию и проведение мероприятий для детей и молодежи в сумме 2553,5 тыс. руб.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за 9 мес. 2019 г. по этой программе составило в сумме 2433,4 тыс. руб. или 83,6%.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сравнению с  этим же периодом 2018 года расходы по этой программе увеличились  на 639 тыс. руб. (За  9 мес.2018 года расходы составляли 1794,4 тыс. руб.)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2019 году из областного бюджета выделены субсидии: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на поддержку деятельности молодежных общественных организаций, объединений, инициатив и развитию добровольческого движения, содействию трудовой адаптации и занятости молодежи в сумме 191 тыс. руб.;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-на реализацию комплекса мер по сохранению исторической памяти в сумме 120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Софинансирование из местного бюджета по перечисленным  мероприятиям составило 46,5 тыс. руб.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Расходы по всем выше перечисленным мероприятиям за 9 мес.2019 год составили 210,1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МП "Развитие культуры ".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"Развитие культуры "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бюджете на 2019 год предусмотрены ассигнования в сумме </w:t>
      </w:r>
      <w:r>
        <w:rPr>
          <w:bCs/>
          <w:sz w:val="24"/>
          <w:szCs w:val="24"/>
        </w:rPr>
        <w:t>106360,9</w:t>
      </w:r>
      <w:r>
        <w:rPr>
          <w:sz w:val="24"/>
          <w:szCs w:val="24"/>
        </w:rPr>
        <w:t xml:space="preserve"> тыс. рублей, исполнение  составило 68% или 72358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  9 месяцев  2018 года расходы по этой муниципальной программе составляли 62821,2 тыс. руб.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направлена на решение следующих задач: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Ответственным исполнителем муниципальной программы является отдел по культуре администрации МО Приозерский МР ЛО.  </w:t>
      </w:r>
    </w:p>
    <w:p w:rsidR="00E51ECD" w:rsidRDefault="00E51ECD" w:rsidP="00E51ECD">
      <w:pPr>
        <w:widowControl w:val="0"/>
        <w:rPr>
          <w:b/>
          <w:i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Подпрограмма "Развитие культурно-досуговой деятельности»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этой подпрограмме в бюджете на 2019 год предусмотрены расходы в сумме 29035,1 тыс. рублей исполнение за 9 мес.2019 года составило 20745,9 тыс. руб. или 71,5%.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организацию и проведение мероприятий в сфере культуры предусмотрено  10500 тыс. руб., исполнение за 9 мес.2019 года составило 9261,3 тыс. руб. или 88,2%.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выполнение муниципального задания  МАУК «Киноконцертный зал» выделена субсидия  в сумме 7431тыс. руб., исполнение за 9 мес.2019 года составило 4353,8 тыс. руб. или 58,6%.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по этой подпрограмме выделены ассигнования из областного и местного бюджетов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694,4 тыс. руб. исполнение составило 278,5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Так же выделена из областного бюджета субсидия на обеспечение доплат основному персоналу муниципальных учреждений культуры в сумме 3127,9 тыс. руб., расходы   за 9 мес. составили 2019 г. -2345,93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выделено на софинансирование этих мероприятий в сумме 3127,9 тыс. руб., исполнение составило 100%.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капитального строительства предусмотрены ассигнования на строительство ДК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п. Громово в сумме 4153,8 тыс. руб. расходы   за 9 месяцев составили 1378,45 тыс. руб.</w:t>
      </w:r>
    </w:p>
    <w:p w:rsidR="00E51ECD" w:rsidRDefault="00E51ECD" w:rsidP="00E51ECD">
      <w:pPr>
        <w:widowControl w:val="0"/>
        <w:jc w:val="both"/>
        <w:rPr>
          <w:b/>
          <w:i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"</w:t>
      </w:r>
      <w:r>
        <w:rPr>
          <w:b/>
          <w:sz w:val="24"/>
          <w:szCs w:val="24"/>
        </w:rPr>
        <w:t xml:space="preserve"> Развитие библиотечного обслуживания </w:t>
      </w:r>
      <w:r>
        <w:rPr>
          <w:b/>
          <w:i/>
          <w:sz w:val="24"/>
          <w:szCs w:val="24"/>
        </w:rPr>
        <w:t>"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этой подпрограмме запланировано обеспечение деятельности муниципального казенного учреждения «Приозерская МРБ» в сумме 7889,3 тыс. руб. исполнение за 9 месяцев 2019 г. составило 5569 тыс. руб. или 70,6%.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областного бюджета  выделена субсидия на обеспечение доплат основному персоналу муниципальных учреждений культуры в сумме 3475,5 тыс. руб., расходы   за 9 месяцев составили 2019 г. 2719,2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на софинансирование этого мероприятия выделены ассигнования в сумме 3475,5 тыс. руб.   исполнение составило 2729,2 тыс. руб. или 78,5%.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306,2  тыс. руб. и  из местного бюджета выделено на софинансирование этих мероприятий в сумме 34 тыс. руб., исполнение   составило 100%.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Отделу капитального строительства предусмотрены ассигнования на капремонт помещений здания районной библиотеки г. Приозерска в сумме 2718,9 тыс. руб., расходы    составили 2652,6 тыс. руб.</w:t>
      </w:r>
    </w:p>
    <w:p w:rsidR="00E51ECD" w:rsidRDefault="00E51ECD" w:rsidP="00E51ECD">
      <w:pPr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"</w:t>
      </w:r>
      <w:r>
        <w:rPr>
          <w:b/>
          <w:sz w:val="24"/>
          <w:szCs w:val="24"/>
        </w:rPr>
        <w:t xml:space="preserve"> Развитие дополнительного образования художественно-эстетической направленности </w:t>
      </w:r>
      <w:r>
        <w:rPr>
          <w:b/>
          <w:i/>
          <w:sz w:val="24"/>
          <w:szCs w:val="24"/>
        </w:rPr>
        <w:t>"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По этой подпрограмме на 2019 год запланированы расходы на обеспечение деятельности 5-ти муниципальных казенных учреждений в сумме 50537,6 тыс. рублей, исполнение составило 35030,5 тыс. руб. или 69,3%.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2019 году по этой подпрограмме выделены ассигнования из областного бюджета на 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 в сумме 185,6 тыс. руб., расходы   составили -135,6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выделено на софинансирование этих мероприятий в сумме 20,6 тыс. руб., расходы   составили 15,1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Отделу капитального строительства предусмотрены ассигнования на строительство ДШИ п. Сосново в сумме 5071,9 тыс. руб. и строительство ДХШ г. Приозерск в сумме 100 тыс. руб., расходы   за 9 месяцев составили 112,6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Подпрограмма "Обеспечение условий реализаций муниципальной программы" 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этой подпрограмме на 2019 год запланированы расходы на обеспечение деятельности муниципального казенного учреждения «Централизованная бухгалтерия учреждений культуры» в сумме 3510,6 тыс. рублей, исполнение составило 2308,1 тыс. руб. или 65,7%.</w:t>
      </w:r>
    </w:p>
    <w:p w:rsidR="00E51ECD" w:rsidRDefault="00E51ECD" w:rsidP="00E51ECD">
      <w:pPr>
        <w:widowControl w:val="0"/>
        <w:rPr>
          <w:b/>
          <w:sz w:val="24"/>
          <w:szCs w:val="24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МП "Обеспечение жильем граждан ".</w:t>
      </w:r>
    </w:p>
    <w:p w:rsidR="00E51ECD" w:rsidRDefault="00E51ECD" w:rsidP="00E51ECD">
      <w:pPr>
        <w:widowControl w:val="0"/>
        <w:tabs>
          <w:tab w:val="left" w:pos="1605"/>
        </w:tabs>
        <w:jc w:val="center"/>
        <w:rPr>
          <w:b/>
          <w:color w:val="1F497D"/>
          <w:sz w:val="24"/>
          <w:szCs w:val="24"/>
          <w:u w:val="single"/>
        </w:rPr>
      </w:pP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sz w:val="24"/>
          <w:szCs w:val="24"/>
        </w:rPr>
        <w:t xml:space="preserve">«Обеспечение жильем граждан»  </w:t>
      </w:r>
      <w:r>
        <w:rPr>
          <w:sz w:val="24"/>
          <w:szCs w:val="24"/>
        </w:rPr>
        <w:t>в бюджете на 2019 год предусмотрены ассигнования в сумме 9590,7 тыс. руб.,  расходы   за 9 месяцев составили 8929,4 тыс. руб. или 93,1%.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За 9 месяцев 2018 год расходы по этой муниципальной программе составили 9016,7 тыс. руб.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создание условий для привлечения гражданами средств ипотечных жилищных кредитов для строительства (приобретения) жилых помещений;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E51ECD" w:rsidRDefault="00E51ECD" w:rsidP="00E51E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улучшение качества жилых помещений граждан;</w:t>
      </w:r>
    </w:p>
    <w:p w:rsidR="00E51ECD" w:rsidRDefault="00E51ECD" w:rsidP="00E51EC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Ответственным исполнителем муниципальной  программы является отдел по жилищной политике. </w:t>
      </w:r>
    </w:p>
    <w:p w:rsidR="00E51ECD" w:rsidRDefault="00E51ECD" w:rsidP="00E51ECD">
      <w:pPr>
        <w:jc w:val="both"/>
        <w:rPr>
          <w:rFonts w:eastAsia="Calibri"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родителей»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этой подпрограмме предусмотрена  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в 2019году. 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Из федерального бюджета выделено  в сумме  500,2  тыс. руб., а  из областного бюджета -9090,5 тыс. руб.,  расходы   за 9 месяцев составили 8929,4 тыс. руб.</w:t>
      </w:r>
    </w:p>
    <w:p w:rsidR="00E51ECD" w:rsidRDefault="00E51ECD" w:rsidP="00E51ECD">
      <w:pPr>
        <w:widowControl w:val="0"/>
        <w:jc w:val="both"/>
        <w:rPr>
          <w:b/>
          <w:i/>
          <w:sz w:val="24"/>
          <w:szCs w:val="24"/>
        </w:rPr>
      </w:pPr>
    </w:p>
    <w:p w:rsidR="00E51ECD" w:rsidRDefault="00E51ECD" w:rsidP="00E51ECD">
      <w:pPr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E51ECD" w:rsidRDefault="00E51ECD" w:rsidP="00E51ECD">
      <w:pPr>
        <w:widowControl w:val="0"/>
        <w:jc w:val="center"/>
        <w:rPr>
          <w:b/>
          <w:sz w:val="24"/>
          <w:szCs w:val="24"/>
        </w:rPr>
      </w:pP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программы </w:t>
      </w:r>
      <w:r>
        <w:rPr>
          <w:bCs/>
          <w:sz w:val="24"/>
          <w:szCs w:val="24"/>
        </w:rPr>
        <w:t>«Совершенствование и развитие автомобильных дорог общего пользования местного значения»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2019 год предусмотрены ассигнования в сумме </w:t>
      </w:r>
      <w:r>
        <w:rPr>
          <w:bCs/>
          <w:sz w:val="24"/>
          <w:szCs w:val="24"/>
        </w:rPr>
        <w:t>3754,2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тыс. рублей, расходы  за 9 месяцев  2019 года составили 1903,9 тыс. руб.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</w:t>
      </w:r>
      <w:r>
        <w:rPr>
          <w:bCs/>
          <w:sz w:val="24"/>
          <w:szCs w:val="24"/>
        </w:rPr>
        <w:t xml:space="preserve"> МО Приозерский МР ЛО.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 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выделено в сумме 3709,7 тыс. руб. исполнение составило1903,9 тыс. руб.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«Повышение безопасности дорожного движения»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в местном бюджете на мероприятия, направленные на повышение безопасности дорожного движения предусмотрено 44,5 тыс. руб., расходов за 9 месяцев   2019 года не было.</w:t>
      </w:r>
    </w:p>
    <w:p w:rsidR="00E51ECD" w:rsidRDefault="00E51ECD" w:rsidP="00E51ECD">
      <w:pPr>
        <w:jc w:val="both"/>
        <w:rPr>
          <w:b/>
          <w:color w:val="000000"/>
          <w:sz w:val="24"/>
          <w:szCs w:val="24"/>
          <w:highlight w:val="yellow"/>
        </w:rPr>
      </w:pPr>
    </w:p>
    <w:p w:rsidR="00E51ECD" w:rsidRDefault="00E51ECD" w:rsidP="00E51ECD">
      <w:pPr>
        <w:jc w:val="both"/>
        <w:rPr>
          <w:b/>
          <w:color w:val="000000"/>
          <w:sz w:val="24"/>
          <w:szCs w:val="24"/>
          <w:highlight w:val="yellow"/>
        </w:rPr>
      </w:pPr>
    </w:p>
    <w:p w:rsidR="00E51ECD" w:rsidRDefault="00E51ECD" w:rsidP="00E51EC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>
        <w:rPr>
          <w:b/>
          <w:sz w:val="24"/>
          <w:szCs w:val="24"/>
        </w:rPr>
        <w:t>МП «Безопасность».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1665  тыс. рублей, расходы за 9 мес. 2019 года составили 173,4 тыс. руб.</w:t>
      </w:r>
    </w:p>
    <w:p w:rsidR="00E51ECD" w:rsidRDefault="00E51ECD" w:rsidP="00E51E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E51ECD" w:rsidRDefault="00E51ECD" w:rsidP="00E51ECD">
      <w:pPr>
        <w:widowControl w:val="0"/>
        <w:rPr>
          <w:b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E51ECD" w:rsidRDefault="00E51ECD" w:rsidP="00E51ECD">
      <w:pPr>
        <w:widowControl w:val="0"/>
        <w:jc w:val="center"/>
        <w:rPr>
          <w:b/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реализацию этой муниципальной программы в бюджете на 2019 год предусмотрены ассигнования в сумме 128821,9 тыс. рублей, исполнение за 9 месяцев  2019 г. составило 109826,4 тыс. руб. или 85,3%.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Подпрограмма «Создание условий для эффективного и ответственного управления муниципальными финансами, повышения устойчивости бюджетов </w:t>
      </w:r>
      <w:r>
        <w:rPr>
          <w:b/>
          <w:sz w:val="24"/>
          <w:szCs w:val="24"/>
        </w:rPr>
        <w:t xml:space="preserve">муниципальных   образований </w:t>
      </w:r>
      <w:r>
        <w:rPr>
          <w:b/>
          <w:i/>
          <w:sz w:val="24"/>
          <w:szCs w:val="24"/>
        </w:rPr>
        <w:t xml:space="preserve">" 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 областного бюджета предусмотрена дотация на выравнивание бюджетной обеспеченности поселений в сумме 75988,3 тыс. руб.,  а из районного бюджета на эти цели предусмотрено 8000 тыс. руб. исполнение составило74548,7 тыс. руб. или 98,1%.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2019 году предусмотрены из местного бюджета ассигнования на иные межбюджетные трансферты бюджетам поселений, передаваемые согласно порядку утвержденному Советом депутатов МО Приозерский МР ЛО, в сумме 44750 тыс. руб. исполнение за 9 месяцев 2019 г. составило 35214,3 тыс. руб. или 78,7%.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Подпрограмма «Управление муниципальным долгом ".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этой подпрограмме предусмотрены ассигнования на процентные платежи по муниципальному долгу в сумме 83,6 тыс. руб. расходы за 9 месяцев 2019 года составили 75,7%.</w:t>
      </w:r>
    </w:p>
    <w:p w:rsidR="00E51ECD" w:rsidRDefault="00E51ECD" w:rsidP="00E51ECD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МП "Развитие агропромышленного комплекса  ".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На реализацию этой муниципальной программы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в бюджете на 2019 год предусмотрены ассигнования в сумме 22630,4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тыс. руб., расходы за 9 месяцев 2019 года составили 16744,7 тыс. руб. или 74%.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ECD" w:rsidRDefault="00E51ECD" w:rsidP="00E51ECD">
      <w:pPr>
        <w:widowControl w:val="0"/>
        <w:tabs>
          <w:tab w:val="left" w:pos="0"/>
        </w:tabs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Основное мероприятие </w:t>
      </w:r>
      <w:r>
        <w:rPr>
          <w:b/>
          <w:i/>
          <w:sz w:val="24"/>
          <w:szCs w:val="24"/>
        </w:rPr>
        <w:t xml:space="preserve"> «Развитие сельскохозяйственного производства»</w:t>
      </w:r>
      <w:r>
        <w:rPr>
          <w:bCs/>
          <w:sz w:val="24"/>
          <w:szCs w:val="24"/>
        </w:rPr>
        <w:tab/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Отделу по аграрной политике и природопользованию в</w:t>
      </w:r>
      <w:r>
        <w:rPr>
          <w:sz w:val="24"/>
          <w:szCs w:val="24"/>
        </w:rPr>
        <w:t xml:space="preserve"> рамках подпрограммы на 2019 года   предусмотрено 22630,4 тыс. руб. в том числе: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на прочие мероприятия в области сельского хозяйства в 1381,5 тыс. руб., исполнение составило 981,6 тыс.руб.;</w:t>
      </w:r>
    </w:p>
    <w:p w:rsidR="00E51ECD" w:rsidRDefault="00E51ECD" w:rsidP="00E51ECD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субсидии сельскохозяйственным товаропроизводителям на возмещение части затрат в сумме 14134 тыс. руб., исполнение составило 13927,3 тыс. руб.;</w:t>
      </w:r>
    </w:p>
    <w:p w:rsidR="00E51ECD" w:rsidRDefault="00E51ECD" w:rsidP="00E51ECD">
      <w:pPr>
        <w:widowControl w:val="0"/>
        <w:jc w:val="both"/>
        <w:rPr>
          <w:b/>
          <w:sz w:val="24"/>
          <w:szCs w:val="24"/>
          <w:highlight w:val="yellow"/>
        </w:rPr>
      </w:pPr>
      <w:r>
        <w:rPr>
          <w:bCs/>
          <w:sz w:val="24"/>
          <w:szCs w:val="24"/>
        </w:rPr>
        <w:t>- в рамках этой подпрограммы выделена субвенция на осуществление госполномочия по поддержке сельскохозяйственного производства из областного бюджета в сумме 7114,9 тыс. руб. исполнение составило 1835,8 тыс. руб.</w:t>
      </w:r>
      <w:r>
        <w:rPr>
          <w:sz w:val="24"/>
          <w:szCs w:val="24"/>
        </w:rPr>
        <w:t xml:space="preserve"> </w:t>
      </w:r>
    </w:p>
    <w:p w:rsidR="00E51ECD" w:rsidRDefault="00E51ECD" w:rsidP="00E51ECD">
      <w:pPr>
        <w:widowControl w:val="0"/>
        <w:rPr>
          <w:b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sz w:val="24"/>
          <w:szCs w:val="24"/>
          <w:highlight w:val="yellow"/>
        </w:rPr>
      </w:pPr>
    </w:p>
    <w:p w:rsidR="00E51ECD" w:rsidRDefault="00E51ECD" w:rsidP="00E51ECD">
      <w:pPr>
        <w:widowControl w:val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МП </w:t>
      </w:r>
      <w:r>
        <w:rPr>
          <w:b/>
          <w:color w:val="000000"/>
          <w:sz w:val="24"/>
          <w:szCs w:val="24"/>
        </w:rPr>
        <w:t>«Устойчивое общественное развитие».</w:t>
      </w:r>
    </w:p>
    <w:p w:rsidR="00E51ECD" w:rsidRDefault="00E51ECD" w:rsidP="00E51ECD">
      <w:pPr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В рамках  этой программы 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150 тыс. руб. 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Также предусмотрены мероприятия по гармонизации межнациональных и межконфессиональных отношений в муниципальном образовании  в сумме 90 тыс. руб.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Расходы по этим мероприятиям за 9 мес.  2019 года составили 50 тыс. руб.</w:t>
      </w:r>
    </w:p>
    <w:p w:rsidR="00E51ECD" w:rsidRDefault="00E51ECD" w:rsidP="00E51EC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1ECD" w:rsidRDefault="00E51ECD" w:rsidP="00E51ECD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МП </w:t>
      </w: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Развитие малого, среднего предпринимательства и потребительского рынка</w:t>
      </w:r>
      <w:r>
        <w:rPr>
          <w:b/>
          <w:color w:val="000000"/>
          <w:sz w:val="24"/>
          <w:szCs w:val="24"/>
        </w:rPr>
        <w:t>».</w:t>
      </w:r>
    </w:p>
    <w:p w:rsidR="00E51ECD" w:rsidRDefault="00E51ECD" w:rsidP="00E51ECD">
      <w:pPr>
        <w:widowControl w:val="0"/>
        <w:rPr>
          <w:b/>
          <w:sz w:val="24"/>
          <w:szCs w:val="24"/>
        </w:rPr>
      </w:pP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этой муниципальной программы </w:t>
      </w:r>
      <w:r>
        <w:rPr>
          <w:sz w:val="24"/>
          <w:szCs w:val="24"/>
        </w:rPr>
        <w:t>запланированы субсидии на поддержку малого и среднего предпринимательства, включая крестьянские (фермерские) хозяйства в сумме 1211,3 тыс. руб., в т. ч.  из областного бюджета 921,3 тыс. руб.,  расходов за 9 месяцев  2019 года не было.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По этой муниципальной программе запланированы субсидии на мониторинг деятельности субъектов малого и среднего предпринимательства в сумме 273,5 тыс. руб., в т. ч. из областного бюджета 191,5 тыс. руб., расходы за 9 месяцев 2019 года составили 136,7 тыс. руб.</w:t>
      </w:r>
    </w:p>
    <w:p w:rsidR="00E51ECD" w:rsidRDefault="00E51ECD" w:rsidP="00E51ECD">
      <w:pPr>
        <w:jc w:val="both"/>
        <w:rPr>
          <w:sz w:val="24"/>
          <w:szCs w:val="24"/>
        </w:rPr>
      </w:pPr>
    </w:p>
    <w:p w:rsidR="00E51ECD" w:rsidRDefault="00E51ECD" w:rsidP="00E51E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МП </w:t>
      </w: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>Развитие системы защиты прав потребителей».</w:t>
      </w:r>
    </w:p>
    <w:p w:rsidR="00E51ECD" w:rsidRDefault="00E51ECD" w:rsidP="00E51ECD">
      <w:pPr>
        <w:jc w:val="both"/>
        <w:rPr>
          <w:b/>
          <w:sz w:val="24"/>
          <w:szCs w:val="24"/>
        </w:rPr>
      </w:pP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рамках этой муниципальной программы </w:t>
      </w:r>
      <w:r>
        <w:rPr>
          <w:sz w:val="24"/>
          <w:szCs w:val="24"/>
        </w:rPr>
        <w:t xml:space="preserve">запланированы ассигнования  в сумме 94 тыс. руб., в т. ч. из областного бюджета 75 тыс. руб. </w:t>
      </w:r>
    </w:p>
    <w:p w:rsidR="00E51ECD" w:rsidRDefault="00E51ECD" w:rsidP="00E51ECD">
      <w:pPr>
        <w:jc w:val="both"/>
        <w:rPr>
          <w:sz w:val="24"/>
          <w:szCs w:val="24"/>
        </w:rPr>
      </w:pPr>
      <w:r>
        <w:rPr>
          <w:sz w:val="24"/>
          <w:szCs w:val="24"/>
        </w:rPr>
        <w:t>Ассигнования выделены на создание необходимых условий для реализации потребителями Приозерского района  своих прав и интересов, т.е. обеспечение качественной деятельности информационно консультационного центра для информирования и консультирования потребителей,  расходы за 9 месяцев 2019 года составили 47 тыс. руб.</w:t>
      </w:r>
    </w:p>
    <w:p w:rsidR="00E51ECD" w:rsidRDefault="00E51ECD" w:rsidP="00E51ECD">
      <w:pPr>
        <w:widowControl w:val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14.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МП </w:t>
      </w:r>
      <w:r>
        <w:rPr>
          <w:b/>
          <w:color w:val="000000"/>
          <w:sz w:val="24"/>
          <w:szCs w:val="24"/>
        </w:rPr>
        <w:t>«Внесение в единый государственный реестр недвижимости сведений о границах населенных пунктов».</w:t>
      </w:r>
    </w:p>
    <w:p w:rsidR="00E51ECD" w:rsidRDefault="00E51ECD" w:rsidP="00E51ECD">
      <w:pPr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 рамках  этой программы  предусмотрены расходы на мероприятия по подготовке землеустроительной документации, содержащей необходимые сведения для внесения в Единый государственный реестр в  сумме 1000 тыс. руб., расходы за 9 месяцев  2019 года составили 97,5 тыс. руб.</w:t>
      </w:r>
    </w:p>
    <w:p w:rsidR="00E51ECD" w:rsidRDefault="00E51ECD" w:rsidP="00E51ECD">
      <w:pPr>
        <w:widowControl w:val="0"/>
        <w:rPr>
          <w:b/>
          <w:sz w:val="24"/>
          <w:szCs w:val="24"/>
        </w:rPr>
      </w:pPr>
    </w:p>
    <w:p w:rsidR="00E51ECD" w:rsidRDefault="00E51ECD" w:rsidP="00E51ECD">
      <w:pPr>
        <w:widowControl w:val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МП </w:t>
      </w:r>
      <w:r>
        <w:rPr>
          <w:b/>
          <w:color w:val="000000"/>
          <w:sz w:val="24"/>
          <w:szCs w:val="24"/>
        </w:rPr>
        <w:t>«Охрана окружающей среды».</w:t>
      </w:r>
    </w:p>
    <w:p w:rsidR="00E51ECD" w:rsidRDefault="00E51ECD" w:rsidP="00E51ECD">
      <w:pPr>
        <w:jc w:val="both"/>
        <w:rPr>
          <w:sz w:val="24"/>
          <w:szCs w:val="24"/>
        </w:rPr>
      </w:pPr>
    </w:p>
    <w:p w:rsidR="00E51ECD" w:rsidRDefault="00E51ECD" w:rsidP="00E51ECD">
      <w:pPr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В рамках  этой программы  предусмотрены расходы на мероприятие «обеспечение экологической безопасности» в  сумме 1500 тыс. руб., расходов на 1 октября  2019 года не было</w:t>
      </w:r>
    </w:p>
    <w:p w:rsidR="00E51ECD" w:rsidRDefault="00E51ECD" w:rsidP="00E51ECD">
      <w:pPr>
        <w:rPr>
          <w:color w:val="000000"/>
          <w:sz w:val="24"/>
          <w:szCs w:val="24"/>
          <w:highlight w:val="yellow"/>
        </w:rPr>
      </w:pPr>
    </w:p>
    <w:p w:rsidR="008D056A" w:rsidRPr="00CD3ABA" w:rsidRDefault="008D056A" w:rsidP="00E51ECD">
      <w:pPr>
        <w:widowControl w:val="0"/>
        <w:jc w:val="both"/>
        <w:rPr>
          <w:bCs/>
          <w:color w:val="000000" w:themeColor="text1"/>
          <w:sz w:val="24"/>
          <w:szCs w:val="24"/>
        </w:rPr>
      </w:pPr>
    </w:p>
    <w:sectPr w:rsidR="008D056A" w:rsidRPr="00CD3ABA" w:rsidSect="00DB03E9">
      <w:headerReference w:type="even" r:id="rId14"/>
      <w:footerReference w:type="even" r:id="rId15"/>
      <w:footerReference w:type="default" r:id="rId16"/>
      <w:pgSz w:w="11907" w:h="16840" w:code="9"/>
      <w:pgMar w:top="993" w:right="850" w:bottom="1021" w:left="1276" w:header="426" w:footer="3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5B" w:rsidRDefault="00D2685B">
      <w:r>
        <w:separator/>
      </w:r>
    </w:p>
  </w:endnote>
  <w:endnote w:type="continuationSeparator" w:id="0">
    <w:p w:rsidR="00D2685B" w:rsidRDefault="00D2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5B" w:rsidRDefault="00D2685B">
    <w:pPr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D2685B" w:rsidRDefault="00D2685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5B" w:rsidRDefault="00D2685B">
    <w:pPr>
      <w:framePr w:wrap="around" w:vAnchor="text" w:hAnchor="margin" w:xAlign="right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 w:rsidR="00226383">
      <w:rPr>
        <w:rStyle w:val="a9"/>
        <w:noProof/>
        <w:sz w:val="18"/>
      </w:rPr>
      <w:t>2</w:t>
    </w:r>
    <w:r>
      <w:rPr>
        <w:rStyle w:val="a9"/>
        <w:sz w:val="18"/>
      </w:rPr>
      <w:fldChar w:fldCharType="end"/>
    </w:r>
  </w:p>
  <w:p w:rsidR="00D2685B" w:rsidRDefault="00D2685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5B" w:rsidRDefault="00D2685B">
      <w:r>
        <w:separator/>
      </w:r>
    </w:p>
  </w:footnote>
  <w:footnote w:type="continuationSeparator" w:id="0">
    <w:p w:rsidR="00D2685B" w:rsidRDefault="00D2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5B" w:rsidRDefault="00D2685B">
    <w:pPr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21</w:t>
    </w:r>
    <w:r>
      <w:rPr>
        <w:rStyle w:val="a9"/>
      </w:rPr>
      <w:fldChar w:fldCharType="end"/>
    </w:r>
  </w:p>
  <w:p w:rsidR="00D2685B" w:rsidRDefault="00D2685B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85A806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24"/>
  </w:num>
  <w:num w:numId="8">
    <w:abstractNumId w:val="14"/>
  </w:num>
  <w:num w:numId="9">
    <w:abstractNumId w:val="6"/>
  </w:num>
  <w:num w:numId="10">
    <w:abstractNumId w:val="7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15"/>
  </w:num>
  <w:num w:numId="16">
    <w:abstractNumId w:val="23"/>
  </w:num>
  <w:num w:numId="17">
    <w:abstractNumId w:val="13"/>
  </w:num>
  <w:num w:numId="18">
    <w:abstractNumId w:val="0"/>
  </w:num>
  <w:num w:numId="19">
    <w:abstractNumId w:val="3"/>
  </w:num>
  <w:num w:numId="20">
    <w:abstractNumId w:val="21"/>
  </w:num>
  <w:num w:numId="21">
    <w:abstractNumId w:val="20"/>
  </w:num>
  <w:num w:numId="22">
    <w:abstractNumId w:val="2"/>
  </w:num>
  <w:num w:numId="23">
    <w:abstractNumId w:val="17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4F"/>
    <w:rsid w:val="00001CDF"/>
    <w:rsid w:val="000166DD"/>
    <w:rsid w:val="00040B3B"/>
    <w:rsid w:val="00041C85"/>
    <w:rsid w:val="000511F0"/>
    <w:rsid w:val="0006265A"/>
    <w:rsid w:val="000731AF"/>
    <w:rsid w:val="0007704A"/>
    <w:rsid w:val="00077673"/>
    <w:rsid w:val="00077BA6"/>
    <w:rsid w:val="000902DD"/>
    <w:rsid w:val="000B5E67"/>
    <w:rsid w:val="000C0560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16A8A"/>
    <w:rsid w:val="00136D3E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26383"/>
    <w:rsid w:val="0022650B"/>
    <w:rsid w:val="00292DA3"/>
    <w:rsid w:val="002A028B"/>
    <w:rsid w:val="002A4D95"/>
    <w:rsid w:val="002C50F0"/>
    <w:rsid w:val="002C6D1B"/>
    <w:rsid w:val="002D0295"/>
    <w:rsid w:val="002D1281"/>
    <w:rsid w:val="002D38F2"/>
    <w:rsid w:val="002E1615"/>
    <w:rsid w:val="002E6046"/>
    <w:rsid w:val="002E7CDD"/>
    <w:rsid w:val="002F42F9"/>
    <w:rsid w:val="00315EAD"/>
    <w:rsid w:val="00320638"/>
    <w:rsid w:val="003305BA"/>
    <w:rsid w:val="00340B58"/>
    <w:rsid w:val="00353805"/>
    <w:rsid w:val="003641BB"/>
    <w:rsid w:val="00366DED"/>
    <w:rsid w:val="00371483"/>
    <w:rsid w:val="003819FB"/>
    <w:rsid w:val="00383972"/>
    <w:rsid w:val="003915A5"/>
    <w:rsid w:val="00391CF9"/>
    <w:rsid w:val="003943E9"/>
    <w:rsid w:val="00397F7D"/>
    <w:rsid w:val="003A726B"/>
    <w:rsid w:val="003B15EE"/>
    <w:rsid w:val="003C309A"/>
    <w:rsid w:val="003D56F3"/>
    <w:rsid w:val="003D5A77"/>
    <w:rsid w:val="00402AFB"/>
    <w:rsid w:val="00402DD0"/>
    <w:rsid w:val="004118FF"/>
    <w:rsid w:val="0042297B"/>
    <w:rsid w:val="00422B65"/>
    <w:rsid w:val="00426079"/>
    <w:rsid w:val="00441430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00809"/>
    <w:rsid w:val="005203E3"/>
    <w:rsid w:val="00535982"/>
    <w:rsid w:val="00536EC0"/>
    <w:rsid w:val="00541ECA"/>
    <w:rsid w:val="00542957"/>
    <w:rsid w:val="005432DB"/>
    <w:rsid w:val="00545E35"/>
    <w:rsid w:val="00547547"/>
    <w:rsid w:val="0056200E"/>
    <w:rsid w:val="0056621F"/>
    <w:rsid w:val="00583FAE"/>
    <w:rsid w:val="00590340"/>
    <w:rsid w:val="00591985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41F81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1A26"/>
    <w:rsid w:val="006C2532"/>
    <w:rsid w:val="006C6172"/>
    <w:rsid w:val="006D7EAB"/>
    <w:rsid w:val="006F03D0"/>
    <w:rsid w:val="00725EA4"/>
    <w:rsid w:val="00726C9F"/>
    <w:rsid w:val="0074411F"/>
    <w:rsid w:val="007450F9"/>
    <w:rsid w:val="00755001"/>
    <w:rsid w:val="007618CB"/>
    <w:rsid w:val="007653DA"/>
    <w:rsid w:val="007740AF"/>
    <w:rsid w:val="00775D24"/>
    <w:rsid w:val="007A7B96"/>
    <w:rsid w:val="007B6F0D"/>
    <w:rsid w:val="007C51CB"/>
    <w:rsid w:val="007D72C9"/>
    <w:rsid w:val="007E7525"/>
    <w:rsid w:val="007F0394"/>
    <w:rsid w:val="007F2047"/>
    <w:rsid w:val="007F6D8C"/>
    <w:rsid w:val="00801B46"/>
    <w:rsid w:val="0080705B"/>
    <w:rsid w:val="00812E6F"/>
    <w:rsid w:val="00813A20"/>
    <w:rsid w:val="0084153A"/>
    <w:rsid w:val="008423EE"/>
    <w:rsid w:val="0084406C"/>
    <w:rsid w:val="008503BB"/>
    <w:rsid w:val="008506F3"/>
    <w:rsid w:val="00864EF4"/>
    <w:rsid w:val="00866153"/>
    <w:rsid w:val="00872185"/>
    <w:rsid w:val="008758F6"/>
    <w:rsid w:val="00882DCD"/>
    <w:rsid w:val="0089157F"/>
    <w:rsid w:val="008A1640"/>
    <w:rsid w:val="008A2039"/>
    <w:rsid w:val="008A5E83"/>
    <w:rsid w:val="008B140E"/>
    <w:rsid w:val="008B4408"/>
    <w:rsid w:val="008D056A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6C14"/>
    <w:rsid w:val="00967B9D"/>
    <w:rsid w:val="00970840"/>
    <w:rsid w:val="00975B2B"/>
    <w:rsid w:val="009807C2"/>
    <w:rsid w:val="009846B6"/>
    <w:rsid w:val="009870B6"/>
    <w:rsid w:val="00996DFD"/>
    <w:rsid w:val="009A69A1"/>
    <w:rsid w:val="009A7F88"/>
    <w:rsid w:val="009B2ADF"/>
    <w:rsid w:val="009B33C1"/>
    <w:rsid w:val="009C2799"/>
    <w:rsid w:val="009E43D9"/>
    <w:rsid w:val="009E6BCF"/>
    <w:rsid w:val="009F0A38"/>
    <w:rsid w:val="009F6376"/>
    <w:rsid w:val="00A0404F"/>
    <w:rsid w:val="00A138A4"/>
    <w:rsid w:val="00A16722"/>
    <w:rsid w:val="00A35C28"/>
    <w:rsid w:val="00A37AEF"/>
    <w:rsid w:val="00A40499"/>
    <w:rsid w:val="00A429E6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93750"/>
    <w:rsid w:val="00AA6F6C"/>
    <w:rsid w:val="00AB48F3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08C3"/>
    <w:rsid w:val="00B35A2C"/>
    <w:rsid w:val="00B549CD"/>
    <w:rsid w:val="00B628B0"/>
    <w:rsid w:val="00B62DBB"/>
    <w:rsid w:val="00B641B4"/>
    <w:rsid w:val="00B669ED"/>
    <w:rsid w:val="00B67BD9"/>
    <w:rsid w:val="00B73191"/>
    <w:rsid w:val="00B834F2"/>
    <w:rsid w:val="00B9692E"/>
    <w:rsid w:val="00BB107A"/>
    <w:rsid w:val="00BB47D7"/>
    <w:rsid w:val="00BD18C4"/>
    <w:rsid w:val="00BD6395"/>
    <w:rsid w:val="00BE205C"/>
    <w:rsid w:val="00BE421B"/>
    <w:rsid w:val="00BE5590"/>
    <w:rsid w:val="00C06D04"/>
    <w:rsid w:val="00C10BC6"/>
    <w:rsid w:val="00C45602"/>
    <w:rsid w:val="00C5436B"/>
    <w:rsid w:val="00C54628"/>
    <w:rsid w:val="00C56C95"/>
    <w:rsid w:val="00C71118"/>
    <w:rsid w:val="00C8604E"/>
    <w:rsid w:val="00C86398"/>
    <w:rsid w:val="00C96351"/>
    <w:rsid w:val="00CB0CF8"/>
    <w:rsid w:val="00CD0C2F"/>
    <w:rsid w:val="00CD3ABA"/>
    <w:rsid w:val="00CE1AD6"/>
    <w:rsid w:val="00CE56F4"/>
    <w:rsid w:val="00D12DC7"/>
    <w:rsid w:val="00D2685B"/>
    <w:rsid w:val="00D73519"/>
    <w:rsid w:val="00D75A5D"/>
    <w:rsid w:val="00D85D3E"/>
    <w:rsid w:val="00D87127"/>
    <w:rsid w:val="00D87605"/>
    <w:rsid w:val="00D938E7"/>
    <w:rsid w:val="00DA11FA"/>
    <w:rsid w:val="00DA3AD1"/>
    <w:rsid w:val="00DB03E9"/>
    <w:rsid w:val="00DC3C44"/>
    <w:rsid w:val="00DE2D6E"/>
    <w:rsid w:val="00DF78FE"/>
    <w:rsid w:val="00E02E5B"/>
    <w:rsid w:val="00E07981"/>
    <w:rsid w:val="00E1468E"/>
    <w:rsid w:val="00E17CC8"/>
    <w:rsid w:val="00E27299"/>
    <w:rsid w:val="00E35BD4"/>
    <w:rsid w:val="00E37AB3"/>
    <w:rsid w:val="00E40E89"/>
    <w:rsid w:val="00E429E6"/>
    <w:rsid w:val="00E51ECD"/>
    <w:rsid w:val="00E64ECC"/>
    <w:rsid w:val="00E75FB9"/>
    <w:rsid w:val="00E95408"/>
    <w:rsid w:val="00EA14E2"/>
    <w:rsid w:val="00EA7385"/>
    <w:rsid w:val="00EB461B"/>
    <w:rsid w:val="00EC7E4A"/>
    <w:rsid w:val="00ED1405"/>
    <w:rsid w:val="00EE1D94"/>
    <w:rsid w:val="00EE7CC0"/>
    <w:rsid w:val="00F05B1E"/>
    <w:rsid w:val="00F11A44"/>
    <w:rsid w:val="00F131BB"/>
    <w:rsid w:val="00F24F2B"/>
    <w:rsid w:val="00F36364"/>
    <w:rsid w:val="00F4171F"/>
    <w:rsid w:val="00F54F47"/>
    <w:rsid w:val="00F56F8A"/>
    <w:rsid w:val="00F61301"/>
    <w:rsid w:val="00F736DF"/>
    <w:rsid w:val="00F83D2C"/>
    <w:rsid w:val="00FA3CA8"/>
    <w:rsid w:val="00FA44A9"/>
    <w:rsid w:val="00FB136B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FB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FB9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5FB9"/>
    <w:pPr>
      <w:keepNext/>
      <w:widowControl w:val="0"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75FB9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75FB9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5FB9"/>
    <w:pPr>
      <w:keepNext/>
      <w:widowControl w:val="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75FB9"/>
    <w:pPr>
      <w:keepNext/>
      <w:widowControl w:val="0"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75FB9"/>
    <w:pPr>
      <w:keepNext/>
      <w:widowControl w:val="0"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75FB9"/>
    <w:pPr>
      <w:keepNext/>
      <w:widowControl w:val="0"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FB9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FB9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FB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5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F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FB9"/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E75FB9"/>
    <w:pPr>
      <w:widowControl w:val="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5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E75FB9"/>
    <w:pPr>
      <w:widowControl w:val="0"/>
      <w:tabs>
        <w:tab w:val="left" w:pos="0"/>
      </w:tabs>
      <w:jc w:val="both"/>
    </w:pPr>
    <w:rPr>
      <w:b/>
      <w:i/>
      <w:sz w:val="28"/>
      <w:szCs w:val="28"/>
    </w:rPr>
  </w:style>
  <w:style w:type="character" w:customStyle="1" w:styleId="13">
    <w:name w:val="Стиль1 Знак"/>
    <w:link w:val="12"/>
    <w:rsid w:val="00E75FB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Normal (Web)"/>
    <w:basedOn w:val="a"/>
    <w:rsid w:val="00E75FB9"/>
    <w:pPr>
      <w:spacing w:after="168"/>
    </w:pPr>
    <w:rPr>
      <w:sz w:val="24"/>
      <w:szCs w:val="24"/>
    </w:rPr>
  </w:style>
  <w:style w:type="paragraph" w:customStyle="1" w:styleId="Heading">
    <w:name w:val="Heading"/>
    <w:rsid w:val="00E75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75FB9"/>
  </w:style>
  <w:style w:type="paragraph" w:styleId="22">
    <w:name w:val="Body Text Indent 2"/>
    <w:basedOn w:val="a"/>
    <w:link w:val="23"/>
    <w:semiHidden/>
    <w:unhideWhenUsed/>
    <w:rsid w:val="00E75FB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5FB9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E75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E75FB9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E75F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5FB9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semiHidden/>
    <w:unhideWhenUsed/>
    <w:rsid w:val="00E75FB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5F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25">
    <w:name w:val="„Џ‘џ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75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75FB9"/>
  </w:style>
  <w:style w:type="paragraph" w:customStyle="1" w:styleId="26">
    <w:name w:val="Стиль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75FB9"/>
    <w:pPr>
      <w:widowControl w:val="0"/>
    </w:pPr>
  </w:style>
  <w:style w:type="character" w:customStyle="1" w:styleId="af7">
    <w:name w:val="Текст сноски Знак"/>
    <w:basedOn w:val="a0"/>
    <w:link w:val="af6"/>
    <w:semiHidden/>
    <w:rsid w:val="00E7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г?Ф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E75FB9"/>
    <w:pPr>
      <w:widowControl w:val="0"/>
    </w:pPr>
  </w:style>
  <w:style w:type="paragraph" w:customStyle="1" w:styleId="28">
    <w:name w:val="????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semiHidden/>
    <w:rsid w:val="00E75FB9"/>
    <w:pPr>
      <w:widowControl w:val="0"/>
      <w:jc w:val="both"/>
    </w:pPr>
    <w:rPr>
      <w:i/>
      <w:sz w:val="28"/>
    </w:rPr>
  </w:style>
  <w:style w:type="character" w:customStyle="1" w:styleId="2a">
    <w:name w:val="Основной текст 2 Знак"/>
    <w:basedOn w:val="a0"/>
    <w:link w:val="29"/>
    <w:semiHidden/>
    <w:rsid w:val="00E75F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E75FB9"/>
    <w:pPr>
      <w:widowControl w:val="0"/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semiHidden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бычный2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E75FB9"/>
    <w:pPr>
      <w:widowControl w:val="0"/>
      <w:spacing w:before="40" w:after="40" w:line="140" w:lineRule="exact"/>
    </w:pPr>
    <w:rPr>
      <w:rFonts w:ascii="Arial" w:hAnsi="Arial"/>
      <w:i/>
      <w:sz w:val="14"/>
    </w:rPr>
  </w:style>
  <w:style w:type="character" w:customStyle="1" w:styleId="afa">
    <w:name w:val="Шапка Знак"/>
    <w:basedOn w:val="a0"/>
    <w:link w:val="af9"/>
    <w:semiHidden/>
    <w:rsid w:val="00E75FB9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E75FB9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E75FB9"/>
    <w:pPr>
      <w:keepNext/>
      <w:keepLines/>
      <w:widowControl w:val="0"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2">
    <w:name w:val="Основной текст с отступом 21"/>
    <w:basedOn w:val="a"/>
    <w:rsid w:val="00E75FB9"/>
    <w:pPr>
      <w:widowControl w:val="0"/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c">
    <w:name w:val="Заголграф"/>
    <w:basedOn w:val="3"/>
    <w:rsid w:val="00E75FB9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E75FB9"/>
    <w:pPr>
      <w:widowControl w:val="0"/>
      <w:spacing w:after="120"/>
      <w:jc w:val="center"/>
    </w:pPr>
    <w:rPr>
      <w:b/>
      <w:sz w:val="28"/>
    </w:rPr>
  </w:style>
  <w:style w:type="paragraph" w:customStyle="1" w:styleId="16">
    <w:name w:val="Основной текст1"/>
    <w:basedOn w:val="a"/>
    <w:rsid w:val="00E75FB9"/>
    <w:pPr>
      <w:widowControl w:val="0"/>
      <w:jc w:val="both"/>
    </w:pPr>
    <w:rPr>
      <w:snapToGrid w:val="0"/>
      <w:sz w:val="24"/>
    </w:rPr>
  </w:style>
  <w:style w:type="paragraph" w:customStyle="1" w:styleId="Iniiaiieoaeno2">
    <w:name w:val="Iniiaiie oaeno 2"/>
    <w:basedOn w:val="24"/>
    <w:rsid w:val="00E75FB9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E75FB9"/>
    <w:pPr>
      <w:widowControl w:val="0"/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semiHidden/>
    <w:rsid w:val="00E75FB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E75FB9"/>
    <w:rPr>
      <w:vertAlign w:val="superscript"/>
    </w:rPr>
  </w:style>
  <w:style w:type="paragraph" w:customStyle="1" w:styleId="aff1">
    <w:name w:val="a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75FB9"/>
    <w:pPr>
      <w:widowControl w:val="0"/>
      <w:ind w:firstLine="567"/>
      <w:jc w:val="both"/>
    </w:pPr>
    <w:rPr>
      <w:sz w:val="28"/>
    </w:rPr>
  </w:style>
  <w:style w:type="paragraph" w:customStyle="1" w:styleId="ea20">
    <w:name w:val="Îñíîâíîé òå¶eañò 2"/>
    <w:basedOn w:val="a"/>
    <w:rsid w:val="00E75FB9"/>
    <w:pPr>
      <w:widowControl w:val="0"/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4"/>
    <w:rsid w:val="00E75FB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Noeeu">
    <w:name w:val="Noeeu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E75FB9"/>
    <w:pPr>
      <w:widowControl w:val="0"/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rsid w:val="00E75FB9"/>
    <w:pPr>
      <w:widowControl w:val="0"/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f2">
    <w:name w:val="Сноска"/>
    <w:basedOn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17">
    <w:name w:val="Цитата1"/>
    <w:basedOn w:val="a"/>
    <w:rsid w:val="00E75FB9"/>
    <w:pPr>
      <w:widowControl w:val="0"/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E75FB9"/>
    <w:pPr>
      <w:widowControl w:val="0"/>
      <w:tabs>
        <w:tab w:val="right" w:leader="dot" w:pos="9770"/>
      </w:tabs>
      <w:spacing w:line="480" w:lineRule="auto"/>
    </w:pPr>
  </w:style>
  <w:style w:type="paragraph" w:styleId="2b">
    <w:name w:val="toc 2"/>
    <w:basedOn w:val="a"/>
    <w:next w:val="a"/>
    <w:autoRedefine/>
    <w:semiHidden/>
    <w:rsid w:val="00E75FB9"/>
    <w:pPr>
      <w:widowControl w:val="0"/>
      <w:ind w:left="200"/>
    </w:pPr>
  </w:style>
  <w:style w:type="paragraph" w:styleId="36">
    <w:name w:val="toc 3"/>
    <w:basedOn w:val="a"/>
    <w:next w:val="a"/>
    <w:autoRedefine/>
    <w:semiHidden/>
    <w:rsid w:val="00E75FB9"/>
    <w:pPr>
      <w:widowControl w:val="0"/>
      <w:ind w:left="400"/>
    </w:pPr>
  </w:style>
  <w:style w:type="paragraph" w:styleId="41">
    <w:name w:val="toc 4"/>
    <w:basedOn w:val="a"/>
    <w:next w:val="a"/>
    <w:autoRedefine/>
    <w:semiHidden/>
    <w:rsid w:val="00E75FB9"/>
    <w:pPr>
      <w:widowControl w:val="0"/>
      <w:ind w:left="600"/>
    </w:pPr>
  </w:style>
  <w:style w:type="paragraph" w:styleId="51">
    <w:name w:val="toc 5"/>
    <w:basedOn w:val="a"/>
    <w:next w:val="a"/>
    <w:autoRedefine/>
    <w:semiHidden/>
    <w:rsid w:val="00E75FB9"/>
    <w:pPr>
      <w:widowControl w:val="0"/>
      <w:ind w:left="800"/>
    </w:pPr>
  </w:style>
  <w:style w:type="paragraph" w:styleId="61">
    <w:name w:val="toc 6"/>
    <w:basedOn w:val="a"/>
    <w:next w:val="a"/>
    <w:autoRedefine/>
    <w:semiHidden/>
    <w:rsid w:val="00E75FB9"/>
    <w:pPr>
      <w:widowControl w:val="0"/>
      <w:ind w:left="1000"/>
    </w:pPr>
  </w:style>
  <w:style w:type="paragraph" w:styleId="71">
    <w:name w:val="toc 7"/>
    <w:basedOn w:val="a"/>
    <w:next w:val="a"/>
    <w:autoRedefine/>
    <w:semiHidden/>
    <w:rsid w:val="00E75FB9"/>
    <w:pPr>
      <w:widowControl w:val="0"/>
      <w:ind w:left="1200"/>
    </w:pPr>
  </w:style>
  <w:style w:type="paragraph" w:styleId="81">
    <w:name w:val="toc 8"/>
    <w:basedOn w:val="a"/>
    <w:next w:val="a"/>
    <w:autoRedefine/>
    <w:semiHidden/>
    <w:rsid w:val="00E75FB9"/>
    <w:pPr>
      <w:widowControl w:val="0"/>
      <w:ind w:left="1400"/>
    </w:pPr>
  </w:style>
  <w:style w:type="paragraph" w:styleId="91">
    <w:name w:val="toc 9"/>
    <w:basedOn w:val="a"/>
    <w:next w:val="a"/>
    <w:autoRedefine/>
    <w:semiHidden/>
    <w:rsid w:val="00E75FB9"/>
    <w:pPr>
      <w:widowControl w:val="0"/>
      <w:ind w:left="1600"/>
    </w:pPr>
  </w:style>
  <w:style w:type="character" w:styleId="aff3">
    <w:name w:val="Hyperlink"/>
    <w:uiPriority w:val="99"/>
    <w:rsid w:val="00E75FB9"/>
    <w:rPr>
      <w:color w:val="0000FF"/>
      <w:u w:val="single"/>
    </w:rPr>
  </w:style>
  <w:style w:type="paragraph" w:customStyle="1" w:styleId="510">
    <w:name w:val="Заголовок 51"/>
    <w:basedOn w:val="24"/>
    <w:next w:val="24"/>
    <w:rsid w:val="00E75FB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4"/>
    <w:rsid w:val="00E75FB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E75FB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E75FB9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7">
    <w:name w:val="Обычный3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FB9"/>
  </w:style>
  <w:style w:type="paragraph" w:customStyle="1" w:styleId="220">
    <w:name w:val="Основной текст 22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Default">
    <w:name w:val="Default"/>
    <w:rsid w:val="0084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FB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5FB9"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5FB9"/>
    <w:pPr>
      <w:keepNext/>
      <w:widowControl w:val="0"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rsid w:val="00E75FB9"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rsid w:val="00E75FB9"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75FB9"/>
    <w:pPr>
      <w:keepNext/>
      <w:widowControl w:val="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75FB9"/>
    <w:pPr>
      <w:keepNext/>
      <w:widowControl w:val="0"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rsid w:val="00E75FB9"/>
    <w:pPr>
      <w:keepNext/>
      <w:widowControl w:val="0"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75FB9"/>
    <w:pPr>
      <w:keepNext/>
      <w:widowControl w:val="0"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04F"/>
    <w:pPr>
      <w:widowControl w:val="0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040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A0404F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A0404F"/>
    <w:rPr>
      <w:sz w:val="20"/>
    </w:rPr>
  </w:style>
  <w:style w:type="paragraph" w:styleId="a8">
    <w:name w:val="footer"/>
    <w:basedOn w:val="a"/>
    <w:link w:val="a9"/>
    <w:rsid w:val="00A0404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42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2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75F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FB9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5FB9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FB9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75F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75F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5FB9"/>
  </w:style>
  <w:style w:type="paragraph" w:styleId="ac">
    <w:name w:val="Body Text Indent"/>
    <w:aliases w:val="Основной текст 1,Надин стиль,Нумерованный список !!,Iniiaiie oaeno 1,Ioia?iaaiiue nienie !!,Iaaei noeeu"/>
    <w:basedOn w:val="a"/>
    <w:link w:val="ad"/>
    <w:rsid w:val="00E75FB9"/>
    <w:pPr>
      <w:widowControl w:val="0"/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c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75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3"/>
    <w:qFormat/>
    <w:rsid w:val="00E75FB9"/>
    <w:pPr>
      <w:widowControl w:val="0"/>
      <w:tabs>
        <w:tab w:val="left" w:pos="0"/>
      </w:tabs>
      <w:jc w:val="both"/>
    </w:pPr>
    <w:rPr>
      <w:b/>
      <w:i/>
      <w:sz w:val="28"/>
      <w:szCs w:val="28"/>
    </w:rPr>
  </w:style>
  <w:style w:type="character" w:customStyle="1" w:styleId="13">
    <w:name w:val="Стиль1 Знак"/>
    <w:link w:val="12"/>
    <w:rsid w:val="00E75FB9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">
    <w:name w:val="Normal (Web)"/>
    <w:basedOn w:val="a"/>
    <w:rsid w:val="00E75FB9"/>
    <w:pPr>
      <w:spacing w:after="168"/>
    </w:pPr>
    <w:rPr>
      <w:sz w:val="24"/>
      <w:szCs w:val="24"/>
    </w:rPr>
  </w:style>
  <w:style w:type="paragraph" w:customStyle="1" w:styleId="Heading">
    <w:name w:val="Heading"/>
    <w:rsid w:val="00E75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4">
    <w:name w:val="Обычный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75FB9"/>
  </w:style>
  <w:style w:type="paragraph" w:styleId="22">
    <w:name w:val="Body Text Indent 2"/>
    <w:basedOn w:val="a"/>
    <w:link w:val="23"/>
    <w:semiHidden/>
    <w:unhideWhenUsed/>
    <w:rsid w:val="00E75FB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75FB9"/>
    <w:rPr>
      <w:rFonts w:ascii="Calibri" w:eastAsia="Times New Roman" w:hAnsi="Calibri" w:cs="Times New Roman"/>
      <w:lang w:eastAsia="ru-RU"/>
    </w:rPr>
  </w:style>
  <w:style w:type="paragraph" w:customStyle="1" w:styleId="af0">
    <w:name w:val="Стиль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E75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rsid w:val="00E75FB9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E75F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E75FB9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semiHidden/>
    <w:unhideWhenUsed/>
    <w:rsid w:val="00E75FB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75FB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4">
    <w:name w:val="Обычный2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25">
    <w:name w:val="„Џ‘џ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75F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E75FB9"/>
  </w:style>
  <w:style w:type="paragraph" w:customStyle="1" w:styleId="26">
    <w:name w:val="Стиль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E75FB9"/>
    <w:pPr>
      <w:widowControl w:val="0"/>
    </w:pPr>
  </w:style>
  <w:style w:type="character" w:customStyle="1" w:styleId="af7">
    <w:name w:val="Текст сноски Знак"/>
    <w:basedOn w:val="a0"/>
    <w:link w:val="af6"/>
    <w:semiHidden/>
    <w:rsid w:val="00E75F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г?Ф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екст сноски"/>
    <w:basedOn w:val="a"/>
    <w:rsid w:val="00E75FB9"/>
    <w:pPr>
      <w:widowControl w:val="0"/>
    </w:pPr>
  </w:style>
  <w:style w:type="paragraph" w:customStyle="1" w:styleId="28">
    <w:name w:val="?????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?????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"/>
    <w:link w:val="2a"/>
    <w:semiHidden/>
    <w:rsid w:val="00E75FB9"/>
    <w:pPr>
      <w:widowControl w:val="0"/>
      <w:jc w:val="both"/>
    </w:pPr>
    <w:rPr>
      <w:i/>
      <w:sz w:val="28"/>
    </w:rPr>
  </w:style>
  <w:style w:type="character" w:customStyle="1" w:styleId="2a">
    <w:name w:val="Основной текст 2 Знак"/>
    <w:basedOn w:val="a0"/>
    <w:link w:val="29"/>
    <w:semiHidden/>
    <w:rsid w:val="00E75FB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Noeeu2">
    <w:name w:val="Noeeu2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semiHidden/>
    <w:rsid w:val="00E75FB9"/>
    <w:pPr>
      <w:widowControl w:val="0"/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semiHidden/>
    <w:rsid w:val="00E75F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1">
    <w:name w:val="Noeeu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бычный21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Message Header"/>
    <w:basedOn w:val="a"/>
    <w:link w:val="afa"/>
    <w:semiHidden/>
    <w:rsid w:val="00E75FB9"/>
    <w:pPr>
      <w:widowControl w:val="0"/>
      <w:spacing w:before="40" w:after="40" w:line="140" w:lineRule="exact"/>
    </w:pPr>
    <w:rPr>
      <w:rFonts w:ascii="Arial" w:hAnsi="Arial"/>
      <w:i/>
      <w:sz w:val="14"/>
    </w:rPr>
  </w:style>
  <w:style w:type="character" w:customStyle="1" w:styleId="afa">
    <w:name w:val="Шапка Знак"/>
    <w:basedOn w:val="a0"/>
    <w:link w:val="af9"/>
    <w:semiHidden/>
    <w:rsid w:val="00E75FB9"/>
    <w:rPr>
      <w:rFonts w:ascii="Arial" w:eastAsia="Times New Roman" w:hAnsi="Arial" w:cs="Times New Roman"/>
      <w:i/>
      <w:sz w:val="14"/>
      <w:szCs w:val="20"/>
      <w:lang w:eastAsia="ru-RU"/>
    </w:rPr>
  </w:style>
  <w:style w:type="paragraph" w:customStyle="1" w:styleId="afb">
    <w:name w:val="Таблица"/>
    <w:basedOn w:val="af9"/>
    <w:rsid w:val="00E75FB9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rsid w:val="00E75FB9"/>
    <w:pPr>
      <w:keepNext/>
      <w:keepLines/>
      <w:widowControl w:val="0"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2">
    <w:name w:val="Основной текст с отступом 21"/>
    <w:basedOn w:val="a"/>
    <w:rsid w:val="00E75FB9"/>
    <w:pPr>
      <w:widowControl w:val="0"/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c">
    <w:name w:val="Заголграф"/>
    <w:basedOn w:val="3"/>
    <w:rsid w:val="00E75FB9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d">
    <w:name w:val="caption"/>
    <w:basedOn w:val="a"/>
    <w:qFormat/>
    <w:rsid w:val="00E75FB9"/>
    <w:pPr>
      <w:widowControl w:val="0"/>
      <w:spacing w:after="120"/>
      <w:jc w:val="center"/>
    </w:pPr>
    <w:rPr>
      <w:b/>
      <w:sz w:val="28"/>
    </w:rPr>
  </w:style>
  <w:style w:type="paragraph" w:customStyle="1" w:styleId="16">
    <w:name w:val="Основной текст1"/>
    <w:basedOn w:val="a"/>
    <w:rsid w:val="00E75FB9"/>
    <w:pPr>
      <w:widowControl w:val="0"/>
      <w:jc w:val="both"/>
    </w:pPr>
    <w:rPr>
      <w:snapToGrid w:val="0"/>
      <w:sz w:val="24"/>
    </w:rPr>
  </w:style>
  <w:style w:type="paragraph" w:customStyle="1" w:styleId="Iniiaiieoaeno2">
    <w:name w:val="Iniiaiie oaeno 2"/>
    <w:basedOn w:val="24"/>
    <w:rsid w:val="00E75FB9"/>
    <w:pPr>
      <w:ind w:firstLine="708"/>
      <w:jc w:val="both"/>
    </w:pPr>
    <w:rPr>
      <w:sz w:val="28"/>
    </w:rPr>
  </w:style>
  <w:style w:type="paragraph" w:styleId="afe">
    <w:name w:val="Document Map"/>
    <w:basedOn w:val="a"/>
    <w:link w:val="aff"/>
    <w:semiHidden/>
    <w:rsid w:val="00E75FB9"/>
    <w:pPr>
      <w:widowControl w:val="0"/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semiHidden/>
    <w:rsid w:val="00E75FB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0">
    <w:name w:val="footnote reference"/>
    <w:semiHidden/>
    <w:rsid w:val="00E75FB9"/>
    <w:rPr>
      <w:vertAlign w:val="superscript"/>
    </w:rPr>
  </w:style>
  <w:style w:type="paragraph" w:customStyle="1" w:styleId="aff1">
    <w:name w:val="a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75FB9"/>
    <w:pPr>
      <w:widowControl w:val="0"/>
      <w:ind w:firstLine="567"/>
      <w:jc w:val="both"/>
    </w:pPr>
    <w:rPr>
      <w:sz w:val="28"/>
    </w:rPr>
  </w:style>
  <w:style w:type="paragraph" w:customStyle="1" w:styleId="ea20">
    <w:name w:val="Îñíîâíîé òå¶eañò 2"/>
    <w:basedOn w:val="a"/>
    <w:rsid w:val="00E75FB9"/>
    <w:pPr>
      <w:widowControl w:val="0"/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4"/>
    <w:rsid w:val="00E75FB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Noeeu">
    <w:name w:val="Noeeu"/>
    <w:rsid w:val="00E75F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3">
    <w:name w:val="Body Text 23"/>
    <w:basedOn w:val="a"/>
    <w:rsid w:val="00E75FB9"/>
    <w:pPr>
      <w:widowControl w:val="0"/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rsid w:val="00E75FB9"/>
    <w:pPr>
      <w:widowControl w:val="0"/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rsid w:val="00E75FB9"/>
    <w:pPr>
      <w:widowControl w:val="0"/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f2">
    <w:name w:val="Сноска"/>
    <w:basedOn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rsid w:val="00E75FB9"/>
    <w:pPr>
      <w:widowControl w:val="0"/>
      <w:ind w:firstLine="454"/>
      <w:jc w:val="both"/>
    </w:pPr>
    <w:rPr>
      <w:rFonts w:ascii="Arial" w:hAnsi="Arial"/>
      <w:sz w:val="14"/>
    </w:rPr>
  </w:style>
  <w:style w:type="paragraph" w:customStyle="1" w:styleId="17">
    <w:name w:val="Цитата1"/>
    <w:basedOn w:val="a"/>
    <w:rsid w:val="00E75FB9"/>
    <w:pPr>
      <w:widowControl w:val="0"/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rsid w:val="00E75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18">
    <w:name w:val="toc 1"/>
    <w:basedOn w:val="a"/>
    <w:next w:val="a"/>
    <w:autoRedefine/>
    <w:uiPriority w:val="39"/>
    <w:rsid w:val="00E75FB9"/>
    <w:pPr>
      <w:widowControl w:val="0"/>
      <w:tabs>
        <w:tab w:val="right" w:leader="dot" w:pos="9770"/>
      </w:tabs>
      <w:spacing w:line="480" w:lineRule="auto"/>
    </w:pPr>
  </w:style>
  <w:style w:type="paragraph" w:styleId="2b">
    <w:name w:val="toc 2"/>
    <w:basedOn w:val="a"/>
    <w:next w:val="a"/>
    <w:autoRedefine/>
    <w:semiHidden/>
    <w:rsid w:val="00E75FB9"/>
    <w:pPr>
      <w:widowControl w:val="0"/>
      <w:ind w:left="200"/>
    </w:pPr>
  </w:style>
  <w:style w:type="paragraph" w:styleId="36">
    <w:name w:val="toc 3"/>
    <w:basedOn w:val="a"/>
    <w:next w:val="a"/>
    <w:autoRedefine/>
    <w:semiHidden/>
    <w:rsid w:val="00E75FB9"/>
    <w:pPr>
      <w:widowControl w:val="0"/>
      <w:ind w:left="400"/>
    </w:pPr>
  </w:style>
  <w:style w:type="paragraph" w:styleId="41">
    <w:name w:val="toc 4"/>
    <w:basedOn w:val="a"/>
    <w:next w:val="a"/>
    <w:autoRedefine/>
    <w:semiHidden/>
    <w:rsid w:val="00E75FB9"/>
    <w:pPr>
      <w:widowControl w:val="0"/>
      <w:ind w:left="600"/>
    </w:pPr>
  </w:style>
  <w:style w:type="paragraph" w:styleId="51">
    <w:name w:val="toc 5"/>
    <w:basedOn w:val="a"/>
    <w:next w:val="a"/>
    <w:autoRedefine/>
    <w:semiHidden/>
    <w:rsid w:val="00E75FB9"/>
    <w:pPr>
      <w:widowControl w:val="0"/>
      <w:ind w:left="800"/>
    </w:pPr>
  </w:style>
  <w:style w:type="paragraph" w:styleId="61">
    <w:name w:val="toc 6"/>
    <w:basedOn w:val="a"/>
    <w:next w:val="a"/>
    <w:autoRedefine/>
    <w:semiHidden/>
    <w:rsid w:val="00E75FB9"/>
    <w:pPr>
      <w:widowControl w:val="0"/>
      <w:ind w:left="1000"/>
    </w:pPr>
  </w:style>
  <w:style w:type="paragraph" w:styleId="71">
    <w:name w:val="toc 7"/>
    <w:basedOn w:val="a"/>
    <w:next w:val="a"/>
    <w:autoRedefine/>
    <w:semiHidden/>
    <w:rsid w:val="00E75FB9"/>
    <w:pPr>
      <w:widowControl w:val="0"/>
      <w:ind w:left="1200"/>
    </w:pPr>
  </w:style>
  <w:style w:type="paragraph" w:styleId="81">
    <w:name w:val="toc 8"/>
    <w:basedOn w:val="a"/>
    <w:next w:val="a"/>
    <w:autoRedefine/>
    <w:semiHidden/>
    <w:rsid w:val="00E75FB9"/>
    <w:pPr>
      <w:widowControl w:val="0"/>
      <w:ind w:left="1400"/>
    </w:pPr>
  </w:style>
  <w:style w:type="paragraph" w:styleId="91">
    <w:name w:val="toc 9"/>
    <w:basedOn w:val="a"/>
    <w:next w:val="a"/>
    <w:autoRedefine/>
    <w:semiHidden/>
    <w:rsid w:val="00E75FB9"/>
    <w:pPr>
      <w:widowControl w:val="0"/>
      <w:ind w:left="1600"/>
    </w:pPr>
  </w:style>
  <w:style w:type="character" w:styleId="aff3">
    <w:name w:val="Hyperlink"/>
    <w:uiPriority w:val="99"/>
    <w:rsid w:val="00E75FB9"/>
    <w:rPr>
      <w:color w:val="0000FF"/>
      <w:u w:val="single"/>
    </w:rPr>
  </w:style>
  <w:style w:type="paragraph" w:customStyle="1" w:styleId="510">
    <w:name w:val="Заголовок 51"/>
    <w:basedOn w:val="24"/>
    <w:next w:val="24"/>
    <w:rsid w:val="00E75FB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4"/>
    <w:rsid w:val="00E75FB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4">
    <w:name w:val="Table Grid"/>
    <w:basedOn w:val="a1"/>
    <w:uiPriority w:val="59"/>
    <w:rsid w:val="00E7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E75FB9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E75FB9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7">
    <w:name w:val="Обычный3"/>
    <w:rsid w:val="00E75FB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75FB9"/>
  </w:style>
  <w:style w:type="paragraph" w:customStyle="1" w:styleId="220">
    <w:name w:val="Основной текст 22"/>
    <w:basedOn w:val="a"/>
    <w:rsid w:val="00E75FB9"/>
    <w:pPr>
      <w:spacing w:after="60"/>
      <w:ind w:firstLine="720"/>
      <w:jc w:val="both"/>
    </w:pPr>
    <w:rPr>
      <w:sz w:val="28"/>
    </w:rPr>
  </w:style>
  <w:style w:type="paragraph" w:customStyle="1" w:styleId="Default">
    <w:name w:val="Default"/>
    <w:rsid w:val="008423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13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rioz-new\&#1086;&#1073;&#1097;&#1072;&#1103;%20&#1087;&#1072;&#1087;&#1082;&#1072;\&#1050;&#1086;&#1089;&#1100;&#1082;&#1086;&#1074;&#1072;%20&#1053;.&#1053;\&#1054;&#1058;&#1063;&#1045;&#1058;&#1067;\&#1054;&#1058;&#1063;&#1045;&#1058;%202019\3%20&#1082;&#1074;&#1072;&#1088;&#1090;&#1072;&#1083;\&#1054;&#1090;&#1074;&#1077;&#1090;&#1099;\&#1060;&#1080;&#1085;&#1072;&#1085;&#1089;&#1099;\&#1040;&#1085;&#1072;&#1083;&#1080;&#1090;&#1080;&#1095;&#1077;&#1089;&#1082;&#1072;%20&#1079;&#1072;&#1087;&#1080;&#1089;&#1082;&#1072;%20&#1087;&#1086;%20&#1087;&#1088;&#1086;&#1075;&#1088;&#1072;&#1084;&#1084;&#1072;&#1084;%20(2)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9</cp:revision>
  <cp:lastPrinted>2017-05-10T08:51:00Z</cp:lastPrinted>
  <dcterms:created xsi:type="dcterms:W3CDTF">2019-04-25T14:26:00Z</dcterms:created>
  <dcterms:modified xsi:type="dcterms:W3CDTF">2019-10-23T06:38:00Z</dcterms:modified>
</cp:coreProperties>
</file>