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О</w:t>
      </w:r>
      <w:r w:rsidR="00E2033A" w:rsidRPr="00104D6D">
        <w:rPr>
          <w:b/>
          <w:bCs/>
          <w:sz w:val="24"/>
        </w:rPr>
        <w:t>перативный о</w:t>
      </w:r>
      <w:r w:rsidRPr="00104D6D">
        <w:rPr>
          <w:b/>
          <w:bCs/>
          <w:sz w:val="24"/>
        </w:rPr>
        <w:t>тчет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104D6D" w:rsidRDefault="00884D4B" w:rsidP="00884D4B">
      <w:pPr>
        <w:pStyle w:val="a9"/>
        <w:jc w:val="center"/>
        <w:rPr>
          <w:b/>
          <w:bCs/>
          <w:sz w:val="28"/>
        </w:rPr>
      </w:pPr>
      <w:r w:rsidRPr="00104D6D">
        <w:rPr>
          <w:b/>
          <w:bCs/>
          <w:sz w:val="28"/>
        </w:rPr>
        <w:t>МО Приозерское городское поселение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за январь-</w:t>
      </w:r>
      <w:r w:rsidR="00B720DC">
        <w:rPr>
          <w:b/>
          <w:bCs/>
          <w:sz w:val="24"/>
        </w:rPr>
        <w:t>март</w:t>
      </w:r>
      <w:r w:rsidRPr="00104D6D">
        <w:rPr>
          <w:b/>
          <w:bCs/>
          <w:sz w:val="24"/>
        </w:rPr>
        <w:t xml:space="preserve"> 201</w:t>
      </w:r>
      <w:r w:rsidR="00B720DC">
        <w:rPr>
          <w:b/>
          <w:bCs/>
          <w:sz w:val="24"/>
        </w:rPr>
        <w:t>9</w:t>
      </w:r>
      <w:r w:rsidRPr="00104D6D">
        <w:rPr>
          <w:b/>
          <w:bCs/>
          <w:sz w:val="24"/>
        </w:rPr>
        <w:t xml:space="preserve"> года</w:t>
      </w:r>
    </w:p>
    <w:p w:rsidR="000B6B7E" w:rsidRPr="00104D6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A840E6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В бюджете Приозерского ГП в</w:t>
      </w:r>
      <w:r w:rsidR="003D098E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201</w:t>
      </w:r>
      <w:r w:rsidR="00F424C3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9</w:t>
      </w:r>
      <w:r w:rsidR="003D098E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году предусмотрено финансирование </w:t>
      </w:r>
      <w:r w:rsidR="005A32B2">
        <w:rPr>
          <w:rFonts w:ascii="Times New Roman" w:hAnsi="Times New Roman" w:cs="Times New Roman"/>
          <w:bCs/>
          <w:color w:val="0070C0"/>
          <w:sz w:val="24"/>
          <w:szCs w:val="24"/>
        </w:rPr>
        <w:t>7</w:t>
      </w:r>
      <w:r w:rsidR="003D098E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муниципальных программ </w:t>
      </w:r>
      <w:r w:rsidR="00993F6C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МО Приозерское городское поселение за счет средств </w:t>
      </w:r>
      <w:r w:rsidR="00884D4B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бюджетов</w:t>
      </w:r>
      <w:r w:rsidR="000242E3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всех уровней</w:t>
      </w:r>
      <w:r w:rsidR="006C3A22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в размере </w:t>
      </w:r>
      <w:r w:rsidR="00F424C3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306073,85</w:t>
      </w:r>
      <w:r w:rsidR="006C3A22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тыс. руб. (решение СД от </w:t>
      </w:r>
      <w:r w:rsidR="00F424C3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19.12.2018</w:t>
      </w:r>
      <w:r w:rsidR="006C3A22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. №</w:t>
      </w:r>
      <w:r w:rsidR="00755E04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1</w:t>
      </w:r>
      <w:r w:rsidR="00F424C3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32</w:t>
      </w:r>
      <w:r w:rsidR="006C3A22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  <w:r w:rsidR="00DE2AFE"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>:</w:t>
      </w:r>
    </w:p>
    <w:p w:rsidR="00993F6C" w:rsidRPr="00A840E6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A840E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- 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о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бразования Приозерский муниципальный район  Ленинградской области» на 201</w:t>
      </w:r>
      <w:r w:rsidR="00783E7E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7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-201</w:t>
      </w:r>
      <w:r w:rsidR="00783E7E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9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год» ;</w:t>
      </w:r>
    </w:p>
    <w:p w:rsidR="00993F6C" w:rsidRPr="00A840E6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</w:t>
      </w:r>
      <w:r w:rsidR="00783E7E" w:rsidRPr="00A840E6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>–20</w:t>
      </w:r>
      <w:r w:rsidR="00783E7E" w:rsidRPr="00A840E6"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годы</w:t>
      </w:r>
      <w:r w:rsidR="00E2033A" w:rsidRPr="00A840E6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A4091" w:rsidRPr="00A840E6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40E6">
        <w:rPr>
          <w:rFonts w:ascii="Times New Roman" w:hAnsi="Times New Roman" w:cs="Times New Roman"/>
          <w:color w:val="0070C0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</w:t>
      </w:r>
      <w:r w:rsidR="00783E7E" w:rsidRPr="00A840E6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>-201</w:t>
      </w:r>
      <w:r w:rsidR="00783E7E" w:rsidRPr="00A840E6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годы»</w:t>
      </w:r>
      <w:proofErr w:type="gramStart"/>
      <w:r w:rsidR="007B1013"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F07A3" w:rsidRPr="00A840E6">
        <w:rPr>
          <w:rFonts w:ascii="Times New Roman" w:hAnsi="Times New Roman" w:cs="Times New Roman"/>
          <w:color w:val="0070C0"/>
          <w:sz w:val="24"/>
          <w:szCs w:val="24"/>
        </w:rPr>
        <w:t>;</w:t>
      </w:r>
      <w:proofErr w:type="gramEnd"/>
    </w:p>
    <w:p w:rsidR="009F07A3" w:rsidRPr="00A840E6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40E6">
        <w:rPr>
          <w:rFonts w:ascii="Times New Roman" w:hAnsi="Times New Roman" w:cs="Times New Roman"/>
          <w:color w:val="0070C0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</w:t>
      </w:r>
      <w:r w:rsidR="00FC502A" w:rsidRPr="00A840E6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>-20</w:t>
      </w:r>
      <w:r w:rsidR="00FC502A" w:rsidRPr="00A840E6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годы</w:t>
      </w:r>
      <w:proofErr w:type="gramStart"/>
      <w:r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;</w:t>
      </w:r>
      <w:proofErr w:type="gramEnd"/>
    </w:p>
    <w:p w:rsidR="00783E7E" w:rsidRPr="00A840E6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="000E2209" w:rsidRPr="00A840E6">
        <w:rPr>
          <w:rFonts w:ascii="Times New Roman" w:hAnsi="Times New Roman" w:cs="Times New Roman"/>
          <w:color w:val="0070C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</w:t>
      </w:r>
      <w:r w:rsidR="00FC502A" w:rsidRPr="00A840E6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0E2209"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- 20</w:t>
      </w:r>
      <w:r w:rsidR="00FC502A" w:rsidRPr="00A840E6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0E2209"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годы»</w:t>
      </w:r>
      <w:proofErr w:type="gramStart"/>
      <w:r w:rsidR="000E2209"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83E7E" w:rsidRPr="00A840E6">
        <w:rPr>
          <w:rFonts w:ascii="Times New Roman" w:hAnsi="Times New Roman" w:cs="Times New Roman"/>
          <w:color w:val="0070C0"/>
          <w:sz w:val="24"/>
          <w:szCs w:val="24"/>
        </w:rPr>
        <w:t>;</w:t>
      </w:r>
      <w:proofErr w:type="gramEnd"/>
    </w:p>
    <w:p w:rsidR="009F07A3" w:rsidRPr="00A840E6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40E6">
        <w:rPr>
          <w:rFonts w:ascii="Times New Roman" w:hAnsi="Times New Roman" w:cs="Times New Roman"/>
          <w:color w:val="0070C0"/>
          <w:sz w:val="24"/>
          <w:szCs w:val="24"/>
        </w:rPr>
        <w:t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 на 2017-2019 годы</w:t>
      </w:r>
      <w:r w:rsidR="00FC502A" w:rsidRPr="00A840E6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FC502A" w:rsidRPr="00A840E6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40E6">
        <w:rPr>
          <w:rFonts w:ascii="Times New Roman" w:hAnsi="Times New Roman" w:cs="Times New Roman"/>
          <w:color w:val="0070C0"/>
          <w:sz w:val="24"/>
          <w:szCs w:val="24"/>
        </w:rPr>
        <w:t>-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годы»</w:t>
      </w:r>
      <w:proofErr w:type="gramStart"/>
      <w:r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A1E88" w:rsidRPr="00A840E6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884D4B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A840E6">
        <w:rPr>
          <w:rFonts w:ascii="Times New Roman" w:hAnsi="Times New Roman" w:cs="Times New Roman"/>
          <w:color w:val="0070C0"/>
          <w:sz w:val="24"/>
          <w:szCs w:val="24"/>
        </w:rPr>
        <w:t>По отчету об исполнении бюджета МО Приозерск</w:t>
      </w:r>
      <w:r w:rsidR="009F07A3" w:rsidRPr="00A840E6">
        <w:rPr>
          <w:rFonts w:ascii="Times New Roman" w:hAnsi="Times New Roman" w:cs="Times New Roman"/>
          <w:color w:val="0070C0"/>
          <w:sz w:val="24"/>
          <w:szCs w:val="24"/>
        </w:rPr>
        <w:t xml:space="preserve">ое городское поселение МО Приозерский </w:t>
      </w:r>
      <w:r w:rsidRPr="00A840E6">
        <w:rPr>
          <w:rFonts w:ascii="Times New Roman" w:hAnsi="Times New Roman" w:cs="Times New Roman"/>
          <w:color w:val="0070C0"/>
          <w:sz w:val="24"/>
          <w:szCs w:val="24"/>
        </w:rPr>
        <w:t>муниципальный район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Ленинградской области за </w:t>
      </w:r>
      <w:r w:rsidR="000A1E60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1 квартал </w:t>
      </w:r>
      <w:r w:rsidR="00E42C65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201</w:t>
      </w:r>
      <w:r w:rsidR="000A1E60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9</w:t>
      </w:r>
      <w:r w:rsidR="00E42C65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года предусмо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тр</w:t>
      </w:r>
      <w:r w:rsidR="00E42C65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ены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971878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годовые 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бюджетные ассигнования на реализацию </w:t>
      </w:r>
      <w:r w:rsidR="00FC502A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8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муниципальных программ в размере </w:t>
      </w:r>
      <w:r w:rsidR="00A840E6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279 779,8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тыс. руб.</w:t>
      </w:r>
      <w:r w:rsidR="00E42C65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, фактическое 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финансирован</w:t>
      </w:r>
      <w:r w:rsidR="00E42C65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ие за отчетный период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42C65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составило</w:t>
      </w:r>
      <w:r w:rsidR="000E2209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840E6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15 920,2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тыс. руб. или </w:t>
      </w:r>
      <w:r w:rsidR="00A840E6"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17,6</w:t>
      </w:r>
      <w:r w:rsidRPr="00A840E6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% к плану года.</w:t>
      </w:r>
    </w:p>
    <w:p w:rsidR="00397DBA" w:rsidRPr="002B4694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2B469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Средства, выделенные за январь-март 201</w:t>
      </w:r>
      <w:r w:rsidRPr="002B469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9</w:t>
      </w:r>
      <w:r w:rsidRPr="002B469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года из бюджета поселения в рамках муниципальной программы «Развитие культуры в муниципальном образовании» (</w:t>
      </w:r>
      <w:r w:rsidRPr="002B469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3288,4</w:t>
      </w:r>
      <w:r w:rsidRPr="002B469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тыс. руб.), были направлены на обеспечение деятельности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МКУК «ПКЦ «Карнавал». А также на проведение городских культурно-досуговых мероприятий.</w:t>
      </w:r>
    </w:p>
    <w:p w:rsidR="00397DBA" w:rsidRPr="002B4694" w:rsidRDefault="00397DBA" w:rsidP="002B4694">
      <w:pPr>
        <w:jc w:val="both"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2B469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За отчетный период в рамках муниципальной программы </w:t>
      </w:r>
      <w:r w:rsidRPr="002B4694">
        <w:rPr>
          <w:rFonts w:ascii="Times New Roman" w:hAnsi="Times New Roman" w:cs="Times New Roman"/>
          <w:color w:val="0070C0"/>
          <w:sz w:val="24"/>
          <w:szCs w:val="24"/>
        </w:rPr>
        <w:t xml:space="preserve"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расходы составили </w:t>
      </w:r>
      <w:r w:rsidRPr="002B4694">
        <w:rPr>
          <w:rFonts w:ascii="Times New Roman" w:hAnsi="Times New Roman" w:cs="Times New Roman"/>
          <w:color w:val="0070C0"/>
          <w:sz w:val="24"/>
          <w:szCs w:val="24"/>
        </w:rPr>
        <w:t>994,7</w:t>
      </w:r>
      <w:r w:rsidRPr="002B4694">
        <w:rPr>
          <w:rFonts w:ascii="Times New Roman" w:hAnsi="Times New Roman" w:cs="Times New Roman"/>
          <w:color w:val="0070C0"/>
          <w:sz w:val="24"/>
          <w:szCs w:val="24"/>
        </w:rPr>
        <w:t xml:space="preserve"> тыс. руб., в том числе </w:t>
      </w:r>
      <w:r w:rsidRPr="002B4694">
        <w:rPr>
          <w:rFonts w:ascii="Times New Roman" w:hAnsi="Times New Roman" w:cs="Times New Roman"/>
          <w:color w:val="0070C0"/>
          <w:sz w:val="24"/>
          <w:szCs w:val="24"/>
        </w:rPr>
        <w:t>5,3</w:t>
      </w:r>
      <w:r w:rsidRPr="002B4694">
        <w:rPr>
          <w:rFonts w:ascii="Times New Roman" w:hAnsi="Times New Roman" w:cs="Times New Roman"/>
          <w:color w:val="0070C0"/>
          <w:sz w:val="24"/>
          <w:szCs w:val="24"/>
        </w:rPr>
        <w:t xml:space="preserve"> тыс. руб. направлено на 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</w:r>
      <w:proofErr w:type="gramEnd"/>
      <w:r w:rsidRPr="002B4694">
        <w:rPr>
          <w:rFonts w:ascii="Times New Roman" w:hAnsi="Times New Roman" w:cs="Times New Roman"/>
          <w:color w:val="0070C0"/>
          <w:sz w:val="24"/>
          <w:szCs w:val="24"/>
        </w:rPr>
        <w:t xml:space="preserve"> согласно 105-ФЗ, </w:t>
      </w:r>
      <w:r w:rsidR="002B4694" w:rsidRPr="002B4694"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2B4694">
        <w:rPr>
          <w:rFonts w:ascii="Times New Roman" w:hAnsi="Times New Roman" w:cs="Times New Roman"/>
          <w:color w:val="0070C0"/>
          <w:sz w:val="24"/>
          <w:szCs w:val="24"/>
        </w:rPr>
        <w:t xml:space="preserve"> тыс. руб. – на мероприятия в рамках подпрограммы «Капитальны</w:t>
      </w:r>
      <w:r w:rsidR="002B4694" w:rsidRPr="002B4694">
        <w:rPr>
          <w:rFonts w:ascii="Times New Roman" w:hAnsi="Times New Roman" w:cs="Times New Roman"/>
          <w:color w:val="0070C0"/>
          <w:sz w:val="24"/>
          <w:szCs w:val="24"/>
        </w:rPr>
        <w:t xml:space="preserve">й ремонт многоквартирных домов» и  </w:t>
      </w:r>
      <w:r w:rsidR="002B4694" w:rsidRPr="002B469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 обеспечение жильем молодых семей-959,4 тыс. руб.</w:t>
      </w:r>
      <w:r w:rsidRPr="002B4694">
        <w:rPr>
          <w:color w:val="0070C0"/>
          <w:sz w:val="24"/>
          <w:szCs w:val="24"/>
        </w:rPr>
        <w:t xml:space="preserve"> </w:t>
      </w:r>
      <w:r w:rsidRPr="002B469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Всего на текущий год по данной программе запланированы ассигнования в объеме </w:t>
      </w:r>
      <w:r w:rsidR="002B4694" w:rsidRPr="002B4694">
        <w:rPr>
          <w:rFonts w:ascii="Times New Roman" w:hAnsi="Times New Roman" w:cs="Times New Roman"/>
          <w:bCs/>
          <w:color w:val="0070C0"/>
          <w:sz w:val="24"/>
          <w:szCs w:val="24"/>
        </w:rPr>
        <w:t>65225</w:t>
      </w:r>
      <w:r w:rsidRPr="002B469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тыс. руб.</w:t>
      </w:r>
    </w:p>
    <w:p w:rsidR="00397DBA" w:rsidRPr="00F0289C" w:rsidRDefault="00397DBA" w:rsidP="0039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0289C">
        <w:rPr>
          <w:rFonts w:ascii="Times New Roman" w:hAnsi="Times New Roman" w:cs="Times New Roman"/>
          <w:color w:val="0070C0"/>
          <w:sz w:val="24"/>
          <w:szCs w:val="24"/>
        </w:rPr>
        <w:t xml:space="preserve">Расходы бюджета поселения по программе «Развитие автомобильных дорог муниципального образования Приозерское городское поселение МО Приозерский </w:t>
      </w:r>
      <w:r w:rsidRPr="00F0289C">
        <w:rPr>
          <w:rFonts w:ascii="Times New Roman" w:hAnsi="Times New Roman" w:cs="Times New Roman"/>
          <w:color w:val="0070C0"/>
          <w:sz w:val="24"/>
          <w:szCs w:val="24"/>
        </w:rPr>
        <w:lastRenderedPageBreak/>
        <w:t>муниципальный район Ленинградской области</w:t>
      </w:r>
      <w:r w:rsidRPr="00F0289C">
        <w:rPr>
          <w:rFonts w:ascii="Times New Roman" w:eastAsia="Calibri" w:hAnsi="Times New Roman" w:cs="Times New Roman"/>
          <w:color w:val="0070C0"/>
          <w:sz w:val="24"/>
          <w:szCs w:val="24"/>
        </w:rPr>
        <w:t>» за январь-март 201</w:t>
      </w:r>
      <w:r w:rsidR="00F0289C" w:rsidRPr="00F0289C">
        <w:rPr>
          <w:rFonts w:ascii="Times New Roman" w:eastAsia="Calibri" w:hAnsi="Times New Roman" w:cs="Times New Roman"/>
          <w:color w:val="0070C0"/>
          <w:sz w:val="24"/>
          <w:szCs w:val="24"/>
        </w:rPr>
        <w:t>9</w:t>
      </w:r>
      <w:r w:rsidRPr="00F0289C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года составили </w:t>
      </w:r>
      <w:r w:rsidR="00F0289C" w:rsidRPr="00F0289C">
        <w:rPr>
          <w:rFonts w:ascii="Times New Roman" w:eastAsia="Calibri" w:hAnsi="Times New Roman" w:cs="Times New Roman"/>
          <w:color w:val="0070C0"/>
          <w:sz w:val="24"/>
          <w:szCs w:val="24"/>
        </w:rPr>
        <w:t>6849</w:t>
      </w:r>
      <w:r w:rsidRPr="00F0289C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тыс. руб., направленные на содержание существующей сети автодорог общего пользования.</w:t>
      </w:r>
    </w:p>
    <w:p w:rsidR="00397DBA" w:rsidRPr="00F0289C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289C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По муниципальной программе </w:t>
      </w:r>
      <w:r w:rsidRPr="00F0289C">
        <w:rPr>
          <w:rFonts w:ascii="Times New Roman" w:hAnsi="Times New Roman" w:cs="Times New Roman"/>
          <w:color w:val="0070C0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Pr="00F0289C">
        <w:rPr>
          <w:rFonts w:ascii="Times New Roman" w:hAnsi="Times New Roman" w:cs="Times New Roman"/>
          <w:color w:val="0070C0"/>
          <w:sz w:val="24"/>
          <w:szCs w:val="24"/>
          <w:lang w:val="en-US"/>
        </w:rPr>
        <w:t>I</w:t>
      </w:r>
      <w:r w:rsidRPr="00F0289C">
        <w:rPr>
          <w:rFonts w:ascii="Times New Roman" w:hAnsi="Times New Roman" w:cs="Times New Roman"/>
          <w:color w:val="0070C0"/>
          <w:sz w:val="24"/>
          <w:szCs w:val="24"/>
        </w:rPr>
        <w:t xml:space="preserve"> квартал 201</w:t>
      </w:r>
      <w:r w:rsidR="00F0289C" w:rsidRPr="00F0289C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F0289C">
        <w:rPr>
          <w:rFonts w:ascii="Times New Roman" w:hAnsi="Times New Roman" w:cs="Times New Roman"/>
          <w:color w:val="0070C0"/>
          <w:sz w:val="24"/>
          <w:szCs w:val="24"/>
        </w:rPr>
        <w:t xml:space="preserve"> года составили </w:t>
      </w:r>
      <w:r w:rsidR="00F0289C" w:rsidRPr="00F0289C">
        <w:rPr>
          <w:rFonts w:ascii="Times New Roman" w:hAnsi="Times New Roman" w:cs="Times New Roman"/>
          <w:color w:val="0070C0"/>
          <w:sz w:val="24"/>
          <w:szCs w:val="24"/>
        </w:rPr>
        <w:t>4276,2</w:t>
      </w:r>
      <w:r w:rsidRPr="00F0289C">
        <w:rPr>
          <w:rFonts w:ascii="Times New Roman" w:hAnsi="Times New Roman" w:cs="Times New Roman"/>
          <w:color w:val="0070C0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санитарное содержание общегородских территорий.</w:t>
      </w:r>
    </w:p>
    <w:p w:rsidR="00397DBA" w:rsidRPr="006B35BE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9C">
        <w:rPr>
          <w:rFonts w:ascii="Times New Roman" w:hAnsi="Times New Roman"/>
          <w:color w:val="0070C0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2018 - 2020 годы» расходы в отчетном периоде составили </w:t>
      </w:r>
      <w:r w:rsidR="00F0289C" w:rsidRPr="00F0289C">
        <w:rPr>
          <w:rFonts w:ascii="Times New Roman" w:hAnsi="Times New Roman"/>
          <w:color w:val="0070C0"/>
          <w:sz w:val="24"/>
          <w:szCs w:val="24"/>
        </w:rPr>
        <w:t>214,9</w:t>
      </w:r>
      <w:r w:rsidRPr="00F0289C">
        <w:rPr>
          <w:rFonts w:ascii="Times New Roman" w:hAnsi="Times New Roman"/>
          <w:color w:val="0070C0"/>
          <w:sz w:val="24"/>
          <w:szCs w:val="24"/>
        </w:rPr>
        <w:t xml:space="preserve"> тыс. руб., из них </w:t>
      </w:r>
      <w:r w:rsidR="00F0289C" w:rsidRPr="00F0289C">
        <w:rPr>
          <w:rFonts w:ascii="Times New Roman" w:hAnsi="Times New Roman"/>
          <w:color w:val="0070C0"/>
          <w:sz w:val="24"/>
          <w:szCs w:val="24"/>
        </w:rPr>
        <w:t>11,4</w:t>
      </w:r>
      <w:r w:rsidRPr="00F0289C">
        <w:rPr>
          <w:rFonts w:ascii="Times New Roman" w:hAnsi="Times New Roman"/>
          <w:color w:val="0070C0"/>
          <w:sz w:val="24"/>
          <w:szCs w:val="24"/>
        </w:rPr>
        <w:t xml:space="preserve"> тыс. руб. было израсходовано на </w:t>
      </w:r>
      <w:r w:rsidR="00F0289C" w:rsidRPr="00F0289C">
        <w:rPr>
          <w:rFonts w:ascii="Times New Roman" w:hAnsi="Times New Roman"/>
          <w:color w:val="0070C0"/>
          <w:sz w:val="24"/>
          <w:szCs w:val="24"/>
        </w:rPr>
        <w:t>строительство и</w:t>
      </w:r>
      <w:r w:rsidR="00F0289C">
        <w:rPr>
          <w:rFonts w:ascii="Times New Roman" w:hAnsi="Times New Roman"/>
          <w:color w:val="0070C0"/>
          <w:sz w:val="24"/>
          <w:szCs w:val="24"/>
        </w:rPr>
        <w:t xml:space="preserve"> реконструкцию объектов газифика</w:t>
      </w:r>
      <w:r w:rsidR="00F0289C" w:rsidRPr="00F0289C">
        <w:rPr>
          <w:rFonts w:ascii="Times New Roman" w:hAnsi="Times New Roman"/>
          <w:color w:val="0070C0"/>
          <w:sz w:val="24"/>
          <w:szCs w:val="24"/>
        </w:rPr>
        <w:t>ции</w:t>
      </w:r>
      <w:r w:rsidRPr="00F0289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0289C" w:rsidRPr="00F0289C">
        <w:rPr>
          <w:rFonts w:ascii="Times New Roman" w:hAnsi="Times New Roman"/>
          <w:color w:val="0070C0"/>
          <w:sz w:val="24"/>
          <w:szCs w:val="24"/>
        </w:rPr>
        <w:t xml:space="preserve">и </w:t>
      </w:r>
      <w:r w:rsidR="00F0289C" w:rsidRPr="00F0289C">
        <w:rPr>
          <w:rFonts w:ascii="Times New Roman" w:hAnsi="Times New Roman"/>
          <w:color w:val="0070C0"/>
          <w:sz w:val="24"/>
          <w:szCs w:val="24"/>
        </w:rPr>
        <w:t>203,5</w:t>
      </w:r>
      <w:r w:rsidR="00F0289C" w:rsidRPr="00F0289C">
        <w:rPr>
          <w:rFonts w:ascii="Times New Roman" w:hAnsi="Times New Roman"/>
          <w:color w:val="0070C0"/>
          <w:sz w:val="24"/>
          <w:szCs w:val="24"/>
        </w:rPr>
        <w:t xml:space="preserve">тыс. руб.- </w:t>
      </w:r>
      <w:r w:rsidRPr="00F0289C">
        <w:rPr>
          <w:rFonts w:ascii="Times New Roman" w:hAnsi="Times New Roman"/>
          <w:color w:val="0070C0"/>
          <w:sz w:val="24"/>
          <w:szCs w:val="24"/>
        </w:rPr>
        <w:t>на  субсидия организациям ЖКХ на</w:t>
      </w:r>
      <w:proofErr w:type="gramEnd"/>
      <w:r w:rsidRPr="00F0289C">
        <w:rPr>
          <w:rFonts w:ascii="Times New Roman" w:hAnsi="Times New Roman"/>
          <w:color w:val="0070C0"/>
          <w:sz w:val="24"/>
          <w:szCs w:val="24"/>
        </w:rPr>
        <w:t xml:space="preserve"> компенсацию части затрат при оказании услуг по тарифам не обеспечивающим возмещение издержек</w:t>
      </w:r>
      <w:r w:rsidR="00F0289C">
        <w:rPr>
          <w:rFonts w:ascii="Times New Roman" w:hAnsi="Times New Roman"/>
          <w:color w:val="0070C0"/>
          <w:sz w:val="24"/>
          <w:szCs w:val="24"/>
        </w:rPr>
        <w:t>.</w:t>
      </w:r>
      <w:r w:rsidRPr="006B35BE">
        <w:rPr>
          <w:rFonts w:ascii="Times New Roman" w:hAnsi="Times New Roman"/>
          <w:sz w:val="24"/>
          <w:szCs w:val="24"/>
        </w:rPr>
        <w:t xml:space="preserve"> </w:t>
      </w:r>
    </w:p>
    <w:p w:rsidR="00397DBA" w:rsidRPr="005A32B2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5A32B2">
        <w:rPr>
          <w:rFonts w:ascii="Times New Roman" w:hAnsi="Times New Roman"/>
          <w:color w:val="0070C0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5A32B2" w:rsidRPr="005A32B2">
        <w:rPr>
          <w:rFonts w:ascii="Times New Roman" w:hAnsi="Times New Roman"/>
          <w:color w:val="0070C0"/>
          <w:sz w:val="24"/>
          <w:szCs w:val="24"/>
        </w:rPr>
        <w:t>3224,1</w:t>
      </w:r>
      <w:r w:rsidRPr="005A32B2">
        <w:rPr>
          <w:rFonts w:ascii="Times New Roman" w:hAnsi="Times New Roman"/>
          <w:color w:val="0070C0"/>
          <w:sz w:val="24"/>
          <w:szCs w:val="24"/>
        </w:rPr>
        <w:t xml:space="preserve"> тыс. руб. на мероприятия по созданию условий для эффективного выполнения ОМСУ своих полномочий в рамках программы </w:t>
      </w:r>
      <w:r w:rsidRPr="005A32B2">
        <w:rPr>
          <w:rFonts w:ascii="Times New Roman" w:hAnsi="Times New Roman" w:cs="Times New Roman"/>
          <w:color w:val="0070C0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Pr="005A32B2">
        <w:rPr>
          <w:rFonts w:ascii="Times New Roman" w:hAnsi="Times New Roman"/>
          <w:color w:val="0070C0"/>
          <w:sz w:val="24"/>
          <w:szCs w:val="24"/>
        </w:rPr>
        <w:t>. За отчетный период расходов по данной программе не было.</w:t>
      </w:r>
    </w:p>
    <w:p w:rsidR="00397DBA" w:rsidRPr="005A32B2" w:rsidRDefault="005A32B2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5A32B2">
        <w:rPr>
          <w:rFonts w:ascii="Times New Roman" w:hAnsi="Times New Roman"/>
          <w:color w:val="0070C0"/>
          <w:sz w:val="24"/>
          <w:szCs w:val="24"/>
        </w:rPr>
        <w:t xml:space="preserve">На формирование современной городской среды (дворы) за 1 квартал 2019 года израсходовано 297 тыс. руб. в рамках программы </w:t>
      </w:r>
      <w:r w:rsidRPr="005A32B2">
        <w:rPr>
          <w:rFonts w:ascii="Times New Roman" w:hAnsi="Times New Roman" w:cs="Times New Roman"/>
          <w:color w:val="0070C0"/>
          <w:sz w:val="24"/>
          <w:szCs w:val="24"/>
        </w:rPr>
        <w:t xml:space="preserve"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</w:t>
      </w:r>
      <w:proofErr w:type="spellStart"/>
      <w:r w:rsidRPr="005A32B2">
        <w:rPr>
          <w:rFonts w:ascii="Times New Roman" w:hAnsi="Times New Roman" w:cs="Times New Roman"/>
          <w:color w:val="0070C0"/>
          <w:sz w:val="24"/>
          <w:szCs w:val="24"/>
        </w:rPr>
        <w:t>годы»</w:t>
      </w:r>
      <w:proofErr w:type="spellEnd"/>
    </w:p>
    <w:p w:rsidR="00397DBA" w:rsidRPr="00A840E6" w:rsidRDefault="00397DBA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sectPr w:rsidR="00397DBA" w:rsidRPr="00A840E6" w:rsidSect="009A3E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23B5A"/>
    <w:rsid w:val="000242E3"/>
    <w:rsid w:val="00034088"/>
    <w:rsid w:val="00040B3B"/>
    <w:rsid w:val="00041C85"/>
    <w:rsid w:val="0006265A"/>
    <w:rsid w:val="00066A89"/>
    <w:rsid w:val="0007078D"/>
    <w:rsid w:val="000731AF"/>
    <w:rsid w:val="0007704A"/>
    <w:rsid w:val="00077673"/>
    <w:rsid w:val="00077BA6"/>
    <w:rsid w:val="00083CF1"/>
    <w:rsid w:val="000902DD"/>
    <w:rsid w:val="000A1E60"/>
    <w:rsid w:val="000B3A87"/>
    <w:rsid w:val="000B5E67"/>
    <w:rsid w:val="000B6B7E"/>
    <w:rsid w:val="000C65CA"/>
    <w:rsid w:val="000C70AE"/>
    <w:rsid w:val="000E2209"/>
    <w:rsid w:val="000E4093"/>
    <w:rsid w:val="000F08B6"/>
    <w:rsid w:val="000F466A"/>
    <w:rsid w:val="000F5759"/>
    <w:rsid w:val="000F74AD"/>
    <w:rsid w:val="000F7722"/>
    <w:rsid w:val="00104849"/>
    <w:rsid w:val="00104D6D"/>
    <w:rsid w:val="0010578C"/>
    <w:rsid w:val="0011067A"/>
    <w:rsid w:val="00111E2B"/>
    <w:rsid w:val="00116566"/>
    <w:rsid w:val="0012014C"/>
    <w:rsid w:val="00124C0E"/>
    <w:rsid w:val="001359F1"/>
    <w:rsid w:val="00142141"/>
    <w:rsid w:val="00146A3E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050F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453B"/>
    <w:rsid w:val="0021711B"/>
    <w:rsid w:val="00217156"/>
    <w:rsid w:val="002219E8"/>
    <w:rsid w:val="00241889"/>
    <w:rsid w:val="00246909"/>
    <w:rsid w:val="00252A14"/>
    <w:rsid w:val="00253341"/>
    <w:rsid w:val="00292DA3"/>
    <w:rsid w:val="002956E1"/>
    <w:rsid w:val="00296178"/>
    <w:rsid w:val="002A23DD"/>
    <w:rsid w:val="002A4D95"/>
    <w:rsid w:val="002B4694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2F7BDB"/>
    <w:rsid w:val="00315EAD"/>
    <w:rsid w:val="00316066"/>
    <w:rsid w:val="00320638"/>
    <w:rsid w:val="00325913"/>
    <w:rsid w:val="003305BA"/>
    <w:rsid w:val="0033361D"/>
    <w:rsid w:val="00340B58"/>
    <w:rsid w:val="00340FDD"/>
    <w:rsid w:val="00342356"/>
    <w:rsid w:val="00351F81"/>
    <w:rsid w:val="00353805"/>
    <w:rsid w:val="00366DED"/>
    <w:rsid w:val="003819FB"/>
    <w:rsid w:val="00383972"/>
    <w:rsid w:val="00385364"/>
    <w:rsid w:val="00391CF9"/>
    <w:rsid w:val="00397DBA"/>
    <w:rsid w:val="00397F7D"/>
    <w:rsid w:val="003A726B"/>
    <w:rsid w:val="003B15EE"/>
    <w:rsid w:val="003C309A"/>
    <w:rsid w:val="003D098E"/>
    <w:rsid w:val="003D56F3"/>
    <w:rsid w:val="003F16CF"/>
    <w:rsid w:val="003F7369"/>
    <w:rsid w:val="004019D6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F61FC"/>
    <w:rsid w:val="0051525F"/>
    <w:rsid w:val="005202BE"/>
    <w:rsid w:val="00520A10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32B2"/>
    <w:rsid w:val="005A4091"/>
    <w:rsid w:val="005A4395"/>
    <w:rsid w:val="005B0235"/>
    <w:rsid w:val="005B739B"/>
    <w:rsid w:val="005C41BF"/>
    <w:rsid w:val="005C7216"/>
    <w:rsid w:val="005D5C99"/>
    <w:rsid w:val="005D6E1F"/>
    <w:rsid w:val="005E6A08"/>
    <w:rsid w:val="005F0EBD"/>
    <w:rsid w:val="005F44D2"/>
    <w:rsid w:val="005F4714"/>
    <w:rsid w:val="005F5957"/>
    <w:rsid w:val="00602F3D"/>
    <w:rsid w:val="00617310"/>
    <w:rsid w:val="0062304F"/>
    <w:rsid w:val="00627BCC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7031E3"/>
    <w:rsid w:val="00704E2D"/>
    <w:rsid w:val="00711DCA"/>
    <w:rsid w:val="00725EA4"/>
    <w:rsid w:val="00726847"/>
    <w:rsid w:val="00726C9F"/>
    <w:rsid w:val="00735568"/>
    <w:rsid w:val="00743F66"/>
    <w:rsid w:val="0074411F"/>
    <w:rsid w:val="007469B9"/>
    <w:rsid w:val="00747911"/>
    <w:rsid w:val="00755001"/>
    <w:rsid w:val="00755E04"/>
    <w:rsid w:val="00755F19"/>
    <w:rsid w:val="007740AF"/>
    <w:rsid w:val="00774CF2"/>
    <w:rsid w:val="00775D24"/>
    <w:rsid w:val="00781CE5"/>
    <w:rsid w:val="0078237F"/>
    <w:rsid w:val="00783162"/>
    <w:rsid w:val="00783E7E"/>
    <w:rsid w:val="00790ECD"/>
    <w:rsid w:val="007A1B4F"/>
    <w:rsid w:val="007A39C0"/>
    <w:rsid w:val="007A7B96"/>
    <w:rsid w:val="007B1013"/>
    <w:rsid w:val="007B6F0D"/>
    <w:rsid w:val="007C3C62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769"/>
    <w:rsid w:val="00813A20"/>
    <w:rsid w:val="0084153A"/>
    <w:rsid w:val="00843E22"/>
    <w:rsid w:val="0084406C"/>
    <w:rsid w:val="00844FF7"/>
    <w:rsid w:val="008503BB"/>
    <w:rsid w:val="00855A61"/>
    <w:rsid w:val="00866153"/>
    <w:rsid w:val="00867A72"/>
    <w:rsid w:val="00870B30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11235"/>
    <w:rsid w:val="009317BE"/>
    <w:rsid w:val="00931AC4"/>
    <w:rsid w:val="0094026B"/>
    <w:rsid w:val="00941102"/>
    <w:rsid w:val="009424FA"/>
    <w:rsid w:val="00942F70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3EBA"/>
    <w:rsid w:val="009A69A1"/>
    <w:rsid w:val="009A7F88"/>
    <w:rsid w:val="009B2ADF"/>
    <w:rsid w:val="009B560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24988"/>
    <w:rsid w:val="00A322E0"/>
    <w:rsid w:val="00A35C28"/>
    <w:rsid w:val="00A371CF"/>
    <w:rsid w:val="00A37AEF"/>
    <w:rsid w:val="00A40499"/>
    <w:rsid w:val="00A44852"/>
    <w:rsid w:val="00A44C9B"/>
    <w:rsid w:val="00A51A7E"/>
    <w:rsid w:val="00A5204F"/>
    <w:rsid w:val="00A5732E"/>
    <w:rsid w:val="00A6660F"/>
    <w:rsid w:val="00A72246"/>
    <w:rsid w:val="00A74E3B"/>
    <w:rsid w:val="00A76919"/>
    <w:rsid w:val="00A77510"/>
    <w:rsid w:val="00A80564"/>
    <w:rsid w:val="00A80A40"/>
    <w:rsid w:val="00A83FBB"/>
    <w:rsid w:val="00A840E6"/>
    <w:rsid w:val="00A9186D"/>
    <w:rsid w:val="00A94475"/>
    <w:rsid w:val="00AA0EC9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087A"/>
    <w:rsid w:val="00B628B0"/>
    <w:rsid w:val="00B641B4"/>
    <w:rsid w:val="00B669ED"/>
    <w:rsid w:val="00B67BD9"/>
    <w:rsid w:val="00B720DC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1457"/>
    <w:rsid w:val="00C5436B"/>
    <w:rsid w:val="00C54628"/>
    <w:rsid w:val="00C55C9F"/>
    <w:rsid w:val="00C71118"/>
    <w:rsid w:val="00C71609"/>
    <w:rsid w:val="00C80AB1"/>
    <w:rsid w:val="00C86398"/>
    <w:rsid w:val="00C86BEC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1B04"/>
    <w:rsid w:val="00D12DC7"/>
    <w:rsid w:val="00D14199"/>
    <w:rsid w:val="00D206C3"/>
    <w:rsid w:val="00D210DA"/>
    <w:rsid w:val="00D50352"/>
    <w:rsid w:val="00D66155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3C6F"/>
    <w:rsid w:val="00DC7753"/>
    <w:rsid w:val="00DC7E9A"/>
    <w:rsid w:val="00DE0C47"/>
    <w:rsid w:val="00DE2AFE"/>
    <w:rsid w:val="00DE2D6E"/>
    <w:rsid w:val="00DF1F3D"/>
    <w:rsid w:val="00DF6D1F"/>
    <w:rsid w:val="00DF78FE"/>
    <w:rsid w:val="00E02E5B"/>
    <w:rsid w:val="00E07981"/>
    <w:rsid w:val="00E11EE3"/>
    <w:rsid w:val="00E132F3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2F6D"/>
    <w:rsid w:val="00E86AC8"/>
    <w:rsid w:val="00E95408"/>
    <w:rsid w:val="00EA14E2"/>
    <w:rsid w:val="00EA1E88"/>
    <w:rsid w:val="00EA7385"/>
    <w:rsid w:val="00EA77D8"/>
    <w:rsid w:val="00EB461B"/>
    <w:rsid w:val="00EC0477"/>
    <w:rsid w:val="00EC3AE8"/>
    <w:rsid w:val="00EC4BA6"/>
    <w:rsid w:val="00EC5667"/>
    <w:rsid w:val="00EC7E4A"/>
    <w:rsid w:val="00ED1405"/>
    <w:rsid w:val="00ED347C"/>
    <w:rsid w:val="00EE1D94"/>
    <w:rsid w:val="00EE2306"/>
    <w:rsid w:val="00EF0F77"/>
    <w:rsid w:val="00F0289C"/>
    <w:rsid w:val="00F11A44"/>
    <w:rsid w:val="00F131BB"/>
    <w:rsid w:val="00F1501E"/>
    <w:rsid w:val="00F24F2B"/>
    <w:rsid w:val="00F3446D"/>
    <w:rsid w:val="00F36364"/>
    <w:rsid w:val="00F4171F"/>
    <w:rsid w:val="00F424C3"/>
    <w:rsid w:val="00F5220B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 отчетный период в рамках муниципальной программы «Обеспечение качественным жи</vt:lpstr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2018-08-16T13:44:00Z</cp:lastPrinted>
  <dcterms:created xsi:type="dcterms:W3CDTF">2018-11-26T08:14:00Z</dcterms:created>
  <dcterms:modified xsi:type="dcterms:W3CDTF">2019-05-22T12:40:00Z</dcterms:modified>
</cp:coreProperties>
</file>