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84" w:rsidRPr="00132A84" w:rsidRDefault="00CB3281" w:rsidP="00132A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Cambria" w:eastAsia="Times New Roman" w:hAnsi="Cambria" w:cs="Times New Roman"/>
          <w:bCs/>
          <w:i/>
          <w:iCs/>
          <w:noProof/>
          <w:sz w:val="96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6073FD" wp14:editId="5E4E79F7">
            <wp:simplePos x="0" y="0"/>
            <wp:positionH relativeFrom="column">
              <wp:posOffset>293370</wp:posOffset>
            </wp:positionH>
            <wp:positionV relativeFrom="paragraph">
              <wp:posOffset>-49530</wp:posOffset>
            </wp:positionV>
            <wp:extent cx="792480" cy="723900"/>
            <wp:effectExtent l="0" t="0" r="7620" b="0"/>
            <wp:wrapTight wrapText="bothSides">
              <wp:wrapPolygon edited="0">
                <wp:start x="0" y="0"/>
                <wp:lineTo x="0" y="21032"/>
                <wp:lineTo x="21288" y="21032"/>
                <wp:lineTo x="212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sz w:val="24"/>
          <w:szCs w:val="28"/>
          <w:lang w:eastAsia="ru-RU"/>
        </w:rPr>
        <w:t xml:space="preserve">  </w:t>
      </w:r>
      <w:r w:rsidR="00132A84" w:rsidRPr="00132A84">
        <w:rPr>
          <w:rFonts w:ascii="Cambria" w:eastAsia="Times New Roman" w:hAnsi="Cambria" w:cs="Times New Roman"/>
          <w:sz w:val="24"/>
          <w:szCs w:val="28"/>
          <w:lang w:eastAsia="ru-RU"/>
        </w:rPr>
        <w:t>Ф О Н Д</w:t>
      </w:r>
    </w:p>
    <w:p w:rsidR="00132A84" w:rsidRPr="00132A84" w:rsidRDefault="00132A84" w:rsidP="00132A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132A84">
        <w:rPr>
          <w:rFonts w:ascii="Cambria" w:eastAsia="Times New Roman" w:hAnsi="Cambria" w:cs="Times New Roman"/>
          <w:sz w:val="24"/>
          <w:szCs w:val="28"/>
          <w:lang w:eastAsia="ru-RU"/>
        </w:rPr>
        <w:t>«Развития и поддержки малого, среднего бизнеса</w:t>
      </w:r>
    </w:p>
    <w:p w:rsidR="00132A84" w:rsidRPr="00132A84" w:rsidRDefault="00132A84" w:rsidP="00132A8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8"/>
          <w:lang w:eastAsia="ru-RU"/>
        </w:rPr>
      </w:pPr>
      <w:r w:rsidRPr="00132A84">
        <w:rPr>
          <w:rFonts w:ascii="Cambria" w:eastAsia="Times New Roman" w:hAnsi="Cambria" w:cs="Times New Roman"/>
          <w:sz w:val="24"/>
          <w:szCs w:val="28"/>
          <w:lang w:eastAsia="ru-RU"/>
        </w:rPr>
        <w:t>муниципального образования Приозерский муниципальный район»</w:t>
      </w:r>
    </w:p>
    <w:p w:rsidR="00132A84" w:rsidRPr="00132A84" w:rsidRDefault="00132A84" w:rsidP="00132A84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ru-RU"/>
        </w:rPr>
      </w:pPr>
      <w:r w:rsidRPr="00132A84">
        <w:rPr>
          <w:rFonts w:ascii="Cambria" w:eastAsia="Times New Roman" w:hAnsi="Cambria" w:cs="Times New Roman"/>
          <w:i/>
          <w:sz w:val="20"/>
          <w:szCs w:val="24"/>
          <w:lang w:eastAsia="ru-RU"/>
        </w:rPr>
        <w:t>188760, Ленинградская область  г. Приозерск,  ул. Ленина,  д. 36,тел/факс  31-862</w:t>
      </w:r>
    </w:p>
    <w:tbl>
      <w:tblPr>
        <w:tblW w:w="1144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1448"/>
      </w:tblGrid>
      <w:tr w:rsidR="00132A84" w:rsidRPr="00132A84" w:rsidTr="00CB3281">
        <w:trPr>
          <w:trHeight w:val="234"/>
        </w:trPr>
        <w:tc>
          <w:tcPr>
            <w:tcW w:w="11448" w:type="dxa"/>
          </w:tcPr>
          <w:p w:rsidR="00132A84" w:rsidRPr="00132A84" w:rsidRDefault="00132A84" w:rsidP="00132A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32A84" w:rsidRDefault="00132A84" w:rsidP="00132A84">
      <w:pPr>
        <w:tabs>
          <w:tab w:val="left" w:pos="8931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32A84">
        <w:rPr>
          <w:rFonts w:ascii="Cambria" w:eastAsia="Times New Roman" w:hAnsi="Cambria" w:cs="Times New Roman"/>
          <w:b/>
          <w:sz w:val="28"/>
          <w:szCs w:val="28"/>
          <w:lang w:eastAsia="ru-RU"/>
        </w:rPr>
        <w:t>Отчёт о  деятельности Фонда за 1 полугодие 201</w:t>
      </w:r>
      <w:r w:rsidR="00C82046">
        <w:rPr>
          <w:rFonts w:ascii="Cambria" w:eastAsia="Times New Roman" w:hAnsi="Cambria" w:cs="Times New Roman"/>
          <w:b/>
          <w:sz w:val="28"/>
          <w:szCs w:val="28"/>
          <w:lang w:eastAsia="ru-RU"/>
        </w:rPr>
        <w:t>4</w:t>
      </w:r>
      <w:r w:rsidRPr="00132A84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</w:t>
      </w:r>
    </w:p>
    <w:p w:rsidR="00132A84" w:rsidRDefault="00132A84" w:rsidP="00132A84">
      <w:pPr>
        <w:tabs>
          <w:tab w:val="left" w:pos="8931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1441A2" w:rsidRPr="001441A2" w:rsidRDefault="00C82046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2014 году</w:t>
      </w:r>
      <w:r w:rsidR="001441A2"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Фонд «Развития бизнеса»  ведет свою работу  в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="001441A2"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направлениях: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«Учебный центр», ведущий образовательные курсы повышения квалификации, семинары, «круглые столы»;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«Бизнес-инкубатор», оказывающий имущественную поддержку, предоставление начинающим предпринимателям помещений, консультационных, образовательных  услуг, услуг бухгалтерского сопровождения на льготных условиях в течение первых трех лет;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«Микрофинансовая организация», предоставляющая  микрозаймы   предпринимателям на льготных условиях, 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«Центр бухгалтерского учета», оказывающий услуги в ведении бухгалтерского учета, составлении отчетов и деклараций, ведущий практическое обучение составления деклараций СМП;</w:t>
      </w:r>
    </w:p>
    <w:p w:rsidR="001441A2" w:rsidRPr="001441A2" w:rsidRDefault="001441A2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441A2">
        <w:rPr>
          <w:rFonts w:asciiTheme="majorHAnsi" w:eastAsia="Times New Roman" w:hAnsiTheme="majorHAnsi" w:cs="Times New Roman"/>
          <w:sz w:val="24"/>
          <w:szCs w:val="24"/>
          <w:lang w:eastAsia="ru-RU"/>
        </w:rPr>
        <w:t>- «Мобильный консультационный центр», организующий на приобретенном Фондом в 2010 году МКЦ выездные мероприятия в поселениях по консультированию, обучению, информированию предпринимателей и жителей, оказанию услуг по передаче отчетности через Интернет;</w:t>
      </w:r>
    </w:p>
    <w:p w:rsidR="001441A2" w:rsidRPr="001441A2" w:rsidRDefault="00C82046" w:rsidP="001441A2">
      <w:pPr>
        <w:tabs>
          <w:tab w:val="left" w:pos="1119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5E13A0" w:rsidRDefault="00572469" w:rsidP="00132A84">
      <w:pPr>
        <w:tabs>
          <w:tab w:val="left" w:pos="8931"/>
        </w:tabs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C685D85" wp14:editId="1AD868EC">
            <wp:extent cx="7254240" cy="4396740"/>
            <wp:effectExtent l="0" t="0" r="0" b="2286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E13A0" w:rsidRDefault="005E13A0" w:rsidP="00132A84">
      <w:pPr>
        <w:tabs>
          <w:tab w:val="left" w:pos="8931"/>
        </w:tabs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1441A2" w:rsidRDefault="001441A2" w:rsidP="001441A2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Cs w:val="20"/>
          <w:lang w:eastAsia="ru-RU"/>
        </w:rPr>
      </w:pPr>
    </w:p>
    <w:p w:rsidR="008B118A" w:rsidRDefault="008B118A" w:rsidP="001441A2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Cs w:val="20"/>
          <w:lang w:eastAsia="ru-RU"/>
        </w:rPr>
      </w:pPr>
    </w:p>
    <w:p w:rsidR="00C82046" w:rsidRPr="001441A2" w:rsidRDefault="00C82046" w:rsidP="001441A2">
      <w:pPr>
        <w:tabs>
          <w:tab w:val="left" w:pos="284"/>
        </w:tabs>
        <w:spacing w:after="0" w:line="240" w:lineRule="auto"/>
        <w:ind w:left="720"/>
        <w:jc w:val="both"/>
        <w:rPr>
          <w:rFonts w:ascii="Cambria" w:eastAsia="Times New Roman" w:hAnsi="Cambria" w:cs="Times New Roman"/>
          <w:szCs w:val="20"/>
          <w:lang w:eastAsia="ru-RU"/>
        </w:rPr>
      </w:pPr>
    </w:p>
    <w:p w:rsidR="007E1350" w:rsidRPr="007E1350" w:rsidRDefault="007E1350" w:rsidP="008C407D">
      <w:pPr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szCs w:val="20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 xml:space="preserve">«Учебно-консультационный </w:t>
      </w:r>
      <w:r w:rsidRPr="001441A2">
        <w:rPr>
          <w:rFonts w:ascii="Cambria" w:eastAsia="Times New Roman" w:hAnsi="Cambria" w:cs="Times New Roman"/>
          <w:b/>
          <w:sz w:val="24"/>
          <w:szCs w:val="24"/>
          <w:lang w:eastAsia="ru-RU"/>
        </w:rPr>
        <w:t>центр»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</w:p>
    <w:p w:rsidR="001441A2" w:rsidRPr="001441A2" w:rsidRDefault="001441A2" w:rsidP="007E1350">
      <w:pPr>
        <w:tabs>
          <w:tab w:val="left" w:pos="284"/>
        </w:tabs>
        <w:spacing w:after="0" w:line="240" w:lineRule="auto"/>
        <w:ind w:left="720"/>
        <w:jc w:val="center"/>
        <w:rPr>
          <w:rFonts w:ascii="Cambria" w:eastAsia="Times New Roman" w:hAnsi="Cambria" w:cs="Times New Roman"/>
          <w:szCs w:val="20"/>
          <w:lang w:eastAsia="ru-RU"/>
        </w:rPr>
      </w:pPr>
      <w:r w:rsidRPr="001441A2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Информационно-консультационная и образовательная поддержка</w:t>
      </w:r>
    </w:p>
    <w:p w:rsidR="001441A2" w:rsidRPr="001441A2" w:rsidRDefault="00C82046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Действующая лицензия на право ведения образовательной деятельности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№ 425-12 от «22» марта 2012 года:</w:t>
      </w:r>
    </w:p>
    <w:p w:rsidR="001441A2" w:rsidRPr="001441A2" w:rsidRDefault="001441A2" w:rsidP="001441A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441A2" w:rsidRPr="008C407D" w:rsidRDefault="001441A2" w:rsidP="00144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деятельности</w:t>
      </w:r>
      <w:r w:rsidR="00AF0101" w:rsidRPr="008C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1134"/>
        <w:gridCol w:w="1418"/>
        <w:gridCol w:w="1276"/>
      </w:tblGrid>
      <w:tr w:rsidR="00C82046" w:rsidTr="00EB0591">
        <w:tc>
          <w:tcPr>
            <w:tcW w:w="3369" w:type="dxa"/>
          </w:tcPr>
          <w:p w:rsidR="00C82046" w:rsidRDefault="00C82046" w:rsidP="001441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2009г. 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</w:t>
            </w:r>
            <w:r w:rsidRPr="00AF01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2046" w:rsidRPr="007E1350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E135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276" w:type="dxa"/>
            <w:vAlign w:val="center"/>
          </w:tcPr>
          <w:p w:rsidR="00C82046" w:rsidRPr="007E1350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82046" w:rsidTr="00EB0591">
        <w:tc>
          <w:tcPr>
            <w:tcW w:w="9039" w:type="dxa"/>
            <w:gridSpan w:val="6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</w:t>
            </w:r>
            <w:r w:rsidRPr="001441A2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групп/чел.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82046" w:rsidRPr="001441A2" w:rsidRDefault="00C82046" w:rsidP="00C82046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AF0101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УМК «Успешный предприниматель»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5/54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5/48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6/62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C82046">
            <w:pPr>
              <w:ind w:left="-6" w:firstLine="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7/73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5/63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1/11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Пользователь ПК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2/17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3/22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1/6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Домашний парикмахер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2/15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3/24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3/25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2/19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1С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: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Бухгалтерия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3/28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1/9</w:t>
            </w: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Секретарь (о</w:t>
            </w: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фис менеджер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  <w:vAlign w:val="center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F01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10/94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7/66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18/171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14/132</w:t>
            </w:r>
          </w:p>
        </w:tc>
        <w:tc>
          <w:tcPr>
            <w:tcW w:w="1418" w:type="dxa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9/100</w:t>
            </w:r>
          </w:p>
        </w:tc>
        <w:tc>
          <w:tcPr>
            <w:tcW w:w="1276" w:type="dxa"/>
            <w:vAlign w:val="center"/>
          </w:tcPr>
          <w:p w:rsidR="00C82046" w:rsidRDefault="00C82046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3/26</w:t>
            </w:r>
          </w:p>
        </w:tc>
      </w:tr>
      <w:tr w:rsidR="00C82046" w:rsidTr="00EB0591">
        <w:tc>
          <w:tcPr>
            <w:tcW w:w="9039" w:type="dxa"/>
            <w:gridSpan w:val="6"/>
            <w:vAlign w:val="center"/>
          </w:tcPr>
          <w:p w:rsidR="00C82046" w:rsidRPr="00AF0101" w:rsidRDefault="00C82046" w:rsidP="00AF010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Семинары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, ярмарки</w:t>
            </w:r>
          </w:p>
        </w:tc>
        <w:tc>
          <w:tcPr>
            <w:tcW w:w="1276" w:type="dxa"/>
            <w:vAlign w:val="center"/>
          </w:tcPr>
          <w:p w:rsidR="00C82046" w:rsidRPr="001441A2" w:rsidRDefault="00C82046" w:rsidP="00C8204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2046" w:rsidTr="00EB0591">
        <w:tc>
          <w:tcPr>
            <w:tcW w:w="3369" w:type="dxa"/>
          </w:tcPr>
          <w:p w:rsidR="00C82046" w:rsidRPr="00C11097" w:rsidRDefault="00C82046" w:rsidP="00AF0101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</w:pPr>
            <w:r w:rsidRPr="00C110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информационные, практические,  круглые столы (</w:t>
            </w:r>
            <w:r w:rsidRPr="00C11097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vAlign w:val="center"/>
          </w:tcPr>
          <w:p w:rsidR="00C82046" w:rsidRPr="001441A2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8" w:type="dxa"/>
            <w:vAlign w:val="center"/>
          </w:tcPr>
          <w:p w:rsidR="00C82046" w:rsidRPr="00C96731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17/200</w:t>
            </w:r>
          </w:p>
        </w:tc>
        <w:tc>
          <w:tcPr>
            <w:tcW w:w="1276" w:type="dxa"/>
            <w:vAlign w:val="center"/>
          </w:tcPr>
          <w:p w:rsidR="00C82046" w:rsidRDefault="00532A15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7/46</w:t>
            </w:r>
          </w:p>
        </w:tc>
      </w:tr>
      <w:tr w:rsidR="00C82046" w:rsidTr="00EB0591">
        <w:tc>
          <w:tcPr>
            <w:tcW w:w="3369" w:type="dxa"/>
          </w:tcPr>
          <w:p w:rsidR="00C82046" w:rsidRPr="00C11097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1109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Выездные семинары, круглые столы  в  поселения района</w:t>
            </w:r>
            <w:r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(ед</w:t>
            </w:r>
            <w:r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C11097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/чел</w:t>
            </w:r>
            <w:r w:rsidRPr="00C11097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41/735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C82046" w:rsidRPr="00C96731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3/32</w:t>
            </w:r>
          </w:p>
        </w:tc>
        <w:tc>
          <w:tcPr>
            <w:tcW w:w="1276" w:type="dxa"/>
            <w:vAlign w:val="center"/>
          </w:tcPr>
          <w:p w:rsidR="00C82046" w:rsidRDefault="00532A15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4/11</w:t>
            </w:r>
          </w:p>
        </w:tc>
      </w:tr>
      <w:tr w:rsidR="00C82046" w:rsidTr="00EB0591">
        <w:tc>
          <w:tcPr>
            <w:tcW w:w="3369" w:type="dxa"/>
          </w:tcPr>
          <w:p w:rsidR="00C82046" w:rsidRPr="001441A2" w:rsidRDefault="00C82046" w:rsidP="00AF010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Информационные семинары для старшеклассников и студентов техникумов     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ед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/чел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40/851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C82046" w:rsidRPr="00C96731" w:rsidRDefault="00C82046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2/92</w:t>
            </w:r>
          </w:p>
        </w:tc>
        <w:tc>
          <w:tcPr>
            <w:tcW w:w="1276" w:type="dxa"/>
            <w:vAlign w:val="center"/>
          </w:tcPr>
          <w:p w:rsidR="00C82046" w:rsidRPr="00EB0591" w:rsidRDefault="00EB0591" w:rsidP="00EB0591">
            <w:pPr>
              <w:ind w:left="-10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B059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отменили</w:t>
            </w:r>
          </w:p>
        </w:tc>
      </w:tr>
      <w:tr w:rsidR="00C82046" w:rsidTr="00EB0591">
        <w:tc>
          <w:tcPr>
            <w:tcW w:w="3369" w:type="dxa"/>
          </w:tcPr>
          <w:p w:rsidR="00C82046" w:rsidRPr="00F93DF2" w:rsidRDefault="00C82046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Консультационные услуги</w:t>
            </w: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1134" w:type="dxa"/>
            <w:vAlign w:val="center"/>
          </w:tcPr>
          <w:p w:rsidR="00C82046" w:rsidRDefault="00C82046" w:rsidP="00CF6B0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418" w:type="dxa"/>
            <w:vAlign w:val="center"/>
          </w:tcPr>
          <w:p w:rsidR="00C82046" w:rsidRPr="00C82046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276" w:type="dxa"/>
            <w:vAlign w:val="center"/>
          </w:tcPr>
          <w:p w:rsidR="00C82046" w:rsidRDefault="00EB0591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706</w:t>
            </w:r>
          </w:p>
        </w:tc>
      </w:tr>
      <w:tr w:rsidR="00C82046" w:rsidTr="00EB0591">
        <w:tc>
          <w:tcPr>
            <w:tcW w:w="3369" w:type="dxa"/>
          </w:tcPr>
          <w:p w:rsidR="00C82046" w:rsidRPr="001441A2" w:rsidRDefault="00C82046" w:rsidP="00F93DF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Разработано Бизнес-планов     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шт.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vAlign w:val="center"/>
          </w:tcPr>
          <w:p w:rsidR="00C82046" w:rsidRPr="00C82046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C82046" w:rsidRDefault="00C96731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046" w:rsidTr="00EB0591">
        <w:tc>
          <w:tcPr>
            <w:tcW w:w="3369" w:type="dxa"/>
          </w:tcPr>
          <w:p w:rsidR="00C82046" w:rsidRPr="001441A2" w:rsidRDefault="00C82046" w:rsidP="00F93DF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на получение стартового пособия                                 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чел.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C367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82046" w:rsidRDefault="00C36722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82046" w:rsidRDefault="00C36722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82046" w:rsidRDefault="00C36722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C96731" w:rsidRDefault="00C96731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C82046" w:rsidRPr="00C96731" w:rsidRDefault="00C96731" w:rsidP="00C96731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(4 признано </w:t>
            </w:r>
            <w:proofErr w:type="gramStart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победителя</w:t>
            </w:r>
            <w:r w:rsidR="00EB059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C82046" w:rsidRPr="00C36722" w:rsidRDefault="00C36722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672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Плани-руется</w:t>
            </w:r>
            <w:proofErr w:type="spellEnd"/>
            <w:proofErr w:type="gramEnd"/>
          </w:p>
        </w:tc>
      </w:tr>
      <w:tr w:rsidR="0009108F" w:rsidTr="0009108F">
        <w:tc>
          <w:tcPr>
            <w:tcW w:w="3369" w:type="dxa"/>
          </w:tcPr>
          <w:p w:rsidR="0009108F" w:rsidRPr="00C36722" w:rsidRDefault="0009108F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</w:t>
            </w:r>
            <w:r>
              <w:rPr>
                <w:rFonts w:asciiTheme="majorHAnsi" w:hAnsiTheme="majorHAnsi"/>
                <w:sz w:val="24"/>
                <w:szCs w:val="24"/>
              </w:rPr>
              <w:t>ие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36722">
              <w:rPr>
                <w:rFonts w:asciiTheme="majorHAnsi" w:hAnsiTheme="majorHAnsi"/>
              </w:rPr>
              <w:t>субсидии для компенсации части затрат, связанных получением сертификатов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108F" w:rsidRPr="00C96731" w:rsidRDefault="0009108F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9108F" w:rsidRDefault="0009108F" w:rsidP="0009108F">
            <w:pPr>
              <w:jc w:val="center"/>
            </w:pPr>
            <w:proofErr w:type="spellStart"/>
            <w:proofErr w:type="gramStart"/>
            <w:r w:rsidRPr="00212B9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Плани-руется</w:t>
            </w:r>
            <w:proofErr w:type="spellEnd"/>
            <w:proofErr w:type="gramEnd"/>
          </w:p>
        </w:tc>
      </w:tr>
      <w:tr w:rsidR="0009108F" w:rsidTr="0009108F">
        <w:tc>
          <w:tcPr>
            <w:tcW w:w="3369" w:type="dxa"/>
          </w:tcPr>
          <w:p w:rsidR="0009108F" w:rsidRPr="00C36722" w:rsidRDefault="0009108F" w:rsidP="00F93DF2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</w:t>
            </w:r>
            <w:r>
              <w:rPr>
                <w:rFonts w:asciiTheme="majorHAnsi" w:hAnsiTheme="majorHAnsi"/>
                <w:sz w:val="24"/>
                <w:szCs w:val="24"/>
              </w:rPr>
              <w:t>ие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36722">
              <w:rPr>
                <w:rFonts w:asciiTheme="majorHAnsi" w:hAnsiTheme="majorHAnsi"/>
              </w:rPr>
              <w:t>субсидии для компенсации части затрат, связанных с участием в выставочно-ярмарочных мероприятиях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108F" w:rsidRPr="00C96731" w:rsidRDefault="0009108F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9108F" w:rsidRDefault="0009108F" w:rsidP="0009108F">
            <w:pPr>
              <w:jc w:val="center"/>
            </w:pPr>
            <w:proofErr w:type="spellStart"/>
            <w:proofErr w:type="gramStart"/>
            <w:r w:rsidRPr="00212B9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Плани-руется</w:t>
            </w:r>
            <w:proofErr w:type="spellEnd"/>
            <w:proofErr w:type="gramEnd"/>
          </w:p>
        </w:tc>
      </w:tr>
      <w:tr w:rsidR="0009108F" w:rsidTr="0009108F">
        <w:tc>
          <w:tcPr>
            <w:tcW w:w="3369" w:type="dxa"/>
          </w:tcPr>
          <w:p w:rsidR="0009108F" w:rsidRPr="00C96731" w:rsidRDefault="0009108F" w:rsidP="00C96731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Конкурс  </w:t>
            </w:r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</w:t>
            </w:r>
            <w:r>
              <w:rPr>
                <w:rFonts w:asciiTheme="majorHAnsi" w:hAnsiTheme="majorHAnsi"/>
                <w:sz w:val="24"/>
                <w:szCs w:val="24"/>
              </w:rPr>
              <w:t>ие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 xml:space="preserve"> субсидии для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lastRenderedPageBreak/>
              <w:t>компенсации части затрат, связанных с уплатой процентов за пользование кредитами</w:t>
            </w:r>
          </w:p>
        </w:tc>
        <w:tc>
          <w:tcPr>
            <w:tcW w:w="992" w:type="dxa"/>
            <w:vMerge w:val="restart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9108F" w:rsidRDefault="0009108F" w:rsidP="00EB059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3 </w:t>
            </w:r>
          </w:p>
          <w:p w:rsidR="0009108F" w:rsidRPr="00C96731" w:rsidRDefault="0009108F" w:rsidP="00EB059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(3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признано </w:t>
            </w:r>
            <w:proofErr w:type="gramStart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победителя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09108F" w:rsidRDefault="0009108F" w:rsidP="0009108F">
            <w:pPr>
              <w:jc w:val="center"/>
            </w:pPr>
            <w:proofErr w:type="spellStart"/>
            <w:proofErr w:type="gramStart"/>
            <w:r w:rsidRPr="00212B9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Плани-руется</w:t>
            </w:r>
            <w:proofErr w:type="spellEnd"/>
            <w:proofErr w:type="gramEnd"/>
          </w:p>
        </w:tc>
      </w:tr>
      <w:tr w:rsidR="0009108F" w:rsidTr="0009108F">
        <w:tc>
          <w:tcPr>
            <w:tcW w:w="3369" w:type="dxa"/>
          </w:tcPr>
          <w:p w:rsidR="0009108F" w:rsidRPr="00C96731" w:rsidRDefault="0009108F" w:rsidP="00F93DF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6731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Направлены на Конкурс  на </w:t>
            </w:r>
            <w:r w:rsidRPr="00C96731">
              <w:rPr>
                <w:rFonts w:asciiTheme="majorHAnsi" w:hAnsiTheme="majorHAnsi"/>
                <w:sz w:val="24"/>
                <w:szCs w:val="24"/>
              </w:rPr>
              <w:t>получение субсидии для компенсации части затрат, связанных с уплатой лизинговых платежей</w:t>
            </w:r>
          </w:p>
        </w:tc>
        <w:tc>
          <w:tcPr>
            <w:tcW w:w="992" w:type="dxa"/>
            <w:vMerge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9108F" w:rsidRDefault="0009108F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9108F" w:rsidRDefault="0009108F" w:rsidP="00EB059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 </w:t>
            </w:r>
          </w:p>
          <w:p w:rsidR="0009108F" w:rsidRPr="00C96731" w:rsidRDefault="0009108F" w:rsidP="00EB059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(6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признано </w:t>
            </w:r>
            <w:proofErr w:type="gramStart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победителя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-</w:t>
            </w:r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C96731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09108F" w:rsidRDefault="0009108F" w:rsidP="0009108F">
            <w:pPr>
              <w:jc w:val="center"/>
            </w:pPr>
            <w:proofErr w:type="spellStart"/>
            <w:proofErr w:type="gramStart"/>
            <w:r w:rsidRPr="00212B9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Плани-руется</w:t>
            </w:r>
            <w:proofErr w:type="spellEnd"/>
            <w:proofErr w:type="gramEnd"/>
          </w:p>
        </w:tc>
      </w:tr>
      <w:tr w:rsidR="00C82046" w:rsidTr="00EB0591">
        <w:tc>
          <w:tcPr>
            <w:tcW w:w="3369" w:type="dxa"/>
          </w:tcPr>
          <w:p w:rsidR="00C82046" w:rsidRPr="001441A2" w:rsidRDefault="00C82046" w:rsidP="00CF6B05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получение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гранта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на создание фермерского хозяйства 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чел.</w:t>
            </w:r>
            <w:r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2046" w:rsidRPr="00C96731" w:rsidRDefault="00C82046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82046" w:rsidRDefault="00C96731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046" w:rsidTr="00EB0591">
        <w:tc>
          <w:tcPr>
            <w:tcW w:w="3369" w:type="dxa"/>
          </w:tcPr>
          <w:p w:rsidR="00C82046" w:rsidRPr="001441A2" w:rsidRDefault="00C82046" w:rsidP="00CF6B05">
            <w:pPr>
              <w:jc w:val="both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  <w:r w:rsidRPr="001441A2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Направлены на получение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гранта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F6B05">
              <w:rPr>
                <w:rFonts w:asciiTheme="majorHAnsi" w:hAnsiTheme="majorHAnsi"/>
                <w:sz w:val="24"/>
                <w:szCs w:val="24"/>
              </w:rPr>
              <w:t xml:space="preserve">на создание и развитие семейной животноводческой фермы </w:t>
            </w:r>
            <w:r w:rsidRPr="00CF6B05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1441A2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чел.</w:t>
            </w:r>
            <w:r w:rsidRPr="00CF6B05">
              <w:rPr>
                <w:rFonts w:asciiTheme="majorHAnsi" w:eastAsia="Times New Roman" w:hAnsiTheme="majorHAnsi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2046" w:rsidRDefault="00C82046" w:rsidP="008B118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82046" w:rsidRPr="00C96731" w:rsidRDefault="00C82046" w:rsidP="00F93DF2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9673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82046" w:rsidRDefault="00C96731" w:rsidP="00C8204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108F" w:rsidRPr="0009108F" w:rsidRDefault="0009108F" w:rsidP="0009108F">
      <w:pPr>
        <w:pStyle w:val="a8"/>
        <w:tabs>
          <w:tab w:val="left" w:pos="284"/>
        </w:tabs>
        <w:spacing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E1350" w:rsidRPr="007E1350" w:rsidRDefault="007E1350" w:rsidP="007E135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E1350">
        <w:rPr>
          <w:rFonts w:ascii="Cambria" w:eastAsia="Times New Roman" w:hAnsi="Cambria" w:cs="Times New Roman"/>
          <w:b/>
          <w:sz w:val="24"/>
          <w:szCs w:val="24"/>
          <w:lang w:eastAsia="ru-RU"/>
        </w:rPr>
        <w:t>«Бизнес инкубатор»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</w:p>
    <w:p w:rsidR="008C407D" w:rsidRPr="008C407D" w:rsidRDefault="008C407D" w:rsidP="007E1350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О</w:t>
      </w:r>
      <w:r w:rsidRPr="008C407D">
        <w:rPr>
          <w:rFonts w:ascii="Cambria" w:eastAsia="Times New Roman" w:hAnsi="Cambria" w:cs="Times New Roman"/>
          <w:b/>
          <w:sz w:val="24"/>
          <w:szCs w:val="24"/>
          <w:lang w:eastAsia="ru-RU"/>
        </w:rPr>
        <w:t>казание имущественной поддержки</w:t>
      </w:r>
    </w:p>
    <w:p w:rsidR="008C407D" w:rsidRPr="008C407D" w:rsidRDefault="008C407D" w:rsidP="008C407D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Общая площадь помещений Фонда – 934,5 </w:t>
      </w:r>
      <w:proofErr w:type="spellStart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>кв.м</w:t>
      </w:r>
      <w:proofErr w:type="spellEnd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из них включено в перечень имущества свободного от третьих лиц 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>(по состоянию на 01.07.201</w:t>
      </w:r>
      <w:r w:rsidR="00382632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г.) 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– </w:t>
      </w:r>
      <w:r w:rsidR="00737500" w:rsidRPr="00BF101B">
        <w:rPr>
          <w:rFonts w:ascii="Cambria" w:eastAsia="Times New Roman" w:hAnsi="Cambria" w:cs="Times New Roman"/>
          <w:sz w:val="24"/>
          <w:szCs w:val="24"/>
          <w:lang w:eastAsia="ru-RU"/>
        </w:rPr>
        <w:t>671,7</w:t>
      </w:r>
      <w:r w:rsidR="00BF101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="00BF101B">
        <w:rPr>
          <w:rFonts w:ascii="Cambria" w:eastAsia="Times New Roman" w:hAnsi="Cambria" w:cs="Times New Roman"/>
          <w:sz w:val="24"/>
          <w:szCs w:val="24"/>
          <w:lang w:eastAsia="ru-RU"/>
        </w:rPr>
        <w:t>кв.м</w:t>
      </w:r>
      <w:proofErr w:type="spellEnd"/>
      <w:proofErr w:type="gramStart"/>
      <w:r w:rsidR="00BF101B">
        <w:rPr>
          <w:rFonts w:ascii="Cambria" w:eastAsia="Times New Roman" w:hAnsi="Cambria" w:cs="Times New Roman"/>
          <w:sz w:val="24"/>
          <w:szCs w:val="24"/>
          <w:lang w:eastAsia="ru-RU"/>
        </w:rPr>
        <w:t>..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  <w:proofErr w:type="gramEnd"/>
    </w:p>
    <w:p w:rsidR="00737500" w:rsidRDefault="008C407D" w:rsidP="00737500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>В 201</w:t>
      </w:r>
      <w:r w:rsidR="00382632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году конкурс 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>по отбору претендентов</w:t>
      </w: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на размещение в </w:t>
      </w:r>
      <w:proofErr w:type="gramStart"/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>бизнес-инкубаторе</w:t>
      </w:r>
      <w:proofErr w:type="gramEnd"/>
      <w:r w:rsidR="0073750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Фонда не проводился. </w:t>
      </w:r>
    </w:p>
    <w:p w:rsidR="008C407D" w:rsidRDefault="00382632" w:rsidP="0038263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состоянию </w:t>
      </w:r>
      <w:r w:rsidRPr="0038263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на 01.0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7</w:t>
      </w:r>
      <w:r w:rsidRPr="0038263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.14года</w:t>
      </w:r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Фонде расположено 12 субъектов малого предпринимательства, занимают 645,8 </w:t>
      </w:r>
      <w:proofErr w:type="spellStart"/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>кв.м</w:t>
      </w:r>
      <w:proofErr w:type="spellEnd"/>
      <w:r w:rsidRPr="00382632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382632" w:rsidRPr="008C407D" w:rsidRDefault="00382632" w:rsidP="008C407D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C407D" w:rsidRPr="007E1350" w:rsidRDefault="008C407D" w:rsidP="008C407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E1350">
        <w:rPr>
          <w:rFonts w:ascii="Cambria" w:eastAsia="Times New Roman" w:hAnsi="Cambria" w:cs="Times New Roman"/>
          <w:b/>
          <w:sz w:val="24"/>
          <w:szCs w:val="24"/>
          <w:lang w:eastAsia="ru-RU"/>
        </w:rPr>
        <w:t>Микрофинансовая деятельность</w:t>
      </w:r>
    </w:p>
    <w:p w:rsidR="009403DE" w:rsidRDefault="009403DE" w:rsidP="009403DE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Фонд как МФО создан с целью обеспечения доступа субъектов малого и среднего предпринимательства к финансовым ресурсам, посредством предоставления займов на льготных условиях. Опыт работы по предоставлению займов более 3-х лет.</w:t>
      </w:r>
    </w:p>
    <w:p w:rsidR="004907AA" w:rsidRDefault="009403DE" w:rsidP="001C7BE8">
      <w:pPr>
        <w:tabs>
          <w:tab w:val="left" w:pos="0"/>
          <w:tab w:val="left" w:pos="142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всего получено</w:t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субсидий на микрофинансовую деятельность:</w:t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Средства ФБ (федерального бюджета) – 9400,0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</w:t>
      </w:r>
      <w:proofErr w:type="gram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.р</w:t>
      </w:r>
      <w:proofErr w:type="gram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.: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- в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т.ч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. в 2013 году – 4400,0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.;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Средства ОБ (областного бюджета) – 6000,0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.;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  <w:t xml:space="preserve">Средства МБ (местного бюджета) – 780,8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.: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- в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т.ч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. в 2013 году – 84,0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.;</w:t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  <w:t>Кредитный портфель Фонда на 01.0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7</w:t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.2014 года 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составляет </w:t>
      </w:r>
      <w:r w:rsidR="00424942">
        <w:rPr>
          <w:rFonts w:ascii="Cambria" w:eastAsia="Times New Roman" w:hAnsi="Cambria" w:cs="Times New Roman"/>
          <w:sz w:val="24"/>
          <w:szCs w:val="24"/>
          <w:lang w:eastAsia="ru-RU"/>
        </w:rPr>
        <w:t>10982,0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тыс. рублей, 4</w:t>
      </w:r>
      <w:r w:rsidR="00424942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действующих договор</w:t>
      </w:r>
      <w:r w:rsidR="00424942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  <w:t>Средний размер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займа в 201</w:t>
      </w:r>
      <w:r w:rsidR="00424942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году составил </w:t>
      </w:r>
      <w:r w:rsidR="00424942">
        <w:rPr>
          <w:rFonts w:ascii="Cambria" w:eastAsia="Times New Roman" w:hAnsi="Cambria" w:cs="Times New Roman"/>
          <w:sz w:val="24"/>
          <w:szCs w:val="24"/>
          <w:lang w:eastAsia="ru-RU"/>
        </w:rPr>
        <w:t>506,6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</w:t>
      </w:r>
      <w:proofErr w:type="gram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.р</w:t>
      </w:r>
      <w:proofErr w:type="gram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Pr="009403DE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/>
        <w:t xml:space="preserve">Всего за время реализации программы (с 01.01.2010г.) выдано </w:t>
      </w:r>
      <w:r w:rsidR="00424942">
        <w:rPr>
          <w:rFonts w:ascii="Cambria" w:eastAsia="Times New Roman" w:hAnsi="Cambria" w:cs="Times New Roman"/>
          <w:sz w:val="24"/>
          <w:szCs w:val="24"/>
          <w:lang w:eastAsia="ru-RU"/>
        </w:rPr>
        <w:t>129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займов, на общую сумму </w:t>
      </w:r>
      <w:r w:rsidR="00424942">
        <w:rPr>
          <w:rFonts w:ascii="Cambria" w:eastAsia="Times New Roman" w:hAnsi="Cambria" w:cs="Times New Roman"/>
          <w:sz w:val="24"/>
          <w:szCs w:val="24"/>
          <w:lang w:eastAsia="ru-RU"/>
        </w:rPr>
        <w:t>49950,2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тыс.руб</w:t>
      </w:r>
      <w:proofErr w:type="spellEnd"/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Pr="009403DE">
        <w:rPr>
          <w:rFonts w:ascii="Cambria" w:eastAsia="Times New Roman" w:hAnsi="Cambria" w:cs="Times New Roman"/>
          <w:sz w:val="24"/>
          <w:szCs w:val="24"/>
          <w:lang w:eastAsia="ru-RU"/>
        </w:rPr>
        <w:br/>
      </w:r>
      <w:r w:rsidR="00424942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="00424942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т.ч</w:t>
      </w:r>
      <w:proofErr w:type="spellEnd"/>
      <w:r w:rsidR="00424942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. в 2014 году - </w:t>
      </w:r>
      <w:r w:rsidR="001C7BE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12 займов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, на общую сумму </w:t>
      </w:r>
      <w:r w:rsidR="001C7BE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5636,0</w:t>
      </w:r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403DE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тыс.руб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403DE" w:rsidRDefault="009403DE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C407D" w:rsidRPr="008C407D" w:rsidRDefault="008C407D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Оказана  финансовая  поддержка СМП  в форме </w:t>
      </w:r>
      <w:proofErr w:type="gramStart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>выданных</w:t>
      </w:r>
      <w:proofErr w:type="gramEnd"/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микрозаймов: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9"/>
        <w:gridCol w:w="1569"/>
        <w:gridCol w:w="1569"/>
        <w:gridCol w:w="1569"/>
        <w:gridCol w:w="1644"/>
        <w:gridCol w:w="1644"/>
        <w:gridCol w:w="1314"/>
      </w:tblGrid>
      <w:tr w:rsidR="001C7BE8" w:rsidTr="001C7BE8">
        <w:tc>
          <w:tcPr>
            <w:tcW w:w="170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142" w:type="dxa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1C7BE8" w:rsidTr="001C7BE8">
        <w:tc>
          <w:tcPr>
            <w:tcW w:w="1700" w:type="dxa"/>
            <w:vAlign w:val="center"/>
          </w:tcPr>
          <w:p w:rsidR="001C7BE8" w:rsidRDefault="001C7BE8" w:rsidP="00481D58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Выданные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 xml:space="preserve">займы за все время реализации программы (кол-во/сумма,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13/3325,0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13/3534,2</w:t>
            </w:r>
          </w:p>
        </w:tc>
        <w:tc>
          <w:tcPr>
            <w:tcW w:w="1602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15/5600,0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32/12835,0</w:t>
            </w:r>
          </w:p>
        </w:tc>
        <w:tc>
          <w:tcPr>
            <w:tcW w:w="1670" w:type="dxa"/>
            <w:vAlign w:val="center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44/19020,0</w:t>
            </w:r>
          </w:p>
        </w:tc>
        <w:tc>
          <w:tcPr>
            <w:tcW w:w="1142" w:type="dxa"/>
          </w:tcPr>
          <w:p w:rsidR="001C7BE8" w:rsidRDefault="001C7BE8" w:rsidP="00F717E3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12/5636,0</w:t>
            </w:r>
          </w:p>
        </w:tc>
      </w:tr>
    </w:tbl>
    <w:p w:rsidR="00F717E3" w:rsidRDefault="00F717E3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04"/>
        <w:gridCol w:w="1974"/>
        <w:gridCol w:w="1560"/>
      </w:tblGrid>
      <w:tr w:rsidR="00334A07" w:rsidRPr="001C7BE8" w:rsidTr="00334A07">
        <w:tc>
          <w:tcPr>
            <w:tcW w:w="3804" w:type="dxa"/>
            <w:vAlign w:val="center"/>
          </w:tcPr>
          <w:p w:rsidR="00334A07" w:rsidRPr="004532F0" w:rsidRDefault="00334A07" w:rsidP="001C7BE8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 01.07.201</w:t>
            </w:r>
            <w:r w:rsidR="001C7BE8"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  <w:r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74" w:type="dxa"/>
            <w:vAlign w:val="center"/>
          </w:tcPr>
          <w:p w:rsidR="00334A07" w:rsidRPr="004532F0" w:rsidRDefault="004532F0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="00334A07"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334A07"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34A07"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334A07"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:rsidR="00334A07" w:rsidRPr="004532F0" w:rsidRDefault="004532F0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Количество</w:t>
            </w:r>
            <w:r w:rsidR="00334A07"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(</w:t>
            </w:r>
            <w:r w:rsidR="00334A07"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шт.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4A07" w:rsidRPr="001C7BE8" w:rsidTr="00334A07">
        <w:tc>
          <w:tcPr>
            <w:tcW w:w="3804" w:type="dxa"/>
            <w:vAlign w:val="center"/>
          </w:tcPr>
          <w:p w:rsidR="00334A07" w:rsidRPr="004532F0" w:rsidRDefault="00334A07" w:rsidP="00334A07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Активные займы</w:t>
            </w:r>
          </w:p>
        </w:tc>
        <w:tc>
          <w:tcPr>
            <w:tcW w:w="1974" w:type="dxa"/>
            <w:vAlign w:val="center"/>
          </w:tcPr>
          <w:p w:rsidR="00334A07" w:rsidRPr="004532F0" w:rsidRDefault="001C7BE8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10982,0</w:t>
            </w:r>
          </w:p>
        </w:tc>
        <w:tc>
          <w:tcPr>
            <w:tcW w:w="1560" w:type="dxa"/>
            <w:vAlign w:val="center"/>
          </w:tcPr>
          <w:p w:rsidR="00334A07" w:rsidRPr="004532F0" w:rsidRDefault="004532F0" w:rsidP="00334A0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34A07" w:rsidRPr="001C7BE8" w:rsidTr="00334A07">
        <w:tc>
          <w:tcPr>
            <w:tcW w:w="3804" w:type="dxa"/>
            <w:vAlign w:val="center"/>
          </w:tcPr>
          <w:p w:rsidR="00334A07" w:rsidRPr="004532F0" w:rsidRDefault="00334A07" w:rsidP="00334A07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Портфель займов без просроченной задолженности</w:t>
            </w:r>
          </w:p>
        </w:tc>
        <w:tc>
          <w:tcPr>
            <w:tcW w:w="1974" w:type="dxa"/>
            <w:vAlign w:val="center"/>
          </w:tcPr>
          <w:p w:rsidR="00334A07" w:rsidRPr="004532F0" w:rsidRDefault="001B27B4" w:rsidP="0097604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8537,5</w:t>
            </w:r>
          </w:p>
        </w:tc>
        <w:tc>
          <w:tcPr>
            <w:tcW w:w="1560" w:type="dxa"/>
            <w:vAlign w:val="center"/>
          </w:tcPr>
          <w:p w:rsidR="00334A07" w:rsidRPr="004532F0" w:rsidRDefault="004532F0" w:rsidP="00990DF8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</w:t>
            </w:r>
            <w:r w:rsidR="001B27B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A07" w:rsidTr="00334A07">
        <w:tc>
          <w:tcPr>
            <w:tcW w:w="3804" w:type="dxa"/>
            <w:vAlign w:val="center"/>
          </w:tcPr>
          <w:p w:rsidR="00334A07" w:rsidRPr="004532F0" w:rsidRDefault="00334A07" w:rsidP="00334A07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532F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Займы с просроченными платежами</w:t>
            </w:r>
          </w:p>
        </w:tc>
        <w:tc>
          <w:tcPr>
            <w:tcW w:w="1974" w:type="dxa"/>
            <w:vAlign w:val="center"/>
          </w:tcPr>
          <w:p w:rsidR="00334A07" w:rsidRPr="004532F0" w:rsidRDefault="001B27B4" w:rsidP="0097604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2444,5</w:t>
            </w:r>
          </w:p>
        </w:tc>
        <w:tc>
          <w:tcPr>
            <w:tcW w:w="1560" w:type="dxa"/>
            <w:vAlign w:val="center"/>
          </w:tcPr>
          <w:p w:rsidR="00334A07" w:rsidRPr="004532F0" w:rsidRDefault="004532F0" w:rsidP="001B27B4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  <w:r w:rsidR="001B27B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C7BE8" w:rsidRDefault="001C7BE8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607"/>
        <w:gridCol w:w="2195"/>
        <w:gridCol w:w="1291"/>
        <w:gridCol w:w="1889"/>
        <w:gridCol w:w="1923"/>
        <w:gridCol w:w="3118"/>
      </w:tblGrid>
      <w:tr w:rsidR="004532F0" w:rsidTr="005C1EEA">
        <w:tc>
          <w:tcPr>
            <w:tcW w:w="607" w:type="dxa"/>
            <w:vAlign w:val="center"/>
          </w:tcPr>
          <w:p w:rsidR="004532F0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5" w:type="dxa"/>
            <w:vAlign w:val="center"/>
          </w:tcPr>
          <w:p w:rsidR="004532F0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Заемщик</w:t>
            </w:r>
          </w:p>
        </w:tc>
        <w:tc>
          <w:tcPr>
            <w:tcW w:w="1291" w:type="dxa"/>
            <w:vAlign w:val="center"/>
          </w:tcPr>
          <w:p w:rsidR="004532F0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Сумма займа (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9" w:type="dxa"/>
            <w:vAlign w:val="center"/>
          </w:tcPr>
          <w:p w:rsidR="004532F0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Просроченная задолженность (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23" w:type="dxa"/>
            <w:vAlign w:val="center"/>
          </w:tcPr>
          <w:p w:rsidR="004532F0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Период просроченной задолженности</w:t>
            </w:r>
            <w:r w:rsidR="005C1EE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1EE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5C1EE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3118" w:type="dxa"/>
            <w:vAlign w:val="center"/>
          </w:tcPr>
          <w:p w:rsidR="004532F0" w:rsidRDefault="004532F0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Мероприятия по возврату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Левшина Т.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923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16.10.12</w:t>
            </w:r>
          </w:p>
        </w:tc>
        <w:tc>
          <w:tcPr>
            <w:tcW w:w="3118" w:type="dxa"/>
            <w:vAlign w:val="center"/>
          </w:tcPr>
          <w:p w:rsidR="001B27B4" w:rsidRDefault="001B27B4" w:rsidP="001B27B4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Возбуждено исполнительное производство в 2013г.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Королева Г.Е.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923" w:type="dxa"/>
            <w:vAlign w:val="center"/>
          </w:tcPr>
          <w:p w:rsidR="001B27B4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15.10.12</w:t>
            </w:r>
          </w:p>
        </w:tc>
        <w:tc>
          <w:tcPr>
            <w:tcW w:w="3118" w:type="dxa"/>
            <w:vAlign w:val="center"/>
          </w:tcPr>
          <w:p w:rsidR="001B27B4" w:rsidRDefault="001B27B4" w:rsidP="00265773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Возбуждено исполнительное производство </w:t>
            </w:r>
            <w:r w:rsidRPr="0026577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23</w:t>
            </w:r>
            <w:r w:rsidRPr="0026577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06</w:t>
            </w:r>
            <w:r w:rsidRPr="0026577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.14г.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Королева Н.В.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28,67</w:t>
            </w:r>
          </w:p>
        </w:tc>
        <w:tc>
          <w:tcPr>
            <w:tcW w:w="1923" w:type="dxa"/>
            <w:vAlign w:val="center"/>
          </w:tcPr>
          <w:p w:rsidR="001B27B4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15.03.13</w:t>
            </w:r>
          </w:p>
        </w:tc>
        <w:tc>
          <w:tcPr>
            <w:tcW w:w="3118" w:type="dxa"/>
            <w:vAlign w:val="center"/>
          </w:tcPr>
          <w:p w:rsidR="001B27B4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Рассмотрено в арбитражном суде, ждем исполнительный лист.</w:t>
            </w:r>
          </w:p>
          <w:p w:rsidR="001B27B4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(до суда погашено 30.01.14 – 13,0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., 18.03.14 – 13,0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Лопатин А.Е.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923" w:type="dxa"/>
            <w:vAlign w:val="center"/>
          </w:tcPr>
          <w:p w:rsidR="001B27B4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15.02.12</w:t>
            </w:r>
          </w:p>
        </w:tc>
        <w:tc>
          <w:tcPr>
            <w:tcW w:w="3118" w:type="dxa"/>
            <w:vAlign w:val="center"/>
          </w:tcPr>
          <w:p w:rsidR="001B27B4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Возбуждено исполнительное производство – 07.07.14г.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Скакун О.В.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923" w:type="dxa"/>
            <w:vAlign w:val="center"/>
          </w:tcPr>
          <w:p w:rsidR="001B27B4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15.08.12</w:t>
            </w:r>
          </w:p>
        </w:tc>
        <w:tc>
          <w:tcPr>
            <w:tcW w:w="3118" w:type="dxa"/>
            <w:vAlign w:val="center"/>
          </w:tcPr>
          <w:p w:rsidR="001B27B4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Производится ежемесячное погашение задолженности в сумме от 5,0 до 15,0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., согласно данному обязательству.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Прокопьева О.Ю.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923" w:type="dxa"/>
            <w:vAlign w:val="center"/>
          </w:tcPr>
          <w:p w:rsidR="001B27B4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15.09.13</w:t>
            </w:r>
          </w:p>
        </w:tc>
        <w:tc>
          <w:tcPr>
            <w:tcW w:w="3118" w:type="dxa"/>
            <w:vAlign w:val="center"/>
          </w:tcPr>
          <w:p w:rsidR="001B27B4" w:rsidRDefault="001B27B4" w:rsidP="00265773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не выполняет.  </w:t>
            </w:r>
          </w:p>
          <w:p w:rsidR="001B27B4" w:rsidRDefault="001B27B4" w:rsidP="00265773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22.07.14г передаем документы в Арбитражный суд на взыскание задолженности в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судебном порядке.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Делягин Н.В.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923" w:type="dxa"/>
            <w:vAlign w:val="center"/>
          </w:tcPr>
          <w:p w:rsidR="001B27B4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15.06.13</w:t>
            </w:r>
          </w:p>
        </w:tc>
        <w:tc>
          <w:tcPr>
            <w:tcW w:w="3118" w:type="dxa"/>
            <w:vAlign w:val="center"/>
          </w:tcPr>
          <w:p w:rsidR="001B27B4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выполняет.  Производится ежемесячное погашение задолженности в сумме от 20,0 до 60,0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., согласно данному обязательству.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«Основа-Сталь»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428,9</w:t>
            </w:r>
          </w:p>
        </w:tc>
        <w:tc>
          <w:tcPr>
            <w:tcW w:w="1923" w:type="dxa"/>
            <w:vAlign w:val="center"/>
          </w:tcPr>
          <w:p w:rsidR="001B27B4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15.06.13</w:t>
            </w:r>
          </w:p>
        </w:tc>
        <w:tc>
          <w:tcPr>
            <w:tcW w:w="3118" w:type="dxa"/>
            <w:vAlign w:val="center"/>
          </w:tcPr>
          <w:p w:rsidR="001B27B4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выполняет.  Производится ежемесячное погашение задолженности в сумме от 20,0 до 30,0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., согласно данному обязательству.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«Город Солнца»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923" w:type="dxa"/>
            <w:vAlign w:val="center"/>
          </w:tcPr>
          <w:p w:rsidR="001B27B4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15.07.13</w:t>
            </w:r>
          </w:p>
        </w:tc>
        <w:tc>
          <w:tcPr>
            <w:tcW w:w="3118" w:type="dxa"/>
            <w:vAlign w:val="center"/>
          </w:tcPr>
          <w:p w:rsidR="001B27B4" w:rsidRDefault="001B27B4" w:rsidP="00802E6C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Рассматривали на комиссии 03.04.14г. по работе с задолженностью, обязательства не выполняет.  </w:t>
            </w:r>
          </w:p>
          <w:p w:rsidR="001B27B4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Проводится досудебная работа.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5" w:type="dxa"/>
            <w:vAlign w:val="center"/>
          </w:tcPr>
          <w:p w:rsidR="001B27B4" w:rsidRDefault="001B27B4" w:rsidP="00F6043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ВиаСтрой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923" w:type="dxa"/>
            <w:vAlign w:val="center"/>
          </w:tcPr>
          <w:p w:rsidR="001B27B4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15.02.13</w:t>
            </w:r>
          </w:p>
        </w:tc>
        <w:tc>
          <w:tcPr>
            <w:tcW w:w="3118" w:type="dxa"/>
            <w:vAlign w:val="center"/>
          </w:tcPr>
          <w:p w:rsidR="001B27B4" w:rsidRDefault="001B27B4" w:rsidP="00F6043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Приглашен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на комиссию 03.04.14г. по работе с задолженностью, не явился. В июне месяце взято обязательство по погашению задолженности.</w:t>
            </w:r>
          </w:p>
          <w:p w:rsidR="001B27B4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Проводится досудебная работа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ООО «Элит Строй»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923" w:type="dxa"/>
            <w:vAlign w:val="center"/>
          </w:tcPr>
          <w:p w:rsidR="001B27B4" w:rsidRDefault="001B27B4" w:rsidP="00D17781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15.02.14</w:t>
            </w:r>
          </w:p>
        </w:tc>
        <w:tc>
          <w:tcPr>
            <w:tcW w:w="3118" w:type="dxa"/>
            <w:vAlign w:val="center"/>
          </w:tcPr>
          <w:p w:rsidR="001B27B4" w:rsidRDefault="001B27B4" w:rsidP="0097604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Приглашен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на комиссию 15.05.14г. по работе с задолженностью, не явился.</w:t>
            </w:r>
          </w:p>
          <w:p w:rsidR="001B27B4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Проводится досудебная работа.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Орловский С.Л.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923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1B27B4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выполняет частично.  </w:t>
            </w:r>
          </w:p>
          <w:p w:rsidR="001B27B4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Проводится досудебная работа (до суда погашено 27.06.14 – 312,5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.),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не предоставлены документы, подтверждающие целевое использование.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DF4F37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ИП Фазылова О.С.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1923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1B27B4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выполняет частично.  </w:t>
            </w:r>
          </w:p>
          <w:p w:rsidR="001B27B4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Проводится досудебная работа (до суда погашено 27.06.14 – 283,1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.), не предоставлены документы, подтверждающие целевое использование. </w:t>
            </w:r>
          </w:p>
        </w:tc>
      </w:tr>
      <w:tr w:rsidR="001B27B4" w:rsidTr="005C1EEA">
        <w:tc>
          <w:tcPr>
            <w:tcW w:w="607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5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Зарудний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291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89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1923" w:type="dxa"/>
            <w:vAlign w:val="center"/>
          </w:tcPr>
          <w:p w:rsidR="001B27B4" w:rsidRDefault="001B27B4" w:rsidP="004532F0">
            <w:pPr>
              <w:tabs>
                <w:tab w:val="left" w:pos="0"/>
                <w:tab w:val="left" w:pos="142"/>
              </w:tabs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с 15.09.13</w:t>
            </w:r>
          </w:p>
        </w:tc>
        <w:tc>
          <w:tcPr>
            <w:tcW w:w="3118" w:type="dxa"/>
            <w:vAlign w:val="center"/>
          </w:tcPr>
          <w:p w:rsidR="001B27B4" w:rsidRDefault="001B27B4" w:rsidP="005E7260">
            <w:pPr>
              <w:tabs>
                <w:tab w:val="left" w:pos="0"/>
                <w:tab w:val="left" w:pos="142"/>
              </w:tabs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Заслушивали на комиссии 03.04.14г. по работе с задолженностью, обязательства выполняет.  </w:t>
            </w:r>
          </w:p>
        </w:tc>
      </w:tr>
    </w:tbl>
    <w:p w:rsidR="004532F0" w:rsidRDefault="004532F0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615F3" w:rsidRDefault="001615F3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В период с  02.06.14г по 11.06.14г территориальным управлением Федеральной службы финансово-бюджетного надзора в Ленинградской области проведена выездная проверка целевого использования субсидий, предоставленных в 2012-2013 годах из федерального бюджета на государственную поддержку малого и среднего предпринимательства, включая крестьянские (фермерские) хозяйства, в уполномоченных органах исполнительной власти субъектов РФ, муниципальных образованиях и подведомственным им получателях бюджетных средств (за период с 01.01.2012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г. по 31.12.2013г.). </w:t>
      </w:r>
    </w:p>
    <w:p w:rsidR="001C7BE8" w:rsidRDefault="001615F3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Проверкой целевого использования субсидий, </w:t>
      </w:r>
      <w:r w:rsidRPr="001615F3">
        <w:rPr>
          <w:rFonts w:ascii="Cambria" w:eastAsia="Times New Roman" w:hAnsi="Cambria" w:cs="Times New Roman"/>
          <w:b/>
          <w:sz w:val="24"/>
          <w:szCs w:val="24"/>
          <w:lang w:eastAsia="ru-RU"/>
        </w:rPr>
        <w:t>нарушений не установлено.</w:t>
      </w:r>
    </w:p>
    <w:p w:rsidR="00990DF8" w:rsidRDefault="00990DF8" w:rsidP="008C407D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E1350" w:rsidRPr="002065A1" w:rsidRDefault="008C407D" w:rsidP="007E1350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>Центр бухгалтерского учёта</w:t>
      </w:r>
      <w:r w:rsidR="007E1350"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: </w:t>
      </w:r>
    </w:p>
    <w:p w:rsidR="007E1350" w:rsidRPr="002065A1" w:rsidRDefault="007E1350" w:rsidP="007E135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Ведение бухгалтерского учёта СМП, </w:t>
      </w:r>
    </w:p>
    <w:p w:rsidR="007E1350" w:rsidRPr="002065A1" w:rsidRDefault="007E1350" w:rsidP="007E135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составление и сдача отчётов и  деклараций в ИФНС, ПФР, ФСС, </w:t>
      </w:r>
    </w:p>
    <w:p w:rsidR="007E1350" w:rsidRPr="002065A1" w:rsidRDefault="007E1350" w:rsidP="007E1350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составление деклараций СМП, ведение </w:t>
      </w:r>
      <w:proofErr w:type="gramStart"/>
      <w:r w:rsidRPr="002065A1">
        <w:rPr>
          <w:rFonts w:ascii="Cambria" w:eastAsia="Times New Roman" w:hAnsi="Cambria" w:cs="Times New Roman"/>
          <w:b/>
          <w:sz w:val="24"/>
          <w:szCs w:val="24"/>
          <w:lang w:eastAsia="ru-RU"/>
        </w:rPr>
        <w:t>ОК</w:t>
      </w:r>
      <w:proofErr w:type="gramEnd"/>
    </w:p>
    <w:p w:rsidR="008C407D" w:rsidRPr="002065A1" w:rsidRDefault="007E1350" w:rsidP="007E1350">
      <w:pPr>
        <w:tabs>
          <w:tab w:val="left" w:pos="0"/>
          <w:tab w:val="left" w:pos="142"/>
        </w:tabs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состоянию  </w:t>
      </w:r>
      <w:r w:rsidRPr="002065A1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на 01.07.1</w:t>
      </w:r>
      <w:r w:rsidR="001C7BE8" w:rsidRPr="002065A1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4</w:t>
      </w:r>
      <w:r w:rsidRPr="002065A1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 xml:space="preserve"> года</w:t>
      </w:r>
      <w:r w:rsidRPr="002065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действуют договора</w:t>
      </w:r>
      <w:r w:rsidRPr="002065A1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>:</w:t>
      </w:r>
      <w:r w:rsidRPr="002065A1">
        <w:rPr>
          <w:rFonts w:ascii="Cambria" w:eastAsia="Times New Roman" w:hAnsi="Cambria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8C407D" w:rsidRPr="002065A1" w:rsidRDefault="002065A1" w:rsidP="008C407D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составлено отчетов </w:t>
      </w:r>
      <w:r w:rsidR="008C407D" w:rsidRPr="002065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–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6</w:t>
      </w:r>
      <w:r w:rsidR="008C407D" w:rsidRPr="002065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; </w:t>
      </w:r>
    </w:p>
    <w:p w:rsidR="008C407D" w:rsidRPr="002065A1" w:rsidRDefault="008C407D" w:rsidP="008C407D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065A1">
        <w:rPr>
          <w:rFonts w:ascii="Cambria" w:eastAsia="Times New Roman" w:hAnsi="Cambria" w:cs="Times New Roman"/>
          <w:sz w:val="24"/>
          <w:szCs w:val="24"/>
          <w:lang w:eastAsia="ru-RU"/>
        </w:rPr>
        <w:t>переда</w:t>
      </w:r>
      <w:r w:rsidR="002065A1">
        <w:rPr>
          <w:rFonts w:ascii="Cambria" w:eastAsia="Times New Roman" w:hAnsi="Cambria" w:cs="Times New Roman"/>
          <w:sz w:val="24"/>
          <w:szCs w:val="24"/>
          <w:lang w:eastAsia="ru-RU"/>
        </w:rPr>
        <w:t>но</w:t>
      </w:r>
      <w:r w:rsidRPr="002065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отчётов в электронном виде</w:t>
      </w:r>
      <w:r w:rsidR="003F51BC" w:rsidRPr="002065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деклараций</w:t>
      </w:r>
      <w:r w:rsidRPr="002065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3F51BC" w:rsidRPr="002065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– </w:t>
      </w:r>
      <w:r w:rsidR="002065A1">
        <w:rPr>
          <w:rFonts w:ascii="Cambria" w:eastAsia="Times New Roman" w:hAnsi="Cambria" w:cs="Times New Roman"/>
          <w:sz w:val="24"/>
          <w:szCs w:val="24"/>
          <w:lang w:eastAsia="ru-RU"/>
        </w:rPr>
        <w:t>23</w:t>
      </w:r>
      <w:r w:rsidRPr="002065A1">
        <w:rPr>
          <w:rFonts w:ascii="Cambria" w:eastAsia="Times New Roman" w:hAnsi="Cambria" w:cs="Times New Roman"/>
          <w:sz w:val="24"/>
          <w:szCs w:val="24"/>
          <w:lang w:eastAsia="ru-RU"/>
        </w:rPr>
        <w:t>;</w:t>
      </w:r>
      <w:r w:rsidR="003F51BC" w:rsidRPr="002065A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8C407D" w:rsidRPr="008C407D" w:rsidRDefault="008C407D" w:rsidP="008C407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</w:p>
    <w:p w:rsidR="008C407D" w:rsidRPr="000D71DE" w:rsidRDefault="008C407D" w:rsidP="008C407D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«Мобильный консультационный центр» </w:t>
      </w:r>
    </w:p>
    <w:p w:rsidR="007E1350" w:rsidRPr="000D71DE" w:rsidRDefault="008C407D" w:rsidP="007E1350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D71DE">
        <w:rPr>
          <w:rFonts w:ascii="Cambria" w:eastAsia="Times New Roman" w:hAnsi="Cambria" w:cs="Times New Roman"/>
          <w:sz w:val="24"/>
          <w:szCs w:val="24"/>
          <w:lang w:eastAsia="ru-RU"/>
        </w:rPr>
        <w:t>С  использованием МКЦ  Фонд проводит выездные мероприятия по консультированию, обучению, информирова</w:t>
      </w:r>
      <w:r w:rsidR="007E1350" w:rsidRPr="000D71DE">
        <w:rPr>
          <w:rFonts w:ascii="Cambria" w:eastAsia="Times New Roman" w:hAnsi="Cambria" w:cs="Times New Roman"/>
          <w:sz w:val="24"/>
          <w:szCs w:val="24"/>
          <w:lang w:eastAsia="ru-RU"/>
        </w:rPr>
        <w:t>нию предпринимателей и жителей.</w:t>
      </w:r>
    </w:p>
    <w:p w:rsidR="00AA3A88" w:rsidRPr="000D71DE" w:rsidRDefault="00AA3A88" w:rsidP="007E1350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gramStart"/>
      <w:r w:rsidRPr="000D71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 состоянию </w:t>
      </w: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>на 01.07.1</w:t>
      </w:r>
      <w:r w:rsid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>4</w:t>
      </w: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года</w:t>
      </w:r>
      <w:r w:rsidR="007A3A57" w:rsidRP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проведено 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7A3A57" w:rsidRPr="007A3A57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="007A3A57" w:rsidRP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выездных практических семинара </w:t>
      </w:r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>по темам «Государственные меры поддержки СМСП» и «Льготные микрозаймы в рамках поддержки СМСП»</w:t>
      </w:r>
      <w:r w:rsidRPr="000D71DE"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  <w:r w:rsidRPr="000D71DE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End"/>
    </w:p>
    <w:p w:rsidR="007E1350" w:rsidRDefault="007A3A57" w:rsidP="007E1350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с/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25.04.14г (приняли участие представители администрации и 1 предприниматель);</w:t>
      </w:r>
    </w:p>
    <w:p w:rsidR="006C35CA" w:rsidRPr="006C35CA" w:rsidRDefault="00FC24B5" w:rsidP="006C35CA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Мельников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>ское с/</w:t>
      </w:r>
      <w:proofErr w:type="gramStart"/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05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.14г (приняли участие представители администрации и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="006C35C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предпринимателя);</w:t>
      </w:r>
    </w:p>
    <w:p w:rsidR="007A3A57" w:rsidRDefault="007A3A57" w:rsidP="007A3A57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Ромашкинское с/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28.05.14г (приняли участие 3 предпринимателя);</w:t>
      </w:r>
    </w:p>
    <w:p w:rsidR="007A3A57" w:rsidRDefault="006C35CA" w:rsidP="007A3A57">
      <w:pPr>
        <w:pStyle w:val="a8"/>
        <w:numPr>
          <w:ilvl w:val="0"/>
          <w:numId w:val="19"/>
        </w:numPr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Красноозерненское</w:t>
      </w:r>
      <w:proofErr w:type="spellEnd"/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с/</w:t>
      </w:r>
      <w:proofErr w:type="gramStart"/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 w:rsidR="007A3A5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30.06.14г (приняли участие представители администрации и 4 предпринимателя);</w:t>
      </w:r>
    </w:p>
    <w:p w:rsidR="007A3A57" w:rsidRDefault="007A3A57" w:rsidP="007A3A57">
      <w:pPr>
        <w:pStyle w:val="a8"/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Ларионовское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с/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 проведения семинара отказались.</w:t>
      </w:r>
    </w:p>
    <w:p w:rsidR="007A3A57" w:rsidRPr="007A3A57" w:rsidRDefault="007A3A57" w:rsidP="007A3A57">
      <w:pPr>
        <w:pStyle w:val="a8"/>
        <w:spacing w:after="0" w:line="240" w:lineRule="auto"/>
        <w:ind w:left="502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C407D" w:rsidRPr="008335D8" w:rsidRDefault="008C407D" w:rsidP="008C407D">
      <w:pPr>
        <w:numPr>
          <w:ilvl w:val="0"/>
          <w:numId w:val="1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8335D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Общехозяйственная деятельность  Фонда:</w:t>
      </w:r>
    </w:p>
    <w:p w:rsidR="003F51BC" w:rsidRDefault="003F51BC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958"/>
        <w:gridCol w:w="2199"/>
        <w:gridCol w:w="2783"/>
        <w:gridCol w:w="2171"/>
      </w:tblGrid>
      <w:tr w:rsidR="003F51BC" w:rsidRPr="003F51BC" w:rsidTr="00B80EB0">
        <w:trPr>
          <w:jc w:val="center"/>
        </w:trPr>
        <w:tc>
          <w:tcPr>
            <w:tcW w:w="2958" w:type="dxa"/>
            <w:vAlign w:val="center"/>
          </w:tcPr>
          <w:p w:rsidR="003F51BC" w:rsidRPr="00D12CAC" w:rsidRDefault="003F51BC" w:rsidP="003F51B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12CA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Статья доходов</w:t>
            </w:r>
          </w:p>
        </w:tc>
        <w:tc>
          <w:tcPr>
            <w:tcW w:w="2199" w:type="dxa"/>
            <w:vAlign w:val="center"/>
          </w:tcPr>
          <w:p w:rsidR="003F51BC" w:rsidRPr="00D12CAC" w:rsidRDefault="003F51BC" w:rsidP="003F51B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12CA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783" w:type="dxa"/>
            <w:vAlign w:val="center"/>
          </w:tcPr>
          <w:p w:rsidR="003F51BC" w:rsidRPr="00D12CAC" w:rsidRDefault="003F51BC" w:rsidP="003F51B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12CA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171" w:type="dxa"/>
            <w:vAlign w:val="center"/>
          </w:tcPr>
          <w:p w:rsidR="003F51BC" w:rsidRPr="00D12CAC" w:rsidRDefault="003F51BC" w:rsidP="003F51B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12CA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Pr="003F51BC" w:rsidRDefault="005E603F" w:rsidP="00B80EB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 аренду помещений</w:t>
            </w:r>
          </w:p>
        </w:tc>
        <w:tc>
          <w:tcPr>
            <w:tcW w:w="2199" w:type="dxa"/>
            <w:vAlign w:val="center"/>
          </w:tcPr>
          <w:p w:rsidR="005E603F" w:rsidRPr="003F51BC" w:rsidRDefault="005E603F" w:rsidP="005E603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1708,3</w:t>
            </w:r>
          </w:p>
        </w:tc>
        <w:tc>
          <w:tcPr>
            <w:tcW w:w="2783" w:type="dxa"/>
            <w:vAlign w:val="center"/>
          </w:tcPr>
          <w:p w:rsidR="005E603F" w:rsidRPr="003F51BC" w:rsidRDefault="005E603F" w:rsidP="00EB6BC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171" w:type="dxa"/>
            <w:vAlign w:val="center"/>
          </w:tcPr>
          <w:p w:rsidR="005E603F" w:rsidRPr="003F51BC" w:rsidRDefault="005E603F" w:rsidP="00EB6BC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1239,1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Default="005E603F" w:rsidP="00B80EB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Align w:val="center"/>
          </w:tcPr>
          <w:p w:rsidR="005E603F" w:rsidRDefault="005E603F" w:rsidP="005E603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E603F" w:rsidRPr="005E603F" w:rsidRDefault="005E603F" w:rsidP="00EB6BC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E60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Налоги на з/</w:t>
            </w:r>
            <w:proofErr w:type="spellStart"/>
            <w:proofErr w:type="gramStart"/>
            <w:r w:rsidRPr="005E60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2171" w:type="dxa"/>
            <w:vAlign w:val="center"/>
          </w:tcPr>
          <w:p w:rsidR="005E603F" w:rsidRPr="005E603F" w:rsidRDefault="005E603F" w:rsidP="00EB6BC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E603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356,3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Default="005E603F" w:rsidP="00B80EB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Align w:val="center"/>
          </w:tcPr>
          <w:p w:rsidR="005E603F" w:rsidRDefault="005E603F" w:rsidP="005E603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E603F" w:rsidRDefault="005E603F" w:rsidP="00124EC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171" w:type="dxa"/>
            <w:vAlign w:val="center"/>
          </w:tcPr>
          <w:p w:rsidR="005E603F" w:rsidRPr="003F51BC" w:rsidRDefault="005E603F" w:rsidP="00124EC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654,7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Default="005E603F" w:rsidP="00B80EB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Возмещение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комм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латежей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арендаторами</w:t>
            </w:r>
          </w:p>
        </w:tc>
        <w:tc>
          <w:tcPr>
            <w:tcW w:w="2199" w:type="dxa"/>
            <w:vAlign w:val="center"/>
          </w:tcPr>
          <w:p w:rsidR="005E603F" w:rsidRDefault="005E603F" w:rsidP="005E603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469,9</w:t>
            </w:r>
          </w:p>
        </w:tc>
        <w:tc>
          <w:tcPr>
            <w:tcW w:w="2783" w:type="dxa"/>
            <w:vAlign w:val="center"/>
          </w:tcPr>
          <w:p w:rsidR="005E603F" w:rsidRPr="003F51BC" w:rsidRDefault="005E603F" w:rsidP="00092D3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Приобретение оборудования,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71" w:type="dxa"/>
            <w:vAlign w:val="center"/>
          </w:tcPr>
          <w:p w:rsidR="005E603F" w:rsidRPr="003F51BC" w:rsidRDefault="005E603F" w:rsidP="00092D3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Default="005E603F" w:rsidP="00B80EB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Услуги по ведению бухгалтерского учета и передаче отчетов</w:t>
            </w:r>
          </w:p>
        </w:tc>
        <w:tc>
          <w:tcPr>
            <w:tcW w:w="2199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783" w:type="dxa"/>
            <w:vAlign w:val="center"/>
          </w:tcPr>
          <w:p w:rsidR="005E603F" w:rsidRPr="003F51BC" w:rsidRDefault="005E603F" w:rsidP="00092D3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ПО, сервисное, информационно-технологическое</w:t>
            </w:r>
          </w:p>
        </w:tc>
        <w:tc>
          <w:tcPr>
            <w:tcW w:w="2171" w:type="dxa"/>
            <w:vAlign w:val="center"/>
          </w:tcPr>
          <w:p w:rsidR="005E603F" w:rsidRPr="003F51BC" w:rsidRDefault="005E603F" w:rsidP="00092D3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Default="005E603F" w:rsidP="00B80EB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Учебная деятельность (курсы/семинары)</w:t>
            </w:r>
          </w:p>
        </w:tc>
        <w:tc>
          <w:tcPr>
            <w:tcW w:w="2199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2783" w:type="dxa"/>
            <w:vAlign w:val="center"/>
          </w:tcPr>
          <w:p w:rsidR="005E603F" w:rsidRPr="003F51BC" w:rsidRDefault="005E603F" w:rsidP="00163B5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2171" w:type="dxa"/>
            <w:vAlign w:val="center"/>
          </w:tcPr>
          <w:p w:rsidR="005E603F" w:rsidRPr="003F51BC" w:rsidRDefault="005E603F" w:rsidP="00163B5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Pr="00D12CAC" w:rsidRDefault="005E603F" w:rsidP="005E603F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2C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% МФО (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пол-ие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2014г.</w:t>
            </w:r>
            <w:r w:rsidRPr="00D12C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9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2783" w:type="dxa"/>
            <w:vAlign w:val="center"/>
          </w:tcPr>
          <w:p w:rsidR="005E603F" w:rsidRPr="005E603F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Содержание МКЦ</w:t>
            </w:r>
          </w:p>
        </w:tc>
        <w:tc>
          <w:tcPr>
            <w:tcW w:w="2171" w:type="dxa"/>
            <w:vAlign w:val="center"/>
          </w:tcPr>
          <w:p w:rsidR="005E603F" w:rsidRPr="005E603F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Pr="00D12CAC" w:rsidRDefault="005E603F" w:rsidP="00B80EB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199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Расходы по печати, реклама</w:t>
            </w:r>
          </w:p>
        </w:tc>
        <w:tc>
          <w:tcPr>
            <w:tcW w:w="2171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Default="005E603F" w:rsidP="00B80EB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E603F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оваров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канц.товаров</w:t>
            </w:r>
            <w:proofErr w:type="spellEnd"/>
          </w:p>
        </w:tc>
        <w:tc>
          <w:tcPr>
            <w:tcW w:w="2171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Default="005E603F" w:rsidP="00B80EB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E603F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171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Default="005E603F" w:rsidP="00B80EB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E603F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171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Default="005E603F" w:rsidP="00B80EB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E603F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Приобретение ОС, ремонтные работы</w:t>
            </w:r>
          </w:p>
        </w:tc>
        <w:tc>
          <w:tcPr>
            <w:tcW w:w="2171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Default="005E603F" w:rsidP="00B80EB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E603F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Судебные расходы</w:t>
            </w:r>
          </w:p>
        </w:tc>
        <w:tc>
          <w:tcPr>
            <w:tcW w:w="2171" w:type="dxa"/>
            <w:vAlign w:val="center"/>
          </w:tcPr>
          <w:p w:rsidR="005E603F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5E603F" w:rsidRPr="003F51BC" w:rsidTr="00B80EB0">
        <w:trPr>
          <w:jc w:val="center"/>
        </w:trPr>
        <w:tc>
          <w:tcPr>
            <w:tcW w:w="2958" w:type="dxa"/>
            <w:vAlign w:val="center"/>
          </w:tcPr>
          <w:p w:rsidR="005E603F" w:rsidRDefault="005E603F" w:rsidP="00B80EB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E603F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Пожертвование на развитие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нфраструктуры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71" w:type="dxa"/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E603F" w:rsidRPr="003F51BC" w:rsidTr="008C1EBE">
        <w:trPr>
          <w:jc w:val="center"/>
        </w:trPr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5E603F" w:rsidRDefault="005E603F" w:rsidP="00DB57B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D12CA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 доходы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5E603F" w:rsidRPr="008C1EBE" w:rsidRDefault="005E603F" w:rsidP="003F51B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2980,1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5E603F" w:rsidRPr="003F51BC" w:rsidRDefault="005E603F" w:rsidP="00DB57B5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2CA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5E603F" w:rsidRPr="008C1EBE" w:rsidRDefault="005E603F" w:rsidP="002B1D1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2786,9</w:t>
            </w:r>
          </w:p>
        </w:tc>
      </w:tr>
      <w:tr w:rsidR="005E603F" w:rsidRPr="003F51BC" w:rsidTr="008C1EBE">
        <w:trPr>
          <w:jc w:val="center"/>
        </w:trPr>
        <w:tc>
          <w:tcPr>
            <w:tcW w:w="2958" w:type="dxa"/>
            <w:shd w:val="clear" w:color="auto" w:fill="F2DBDB" w:themeFill="accent2" w:themeFillTint="33"/>
            <w:vAlign w:val="center"/>
          </w:tcPr>
          <w:p w:rsidR="005E603F" w:rsidRPr="00D12CAC" w:rsidRDefault="005E603F" w:rsidP="00DB57B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2199" w:type="dxa"/>
            <w:shd w:val="clear" w:color="auto" w:fill="F2DBDB" w:themeFill="accent2" w:themeFillTint="33"/>
            <w:vAlign w:val="center"/>
          </w:tcPr>
          <w:p w:rsidR="005E603F" w:rsidRPr="008C1EBE" w:rsidRDefault="005E603F" w:rsidP="003F51BC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2783" w:type="dxa"/>
            <w:shd w:val="clear" w:color="auto" w:fill="F2DBDB" w:themeFill="accent2" w:themeFillTint="33"/>
            <w:vAlign w:val="center"/>
          </w:tcPr>
          <w:p w:rsidR="005E603F" w:rsidRPr="00D12CAC" w:rsidRDefault="005E603F" w:rsidP="00DB57B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shd w:val="clear" w:color="auto" w:fill="F2DBDB" w:themeFill="accent2" w:themeFillTint="33"/>
            <w:vAlign w:val="center"/>
          </w:tcPr>
          <w:p w:rsidR="005E603F" w:rsidRDefault="005E603F" w:rsidP="002B1D1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3F51BC" w:rsidRDefault="003F51BC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</w:pPr>
    </w:p>
    <w:p w:rsidR="00630EB9" w:rsidRDefault="00A60B80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60B8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Остаток средств на </w:t>
      </w:r>
      <w:proofErr w:type="gramStart"/>
      <w:r w:rsidRPr="00A60B80">
        <w:rPr>
          <w:rFonts w:asciiTheme="majorHAnsi" w:eastAsia="Times New Roman" w:hAnsiTheme="majorHAnsi" w:cs="Times New Roman"/>
          <w:sz w:val="24"/>
          <w:szCs w:val="24"/>
          <w:lang w:eastAsia="ru-RU"/>
        </w:rPr>
        <w:t>р</w:t>
      </w:r>
      <w:proofErr w:type="gramEnd"/>
      <w:r w:rsidRPr="00A60B80">
        <w:rPr>
          <w:rFonts w:asciiTheme="majorHAnsi" w:eastAsia="Times New Roman" w:hAnsiTheme="majorHAnsi" w:cs="Times New Roman"/>
          <w:sz w:val="24"/>
          <w:szCs w:val="24"/>
          <w:lang w:eastAsia="ru-RU"/>
        </w:rPr>
        <w:t>/</w:t>
      </w:r>
      <w:proofErr w:type="spellStart"/>
      <w:r w:rsidRPr="00A60B80">
        <w:rPr>
          <w:rFonts w:asciiTheme="majorHAnsi" w:eastAsia="Times New Roman" w:hAnsiTheme="majorHAnsi" w:cs="Times New Roman"/>
          <w:sz w:val="24"/>
          <w:szCs w:val="24"/>
          <w:lang w:eastAsia="ru-RU"/>
        </w:rPr>
        <w:t>сч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состоянию</w:t>
      </w:r>
      <w:r w:rsidR="00630EB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на:</w:t>
      </w:r>
    </w:p>
    <w:p w:rsidR="00A60B80" w:rsidRPr="00630EB9" w:rsidRDefault="00630EB9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30EB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01.07.2014г.</w:t>
      </w:r>
      <w:r w:rsidR="00A60B80" w:rsidRPr="00630EB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630EB9" w:rsidRDefault="00630EB9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хоз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.д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еятельности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190,3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30EB9" w:rsidRDefault="00630EB9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МФД – 6907,1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630EB9" w:rsidRDefault="00630EB9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B22DD" w:rsidRPr="006B22DD" w:rsidRDefault="006B22DD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04.07.2014г. на </w:t>
      </w:r>
      <w:proofErr w:type="gramStart"/>
      <w:r w:rsidRP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>р</w:t>
      </w:r>
      <w:proofErr w:type="gramEnd"/>
      <w:r w:rsidRP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>/</w:t>
      </w:r>
      <w:proofErr w:type="spellStart"/>
      <w:r w:rsidRP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>сч</w:t>
      </w:r>
      <w:proofErr w:type="spellEnd"/>
      <w:r w:rsidRP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ведения хозяйственной деятельности перечислены средства, получаемые от заемщиков в виде уплаты процентов за пользование займами, таким образом остатки средств на р/</w:t>
      </w:r>
      <w:proofErr w:type="spellStart"/>
      <w:r w:rsidRP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>сч</w:t>
      </w:r>
      <w:proofErr w:type="spellEnd"/>
      <w:r w:rsidRP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состоянию </w:t>
      </w:r>
      <w:r w:rsidRPr="006B22D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 10.07.2014г.</w:t>
      </w:r>
      <w:r w:rsidRP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составили:</w:t>
      </w:r>
    </w:p>
    <w:p w:rsidR="00630EB9" w:rsidRDefault="00630EB9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хоз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.д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еятельности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</w:t>
      </w:r>
      <w:r w:rsid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>867,5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30EB9" w:rsidRDefault="00630EB9" w:rsidP="00630EB9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МФД – </w:t>
      </w:r>
      <w:r w:rsidR="006B22DD">
        <w:rPr>
          <w:rFonts w:asciiTheme="majorHAnsi" w:eastAsia="Times New Roman" w:hAnsiTheme="majorHAnsi" w:cs="Times New Roman"/>
          <w:sz w:val="24"/>
          <w:szCs w:val="24"/>
          <w:lang w:eastAsia="ru-RU"/>
        </w:rPr>
        <w:t>6320,5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30EB9" w:rsidRDefault="00630EB9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B80" w:rsidRPr="00A60B80" w:rsidRDefault="006B22DD" w:rsidP="008C407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 2 июля 2014г. начато благоустройство территории по адресу: г. Приозерск, ул. Ленина, д.36, составлена и согласована с ОКС локальная смета на сумму 325,7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тыс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.р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..</w:t>
      </w:r>
    </w:p>
    <w:p w:rsidR="00EF5E75" w:rsidRPr="00EF5E75" w:rsidRDefault="00EF5E75" w:rsidP="00EF5E7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12CAC" w:rsidRDefault="00EF5E75" w:rsidP="00F81E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</w:pPr>
      <w:r w:rsidRPr="00EF5E7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34038" w:rsidRDefault="008C407D" w:rsidP="006B22DD">
      <w:pPr>
        <w:spacing w:after="0" w:line="240" w:lineRule="auto"/>
        <w:jc w:val="center"/>
      </w:pPr>
      <w:r w:rsidRPr="008C407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Директор Фонда «Развития бизнеса»:                                    </w:t>
      </w:r>
      <w:r w:rsidR="008335D8">
        <w:rPr>
          <w:rFonts w:ascii="Cambria" w:eastAsia="Times New Roman" w:hAnsi="Cambria" w:cs="Times New Roman"/>
          <w:sz w:val="24"/>
          <w:szCs w:val="24"/>
          <w:lang w:eastAsia="ru-RU"/>
        </w:rPr>
        <w:t>Н.В. Аристова</w:t>
      </w:r>
    </w:p>
    <w:sectPr w:rsidR="00A34038" w:rsidSect="00EB57E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1DD"/>
    <w:multiLevelType w:val="hybridMultilevel"/>
    <w:tmpl w:val="DBC0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96F53"/>
    <w:multiLevelType w:val="multilevel"/>
    <w:tmpl w:val="077C9D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0F4215"/>
    <w:multiLevelType w:val="hybridMultilevel"/>
    <w:tmpl w:val="8124E8AC"/>
    <w:lvl w:ilvl="0" w:tplc="C09CAC12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7178DE"/>
    <w:multiLevelType w:val="multilevel"/>
    <w:tmpl w:val="E9A60910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-"/>
      <w:lvlJc w:val="left"/>
      <w:pPr>
        <w:ind w:left="408" w:hanging="408"/>
      </w:pPr>
      <w:rPr>
        <w:rFonts w:ascii="Sylfaen" w:hAnsi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hAnsi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hAnsi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hAnsi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hAnsi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hAnsi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hAnsi="Cambria" w:hint="default"/>
        <w:b/>
      </w:rPr>
    </w:lvl>
  </w:abstractNum>
  <w:abstractNum w:abstractNumId="4">
    <w:nsid w:val="0A6B6B6A"/>
    <w:multiLevelType w:val="hybridMultilevel"/>
    <w:tmpl w:val="2E7A5C5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3C21"/>
    <w:multiLevelType w:val="hybridMultilevel"/>
    <w:tmpl w:val="8C62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0F66"/>
    <w:multiLevelType w:val="hybridMultilevel"/>
    <w:tmpl w:val="CCCC5934"/>
    <w:lvl w:ilvl="0" w:tplc="C09CAC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7DC2"/>
    <w:multiLevelType w:val="hybridMultilevel"/>
    <w:tmpl w:val="68DAD0D8"/>
    <w:lvl w:ilvl="0" w:tplc="0419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">
    <w:nsid w:val="2DD21E64"/>
    <w:multiLevelType w:val="hybridMultilevel"/>
    <w:tmpl w:val="37A40C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A58EE"/>
    <w:multiLevelType w:val="hybridMultilevel"/>
    <w:tmpl w:val="2ED6545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0BF3AC5"/>
    <w:multiLevelType w:val="hybridMultilevel"/>
    <w:tmpl w:val="B502B4C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84741F9"/>
    <w:multiLevelType w:val="hybridMultilevel"/>
    <w:tmpl w:val="64EAD5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0FC4304"/>
    <w:multiLevelType w:val="multilevel"/>
    <w:tmpl w:val="6BB81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C258F0"/>
    <w:multiLevelType w:val="multilevel"/>
    <w:tmpl w:val="B9C4264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4">
    <w:nsid w:val="4A1958E8"/>
    <w:multiLevelType w:val="hybridMultilevel"/>
    <w:tmpl w:val="57E0A9F4"/>
    <w:lvl w:ilvl="0" w:tplc="C09CAC12">
      <w:start w:val="1"/>
      <w:numFmt w:val="bullet"/>
      <w:lvlText w:val="-"/>
      <w:lvlJc w:val="left"/>
      <w:pPr>
        <w:ind w:left="77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5937570D"/>
    <w:multiLevelType w:val="hybridMultilevel"/>
    <w:tmpl w:val="3C4ED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66279C"/>
    <w:multiLevelType w:val="hybridMultilevel"/>
    <w:tmpl w:val="263AD0CC"/>
    <w:lvl w:ilvl="0" w:tplc="E6D63B5C">
      <w:start w:val="1"/>
      <w:numFmt w:val="bullet"/>
      <w:lvlText w:val="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F0129"/>
    <w:multiLevelType w:val="hybridMultilevel"/>
    <w:tmpl w:val="7332B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696396"/>
    <w:multiLevelType w:val="hybridMultilevel"/>
    <w:tmpl w:val="AD426C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06F5B"/>
    <w:multiLevelType w:val="hybridMultilevel"/>
    <w:tmpl w:val="6A06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504E7"/>
    <w:multiLevelType w:val="multilevel"/>
    <w:tmpl w:val="824E93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0D738BD"/>
    <w:multiLevelType w:val="hybridMultilevel"/>
    <w:tmpl w:val="DFEE68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C34189A"/>
    <w:multiLevelType w:val="hybridMultilevel"/>
    <w:tmpl w:val="F8DEF0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8D1966"/>
    <w:multiLevelType w:val="hybridMultilevel"/>
    <w:tmpl w:val="E5B0107C"/>
    <w:lvl w:ilvl="0" w:tplc="C09CAC12">
      <w:start w:val="1"/>
      <w:numFmt w:val="bullet"/>
      <w:lvlText w:val="-"/>
      <w:lvlJc w:val="left"/>
      <w:pPr>
        <w:ind w:left="77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22"/>
  </w:num>
  <w:num w:numId="9">
    <w:abstractNumId w:val="0"/>
  </w:num>
  <w:num w:numId="10">
    <w:abstractNumId w:val="16"/>
  </w:num>
  <w:num w:numId="11">
    <w:abstractNumId w:val="11"/>
  </w:num>
  <w:num w:numId="12">
    <w:abstractNumId w:val="4"/>
  </w:num>
  <w:num w:numId="13">
    <w:abstractNumId w:val="8"/>
  </w:num>
  <w:num w:numId="14">
    <w:abstractNumId w:val="23"/>
  </w:num>
  <w:num w:numId="15">
    <w:abstractNumId w:val="2"/>
  </w:num>
  <w:num w:numId="16">
    <w:abstractNumId w:val="17"/>
  </w:num>
  <w:num w:numId="17">
    <w:abstractNumId w:val="6"/>
  </w:num>
  <w:num w:numId="18">
    <w:abstractNumId w:val="7"/>
  </w:num>
  <w:num w:numId="19">
    <w:abstractNumId w:val="21"/>
  </w:num>
  <w:num w:numId="20">
    <w:abstractNumId w:val="19"/>
  </w:num>
  <w:num w:numId="21">
    <w:abstractNumId w:val="15"/>
  </w:num>
  <w:num w:numId="22">
    <w:abstractNumId w:val="20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D"/>
    <w:rsid w:val="0003412A"/>
    <w:rsid w:val="000854FE"/>
    <w:rsid w:val="0009108F"/>
    <w:rsid w:val="000A3927"/>
    <w:rsid w:val="000A4775"/>
    <w:rsid w:val="000C66BD"/>
    <w:rsid w:val="000D28AD"/>
    <w:rsid w:val="000D58EC"/>
    <w:rsid w:val="000D71DE"/>
    <w:rsid w:val="000D7B45"/>
    <w:rsid w:val="000E537B"/>
    <w:rsid w:val="000E5470"/>
    <w:rsid w:val="000F3805"/>
    <w:rsid w:val="00132A84"/>
    <w:rsid w:val="001439E5"/>
    <w:rsid w:val="001441A2"/>
    <w:rsid w:val="001528B6"/>
    <w:rsid w:val="001615F3"/>
    <w:rsid w:val="00182766"/>
    <w:rsid w:val="00190969"/>
    <w:rsid w:val="00192383"/>
    <w:rsid w:val="00195DF4"/>
    <w:rsid w:val="001B27B4"/>
    <w:rsid w:val="001C11DB"/>
    <w:rsid w:val="001C24BB"/>
    <w:rsid w:val="001C7BE8"/>
    <w:rsid w:val="001D24D6"/>
    <w:rsid w:val="001F01F7"/>
    <w:rsid w:val="00200F40"/>
    <w:rsid w:val="002065A1"/>
    <w:rsid w:val="00213957"/>
    <w:rsid w:val="00214F10"/>
    <w:rsid w:val="00243C6F"/>
    <w:rsid w:val="00245DB5"/>
    <w:rsid w:val="00253385"/>
    <w:rsid w:val="00255FF1"/>
    <w:rsid w:val="002643B2"/>
    <w:rsid w:val="00265773"/>
    <w:rsid w:val="00267400"/>
    <w:rsid w:val="00267D51"/>
    <w:rsid w:val="00275885"/>
    <w:rsid w:val="00275E59"/>
    <w:rsid w:val="0028163D"/>
    <w:rsid w:val="002877A6"/>
    <w:rsid w:val="002A639D"/>
    <w:rsid w:val="002B1D14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34A07"/>
    <w:rsid w:val="003463D4"/>
    <w:rsid w:val="00362F75"/>
    <w:rsid w:val="003740D2"/>
    <w:rsid w:val="00380134"/>
    <w:rsid w:val="00382632"/>
    <w:rsid w:val="00393B3D"/>
    <w:rsid w:val="003C0EEF"/>
    <w:rsid w:val="003D1733"/>
    <w:rsid w:val="003F3584"/>
    <w:rsid w:val="003F51BC"/>
    <w:rsid w:val="003F5AB7"/>
    <w:rsid w:val="00424942"/>
    <w:rsid w:val="004532F0"/>
    <w:rsid w:val="00462CCE"/>
    <w:rsid w:val="00477A4D"/>
    <w:rsid w:val="00481D58"/>
    <w:rsid w:val="00481E47"/>
    <w:rsid w:val="004907AA"/>
    <w:rsid w:val="004A5D93"/>
    <w:rsid w:val="004B14F6"/>
    <w:rsid w:val="004B5716"/>
    <w:rsid w:val="004B6AA2"/>
    <w:rsid w:val="004D4E08"/>
    <w:rsid w:val="004F5598"/>
    <w:rsid w:val="00516598"/>
    <w:rsid w:val="005276E2"/>
    <w:rsid w:val="00530A7E"/>
    <w:rsid w:val="00532A15"/>
    <w:rsid w:val="00537464"/>
    <w:rsid w:val="00564E04"/>
    <w:rsid w:val="00566D89"/>
    <w:rsid w:val="00572469"/>
    <w:rsid w:val="00582FF0"/>
    <w:rsid w:val="00584537"/>
    <w:rsid w:val="005912F2"/>
    <w:rsid w:val="005B064F"/>
    <w:rsid w:val="005B563B"/>
    <w:rsid w:val="005B5C3E"/>
    <w:rsid w:val="005B658C"/>
    <w:rsid w:val="005C1EEA"/>
    <w:rsid w:val="005D41EF"/>
    <w:rsid w:val="005E13A0"/>
    <w:rsid w:val="005E603F"/>
    <w:rsid w:val="005E7260"/>
    <w:rsid w:val="005F6FE9"/>
    <w:rsid w:val="00605CCD"/>
    <w:rsid w:val="006107EB"/>
    <w:rsid w:val="00620718"/>
    <w:rsid w:val="00630EB9"/>
    <w:rsid w:val="0063419E"/>
    <w:rsid w:val="00641CA3"/>
    <w:rsid w:val="0065239B"/>
    <w:rsid w:val="00691FF8"/>
    <w:rsid w:val="006948F6"/>
    <w:rsid w:val="006B1F89"/>
    <w:rsid w:val="006B22DD"/>
    <w:rsid w:val="006B4697"/>
    <w:rsid w:val="006C35CA"/>
    <w:rsid w:val="006D72D2"/>
    <w:rsid w:val="006F23AD"/>
    <w:rsid w:val="006F5F07"/>
    <w:rsid w:val="006F7A5E"/>
    <w:rsid w:val="00712B10"/>
    <w:rsid w:val="00723704"/>
    <w:rsid w:val="00723A81"/>
    <w:rsid w:val="007272B4"/>
    <w:rsid w:val="00737500"/>
    <w:rsid w:val="0074235C"/>
    <w:rsid w:val="00745238"/>
    <w:rsid w:val="007544A1"/>
    <w:rsid w:val="007A2DF8"/>
    <w:rsid w:val="007A3A57"/>
    <w:rsid w:val="007A4BC0"/>
    <w:rsid w:val="007B51D5"/>
    <w:rsid w:val="007C2A19"/>
    <w:rsid w:val="007C4F2E"/>
    <w:rsid w:val="007E1350"/>
    <w:rsid w:val="007E4926"/>
    <w:rsid w:val="00801E14"/>
    <w:rsid w:val="00802E6C"/>
    <w:rsid w:val="00810AB4"/>
    <w:rsid w:val="0081122C"/>
    <w:rsid w:val="00821AF1"/>
    <w:rsid w:val="00822DAA"/>
    <w:rsid w:val="00831429"/>
    <w:rsid w:val="0083352B"/>
    <w:rsid w:val="008335D8"/>
    <w:rsid w:val="00841E20"/>
    <w:rsid w:val="0085144C"/>
    <w:rsid w:val="008946B9"/>
    <w:rsid w:val="008B118A"/>
    <w:rsid w:val="008B78B7"/>
    <w:rsid w:val="008C1EBE"/>
    <w:rsid w:val="008C407D"/>
    <w:rsid w:val="008E1A06"/>
    <w:rsid w:val="008F20EC"/>
    <w:rsid w:val="008F7010"/>
    <w:rsid w:val="00917731"/>
    <w:rsid w:val="00921FE0"/>
    <w:rsid w:val="00926B0B"/>
    <w:rsid w:val="0093145A"/>
    <w:rsid w:val="00940396"/>
    <w:rsid w:val="009403DE"/>
    <w:rsid w:val="00945794"/>
    <w:rsid w:val="00946E77"/>
    <w:rsid w:val="00976040"/>
    <w:rsid w:val="00977FB4"/>
    <w:rsid w:val="00984573"/>
    <w:rsid w:val="00986B3F"/>
    <w:rsid w:val="00990DF8"/>
    <w:rsid w:val="0099766E"/>
    <w:rsid w:val="009A5E29"/>
    <w:rsid w:val="009B562C"/>
    <w:rsid w:val="009C1BB3"/>
    <w:rsid w:val="009D1558"/>
    <w:rsid w:val="009E23AB"/>
    <w:rsid w:val="009E558B"/>
    <w:rsid w:val="009E7F2F"/>
    <w:rsid w:val="00A02E0F"/>
    <w:rsid w:val="00A245FD"/>
    <w:rsid w:val="00A34038"/>
    <w:rsid w:val="00A35EB1"/>
    <w:rsid w:val="00A4097D"/>
    <w:rsid w:val="00A4274F"/>
    <w:rsid w:val="00A545BC"/>
    <w:rsid w:val="00A60B80"/>
    <w:rsid w:val="00A84948"/>
    <w:rsid w:val="00A93EE5"/>
    <w:rsid w:val="00A95873"/>
    <w:rsid w:val="00A95BE1"/>
    <w:rsid w:val="00A96581"/>
    <w:rsid w:val="00A96CAB"/>
    <w:rsid w:val="00A97A9A"/>
    <w:rsid w:val="00AA3A88"/>
    <w:rsid w:val="00AD59A2"/>
    <w:rsid w:val="00AF00BF"/>
    <w:rsid w:val="00AF0101"/>
    <w:rsid w:val="00B02D17"/>
    <w:rsid w:val="00B0771D"/>
    <w:rsid w:val="00B1580A"/>
    <w:rsid w:val="00B21F6D"/>
    <w:rsid w:val="00B3737B"/>
    <w:rsid w:val="00B531B6"/>
    <w:rsid w:val="00B67471"/>
    <w:rsid w:val="00B72100"/>
    <w:rsid w:val="00B74EED"/>
    <w:rsid w:val="00B774C1"/>
    <w:rsid w:val="00B80EB0"/>
    <w:rsid w:val="00BB69B0"/>
    <w:rsid w:val="00BC3157"/>
    <w:rsid w:val="00BC4019"/>
    <w:rsid w:val="00BD1A76"/>
    <w:rsid w:val="00BD239E"/>
    <w:rsid w:val="00BD29FA"/>
    <w:rsid w:val="00BD56C2"/>
    <w:rsid w:val="00BE21E8"/>
    <w:rsid w:val="00BE3704"/>
    <w:rsid w:val="00BF101B"/>
    <w:rsid w:val="00C11097"/>
    <w:rsid w:val="00C13411"/>
    <w:rsid w:val="00C141BA"/>
    <w:rsid w:val="00C26E64"/>
    <w:rsid w:val="00C36722"/>
    <w:rsid w:val="00C50C07"/>
    <w:rsid w:val="00C55436"/>
    <w:rsid w:val="00C712A0"/>
    <w:rsid w:val="00C82046"/>
    <w:rsid w:val="00C8782C"/>
    <w:rsid w:val="00C96731"/>
    <w:rsid w:val="00CB2C65"/>
    <w:rsid w:val="00CB3281"/>
    <w:rsid w:val="00CB5357"/>
    <w:rsid w:val="00CE115B"/>
    <w:rsid w:val="00CE2D2E"/>
    <w:rsid w:val="00CF1CC8"/>
    <w:rsid w:val="00CF6B05"/>
    <w:rsid w:val="00D00C5A"/>
    <w:rsid w:val="00D0463D"/>
    <w:rsid w:val="00D0613F"/>
    <w:rsid w:val="00D112A9"/>
    <w:rsid w:val="00D12CAC"/>
    <w:rsid w:val="00D15139"/>
    <w:rsid w:val="00D170B0"/>
    <w:rsid w:val="00D17257"/>
    <w:rsid w:val="00D17781"/>
    <w:rsid w:val="00D36F3A"/>
    <w:rsid w:val="00D542F5"/>
    <w:rsid w:val="00D63F34"/>
    <w:rsid w:val="00D84899"/>
    <w:rsid w:val="00D921AD"/>
    <w:rsid w:val="00D95783"/>
    <w:rsid w:val="00DB4C9F"/>
    <w:rsid w:val="00DB57B5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352DA"/>
    <w:rsid w:val="00E40500"/>
    <w:rsid w:val="00E437A0"/>
    <w:rsid w:val="00E561CF"/>
    <w:rsid w:val="00E72852"/>
    <w:rsid w:val="00EA450B"/>
    <w:rsid w:val="00EB0591"/>
    <w:rsid w:val="00EB2A96"/>
    <w:rsid w:val="00EB3224"/>
    <w:rsid w:val="00EB57E6"/>
    <w:rsid w:val="00EB6B2C"/>
    <w:rsid w:val="00EE6AB3"/>
    <w:rsid w:val="00EF5E75"/>
    <w:rsid w:val="00F0587A"/>
    <w:rsid w:val="00F13DED"/>
    <w:rsid w:val="00F20C0D"/>
    <w:rsid w:val="00F60430"/>
    <w:rsid w:val="00F613FB"/>
    <w:rsid w:val="00F63C05"/>
    <w:rsid w:val="00F7086E"/>
    <w:rsid w:val="00F717E3"/>
    <w:rsid w:val="00F81E09"/>
    <w:rsid w:val="00F824B8"/>
    <w:rsid w:val="00F93DF2"/>
    <w:rsid w:val="00FA71CB"/>
    <w:rsid w:val="00FB7FE4"/>
    <w:rsid w:val="00FC24B5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3A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F6B05"/>
    <w:rPr>
      <w:b/>
      <w:bCs/>
    </w:rPr>
  </w:style>
  <w:style w:type="paragraph" w:styleId="a8">
    <w:name w:val="List Paragraph"/>
    <w:basedOn w:val="a"/>
    <w:uiPriority w:val="34"/>
    <w:qFormat/>
    <w:rsid w:val="007E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3A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F6B05"/>
    <w:rPr>
      <w:b/>
      <w:bCs/>
    </w:rPr>
  </w:style>
  <w:style w:type="paragraph" w:styleId="a8">
    <w:name w:val="List Paragraph"/>
    <w:basedOn w:val="a"/>
    <w:uiPriority w:val="34"/>
    <w:qFormat/>
    <w:rsid w:val="007E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8569A9-C260-40B5-94C0-06BD9AA1A8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729210B-4434-4F26-9802-E24459A2A87D}">
      <dgm:prSet custT="1"/>
      <dgm:spPr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LightScreen/>
                    </a14:imgEffect>
                    <a14:imgEffect>
                      <a14:brightnessContrast contrast="4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300" b="1" i="0" u="none" strike="noStrike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 </a:t>
          </a:r>
        </a:p>
        <a:p>
          <a:pPr marR="0" algn="ctr" rtl="0"/>
          <a:r>
            <a:rPr lang="ru-RU" sz="16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ФОНД  </a:t>
          </a:r>
        </a:p>
        <a:p>
          <a:pPr marR="0" algn="ctr" rtl="0"/>
          <a:r>
            <a:rPr lang="ru-RU" sz="16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«Развития бизнеса» </a:t>
          </a:r>
          <a:r>
            <a:rPr lang="ru-RU" sz="1600" b="0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/>
          </a:r>
          <a:br>
            <a:rPr lang="ru-RU" sz="1600" b="0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</a:br>
          <a:endParaRPr lang="ru-RU" sz="16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F226F15F-3630-4B03-8403-8764DD5E97A5}" type="parTrans" cxnId="{8E3BC4D3-9A49-4A08-BABF-C684643439D6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A55F6EF3-E9C1-46FE-AA27-8A6B3F39F106}" type="sibTrans" cxnId="{8E3BC4D3-9A49-4A08-BABF-C684643439D6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F961FFA4-A3AA-4E85-8940-AEE1620F2C01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algn="ctr" rtl="0"/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Учебный центр</a:t>
          </a:r>
        </a:p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algn="just" rtl="0"/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</dgm:t>
    </dgm:pt>
    <dgm:pt modelId="{C7CD2DB0-0E02-4984-AC39-43D91C22B8D8}" type="parTrans" cxnId="{40206D14-A650-4109-A5E0-79673C70D4D5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D9F61F2-2CD8-41AB-9EB1-8EC83549EBC1}" type="sibTrans" cxnId="{40206D14-A650-4109-A5E0-79673C70D4D5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6354362B-4993-47CD-8471-D345099FF476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Бизнес инкубатор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443C811-9E8E-4482-A2AD-256DBDE832EE}" type="parTrans" cxnId="{7E987727-745A-42FD-BE33-C6F4EE6F376D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E6895F1-B189-4D0B-B1FB-C929F9E8C0B5}" type="sibTrans" cxnId="{7E987727-745A-42FD-BE33-C6F4EE6F376D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11C8E5D-1B48-421D-91C5-48614AC73557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Централизованная бухгалтерия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E2E09F44-5BA7-4207-9720-BC22BFC762D9}" type="parTrans" cxnId="{4641BFC0-34CA-473E-8DAD-5EB0FF6D91BA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D1EC9DCA-E2E9-41E0-AD71-1DF76EFE52E2}" type="sibTrans" cxnId="{4641BFC0-34CA-473E-8DAD-5EB0FF6D91BA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C985D53E-1650-4A20-9BB7-145BD4873634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МКЦ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3A22FDCE-3C85-4CEE-8C82-70100BACFE74}" type="parTrans" cxnId="{1B945CA0-6AD1-4AF1-BF3D-3A7BBF89A855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32178939-C883-4BC7-AF11-A83524E257DE}" type="sibTrans" cxnId="{1B945CA0-6AD1-4AF1-BF3D-3A7BBF89A855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6F4B96E2-2CE6-4C54-B898-0DF529D17B0E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marR="0" algn="ctr" rtl="0"/>
          <a:r>
            <a:rPr lang="ru-RU" sz="1400" b="1" i="0" u="none" strike="noStrike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Микрофинансовая деятельность</a:t>
          </a:r>
          <a:endParaRPr lang="ru-RU" sz="14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594E6869-A3D0-4156-B959-1EDD59B66AD6}" type="parTrans" cxnId="{C9138829-4516-443F-8215-0A346956C261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393AB320-D1C6-4D19-9CF8-C56F083CDB53}" type="sibTrans" cxnId="{C9138829-4516-443F-8215-0A346956C261}">
      <dgm:prSet/>
      <dgm:spPr/>
      <dgm:t>
        <a:bodyPr/>
        <a:lstStyle/>
        <a:p>
          <a:endParaRPr lang="ru-RU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gm:t>
    </dgm:pt>
    <dgm:pt modelId="{7311E042-8CE5-4A30-8E8C-780EC349FF2F}" type="pres">
      <dgm:prSet presAssocID="{968569A9-C260-40B5-94C0-06BD9AA1A8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9A08637-CEB7-47D1-89FB-F41FC693FE61}" type="pres">
      <dgm:prSet presAssocID="{F729210B-4434-4F26-9802-E24459A2A87D}" presName="hierRoot1" presStyleCnt="0">
        <dgm:presLayoutVars>
          <dgm:hierBranch val="hang"/>
        </dgm:presLayoutVars>
      </dgm:prSet>
      <dgm:spPr/>
    </dgm:pt>
    <dgm:pt modelId="{1BCCF2B1-DA4B-49A1-AB35-D26E6E2107C7}" type="pres">
      <dgm:prSet presAssocID="{F729210B-4434-4F26-9802-E24459A2A87D}" presName="rootComposite1" presStyleCnt="0"/>
      <dgm:spPr/>
    </dgm:pt>
    <dgm:pt modelId="{A757109F-DD61-4AF6-800C-BEE48786E554}" type="pres">
      <dgm:prSet presAssocID="{F729210B-4434-4F26-9802-E24459A2A87D}" presName="rootText1" presStyleLbl="node0" presStyleIdx="0" presStyleCnt="1" custScaleX="172552" custScaleY="179061" custLinFactNeighborX="-5151" custLinFactNeighborY="-178">
        <dgm:presLayoutVars>
          <dgm:chPref val="3"/>
        </dgm:presLayoutVars>
      </dgm:prSet>
      <dgm:spPr>
        <a:prstGeom prst="flowChartPunchedTape">
          <a:avLst/>
        </a:prstGeom>
      </dgm:spPr>
      <dgm:t>
        <a:bodyPr/>
        <a:lstStyle/>
        <a:p>
          <a:endParaRPr lang="ru-RU"/>
        </a:p>
      </dgm:t>
    </dgm:pt>
    <dgm:pt modelId="{22EC0A87-CB70-42A6-B3EE-C78EAB04F1BF}" type="pres">
      <dgm:prSet presAssocID="{F729210B-4434-4F26-9802-E24459A2A8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7DE735B-4107-4BF6-BAAA-654A11E68AEA}" type="pres">
      <dgm:prSet presAssocID="{F729210B-4434-4F26-9802-E24459A2A87D}" presName="hierChild2" presStyleCnt="0"/>
      <dgm:spPr/>
    </dgm:pt>
    <dgm:pt modelId="{8B3FA63B-DFCE-41F5-8519-140DBC7B8E61}" type="pres">
      <dgm:prSet presAssocID="{C7CD2DB0-0E02-4984-AC39-43D91C22B8D8}" presName="Name48" presStyleLbl="parChTrans1D2" presStyleIdx="0" presStyleCnt="5"/>
      <dgm:spPr/>
      <dgm:t>
        <a:bodyPr/>
        <a:lstStyle/>
        <a:p>
          <a:endParaRPr lang="ru-RU"/>
        </a:p>
      </dgm:t>
    </dgm:pt>
    <dgm:pt modelId="{8B75D267-EC84-41EC-9E33-F0F11D088DC8}" type="pres">
      <dgm:prSet presAssocID="{F961FFA4-A3AA-4E85-8940-AEE1620F2C01}" presName="hierRoot2" presStyleCnt="0">
        <dgm:presLayoutVars>
          <dgm:hierBranch/>
        </dgm:presLayoutVars>
      </dgm:prSet>
      <dgm:spPr/>
    </dgm:pt>
    <dgm:pt modelId="{EA841B14-17C9-4CCB-807E-C6C903FE2051}" type="pres">
      <dgm:prSet presAssocID="{F961FFA4-A3AA-4E85-8940-AEE1620F2C01}" presName="rootComposite" presStyleCnt="0"/>
      <dgm:spPr/>
    </dgm:pt>
    <dgm:pt modelId="{651E6FC7-B2FF-45EC-936D-7361AFA26DD2}" type="pres">
      <dgm:prSet presAssocID="{F961FFA4-A3AA-4E85-8940-AEE1620F2C01}" presName="rootText" presStyleLbl="node2" presStyleIdx="0" presStyleCnt="5" custScaleX="137804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3FA4BFC8-35AB-452F-9B81-0667A0DD0F62}" type="pres">
      <dgm:prSet presAssocID="{F961FFA4-A3AA-4E85-8940-AEE1620F2C01}" presName="rootConnector" presStyleLbl="node2" presStyleIdx="0" presStyleCnt="5"/>
      <dgm:spPr/>
      <dgm:t>
        <a:bodyPr/>
        <a:lstStyle/>
        <a:p>
          <a:endParaRPr lang="ru-RU"/>
        </a:p>
      </dgm:t>
    </dgm:pt>
    <dgm:pt modelId="{A5C0151E-3C98-4C56-AD5A-0E8B3DA758E5}" type="pres">
      <dgm:prSet presAssocID="{F961FFA4-A3AA-4E85-8940-AEE1620F2C01}" presName="hierChild4" presStyleCnt="0"/>
      <dgm:spPr/>
    </dgm:pt>
    <dgm:pt modelId="{FA106F6A-9AD0-47D2-B71E-95FF6D73F37C}" type="pres">
      <dgm:prSet presAssocID="{F961FFA4-A3AA-4E85-8940-AEE1620F2C01}" presName="hierChild5" presStyleCnt="0"/>
      <dgm:spPr/>
    </dgm:pt>
    <dgm:pt modelId="{91427D95-DC57-4D9F-A3E7-B379E21FA812}" type="pres">
      <dgm:prSet presAssocID="{C443C811-9E8E-4482-A2AD-256DBDE832EE}" presName="Name48" presStyleLbl="parChTrans1D2" presStyleIdx="1" presStyleCnt="5"/>
      <dgm:spPr/>
      <dgm:t>
        <a:bodyPr/>
        <a:lstStyle/>
        <a:p>
          <a:endParaRPr lang="ru-RU"/>
        </a:p>
      </dgm:t>
    </dgm:pt>
    <dgm:pt modelId="{9E602B87-D99A-44D3-92D4-8A06C71920D9}" type="pres">
      <dgm:prSet presAssocID="{6354362B-4993-47CD-8471-D345099FF476}" presName="hierRoot2" presStyleCnt="0">
        <dgm:presLayoutVars>
          <dgm:hierBranch/>
        </dgm:presLayoutVars>
      </dgm:prSet>
      <dgm:spPr/>
    </dgm:pt>
    <dgm:pt modelId="{23B6AF87-B94B-452A-8959-68AAD7F7FD11}" type="pres">
      <dgm:prSet presAssocID="{6354362B-4993-47CD-8471-D345099FF476}" presName="rootComposite" presStyleCnt="0"/>
      <dgm:spPr/>
    </dgm:pt>
    <dgm:pt modelId="{8A835A70-060C-4FD2-9561-AD366C4275FD}" type="pres">
      <dgm:prSet presAssocID="{6354362B-4993-47CD-8471-D345099FF476}" presName="rootText" presStyleLbl="node2" presStyleIdx="1" presStyleCnt="5" custScaleX="134248">
        <dgm:presLayoutVars>
          <dgm:chPref val="3"/>
        </dgm:presLayoutVars>
      </dgm:prSet>
      <dgm:spPr>
        <a:prstGeom prst="leftArrowCallout">
          <a:avLst/>
        </a:prstGeom>
      </dgm:spPr>
      <dgm:t>
        <a:bodyPr/>
        <a:lstStyle/>
        <a:p>
          <a:endParaRPr lang="ru-RU"/>
        </a:p>
      </dgm:t>
    </dgm:pt>
    <dgm:pt modelId="{F83A71AD-F1BD-4249-8A61-E41F0D6D08F2}" type="pres">
      <dgm:prSet presAssocID="{6354362B-4993-47CD-8471-D345099FF476}" presName="rootConnector" presStyleLbl="node2" presStyleIdx="1" presStyleCnt="5"/>
      <dgm:spPr/>
      <dgm:t>
        <a:bodyPr/>
        <a:lstStyle/>
        <a:p>
          <a:endParaRPr lang="ru-RU"/>
        </a:p>
      </dgm:t>
    </dgm:pt>
    <dgm:pt modelId="{32F3BF8C-8F68-482D-BE3C-064FA9718D74}" type="pres">
      <dgm:prSet presAssocID="{6354362B-4993-47CD-8471-D345099FF476}" presName="hierChild4" presStyleCnt="0"/>
      <dgm:spPr/>
    </dgm:pt>
    <dgm:pt modelId="{0791907C-56B5-49C3-99FA-84B7C97EF4F8}" type="pres">
      <dgm:prSet presAssocID="{6354362B-4993-47CD-8471-D345099FF476}" presName="hierChild5" presStyleCnt="0"/>
      <dgm:spPr/>
    </dgm:pt>
    <dgm:pt modelId="{979801B4-5DB2-448A-A2AD-DDE50BF479DA}" type="pres">
      <dgm:prSet presAssocID="{E2E09F44-5BA7-4207-9720-BC22BFC762D9}" presName="Name48" presStyleLbl="parChTrans1D2" presStyleIdx="2" presStyleCnt="5"/>
      <dgm:spPr/>
      <dgm:t>
        <a:bodyPr/>
        <a:lstStyle/>
        <a:p>
          <a:endParaRPr lang="ru-RU"/>
        </a:p>
      </dgm:t>
    </dgm:pt>
    <dgm:pt modelId="{D7ED4B3F-327F-46EF-88ED-755131A152DA}" type="pres">
      <dgm:prSet presAssocID="{C11C8E5D-1B48-421D-91C5-48614AC73557}" presName="hierRoot2" presStyleCnt="0">
        <dgm:presLayoutVars>
          <dgm:hierBranch/>
        </dgm:presLayoutVars>
      </dgm:prSet>
      <dgm:spPr/>
    </dgm:pt>
    <dgm:pt modelId="{1D4F9E75-5056-4AB4-B948-957B66252590}" type="pres">
      <dgm:prSet presAssocID="{C11C8E5D-1B48-421D-91C5-48614AC73557}" presName="rootComposite" presStyleCnt="0"/>
      <dgm:spPr/>
    </dgm:pt>
    <dgm:pt modelId="{1C7882E5-47BE-4186-AE39-F83E1974F9BB}" type="pres">
      <dgm:prSet presAssocID="{C11C8E5D-1B48-421D-91C5-48614AC73557}" presName="rootText" presStyleLbl="node2" presStyleIdx="2" presStyleCnt="5" custScaleX="224243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4148B928-46D8-4F4F-8897-88A28EA3FD81}" type="pres">
      <dgm:prSet presAssocID="{C11C8E5D-1B48-421D-91C5-48614AC73557}" presName="rootConnector" presStyleLbl="node2" presStyleIdx="2" presStyleCnt="5"/>
      <dgm:spPr/>
      <dgm:t>
        <a:bodyPr/>
        <a:lstStyle/>
        <a:p>
          <a:endParaRPr lang="ru-RU"/>
        </a:p>
      </dgm:t>
    </dgm:pt>
    <dgm:pt modelId="{020B44D4-C0D9-4DDC-A9CE-B2A63AA97F87}" type="pres">
      <dgm:prSet presAssocID="{C11C8E5D-1B48-421D-91C5-48614AC73557}" presName="hierChild4" presStyleCnt="0"/>
      <dgm:spPr/>
    </dgm:pt>
    <dgm:pt modelId="{09166C72-9B70-409C-AD65-C20A11CD7659}" type="pres">
      <dgm:prSet presAssocID="{C11C8E5D-1B48-421D-91C5-48614AC73557}" presName="hierChild5" presStyleCnt="0"/>
      <dgm:spPr/>
    </dgm:pt>
    <dgm:pt modelId="{89EBA06B-F21C-4BFA-A7F8-820319E11863}" type="pres">
      <dgm:prSet presAssocID="{3A22FDCE-3C85-4CEE-8C82-70100BACFE74}" presName="Name48" presStyleLbl="parChTrans1D2" presStyleIdx="3" presStyleCnt="5"/>
      <dgm:spPr/>
      <dgm:t>
        <a:bodyPr/>
        <a:lstStyle/>
        <a:p>
          <a:endParaRPr lang="ru-RU"/>
        </a:p>
      </dgm:t>
    </dgm:pt>
    <dgm:pt modelId="{92BAC6EA-E0F4-4CB8-878E-EABA48D54C8B}" type="pres">
      <dgm:prSet presAssocID="{C985D53E-1650-4A20-9BB7-145BD4873634}" presName="hierRoot2" presStyleCnt="0">
        <dgm:presLayoutVars>
          <dgm:hierBranch/>
        </dgm:presLayoutVars>
      </dgm:prSet>
      <dgm:spPr/>
    </dgm:pt>
    <dgm:pt modelId="{22060C84-5CDF-445B-BDC8-EFF0332ECD5D}" type="pres">
      <dgm:prSet presAssocID="{C985D53E-1650-4A20-9BB7-145BD4873634}" presName="rootComposite" presStyleCnt="0"/>
      <dgm:spPr/>
    </dgm:pt>
    <dgm:pt modelId="{00D38A6F-E852-4F52-A3DB-3CB800879E8B}" type="pres">
      <dgm:prSet presAssocID="{C985D53E-1650-4A20-9BB7-145BD4873634}" presName="rootText" presStyleLbl="node2" presStyleIdx="3" presStyleCnt="5" custScaleX="137337" custLinFactY="1791" custLinFactNeighborX="3148" custLinFactNeighborY="100000">
        <dgm:presLayoutVars>
          <dgm:chPref val="3"/>
        </dgm:presLayoutVars>
      </dgm:prSet>
      <dgm:spPr>
        <a:prstGeom prst="leftArrowCallout">
          <a:avLst/>
        </a:prstGeom>
      </dgm:spPr>
      <dgm:t>
        <a:bodyPr/>
        <a:lstStyle/>
        <a:p>
          <a:endParaRPr lang="ru-RU"/>
        </a:p>
      </dgm:t>
    </dgm:pt>
    <dgm:pt modelId="{0EE2DF9A-CB2A-44CA-8FF6-959AA8979897}" type="pres">
      <dgm:prSet presAssocID="{C985D53E-1650-4A20-9BB7-145BD4873634}" presName="rootConnector" presStyleLbl="node2" presStyleIdx="3" presStyleCnt="5"/>
      <dgm:spPr/>
      <dgm:t>
        <a:bodyPr/>
        <a:lstStyle/>
        <a:p>
          <a:endParaRPr lang="ru-RU"/>
        </a:p>
      </dgm:t>
    </dgm:pt>
    <dgm:pt modelId="{CFB92218-62B6-48E1-8F64-CE478A515C52}" type="pres">
      <dgm:prSet presAssocID="{C985D53E-1650-4A20-9BB7-145BD4873634}" presName="hierChild4" presStyleCnt="0"/>
      <dgm:spPr/>
    </dgm:pt>
    <dgm:pt modelId="{A35CC68B-94E7-4B69-BD85-22B4182C782E}" type="pres">
      <dgm:prSet presAssocID="{C985D53E-1650-4A20-9BB7-145BD4873634}" presName="hierChild5" presStyleCnt="0"/>
      <dgm:spPr/>
    </dgm:pt>
    <dgm:pt modelId="{5DC81341-2A51-43D6-BD42-CFAEF1973EF1}" type="pres">
      <dgm:prSet presAssocID="{594E6869-A3D0-4156-B959-1EDD59B66AD6}" presName="Name48" presStyleLbl="parChTrans1D2" presStyleIdx="4" presStyleCnt="5"/>
      <dgm:spPr/>
      <dgm:t>
        <a:bodyPr/>
        <a:lstStyle/>
        <a:p>
          <a:endParaRPr lang="ru-RU"/>
        </a:p>
      </dgm:t>
    </dgm:pt>
    <dgm:pt modelId="{74261C34-DF40-4E39-A019-52635A1EF975}" type="pres">
      <dgm:prSet presAssocID="{6F4B96E2-2CE6-4C54-B898-0DF529D17B0E}" presName="hierRoot2" presStyleCnt="0">
        <dgm:presLayoutVars>
          <dgm:hierBranch/>
        </dgm:presLayoutVars>
      </dgm:prSet>
      <dgm:spPr/>
    </dgm:pt>
    <dgm:pt modelId="{3DEA4AF7-237D-4052-AF15-DF147318F018}" type="pres">
      <dgm:prSet presAssocID="{6F4B96E2-2CE6-4C54-B898-0DF529D17B0E}" presName="rootComposite" presStyleCnt="0"/>
      <dgm:spPr/>
    </dgm:pt>
    <dgm:pt modelId="{F054B1D2-72B5-4D1E-B9D8-FC16D304375A}" type="pres">
      <dgm:prSet presAssocID="{6F4B96E2-2CE6-4C54-B898-0DF529D17B0E}" presName="rootText" presStyleLbl="node2" presStyleIdx="4" presStyleCnt="5" custScaleX="199983" custLinFactNeighborX="-895" custLinFactNeighborY="78">
        <dgm:presLayoutVars>
          <dgm:chPref val="3"/>
        </dgm:presLayoutVars>
      </dgm:prSet>
      <dgm:spPr>
        <a:prstGeom prst="rightArrowCallout">
          <a:avLst/>
        </a:prstGeom>
      </dgm:spPr>
      <dgm:t>
        <a:bodyPr/>
        <a:lstStyle/>
        <a:p>
          <a:endParaRPr lang="ru-RU"/>
        </a:p>
      </dgm:t>
    </dgm:pt>
    <dgm:pt modelId="{FD3C3BDC-5818-40F3-9883-62BF64C613D7}" type="pres">
      <dgm:prSet presAssocID="{6F4B96E2-2CE6-4C54-B898-0DF529D17B0E}" presName="rootConnector" presStyleLbl="node2" presStyleIdx="4" presStyleCnt="5"/>
      <dgm:spPr/>
      <dgm:t>
        <a:bodyPr/>
        <a:lstStyle/>
        <a:p>
          <a:endParaRPr lang="ru-RU"/>
        </a:p>
      </dgm:t>
    </dgm:pt>
    <dgm:pt modelId="{D8006F6D-43F4-40A3-9050-0BAD37919350}" type="pres">
      <dgm:prSet presAssocID="{6F4B96E2-2CE6-4C54-B898-0DF529D17B0E}" presName="hierChild4" presStyleCnt="0"/>
      <dgm:spPr/>
    </dgm:pt>
    <dgm:pt modelId="{6DDA2A37-CCC8-4D94-9872-124629E240B9}" type="pres">
      <dgm:prSet presAssocID="{6F4B96E2-2CE6-4C54-B898-0DF529D17B0E}" presName="hierChild5" presStyleCnt="0"/>
      <dgm:spPr/>
    </dgm:pt>
    <dgm:pt modelId="{F86BC072-27EF-4902-B191-80DFD002EF3D}" type="pres">
      <dgm:prSet presAssocID="{F729210B-4434-4F26-9802-E24459A2A87D}" presName="hierChild3" presStyleCnt="0"/>
      <dgm:spPr/>
    </dgm:pt>
  </dgm:ptLst>
  <dgm:cxnLst>
    <dgm:cxn modelId="{33ABF9E5-D16C-4935-B00C-4E34C9DE63A2}" type="presOf" srcId="{F961FFA4-A3AA-4E85-8940-AEE1620F2C01}" destId="{3FA4BFC8-35AB-452F-9B81-0667A0DD0F62}" srcOrd="1" destOrd="0" presId="urn:microsoft.com/office/officeart/2005/8/layout/orgChart1"/>
    <dgm:cxn modelId="{15A384B6-21AC-485D-A8BB-3C901F868C41}" type="presOf" srcId="{E2E09F44-5BA7-4207-9720-BC22BFC762D9}" destId="{979801B4-5DB2-448A-A2AD-DDE50BF479DA}" srcOrd="0" destOrd="0" presId="urn:microsoft.com/office/officeart/2005/8/layout/orgChart1"/>
    <dgm:cxn modelId="{8E3BC4D3-9A49-4A08-BABF-C684643439D6}" srcId="{968569A9-C260-40B5-94C0-06BD9AA1A831}" destId="{F729210B-4434-4F26-9802-E24459A2A87D}" srcOrd="0" destOrd="0" parTransId="{F226F15F-3630-4B03-8403-8764DD5E97A5}" sibTransId="{A55F6EF3-E9C1-46FE-AA27-8A6B3F39F106}"/>
    <dgm:cxn modelId="{3E4D7CCB-8A7F-4D52-9C95-96C54756620C}" type="presOf" srcId="{F961FFA4-A3AA-4E85-8940-AEE1620F2C01}" destId="{651E6FC7-B2FF-45EC-936D-7361AFA26DD2}" srcOrd="0" destOrd="0" presId="urn:microsoft.com/office/officeart/2005/8/layout/orgChart1"/>
    <dgm:cxn modelId="{3D866085-4B19-4D4F-92BF-1287DF1ECC04}" type="presOf" srcId="{C7CD2DB0-0E02-4984-AC39-43D91C22B8D8}" destId="{8B3FA63B-DFCE-41F5-8519-140DBC7B8E61}" srcOrd="0" destOrd="0" presId="urn:microsoft.com/office/officeart/2005/8/layout/orgChart1"/>
    <dgm:cxn modelId="{40206D14-A650-4109-A5E0-79673C70D4D5}" srcId="{F729210B-4434-4F26-9802-E24459A2A87D}" destId="{F961FFA4-A3AA-4E85-8940-AEE1620F2C01}" srcOrd="0" destOrd="0" parTransId="{C7CD2DB0-0E02-4984-AC39-43D91C22B8D8}" sibTransId="{CD9F61F2-2CD8-41AB-9EB1-8EC83549EBC1}"/>
    <dgm:cxn modelId="{7E987727-745A-42FD-BE33-C6F4EE6F376D}" srcId="{F729210B-4434-4F26-9802-E24459A2A87D}" destId="{6354362B-4993-47CD-8471-D345099FF476}" srcOrd="1" destOrd="0" parTransId="{C443C811-9E8E-4482-A2AD-256DBDE832EE}" sibTransId="{CE6895F1-B189-4D0B-B1FB-C929F9E8C0B5}"/>
    <dgm:cxn modelId="{4213E248-D821-4CDF-9DB2-2B802CD138C7}" type="presOf" srcId="{6F4B96E2-2CE6-4C54-B898-0DF529D17B0E}" destId="{F054B1D2-72B5-4D1E-B9D8-FC16D304375A}" srcOrd="0" destOrd="0" presId="urn:microsoft.com/office/officeart/2005/8/layout/orgChart1"/>
    <dgm:cxn modelId="{C9138829-4516-443F-8215-0A346956C261}" srcId="{F729210B-4434-4F26-9802-E24459A2A87D}" destId="{6F4B96E2-2CE6-4C54-B898-0DF529D17B0E}" srcOrd="4" destOrd="0" parTransId="{594E6869-A3D0-4156-B959-1EDD59B66AD6}" sibTransId="{393AB320-D1C6-4D19-9CF8-C56F083CDB53}"/>
    <dgm:cxn modelId="{0F1623FC-414C-4969-B8C0-0586ED7EA3A5}" type="presOf" srcId="{594E6869-A3D0-4156-B959-1EDD59B66AD6}" destId="{5DC81341-2A51-43D6-BD42-CFAEF1973EF1}" srcOrd="0" destOrd="0" presId="urn:microsoft.com/office/officeart/2005/8/layout/orgChart1"/>
    <dgm:cxn modelId="{E14D7883-63B0-42C3-8FE6-A1EDB7228F23}" type="presOf" srcId="{6F4B96E2-2CE6-4C54-B898-0DF529D17B0E}" destId="{FD3C3BDC-5818-40F3-9883-62BF64C613D7}" srcOrd="1" destOrd="0" presId="urn:microsoft.com/office/officeart/2005/8/layout/orgChart1"/>
    <dgm:cxn modelId="{BA5F5285-067A-45C4-BE63-039E6627AEED}" type="presOf" srcId="{F729210B-4434-4F26-9802-E24459A2A87D}" destId="{A757109F-DD61-4AF6-800C-BEE48786E554}" srcOrd="0" destOrd="0" presId="urn:microsoft.com/office/officeart/2005/8/layout/orgChart1"/>
    <dgm:cxn modelId="{CC5D9B2B-ED1D-4C9E-B5D0-911BA28A18D3}" type="presOf" srcId="{6354362B-4993-47CD-8471-D345099FF476}" destId="{8A835A70-060C-4FD2-9561-AD366C4275FD}" srcOrd="0" destOrd="0" presId="urn:microsoft.com/office/officeart/2005/8/layout/orgChart1"/>
    <dgm:cxn modelId="{1B945CA0-6AD1-4AF1-BF3D-3A7BBF89A855}" srcId="{F729210B-4434-4F26-9802-E24459A2A87D}" destId="{C985D53E-1650-4A20-9BB7-145BD4873634}" srcOrd="3" destOrd="0" parTransId="{3A22FDCE-3C85-4CEE-8C82-70100BACFE74}" sibTransId="{32178939-C883-4BC7-AF11-A83524E257DE}"/>
    <dgm:cxn modelId="{C702525B-6649-47A3-9AA5-59AF04B20344}" type="presOf" srcId="{C985D53E-1650-4A20-9BB7-145BD4873634}" destId="{0EE2DF9A-CB2A-44CA-8FF6-959AA8979897}" srcOrd="1" destOrd="0" presId="urn:microsoft.com/office/officeart/2005/8/layout/orgChart1"/>
    <dgm:cxn modelId="{6AB6ADB3-A7AD-4442-AA52-80FFA3918DD1}" type="presOf" srcId="{6354362B-4993-47CD-8471-D345099FF476}" destId="{F83A71AD-F1BD-4249-8A61-E41F0D6D08F2}" srcOrd="1" destOrd="0" presId="urn:microsoft.com/office/officeart/2005/8/layout/orgChart1"/>
    <dgm:cxn modelId="{5A0C6AC2-9418-428E-9FBF-66F4A00226D4}" type="presOf" srcId="{C11C8E5D-1B48-421D-91C5-48614AC73557}" destId="{1C7882E5-47BE-4186-AE39-F83E1974F9BB}" srcOrd="0" destOrd="0" presId="urn:microsoft.com/office/officeart/2005/8/layout/orgChart1"/>
    <dgm:cxn modelId="{742B15E3-9E17-4482-BAA4-983B48BEAB98}" type="presOf" srcId="{C985D53E-1650-4A20-9BB7-145BD4873634}" destId="{00D38A6F-E852-4F52-A3DB-3CB800879E8B}" srcOrd="0" destOrd="0" presId="urn:microsoft.com/office/officeart/2005/8/layout/orgChart1"/>
    <dgm:cxn modelId="{583B65CB-8530-498A-9BEE-714EFBF25724}" type="presOf" srcId="{F729210B-4434-4F26-9802-E24459A2A87D}" destId="{22EC0A87-CB70-42A6-B3EE-C78EAB04F1BF}" srcOrd="1" destOrd="0" presId="urn:microsoft.com/office/officeart/2005/8/layout/orgChart1"/>
    <dgm:cxn modelId="{EC6B82C5-EAC9-4125-BC10-2CBC9C21AFFE}" type="presOf" srcId="{C11C8E5D-1B48-421D-91C5-48614AC73557}" destId="{4148B928-46D8-4F4F-8897-88A28EA3FD81}" srcOrd="1" destOrd="0" presId="urn:microsoft.com/office/officeart/2005/8/layout/orgChart1"/>
    <dgm:cxn modelId="{015B7558-28CB-41AD-AB42-5502FB72794F}" type="presOf" srcId="{3A22FDCE-3C85-4CEE-8C82-70100BACFE74}" destId="{89EBA06B-F21C-4BFA-A7F8-820319E11863}" srcOrd="0" destOrd="0" presId="urn:microsoft.com/office/officeart/2005/8/layout/orgChart1"/>
    <dgm:cxn modelId="{46529ACE-E0DA-4E41-BBF1-EC48A101DA0B}" type="presOf" srcId="{968569A9-C260-40B5-94C0-06BD9AA1A831}" destId="{7311E042-8CE5-4A30-8E8C-780EC349FF2F}" srcOrd="0" destOrd="0" presId="urn:microsoft.com/office/officeart/2005/8/layout/orgChart1"/>
    <dgm:cxn modelId="{22B04156-4B32-477B-BEAE-A459FC176AEA}" type="presOf" srcId="{C443C811-9E8E-4482-A2AD-256DBDE832EE}" destId="{91427D95-DC57-4D9F-A3E7-B379E21FA812}" srcOrd="0" destOrd="0" presId="urn:microsoft.com/office/officeart/2005/8/layout/orgChart1"/>
    <dgm:cxn modelId="{4641BFC0-34CA-473E-8DAD-5EB0FF6D91BA}" srcId="{F729210B-4434-4F26-9802-E24459A2A87D}" destId="{C11C8E5D-1B48-421D-91C5-48614AC73557}" srcOrd="2" destOrd="0" parTransId="{E2E09F44-5BA7-4207-9720-BC22BFC762D9}" sibTransId="{D1EC9DCA-E2E9-41E0-AD71-1DF76EFE52E2}"/>
    <dgm:cxn modelId="{84CCAAC4-8C57-4674-92B8-8019898266CA}" type="presParOf" srcId="{7311E042-8CE5-4A30-8E8C-780EC349FF2F}" destId="{A9A08637-CEB7-47D1-89FB-F41FC693FE61}" srcOrd="0" destOrd="0" presId="urn:microsoft.com/office/officeart/2005/8/layout/orgChart1"/>
    <dgm:cxn modelId="{0D85F954-469E-4276-828D-F54DAF28742C}" type="presParOf" srcId="{A9A08637-CEB7-47D1-89FB-F41FC693FE61}" destId="{1BCCF2B1-DA4B-49A1-AB35-D26E6E2107C7}" srcOrd="0" destOrd="0" presId="urn:microsoft.com/office/officeart/2005/8/layout/orgChart1"/>
    <dgm:cxn modelId="{16E04D74-87F5-44F7-BABF-3106DCB49125}" type="presParOf" srcId="{1BCCF2B1-DA4B-49A1-AB35-D26E6E2107C7}" destId="{A757109F-DD61-4AF6-800C-BEE48786E554}" srcOrd="0" destOrd="0" presId="urn:microsoft.com/office/officeart/2005/8/layout/orgChart1"/>
    <dgm:cxn modelId="{C656C01E-3629-4EAF-855B-FFD35F5F1ED1}" type="presParOf" srcId="{1BCCF2B1-DA4B-49A1-AB35-D26E6E2107C7}" destId="{22EC0A87-CB70-42A6-B3EE-C78EAB04F1BF}" srcOrd="1" destOrd="0" presId="urn:microsoft.com/office/officeart/2005/8/layout/orgChart1"/>
    <dgm:cxn modelId="{9BDFEF8D-E572-4FB4-8586-6D12D52576B1}" type="presParOf" srcId="{A9A08637-CEB7-47D1-89FB-F41FC693FE61}" destId="{C7DE735B-4107-4BF6-BAAA-654A11E68AEA}" srcOrd="1" destOrd="0" presId="urn:microsoft.com/office/officeart/2005/8/layout/orgChart1"/>
    <dgm:cxn modelId="{2E4C7BBC-A0A5-43D3-8971-0B57AC52657A}" type="presParOf" srcId="{C7DE735B-4107-4BF6-BAAA-654A11E68AEA}" destId="{8B3FA63B-DFCE-41F5-8519-140DBC7B8E61}" srcOrd="0" destOrd="0" presId="urn:microsoft.com/office/officeart/2005/8/layout/orgChart1"/>
    <dgm:cxn modelId="{86C85FD2-2CC6-47CD-8D68-55F68A867C51}" type="presParOf" srcId="{C7DE735B-4107-4BF6-BAAA-654A11E68AEA}" destId="{8B75D267-EC84-41EC-9E33-F0F11D088DC8}" srcOrd="1" destOrd="0" presId="urn:microsoft.com/office/officeart/2005/8/layout/orgChart1"/>
    <dgm:cxn modelId="{9AC374C0-C70B-4C3F-B531-7249352BD9A0}" type="presParOf" srcId="{8B75D267-EC84-41EC-9E33-F0F11D088DC8}" destId="{EA841B14-17C9-4CCB-807E-C6C903FE2051}" srcOrd="0" destOrd="0" presId="urn:microsoft.com/office/officeart/2005/8/layout/orgChart1"/>
    <dgm:cxn modelId="{DC7A2E3B-1EE0-4C60-8398-4E7A91A3E2DB}" type="presParOf" srcId="{EA841B14-17C9-4CCB-807E-C6C903FE2051}" destId="{651E6FC7-B2FF-45EC-936D-7361AFA26DD2}" srcOrd="0" destOrd="0" presId="urn:microsoft.com/office/officeart/2005/8/layout/orgChart1"/>
    <dgm:cxn modelId="{B2415575-1CB8-4973-86C8-DC930DFC75DF}" type="presParOf" srcId="{EA841B14-17C9-4CCB-807E-C6C903FE2051}" destId="{3FA4BFC8-35AB-452F-9B81-0667A0DD0F62}" srcOrd="1" destOrd="0" presId="urn:microsoft.com/office/officeart/2005/8/layout/orgChart1"/>
    <dgm:cxn modelId="{27D53DC1-32A8-4318-B5E8-55268CB9B671}" type="presParOf" srcId="{8B75D267-EC84-41EC-9E33-F0F11D088DC8}" destId="{A5C0151E-3C98-4C56-AD5A-0E8B3DA758E5}" srcOrd="1" destOrd="0" presId="urn:microsoft.com/office/officeart/2005/8/layout/orgChart1"/>
    <dgm:cxn modelId="{DA9714BC-8ACE-45A5-987B-960B48F4CB56}" type="presParOf" srcId="{8B75D267-EC84-41EC-9E33-F0F11D088DC8}" destId="{FA106F6A-9AD0-47D2-B71E-95FF6D73F37C}" srcOrd="2" destOrd="0" presId="urn:microsoft.com/office/officeart/2005/8/layout/orgChart1"/>
    <dgm:cxn modelId="{EA92A860-6FE9-48EA-8895-32B8505C4548}" type="presParOf" srcId="{C7DE735B-4107-4BF6-BAAA-654A11E68AEA}" destId="{91427D95-DC57-4D9F-A3E7-B379E21FA812}" srcOrd="2" destOrd="0" presId="urn:microsoft.com/office/officeart/2005/8/layout/orgChart1"/>
    <dgm:cxn modelId="{92B50BE9-A3E6-4448-9BAB-AAEEED1D3708}" type="presParOf" srcId="{C7DE735B-4107-4BF6-BAAA-654A11E68AEA}" destId="{9E602B87-D99A-44D3-92D4-8A06C71920D9}" srcOrd="3" destOrd="0" presId="urn:microsoft.com/office/officeart/2005/8/layout/orgChart1"/>
    <dgm:cxn modelId="{58AD82A3-3139-4D46-8266-316915A8D864}" type="presParOf" srcId="{9E602B87-D99A-44D3-92D4-8A06C71920D9}" destId="{23B6AF87-B94B-452A-8959-68AAD7F7FD11}" srcOrd="0" destOrd="0" presId="urn:microsoft.com/office/officeart/2005/8/layout/orgChart1"/>
    <dgm:cxn modelId="{F8D573C1-8CD9-4D3D-A4CF-AA8CC387BD4A}" type="presParOf" srcId="{23B6AF87-B94B-452A-8959-68AAD7F7FD11}" destId="{8A835A70-060C-4FD2-9561-AD366C4275FD}" srcOrd="0" destOrd="0" presId="urn:microsoft.com/office/officeart/2005/8/layout/orgChart1"/>
    <dgm:cxn modelId="{5CEE29F2-82F8-4224-9DF5-80438CE092DE}" type="presParOf" srcId="{23B6AF87-B94B-452A-8959-68AAD7F7FD11}" destId="{F83A71AD-F1BD-4249-8A61-E41F0D6D08F2}" srcOrd="1" destOrd="0" presId="urn:microsoft.com/office/officeart/2005/8/layout/orgChart1"/>
    <dgm:cxn modelId="{17950CA7-4765-4394-B666-672D13F1D117}" type="presParOf" srcId="{9E602B87-D99A-44D3-92D4-8A06C71920D9}" destId="{32F3BF8C-8F68-482D-BE3C-064FA9718D74}" srcOrd="1" destOrd="0" presId="urn:microsoft.com/office/officeart/2005/8/layout/orgChart1"/>
    <dgm:cxn modelId="{4C6701D8-61CB-470B-AC34-421017FC8ADF}" type="presParOf" srcId="{9E602B87-D99A-44D3-92D4-8A06C71920D9}" destId="{0791907C-56B5-49C3-99FA-84B7C97EF4F8}" srcOrd="2" destOrd="0" presId="urn:microsoft.com/office/officeart/2005/8/layout/orgChart1"/>
    <dgm:cxn modelId="{137D66EA-BC81-4DFD-909B-03390B047215}" type="presParOf" srcId="{C7DE735B-4107-4BF6-BAAA-654A11E68AEA}" destId="{979801B4-5DB2-448A-A2AD-DDE50BF479DA}" srcOrd="4" destOrd="0" presId="urn:microsoft.com/office/officeart/2005/8/layout/orgChart1"/>
    <dgm:cxn modelId="{F4C87B91-58EE-4BC7-8702-C3CFC7239B4B}" type="presParOf" srcId="{C7DE735B-4107-4BF6-BAAA-654A11E68AEA}" destId="{D7ED4B3F-327F-46EF-88ED-755131A152DA}" srcOrd="5" destOrd="0" presId="urn:microsoft.com/office/officeart/2005/8/layout/orgChart1"/>
    <dgm:cxn modelId="{FF2ADD63-9C11-4C38-9965-3D42D9A503DB}" type="presParOf" srcId="{D7ED4B3F-327F-46EF-88ED-755131A152DA}" destId="{1D4F9E75-5056-4AB4-B948-957B66252590}" srcOrd="0" destOrd="0" presId="urn:microsoft.com/office/officeart/2005/8/layout/orgChart1"/>
    <dgm:cxn modelId="{89A4F2F1-30EE-45E1-9DFA-2AF0D5455D40}" type="presParOf" srcId="{1D4F9E75-5056-4AB4-B948-957B66252590}" destId="{1C7882E5-47BE-4186-AE39-F83E1974F9BB}" srcOrd="0" destOrd="0" presId="urn:microsoft.com/office/officeart/2005/8/layout/orgChart1"/>
    <dgm:cxn modelId="{B78C2B31-D97C-4C6F-BFBF-4040C5653CF3}" type="presParOf" srcId="{1D4F9E75-5056-4AB4-B948-957B66252590}" destId="{4148B928-46D8-4F4F-8897-88A28EA3FD81}" srcOrd="1" destOrd="0" presId="urn:microsoft.com/office/officeart/2005/8/layout/orgChart1"/>
    <dgm:cxn modelId="{DD179A6C-E7F8-416D-AE6F-61A59A362838}" type="presParOf" srcId="{D7ED4B3F-327F-46EF-88ED-755131A152DA}" destId="{020B44D4-C0D9-4DDC-A9CE-B2A63AA97F87}" srcOrd="1" destOrd="0" presId="urn:microsoft.com/office/officeart/2005/8/layout/orgChart1"/>
    <dgm:cxn modelId="{0A397C1A-9687-4F90-AAB2-A383CB6095DE}" type="presParOf" srcId="{D7ED4B3F-327F-46EF-88ED-755131A152DA}" destId="{09166C72-9B70-409C-AD65-C20A11CD7659}" srcOrd="2" destOrd="0" presId="urn:microsoft.com/office/officeart/2005/8/layout/orgChart1"/>
    <dgm:cxn modelId="{EB18D8D7-12A7-46D2-B133-D0FAEA7C4A41}" type="presParOf" srcId="{C7DE735B-4107-4BF6-BAAA-654A11E68AEA}" destId="{89EBA06B-F21C-4BFA-A7F8-820319E11863}" srcOrd="6" destOrd="0" presId="urn:microsoft.com/office/officeart/2005/8/layout/orgChart1"/>
    <dgm:cxn modelId="{784738BD-5AC4-4E34-A660-503EE604940F}" type="presParOf" srcId="{C7DE735B-4107-4BF6-BAAA-654A11E68AEA}" destId="{92BAC6EA-E0F4-4CB8-878E-EABA48D54C8B}" srcOrd="7" destOrd="0" presId="urn:microsoft.com/office/officeart/2005/8/layout/orgChart1"/>
    <dgm:cxn modelId="{4CD80F87-3FE3-4D96-8797-A2F0F9000F20}" type="presParOf" srcId="{92BAC6EA-E0F4-4CB8-878E-EABA48D54C8B}" destId="{22060C84-5CDF-445B-BDC8-EFF0332ECD5D}" srcOrd="0" destOrd="0" presId="urn:microsoft.com/office/officeart/2005/8/layout/orgChart1"/>
    <dgm:cxn modelId="{547D15CF-2B8F-45F8-BA1A-A6A143D60D8E}" type="presParOf" srcId="{22060C84-5CDF-445B-BDC8-EFF0332ECD5D}" destId="{00D38A6F-E852-4F52-A3DB-3CB800879E8B}" srcOrd="0" destOrd="0" presId="urn:microsoft.com/office/officeart/2005/8/layout/orgChart1"/>
    <dgm:cxn modelId="{F40A45FE-BD4F-436B-A40C-4160E565EFBA}" type="presParOf" srcId="{22060C84-5CDF-445B-BDC8-EFF0332ECD5D}" destId="{0EE2DF9A-CB2A-44CA-8FF6-959AA8979897}" srcOrd="1" destOrd="0" presId="urn:microsoft.com/office/officeart/2005/8/layout/orgChart1"/>
    <dgm:cxn modelId="{CE4E9DBE-0442-4996-ACAE-2CA8FA5373FC}" type="presParOf" srcId="{92BAC6EA-E0F4-4CB8-878E-EABA48D54C8B}" destId="{CFB92218-62B6-48E1-8F64-CE478A515C52}" srcOrd="1" destOrd="0" presId="urn:microsoft.com/office/officeart/2005/8/layout/orgChart1"/>
    <dgm:cxn modelId="{7EDD6C76-A36A-4D3D-A9F9-44087CEA1064}" type="presParOf" srcId="{92BAC6EA-E0F4-4CB8-878E-EABA48D54C8B}" destId="{A35CC68B-94E7-4B69-BD85-22B4182C782E}" srcOrd="2" destOrd="0" presId="urn:microsoft.com/office/officeart/2005/8/layout/orgChart1"/>
    <dgm:cxn modelId="{95612A40-8A7F-4007-A163-C3CB6FA59445}" type="presParOf" srcId="{C7DE735B-4107-4BF6-BAAA-654A11E68AEA}" destId="{5DC81341-2A51-43D6-BD42-CFAEF1973EF1}" srcOrd="8" destOrd="0" presId="urn:microsoft.com/office/officeart/2005/8/layout/orgChart1"/>
    <dgm:cxn modelId="{B329B2BA-6435-4183-8FF0-8834014CC088}" type="presParOf" srcId="{C7DE735B-4107-4BF6-BAAA-654A11E68AEA}" destId="{74261C34-DF40-4E39-A019-52635A1EF975}" srcOrd="9" destOrd="0" presId="urn:microsoft.com/office/officeart/2005/8/layout/orgChart1"/>
    <dgm:cxn modelId="{4C5C1700-702F-4EC4-8583-06B093798D1A}" type="presParOf" srcId="{74261C34-DF40-4E39-A019-52635A1EF975}" destId="{3DEA4AF7-237D-4052-AF15-DF147318F018}" srcOrd="0" destOrd="0" presId="urn:microsoft.com/office/officeart/2005/8/layout/orgChart1"/>
    <dgm:cxn modelId="{1A942217-D65E-4992-8EFA-FF6C70831A0A}" type="presParOf" srcId="{3DEA4AF7-237D-4052-AF15-DF147318F018}" destId="{F054B1D2-72B5-4D1E-B9D8-FC16D304375A}" srcOrd="0" destOrd="0" presId="urn:microsoft.com/office/officeart/2005/8/layout/orgChart1"/>
    <dgm:cxn modelId="{2375C2B9-CD9D-47B6-9A81-C8D234C88E90}" type="presParOf" srcId="{3DEA4AF7-237D-4052-AF15-DF147318F018}" destId="{FD3C3BDC-5818-40F3-9883-62BF64C613D7}" srcOrd="1" destOrd="0" presId="urn:microsoft.com/office/officeart/2005/8/layout/orgChart1"/>
    <dgm:cxn modelId="{870E0983-C2AA-491B-A4B8-BB8D05C47400}" type="presParOf" srcId="{74261C34-DF40-4E39-A019-52635A1EF975}" destId="{D8006F6D-43F4-40A3-9050-0BAD37919350}" srcOrd="1" destOrd="0" presId="urn:microsoft.com/office/officeart/2005/8/layout/orgChart1"/>
    <dgm:cxn modelId="{917FC4E1-5B1E-4846-B06C-DDAB5E907090}" type="presParOf" srcId="{74261C34-DF40-4E39-A019-52635A1EF975}" destId="{6DDA2A37-CCC8-4D94-9872-124629E240B9}" srcOrd="2" destOrd="0" presId="urn:microsoft.com/office/officeart/2005/8/layout/orgChart1"/>
    <dgm:cxn modelId="{31F7BC70-C7C1-4BCA-B16F-D1B847DAF4BD}" type="presParOf" srcId="{A9A08637-CEB7-47D1-89FB-F41FC693FE61}" destId="{F86BC072-27EF-4902-B191-80DFD002EF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81341-2A51-43D6-BD42-CFAEF1973EF1}">
      <dsp:nvSpPr>
        <dsp:cNvPr id="0" name=""/>
        <dsp:cNvSpPr/>
      </dsp:nvSpPr>
      <dsp:spPr>
        <a:xfrm>
          <a:off x="3740367" y="1300525"/>
          <a:ext cx="442998" cy="2732116"/>
        </a:xfrm>
        <a:custGeom>
          <a:avLst/>
          <a:gdLst/>
          <a:ahLst/>
          <a:cxnLst/>
          <a:rect l="0" t="0" r="0" b="0"/>
          <a:pathLst>
            <a:path>
              <a:moveTo>
                <a:pt x="442998" y="0"/>
              </a:moveTo>
              <a:lnTo>
                <a:pt x="442998" y="2732116"/>
              </a:lnTo>
              <a:lnTo>
                <a:pt x="0" y="2732116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BA06B-F21C-4BFA-A7F8-820319E11863}">
      <dsp:nvSpPr>
        <dsp:cNvPr id="0" name=""/>
        <dsp:cNvSpPr/>
      </dsp:nvSpPr>
      <dsp:spPr>
        <a:xfrm>
          <a:off x="4183366" y="1300525"/>
          <a:ext cx="273011" cy="2439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579"/>
              </a:lnTo>
              <a:lnTo>
                <a:pt x="273011" y="2439579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801B4-5DB2-448A-A2AD-DDE50BF479DA}">
      <dsp:nvSpPr>
        <dsp:cNvPr id="0" name=""/>
        <dsp:cNvSpPr/>
      </dsp:nvSpPr>
      <dsp:spPr>
        <a:xfrm>
          <a:off x="4059964" y="1300525"/>
          <a:ext cx="91440" cy="1700442"/>
        </a:xfrm>
        <a:custGeom>
          <a:avLst/>
          <a:gdLst/>
          <a:ahLst/>
          <a:cxnLst/>
          <a:rect l="0" t="0" r="0" b="0"/>
          <a:pathLst>
            <a:path>
              <a:moveTo>
                <a:pt x="123401" y="0"/>
              </a:moveTo>
              <a:lnTo>
                <a:pt x="123401" y="1700442"/>
              </a:lnTo>
              <a:lnTo>
                <a:pt x="45720" y="1700442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27D95-DC57-4D9F-A3E7-B379E21FA812}">
      <dsp:nvSpPr>
        <dsp:cNvPr id="0" name=""/>
        <dsp:cNvSpPr/>
      </dsp:nvSpPr>
      <dsp:spPr>
        <a:xfrm>
          <a:off x="4183366" y="1300525"/>
          <a:ext cx="227293" cy="669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334"/>
              </a:lnTo>
              <a:lnTo>
                <a:pt x="227293" y="669334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FA63B-DFCE-41F5-8519-140DBC7B8E61}">
      <dsp:nvSpPr>
        <dsp:cNvPr id="0" name=""/>
        <dsp:cNvSpPr/>
      </dsp:nvSpPr>
      <dsp:spPr>
        <a:xfrm>
          <a:off x="2850361" y="1300525"/>
          <a:ext cx="1333004" cy="669334"/>
        </a:xfrm>
        <a:custGeom>
          <a:avLst/>
          <a:gdLst/>
          <a:ahLst/>
          <a:cxnLst/>
          <a:rect l="0" t="0" r="0" b="0"/>
          <a:pathLst>
            <a:path>
              <a:moveTo>
                <a:pt x="1333004" y="0"/>
              </a:moveTo>
              <a:lnTo>
                <a:pt x="1333004" y="669334"/>
              </a:lnTo>
              <a:lnTo>
                <a:pt x="0" y="669334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7109F-DD61-4AF6-800C-BEE48786E554}">
      <dsp:nvSpPr>
        <dsp:cNvPr id="0" name=""/>
        <dsp:cNvSpPr/>
      </dsp:nvSpPr>
      <dsp:spPr>
        <a:xfrm>
          <a:off x="2930410" y="305"/>
          <a:ext cx="2505912" cy="1300219"/>
        </a:xfrm>
        <a:prstGeom prst="flowChartPunchedTape">
          <a:avLst/>
        </a:prstGeo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LightScreen/>
                    </a14:imgEffect>
                    <a14:imgEffect>
                      <a14:brightnessContrast contrast="4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 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ФОНД  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j-lt"/>
            </a:rPr>
            <a:t>«Развития бизнеса» </a:t>
          </a:r>
          <a:r>
            <a:rPr lang="ru-RU" sz="1600" b="0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/>
          </a:r>
          <a:br>
            <a:rPr lang="ru-RU" sz="1600" b="0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</a:br>
          <a:endParaRPr lang="ru-RU" sz="16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2930410" y="260349"/>
        <a:ext cx="2505912" cy="780131"/>
      </dsp:txXfrm>
    </dsp:sp>
    <dsp:sp modelId="{651E6FC7-B2FF-45EC-936D-7361AFA26DD2}">
      <dsp:nvSpPr>
        <dsp:cNvPr id="0" name=""/>
        <dsp:cNvSpPr/>
      </dsp:nvSpPr>
      <dsp:spPr>
        <a:xfrm>
          <a:off x="849082" y="1606793"/>
          <a:ext cx="2001279" cy="726132"/>
        </a:xfrm>
        <a:prstGeom prst="righ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Учебный центр</a:t>
          </a:r>
        </a:p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  <a:p>
          <a:pPr marR="0" lvl="0" algn="just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i="0" u="none" strike="noStrike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  <a:latin typeface="Cambria"/>
          </a:endParaRPr>
        </a:p>
      </dsp:txBody>
      <dsp:txXfrm>
        <a:off x="849082" y="1606793"/>
        <a:ext cx="1300371" cy="726132"/>
      </dsp:txXfrm>
    </dsp:sp>
    <dsp:sp modelId="{8A835A70-060C-4FD2-9561-AD366C4275FD}">
      <dsp:nvSpPr>
        <dsp:cNvPr id="0" name=""/>
        <dsp:cNvSpPr/>
      </dsp:nvSpPr>
      <dsp:spPr>
        <a:xfrm>
          <a:off x="4410660" y="1606793"/>
          <a:ext cx="1949636" cy="726132"/>
        </a:xfrm>
        <a:prstGeom prst="lef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Бизнес инкубатор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5093481" y="1606793"/>
        <a:ext cx="1266815" cy="726132"/>
      </dsp:txXfrm>
    </dsp:sp>
    <dsp:sp modelId="{1C7882E5-47BE-4186-AE39-F83E1974F9BB}">
      <dsp:nvSpPr>
        <dsp:cNvPr id="0" name=""/>
        <dsp:cNvSpPr/>
      </dsp:nvSpPr>
      <dsp:spPr>
        <a:xfrm>
          <a:off x="849082" y="2637901"/>
          <a:ext cx="3256602" cy="726132"/>
        </a:xfrm>
        <a:prstGeom prst="righ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Централизованная бухгалтерия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849082" y="2637901"/>
        <a:ext cx="2116042" cy="726132"/>
      </dsp:txXfrm>
    </dsp:sp>
    <dsp:sp modelId="{00D38A6F-E852-4F52-A3DB-3CB800879E8B}">
      <dsp:nvSpPr>
        <dsp:cNvPr id="0" name=""/>
        <dsp:cNvSpPr/>
      </dsp:nvSpPr>
      <dsp:spPr>
        <a:xfrm>
          <a:off x="4456377" y="3377039"/>
          <a:ext cx="1994496" cy="726132"/>
        </a:xfrm>
        <a:prstGeom prst="lef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МКЦ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5154909" y="3377039"/>
        <a:ext cx="1295964" cy="726132"/>
      </dsp:txXfrm>
    </dsp:sp>
    <dsp:sp modelId="{F054B1D2-72B5-4D1E-B9D8-FC16D304375A}">
      <dsp:nvSpPr>
        <dsp:cNvPr id="0" name=""/>
        <dsp:cNvSpPr/>
      </dsp:nvSpPr>
      <dsp:spPr>
        <a:xfrm>
          <a:off x="836084" y="3669576"/>
          <a:ext cx="2904282" cy="726132"/>
        </a:xfrm>
        <a:prstGeom prst="rightArrowCallou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cap="all" baseline="0" smtClean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Cambria"/>
            </a:rPr>
            <a:t>Микрофинансовая деятельность</a:t>
          </a:r>
          <a:endParaRPr lang="ru-RU" sz="1400" kern="1200" cap="all" baseline="0" smtClean="0">
            <a:blipFill>
              <a:blip xmlns:r="http://schemas.openxmlformats.org/officeDocument/2006/relationships" r:embed="rId3"/>
              <a:tile tx="0" ty="0" sx="100000" sy="100000" flip="none" algn="tl"/>
            </a:blipFill>
          </a:endParaRPr>
        </a:p>
      </dsp:txBody>
      <dsp:txXfrm>
        <a:off x="836084" y="3669576"/>
        <a:ext cx="1887115" cy="72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57BE-3836-4AB3-A8F4-93CCE4D6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Admin</cp:lastModifiedBy>
  <cp:revision>2</cp:revision>
  <cp:lastPrinted>2014-07-10T11:10:00Z</cp:lastPrinted>
  <dcterms:created xsi:type="dcterms:W3CDTF">2014-11-19T12:14:00Z</dcterms:created>
  <dcterms:modified xsi:type="dcterms:W3CDTF">2014-11-19T12:14:00Z</dcterms:modified>
</cp:coreProperties>
</file>