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058" w:rsidRDefault="006A3F6A" w:rsidP="00CA2058">
      <w:pPr>
        <w:keepNext/>
        <w:jc w:val="right"/>
        <w:outlineLvl w:val="0"/>
        <w:rPr>
          <w:rFonts w:eastAsia="Calibri"/>
          <w:color w:val="000000"/>
          <w:sz w:val="28"/>
        </w:rPr>
      </w:pPr>
      <w:bookmarkStart w:id="0" w:name="_GoBack"/>
      <w:bookmarkEnd w:id="0"/>
      <w:r>
        <w:rPr>
          <w:rFonts w:eastAsia="Calibri"/>
          <w:color w:val="000000"/>
          <w:sz w:val="28"/>
        </w:rPr>
        <w:t>СОГЛАСОВАНО</w:t>
      </w:r>
    </w:p>
    <w:p w:rsidR="00CA2058" w:rsidRDefault="00CA2058" w:rsidP="00CA2058">
      <w:pPr>
        <w:keepNext/>
        <w:jc w:val="right"/>
        <w:outlineLvl w:val="0"/>
        <w:rPr>
          <w:rFonts w:eastAsia="Calibri"/>
          <w:color w:val="000000"/>
          <w:sz w:val="28"/>
        </w:rPr>
      </w:pPr>
    </w:p>
    <w:p w:rsidR="00CA2058" w:rsidRDefault="00CA2058" w:rsidP="00CA2058">
      <w:pPr>
        <w:keepNext/>
        <w:jc w:val="right"/>
        <w:outlineLvl w:val="0"/>
        <w:rPr>
          <w:rFonts w:eastAsia="Calibri"/>
          <w:color w:val="000000"/>
          <w:sz w:val="28"/>
        </w:rPr>
      </w:pPr>
    </w:p>
    <w:p w:rsidR="00CA2058" w:rsidRDefault="00CA2058" w:rsidP="00CA2058">
      <w:pPr>
        <w:keepNext/>
        <w:jc w:val="right"/>
        <w:outlineLvl w:val="0"/>
        <w:rPr>
          <w:rFonts w:eastAsia="Calibri"/>
          <w:color w:val="000000"/>
          <w:sz w:val="28"/>
        </w:rPr>
      </w:pPr>
      <w:r>
        <w:rPr>
          <w:rFonts w:eastAsia="Calibri"/>
          <w:color w:val="000000"/>
          <w:sz w:val="28"/>
        </w:rPr>
        <w:t xml:space="preserve">______________ </w:t>
      </w:r>
      <w:r w:rsidR="008A5AF6">
        <w:rPr>
          <w:rFonts w:eastAsia="Calibri"/>
          <w:color w:val="000000"/>
          <w:sz w:val="28"/>
        </w:rPr>
        <w:t>Ю</w:t>
      </w:r>
      <w:r>
        <w:rPr>
          <w:rFonts w:eastAsia="Calibri"/>
          <w:color w:val="000000"/>
          <w:sz w:val="28"/>
        </w:rPr>
        <w:t>.</w:t>
      </w:r>
      <w:r w:rsidR="008A5AF6">
        <w:rPr>
          <w:rFonts w:eastAsia="Calibri"/>
          <w:color w:val="000000"/>
          <w:sz w:val="28"/>
        </w:rPr>
        <w:t>В</w:t>
      </w:r>
      <w:r>
        <w:rPr>
          <w:rFonts w:eastAsia="Calibri"/>
          <w:color w:val="000000"/>
          <w:sz w:val="28"/>
        </w:rPr>
        <w:t>.</w:t>
      </w:r>
      <w:r w:rsidR="000C04DD">
        <w:rPr>
          <w:rFonts w:eastAsia="Calibri"/>
          <w:color w:val="000000"/>
          <w:sz w:val="28"/>
        </w:rPr>
        <w:t xml:space="preserve"> </w:t>
      </w:r>
      <w:r w:rsidR="008A5AF6">
        <w:rPr>
          <w:rFonts w:eastAsia="Calibri"/>
          <w:color w:val="000000"/>
          <w:sz w:val="28"/>
        </w:rPr>
        <w:t>Тюрина</w:t>
      </w:r>
    </w:p>
    <w:p w:rsidR="00CA2058" w:rsidRDefault="00CA2058" w:rsidP="00CA2058">
      <w:pPr>
        <w:keepNext/>
        <w:jc w:val="right"/>
        <w:outlineLvl w:val="0"/>
        <w:rPr>
          <w:rFonts w:eastAsia="Calibri"/>
          <w:color w:val="000000"/>
          <w:sz w:val="28"/>
        </w:rPr>
      </w:pPr>
    </w:p>
    <w:p w:rsidR="00CA2058" w:rsidRDefault="00CA2058" w:rsidP="00CA2058">
      <w:pPr>
        <w:keepNext/>
        <w:jc w:val="right"/>
        <w:outlineLvl w:val="0"/>
        <w:rPr>
          <w:rFonts w:eastAsia="Calibri"/>
          <w:color w:val="000000"/>
          <w:sz w:val="28"/>
        </w:rPr>
      </w:pPr>
      <w:r w:rsidRPr="00EF4808">
        <w:rPr>
          <w:rFonts w:eastAsia="Calibri"/>
          <w:color w:val="000000"/>
          <w:sz w:val="28"/>
        </w:rPr>
        <w:t xml:space="preserve">Заместитель главы администрации </w:t>
      </w:r>
      <w:r w:rsidR="007E71F5">
        <w:rPr>
          <w:rFonts w:eastAsia="Calibri"/>
          <w:color w:val="000000"/>
          <w:sz w:val="28"/>
        </w:rPr>
        <w:t>-</w:t>
      </w:r>
    </w:p>
    <w:p w:rsidR="007E71F5" w:rsidRDefault="007E71F5" w:rsidP="00EF4808">
      <w:pPr>
        <w:keepNext/>
        <w:jc w:val="right"/>
        <w:outlineLvl w:val="0"/>
        <w:rPr>
          <w:rFonts w:eastAsia="Calibri"/>
          <w:color w:val="000000"/>
          <w:sz w:val="28"/>
        </w:rPr>
      </w:pPr>
      <w:r>
        <w:rPr>
          <w:rFonts w:eastAsia="Calibri"/>
          <w:color w:val="000000"/>
          <w:sz w:val="28"/>
        </w:rPr>
        <w:t>начальник уп</w:t>
      </w:r>
      <w:r w:rsidRPr="007E71F5">
        <w:rPr>
          <w:rFonts w:eastAsia="Calibri"/>
          <w:color w:val="000000"/>
          <w:sz w:val="28"/>
        </w:rPr>
        <w:t xml:space="preserve">равление по градостроительству, </w:t>
      </w:r>
    </w:p>
    <w:p w:rsidR="0037218D" w:rsidRDefault="007E71F5" w:rsidP="00EF4808">
      <w:pPr>
        <w:keepNext/>
        <w:jc w:val="right"/>
        <w:outlineLvl w:val="0"/>
        <w:rPr>
          <w:rFonts w:eastAsia="Calibri"/>
          <w:color w:val="000000"/>
          <w:sz w:val="28"/>
        </w:rPr>
      </w:pPr>
      <w:r w:rsidRPr="007E71F5">
        <w:rPr>
          <w:rFonts w:eastAsia="Calibri"/>
          <w:color w:val="000000"/>
          <w:sz w:val="28"/>
        </w:rPr>
        <w:t>землепользованию и муниципальному имуществу</w:t>
      </w:r>
    </w:p>
    <w:p w:rsidR="0037218D" w:rsidRDefault="0037218D" w:rsidP="00B206FF">
      <w:pPr>
        <w:keepNext/>
        <w:jc w:val="center"/>
        <w:outlineLvl w:val="0"/>
        <w:rPr>
          <w:rFonts w:eastAsia="Calibri"/>
          <w:color w:val="000000"/>
          <w:sz w:val="28"/>
        </w:rPr>
      </w:pPr>
    </w:p>
    <w:p w:rsidR="0037218D" w:rsidRDefault="0037218D" w:rsidP="00B206FF">
      <w:pPr>
        <w:keepNext/>
        <w:jc w:val="center"/>
        <w:outlineLvl w:val="0"/>
        <w:rPr>
          <w:rFonts w:eastAsia="Calibri"/>
          <w:color w:val="000000"/>
          <w:sz w:val="28"/>
        </w:rPr>
      </w:pPr>
    </w:p>
    <w:p w:rsidR="0037218D" w:rsidRDefault="0037218D" w:rsidP="00B206FF">
      <w:pPr>
        <w:keepNext/>
        <w:jc w:val="center"/>
        <w:outlineLvl w:val="0"/>
        <w:rPr>
          <w:rFonts w:eastAsia="Calibri"/>
          <w:color w:val="000000"/>
          <w:sz w:val="28"/>
        </w:rPr>
      </w:pPr>
    </w:p>
    <w:p w:rsidR="0037218D" w:rsidRDefault="0037218D" w:rsidP="00B206FF">
      <w:pPr>
        <w:keepNext/>
        <w:jc w:val="center"/>
        <w:outlineLvl w:val="0"/>
        <w:rPr>
          <w:rFonts w:eastAsia="Calibri"/>
          <w:color w:val="000000"/>
          <w:sz w:val="28"/>
        </w:rPr>
      </w:pPr>
    </w:p>
    <w:p w:rsidR="0037218D" w:rsidRDefault="0037218D" w:rsidP="00B206FF">
      <w:pPr>
        <w:keepNext/>
        <w:jc w:val="center"/>
        <w:outlineLvl w:val="0"/>
        <w:rPr>
          <w:rFonts w:eastAsia="Calibri"/>
          <w:color w:val="000000"/>
          <w:sz w:val="28"/>
        </w:rPr>
      </w:pPr>
    </w:p>
    <w:p w:rsidR="0037218D" w:rsidRDefault="0037218D" w:rsidP="00B206FF">
      <w:pPr>
        <w:keepNext/>
        <w:jc w:val="center"/>
        <w:outlineLvl w:val="0"/>
        <w:rPr>
          <w:rFonts w:eastAsia="Calibri"/>
          <w:color w:val="000000"/>
          <w:sz w:val="28"/>
        </w:rPr>
      </w:pPr>
    </w:p>
    <w:p w:rsidR="0037218D" w:rsidRDefault="0037218D" w:rsidP="00B206FF">
      <w:pPr>
        <w:keepNext/>
        <w:jc w:val="center"/>
        <w:outlineLvl w:val="0"/>
        <w:rPr>
          <w:rFonts w:eastAsia="Calibri"/>
          <w:color w:val="000000"/>
          <w:sz w:val="28"/>
        </w:rPr>
      </w:pPr>
    </w:p>
    <w:p w:rsidR="00B206FF" w:rsidRDefault="00CA2058" w:rsidP="00B206FF">
      <w:pPr>
        <w:keepNext/>
        <w:jc w:val="center"/>
        <w:outlineLvl w:val="0"/>
        <w:rPr>
          <w:rFonts w:eastAsia="Calibri"/>
          <w:color w:val="000000"/>
          <w:sz w:val="28"/>
        </w:rPr>
      </w:pPr>
      <w:r>
        <w:rPr>
          <w:rFonts w:eastAsia="Calibri"/>
          <w:color w:val="000000"/>
          <w:sz w:val="28"/>
        </w:rPr>
        <w:t xml:space="preserve">ГОДОВОЙ </w:t>
      </w:r>
      <w:r w:rsidR="00B206FF">
        <w:rPr>
          <w:rFonts w:eastAsia="Calibri"/>
          <w:color w:val="000000"/>
          <w:sz w:val="28"/>
        </w:rPr>
        <w:t>ОТЧЕТ</w:t>
      </w:r>
      <w:r>
        <w:rPr>
          <w:rFonts w:eastAsia="Calibri"/>
          <w:color w:val="000000"/>
          <w:sz w:val="28"/>
        </w:rPr>
        <w:t xml:space="preserve"> </w:t>
      </w:r>
      <w:r w:rsidR="00D02566">
        <w:rPr>
          <w:rFonts w:eastAsia="Calibri"/>
          <w:color w:val="000000"/>
          <w:sz w:val="28"/>
        </w:rPr>
        <w:t>за 20</w:t>
      </w:r>
      <w:r>
        <w:rPr>
          <w:rFonts w:eastAsia="Calibri"/>
          <w:color w:val="000000"/>
          <w:sz w:val="28"/>
        </w:rPr>
        <w:t>2</w:t>
      </w:r>
      <w:r w:rsidR="0039178F">
        <w:rPr>
          <w:rFonts w:eastAsia="Calibri"/>
          <w:color w:val="000000"/>
          <w:sz w:val="28"/>
        </w:rPr>
        <w:t>5</w:t>
      </w:r>
      <w:r>
        <w:rPr>
          <w:rFonts w:eastAsia="Calibri"/>
          <w:color w:val="000000"/>
          <w:sz w:val="28"/>
        </w:rPr>
        <w:t xml:space="preserve"> ГОД</w:t>
      </w:r>
      <w:r w:rsidR="00B206FF">
        <w:rPr>
          <w:rFonts w:eastAsia="Calibri"/>
          <w:color w:val="000000"/>
          <w:sz w:val="28"/>
        </w:rPr>
        <w:t xml:space="preserve"> </w:t>
      </w:r>
    </w:p>
    <w:p w:rsidR="00B206FF" w:rsidRPr="00BD2B34" w:rsidRDefault="00B206FF" w:rsidP="00B206FF">
      <w:pPr>
        <w:keepNext/>
        <w:jc w:val="center"/>
        <w:outlineLvl w:val="0"/>
        <w:rPr>
          <w:rFonts w:eastAsia="Calibri"/>
          <w:color w:val="000000"/>
          <w:sz w:val="28"/>
        </w:rPr>
      </w:pPr>
      <w:r>
        <w:rPr>
          <w:rFonts w:eastAsia="Calibri"/>
          <w:color w:val="000000"/>
          <w:sz w:val="28"/>
        </w:rPr>
        <w:t>ПО ИСПОЛНЕНИЮ МУНИЦИПАЛЬНОЙ ПРОГРАММЫ</w:t>
      </w:r>
    </w:p>
    <w:p w:rsidR="00B206FF" w:rsidRPr="00BD2B34" w:rsidRDefault="00B206FF" w:rsidP="00B206FF">
      <w:pPr>
        <w:keepNext/>
        <w:jc w:val="center"/>
        <w:outlineLvl w:val="0"/>
        <w:rPr>
          <w:rFonts w:eastAsia="Calibri"/>
          <w:color w:val="000000"/>
          <w:sz w:val="28"/>
        </w:rPr>
      </w:pPr>
    </w:p>
    <w:p w:rsidR="007E71F5" w:rsidRPr="007E71F5" w:rsidRDefault="00B206FF" w:rsidP="007E71F5">
      <w:pPr>
        <w:jc w:val="center"/>
        <w:rPr>
          <w:color w:val="000000"/>
          <w:sz w:val="28"/>
          <w:szCs w:val="28"/>
        </w:rPr>
      </w:pPr>
      <w:r w:rsidRPr="00135215">
        <w:rPr>
          <w:color w:val="000000"/>
          <w:sz w:val="28"/>
          <w:szCs w:val="28"/>
        </w:rPr>
        <w:t>«</w:t>
      </w:r>
      <w:r w:rsidR="007E71F5" w:rsidRPr="007E71F5">
        <w:rPr>
          <w:color w:val="000000"/>
          <w:sz w:val="28"/>
          <w:szCs w:val="28"/>
        </w:rPr>
        <w:t xml:space="preserve">Охрана окружающей среды Приозерского муниципального района </w:t>
      </w:r>
    </w:p>
    <w:p w:rsidR="00B206FF" w:rsidRDefault="007E71F5" w:rsidP="007E71F5">
      <w:pPr>
        <w:jc w:val="center"/>
        <w:rPr>
          <w:color w:val="000000"/>
          <w:sz w:val="28"/>
          <w:szCs w:val="28"/>
        </w:rPr>
      </w:pPr>
      <w:r w:rsidRPr="007E71F5">
        <w:rPr>
          <w:color w:val="000000"/>
          <w:sz w:val="28"/>
          <w:szCs w:val="28"/>
        </w:rPr>
        <w:t>Ленинградской области» на 2023-2025 годы</w:t>
      </w:r>
    </w:p>
    <w:p w:rsidR="00B206FF" w:rsidRDefault="00B206FF" w:rsidP="00B206FF">
      <w:pPr>
        <w:keepNext/>
        <w:jc w:val="center"/>
        <w:outlineLvl w:val="0"/>
        <w:rPr>
          <w:rFonts w:eastAsia="Calibri"/>
          <w:color w:val="000000"/>
          <w:sz w:val="28"/>
        </w:rPr>
      </w:pPr>
    </w:p>
    <w:p w:rsidR="00B206FF" w:rsidRDefault="00B206FF" w:rsidP="00B206FF">
      <w:pPr>
        <w:jc w:val="center"/>
        <w:rPr>
          <w:b/>
          <w:caps/>
        </w:rPr>
      </w:pPr>
    </w:p>
    <w:p w:rsidR="00B206FF" w:rsidRDefault="00B206FF" w:rsidP="00B206FF">
      <w:pPr>
        <w:jc w:val="center"/>
        <w:rPr>
          <w:b/>
          <w:caps/>
        </w:rPr>
      </w:pPr>
    </w:p>
    <w:p w:rsidR="00B206FF" w:rsidRDefault="00B206FF" w:rsidP="00B206FF">
      <w:pPr>
        <w:jc w:val="center"/>
        <w:rPr>
          <w:b/>
          <w:caps/>
        </w:rPr>
      </w:pPr>
    </w:p>
    <w:p w:rsidR="00B206FF" w:rsidRDefault="00B206FF" w:rsidP="00B206FF">
      <w:pPr>
        <w:jc w:val="center"/>
        <w:rPr>
          <w:b/>
          <w:caps/>
        </w:rPr>
      </w:pPr>
    </w:p>
    <w:p w:rsidR="00B206FF" w:rsidRDefault="00B206FF" w:rsidP="00B206FF">
      <w:pPr>
        <w:jc w:val="center"/>
        <w:rPr>
          <w:b/>
          <w:caps/>
        </w:rPr>
      </w:pPr>
    </w:p>
    <w:p w:rsidR="00B206FF" w:rsidRDefault="00B206FF" w:rsidP="00B206FF">
      <w:pPr>
        <w:jc w:val="center"/>
        <w:rPr>
          <w:b/>
          <w:caps/>
        </w:rPr>
      </w:pPr>
    </w:p>
    <w:p w:rsidR="00B206FF" w:rsidRDefault="00B206FF" w:rsidP="00B206FF">
      <w:pPr>
        <w:jc w:val="center"/>
        <w:rPr>
          <w:b/>
          <w:caps/>
        </w:rPr>
      </w:pPr>
    </w:p>
    <w:p w:rsidR="00B206FF" w:rsidRDefault="00B206FF" w:rsidP="00B206FF">
      <w:pPr>
        <w:jc w:val="center"/>
        <w:rPr>
          <w:b/>
          <w:caps/>
        </w:rPr>
      </w:pPr>
    </w:p>
    <w:p w:rsidR="00B206FF" w:rsidRDefault="00B206FF" w:rsidP="00B206FF">
      <w:pPr>
        <w:jc w:val="center"/>
        <w:rPr>
          <w:b/>
          <w:caps/>
        </w:rPr>
      </w:pPr>
    </w:p>
    <w:p w:rsidR="00B206FF" w:rsidRDefault="00B206FF" w:rsidP="00B206FF">
      <w:pPr>
        <w:jc w:val="center"/>
        <w:rPr>
          <w:b/>
          <w:caps/>
        </w:rPr>
      </w:pPr>
    </w:p>
    <w:p w:rsidR="00B206FF" w:rsidRDefault="00B206FF" w:rsidP="00B206FF">
      <w:pPr>
        <w:jc w:val="center"/>
        <w:rPr>
          <w:b/>
          <w:caps/>
        </w:rPr>
      </w:pPr>
    </w:p>
    <w:p w:rsidR="00B206FF" w:rsidRDefault="00B206FF" w:rsidP="00B206FF">
      <w:pPr>
        <w:jc w:val="center"/>
        <w:rPr>
          <w:b/>
          <w:caps/>
        </w:rPr>
      </w:pPr>
    </w:p>
    <w:p w:rsidR="00B206FF" w:rsidRDefault="00B206FF" w:rsidP="00B206FF">
      <w:pPr>
        <w:jc w:val="center"/>
        <w:rPr>
          <w:b/>
          <w:caps/>
        </w:rPr>
      </w:pPr>
    </w:p>
    <w:p w:rsidR="00B206FF" w:rsidRDefault="00B206FF" w:rsidP="00B206FF">
      <w:pPr>
        <w:jc w:val="center"/>
        <w:rPr>
          <w:b/>
          <w:caps/>
        </w:rPr>
      </w:pPr>
    </w:p>
    <w:p w:rsidR="00B206FF" w:rsidRDefault="00B206FF" w:rsidP="00B206FF">
      <w:pPr>
        <w:jc w:val="center"/>
        <w:rPr>
          <w:b/>
          <w:caps/>
        </w:rPr>
      </w:pPr>
    </w:p>
    <w:p w:rsidR="00B206FF" w:rsidRDefault="00B206FF" w:rsidP="00B206FF">
      <w:pPr>
        <w:jc w:val="center"/>
        <w:rPr>
          <w:b/>
          <w:caps/>
        </w:rPr>
      </w:pPr>
    </w:p>
    <w:p w:rsidR="00B206FF" w:rsidRDefault="00B206FF" w:rsidP="00B206FF">
      <w:r w:rsidRPr="007015C4">
        <w:t xml:space="preserve">Ответственный исполнитель </w:t>
      </w:r>
    </w:p>
    <w:p w:rsidR="00B206FF" w:rsidRDefault="00D90052" w:rsidP="00B206FF">
      <w:r>
        <w:t>Тюрина Юлия Владимировна</w:t>
      </w:r>
      <w:r w:rsidR="00B206FF">
        <w:t xml:space="preserve"> </w:t>
      </w:r>
    </w:p>
    <w:p w:rsidR="00D90052" w:rsidRDefault="00D90052" w:rsidP="00D90052">
      <w:r>
        <w:t xml:space="preserve">Начальник Управления по градостроительству землепользованию </w:t>
      </w:r>
    </w:p>
    <w:p w:rsidR="00D90052" w:rsidRDefault="00D90052" w:rsidP="00D90052">
      <w:r>
        <w:t xml:space="preserve">и муниципальному имуществу администрации </w:t>
      </w:r>
    </w:p>
    <w:p w:rsidR="00B206FF" w:rsidRDefault="00D90052" w:rsidP="00D90052">
      <w:r>
        <w:t>Приозерского муниципального района Ленинградской области</w:t>
      </w:r>
    </w:p>
    <w:p w:rsidR="00B206FF" w:rsidRDefault="00B206FF" w:rsidP="00B206FF">
      <w:r>
        <w:t xml:space="preserve"> </w:t>
      </w:r>
    </w:p>
    <w:p w:rsidR="00B206FF" w:rsidRPr="00BB0BA7" w:rsidRDefault="00B206FF" w:rsidP="00EF4808">
      <w:pPr>
        <w:rPr>
          <w:lang w:val="en-US"/>
        </w:rPr>
      </w:pPr>
      <w:r>
        <w:t>тел</w:t>
      </w:r>
      <w:r w:rsidRPr="002A0248">
        <w:rPr>
          <w:lang w:val="en-US"/>
        </w:rPr>
        <w:t>. 8-81379-3</w:t>
      </w:r>
      <w:r w:rsidR="002A0248" w:rsidRPr="002A0248">
        <w:rPr>
          <w:lang w:val="en-US"/>
        </w:rPr>
        <w:t>1</w:t>
      </w:r>
      <w:r w:rsidRPr="002A0248">
        <w:rPr>
          <w:lang w:val="en-US"/>
        </w:rPr>
        <w:t>-</w:t>
      </w:r>
      <w:r w:rsidR="002A0248" w:rsidRPr="002A0248">
        <w:rPr>
          <w:lang w:val="en-US"/>
        </w:rPr>
        <w:t>866</w:t>
      </w:r>
      <w:r w:rsidR="00BB0BA7" w:rsidRPr="00BB0BA7">
        <w:rPr>
          <w:lang w:val="en-US"/>
        </w:rPr>
        <w:t xml:space="preserve">, </w:t>
      </w:r>
      <w:r w:rsidRPr="00135215">
        <w:rPr>
          <w:lang w:val="en-US"/>
        </w:rPr>
        <w:t>e</w:t>
      </w:r>
      <w:r w:rsidRPr="002A0248">
        <w:rPr>
          <w:lang w:val="en-US"/>
        </w:rPr>
        <w:t>-</w:t>
      </w:r>
      <w:r w:rsidRPr="00135215">
        <w:rPr>
          <w:lang w:val="en-US"/>
        </w:rPr>
        <w:t>mail</w:t>
      </w:r>
      <w:r w:rsidRPr="002A0248">
        <w:rPr>
          <w:lang w:val="en-US"/>
        </w:rPr>
        <w:t xml:space="preserve">: </w:t>
      </w:r>
      <w:hyperlink r:id="rId6" w:history="1">
        <w:r w:rsidR="00BB0BA7" w:rsidRPr="008D50AC">
          <w:rPr>
            <w:rStyle w:val="a7"/>
            <w:lang w:val="en-US"/>
          </w:rPr>
          <w:t>ugzmi@admpriozersk.ru</w:t>
        </w:r>
      </w:hyperlink>
    </w:p>
    <w:p w:rsidR="00BB0BA7" w:rsidRPr="00D452C8" w:rsidRDefault="00BB0BA7" w:rsidP="00EF4808">
      <w:pPr>
        <w:rPr>
          <w:lang w:val="en-US"/>
        </w:rPr>
      </w:pPr>
    </w:p>
    <w:p w:rsidR="00BB0BA7" w:rsidRPr="00D452C8" w:rsidRDefault="00BB0BA7" w:rsidP="00EF4808">
      <w:pPr>
        <w:rPr>
          <w:lang w:val="en-US"/>
        </w:rPr>
      </w:pPr>
    </w:p>
    <w:p w:rsidR="00CE1AD3" w:rsidRPr="002A0248" w:rsidRDefault="00CE1AD3" w:rsidP="00EF4808">
      <w:pPr>
        <w:rPr>
          <w:lang w:val="en-US"/>
        </w:rPr>
      </w:pPr>
    </w:p>
    <w:p w:rsidR="00CE1AD3" w:rsidRPr="002A0248" w:rsidRDefault="00CE1AD3" w:rsidP="00EF4808">
      <w:pPr>
        <w:rPr>
          <w:lang w:val="en-US"/>
        </w:rPr>
      </w:pPr>
    </w:p>
    <w:p w:rsidR="00CE1AD3" w:rsidRPr="002A0248" w:rsidRDefault="00CE1AD3" w:rsidP="00EF4808">
      <w:pPr>
        <w:rPr>
          <w:lang w:val="en-US"/>
        </w:rPr>
      </w:pPr>
    </w:p>
    <w:p w:rsidR="00B206FF" w:rsidRDefault="00B206FF" w:rsidP="00B206FF">
      <w:pPr>
        <w:widowControl w:val="0"/>
        <w:autoSpaceDE w:val="0"/>
        <w:autoSpaceDN w:val="0"/>
        <w:adjustRightInd w:val="0"/>
        <w:ind w:firstLine="709"/>
        <w:jc w:val="center"/>
      </w:pPr>
      <w:r>
        <w:lastRenderedPageBreak/>
        <w:t>ПОЯСНИТЕЛЬНАЯ ЗАПИСКА</w:t>
      </w:r>
    </w:p>
    <w:p w:rsidR="00B206FF" w:rsidRDefault="00B206FF" w:rsidP="00B206FF">
      <w:pPr>
        <w:widowControl w:val="0"/>
        <w:autoSpaceDE w:val="0"/>
        <w:autoSpaceDN w:val="0"/>
        <w:adjustRightInd w:val="0"/>
        <w:ind w:firstLine="709"/>
        <w:jc w:val="center"/>
      </w:pPr>
      <w:r>
        <w:t>к отчету по исполнению муниципальной программы</w:t>
      </w:r>
    </w:p>
    <w:p w:rsidR="00BB0BA7" w:rsidRDefault="00B206FF" w:rsidP="00BB0BA7">
      <w:pPr>
        <w:widowControl w:val="0"/>
        <w:autoSpaceDE w:val="0"/>
        <w:autoSpaceDN w:val="0"/>
        <w:adjustRightInd w:val="0"/>
        <w:ind w:firstLine="709"/>
        <w:jc w:val="center"/>
      </w:pPr>
      <w:r>
        <w:t>«</w:t>
      </w:r>
      <w:r w:rsidR="00BB0BA7">
        <w:t xml:space="preserve">Охрана окружающей среды Приозерского муниципального района </w:t>
      </w:r>
    </w:p>
    <w:p w:rsidR="00B206FF" w:rsidRDefault="00BB0BA7" w:rsidP="00BB0BA7">
      <w:pPr>
        <w:widowControl w:val="0"/>
        <w:autoSpaceDE w:val="0"/>
        <w:autoSpaceDN w:val="0"/>
        <w:adjustRightInd w:val="0"/>
        <w:ind w:firstLine="709"/>
        <w:jc w:val="center"/>
      </w:pPr>
      <w:r>
        <w:t>Ленинградской области» на 2023-2025 годы</w:t>
      </w:r>
      <w:r w:rsidR="00B206FF">
        <w:t>»</w:t>
      </w:r>
      <w:r w:rsidR="006A3F6A" w:rsidRPr="006A3F6A">
        <w:t xml:space="preserve"> </w:t>
      </w:r>
    </w:p>
    <w:p w:rsidR="00B206FF" w:rsidRDefault="006A3F6A" w:rsidP="00B206FF">
      <w:pPr>
        <w:widowControl w:val="0"/>
        <w:autoSpaceDE w:val="0"/>
        <w:autoSpaceDN w:val="0"/>
        <w:adjustRightInd w:val="0"/>
        <w:ind w:firstLine="709"/>
        <w:jc w:val="center"/>
      </w:pPr>
      <w:r>
        <w:t>за 202</w:t>
      </w:r>
      <w:r w:rsidR="0039178F">
        <w:t>5</w:t>
      </w:r>
      <w:r>
        <w:t xml:space="preserve"> год</w:t>
      </w:r>
    </w:p>
    <w:p w:rsidR="00B206FF" w:rsidRDefault="00B206FF" w:rsidP="00B206FF">
      <w:pPr>
        <w:widowControl w:val="0"/>
        <w:autoSpaceDE w:val="0"/>
        <w:autoSpaceDN w:val="0"/>
        <w:adjustRightInd w:val="0"/>
        <w:ind w:firstLine="709"/>
        <w:jc w:val="center"/>
      </w:pPr>
    </w:p>
    <w:p w:rsidR="00B206FF" w:rsidRDefault="00B206FF" w:rsidP="00BB0BA7">
      <w:pPr>
        <w:widowControl w:val="0"/>
        <w:autoSpaceDE w:val="0"/>
        <w:autoSpaceDN w:val="0"/>
        <w:adjustRightInd w:val="0"/>
        <w:ind w:firstLine="709"/>
        <w:jc w:val="both"/>
      </w:pPr>
      <w:r w:rsidRPr="00135215">
        <w:t xml:space="preserve">Муниципальная программа </w:t>
      </w:r>
      <w:r w:rsidR="00BB0BA7">
        <w:t xml:space="preserve"> «Охрана окружающей среды Приозерского муниципального района Ленинградской области» на 2023-2025 годы</w:t>
      </w:r>
      <w:r w:rsidR="00BB0BA7" w:rsidRPr="00135215">
        <w:t xml:space="preserve"> </w:t>
      </w:r>
      <w:r w:rsidRPr="00135215">
        <w:t>(далее – Програ</w:t>
      </w:r>
      <w:r>
        <w:t xml:space="preserve">мма) утверждена </w:t>
      </w:r>
      <w:r w:rsidRPr="00135215">
        <w:t xml:space="preserve">постановлением администрации муниципального образования Приозерский муниципальный район Ленинградской области от </w:t>
      </w:r>
      <w:r w:rsidR="00BB0BA7">
        <w:t>0</w:t>
      </w:r>
      <w:r w:rsidR="00CE1AD3" w:rsidRPr="00CE1AD3">
        <w:t xml:space="preserve">7 </w:t>
      </w:r>
      <w:r w:rsidR="00BB0BA7">
        <w:t>июля</w:t>
      </w:r>
      <w:r w:rsidR="00CE1AD3" w:rsidRPr="00CE1AD3">
        <w:t xml:space="preserve"> 202</w:t>
      </w:r>
      <w:r w:rsidR="00BB0BA7">
        <w:t>3</w:t>
      </w:r>
      <w:r w:rsidR="00CE1AD3" w:rsidRPr="00CE1AD3">
        <w:t xml:space="preserve"> года </w:t>
      </w:r>
      <w:r w:rsidR="00CE1AD3">
        <w:t xml:space="preserve">№ </w:t>
      </w:r>
      <w:r w:rsidR="00BB0BA7">
        <w:t>2547</w:t>
      </w:r>
      <w:r>
        <w:t>.</w:t>
      </w:r>
    </w:p>
    <w:p w:rsidR="00955E60" w:rsidRDefault="006A3F6A" w:rsidP="006A3F6A">
      <w:pPr>
        <w:widowControl w:val="0"/>
        <w:autoSpaceDE w:val="0"/>
        <w:autoSpaceDN w:val="0"/>
        <w:adjustRightInd w:val="0"/>
        <w:jc w:val="both"/>
      </w:pPr>
      <w:r>
        <w:t xml:space="preserve">            </w:t>
      </w:r>
      <w:r w:rsidR="000C04DD">
        <w:t>В Программу изменения</w:t>
      </w:r>
      <w:r w:rsidR="00231F94">
        <w:t>: постановлением администрации Приозерского муниципального района Ленинградской области № 3704 от 21.11.2024 «</w:t>
      </w:r>
      <w:r w:rsidR="00231F94" w:rsidRPr="009A2513">
        <w:rPr>
          <w:kern w:val="28"/>
        </w:rPr>
        <w:t xml:space="preserve">О внесении изменений в муниципальную программу Приозерского муниципального района Ленинградской области </w:t>
      </w:r>
      <w:r w:rsidR="00231F94" w:rsidRPr="00D6373B">
        <w:rPr>
          <w:kern w:val="28"/>
        </w:rPr>
        <w:t>«Охрана окружающей среды Приозерского муниципального района Ленинградской области» на 2023-2025 годы</w:t>
      </w:r>
      <w:r w:rsidR="00231F94" w:rsidRPr="009A2513">
        <w:rPr>
          <w:kern w:val="28"/>
        </w:rPr>
        <w:t>, утвержденную постановлением администрации Приозерск</w:t>
      </w:r>
      <w:r w:rsidR="00231F94">
        <w:rPr>
          <w:kern w:val="28"/>
        </w:rPr>
        <w:t xml:space="preserve">ого </w:t>
      </w:r>
      <w:r w:rsidR="00231F94" w:rsidRPr="009A2513">
        <w:rPr>
          <w:kern w:val="28"/>
        </w:rPr>
        <w:t>муниципальн</w:t>
      </w:r>
      <w:r w:rsidR="00231F94">
        <w:rPr>
          <w:kern w:val="28"/>
        </w:rPr>
        <w:t>ого</w:t>
      </w:r>
      <w:r w:rsidR="00231F94" w:rsidRPr="009A2513">
        <w:rPr>
          <w:kern w:val="28"/>
        </w:rPr>
        <w:t xml:space="preserve"> район</w:t>
      </w:r>
      <w:r w:rsidR="00231F94">
        <w:rPr>
          <w:kern w:val="28"/>
        </w:rPr>
        <w:t>а</w:t>
      </w:r>
      <w:r w:rsidR="00231F94" w:rsidRPr="009A2513">
        <w:rPr>
          <w:kern w:val="28"/>
        </w:rPr>
        <w:t xml:space="preserve"> Ленинградской области от </w:t>
      </w:r>
      <w:r w:rsidR="00231F94">
        <w:rPr>
          <w:kern w:val="28"/>
        </w:rPr>
        <w:t>07</w:t>
      </w:r>
      <w:r w:rsidR="00231F94" w:rsidRPr="009A2513">
        <w:rPr>
          <w:kern w:val="28"/>
        </w:rPr>
        <w:t> </w:t>
      </w:r>
      <w:r w:rsidR="00231F94">
        <w:rPr>
          <w:kern w:val="28"/>
        </w:rPr>
        <w:t>июля</w:t>
      </w:r>
      <w:r w:rsidR="00231F94" w:rsidRPr="009A2513">
        <w:rPr>
          <w:kern w:val="28"/>
        </w:rPr>
        <w:t xml:space="preserve"> 202</w:t>
      </w:r>
      <w:r w:rsidR="00231F94">
        <w:rPr>
          <w:kern w:val="28"/>
        </w:rPr>
        <w:t>3</w:t>
      </w:r>
      <w:r w:rsidR="00231F94" w:rsidRPr="009A2513">
        <w:rPr>
          <w:kern w:val="28"/>
        </w:rPr>
        <w:t xml:space="preserve"> года № </w:t>
      </w:r>
      <w:r w:rsidR="00231F94">
        <w:rPr>
          <w:kern w:val="28"/>
        </w:rPr>
        <w:t>2547».</w:t>
      </w:r>
    </w:p>
    <w:p w:rsidR="001E6161" w:rsidRDefault="00231F94" w:rsidP="00EE0B8B">
      <w:pPr>
        <w:jc w:val="both"/>
      </w:pPr>
      <w:r>
        <w:t xml:space="preserve">   </w:t>
      </w:r>
      <w:r w:rsidR="008E4D1E">
        <w:t xml:space="preserve"> </w:t>
      </w:r>
      <w:r w:rsidR="00737349">
        <w:t xml:space="preserve">     </w:t>
      </w:r>
      <w:r w:rsidR="008E4D1E">
        <w:t>Ме</w:t>
      </w:r>
      <w:r w:rsidR="001E6161">
        <w:t xml:space="preserve">роприятие </w:t>
      </w:r>
      <w:r w:rsidR="00EE0B8B">
        <w:t>Программы «</w:t>
      </w:r>
      <w:r w:rsidR="001E6161" w:rsidRPr="001E6161">
        <w:t>Организация и проведение общественных обсуждений проектной документации по рекультивации (восстановлению) нарушенных земель, занятых свалкой г. Приозерска Приозерского городского поселения</w:t>
      </w:r>
      <w:r w:rsidR="00EE0B8B">
        <w:t>»</w:t>
      </w:r>
      <w:r w:rsidR="00AE2507">
        <w:t xml:space="preserve"> было проведено в 2023 году </w:t>
      </w:r>
      <w:r w:rsidR="00EE0B8B">
        <w:t>в соответствии с административным регламентом предоставления услуги</w:t>
      </w:r>
      <w:r w:rsidR="00AE2507">
        <w:t xml:space="preserve"> (</w:t>
      </w:r>
      <w:r w:rsidR="00EE0B8B">
        <w:t>финансирования не требует</w:t>
      </w:r>
      <w:r w:rsidR="00AE2507">
        <w:t>)</w:t>
      </w:r>
      <w:r w:rsidR="00EE0B8B">
        <w:t>.</w:t>
      </w:r>
      <w:r w:rsidR="001E6161" w:rsidRPr="001E6161">
        <w:t xml:space="preserve"> </w:t>
      </w:r>
    </w:p>
    <w:p w:rsidR="00F07CE9" w:rsidRDefault="008E4D1E" w:rsidP="00F07CE9">
      <w:pPr>
        <w:jc w:val="both"/>
      </w:pPr>
      <w:r>
        <w:t xml:space="preserve">   </w:t>
      </w:r>
      <w:r w:rsidR="00737349">
        <w:t xml:space="preserve">      </w:t>
      </w:r>
      <w:r>
        <w:t xml:space="preserve">  В связи</w:t>
      </w:r>
      <w:r w:rsidR="00737349">
        <w:t xml:space="preserve"> с </w:t>
      </w:r>
      <w:r w:rsidR="00AB3048">
        <w:t>изменением требований</w:t>
      </w:r>
      <w:r w:rsidR="00737349">
        <w:t xml:space="preserve"> законодательства </w:t>
      </w:r>
      <w:r w:rsidR="00F07CE9">
        <w:t>в</w:t>
      </w:r>
      <w:r w:rsidR="00F07CE9" w:rsidRPr="00F07CE9">
        <w:t xml:space="preserve"> 2025 г</w:t>
      </w:r>
      <w:r w:rsidR="00F07CE9">
        <w:t>оду</w:t>
      </w:r>
      <w:r w:rsidR="00F07CE9" w:rsidRPr="00F07CE9">
        <w:t xml:space="preserve"> проведена корректировка проектно-сметной документации и сметной стоимости работ по ликвидации объекта накопленного вреда окружающей среде «Свалка города Приозерск», включая предварительные материалы оценки воздействия на окружающую среду»</w:t>
      </w:r>
      <w:r w:rsidR="00AB3048">
        <w:t xml:space="preserve">. </w:t>
      </w:r>
    </w:p>
    <w:p w:rsidR="00F07CE9" w:rsidRDefault="00F07CE9" w:rsidP="00F07CE9">
      <w:pPr>
        <w:jc w:val="both"/>
      </w:pPr>
      <w:r>
        <w:t xml:space="preserve">        </w:t>
      </w:r>
      <w:r w:rsidR="00AB3048">
        <w:t xml:space="preserve">Администрацией </w:t>
      </w:r>
      <w:r w:rsidR="00737349" w:rsidRPr="00737349">
        <w:t>организованы и проведены 02.04.2025 общественные  обсуждения п</w:t>
      </w:r>
      <w:r w:rsidR="00AB3048">
        <w:t>роектных материалов</w:t>
      </w:r>
      <w:r w:rsidR="00737349" w:rsidRPr="00737349">
        <w:t>.</w:t>
      </w:r>
      <w:r w:rsidR="00AB3048">
        <w:t xml:space="preserve"> </w:t>
      </w:r>
      <w:r w:rsidR="00737349" w:rsidRPr="00737349">
        <w:t xml:space="preserve"> </w:t>
      </w:r>
    </w:p>
    <w:p w:rsidR="00F07CE9" w:rsidRDefault="00F07CE9" w:rsidP="00EE0B8B">
      <w:pPr>
        <w:jc w:val="both"/>
      </w:pPr>
      <w:r>
        <w:t xml:space="preserve">         Приказом Федеральной службы по надзору в сфере природопользования от 07.08.2025 № 741/</w:t>
      </w:r>
      <w:proofErr w:type="gramStart"/>
      <w:r>
        <w:t>Э  утверждено</w:t>
      </w:r>
      <w:proofErr w:type="gramEnd"/>
      <w:r>
        <w:t xml:space="preserve"> заключение экспертной комиссии государственной экологической экспертизы проектной документации «Разработка проектно-сметной документации по ликвидации объекта накопленного вреда окружающей среде «Свалка города Приозерск». Срок действия четыре года шесть месяцев. Общая стоимость работ по рекультивации составляет 278 752,53 тысяч рублей. Сроки реализации 2026-2027 гг.</w:t>
      </w:r>
      <w:r w:rsidR="00737349" w:rsidRPr="00737349">
        <w:t xml:space="preserve">  </w:t>
      </w:r>
      <w:r w:rsidR="00737349">
        <w:t xml:space="preserve"> </w:t>
      </w:r>
    </w:p>
    <w:p w:rsidR="00F07CE9" w:rsidRDefault="00F07CE9" w:rsidP="00EE3C18">
      <w:pPr>
        <w:jc w:val="both"/>
      </w:pPr>
      <w:r>
        <w:t xml:space="preserve">         </w:t>
      </w:r>
      <w:r w:rsidRPr="00F07CE9">
        <w:t xml:space="preserve">Мероприятие по ликвидации объекта накопленного вреда окружающей среде: «Свалка города Приозерска (Ленинградская область)» включено в Федеральный проект «Генеральная уборка», </w:t>
      </w:r>
      <w:r w:rsidR="008E699F">
        <w:t>в</w:t>
      </w:r>
      <w:r w:rsidRPr="00F07CE9">
        <w:t>ходящего в состав национального проекта «Экологическое благополучие» за счет средств областного бюджета</w:t>
      </w:r>
      <w:r w:rsidR="00EE3C18" w:rsidRPr="00EE3C18">
        <w:rPr>
          <w:rFonts w:eastAsia="Calibri"/>
          <w:lang w:eastAsia="en-US"/>
        </w:rPr>
        <w:t xml:space="preserve"> </w:t>
      </w:r>
      <w:r w:rsidR="00EE3C18" w:rsidRPr="00EE3C18">
        <w:t xml:space="preserve">в рамках региональной программы «Охрана окружающей среды Ленинградской области» </w:t>
      </w:r>
      <w:r w:rsidRPr="00F07CE9">
        <w:t>(исполнитель: ЛОГКУ «</w:t>
      </w:r>
      <w:r w:rsidR="00EE3C18">
        <w:t>Центр по обращению с отходами»), у</w:t>
      </w:r>
      <w:r w:rsidR="00EE3C18" w:rsidRPr="00EE3C18">
        <w:rPr>
          <w:rFonts w:eastAsia="Calibri"/>
          <w:lang w:eastAsia="en-US"/>
        </w:rPr>
        <w:t>частие органов местного самоуправления в реализации мероприяти</w:t>
      </w:r>
      <w:r w:rsidR="00EE3C18">
        <w:rPr>
          <w:rFonts w:eastAsia="Calibri"/>
          <w:lang w:eastAsia="en-US"/>
        </w:rPr>
        <w:t>я</w:t>
      </w:r>
      <w:r w:rsidR="00EE3C18" w:rsidRPr="00EE3C18">
        <w:rPr>
          <w:rFonts w:eastAsia="Calibri"/>
          <w:lang w:eastAsia="en-US"/>
        </w:rPr>
        <w:t xml:space="preserve"> не предусмотрено.</w:t>
      </w:r>
    </w:p>
    <w:p w:rsidR="00E4415E" w:rsidRDefault="00F07CE9" w:rsidP="00EE0B8B">
      <w:pPr>
        <w:jc w:val="both"/>
      </w:pPr>
      <w:r>
        <w:t xml:space="preserve">        </w:t>
      </w:r>
      <w:r w:rsidR="008E4D1E">
        <w:t xml:space="preserve">С учетом внесенных изменений, фактическое финансирование Программы в </w:t>
      </w:r>
      <w:r w:rsidR="008E4D1E" w:rsidRPr="0039178F">
        <w:t xml:space="preserve">2025 </w:t>
      </w:r>
      <w:r w:rsidR="008E4D1E">
        <w:t xml:space="preserve"> году за счет средств местного бюджета было предусмотрено в размере 10000 тыс. рублей, фактически не осуществлялось. </w:t>
      </w:r>
    </w:p>
    <w:p w:rsidR="00954AD5" w:rsidRDefault="00954AD5" w:rsidP="00954AD5">
      <w:pPr>
        <w:widowControl w:val="0"/>
        <w:autoSpaceDE w:val="0"/>
        <w:autoSpaceDN w:val="0"/>
        <w:adjustRightInd w:val="0"/>
        <w:contextualSpacing/>
        <w:jc w:val="center"/>
        <w:rPr>
          <w:rFonts w:eastAsia="Calibri"/>
          <w:lang w:eastAsia="en-US"/>
        </w:rPr>
      </w:pPr>
    </w:p>
    <w:p w:rsidR="00B41B17" w:rsidRDefault="00B41B17" w:rsidP="00954AD5">
      <w:pPr>
        <w:widowControl w:val="0"/>
        <w:autoSpaceDE w:val="0"/>
        <w:autoSpaceDN w:val="0"/>
        <w:adjustRightInd w:val="0"/>
        <w:contextualSpacing/>
        <w:jc w:val="center"/>
        <w:rPr>
          <w:rFonts w:eastAsia="Calibri"/>
          <w:lang w:eastAsia="en-US"/>
        </w:rPr>
      </w:pPr>
    </w:p>
    <w:p w:rsidR="00B41B17" w:rsidRDefault="00B41B17" w:rsidP="00954AD5">
      <w:pPr>
        <w:widowControl w:val="0"/>
        <w:autoSpaceDE w:val="0"/>
        <w:autoSpaceDN w:val="0"/>
        <w:adjustRightInd w:val="0"/>
        <w:contextualSpacing/>
        <w:jc w:val="center"/>
        <w:rPr>
          <w:rFonts w:eastAsia="Calibri"/>
          <w:lang w:eastAsia="en-US"/>
        </w:rPr>
      </w:pPr>
    </w:p>
    <w:p w:rsidR="00B41B17" w:rsidRDefault="00B41B17" w:rsidP="00954AD5">
      <w:pPr>
        <w:widowControl w:val="0"/>
        <w:autoSpaceDE w:val="0"/>
        <w:autoSpaceDN w:val="0"/>
        <w:adjustRightInd w:val="0"/>
        <w:contextualSpacing/>
        <w:jc w:val="center"/>
        <w:rPr>
          <w:rFonts w:eastAsia="Calibri"/>
          <w:lang w:eastAsia="en-US"/>
        </w:rPr>
      </w:pPr>
    </w:p>
    <w:p w:rsidR="00B41B17" w:rsidRDefault="00B41B17" w:rsidP="00954AD5">
      <w:pPr>
        <w:widowControl w:val="0"/>
        <w:autoSpaceDE w:val="0"/>
        <w:autoSpaceDN w:val="0"/>
        <w:adjustRightInd w:val="0"/>
        <w:contextualSpacing/>
        <w:jc w:val="center"/>
        <w:rPr>
          <w:rFonts w:eastAsia="Calibri"/>
          <w:lang w:eastAsia="en-US"/>
        </w:rPr>
      </w:pPr>
    </w:p>
    <w:p w:rsidR="00B41B17" w:rsidRDefault="00B41B17" w:rsidP="00954AD5">
      <w:pPr>
        <w:widowControl w:val="0"/>
        <w:autoSpaceDE w:val="0"/>
        <w:autoSpaceDN w:val="0"/>
        <w:adjustRightInd w:val="0"/>
        <w:contextualSpacing/>
        <w:jc w:val="center"/>
        <w:rPr>
          <w:rFonts w:eastAsia="Calibri"/>
          <w:lang w:eastAsia="en-US"/>
        </w:rPr>
      </w:pPr>
    </w:p>
    <w:p w:rsidR="00B41B17" w:rsidRDefault="00B41B17" w:rsidP="00954AD5">
      <w:pPr>
        <w:widowControl w:val="0"/>
        <w:autoSpaceDE w:val="0"/>
        <w:autoSpaceDN w:val="0"/>
        <w:adjustRightInd w:val="0"/>
        <w:contextualSpacing/>
        <w:jc w:val="center"/>
        <w:rPr>
          <w:rFonts w:eastAsia="Calibri"/>
          <w:lang w:eastAsia="en-US"/>
        </w:rPr>
      </w:pPr>
    </w:p>
    <w:p w:rsidR="00B41B17" w:rsidRDefault="00B41B17" w:rsidP="00954AD5">
      <w:pPr>
        <w:widowControl w:val="0"/>
        <w:autoSpaceDE w:val="0"/>
        <w:autoSpaceDN w:val="0"/>
        <w:adjustRightInd w:val="0"/>
        <w:contextualSpacing/>
        <w:jc w:val="center"/>
        <w:rPr>
          <w:rFonts w:eastAsia="Calibri"/>
          <w:lang w:eastAsia="en-US"/>
        </w:rPr>
      </w:pPr>
    </w:p>
    <w:p w:rsidR="00B41B17" w:rsidRDefault="00B41B17" w:rsidP="00954AD5">
      <w:pPr>
        <w:widowControl w:val="0"/>
        <w:autoSpaceDE w:val="0"/>
        <w:autoSpaceDN w:val="0"/>
        <w:adjustRightInd w:val="0"/>
        <w:contextualSpacing/>
        <w:jc w:val="center"/>
        <w:rPr>
          <w:rFonts w:eastAsia="Calibri"/>
          <w:lang w:eastAsia="en-US"/>
        </w:rPr>
      </w:pPr>
    </w:p>
    <w:p w:rsidR="00B41B17" w:rsidRDefault="00B41B17" w:rsidP="00954AD5">
      <w:pPr>
        <w:widowControl w:val="0"/>
        <w:autoSpaceDE w:val="0"/>
        <w:autoSpaceDN w:val="0"/>
        <w:adjustRightInd w:val="0"/>
        <w:contextualSpacing/>
        <w:jc w:val="center"/>
        <w:rPr>
          <w:rFonts w:eastAsia="Calibri"/>
          <w:lang w:eastAsia="en-US"/>
        </w:rPr>
        <w:sectPr w:rsidR="00B41B17" w:rsidSect="004C6145">
          <w:pgSz w:w="11906" w:h="16838"/>
          <w:pgMar w:top="964" w:right="849" w:bottom="1134" w:left="851" w:header="709" w:footer="709" w:gutter="0"/>
          <w:cols w:space="708"/>
          <w:docGrid w:linePitch="360"/>
        </w:sectPr>
      </w:pPr>
    </w:p>
    <w:p w:rsidR="00AB3048" w:rsidRPr="00954AD5" w:rsidRDefault="00954AD5" w:rsidP="00954AD5">
      <w:pPr>
        <w:widowControl w:val="0"/>
        <w:autoSpaceDE w:val="0"/>
        <w:autoSpaceDN w:val="0"/>
        <w:adjustRightInd w:val="0"/>
        <w:contextualSpacing/>
        <w:jc w:val="center"/>
        <w:rPr>
          <w:rFonts w:eastAsia="Calibri"/>
          <w:lang w:eastAsia="en-US"/>
        </w:rPr>
      </w:pPr>
      <w:r w:rsidRPr="00954AD5">
        <w:rPr>
          <w:rFonts w:eastAsia="Calibri"/>
          <w:lang w:eastAsia="en-US"/>
        </w:rPr>
        <w:lastRenderedPageBreak/>
        <w:t>Выполнение плана мероприятий</w:t>
      </w:r>
    </w:p>
    <w:p w:rsidR="00AB3048" w:rsidRDefault="00AB3048" w:rsidP="00EE0B8B">
      <w:pPr>
        <w:jc w:val="both"/>
      </w:pPr>
      <w:r w:rsidRPr="00AB3048">
        <w:t xml:space="preserve">за период </w:t>
      </w:r>
      <w:r>
        <w:t>2025</w:t>
      </w:r>
    </w:p>
    <w:p w:rsidR="00AB3048" w:rsidRPr="001E6161" w:rsidRDefault="00AB3048" w:rsidP="00EE0B8B">
      <w:pPr>
        <w:jc w:val="both"/>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969"/>
        <w:gridCol w:w="2835"/>
        <w:gridCol w:w="3118"/>
        <w:gridCol w:w="4111"/>
      </w:tblGrid>
      <w:tr w:rsidR="00955E60" w:rsidRPr="00955E60" w:rsidTr="00B41B17">
        <w:tc>
          <w:tcPr>
            <w:tcW w:w="959" w:type="dxa"/>
            <w:vMerge w:val="restart"/>
            <w:tcBorders>
              <w:top w:val="single" w:sz="4" w:space="0" w:color="auto"/>
              <w:left w:val="single" w:sz="4" w:space="0" w:color="auto"/>
              <w:bottom w:val="single" w:sz="4" w:space="0" w:color="auto"/>
              <w:right w:val="single" w:sz="4" w:space="0" w:color="auto"/>
            </w:tcBorders>
            <w:hideMark/>
          </w:tcPr>
          <w:p w:rsidR="00955E60" w:rsidRPr="00955E60" w:rsidRDefault="00955E60" w:rsidP="00853A4C">
            <w:pPr>
              <w:jc w:val="center"/>
              <w:rPr>
                <w:szCs w:val="28"/>
                <w:lang w:eastAsia="en-US"/>
              </w:rPr>
            </w:pPr>
            <w:r w:rsidRPr="00955E60">
              <w:rPr>
                <w:szCs w:val="28"/>
                <w:lang w:eastAsia="en-US"/>
              </w:rPr>
              <w:t xml:space="preserve">№ строки </w:t>
            </w:r>
          </w:p>
        </w:tc>
        <w:tc>
          <w:tcPr>
            <w:tcW w:w="3969" w:type="dxa"/>
            <w:vMerge w:val="restart"/>
            <w:tcBorders>
              <w:top w:val="single" w:sz="4" w:space="0" w:color="auto"/>
              <w:left w:val="single" w:sz="4" w:space="0" w:color="auto"/>
              <w:bottom w:val="single" w:sz="4" w:space="0" w:color="auto"/>
              <w:right w:val="single" w:sz="4" w:space="0" w:color="auto"/>
            </w:tcBorders>
            <w:hideMark/>
          </w:tcPr>
          <w:p w:rsidR="00955E60" w:rsidRPr="00955E60" w:rsidRDefault="00955E60" w:rsidP="00955E60">
            <w:pPr>
              <w:jc w:val="center"/>
              <w:rPr>
                <w:szCs w:val="28"/>
                <w:lang w:eastAsia="en-US"/>
              </w:rPr>
            </w:pPr>
            <w:r w:rsidRPr="00955E60">
              <w:rPr>
                <w:szCs w:val="28"/>
                <w:lang w:eastAsia="en-US"/>
              </w:rPr>
              <w:t>Наименование плановых мероприятий</w:t>
            </w:r>
          </w:p>
        </w:tc>
        <w:tc>
          <w:tcPr>
            <w:tcW w:w="5953" w:type="dxa"/>
            <w:gridSpan w:val="2"/>
            <w:tcBorders>
              <w:top w:val="single" w:sz="4" w:space="0" w:color="auto"/>
              <w:left w:val="single" w:sz="4" w:space="0" w:color="auto"/>
              <w:bottom w:val="single" w:sz="4" w:space="0" w:color="auto"/>
              <w:right w:val="single" w:sz="4" w:space="0" w:color="auto"/>
            </w:tcBorders>
            <w:hideMark/>
          </w:tcPr>
          <w:p w:rsidR="00955E60" w:rsidRPr="00955E60" w:rsidRDefault="00955E60" w:rsidP="00955E60">
            <w:pPr>
              <w:jc w:val="center"/>
              <w:rPr>
                <w:szCs w:val="28"/>
                <w:lang w:eastAsia="en-US"/>
              </w:rPr>
            </w:pPr>
            <w:r w:rsidRPr="00955E60">
              <w:rPr>
                <w:szCs w:val="28"/>
                <w:lang w:eastAsia="en-US"/>
              </w:rPr>
              <w:t>Финансирование мероприятий – всего и с выделением источников финансирования (тыс. рублей)</w:t>
            </w:r>
          </w:p>
        </w:tc>
        <w:tc>
          <w:tcPr>
            <w:tcW w:w="4111" w:type="dxa"/>
            <w:vMerge w:val="restart"/>
            <w:tcBorders>
              <w:top w:val="single" w:sz="4" w:space="0" w:color="auto"/>
              <w:left w:val="single" w:sz="4" w:space="0" w:color="auto"/>
              <w:bottom w:val="single" w:sz="4" w:space="0" w:color="auto"/>
              <w:right w:val="single" w:sz="4" w:space="0" w:color="auto"/>
            </w:tcBorders>
            <w:hideMark/>
          </w:tcPr>
          <w:p w:rsidR="00955E60" w:rsidRPr="00955E60" w:rsidRDefault="00955E60" w:rsidP="00955E60">
            <w:pPr>
              <w:jc w:val="center"/>
              <w:rPr>
                <w:szCs w:val="28"/>
                <w:lang w:eastAsia="en-US"/>
              </w:rPr>
            </w:pPr>
            <w:r w:rsidRPr="00955E60">
              <w:rPr>
                <w:szCs w:val="28"/>
                <w:lang w:eastAsia="en-US"/>
              </w:rPr>
              <w:t>Фактическое исполнение плановых мероприятий в отчетном периоде,</w:t>
            </w:r>
          </w:p>
          <w:p w:rsidR="00955E60" w:rsidRPr="00955E60" w:rsidRDefault="00955E60" w:rsidP="00955E60">
            <w:pPr>
              <w:jc w:val="center"/>
              <w:rPr>
                <w:szCs w:val="28"/>
                <w:lang w:eastAsia="en-US"/>
              </w:rPr>
            </w:pPr>
            <w:r w:rsidRPr="00955E60">
              <w:rPr>
                <w:szCs w:val="28"/>
                <w:lang w:eastAsia="en-US"/>
              </w:rPr>
              <w:t>примечания</w:t>
            </w:r>
          </w:p>
        </w:tc>
      </w:tr>
      <w:tr w:rsidR="00955E60" w:rsidRPr="00955E60" w:rsidTr="00B41B17">
        <w:trPr>
          <w:trHeight w:val="701"/>
        </w:trPr>
        <w:tc>
          <w:tcPr>
            <w:tcW w:w="959" w:type="dxa"/>
            <w:vMerge/>
            <w:tcBorders>
              <w:top w:val="single" w:sz="4" w:space="0" w:color="auto"/>
              <w:left w:val="single" w:sz="4" w:space="0" w:color="auto"/>
              <w:bottom w:val="single" w:sz="4" w:space="0" w:color="auto"/>
              <w:right w:val="single" w:sz="4" w:space="0" w:color="auto"/>
            </w:tcBorders>
            <w:vAlign w:val="center"/>
            <w:hideMark/>
          </w:tcPr>
          <w:p w:rsidR="00955E60" w:rsidRPr="00955E60" w:rsidRDefault="00955E60" w:rsidP="00955E60">
            <w:pPr>
              <w:rPr>
                <w:szCs w:val="28"/>
                <w:lang w:eastAsia="en-US"/>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955E60" w:rsidRPr="00955E60" w:rsidRDefault="00955E60" w:rsidP="00955E60">
            <w:pPr>
              <w:rPr>
                <w:szCs w:val="28"/>
                <w:lang w:eastAsia="en-US"/>
              </w:rPr>
            </w:pPr>
          </w:p>
        </w:tc>
        <w:tc>
          <w:tcPr>
            <w:tcW w:w="2835" w:type="dxa"/>
            <w:tcBorders>
              <w:top w:val="single" w:sz="4" w:space="0" w:color="auto"/>
              <w:left w:val="single" w:sz="4" w:space="0" w:color="auto"/>
              <w:bottom w:val="single" w:sz="4" w:space="0" w:color="auto"/>
              <w:right w:val="single" w:sz="4" w:space="0" w:color="auto"/>
            </w:tcBorders>
            <w:hideMark/>
          </w:tcPr>
          <w:p w:rsidR="00955E60" w:rsidRPr="00955E60" w:rsidRDefault="00955E60" w:rsidP="00955E60">
            <w:pPr>
              <w:jc w:val="center"/>
              <w:rPr>
                <w:szCs w:val="28"/>
                <w:lang w:eastAsia="en-US"/>
              </w:rPr>
            </w:pPr>
            <w:r w:rsidRPr="00955E60">
              <w:rPr>
                <w:szCs w:val="28"/>
                <w:lang w:eastAsia="en-US"/>
              </w:rPr>
              <w:t xml:space="preserve">планируемое </w:t>
            </w:r>
          </w:p>
          <w:p w:rsidR="00955E60" w:rsidRPr="00955E60" w:rsidRDefault="00955E60" w:rsidP="00955E60">
            <w:pPr>
              <w:jc w:val="center"/>
              <w:rPr>
                <w:szCs w:val="28"/>
                <w:lang w:eastAsia="en-US"/>
              </w:rPr>
            </w:pPr>
            <w:r w:rsidRPr="00955E60">
              <w:rPr>
                <w:szCs w:val="28"/>
                <w:lang w:eastAsia="en-US"/>
              </w:rPr>
              <w:t>на текущий год</w:t>
            </w:r>
          </w:p>
        </w:tc>
        <w:tc>
          <w:tcPr>
            <w:tcW w:w="3118" w:type="dxa"/>
            <w:tcBorders>
              <w:top w:val="single" w:sz="4" w:space="0" w:color="auto"/>
              <w:left w:val="single" w:sz="4" w:space="0" w:color="auto"/>
              <w:bottom w:val="single" w:sz="4" w:space="0" w:color="auto"/>
              <w:right w:val="single" w:sz="4" w:space="0" w:color="auto"/>
            </w:tcBorders>
            <w:hideMark/>
          </w:tcPr>
          <w:p w:rsidR="00955E60" w:rsidRPr="00955E60" w:rsidRDefault="00955E60" w:rsidP="00955E60">
            <w:pPr>
              <w:jc w:val="center"/>
              <w:rPr>
                <w:szCs w:val="28"/>
                <w:lang w:eastAsia="en-US"/>
              </w:rPr>
            </w:pPr>
            <w:r w:rsidRPr="00955E60">
              <w:rPr>
                <w:szCs w:val="28"/>
                <w:lang w:eastAsia="en-US"/>
              </w:rPr>
              <w:t xml:space="preserve">фактическое </w:t>
            </w:r>
          </w:p>
          <w:p w:rsidR="00955E60" w:rsidRPr="00955E60" w:rsidRDefault="00955E60" w:rsidP="00955E60">
            <w:pPr>
              <w:jc w:val="center"/>
              <w:rPr>
                <w:szCs w:val="28"/>
                <w:lang w:eastAsia="en-US"/>
              </w:rPr>
            </w:pPr>
            <w:r w:rsidRPr="00955E60">
              <w:rPr>
                <w:szCs w:val="28"/>
                <w:lang w:eastAsia="en-US"/>
              </w:rPr>
              <w:t>за отчетный период</w:t>
            </w: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955E60" w:rsidRPr="00955E60" w:rsidRDefault="00955E60" w:rsidP="00955E60">
            <w:pPr>
              <w:rPr>
                <w:szCs w:val="28"/>
                <w:lang w:eastAsia="en-US"/>
              </w:rPr>
            </w:pPr>
          </w:p>
        </w:tc>
      </w:tr>
      <w:tr w:rsidR="007C55DA" w:rsidRPr="00955E60" w:rsidTr="00B41B17">
        <w:trPr>
          <w:trHeight w:val="701"/>
        </w:trPr>
        <w:tc>
          <w:tcPr>
            <w:tcW w:w="14992" w:type="dxa"/>
            <w:gridSpan w:val="5"/>
            <w:tcBorders>
              <w:top w:val="single" w:sz="4" w:space="0" w:color="auto"/>
              <w:left w:val="single" w:sz="4" w:space="0" w:color="auto"/>
              <w:bottom w:val="single" w:sz="4" w:space="0" w:color="auto"/>
              <w:right w:val="single" w:sz="4" w:space="0" w:color="auto"/>
            </w:tcBorders>
            <w:vAlign w:val="center"/>
          </w:tcPr>
          <w:p w:rsidR="007C55DA" w:rsidRPr="00955E60" w:rsidRDefault="007C55DA" w:rsidP="007C55DA">
            <w:pPr>
              <w:jc w:val="center"/>
              <w:rPr>
                <w:szCs w:val="28"/>
                <w:lang w:eastAsia="en-US"/>
              </w:rPr>
            </w:pPr>
            <w:r w:rsidRPr="007C55DA">
              <w:rPr>
                <w:bCs/>
                <w:szCs w:val="28"/>
                <w:lang w:eastAsia="en-US"/>
              </w:rPr>
              <w:t>Проектная часть</w:t>
            </w:r>
          </w:p>
        </w:tc>
      </w:tr>
      <w:tr w:rsidR="007C55DA" w:rsidRPr="00955E60" w:rsidTr="00B41B17">
        <w:trPr>
          <w:trHeight w:val="701"/>
        </w:trPr>
        <w:tc>
          <w:tcPr>
            <w:tcW w:w="959" w:type="dxa"/>
            <w:tcBorders>
              <w:top w:val="single" w:sz="4" w:space="0" w:color="auto"/>
              <w:left w:val="single" w:sz="4" w:space="0" w:color="auto"/>
              <w:bottom w:val="single" w:sz="4" w:space="0" w:color="auto"/>
              <w:right w:val="single" w:sz="4" w:space="0" w:color="auto"/>
            </w:tcBorders>
            <w:vAlign w:val="center"/>
          </w:tcPr>
          <w:p w:rsidR="007C55DA" w:rsidRPr="00955E60" w:rsidRDefault="007C55DA" w:rsidP="00955E60">
            <w:pPr>
              <w:rPr>
                <w:szCs w:val="28"/>
                <w:lang w:eastAsia="en-US"/>
              </w:rPr>
            </w:pPr>
          </w:p>
        </w:tc>
        <w:tc>
          <w:tcPr>
            <w:tcW w:w="3969" w:type="dxa"/>
            <w:tcBorders>
              <w:top w:val="single" w:sz="4" w:space="0" w:color="auto"/>
              <w:left w:val="single" w:sz="4" w:space="0" w:color="auto"/>
              <w:bottom w:val="single" w:sz="4" w:space="0" w:color="auto"/>
              <w:right w:val="single" w:sz="4" w:space="0" w:color="auto"/>
            </w:tcBorders>
            <w:vAlign w:val="center"/>
          </w:tcPr>
          <w:p w:rsidR="007C55DA" w:rsidRPr="00955E60" w:rsidRDefault="007C55DA" w:rsidP="00EE0B8B">
            <w:pPr>
              <w:jc w:val="both"/>
              <w:rPr>
                <w:szCs w:val="28"/>
                <w:lang w:eastAsia="en-US"/>
              </w:rPr>
            </w:pPr>
            <w:r w:rsidRPr="007C55DA">
              <w:rPr>
                <w:sz w:val="22"/>
                <w:szCs w:val="22"/>
                <w:lang w:eastAsia="en-US"/>
              </w:rPr>
              <w:t>Организация и проведение о</w:t>
            </w:r>
            <w:r>
              <w:rPr>
                <w:sz w:val="22"/>
                <w:szCs w:val="22"/>
                <w:lang w:eastAsia="en-US"/>
              </w:rPr>
              <w:t>б</w:t>
            </w:r>
            <w:r w:rsidRPr="007C55DA">
              <w:rPr>
                <w:sz w:val="22"/>
                <w:szCs w:val="22"/>
                <w:lang w:eastAsia="en-US"/>
              </w:rPr>
              <w:t xml:space="preserve">щественных обсуждений проектной документации по рекультивации (восстановлению) нарушенных земель, занятых свалкой г. Приозерска Приозерского городского поселения </w:t>
            </w:r>
          </w:p>
        </w:tc>
        <w:tc>
          <w:tcPr>
            <w:tcW w:w="2835" w:type="dxa"/>
            <w:tcBorders>
              <w:top w:val="single" w:sz="4" w:space="0" w:color="auto"/>
              <w:left w:val="single" w:sz="4" w:space="0" w:color="auto"/>
              <w:bottom w:val="single" w:sz="4" w:space="0" w:color="auto"/>
              <w:right w:val="single" w:sz="4" w:space="0" w:color="auto"/>
            </w:tcBorders>
          </w:tcPr>
          <w:p w:rsidR="007C55DA" w:rsidRPr="00955E60" w:rsidRDefault="007C55DA" w:rsidP="00955E60">
            <w:pPr>
              <w:jc w:val="center"/>
              <w:rPr>
                <w:szCs w:val="28"/>
                <w:lang w:eastAsia="en-US"/>
              </w:rPr>
            </w:pPr>
            <w:r>
              <w:rPr>
                <w:szCs w:val="28"/>
                <w:lang w:eastAsia="en-US"/>
              </w:rPr>
              <w:t>0</w:t>
            </w:r>
          </w:p>
        </w:tc>
        <w:tc>
          <w:tcPr>
            <w:tcW w:w="3118" w:type="dxa"/>
            <w:tcBorders>
              <w:top w:val="single" w:sz="4" w:space="0" w:color="auto"/>
              <w:left w:val="single" w:sz="4" w:space="0" w:color="auto"/>
              <w:bottom w:val="single" w:sz="4" w:space="0" w:color="auto"/>
              <w:right w:val="single" w:sz="4" w:space="0" w:color="auto"/>
            </w:tcBorders>
          </w:tcPr>
          <w:p w:rsidR="007C55DA" w:rsidRPr="00955E60" w:rsidRDefault="007C55DA" w:rsidP="00955E60">
            <w:pPr>
              <w:jc w:val="center"/>
              <w:rPr>
                <w:szCs w:val="28"/>
                <w:lang w:eastAsia="en-US"/>
              </w:rPr>
            </w:pPr>
            <w:r>
              <w:rPr>
                <w:szCs w:val="28"/>
                <w:lang w:eastAsia="en-US"/>
              </w:rPr>
              <w:t>0</w:t>
            </w:r>
          </w:p>
        </w:tc>
        <w:tc>
          <w:tcPr>
            <w:tcW w:w="4111" w:type="dxa"/>
            <w:tcBorders>
              <w:top w:val="single" w:sz="4" w:space="0" w:color="auto"/>
              <w:left w:val="single" w:sz="4" w:space="0" w:color="auto"/>
              <w:bottom w:val="single" w:sz="4" w:space="0" w:color="auto"/>
              <w:right w:val="single" w:sz="4" w:space="0" w:color="auto"/>
            </w:tcBorders>
            <w:vAlign w:val="center"/>
          </w:tcPr>
          <w:p w:rsidR="007C55DA" w:rsidRDefault="007C55DA" w:rsidP="007C55DA">
            <w:pPr>
              <w:jc w:val="center"/>
              <w:rPr>
                <w:szCs w:val="28"/>
                <w:lang w:eastAsia="en-US"/>
              </w:rPr>
            </w:pPr>
            <w:r>
              <w:rPr>
                <w:szCs w:val="28"/>
                <w:lang w:eastAsia="en-US"/>
              </w:rPr>
              <w:t>100%</w:t>
            </w:r>
          </w:p>
          <w:p w:rsidR="00AE2507" w:rsidRDefault="00AE2507" w:rsidP="00B41B17">
            <w:pPr>
              <w:jc w:val="both"/>
              <w:rPr>
                <w:sz w:val="20"/>
                <w:szCs w:val="20"/>
                <w:lang w:eastAsia="en-US"/>
              </w:rPr>
            </w:pPr>
            <w:r w:rsidRPr="003F34B8">
              <w:rPr>
                <w:sz w:val="20"/>
                <w:szCs w:val="20"/>
                <w:lang w:eastAsia="en-US"/>
              </w:rPr>
              <w:t>исполнено в 2023</w:t>
            </w:r>
            <w:r w:rsidR="00737349" w:rsidRPr="003F34B8">
              <w:rPr>
                <w:sz w:val="20"/>
                <w:szCs w:val="20"/>
                <w:lang w:eastAsia="en-US"/>
              </w:rPr>
              <w:t xml:space="preserve"> г., и 2025 г.– в</w:t>
            </w:r>
            <w:r w:rsidR="006F607D">
              <w:rPr>
                <w:sz w:val="20"/>
                <w:szCs w:val="20"/>
                <w:lang w:eastAsia="en-US"/>
              </w:rPr>
              <w:t xml:space="preserve"> связи с корректировкой проекта.</w:t>
            </w:r>
          </w:p>
          <w:p w:rsidR="00A76548" w:rsidRPr="00A76548" w:rsidRDefault="00A76548" w:rsidP="00A76548">
            <w:pPr>
              <w:jc w:val="both"/>
              <w:rPr>
                <w:sz w:val="20"/>
                <w:szCs w:val="20"/>
                <w:lang w:eastAsia="en-US"/>
              </w:rPr>
            </w:pPr>
            <w:r w:rsidRPr="00A76548">
              <w:rPr>
                <w:sz w:val="20"/>
                <w:szCs w:val="20"/>
                <w:lang w:eastAsia="en-US"/>
              </w:rPr>
              <w:t xml:space="preserve">Администрацией организованы и проведены 02.04.2025 общественные  обсуждения по проектной документации «Разработка проектно-сметной документации по ликвидации объекта накопленного вреда окружающей среде «Свалка города Приозерск», включая предварительные материалы оценки воздействия на окружающую среду» (корректировка проекта).   </w:t>
            </w:r>
          </w:p>
          <w:p w:rsidR="00A76548" w:rsidRDefault="00A76548" w:rsidP="00B41B17">
            <w:pPr>
              <w:jc w:val="both"/>
              <w:rPr>
                <w:sz w:val="20"/>
                <w:szCs w:val="20"/>
                <w:lang w:eastAsia="en-US"/>
              </w:rPr>
            </w:pPr>
            <w:r w:rsidRPr="00A76548">
              <w:rPr>
                <w:sz w:val="20"/>
                <w:szCs w:val="20"/>
                <w:lang w:eastAsia="en-US"/>
              </w:rPr>
              <w:t xml:space="preserve">         Проектные материалы утверждены государственной экологической экспертизой № 741/Э от 07.08.2025</w:t>
            </w:r>
            <w:r>
              <w:rPr>
                <w:sz w:val="20"/>
                <w:szCs w:val="20"/>
                <w:lang w:eastAsia="en-US"/>
              </w:rPr>
              <w:t xml:space="preserve">. </w:t>
            </w:r>
          </w:p>
          <w:p w:rsidR="001C3E61" w:rsidRPr="003F34B8" w:rsidRDefault="007C55DA" w:rsidP="00B41B17">
            <w:pPr>
              <w:jc w:val="both"/>
              <w:rPr>
                <w:sz w:val="20"/>
                <w:szCs w:val="20"/>
                <w:lang w:eastAsia="en-US"/>
              </w:rPr>
            </w:pPr>
            <w:r w:rsidRPr="003F34B8">
              <w:rPr>
                <w:sz w:val="20"/>
                <w:szCs w:val="20"/>
                <w:lang w:eastAsia="en-US"/>
              </w:rPr>
              <w:t xml:space="preserve">*финансирование  </w:t>
            </w:r>
            <w:r w:rsidR="001C3E61" w:rsidRPr="003F34B8">
              <w:rPr>
                <w:sz w:val="20"/>
                <w:szCs w:val="20"/>
                <w:lang w:eastAsia="en-US"/>
              </w:rPr>
              <w:t>проведения</w:t>
            </w:r>
          </w:p>
          <w:p w:rsidR="007C55DA" w:rsidRPr="00955E60" w:rsidRDefault="001C3E61" w:rsidP="00B41B17">
            <w:pPr>
              <w:jc w:val="both"/>
              <w:rPr>
                <w:szCs w:val="28"/>
                <w:lang w:eastAsia="en-US"/>
              </w:rPr>
            </w:pPr>
            <w:r w:rsidRPr="003F34B8">
              <w:rPr>
                <w:sz w:val="20"/>
                <w:szCs w:val="20"/>
                <w:lang w:eastAsia="en-US"/>
              </w:rPr>
              <w:t xml:space="preserve">общественных обсуждений административным регламентом </w:t>
            </w:r>
            <w:r w:rsidR="006F607D">
              <w:rPr>
                <w:sz w:val="20"/>
                <w:szCs w:val="20"/>
                <w:lang w:eastAsia="en-US"/>
              </w:rPr>
              <w:t>не предусмотрено</w:t>
            </w:r>
          </w:p>
        </w:tc>
      </w:tr>
      <w:tr w:rsidR="00853A4C" w:rsidRPr="00955E60" w:rsidTr="00B41B17">
        <w:tc>
          <w:tcPr>
            <w:tcW w:w="14992" w:type="dxa"/>
            <w:gridSpan w:val="5"/>
            <w:tcBorders>
              <w:top w:val="single" w:sz="4" w:space="0" w:color="auto"/>
              <w:left w:val="single" w:sz="4" w:space="0" w:color="auto"/>
              <w:bottom w:val="single" w:sz="4" w:space="0" w:color="auto"/>
              <w:right w:val="single" w:sz="4" w:space="0" w:color="auto"/>
            </w:tcBorders>
          </w:tcPr>
          <w:p w:rsidR="00853A4C" w:rsidRDefault="00853A4C" w:rsidP="00955E60">
            <w:pPr>
              <w:jc w:val="center"/>
              <w:rPr>
                <w:szCs w:val="28"/>
                <w:lang w:eastAsia="en-US"/>
              </w:rPr>
            </w:pPr>
            <w:r>
              <w:rPr>
                <w:szCs w:val="28"/>
                <w:lang w:eastAsia="en-US"/>
              </w:rPr>
              <w:t>Процессная часть</w:t>
            </w:r>
          </w:p>
        </w:tc>
      </w:tr>
      <w:tr w:rsidR="00630557" w:rsidRPr="00955E60" w:rsidTr="00B41B17">
        <w:tc>
          <w:tcPr>
            <w:tcW w:w="4928" w:type="dxa"/>
            <w:gridSpan w:val="2"/>
            <w:tcBorders>
              <w:top w:val="single" w:sz="4" w:space="0" w:color="auto"/>
              <w:left w:val="single" w:sz="4" w:space="0" w:color="auto"/>
              <w:bottom w:val="single" w:sz="4" w:space="0" w:color="auto"/>
              <w:right w:val="single" w:sz="4" w:space="0" w:color="auto"/>
            </w:tcBorders>
          </w:tcPr>
          <w:p w:rsidR="00630557" w:rsidRPr="00955E60" w:rsidRDefault="00630557" w:rsidP="00955E60">
            <w:pPr>
              <w:jc w:val="both"/>
              <w:rPr>
                <w:rFonts w:eastAsia="Calibri"/>
                <w:sz w:val="22"/>
                <w:szCs w:val="22"/>
                <w:lang w:eastAsia="en-US"/>
              </w:rPr>
            </w:pPr>
            <w:r w:rsidRPr="00630557">
              <w:rPr>
                <w:rFonts w:eastAsia="Calibri"/>
                <w:sz w:val="22"/>
                <w:szCs w:val="22"/>
                <w:lang w:eastAsia="en-US"/>
              </w:rPr>
              <w:t xml:space="preserve">Комплекс процессных мероприятий  «Реализация функций в сфере обращения с </w:t>
            </w:r>
            <w:r w:rsidR="003F34B8">
              <w:rPr>
                <w:rFonts w:eastAsia="Calibri"/>
                <w:sz w:val="22"/>
                <w:szCs w:val="22"/>
                <w:lang w:eastAsia="en-US"/>
              </w:rPr>
              <w:t>отходами</w:t>
            </w:r>
          </w:p>
        </w:tc>
        <w:tc>
          <w:tcPr>
            <w:tcW w:w="2835" w:type="dxa"/>
            <w:tcBorders>
              <w:top w:val="single" w:sz="4" w:space="0" w:color="auto"/>
              <w:left w:val="single" w:sz="4" w:space="0" w:color="auto"/>
              <w:bottom w:val="single" w:sz="4" w:space="0" w:color="auto"/>
              <w:right w:val="single" w:sz="4" w:space="0" w:color="auto"/>
            </w:tcBorders>
          </w:tcPr>
          <w:p w:rsidR="00630557" w:rsidRDefault="00630557" w:rsidP="00EC6942">
            <w:pPr>
              <w:jc w:val="center"/>
              <w:rPr>
                <w:szCs w:val="28"/>
                <w:lang w:eastAsia="en-US"/>
              </w:rPr>
            </w:pPr>
          </w:p>
          <w:p w:rsidR="00630557" w:rsidRPr="00853A4C" w:rsidRDefault="004F3362" w:rsidP="00EC6942">
            <w:pPr>
              <w:jc w:val="center"/>
              <w:rPr>
                <w:szCs w:val="28"/>
                <w:lang w:eastAsia="en-US"/>
              </w:rPr>
            </w:pPr>
            <w:r>
              <w:rPr>
                <w:szCs w:val="28"/>
                <w:lang w:eastAsia="en-US"/>
              </w:rPr>
              <w:t>10 00</w:t>
            </w:r>
            <w:r w:rsidR="00630557">
              <w:rPr>
                <w:szCs w:val="28"/>
                <w:lang w:eastAsia="en-US"/>
              </w:rPr>
              <w:t>0,0</w:t>
            </w:r>
          </w:p>
        </w:tc>
        <w:tc>
          <w:tcPr>
            <w:tcW w:w="3118" w:type="dxa"/>
            <w:tcBorders>
              <w:top w:val="single" w:sz="4" w:space="0" w:color="auto"/>
              <w:left w:val="single" w:sz="4" w:space="0" w:color="auto"/>
              <w:bottom w:val="single" w:sz="4" w:space="0" w:color="auto"/>
              <w:right w:val="single" w:sz="4" w:space="0" w:color="auto"/>
            </w:tcBorders>
          </w:tcPr>
          <w:p w:rsidR="00630557" w:rsidRDefault="00630557" w:rsidP="00EC6942">
            <w:pPr>
              <w:jc w:val="center"/>
              <w:rPr>
                <w:szCs w:val="28"/>
                <w:lang w:eastAsia="en-US"/>
              </w:rPr>
            </w:pPr>
          </w:p>
          <w:p w:rsidR="00630557" w:rsidRPr="00853A4C" w:rsidRDefault="00630557" w:rsidP="00EC6942">
            <w:pPr>
              <w:jc w:val="center"/>
              <w:rPr>
                <w:szCs w:val="28"/>
                <w:lang w:eastAsia="en-US"/>
              </w:rPr>
            </w:pPr>
            <w:r>
              <w:rPr>
                <w:szCs w:val="28"/>
                <w:lang w:eastAsia="en-US"/>
              </w:rPr>
              <w:t>0,0</w:t>
            </w:r>
          </w:p>
        </w:tc>
        <w:tc>
          <w:tcPr>
            <w:tcW w:w="4111" w:type="dxa"/>
            <w:tcBorders>
              <w:top w:val="single" w:sz="4" w:space="0" w:color="auto"/>
              <w:left w:val="single" w:sz="4" w:space="0" w:color="auto"/>
              <w:bottom w:val="single" w:sz="4" w:space="0" w:color="auto"/>
              <w:right w:val="single" w:sz="4" w:space="0" w:color="auto"/>
            </w:tcBorders>
          </w:tcPr>
          <w:p w:rsidR="00630557" w:rsidRDefault="00630557" w:rsidP="00955E60">
            <w:pPr>
              <w:jc w:val="center"/>
              <w:rPr>
                <w:szCs w:val="28"/>
                <w:lang w:eastAsia="en-US"/>
              </w:rPr>
            </w:pPr>
          </w:p>
          <w:p w:rsidR="007C55DA" w:rsidRDefault="004F3362" w:rsidP="007C55DA">
            <w:pPr>
              <w:jc w:val="center"/>
              <w:rPr>
                <w:szCs w:val="28"/>
                <w:lang w:eastAsia="en-US"/>
              </w:rPr>
            </w:pPr>
            <w:r>
              <w:rPr>
                <w:szCs w:val="28"/>
                <w:lang w:eastAsia="en-US"/>
              </w:rPr>
              <w:t>0</w:t>
            </w:r>
            <w:r w:rsidR="003F34B8">
              <w:rPr>
                <w:szCs w:val="28"/>
                <w:lang w:eastAsia="en-US"/>
              </w:rPr>
              <w:t>,0</w:t>
            </w:r>
          </w:p>
        </w:tc>
      </w:tr>
      <w:tr w:rsidR="00955E60" w:rsidRPr="00955E60" w:rsidTr="00B41B17">
        <w:tc>
          <w:tcPr>
            <w:tcW w:w="959" w:type="dxa"/>
            <w:tcBorders>
              <w:top w:val="single" w:sz="4" w:space="0" w:color="auto"/>
              <w:left w:val="single" w:sz="4" w:space="0" w:color="auto"/>
              <w:bottom w:val="single" w:sz="4" w:space="0" w:color="auto"/>
              <w:right w:val="single" w:sz="4" w:space="0" w:color="auto"/>
            </w:tcBorders>
            <w:hideMark/>
          </w:tcPr>
          <w:p w:rsidR="00955E60" w:rsidRPr="00955E60" w:rsidRDefault="00955E60" w:rsidP="00955E60">
            <w:pPr>
              <w:jc w:val="center"/>
              <w:rPr>
                <w:szCs w:val="28"/>
                <w:lang w:eastAsia="en-US"/>
              </w:rPr>
            </w:pPr>
            <w:r w:rsidRPr="00955E60">
              <w:rPr>
                <w:szCs w:val="28"/>
                <w:lang w:eastAsia="en-US"/>
              </w:rPr>
              <w:t>1.</w:t>
            </w:r>
          </w:p>
        </w:tc>
        <w:tc>
          <w:tcPr>
            <w:tcW w:w="3969" w:type="dxa"/>
            <w:tcBorders>
              <w:top w:val="single" w:sz="4" w:space="0" w:color="auto"/>
              <w:left w:val="single" w:sz="4" w:space="0" w:color="auto"/>
              <w:bottom w:val="single" w:sz="4" w:space="0" w:color="auto"/>
              <w:right w:val="single" w:sz="4" w:space="0" w:color="auto"/>
            </w:tcBorders>
            <w:hideMark/>
          </w:tcPr>
          <w:p w:rsidR="00853A4C" w:rsidRPr="00955E60" w:rsidRDefault="00AE2507" w:rsidP="00AB5BA3">
            <w:pPr>
              <w:jc w:val="both"/>
              <w:rPr>
                <w:szCs w:val="28"/>
                <w:lang w:eastAsia="en-US"/>
              </w:rPr>
            </w:pPr>
            <w:r w:rsidRPr="00AE2507">
              <w:rPr>
                <w:rFonts w:eastAsia="Calibri"/>
                <w:sz w:val="22"/>
                <w:szCs w:val="22"/>
                <w:lang w:eastAsia="en-US"/>
              </w:rPr>
              <w:t>Мероприятие «Проведение работ по рекультивации (восстановлению) нарушенных городской территории, занятой свалкой г. Приозерска Приозерского городского поселения»</w:t>
            </w:r>
          </w:p>
        </w:tc>
        <w:tc>
          <w:tcPr>
            <w:tcW w:w="2835" w:type="dxa"/>
            <w:tcBorders>
              <w:top w:val="single" w:sz="4" w:space="0" w:color="auto"/>
              <w:left w:val="single" w:sz="4" w:space="0" w:color="auto"/>
              <w:bottom w:val="single" w:sz="4" w:space="0" w:color="auto"/>
              <w:right w:val="single" w:sz="4" w:space="0" w:color="auto"/>
            </w:tcBorders>
          </w:tcPr>
          <w:p w:rsidR="00630557" w:rsidRDefault="00630557" w:rsidP="00630557">
            <w:pPr>
              <w:rPr>
                <w:szCs w:val="28"/>
                <w:lang w:eastAsia="en-US"/>
              </w:rPr>
            </w:pPr>
          </w:p>
          <w:p w:rsidR="00955E60" w:rsidRPr="00955E60" w:rsidRDefault="004F3362" w:rsidP="00630557">
            <w:pPr>
              <w:jc w:val="center"/>
              <w:rPr>
                <w:szCs w:val="28"/>
                <w:lang w:eastAsia="en-US"/>
              </w:rPr>
            </w:pPr>
            <w:r>
              <w:rPr>
                <w:szCs w:val="28"/>
                <w:lang w:eastAsia="en-US"/>
              </w:rPr>
              <w:t>10 00</w:t>
            </w:r>
            <w:r w:rsidR="00955E60" w:rsidRPr="00955E60">
              <w:rPr>
                <w:szCs w:val="28"/>
                <w:lang w:eastAsia="en-US"/>
              </w:rPr>
              <w:t>0,0</w:t>
            </w:r>
          </w:p>
        </w:tc>
        <w:tc>
          <w:tcPr>
            <w:tcW w:w="3118" w:type="dxa"/>
            <w:tcBorders>
              <w:top w:val="single" w:sz="4" w:space="0" w:color="auto"/>
              <w:left w:val="single" w:sz="4" w:space="0" w:color="auto"/>
              <w:bottom w:val="single" w:sz="4" w:space="0" w:color="auto"/>
              <w:right w:val="single" w:sz="4" w:space="0" w:color="auto"/>
            </w:tcBorders>
          </w:tcPr>
          <w:p w:rsidR="00630557" w:rsidRDefault="00630557" w:rsidP="00955E60">
            <w:pPr>
              <w:jc w:val="center"/>
              <w:rPr>
                <w:szCs w:val="28"/>
                <w:lang w:eastAsia="en-US"/>
              </w:rPr>
            </w:pPr>
          </w:p>
          <w:p w:rsidR="00955E60" w:rsidRPr="00955E60" w:rsidRDefault="00630557" w:rsidP="00955E60">
            <w:pPr>
              <w:jc w:val="center"/>
              <w:rPr>
                <w:szCs w:val="28"/>
                <w:lang w:eastAsia="en-US"/>
              </w:rPr>
            </w:pPr>
            <w:r>
              <w:rPr>
                <w:szCs w:val="28"/>
                <w:lang w:eastAsia="en-US"/>
              </w:rPr>
              <w:t>0,0</w:t>
            </w:r>
          </w:p>
        </w:tc>
        <w:tc>
          <w:tcPr>
            <w:tcW w:w="4111" w:type="dxa"/>
            <w:tcBorders>
              <w:top w:val="single" w:sz="4" w:space="0" w:color="auto"/>
              <w:left w:val="single" w:sz="4" w:space="0" w:color="auto"/>
              <w:bottom w:val="single" w:sz="4" w:space="0" w:color="auto"/>
              <w:right w:val="single" w:sz="4" w:space="0" w:color="auto"/>
            </w:tcBorders>
          </w:tcPr>
          <w:p w:rsidR="00853A4C" w:rsidRPr="004F3362" w:rsidRDefault="00853A4C" w:rsidP="00955E60">
            <w:pPr>
              <w:jc w:val="center"/>
              <w:rPr>
                <w:szCs w:val="28"/>
                <w:highlight w:val="yellow"/>
                <w:lang w:eastAsia="en-US"/>
              </w:rPr>
            </w:pPr>
          </w:p>
          <w:p w:rsidR="00955E60" w:rsidRPr="003F34B8" w:rsidRDefault="004F3362" w:rsidP="00AE2507">
            <w:pPr>
              <w:jc w:val="center"/>
              <w:rPr>
                <w:szCs w:val="28"/>
                <w:lang w:eastAsia="en-US"/>
              </w:rPr>
            </w:pPr>
            <w:r w:rsidRPr="003F34B8">
              <w:rPr>
                <w:szCs w:val="28"/>
                <w:lang w:eastAsia="en-US"/>
              </w:rPr>
              <w:t>0</w:t>
            </w:r>
            <w:r w:rsidR="003F34B8">
              <w:rPr>
                <w:szCs w:val="28"/>
                <w:lang w:eastAsia="en-US"/>
              </w:rPr>
              <w:t>,0</w:t>
            </w:r>
          </w:p>
          <w:p w:rsidR="008E699F" w:rsidRDefault="008E699F" w:rsidP="004F3362">
            <w:pPr>
              <w:jc w:val="both"/>
              <w:rPr>
                <w:sz w:val="20"/>
                <w:szCs w:val="20"/>
                <w:lang w:eastAsia="en-US"/>
              </w:rPr>
            </w:pPr>
            <w:r>
              <w:rPr>
                <w:sz w:val="20"/>
                <w:szCs w:val="20"/>
                <w:lang w:eastAsia="en-US"/>
              </w:rPr>
              <w:t>О</w:t>
            </w:r>
            <w:r w:rsidR="004F3362" w:rsidRPr="004F3362">
              <w:rPr>
                <w:sz w:val="20"/>
                <w:szCs w:val="20"/>
                <w:lang w:eastAsia="en-US"/>
              </w:rPr>
              <w:t>бщая стоимость работ рекультивации по</w:t>
            </w:r>
            <w:r w:rsidR="004F3362">
              <w:rPr>
                <w:sz w:val="20"/>
                <w:szCs w:val="20"/>
                <w:lang w:eastAsia="en-US"/>
              </w:rPr>
              <w:t xml:space="preserve"> заключению экспертизы </w:t>
            </w:r>
            <w:r>
              <w:rPr>
                <w:sz w:val="20"/>
                <w:szCs w:val="20"/>
                <w:lang w:eastAsia="en-US"/>
              </w:rPr>
              <w:t xml:space="preserve">(2025 г.) </w:t>
            </w:r>
            <w:r w:rsidR="004F3362" w:rsidRPr="004F3362">
              <w:rPr>
                <w:sz w:val="20"/>
                <w:szCs w:val="20"/>
                <w:lang w:eastAsia="en-US"/>
              </w:rPr>
              <w:t>составляет</w:t>
            </w:r>
            <w:r>
              <w:rPr>
                <w:sz w:val="20"/>
                <w:szCs w:val="20"/>
                <w:lang w:eastAsia="en-US"/>
              </w:rPr>
              <w:t>:</w:t>
            </w:r>
            <w:r w:rsidR="004F3362" w:rsidRPr="004F3362">
              <w:rPr>
                <w:sz w:val="20"/>
                <w:szCs w:val="20"/>
                <w:lang w:eastAsia="en-US"/>
              </w:rPr>
              <w:t xml:space="preserve"> </w:t>
            </w:r>
          </w:p>
          <w:p w:rsidR="004F3362" w:rsidRDefault="004F3362" w:rsidP="004F3362">
            <w:pPr>
              <w:jc w:val="both"/>
              <w:rPr>
                <w:sz w:val="20"/>
                <w:szCs w:val="20"/>
                <w:lang w:eastAsia="en-US"/>
              </w:rPr>
            </w:pPr>
            <w:r w:rsidRPr="004F3362">
              <w:rPr>
                <w:sz w:val="20"/>
                <w:szCs w:val="20"/>
                <w:lang w:eastAsia="en-US"/>
              </w:rPr>
              <w:t>278</w:t>
            </w:r>
            <w:r w:rsidR="008E699F">
              <w:rPr>
                <w:sz w:val="20"/>
                <w:szCs w:val="20"/>
                <w:lang w:eastAsia="en-US"/>
              </w:rPr>
              <w:t xml:space="preserve"> </w:t>
            </w:r>
            <w:r w:rsidRPr="004F3362">
              <w:rPr>
                <w:sz w:val="20"/>
                <w:szCs w:val="20"/>
                <w:lang w:eastAsia="en-US"/>
              </w:rPr>
              <w:t>752,53 тыс</w:t>
            </w:r>
            <w:r w:rsidR="008E699F">
              <w:rPr>
                <w:sz w:val="20"/>
                <w:szCs w:val="20"/>
                <w:lang w:eastAsia="en-US"/>
              </w:rPr>
              <w:t xml:space="preserve">яч </w:t>
            </w:r>
            <w:r w:rsidRPr="004F3362">
              <w:rPr>
                <w:sz w:val="20"/>
                <w:szCs w:val="20"/>
                <w:lang w:eastAsia="en-US"/>
              </w:rPr>
              <w:t>рубле</w:t>
            </w:r>
            <w:r w:rsidR="008E699F">
              <w:rPr>
                <w:sz w:val="20"/>
                <w:szCs w:val="20"/>
                <w:lang w:eastAsia="en-US"/>
              </w:rPr>
              <w:t>й, сроки реализации 2026-2027 годы.</w:t>
            </w:r>
          </w:p>
          <w:p w:rsidR="004F3362" w:rsidRDefault="008E699F" w:rsidP="004F3362">
            <w:pPr>
              <w:jc w:val="both"/>
              <w:rPr>
                <w:sz w:val="20"/>
                <w:szCs w:val="20"/>
                <w:lang w:eastAsia="en-US"/>
              </w:rPr>
            </w:pPr>
            <w:r>
              <w:rPr>
                <w:sz w:val="20"/>
                <w:szCs w:val="20"/>
                <w:lang w:eastAsia="en-US"/>
              </w:rPr>
              <w:t xml:space="preserve">В рамках утвержденного бюджета МО </w:t>
            </w:r>
            <w:r>
              <w:rPr>
                <w:sz w:val="20"/>
                <w:szCs w:val="20"/>
                <w:lang w:eastAsia="en-US"/>
              </w:rPr>
              <w:lastRenderedPageBreak/>
              <w:t xml:space="preserve">предусмотрено </w:t>
            </w:r>
            <w:r w:rsidR="004F3362">
              <w:rPr>
                <w:sz w:val="20"/>
                <w:szCs w:val="20"/>
                <w:lang w:eastAsia="en-US"/>
              </w:rPr>
              <w:t>10</w:t>
            </w:r>
            <w:r>
              <w:rPr>
                <w:sz w:val="20"/>
                <w:szCs w:val="20"/>
                <w:lang w:eastAsia="en-US"/>
              </w:rPr>
              <w:t xml:space="preserve"> </w:t>
            </w:r>
            <w:r w:rsidR="004F3362">
              <w:rPr>
                <w:sz w:val="20"/>
                <w:szCs w:val="20"/>
                <w:lang w:eastAsia="en-US"/>
              </w:rPr>
              <w:t xml:space="preserve">000,0 </w:t>
            </w:r>
            <w:proofErr w:type="spellStart"/>
            <w:r w:rsidR="004F3362">
              <w:rPr>
                <w:sz w:val="20"/>
                <w:szCs w:val="20"/>
                <w:lang w:eastAsia="en-US"/>
              </w:rPr>
              <w:t>тыс.руб</w:t>
            </w:r>
            <w:proofErr w:type="spellEnd"/>
            <w:r w:rsidR="004F3362">
              <w:rPr>
                <w:sz w:val="20"/>
                <w:szCs w:val="20"/>
                <w:lang w:eastAsia="en-US"/>
              </w:rPr>
              <w:t xml:space="preserve">. (в пределах </w:t>
            </w:r>
            <w:r w:rsidR="009804C7">
              <w:rPr>
                <w:sz w:val="20"/>
                <w:szCs w:val="20"/>
                <w:lang w:eastAsia="en-US"/>
              </w:rPr>
              <w:t xml:space="preserve">бюджета МО осуществить работы по рекультивации </w:t>
            </w:r>
            <w:r>
              <w:rPr>
                <w:sz w:val="20"/>
                <w:szCs w:val="20"/>
                <w:lang w:eastAsia="en-US"/>
              </w:rPr>
              <w:t>не представляется невозможным</w:t>
            </w:r>
            <w:r w:rsidR="009804C7">
              <w:rPr>
                <w:sz w:val="20"/>
                <w:szCs w:val="20"/>
                <w:lang w:eastAsia="en-US"/>
              </w:rPr>
              <w:t xml:space="preserve">). </w:t>
            </w:r>
            <w:r w:rsidR="004F3362">
              <w:rPr>
                <w:sz w:val="20"/>
                <w:szCs w:val="20"/>
                <w:lang w:eastAsia="en-US"/>
              </w:rPr>
              <w:t xml:space="preserve"> </w:t>
            </w:r>
          </w:p>
          <w:p w:rsidR="009804C7" w:rsidRPr="004F3362" w:rsidRDefault="009804C7" w:rsidP="009804C7">
            <w:pPr>
              <w:jc w:val="both"/>
              <w:rPr>
                <w:sz w:val="20"/>
                <w:szCs w:val="20"/>
                <w:lang w:eastAsia="en-US"/>
              </w:rPr>
            </w:pPr>
            <w:r>
              <w:rPr>
                <w:sz w:val="20"/>
                <w:szCs w:val="20"/>
                <w:lang w:eastAsia="en-US"/>
              </w:rPr>
              <w:t>Мероприятие по л</w:t>
            </w:r>
            <w:r w:rsidRPr="009804C7">
              <w:rPr>
                <w:sz w:val="20"/>
                <w:szCs w:val="20"/>
                <w:lang w:eastAsia="en-US"/>
              </w:rPr>
              <w:t xml:space="preserve">иквидации объекта накопленного вреда окружающей среде: «Свалка города Приозерска (Ленинградская область)» </w:t>
            </w:r>
            <w:r>
              <w:rPr>
                <w:sz w:val="20"/>
                <w:szCs w:val="20"/>
                <w:lang w:eastAsia="en-US"/>
              </w:rPr>
              <w:t xml:space="preserve">включено в Федеральный проект «Генеральная уборка», </w:t>
            </w:r>
            <w:r w:rsidR="008E699F">
              <w:rPr>
                <w:sz w:val="20"/>
                <w:szCs w:val="20"/>
                <w:lang w:eastAsia="en-US"/>
              </w:rPr>
              <w:t>в</w:t>
            </w:r>
            <w:r w:rsidRPr="009804C7">
              <w:rPr>
                <w:sz w:val="20"/>
                <w:szCs w:val="20"/>
                <w:lang w:eastAsia="en-US"/>
              </w:rPr>
              <w:t>ходящего в состав национального проекта «Экологическое благополучие»</w:t>
            </w:r>
            <w:r>
              <w:rPr>
                <w:sz w:val="20"/>
                <w:szCs w:val="20"/>
                <w:lang w:eastAsia="en-US"/>
              </w:rPr>
              <w:t xml:space="preserve"> за счет средств областного бюджета (</w:t>
            </w:r>
            <w:r w:rsidR="00187254">
              <w:rPr>
                <w:sz w:val="20"/>
                <w:szCs w:val="20"/>
                <w:lang w:eastAsia="en-US"/>
              </w:rPr>
              <w:t xml:space="preserve">выделение </w:t>
            </w:r>
            <w:r w:rsidRPr="009804C7">
              <w:rPr>
                <w:sz w:val="20"/>
                <w:szCs w:val="20"/>
                <w:lang w:eastAsia="en-US"/>
              </w:rPr>
              <w:t xml:space="preserve">средств муниципального бюджета на исполнение </w:t>
            </w:r>
            <w:r>
              <w:rPr>
                <w:sz w:val="20"/>
                <w:szCs w:val="20"/>
                <w:lang w:eastAsia="en-US"/>
              </w:rPr>
              <w:t>данного мероприятия не предусмотрено).</w:t>
            </w:r>
          </w:p>
          <w:p w:rsidR="004F3362" w:rsidRPr="004F3362" w:rsidRDefault="004F3362" w:rsidP="004F3362">
            <w:pPr>
              <w:jc w:val="both"/>
              <w:rPr>
                <w:sz w:val="20"/>
                <w:szCs w:val="20"/>
                <w:highlight w:val="yellow"/>
                <w:lang w:eastAsia="en-US"/>
              </w:rPr>
            </w:pPr>
          </w:p>
        </w:tc>
      </w:tr>
      <w:tr w:rsidR="00955E60" w:rsidRPr="00955E60" w:rsidTr="00B41B17">
        <w:tc>
          <w:tcPr>
            <w:tcW w:w="959" w:type="dxa"/>
            <w:tcBorders>
              <w:top w:val="single" w:sz="4" w:space="0" w:color="auto"/>
              <w:left w:val="single" w:sz="4" w:space="0" w:color="auto"/>
              <w:bottom w:val="single" w:sz="4" w:space="0" w:color="auto"/>
              <w:right w:val="single" w:sz="4" w:space="0" w:color="auto"/>
            </w:tcBorders>
          </w:tcPr>
          <w:p w:rsidR="00955E60" w:rsidRDefault="00955E60" w:rsidP="00955E60">
            <w:pPr>
              <w:jc w:val="center"/>
              <w:rPr>
                <w:szCs w:val="28"/>
                <w:lang w:eastAsia="en-US"/>
              </w:rPr>
            </w:pPr>
          </w:p>
        </w:tc>
        <w:tc>
          <w:tcPr>
            <w:tcW w:w="3969" w:type="dxa"/>
            <w:tcBorders>
              <w:top w:val="single" w:sz="4" w:space="0" w:color="auto"/>
              <w:left w:val="single" w:sz="4" w:space="0" w:color="auto"/>
              <w:bottom w:val="single" w:sz="4" w:space="0" w:color="auto"/>
              <w:right w:val="single" w:sz="4" w:space="0" w:color="auto"/>
            </w:tcBorders>
          </w:tcPr>
          <w:p w:rsidR="00955E60" w:rsidRPr="00955E60" w:rsidRDefault="009804C7" w:rsidP="009804C7">
            <w:pPr>
              <w:jc w:val="right"/>
              <w:rPr>
                <w:rFonts w:eastAsia="Calibri"/>
                <w:sz w:val="22"/>
                <w:szCs w:val="22"/>
                <w:lang w:eastAsia="en-US"/>
              </w:rPr>
            </w:pPr>
            <w:r>
              <w:rPr>
                <w:rFonts w:eastAsia="Calibri"/>
                <w:sz w:val="22"/>
                <w:szCs w:val="22"/>
                <w:lang w:eastAsia="en-US"/>
              </w:rPr>
              <w:t xml:space="preserve">ИТОГО (проектная часть) </w:t>
            </w:r>
          </w:p>
        </w:tc>
        <w:tc>
          <w:tcPr>
            <w:tcW w:w="2835" w:type="dxa"/>
            <w:tcBorders>
              <w:top w:val="single" w:sz="4" w:space="0" w:color="auto"/>
              <w:left w:val="single" w:sz="4" w:space="0" w:color="auto"/>
              <w:bottom w:val="single" w:sz="4" w:space="0" w:color="auto"/>
              <w:right w:val="single" w:sz="4" w:space="0" w:color="auto"/>
            </w:tcBorders>
          </w:tcPr>
          <w:p w:rsidR="003E0A58" w:rsidRPr="003E0A58" w:rsidRDefault="009804C7" w:rsidP="003E0A58">
            <w:pPr>
              <w:jc w:val="center"/>
              <w:rPr>
                <w:b/>
                <w:szCs w:val="28"/>
                <w:lang w:eastAsia="en-US"/>
              </w:rPr>
            </w:pPr>
            <w:r>
              <w:rPr>
                <w:b/>
                <w:szCs w:val="28"/>
                <w:lang w:eastAsia="en-US"/>
              </w:rPr>
              <w:t>0,0</w:t>
            </w:r>
          </w:p>
        </w:tc>
        <w:tc>
          <w:tcPr>
            <w:tcW w:w="3118" w:type="dxa"/>
            <w:tcBorders>
              <w:top w:val="single" w:sz="4" w:space="0" w:color="auto"/>
              <w:left w:val="single" w:sz="4" w:space="0" w:color="auto"/>
              <w:bottom w:val="single" w:sz="4" w:space="0" w:color="auto"/>
              <w:right w:val="single" w:sz="4" w:space="0" w:color="auto"/>
            </w:tcBorders>
          </w:tcPr>
          <w:p w:rsidR="00955E60" w:rsidRPr="003E0A58" w:rsidRDefault="009804C7" w:rsidP="003E0A58">
            <w:pPr>
              <w:jc w:val="center"/>
              <w:rPr>
                <w:b/>
                <w:szCs w:val="28"/>
                <w:lang w:eastAsia="en-US"/>
              </w:rPr>
            </w:pPr>
            <w:r>
              <w:rPr>
                <w:b/>
                <w:szCs w:val="28"/>
                <w:lang w:eastAsia="en-US"/>
              </w:rPr>
              <w:t>0,0</w:t>
            </w:r>
          </w:p>
        </w:tc>
        <w:tc>
          <w:tcPr>
            <w:tcW w:w="4111" w:type="dxa"/>
            <w:tcBorders>
              <w:top w:val="single" w:sz="4" w:space="0" w:color="auto"/>
              <w:left w:val="single" w:sz="4" w:space="0" w:color="auto"/>
              <w:bottom w:val="single" w:sz="4" w:space="0" w:color="auto"/>
              <w:right w:val="single" w:sz="4" w:space="0" w:color="auto"/>
            </w:tcBorders>
          </w:tcPr>
          <w:p w:rsidR="00430ADC" w:rsidRDefault="003E0A58" w:rsidP="00955E60">
            <w:pPr>
              <w:jc w:val="center"/>
              <w:rPr>
                <w:b/>
                <w:szCs w:val="28"/>
                <w:lang w:eastAsia="en-US"/>
              </w:rPr>
            </w:pPr>
            <w:r w:rsidRPr="003E0A58">
              <w:rPr>
                <w:b/>
                <w:szCs w:val="28"/>
                <w:lang w:eastAsia="en-US"/>
              </w:rPr>
              <w:t>100 %</w:t>
            </w:r>
            <w:r w:rsidR="009804C7">
              <w:rPr>
                <w:b/>
                <w:szCs w:val="28"/>
                <w:lang w:eastAsia="en-US"/>
              </w:rPr>
              <w:t xml:space="preserve"> </w:t>
            </w:r>
          </w:p>
          <w:p w:rsidR="00955E60" w:rsidRPr="00430ADC" w:rsidRDefault="009804C7" w:rsidP="00955E60">
            <w:pPr>
              <w:jc w:val="center"/>
              <w:rPr>
                <w:szCs w:val="28"/>
                <w:lang w:eastAsia="en-US"/>
              </w:rPr>
            </w:pPr>
            <w:r w:rsidRPr="00430ADC">
              <w:rPr>
                <w:szCs w:val="28"/>
                <w:lang w:eastAsia="en-US"/>
              </w:rPr>
              <w:t>(</w:t>
            </w:r>
            <w:r w:rsidRPr="00187254">
              <w:rPr>
                <w:sz w:val="22"/>
                <w:szCs w:val="22"/>
                <w:lang w:eastAsia="en-US"/>
              </w:rPr>
              <w:t>проект ра</w:t>
            </w:r>
            <w:r w:rsidR="00430ADC" w:rsidRPr="00187254">
              <w:rPr>
                <w:sz w:val="22"/>
                <w:szCs w:val="22"/>
                <w:lang w:eastAsia="en-US"/>
              </w:rPr>
              <w:t>зработан и утвержден)</w:t>
            </w:r>
          </w:p>
        </w:tc>
      </w:tr>
      <w:tr w:rsidR="009804C7" w:rsidRPr="00955E60" w:rsidTr="00B41B17">
        <w:tc>
          <w:tcPr>
            <w:tcW w:w="959" w:type="dxa"/>
            <w:tcBorders>
              <w:top w:val="single" w:sz="4" w:space="0" w:color="auto"/>
              <w:left w:val="single" w:sz="4" w:space="0" w:color="auto"/>
              <w:bottom w:val="single" w:sz="4" w:space="0" w:color="auto"/>
              <w:right w:val="single" w:sz="4" w:space="0" w:color="auto"/>
            </w:tcBorders>
          </w:tcPr>
          <w:p w:rsidR="009804C7" w:rsidRDefault="009804C7" w:rsidP="00955E60">
            <w:pPr>
              <w:jc w:val="center"/>
              <w:rPr>
                <w:szCs w:val="28"/>
                <w:lang w:eastAsia="en-US"/>
              </w:rPr>
            </w:pPr>
          </w:p>
        </w:tc>
        <w:tc>
          <w:tcPr>
            <w:tcW w:w="3969" w:type="dxa"/>
            <w:tcBorders>
              <w:top w:val="single" w:sz="4" w:space="0" w:color="auto"/>
              <w:left w:val="single" w:sz="4" w:space="0" w:color="auto"/>
              <w:bottom w:val="single" w:sz="4" w:space="0" w:color="auto"/>
              <w:right w:val="single" w:sz="4" w:space="0" w:color="auto"/>
            </w:tcBorders>
          </w:tcPr>
          <w:p w:rsidR="009804C7" w:rsidRDefault="009804C7" w:rsidP="009804C7">
            <w:pPr>
              <w:jc w:val="right"/>
              <w:rPr>
                <w:rFonts w:eastAsia="Calibri"/>
                <w:sz w:val="22"/>
                <w:szCs w:val="22"/>
                <w:lang w:eastAsia="en-US"/>
              </w:rPr>
            </w:pPr>
            <w:r w:rsidRPr="009804C7">
              <w:rPr>
                <w:rFonts w:eastAsia="Calibri"/>
                <w:sz w:val="22"/>
                <w:szCs w:val="22"/>
                <w:lang w:eastAsia="en-US"/>
              </w:rPr>
              <w:t>ИТОГО (про</w:t>
            </w:r>
            <w:r>
              <w:rPr>
                <w:rFonts w:eastAsia="Calibri"/>
                <w:sz w:val="22"/>
                <w:szCs w:val="22"/>
                <w:lang w:eastAsia="en-US"/>
              </w:rPr>
              <w:t xml:space="preserve">цессная </w:t>
            </w:r>
            <w:proofErr w:type="gramStart"/>
            <w:r w:rsidRPr="009804C7">
              <w:rPr>
                <w:rFonts w:eastAsia="Calibri"/>
                <w:sz w:val="22"/>
                <w:szCs w:val="22"/>
                <w:lang w:eastAsia="en-US"/>
              </w:rPr>
              <w:t>часть )</w:t>
            </w:r>
            <w:proofErr w:type="gramEnd"/>
          </w:p>
        </w:tc>
        <w:tc>
          <w:tcPr>
            <w:tcW w:w="2835" w:type="dxa"/>
            <w:tcBorders>
              <w:top w:val="single" w:sz="4" w:space="0" w:color="auto"/>
              <w:left w:val="single" w:sz="4" w:space="0" w:color="auto"/>
              <w:bottom w:val="single" w:sz="4" w:space="0" w:color="auto"/>
              <w:right w:val="single" w:sz="4" w:space="0" w:color="auto"/>
            </w:tcBorders>
          </w:tcPr>
          <w:p w:rsidR="009804C7" w:rsidRDefault="009804C7" w:rsidP="003E0A58">
            <w:pPr>
              <w:jc w:val="center"/>
              <w:rPr>
                <w:b/>
                <w:szCs w:val="28"/>
                <w:lang w:eastAsia="en-US"/>
              </w:rPr>
            </w:pPr>
            <w:r>
              <w:rPr>
                <w:b/>
                <w:szCs w:val="28"/>
                <w:lang w:eastAsia="en-US"/>
              </w:rPr>
              <w:t>10 000,0</w:t>
            </w:r>
          </w:p>
        </w:tc>
        <w:tc>
          <w:tcPr>
            <w:tcW w:w="3118" w:type="dxa"/>
            <w:tcBorders>
              <w:top w:val="single" w:sz="4" w:space="0" w:color="auto"/>
              <w:left w:val="single" w:sz="4" w:space="0" w:color="auto"/>
              <w:bottom w:val="single" w:sz="4" w:space="0" w:color="auto"/>
              <w:right w:val="single" w:sz="4" w:space="0" w:color="auto"/>
            </w:tcBorders>
          </w:tcPr>
          <w:p w:rsidR="009804C7" w:rsidRDefault="009804C7" w:rsidP="003E0A58">
            <w:pPr>
              <w:jc w:val="center"/>
              <w:rPr>
                <w:b/>
                <w:szCs w:val="28"/>
                <w:lang w:eastAsia="en-US"/>
              </w:rPr>
            </w:pPr>
            <w:r>
              <w:rPr>
                <w:b/>
                <w:szCs w:val="28"/>
                <w:lang w:eastAsia="en-US"/>
              </w:rPr>
              <w:t>0,0</w:t>
            </w:r>
          </w:p>
        </w:tc>
        <w:tc>
          <w:tcPr>
            <w:tcW w:w="4111" w:type="dxa"/>
            <w:tcBorders>
              <w:top w:val="single" w:sz="4" w:space="0" w:color="auto"/>
              <w:left w:val="single" w:sz="4" w:space="0" w:color="auto"/>
              <w:bottom w:val="single" w:sz="4" w:space="0" w:color="auto"/>
              <w:right w:val="single" w:sz="4" w:space="0" w:color="auto"/>
            </w:tcBorders>
          </w:tcPr>
          <w:p w:rsidR="009B3E9A" w:rsidRDefault="009804C7" w:rsidP="009B3E9A">
            <w:pPr>
              <w:jc w:val="center"/>
              <w:rPr>
                <w:b/>
                <w:szCs w:val="28"/>
                <w:lang w:eastAsia="en-US"/>
              </w:rPr>
            </w:pPr>
            <w:r>
              <w:rPr>
                <w:b/>
                <w:szCs w:val="28"/>
                <w:lang w:eastAsia="en-US"/>
              </w:rPr>
              <w:t>0</w:t>
            </w:r>
          </w:p>
          <w:p w:rsidR="009B3E9A" w:rsidRPr="003E0A58" w:rsidRDefault="009B3E9A" w:rsidP="009B3E9A">
            <w:pPr>
              <w:jc w:val="center"/>
              <w:rPr>
                <w:b/>
                <w:szCs w:val="28"/>
                <w:lang w:eastAsia="en-US"/>
              </w:rPr>
            </w:pPr>
          </w:p>
        </w:tc>
      </w:tr>
    </w:tbl>
    <w:p w:rsidR="007C55DA" w:rsidRDefault="001C3E61" w:rsidP="00A76548">
      <w:pPr>
        <w:rPr>
          <w:szCs w:val="28"/>
          <w:lang w:eastAsia="en-US"/>
        </w:rPr>
      </w:pPr>
      <w:r>
        <w:rPr>
          <w:szCs w:val="28"/>
          <w:lang w:eastAsia="en-US"/>
        </w:rPr>
        <w:t>**</w:t>
      </w:r>
      <w:r w:rsidR="007C55DA">
        <w:rPr>
          <w:szCs w:val="28"/>
          <w:lang w:eastAsia="en-US"/>
        </w:rPr>
        <w:t>документация разработана за счет средств федерального и регионального бюджета</w:t>
      </w:r>
    </w:p>
    <w:p w:rsidR="002B6594" w:rsidRDefault="002B6594" w:rsidP="007820E8">
      <w:pPr>
        <w:jc w:val="center"/>
      </w:pPr>
    </w:p>
    <w:p w:rsidR="00954AD5" w:rsidRDefault="00954AD5" w:rsidP="007820E8">
      <w:pPr>
        <w:jc w:val="center"/>
      </w:pPr>
    </w:p>
    <w:p w:rsidR="00B41B17" w:rsidRDefault="00B41B17" w:rsidP="007820E8">
      <w:pPr>
        <w:jc w:val="center"/>
        <w:sectPr w:rsidR="00B41B17" w:rsidSect="00B41B17">
          <w:pgSz w:w="16838" w:h="11906" w:orient="landscape"/>
          <w:pgMar w:top="851" w:right="964" w:bottom="851" w:left="1134" w:header="709" w:footer="709" w:gutter="0"/>
          <w:cols w:space="708"/>
          <w:docGrid w:linePitch="360"/>
        </w:sectPr>
      </w:pPr>
    </w:p>
    <w:p w:rsidR="007820E8" w:rsidRDefault="007820E8" w:rsidP="007820E8">
      <w:pPr>
        <w:jc w:val="center"/>
      </w:pPr>
      <w:r w:rsidRPr="007820E8">
        <w:lastRenderedPageBreak/>
        <w:t>Достижение целевых показателей Программы</w:t>
      </w:r>
    </w:p>
    <w:p w:rsidR="00855854" w:rsidRPr="00855854" w:rsidRDefault="00A76548" w:rsidP="00855854">
      <w:pPr>
        <w:rPr>
          <w:i/>
        </w:rPr>
      </w:pPr>
      <w:r>
        <w:rPr>
          <w:i/>
        </w:rPr>
        <w:t xml:space="preserve">                                                                                          </w:t>
      </w:r>
      <w:r w:rsidRPr="00855854">
        <w:rPr>
          <w:i/>
        </w:rPr>
        <w:t xml:space="preserve"> </w:t>
      </w:r>
      <w:r w:rsidR="00855854" w:rsidRPr="00855854">
        <w:rPr>
          <w:i/>
        </w:rPr>
        <w:t>(ежегодно нарастающим итогом)</w:t>
      </w:r>
    </w:p>
    <w:p w:rsidR="00855854" w:rsidRPr="00855854" w:rsidRDefault="00855854" w:rsidP="00855854"/>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0"/>
        <w:gridCol w:w="3930"/>
        <w:gridCol w:w="1216"/>
        <w:gridCol w:w="2098"/>
        <w:gridCol w:w="1289"/>
        <w:gridCol w:w="2201"/>
        <w:gridCol w:w="3543"/>
      </w:tblGrid>
      <w:tr w:rsidR="00855854" w:rsidRPr="00855854" w:rsidTr="002C7E49">
        <w:tc>
          <w:tcPr>
            <w:tcW w:w="460" w:type="dxa"/>
            <w:vMerge w:val="restart"/>
          </w:tcPr>
          <w:p w:rsidR="00855854" w:rsidRPr="00855854" w:rsidRDefault="00855854" w:rsidP="00855854">
            <w:r w:rsidRPr="00855854">
              <w:t>N п/п</w:t>
            </w:r>
          </w:p>
        </w:tc>
        <w:tc>
          <w:tcPr>
            <w:tcW w:w="3930" w:type="dxa"/>
            <w:vMerge w:val="restart"/>
          </w:tcPr>
          <w:p w:rsidR="00855854" w:rsidRPr="00855854" w:rsidRDefault="00855854" w:rsidP="00855854">
            <w:r w:rsidRPr="00855854">
              <w:t>Показатель (индикатор) (наименование)</w:t>
            </w:r>
          </w:p>
        </w:tc>
        <w:tc>
          <w:tcPr>
            <w:tcW w:w="1216" w:type="dxa"/>
            <w:vMerge w:val="restart"/>
          </w:tcPr>
          <w:p w:rsidR="00855854" w:rsidRPr="00855854" w:rsidRDefault="00855854" w:rsidP="00855854">
            <w:r w:rsidRPr="00855854">
              <w:t>Ед. измерения</w:t>
            </w:r>
          </w:p>
        </w:tc>
        <w:tc>
          <w:tcPr>
            <w:tcW w:w="5588" w:type="dxa"/>
            <w:gridSpan w:val="3"/>
          </w:tcPr>
          <w:p w:rsidR="00855854" w:rsidRPr="00855854" w:rsidRDefault="00855854" w:rsidP="00A76548">
            <w:pPr>
              <w:jc w:val="center"/>
            </w:pPr>
            <w:r w:rsidRPr="00855854">
              <w:t>Значения показателей (индикаторов) муниципальной программы</w:t>
            </w:r>
          </w:p>
        </w:tc>
        <w:tc>
          <w:tcPr>
            <w:tcW w:w="3543" w:type="dxa"/>
            <w:vMerge w:val="restart"/>
          </w:tcPr>
          <w:p w:rsidR="00855854" w:rsidRPr="00855854" w:rsidRDefault="00855854" w:rsidP="00A76548">
            <w:pPr>
              <w:jc w:val="center"/>
            </w:pPr>
            <w:r w:rsidRPr="00855854">
              <w:t>Обоснование отклонений значений показателя (индикатора)</w:t>
            </w:r>
          </w:p>
        </w:tc>
      </w:tr>
      <w:tr w:rsidR="00855854" w:rsidRPr="00855854" w:rsidTr="002C7E49">
        <w:tc>
          <w:tcPr>
            <w:tcW w:w="460" w:type="dxa"/>
            <w:vMerge/>
          </w:tcPr>
          <w:p w:rsidR="00855854" w:rsidRPr="00855854" w:rsidRDefault="00855854" w:rsidP="00855854"/>
        </w:tc>
        <w:tc>
          <w:tcPr>
            <w:tcW w:w="3930" w:type="dxa"/>
            <w:vMerge/>
          </w:tcPr>
          <w:p w:rsidR="00855854" w:rsidRPr="00855854" w:rsidRDefault="00855854" w:rsidP="00855854"/>
        </w:tc>
        <w:tc>
          <w:tcPr>
            <w:tcW w:w="1216" w:type="dxa"/>
            <w:vMerge/>
          </w:tcPr>
          <w:p w:rsidR="00855854" w:rsidRPr="00855854" w:rsidRDefault="00855854" w:rsidP="00855854"/>
        </w:tc>
        <w:tc>
          <w:tcPr>
            <w:tcW w:w="2098" w:type="dxa"/>
            <w:vMerge w:val="restart"/>
          </w:tcPr>
          <w:p w:rsidR="00855854" w:rsidRPr="00855854" w:rsidRDefault="00A76548" w:rsidP="00A76548">
            <w:pPr>
              <w:jc w:val="center"/>
            </w:pPr>
            <w:r>
              <w:t>2024</w:t>
            </w:r>
          </w:p>
        </w:tc>
        <w:tc>
          <w:tcPr>
            <w:tcW w:w="3490" w:type="dxa"/>
            <w:gridSpan w:val="2"/>
          </w:tcPr>
          <w:p w:rsidR="00855854" w:rsidRPr="00855854" w:rsidRDefault="00A76548" w:rsidP="00A76548">
            <w:pPr>
              <w:jc w:val="center"/>
            </w:pPr>
            <w:r>
              <w:t>2025</w:t>
            </w:r>
          </w:p>
        </w:tc>
        <w:tc>
          <w:tcPr>
            <w:tcW w:w="3543" w:type="dxa"/>
            <w:vMerge/>
          </w:tcPr>
          <w:p w:rsidR="00855854" w:rsidRPr="00855854" w:rsidRDefault="00855854" w:rsidP="00855854"/>
        </w:tc>
      </w:tr>
      <w:tr w:rsidR="00855854" w:rsidRPr="00855854" w:rsidTr="002C7E49">
        <w:tc>
          <w:tcPr>
            <w:tcW w:w="460" w:type="dxa"/>
            <w:vMerge/>
          </w:tcPr>
          <w:p w:rsidR="00855854" w:rsidRPr="00855854" w:rsidRDefault="00855854" w:rsidP="00855854"/>
        </w:tc>
        <w:tc>
          <w:tcPr>
            <w:tcW w:w="3930" w:type="dxa"/>
            <w:vMerge/>
          </w:tcPr>
          <w:p w:rsidR="00855854" w:rsidRPr="00855854" w:rsidRDefault="00855854" w:rsidP="00855854"/>
        </w:tc>
        <w:tc>
          <w:tcPr>
            <w:tcW w:w="1216" w:type="dxa"/>
            <w:vMerge/>
          </w:tcPr>
          <w:p w:rsidR="00855854" w:rsidRPr="00855854" w:rsidRDefault="00855854" w:rsidP="00855854"/>
        </w:tc>
        <w:tc>
          <w:tcPr>
            <w:tcW w:w="2098" w:type="dxa"/>
            <w:vMerge/>
          </w:tcPr>
          <w:p w:rsidR="00855854" w:rsidRPr="00855854" w:rsidRDefault="00855854" w:rsidP="00855854"/>
        </w:tc>
        <w:tc>
          <w:tcPr>
            <w:tcW w:w="1289" w:type="dxa"/>
          </w:tcPr>
          <w:p w:rsidR="00855854" w:rsidRPr="00855854" w:rsidRDefault="00855854" w:rsidP="00A76548">
            <w:pPr>
              <w:jc w:val="center"/>
            </w:pPr>
            <w:r w:rsidRPr="00855854">
              <w:t>План</w:t>
            </w:r>
          </w:p>
        </w:tc>
        <w:tc>
          <w:tcPr>
            <w:tcW w:w="2201" w:type="dxa"/>
          </w:tcPr>
          <w:p w:rsidR="00855854" w:rsidRPr="00855854" w:rsidRDefault="00855854" w:rsidP="00A76548">
            <w:pPr>
              <w:jc w:val="center"/>
            </w:pPr>
            <w:r w:rsidRPr="00855854">
              <w:t>Факт</w:t>
            </w:r>
          </w:p>
        </w:tc>
        <w:tc>
          <w:tcPr>
            <w:tcW w:w="3543" w:type="dxa"/>
            <w:vMerge/>
          </w:tcPr>
          <w:p w:rsidR="00855854" w:rsidRPr="00855854" w:rsidRDefault="00855854" w:rsidP="00855854"/>
        </w:tc>
      </w:tr>
      <w:tr w:rsidR="00855854" w:rsidRPr="00855854" w:rsidTr="002C7E49">
        <w:tc>
          <w:tcPr>
            <w:tcW w:w="460" w:type="dxa"/>
          </w:tcPr>
          <w:p w:rsidR="00855854" w:rsidRPr="00855854" w:rsidRDefault="00855854" w:rsidP="00A76548">
            <w:pPr>
              <w:jc w:val="center"/>
            </w:pPr>
            <w:r w:rsidRPr="00855854">
              <w:t>1</w:t>
            </w:r>
          </w:p>
        </w:tc>
        <w:tc>
          <w:tcPr>
            <w:tcW w:w="3930" w:type="dxa"/>
          </w:tcPr>
          <w:p w:rsidR="00855854" w:rsidRPr="00855854" w:rsidRDefault="00855854" w:rsidP="00A76548">
            <w:pPr>
              <w:jc w:val="center"/>
            </w:pPr>
            <w:r w:rsidRPr="00855854">
              <w:t>2</w:t>
            </w:r>
          </w:p>
        </w:tc>
        <w:tc>
          <w:tcPr>
            <w:tcW w:w="1216" w:type="dxa"/>
          </w:tcPr>
          <w:p w:rsidR="00855854" w:rsidRPr="00855854" w:rsidRDefault="00855854" w:rsidP="00A76548">
            <w:pPr>
              <w:jc w:val="center"/>
            </w:pPr>
            <w:r w:rsidRPr="00855854">
              <w:t>3</w:t>
            </w:r>
          </w:p>
        </w:tc>
        <w:tc>
          <w:tcPr>
            <w:tcW w:w="2098" w:type="dxa"/>
          </w:tcPr>
          <w:p w:rsidR="00855854" w:rsidRPr="00855854" w:rsidRDefault="00855854" w:rsidP="00A76548">
            <w:pPr>
              <w:jc w:val="center"/>
            </w:pPr>
            <w:r w:rsidRPr="00855854">
              <w:t>4</w:t>
            </w:r>
          </w:p>
        </w:tc>
        <w:tc>
          <w:tcPr>
            <w:tcW w:w="1289" w:type="dxa"/>
          </w:tcPr>
          <w:p w:rsidR="00855854" w:rsidRPr="00855854" w:rsidRDefault="00855854" w:rsidP="00A76548">
            <w:pPr>
              <w:jc w:val="center"/>
            </w:pPr>
            <w:r w:rsidRPr="00855854">
              <w:t>5</w:t>
            </w:r>
          </w:p>
        </w:tc>
        <w:tc>
          <w:tcPr>
            <w:tcW w:w="2201" w:type="dxa"/>
          </w:tcPr>
          <w:p w:rsidR="00855854" w:rsidRPr="00855854" w:rsidRDefault="00855854" w:rsidP="00A76548">
            <w:pPr>
              <w:jc w:val="center"/>
            </w:pPr>
            <w:r w:rsidRPr="00855854">
              <w:t>6</w:t>
            </w:r>
          </w:p>
        </w:tc>
        <w:tc>
          <w:tcPr>
            <w:tcW w:w="3543" w:type="dxa"/>
          </w:tcPr>
          <w:p w:rsidR="00855854" w:rsidRPr="00855854" w:rsidRDefault="00855854" w:rsidP="00A76548">
            <w:pPr>
              <w:jc w:val="center"/>
            </w:pPr>
            <w:r w:rsidRPr="00855854">
              <w:t>7</w:t>
            </w:r>
          </w:p>
        </w:tc>
      </w:tr>
      <w:tr w:rsidR="00855854" w:rsidRPr="00855854" w:rsidTr="002C7E49">
        <w:tc>
          <w:tcPr>
            <w:tcW w:w="460" w:type="dxa"/>
          </w:tcPr>
          <w:p w:rsidR="00855854" w:rsidRPr="00855854" w:rsidRDefault="00855854" w:rsidP="00855854"/>
        </w:tc>
        <w:tc>
          <w:tcPr>
            <w:tcW w:w="14277" w:type="dxa"/>
            <w:gridSpan w:val="6"/>
          </w:tcPr>
          <w:p w:rsidR="00855854" w:rsidRPr="00855854" w:rsidRDefault="00855854" w:rsidP="00855854">
            <w:r w:rsidRPr="00855854">
              <w:t>Муниципальная программа</w:t>
            </w:r>
            <w:r w:rsidR="0013631A">
              <w:t xml:space="preserve"> «Охрана окружающей среды Приозерского муниципального района Ленинградской области» на 2023-2025</w:t>
            </w:r>
          </w:p>
        </w:tc>
      </w:tr>
      <w:tr w:rsidR="00855854" w:rsidRPr="00855854" w:rsidTr="002C7E49">
        <w:tc>
          <w:tcPr>
            <w:tcW w:w="460" w:type="dxa"/>
          </w:tcPr>
          <w:p w:rsidR="00855854" w:rsidRPr="00855854" w:rsidRDefault="00855854" w:rsidP="00855854">
            <w:r w:rsidRPr="00855854">
              <w:t>1</w:t>
            </w:r>
          </w:p>
        </w:tc>
        <w:tc>
          <w:tcPr>
            <w:tcW w:w="3930" w:type="dxa"/>
          </w:tcPr>
          <w:p w:rsidR="0013631A" w:rsidRDefault="0013631A" w:rsidP="0013631A">
            <w:r>
              <w:t xml:space="preserve">Количество проектной документации по рекультивации (восстановлению) нарушенных земель, занятых свалкой г. Приозерска Приозерского городского поселения.     </w:t>
            </w:r>
          </w:p>
          <w:p w:rsidR="00855854" w:rsidRPr="00855854" w:rsidRDefault="0013631A" w:rsidP="0013631A">
            <w:r>
              <w:t>Организация общественных обсуждений материалов проекта и результатов ОВОС проектно-сметной документации по рекультивации свалки «г. Приозерска, Ленинградская область»</w:t>
            </w:r>
          </w:p>
        </w:tc>
        <w:tc>
          <w:tcPr>
            <w:tcW w:w="1216" w:type="dxa"/>
          </w:tcPr>
          <w:p w:rsidR="00855854" w:rsidRPr="00855854" w:rsidRDefault="0013631A" w:rsidP="00855854">
            <w:r>
              <w:t>единиц</w:t>
            </w:r>
          </w:p>
        </w:tc>
        <w:tc>
          <w:tcPr>
            <w:tcW w:w="2098" w:type="dxa"/>
          </w:tcPr>
          <w:p w:rsidR="00855854" w:rsidRPr="00855854" w:rsidRDefault="0013631A" w:rsidP="0013631A">
            <w:pPr>
              <w:jc w:val="center"/>
            </w:pPr>
            <w:r>
              <w:t>1</w:t>
            </w:r>
          </w:p>
        </w:tc>
        <w:tc>
          <w:tcPr>
            <w:tcW w:w="1289" w:type="dxa"/>
          </w:tcPr>
          <w:p w:rsidR="00855854" w:rsidRPr="00855854" w:rsidRDefault="0013631A" w:rsidP="0013631A">
            <w:pPr>
              <w:jc w:val="center"/>
            </w:pPr>
            <w:r>
              <w:t>1</w:t>
            </w:r>
          </w:p>
        </w:tc>
        <w:tc>
          <w:tcPr>
            <w:tcW w:w="2201" w:type="dxa"/>
          </w:tcPr>
          <w:p w:rsidR="00855854" w:rsidRPr="00855854" w:rsidRDefault="0013631A" w:rsidP="0013631A">
            <w:pPr>
              <w:jc w:val="center"/>
            </w:pPr>
            <w:r>
              <w:t>1</w:t>
            </w:r>
          </w:p>
        </w:tc>
        <w:tc>
          <w:tcPr>
            <w:tcW w:w="3543" w:type="dxa"/>
          </w:tcPr>
          <w:p w:rsidR="00855854" w:rsidRPr="00855854" w:rsidRDefault="0013631A" w:rsidP="0013631A">
            <w:pPr>
              <w:jc w:val="center"/>
            </w:pPr>
            <w:r>
              <w:t>100</w:t>
            </w:r>
          </w:p>
        </w:tc>
      </w:tr>
      <w:tr w:rsidR="0013631A" w:rsidRPr="00855854" w:rsidTr="002C7E49">
        <w:tc>
          <w:tcPr>
            <w:tcW w:w="460" w:type="dxa"/>
          </w:tcPr>
          <w:p w:rsidR="0013631A" w:rsidRPr="00855854" w:rsidRDefault="0013631A" w:rsidP="00855854">
            <w:r>
              <w:t>2</w:t>
            </w:r>
          </w:p>
        </w:tc>
        <w:tc>
          <w:tcPr>
            <w:tcW w:w="3930" w:type="dxa"/>
          </w:tcPr>
          <w:p w:rsidR="0013631A" w:rsidRPr="00855854" w:rsidRDefault="0013631A" w:rsidP="00855854">
            <w:r w:rsidRPr="0013631A">
              <w:t>Численность населения, качество жизни которого улучшится в связи с ликвидацией несанкционированных свалок.</w:t>
            </w:r>
          </w:p>
        </w:tc>
        <w:tc>
          <w:tcPr>
            <w:tcW w:w="1216" w:type="dxa"/>
          </w:tcPr>
          <w:p w:rsidR="0013631A" w:rsidRPr="00855854" w:rsidRDefault="0013631A" w:rsidP="00855854">
            <w:r w:rsidRPr="0013631A">
              <w:t>человек</w:t>
            </w:r>
          </w:p>
        </w:tc>
        <w:tc>
          <w:tcPr>
            <w:tcW w:w="2098" w:type="dxa"/>
          </w:tcPr>
          <w:p w:rsidR="0013631A" w:rsidRPr="00D655AB" w:rsidRDefault="0013631A" w:rsidP="002C7E49">
            <w:pPr>
              <w:pStyle w:val="ConsPlusCell"/>
              <w:jc w:val="center"/>
              <w:rPr>
                <w:rFonts w:ascii="Times New Roman" w:hAnsi="Times New Roman" w:cs="Times New Roman"/>
                <w:sz w:val="24"/>
                <w:szCs w:val="24"/>
                <w:lang w:eastAsia="en-US"/>
              </w:rPr>
            </w:pPr>
            <w:r>
              <w:rPr>
                <w:rFonts w:ascii="Times New Roman" w:hAnsi="Times New Roman" w:cs="Times New Roman"/>
                <w:sz w:val="24"/>
                <w:szCs w:val="24"/>
                <w:lang w:eastAsia="en-US"/>
              </w:rPr>
              <w:t>18 529</w:t>
            </w:r>
          </w:p>
        </w:tc>
        <w:tc>
          <w:tcPr>
            <w:tcW w:w="1289" w:type="dxa"/>
          </w:tcPr>
          <w:p w:rsidR="0013631A" w:rsidRPr="00D655AB" w:rsidRDefault="0013631A" w:rsidP="002C7E49">
            <w:pPr>
              <w:pStyle w:val="ConsPlusCell"/>
              <w:jc w:val="center"/>
              <w:rPr>
                <w:rFonts w:ascii="Times New Roman" w:hAnsi="Times New Roman" w:cs="Times New Roman"/>
                <w:sz w:val="24"/>
                <w:szCs w:val="24"/>
                <w:lang w:eastAsia="en-US"/>
              </w:rPr>
            </w:pPr>
            <w:r>
              <w:rPr>
                <w:rFonts w:ascii="Times New Roman" w:hAnsi="Times New Roman" w:cs="Times New Roman"/>
                <w:sz w:val="24"/>
                <w:szCs w:val="24"/>
                <w:lang w:eastAsia="en-US"/>
              </w:rPr>
              <w:t>18 529</w:t>
            </w:r>
          </w:p>
        </w:tc>
        <w:tc>
          <w:tcPr>
            <w:tcW w:w="2201" w:type="dxa"/>
          </w:tcPr>
          <w:p w:rsidR="0013631A" w:rsidRPr="00D655AB" w:rsidRDefault="0013631A" w:rsidP="002C7E49">
            <w:pPr>
              <w:pStyle w:val="ConsPlusCell"/>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3543" w:type="dxa"/>
          </w:tcPr>
          <w:p w:rsidR="0013631A" w:rsidRDefault="0013631A" w:rsidP="002C7E49">
            <w:pPr>
              <w:pStyle w:val="ConsPlusCell"/>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p w:rsidR="003F520F" w:rsidRPr="00D655AB" w:rsidRDefault="003F520F" w:rsidP="003F520F">
            <w:pPr>
              <w:pStyle w:val="ConsPlusCell"/>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Работы по рекультивации в </w:t>
            </w:r>
            <w:proofErr w:type="gramStart"/>
            <w:r>
              <w:rPr>
                <w:rFonts w:ascii="Times New Roman" w:hAnsi="Times New Roman" w:cs="Times New Roman"/>
                <w:sz w:val="24"/>
                <w:szCs w:val="24"/>
                <w:lang w:eastAsia="en-US"/>
              </w:rPr>
              <w:t>2025  не</w:t>
            </w:r>
            <w:proofErr w:type="gramEnd"/>
            <w:r>
              <w:rPr>
                <w:rFonts w:ascii="Times New Roman" w:hAnsi="Times New Roman" w:cs="Times New Roman"/>
                <w:sz w:val="24"/>
                <w:szCs w:val="24"/>
                <w:lang w:eastAsia="en-US"/>
              </w:rPr>
              <w:t xml:space="preserve"> проводились в связи с корректировкой проекта рекультивации и определением источника финансирования работ (региональный бюджет в рамках региональной программы «ООС» и исполнителя работ </w:t>
            </w:r>
            <w:r>
              <w:rPr>
                <w:rFonts w:ascii="Times New Roman" w:hAnsi="Times New Roman" w:cs="Times New Roman"/>
                <w:sz w:val="24"/>
                <w:szCs w:val="24"/>
                <w:lang w:eastAsia="en-US"/>
              </w:rPr>
              <w:lastRenderedPageBreak/>
              <w:t>(ЛОГКУ «Центр по обращению с отходами», которому участки (под свалкой) переданы Администрацией в постоянное бессрочное пользование)</w:t>
            </w:r>
          </w:p>
        </w:tc>
      </w:tr>
      <w:tr w:rsidR="0013631A" w:rsidRPr="00855854" w:rsidTr="002C7E49">
        <w:tc>
          <w:tcPr>
            <w:tcW w:w="460" w:type="dxa"/>
          </w:tcPr>
          <w:p w:rsidR="0013631A" w:rsidRDefault="0013631A" w:rsidP="00855854">
            <w:r>
              <w:lastRenderedPageBreak/>
              <w:t>3</w:t>
            </w:r>
          </w:p>
        </w:tc>
        <w:tc>
          <w:tcPr>
            <w:tcW w:w="3930" w:type="dxa"/>
          </w:tcPr>
          <w:p w:rsidR="0013631A" w:rsidRPr="0013631A" w:rsidRDefault="0013631A" w:rsidP="00855854">
            <w:r w:rsidRPr="0013631A">
              <w:t>Количество ликвидированных объектов накопленного вреда</w:t>
            </w:r>
          </w:p>
        </w:tc>
        <w:tc>
          <w:tcPr>
            <w:tcW w:w="1216" w:type="dxa"/>
          </w:tcPr>
          <w:p w:rsidR="0013631A" w:rsidRPr="00855854" w:rsidRDefault="0013631A" w:rsidP="00855854">
            <w:r w:rsidRPr="0013631A">
              <w:t>единиц</w:t>
            </w:r>
          </w:p>
        </w:tc>
        <w:tc>
          <w:tcPr>
            <w:tcW w:w="2098" w:type="dxa"/>
          </w:tcPr>
          <w:p w:rsidR="0013631A" w:rsidRPr="00D655AB" w:rsidRDefault="0013631A" w:rsidP="002C7E49">
            <w:pPr>
              <w:pStyle w:val="ConsPlusCell"/>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289" w:type="dxa"/>
          </w:tcPr>
          <w:p w:rsidR="0013631A" w:rsidRPr="00D655AB" w:rsidRDefault="0013631A" w:rsidP="0013631A">
            <w:pPr>
              <w:pStyle w:val="ConsPlusCell"/>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2201" w:type="dxa"/>
          </w:tcPr>
          <w:p w:rsidR="0013631A" w:rsidRPr="00D655AB" w:rsidRDefault="0013631A" w:rsidP="002C7E49">
            <w:pPr>
              <w:pStyle w:val="ConsPlusCell"/>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tc>
        <w:tc>
          <w:tcPr>
            <w:tcW w:w="3543" w:type="dxa"/>
          </w:tcPr>
          <w:p w:rsidR="0013631A" w:rsidRDefault="0013631A" w:rsidP="002C7E49">
            <w:pPr>
              <w:pStyle w:val="ConsPlusCell"/>
              <w:jc w:val="center"/>
              <w:rPr>
                <w:rFonts w:ascii="Times New Roman" w:hAnsi="Times New Roman" w:cs="Times New Roman"/>
                <w:sz w:val="24"/>
                <w:szCs w:val="24"/>
                <w:lang w:eastAsia="en-US"/>
              </w:rPr>
            </w:pPr>
            <w:r>
              <w:rPr>
                <w:rFonts w:ascii="Times New Roman" w:hAnsi="Times New Roman" w:cs="Times New Roman"/>
                <w:sz w:val="24"/>
                <w:szCs w:val="24"/>
                <w:lang w:eastAsia="en-US"/>
              </w:rPr>
              <w:t>0</w:t>
            </w:r>
          </w:p>
          <w:p w:rsidR="0012557E" w:rsidRDefault="0012557E" w:rsidP="003F520F">
            <w:pPr>
              <w:pStyle w:val="ConsPlusCell"/>
              <w:jc w:val="center"/>
              <w:rPr>
                <w:rFonts w:ascii="Times New Roman" w:hAnsi="Times New Roman" w:cs="Times New Roman"/>
                <w:sz w:val="24"/>
                <w:szCs w:val="24"/>
                <w:lang w:eastAsia="en-US"/>
              </w:rPr>
            </w:pPr>
            <w:r>
              <w:rPr>
                <w:rFonts w:ascii="Times New Roman" w:hAnsi="Times New Roman" w:cs="Times New Roman"/>
                <w:sz w:val="24"/>
                <w:szCs w:val="24"/>
                <w:lang w:eastAsia="en-US"/>
              </w:rPr>
              <w:t>Свалка г. Приозерска включена Приказом Минприроды России в Госуд</w:t>
            </w:r>
            <w:r w:rsidR="00E977D5">
              <w:rPr>
                <w:rFonts w:ascii="Times New Roman" w:hAnsi="Times New Roman" w:cs="Times New Roman"/>
                <w:sz w:val="24"/>
                <w:szCs w:val="24"/>
                <w:lang w:eastAsia="en-US"/>
              </w:rPr>
              <w:t xml:space="preserve">арственный </w:t>
            </w:r>
            <w:r>
              <w:rPr>
                <w:rFonts w:ascii="Times New Roman" w:hAnsi="Times New Roman" w:cs="Times New Roman"/>
                <w:sz w:val="24"/>
                <w:szCs w:val="24"/>
                <w:lang w:eastAsia="en-US"/>
              </w:rPr>
              <w:t>реестр объектов накопленного вреда окружающей среде (ГРОНВОС).</w:t>
            </w:r>
          </w:p>
          <w:p w:rsidR="003F520F" w:rsidRDefault="003F520F" w:rsidP="003F520F">
            <w:pPr>
              <w:pStyle w:val="ConsPlusCell"/>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Заключением </w:t>
            </w:r>
            <w:r w:rsidRPr="003F520F">
              <w:rPr>
                <w:rFonts w:ascii="Times New Roman" w:hAnsi="Times New Roman" w:cs="Times New Roman"/>
                <w:sz w:val="24"/>
                <w:szCs w:val="24"/>
                <w:lang w:eastAsia="en-US"/>
              </w:rPr>
              <w:t>государственной экологической экспертиз</w:t>
            </w:r>
            <w:r>
              <w:rPr>
                <w:rFonts w:ascii="Times New Roman" w:hAnsi="Times New Roman" w:cs="Times New Roman"/>
                <w:sz w:val="24"/>
                <w:szCs w:val="24"/>
                <w:lang w:eastAsia="en-US"/>
              </w:rPr>
              <w:t>ы</w:t>
            </w:r>
            <w:r w:rsidRPr="003F520F">
              <w:rPr>
                <w:rFonts w:ascii="Times New Roman" w:hAnsi="Times New Roman" w:cs="Times New Roman"/>
                <w:sz w:val="24"/>
                <w:szCs w:val="24"/>
                <w:lang w:eastAsia="en-US"/>
              </w:rPr>
              <w:t xml:space="preserve"> </w:t>
            </w:r>
          </w:p>
          <w:p w:rsidR="003F520F" w:rsidRDefault="003F520F" w:rsidP="003F520F">
            <w:pPr>
              <w:pStyle w:val="ConsPlusCell"/>
              <w:jc w:val="center"/>
              <w:rPr>
                <w:rFonts w:ascii="Times New Roman" w:hAnsi="Times New Roman" w:cs="Times New Roman"/>
                <w:sz w:val="24"/>
                <w:szCs w:val="24"/>
                <w:lang w:eastAsia="en-US"/>
              </w:rPr>
            </w:pPr>
            <w:r w:rsidRPr="003F520F">
              <w:rPr>
                <w:rFonts w:ascii="Times New Roman" w:hAnsi="Times New Roman" w:cs="Times New Roman"/>
                <w:sz w:val="24"/>
                <w:szCs w:val="24"/>
                <w:lang w:eastAsia="en-US"/>
              </w:rPr>
              <w:t>№ 741/Э от 07.08.2025</w:t>
            </w:r>
            <w:r>
              <w:rPr>
                <w:rFonts w:ascii="Times New Roman" w:hAnsi="Times New Roman" w:cs="Times New Roman"/>
                <w:sz w:val="24"/>
                <w:szCs w:val="24"/>
                <w:lang w:eastAsia="en-US"/>
              </w:rPr>
              <w:t xml:space="preserve"> утверждена проектно-сметная документация по рекультивации объекта ГРОНВОС. </w:t>
            </w:r>
          </w:p>
          <w:p w:rsidR="003F520F" w:rsidRPr="00D655AB" w:rsidRDefault="003F520F" w:rsidP="005746A2">
            <w:pPr>
              <w:pStyle w:val="ConsPlusCell"/>
              <w:jc w:val="center"/>
              <w:rPr>
                <w:rFonts w:ascii="Times New Roman" w:hAnsi="Times New Roman" w:cs="Times New Roman"/>
                <w:sz w:val="24"/>
                <w:szCs w:val="24"/>
                <w:lang w:eastAsia="en-US"/>
              </w:rPr>
            </w:pPr>
            <w:r>
              <w:rPr>
                <w:rFonts w:ascii="Times New Roman" w:hAnsi="Times New Roman" w:cs="Times New Roman"/>
                <w:sz w:val="24"/>
                <w:szCs w:val="24"/>
                <w:lang w:eastAsia="en-US"/>
              </w:rPr>
              <w:t>Мероприятие по ликвидации объекта ГРОНВОС</w:t>
            </w:r>
            <w:r w:rsidR="0012557E">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Свалка город</w:t>
            </w:r>
            <w:r w:rsidR="0012557E">
              <w:rPr>
                <w:rFonts w:ascii="Times New Roman" w:hAnsi="Times New Roman" w:cs="Times New Roman"/>
                <w:sz w:val="24"/>
                <w:szCs w:val="24"/>
                <w:lang w:eastAsia="en-US"/>
              </w:rPr>
              <w:t>а</w:t>
            </w:r>
            <w:r>
              <w:rPr>
                <w:rFonts w:ascii="Times New Roman" w:hAnsi="Times New Roman" w:cs="Times New Roman"/>
                <w:sz w:val="24"/>
                <w:szCs w:val="24"/>
                <w:lang w:eastAsia="en-US"/>
              </w:rPr>
              <w:t xml:space="preserve"> Приозерска (Ленинградская область)» включено в Федеральный проект «Генеральная уборка», входящего в состав национального проекта «Экологическое благополучие» за счет средств</w:t>
            </w:r>
            <w:r w:rsidR="00412628">
              <w:rPr>
                <w:rFonts w:ascii="Times New Roman" w:hAnsi="Times New Roman" w:cs="Times New Roman"/>
                <w:sz w:val="24"/>
                <w:szCs w:val="24"/>
                <w:lang w:eastAsia="en-US"/>
              </w:rPr>
              <w:t xml:space="preserve"> областного бюджета </w:t>
            </w:r>
            <w:r>
              <w:rPr>
                <w:rFonts w:ascii="Times New Roman" w:hAnsi="Times New Roman" w:cs="Times New Roman"/>
                <w:sz w:val="24"/>
                <w:szCs w:val="24"/>
                <w:lang w:eastAsia="en-US"/>
              </w:rPr>
              <w:t>в рамках региональной</w:t>
            </w:r>
            <w:r w:rsidR="0012557E">
              <w:rPr>
                <w:rFonts w:ascii="Times New Roman" w:hAnsi="Times New Roman" w:cs="Times New Roman"/>
                <w:sz w:val="24"/>
                <w:szCs w:val="24"/>
                <w:lang w:eastAsia="en-US"/>
              </w:rPr>
              <w:t xml:space="preserve"> программы </w:t>
            </w:r>
            <w:r w:rsidR="005746A2">
              <w:rPr>
                <w:rFonts w:ascii="Times New Roman" w:hAnsi="Times New Roman" w:cs="Times New Roman"/>
                <w:sz w:val="24"/>
                <w:szCs w:val="24"/>
                <w:lang w:eastAsia="en-US"/>
              </w:rPr>
              <w:t>«Охрана окружающей среды Ленинградской области» (</w:t>
            </w:r>
            <w:r w:rsidR="0012557E">
              <w:rPr>
                <w:rFonts w:ascii="Times New Roman" w:hAnsi="Times New Roman" w:cs="Times New Roman"/>
                <w:sz w:val="24"/>
                <w:szCs w:val="24"/>
                <w:lang w:eastAsia="en-US"/>
              </w:rPr>
              <w:t xml:space="preserve">участие органов местного самоуправления </w:t>
            </w:r>
            <w:r w:rsidR="005746A2">
              <w:rPr>
                <w:rFonts w:ascii="Times New Roman" w:hAnsi="Times New Roman" w:cs="Times New Roman"/>
                <w:sz w:val="24"/>
                <w:szCs w:val="24"/>
                <w:lang w:eastAsia="en-US"/>
              </w:rPr>
              <w:t xml:space="preserve">в реализации мероприятий не предусмотрено). </w:t>
            </w:r>
          </w:p>
        </w:tc>
      </w:tr>
    </w:tbl>
    <w:p w:rsidR="007820E8" w:rsidRPr="007820E8" w:rsidRDefault="007820E8" w:rsidP="007820E8">
      <w:pPr>
        <w:jc w:val="right"/>
      </w:pPr>
    </w:p>
    <w:p w:rsidR="008C0882" w:rsidRDefault="008C0882" w:rsidP="006A3F6A">
      <w:pPr>
        <w:widowControl w:val="0"/>
        <w:autoSpaceDE w:val="0"/>
        <w:autoSpaceDN w:val="0"/>
        <w:adjustRightInd w:val="0"/>
        <w:jc w:val="both"/>
        <w:sectPr w:rsidR="008C0882" w:rsidSect="008C0882">
          <w:pgSz w:w="16838" w:h="11906" w:orient="landscape"/>
          <w:pgMar w:top="851" w:right="964" w:bottom="851" w:left="1134" w:header="709" w:footer="709" w:gutter="0"/>
          <w:cols w:space="708"/>
          <w:docGrid w:linePitch="360"/>
        </w:sectPr>
      </w:pPr>
    </w:p>
    <w:p w:rsidR="006F607D" w:rsidRPr="006F607D" w:rsidRDefault="006F607D" w:rsidP="006F607D">
      <w:pPr>
        <w:widowControl w:val="0"/>
        <w:autoSpaceDE w:val="0"/>
        <w:autoSpaceDN w:val="0"/>
        <w:adjustRightInd w:val="0"/>
        <w:jc w:val="center"/>
      </w:pPr>
      <w:r w:rsidRPr="006F607D">
        <w:lastRenderedPageBreak/>
        <w:t xml:space="preserve">Отчет </w:t>
      </w:r>
    </w:p>
    <w:p w:rsidR="006F607D" w:rsidRPr="006F607D" w:rsidRDefault="006F607D" w:rsidP="006F607D">
      <w:pPr>
        <w:widowControl w:val="0"/>
        <w:autoSpaceDE w:val="0"/>
        <w:autoSpaceDN w:val="0"/>
        <w:adjustRightInd w:val="0"/>
        <w:jc w:val="center"/>
      </w:pPr>
      <w:r w:rsidRPr="006F607D">
        <w:t xml:space="preserve">о выполнении сводных показателей муниципальных заданий на оказание муниципальных услуг </w:t>
      </w:r>
    </w:p>
    <w:p w:rsidR="006F607D" w:rsidRPr="006F607D" w:rsidRDefault="006F607D" w:rsidP="006F607D">
      <w:pPr>
        <w:widowControl w:val="0"/>
        <w:autoSpaceDE w:val="0"/>
        <w:autoSpaceDN w:val="0"/>
        <w:adjustRightInd w:val="0"/>
        <w:jc w:val="center"/>
      </w:pPr>
      <w:r w:rsidRPr="006F607D">
        <w:t xml:space="preserve">муниципальными учреждениями по муниципальной программе </w:t>
      </w:r>
    </w:p>
    <w:p w:rsidR="00955E60" w:rsidRDefault="00955E60" w:rsidP="006A3F6A">
      <w:pPr>
        <w:widowControl w:val="0"/>
        <w:autoSpaceDE w:val="0"/>
        <w:autoSpaceDN w:val="0"/>
        <w:adjustRightInd w:val="0"/>
        <w:jc w:val="both"/>
      </w:pPr>
    </w:p>
    <w:p w:rsidR="006F607D" w:rsidRDefault="006F607D" w:rsidP="006F607D">
      <w:pPr>
        <w:jc w:val="both"/>
        <w:rPr>
          <w:rFonts w:eastAsia="Calibri"/>
          <w:szCs w:val="28"/>
          <w:lang w:eastAsia="en-US"/>
        </w:rPr>
      </w:pPr>
      <w:r>
        <w:rPr>
          <w:rFonts w:eastAsia="Calibri"/>
          <w:szCs w:val="28"/>
          <w:lang w:eastAsia="en-US"/>
        </w:rPr>
        <w:t xml:space="preserve">Отчет </w:t>
      </w:r>
      <w:r w:rsidRPr="006F607D">
        <w:rPr>
          <w:rFonts w:eastAsia="Calibri"/>
          <w:szCs w:val="28"/>
          <w:lang w:eastAsia="en-US"/>
        </w:rPr>
        <w:t>о выполнении сводных показателей муниципальных заданий на оказание муниципальных услуг муниципальными учреждениями по муниципальной программе</w:t>
      </w:r>
      <w:r>
        <w:rPr>
          <w:rFonts w:eastAsia="Calibri"/>
          <w:szCs w:val="28"/>
          <w:lang w:eastAsia="en-US"/>
        </w:rPr>
        <w:t xml:space="preserve"> не проводится, так как в рамках муниципальной программы указанные услуги не предусмотрены и не осуществлялись. </w:t>
      </w:r>
    </w:p>
    <w:p w:rsidR="006F607D" w:rsidRDefault="006F607D" w:rsidP="006F607D">
      <w:pPr>
        <w:jc w:val="both"/>
        <w:rPr>
          <w:rFonts w:eastAsia="Calibri"/>
          <w:szCs w:val="28"/>
          <w:lang w:eastAsia="en-US"/>
        </w:rPr>
      </w:pPr>
    </w:p>
    <w:p w:rsidR="006F607D" w:rsidRDefault="006F607D" w:rsidP="006F607D">
      <w:pPr>
        <w:jc w:val="both"/>
        <w:rPr>
          <w:rFonts w:eastAsia="Calibri"/>
          <w:szCs w:val="28"/>
          <w:lang w:eastAsia="en-US"/>
        </w:rPr>
      </w:pPr>
    </w:p>
    <w:p w:rsidR="006F607D" w:rsidRPr="006F607D" w:rsidRDefault="00B55DA9" w:rsidP="006F607D">
      <w:pPr>
        <w:rPr>
          <w:rFonts w:eastAsia="Calibri"/>
          <w:szCs w:val="28"/>
          <w:lang w:eastAsia="en-US"/>
        </w:rPr>
      </w:pPr>
      <w:r>
        <w:rPr>
          <w:rFonts w:eastAsia="Calibri"/>
          <w:szCs w:val="28"/>
          <w:lang w:eastAsia="en-US"/>
        </w:rPr>
        <w:t xml:space="preserve">                              </w:t>
      </w:r>
      <w:r w:rsidR="00AD1C3F">
        <w:rPr>
          <w:rFonts w:eastAsia="Calibri"/>
          <w:szCs w:val="28"/>
          <w:lang w:eastAsia="en-US"/>
        </w:rPr>
        <w:t xml:space="preserve">         </w:t>
      </w:r>
      <w:r w:rsidR="006F607D">
        <w:rPr>
          <w:rFonts w:eastAsia="Calibri"/>
          <w:szCs w:val="28"/>
          <w:lang w:eastAsia="en-US"/>
        </w:rPr>
        <w:t>О</w:t>
      </w:r>
      <w:r w:rsidR="006F607D" w:rsidRPr="006F607D">
        <w:rPr>
          <w:rFonts w:eastAsia="Calibri"/>
          <w:szCs w:val="28"/>
          <w:lang w:eastAsia="en-US"/>
        </w:rPr>
        <w:t>ценки эффективности муниципальн</w:t>
      </w:r>
      <w:r w:rsidR="006F607D">
        <w:rPr>
          <w:rFonts w:eastAsia="Calibri"/>
          <w:szCs w:val="28"/>
          <w:lang w:eastAsia="en-US"/>
        </w:rPr>
        <w:t xml:space="preserve">ой </w:t>
      </w:r>
      <w:r w:rsidR="006F607D" w:rsidRPr="006F607D">
        <w:rPr>
          <w:rFonts w:eastAsia="Calibri"/>
          <w:szCs w:val="28"/>
          <w:lang w:eastAsia="en-US"/>
        </w:rPr>
        <w:t>программ</w:t>
      </w:r>
      <w:r w:rsidR="006F607D">
        <w:rPr>
          <w:rFonts w:eastAsia="Calibri"/>
          <w:szCs w:val="28"/>
          <w:lang w:eastAsia="en-US"/>
        </w:rPr>
        <w:t>ы</w:t>
      </w:r>
      <w:r w:rsidR="006F607D" w:rsidRPr="006F607D">
        <w:rPr>
          <w:rFonts w:eastAsia="Calibri"/>
          <w:szCs w:val="28"/>
          <w:lang w:eastAsia="en-US"/>
        </w:rPr>
        <w:t xml:space="preserve"> </w:t>
      </w:r>
    </w:p>
    <w:p w:rsidR="00724FD7" w:rsidRDefault="00724FD7" w:rsidP="007820E8">
      <w:pPr>
        <w:rPr>
          <w:rFonts w:eastAsia="Calibri"/>
          <w:szCs w:val="28"/>
          <w:lang w:eastAsia="en-US"/>
        </w:rPr>
      </w:pPr>
    </w:p>
    <w:p w:rsidR="00E977D5" w:rsidRDefault="00751C80" w:rsidP="00E977D5">
      <w:pPr>
        <w:pStyle w:val="a3"/>
        <w:numPr>
          <w:ilvl w:val="0"/>
          <w:numId w:val="5"/>
        </w:numPr>
        <w:rPr>
          <w:rFonts w:eastAsia="Calibri"/>
          <w:szCs w:val="28"/>
          <w:lang w:eastAsia="en-US"/>
        </w:rPr>
      </w:pPr>
      <w:r>
        <w:rPr>
          <w:rFonts w:eastAsia="Calibri"/>
          <w:szCs w:val="28"/>
          <w:lang w:eastAsia="en-US"/>
        </w:rPr>
        <w:t>И</w:t>
      </w:r>
      <w:r w:rsidR="00E977D5" w:rsidRPr="00E977D5">
        <w:rPr>
          <w:rFonts w:eastAsia="Calibri"/>
          <w:szCs w:val="28"/>
          <w:lang w:eastAsia="en-US"/>
        </w:rPr>
        <w:t>ндекс результативности Программы</w:t>
      </w:r>
      <w:r w:rsidR="00E977D5">
        <w:rPr>
          <w:rFonts w:eastAsia="Calibri"/>
          <w:szCs w:val="28"/>
          <w:lang w:eastAsia="en-US"/>
        </w:rPr>
        <w:t>:</w:t>
      </w:r>
    </w:p>
    <w:p w:rsidR="00E977D5" w:rsidRPr="00751C80" w:rsidRDefault="00751C80" w:rsidP="00751C80">
      <w:pPr>
        <w:pStyle w:val="a3"/>
        <w:numPr>
          <w:ilvl w:val="0"/>
          <w:numId w:val="7"/>
        </w:numPr>
        <w:jc w:val="both"/>
        <w:rPr>
          <w:rFonts w:eastAsia="Calibri"/>
          <w:szCs w:val="28"/>
          <w:lang w:eastAsia="en-US"/>
        </w:rPr>
      </w:pPr>
      <w:r w:rsidRPr="00751C80">
        <w:rPr>
          <w:rFonts w:eastAsia="Calibri"/>
          <w:szCs w:val="28"/>
          <w:lang w:eastAsia="en-US"/>
        </w:rPr>
        <w:t>Количество проектной документации по рекультивации (восстановлению) нарушенных земель, занятых свалкой г. Приозерска Приозерского городского поселения.  Организация общественных обсуждений материалов проекта и результатов ОВОС проектно-сметной документации по рекультивации свалки «г. Приозерска, Ленинградская область»</w:t>
      </w:r>
      <w:r w:rsidR="00E977D5" w:rsidRPr="00751C80">
        <w:rPr>
          <w:rFonts w:eastAsia="Calibri"/>
          <w:szCs w:val="28"/>
          <w:lang w:eastAsia="en-US"/>
        </w:rPr>
        <w:t>:</w:t>
      </w:r>
    </w:p>
    <w:p w:rsidR="00E977D5" w:rsidRPr="00E977D5" w:rsidRDefault="00E977D5" w:rsidP="00E977D5">
      <w:pPr>
        <w:rPr>
          <w:rFonts w:eastAsia="Calibri"/>
          <w:szCs w:val="28"/>
          <w:lang w:eastAsia="en-US"/>
        </w:rPr>
      </w:pPr>
      <w:r w:rsidRPr="00E977D5">
        <w:rPr>
          <w:rFonts w:eastAsia="Calibri"/>
          <w:szCs w:val="28"/>
          <w:lang w:eastAsia="en-US"/>
        </w:rPr>
        <w:t xml:space="preserve">                                       </w:t>
      </w:r>
      <w:proofErr w:type="spellStart"/>
      <w:r w:rsidRPr="00E977D5">
        <w:rPr>
          <w:rFonts w:eastAsia="Calibri"/>
          <w:szCs w:val="28"/>
          <w:lang w:eastAsia="en-US"/>
        </w:rPr>
        <w:t>Пфit</w:t>
      </w:r>
      <w:proofErr w:type="spellEnd"/>
    </w:p>
    <w:p w:rsidR="00E977D5" w:rsidRPr="00E977D5" w:rsidRDefault="00E977D5" w:rsidP="00E977D5">
      <w:pPr>
        <w:rPr>
          <w:rFonts w:eastAsia="Calibri"/>
          <w:szCs w:val="28"/>
          <w:lang w:eastAsia="en-US"/>
        </w:rPr>
      </w:pPr>
      <w:r w:rsidRPr="00E977D5">
        <w:rPr>
          <w:rFonts w:eastAsia="Calibri"/>
          <w:szCs w:val="28"/>
          <w:lang w:eastAsia="en-US"/>
        </w:rPr>
        <w:t xml:space="preserve">             </w:t>
      </w:r>
      <w:r>
        <w:rPr>
          <w:rFonts w:eastAsia="Calibri"/>
          <w:szCs w:val="28"/>
          <w:lang w:eastAsia="en-US"/>
        </w:rPr>
        <w:t xml:space="preserve">                   </w:t>
      </w:r>
      <w:proofErr w:type="spellStart"/>
      <w:r>
        <w:rPr>
          <w:rFonts w:eastAsia="Calibri"/>
          <w:szCs w:val="28"/>
          <w:lang w:eastAsia="en-US"/>
        </w:rPr>
        <w:t>Рit</w:t>
      </w:r>
      <w:proofErr w:type="spellEnd"/>
      <w:r>
        <w:rPr>
          <w:rFonts w:eastAsia="Calibri"/>
          <w:szCs w:val="28"/>
          <w:lang w:eastAsia="en-US"/>
        </w:rPr>
        <w:t xml:space="preserve"> = ------ = 1/1=1</w:t>
      </w:r>
    </w:p>
    <w:p w:rsidR="00E977D5" w:rsidRPr="00E977D5" w:rsidRDefault="00E977D5" w:rsidP="00E977D5">
      <w:pPr>
        <w:rPr>
          <w:rFonts w:eastAsia="Calibri"/>
          <w:szCs w:val="28"/>
          <w:lang w:eastAsia="en-US"/>
        </w:rPr>
      </w:pPr>
      <w:r w:rsidRPr="00E977D5">
        <w:rPr>
          <w:rFonts w:eastAsia="Calibri"/>
          <w:szCs w:val="28"/>
          <w:lang w:eastAsia="en-US"/>
        </w:rPr>
        <w:t xml:space="preserve">                                       </w:t>
      </w:r>
      <w:proofErr w:type="spellStart"/>
      <w:r w:rsidRPr="00E977D5">
        <w:rPr>
          <w:rFonts w:eastAsia="Calibri"/>
          <w:szCs w:val="28"/>
          <w:lang w:eastAsia="en-US"/>
        </w:rPr>
        <w:t>Ппit</w:t>
      </w:r>
      <w:proofErr w:type="spellEnd"/>
    </w:p>
    <w:p w:rsidR="00E977D5" w:rsidRPr="00E977D5" w:rsidRDefault="00E977D5" w:rsidP="00E977D5">
      <w:pPr>
        <w:rPr>
          <w:rFonts w:eastAsia="Calibri"/>
          <w:szCs w:val="28"/>
          <w:lang w:eastAsia="en-US"/>
        </w:rPr>
      </w:pPr>
      <w:r w:rsidRPr="00E977D5">
        <w:rPr>
          <w:rFonts w:eastAsia="Calibri"/>
          <w:szCs w:val="28"/>
          <w:lang w:eastAsia="en-US"/>
        </w:rPr>
        <w:t>где:</w:t>
      </w:r>
    </w:p>
    <w:p w:rsidR="00E977D5" w:rsidRPr="00E977D5" w:rsidRDefault="00E977D5" w:rsidP="00E977D5">
      <w:pPr>
        <w:rPr>
          <w:rFonts w:eastAsia="Calibri"/>
          <w:szCs w:val="28"/>
          <w:lang w:eastAsia="en-US"/>
        </w:rPr>
      </w:pPr>
      <w:proofErr w:type="spellStart"/>
      <w:r w:rsidRPr="00E977D5">
        <w:rPr>
          <w:rFonts w:eastAsia="Calibri"/>
          <w:szCs w:val="28"/>
          <w:lang w:eastAsia="en-US"/>
        </w:rPr>
        <w:t>Рit</w:t>
      </w:r>
      <w:proofErr w:type="spellEnd"/>
      <w:r w:rsidRPr="00E977D5">
        <w:rPr>
          <w:rFonts w:eastAsia="Calibri"/>
          <w:szCs w:val="28"/>
          <w:lang w:eastAsia="en-US"/>
        </w:rPr>
        <w:t xml:space="preserve"> - результативность достижения i-</w:t>
      </w:r>
      <w:proofErr w:type="spellStart"/>
      <w:r w:rsidRPr="00E977D5">
        <w:rPr>
          <w:rFonts w:eastAsia="Calibri"/>
          <w:szCs w:val="28"/>
          <w:lang w:eastAsia="en-US"/>
        </w:rPr>
        <w:t>го</w:t>
      </w:r>
      <w:proofErr w:type="spellEnd"/>
      <w:r w:rsidRPr="00E977D5">
        <w:rPr>
          <w:rFonts w:eastAsia="Calibri"/>
          <w:szCs w:val="28"/>
          <w:lang w:eastAsia="en-US"/>
        </w:rPr>
        <w:t xml:space="preserve"> показателя, характеризующего ход реализации Программы, в год t;</w:t>
      </w:r>
    </w:p>
    <w:p w:rsidR="00E977D5" w:rsidRPr="00E977D5" w:rsidRDefault="00E977D5" w:rsidP="00E977D5">
      <w:pPr>
        <w:rPr>
          <w:rFonts w:eastAsia="Calibri"/>
          <w:szCs w:val="28"/>
          <w:lang w:eastAsia="en-US"/>
        </w:rPr>
      </w:pPr>
      <w:proofErr w:type="spellStart"/>
      <w:r w:rsidRPr="00E977D5">
        <w:rPr>
          <w:rFonts w:eastAsia="Calibri"/>
          <w:szCs w:val="28"/>
          <w:lang w:eastAsia="en-US"/>
        </w:rPr>
        <w:t>Пфit</w:t>
      </w:r>
      <w:proofErr w:type="spellEnd"/>
      <w:r w:rsidRPr="00E977D5">
        <w:rPr>
          <w:rFonts w:eastAsia="Calibri"/>
          <w:szCs w:val="28"/>
          <w:lang w:eastAsia="en-US"/>
        </w:rPr>
        <w:t xml:space="preserve"> - фактическое значение i-</w:t>
      </w:r>
      <w:proofErr w:type="spellStart"/>
      <w:r w:rsidRPr="00E977D5">
        <w:rPr>
          <w:rFonts w:eastAsia="Calibri"/>
          <w:szCs w:val="28"/>
          <w:lang w:eastAsia="en-US"/>
        </w:rPr>
        <w:t>го</w:t>
      </w:r>
      <w:proofErr w:type="spellEnd"/>
      <w:r w:rsidRPr="00E977D5">
        <w:rPr>
          <w:rFonts w:eastAsia="Calibri"/>
          <w:szCs w:val="28"/>
          <w:lang w:eastAsia="en-US"/>
        </w:rPr>
        <w:t xml:space="preserve"> показателя, характеризующего реализацию Программы, в год t;</w:t>
      </w:r>
    </w:p>
    <w:p w:rsidR="00E977D5" w:rsidRPr="00E977D5" w:rsidRDefault="00E977D5" w:rsidP="00E977D5">
      <w:pPr>
        <w:rPr>
          <w:rFonts w:eastAsia="Calibri"/>
          <w:szCs w:val="28"/>
          <w:lang w:eastAsia="en-US"/>
        </w:rPr>
      </w:pPr>
      <w:proofErr w:type="spellStart"/>
      <w:r w:rsidRPr="00E977D5">
        <w:rPr>
          <w:rFonts w:eastAsia="Calibri"/>
          <w:szCs w:val="28"/>
          <w:lang w:eastAsia="en-US"/>
        </w:rPr>
        <w:t>Ппit</w:t>
      </w:r>
      <w:proofErr w:type="spellEnd"/>
      <w:r w:rsidRPr="00E977D5">
        <w:rPr>
          <w:rFonts w:eastAsia="Calibri"/>
          <w:szCs w:val="28"/>
          <w:lang w:eastAsia="en-US"/>
        </w:rPr>
        <w:t xml:space="preserve"> - плановое значение i-</w:t>
      </w:r>
      <w:proofErr w:type="spellStart"/>
      <w:r w:rsidRPr="00E977D5">
        <w:rPr>
          <w:rFonts w:eastAsia="Calibri"/>
          <w:szCs w:val="28"/>
          <w:lang w:eastAsia="en-US"/>
        </w:rPr>
        <w:t>го</w:t>
      </w:r>
      <w:proofErr w:type="spellEnd"/>
      <w:r w:rsidRPr="00E977D5">
        <w:rPr>
          <w:rFonts w:eastAsia="Calibri"/>
          <w:szCs w:val="28"/>
          <w:lang w:eastAsia="en-US"/>
        </w:rPr>
        <w:t xml:space="preserve"> показателя, характеризующего реализацию Программы, в год t;</w:t>
      </w:r>
    </w:p>
    <w:p w:rsidR="00E977D5" w:rsidRPr="00E977D5" w:rsidRDefault="00E977D5" w:rsidP="00E977D5">
      <w:pPr>
        <w:rPr>
          <w:rFonts w:eastAsia="Calibri"/>
          <w:szCs w:val="28"/>
          <w:lang w:eastAsia="en-US"/>
        </w:rPr>
      </w:pPr>
      <w:r w:rsidRPr="00E977D5">
        <w:rPr>
          <w:rFonts w:eastAsia="Calibri"/>
          <w:szCs w:val="28"/>
          <w:lang w:eastAsia="en-US"/>
        </w:rPr>
        <w:t>i - номер показателя Программы.</w:t>
      </w:r>
    </w:p>
    <w:p w:rsidR="00E977D5" w:rsidRPr="00E977D5" w:rsidRDefault="00751C80" w:rsidP="00751C80">
      <w:pPr>
        <w:pStyle w:val="a3"/>
        <w:numPr>
          <w:ilvl w:val="0"/>
          <w:numId w:val="7"/>
        </w:numPr>
        <w:rPr>
          <w:rFonts w:eastAsia="Calibri"/>
          <w:szCs w:val="28"/>
          <w:lang w:eastAsia="en-US"/>
        </w:rPr>
      </w:pPr>
      <w:r w:rsidRPr="00751C80">
        <w:rPr>
          <w:rFonts w:eastAsia="Calibri"/>
          <w:szCs w:val="28"/>
          <w:lang w:eastAsia="en-US"/>
        </w:rPr>
        <w:t>Численность населения, качество жизни которого улучшится в связи с ликвида</w:t>
      </w:r>
      <w:r>
        <w:rPr>
          <w:rFonts w:eastAsia="Calibri"/>
          <w:szCs w:val="28"/>
          <w:lang w:eastAsia="en-US"/>
        </w:rPr>
        <w:t>цией несанкционированных свалок</w:t>
      </w:r>
      <w:r w:rsidR="00E977D5" w:rsidRPr="00E977D5">
        <w:rPr>
          <w:rFonts w:eastAsia="Calibri"/>
          <w:szCs w:val="28"/>
          <w:lang w:eastAsia="en-US"/>
        </w:rPr>
        <w:t>:</w:t>
      </w:r>
    </w:p>
    <w:p w:rsidR="00751C80" w:rsidRPr="00E977D5" w:rsidRDefault="00751C80" w:rsidP="00751C80">
      <w:pPr>
        <w:rPr>
          <w:rFonts w:eastAsia="Calibri"/>
          <w:szCs w:val="28"/>
          <w:lang w:eastAsia="en-US"/>
        </w:rPr>
      </w:pPr>
      <w:r w:rsidRPr="00E977D5">
        <w:rPr>
          <w:rFonts w:eastAsia="Calibri"/>
          <w:szCs w:val="28"/>
          <w:lang w:eastAsia="en-US"/>
        </w:rPr>
        <w:t xml:space="preserve">                                       </w:t>
      </w:r>
      <w:proofErr w:type="spellStart"/>
      <w:r w:rsidRPr="00E977D5">
        <w:rPr>
          <w:rFonts w:eastAsia="Calibri"/>
          <w:szCs w:val="28"/>
          <w:lang w:eastAsia="en-US"/>
        </w:rPr>
        <w:t>Пфit</w:t>
      </w:r>
      <w:proofErr w:type="spellEnd"/>
    </w:p>
    <w:p w:rsidR="00751C80" w:rsidRPr="00E977D5" w:rsidRDefault="00751C80" w:rsidP="00751C80">
      <w:pPr>
        <w:rPr>
          <w:rFonts w:eastAsia="Calibri"/>
          <w:szCs w:val="28"/>
          <w:lang w:eastAsia="en-US"/>
        </w:rPr>
      </w:pPr>
      <w:r w:rsidRPr="00E977D5">
        <w:rPr>
          <w:rFonts w:eastAsia="Calibri"/>
          <w:szCs w:val="28"/>
          <w:lang w:eastAsia="en-US"/>
        </w:rPr>
        <w:t xml:space="preserve">             </w:t>
      </w:r>
      <w:r>
        <w:rPr>
          <w:rFonts w:eastAsia="Calibri"/>
          <w:szCs w:val="28"/>
          <w:lang w:eastAsia="en-US"/>
        </w:rPr>
        <w:t xml:space="preserve">                   </w:t>
      </w:r>
      <w:proofErr w:type="spellStart"/>
      <w:r>
        <w:rPr>
          <w:rFonts w:eastAsia="Calibri"/>
          <w:szCs w:val="28"/>
          <w:lang w:eastAsia="en-US"/>
        </w:rPr>
        <w:t>Рit</w:t>
      </w:r>
      <w:proofErr w:type="spellEnd"/>
      <w:r>
        <w:rPr>
          <w:rFonts w:eastAsia="Calibri"/>
          <w:szCs w:val="28"/>
          <w:lang w:eastAsia="en-US"/>
        </w:rPr>
        <w:t xml:space="preserve"> = ------ = 0/18529=0</w:t>
      </w:r>
    </w:p>
    <w:p w:rsidR="00751C80" w:rsidRPr="00E977D5" w:rsidRDefault="00751C80" w:rsidP="00751C80">
      <w:pPr>
        <w:rPr>
          <w:rFonts w:eastAsia="Calibri"/>
          <w:szCs w:val="28"/>
          <w:lang w:eastAsia="en-US"/>
        </w:rPr>
      </w:pPr>
      <w:r w:rsidRPr="00E977D5">
        <w:rPr>
          <w:rFonts w:eastAsia="Calibri"/>
          <w:szCs w:val="28"/>
          <w:lang w:eastAsia="en-US"/>
        </w:rPr>
        <w:t xml:space="preserve">                                       </w:t>
      </w:r>
      <w:proofErr w:type="spellStart"/>
      <w:r w:rsidRPr="00E977D5">
        <w:rPr>
          <w:rFonts w:eastAsia="Calibri"/>
          <w:szCs w:val="28"/>
          <w:lang w:eastAsia="en-US"/>
        </w:rPr>
        <w:t>Ппit</w:t>
      </w:r>
      <w:proofErr w:type="spellEnd"/>
    </w:p>
    <w:p w:rsidR="00751C80" w:rsidRDefault="00751C80" w:rsidP="00751C80">
      <w:pPr>
        <w:pStyle w:val="a3"/>
        <w:numPr>
          <w:ilvl w:val="0"/>
          <w:numId w:val="7"/>
        </w:numPr>
        <w:rPr>
          <w:rFonts w:eastAsia="Calibri"/>
          <w:szCs w:val="28"/>
          <w:lang w:eastAsia="en-US"/>
        </w:rPr>
      </w:pPr>
      <w:r w:rsidRPr="00751C80">
        <w:rPr>
          <w:rFonts w:eastAsia="Calibri"/>
          <w:szCs w:val="28"/>
          <w:lang w:eastAsia="en-US"/>
        </w:rPr>
        <w:t>Количество ликвидированных объектов накопленного вреда</w:t>
      </w:r>
      <w:r w:rsidRPr="00E977D5">
        <w:rPr>
          <w:rFonts w:eastAsia="Calibri"/>
          <w:szCs w:val="28"/>
          <w:lang w:eastAsia="en-US"/>
        </w:rPr>
        <w:t>:</w:t>
      </w:r>
    </w:p>
    <w:p w:rsidR="00751C80" w:rsidRPr="00E977D5" w:rsidRDefault="00751C80" w:rsidP="00751C80">
      <w:pPr>
        <w:rPr>
          <w:rFonts w:eastAsia="Calibri"/>
          <w:szCs w:val="28"/>
          <w:lang w:eastAsia="en-US"/>
        </w:rPr>
      </w:pPr>
      <w:r w:rsidRPr="00E977D5">
        <w:rPr>
          <w:rFonts w:eastAsia="Calibri"/>
          <w:szCs w:val="28"/>
          <w:lang w:eastAsia="en-US"/>
        </w:rPr>
        <w:t xml:space="preserve">                                       </w:t>
      </w:r>
      <w:proofErr w:type="spellStart"/>
      <w:r w:rsidRPr="00E977D5">
        <w:rPr>
          <w:rFonts w:eastAsia="Calibri"/>
          <w:szCs w:val="28"/>
          <w:lang w:eastAsia="en-US"/>
        </w:rPr>
        <w:t>Пфit</w:t>
      </w:r>
      <w:proofErr w:type="spellEnd"/>
    </w:p>
    <w:p w:rsidR="00751C80" w:rsidRPr="00E977D5" w:rsidRDefault="00751C80" w:rsidP="00751C80">
      <w:pPr>
        <w:rPr>
          <w:rFonts w:eastAsia="Calibri"/>
          <w:szCs w:val="28"/>
          <w:lang w:eastAsia="en-US"/>
        </w:rPr>
      </w:pPr>
      <w:r w:rsidRPr="00E977D5">
        <w:rPr>
          <w:rFonts w:eastAsia="Calibri"/>
          <w:szCs w:val="28"/>
          <w:lang w:eastAsia="en-US"/>
        </w:rPr>
        <w:t xml:space="preserve">             </w:t>
      </w:r>
      <w:r>
        <w:rPr>
          <w:rFonts w:eastAsia="Calibri"/>
          <w:szCs w:val="28"/>
          <w:lang w:eastAsia="en-US"/>
        </w:rPr>
        <w:t xml:space="preserve">                   </w:t>
      </w:r>
      <w:proofErr w:type="spellStart"/>
      <w:r>
        <w:rPr>
          <w:rFonts w:eastAsia="Calibri"/>
          <w:szCs w:val="28"/>
          <w:lang w:eastAsia="en-US"/>
        </w:rPr>
        <w:t>Рit</w:t>
      </w:r>
      <w:proofErr w:type="spellEnd"/>
      <w:r>
        <w:rPr>
          <w:rFonts w:eastAsia="Calibri"/>
          <w:szCs w:val="28"/>
          <w:lang w:eastAsia="en-US"/>
        </w:rPr>
        <w:t xml:space="preserve"> = ------ = 0/1=0</w:t>
      </w:r>
    </w:p>
    <w:p w:rsidR="00751C80" w:rsidRPr="00E977D5" w:rsidRDefault="00751C80" w:rsidP="00751C80">
      <w:pPr>
        <w:rPr>
          <w:rFonts w:eastAsia="Calibri"/>
          <w:szCs w:val="28"/>
          <w:lang w:eastAsia="en-US"/>
        </w:rPr>
      </w:pPr>
      <w:r w:rsidRPr="00E977D5">
        <w:rPr>
          <w:rFonts w:eastAsia="Calibri"/>
          <w:szCs w:val="28"/>
          <w:lang w:eastAsia="en-US"/>
        </w:rPr>
        <w:t xml:space="preserve">                                       </w:t>
      </w:r>
      <w:proofErr w:type="spellStart"/>
      <w:r w:rsidRPr="00E977D5">
        <w:rPr>
          <w:rFonts w:eastAsia="Calibri"/>
          <w:szCs w:val="28"/>
          <w:lang w:eastAsia="en-US"/>
        </w:rPr>
        <w:t>Ппit</w:t>
      </w:r>
      <w:proofErr w:type="spellEnd"/>
    </w:p>
    <w:p w:rsidR="00751C80" w:rsidRPr="00E977D5" w:rsidRDefault="00751C80" w:rsidP="00751C80">
      <w:pPr>
        <w:pStyle w:val="a3"/>
        <w:ind w:left="1440"/>
        <w:rPr>
          <w:rFonts w:eastAsia="Calibri"/>
          <w:szCs w:val="28"/>
          <w:lang w:eastAsia="en-US"/>
        </w:rPr>
      </w:pPr>
    </w:p>
    <w:p w:rsidR="00751C80" w:rsidRDefault="00751C80" w:rsidP="00751C80">
      <w:pPr>
        <w:pStyle w:val="a3"/>
        <w:numPr>
          <w:ilvl w:val="0"/>
          <w:numId w:val="5"/>
        </w:numPr>
        <w:jc w:val="both"/>
        <w:rPr>
          <w:rFonts w:eastAsia="Calibri"/>
          <w:szCs w:val="28"/>
          <w:lang w:eastAsia="en-US"/>
        </w:rPr>
      </w:pPr>
      <w:r w:rsidRPr="00751C80">
        <w:rPr>
          <w:rFonts w:eastAsia="Calibri"/>
          <w:szCs w:val="28"/>
          <w:lang w:eastAsia="en-US"/>
        </w:rPr>
        <w:t>Интегральная оценка рез</w:t>
      </w:r>
      <w:r w:rsidR="005E34DD">
        <w:rPr>
          <w:rFonts w:eastAsia="Calibri"/>
          <w:szCs w:val="28"/>
          <w:lang w:eastAsia="en-US"/>
        </w:rPr>
        <w:t>ультативности Программы в год t</w:t>
      </w:r>
      <w:r w:rsidRPr="00751C80">
        <w:rPr>
          <w:rFonts w:eastAsia="Calibri"/>
          <w:szCs w:val="28"/>
          <w:lang w:eastAsia="en-US"/>
        </w:rPr>
        <w:t>:</w:t>
      </w:r>
    </w:p>
    <w:p w:rsidR="005E34DD" w:rsidRPr="00740967" w:rsidRDefault="005E34DD" w:rsidP="005E34DD">
      <w:pPr>
        <w:autoSpaceDE w:val="0"/>
        <w:autoSpaceDN w:val="0"/>
        <w:adjustRightInd w:val="0"/>
        <w:jc w:val="both"/>
        <w:rPr>
          <w:lang w:val="en-US"/>
        </w:rPr>
      </w:pPr>
      <w:r w:rsidRPr="005E34DD">
        <w:rPr>
          <w:lang w:val="en-US"/>
        </w:rPr>
        <w:t xml:space="preserve">                                  </w:t>
      </w:r>
      <w:proofErr w:type="gramStart"/>
      <w:r w:rsidRPr="00740967">
        <w:rPr>
          <w:lang w:val="en-US"/>
        </w:rPr>
        <w:t>m</w:t>
      </w:r>
      <w:proofErr w:type="gramEnd"/>
    </w:p>
    <w:p w:rsidR="005E34DD" w:rsidRPr="00740967" w:rsidRDefault="005E34DD" w:rsidP="005E34DD">
      <w:pPr>
        <w:autoSpaceDE w:val="0"/>
        <w:autoSpaceDN w:val="0"/>
        <w:adjustRightInd w:val="0"/>
        <w:jc w:val="both"/>
        <w:rPr>
          <w:lang w:val="en-US"/>
        </w:rPr>
      </w:pPr>
      <w:r w:rsidRPr="00740967">
        <w:rPr>
          <w:lang w:val="en-US"/>
        </w:rPr>
        <w:t xml:space="preserve">                                 SUM </w:t>
      </w:r>
      <w:r w:rsidRPr="00740967">
        <w:t>Р</w:t>
      </w:r>
      <w:r w:rsidRPr="00740967">
        <w:rPr>
          <w:lang w:val="en-US"/>
        </w:rPr>
        <w:t>it</w:t>
      </w:r>
    </w:p>
    <w:p w:rsidR="005E34DD" w:rsidRPr="00740967" w:rsidRDefault="005E34DD" w:rsidP="005E34DD">
      <w:pPr>
        <w:autoSpaceDE w:val="0"/>
        <w:autoSpaceDN w:val="0"/>
        <w:adjustRightInd w:val="0"/>
        <w:jc w:val="both"/>
        <w:rPr>
          <w:lang w:val="en-US"/>
        </w:rPr>
      </w:pPr>
      <w:r w:rsidRPr="00740967">
        <w:rPr>
          <w:lang w:val="en-US"/>
        </w:rPr>
        <w:t xml:space="preserve">                                  1</w:t>
      </w:r>
    </w:p>
    <w:p w:rsidR="005E34DD" w:rsidRPr="005E34DD" w:rsidRDefault="005E34DD" w:rsidP="005E34DD">
      <w:pPr>
        <w:autoSpaceDE w:val="0"/>
        <w:autoSpaceDN w:val="0"/>
        <w:adjustRightInd w:val="0"/>
        <w:jc w:val="both"/>
      </w:pPr>
      <w:r w:rsidRPr="00740967">
        <w:rPr>
          <w:lang w:val="en-US"/>
        </w:rPr>
        <w:t xml:space="preserve">               </w:t>
      </w:r>
      <w:r>
        <w:rPr>
          <w:lang w:val="en-US"/>
        </w:rPr>
        <w:t xml:space="preserve">             </w:t>
      </w:r>
      <w:proofErr w:type="spellStart"/>
      <w:r>
        <w:rPr>
          <w:lang w:val="en-US"/>
        </w:rPr>
        <w:t>Ht</w:t>
      </w:r>
      <w:proofErr w:type="spellEnd"/>
      <w:r>
        <w:rPr>
          <w:lang w:val="en-US"/>
        </w:rPr>
        <w:t xml:space="preserve"> = ------- x 100</w:t>
      </w:r>
      <w:proofErr w:type="gramStart"/>
      <w:r>
        <w:t>=(</w:t>
      </w:r>
      <w:proofErr w:type="gramEnd"/>
      <w:r>
        <w:t>1+0+0)/3х 100=33,33 %</w:t>
      </w:r>
    </w:p>
    <w:p w:rsidR="005E34DD" w:rsidRPr="00740967" w:rsidRDefault="005E34DD" w:rsidP="005E34DD">
      <w:pPr>
        <w:autoSpaceDE w:val="0"/>
        <w:autoSpaceDN w:val="0"/>
        <w:adjustRightInd w:val="0"/>
        <w:jc w:val="both"/>
      </w:pPr>
      <w:r w:rsidRPr="00740967">
        <w:rPr>
          <w:lang w:val="en-US"/>
        </w:rPr>
        <w:t xml:space="preserve">                                    </w:t>
      </w:r>
      <w:r w:rsidRPr="00740967">
        <w:t>m</w:t>
      </w:r>
    </w:p>
    <w:p w:rsidR="005E34DD" w:rsidRPr="00740967" w:rsidRDefault="005E34DD" w:rsidP="005E34DD">
      <w:pPr>
        <w:autoSpaceDE w:val="0"/>
        <w:autoSpaceDN w:val="0"/>
        <w:adjustRightInd w:val="0"/>
        <w:jc w:val="both"/>
      </w:pPr>
      <w:r w:rsidRPr="00740967">
        <w:t>где:</w:t>
      </w:r>
    </w:p>
    <w:p w:rsidR="005E34DD" w:rsidRPr="00740967" w:rsidRDefault="005E34DD" w:rsidP="005E34DD">
      <w:pPr>
        <w:autoSpaceDE w:val="0"/>
        <w:autoSpaceDN w:val="0"/>
        <w:adjustRightInd w:val="0"/>
        <w:jc w:val="both"/>
      </w:pPr>
      <w:proofErr w:type="spellStart"/>
      <w:r w:rsidRPr="00740967">
        <w:t>Ht</w:t>
      </w:r>
      <w:proofErr w:type="spellEnd"/>
      <w:r w:rsidRPr="00740967">
        <w:t xml:space="preserve"> - интегральная оценка результативности Программы в год t (в процентах);</w:t>
      </w:r>
    </w:p>
    <w:p w:rsidR="005E34DD" w:rsidRPr="00740967" w:rsidRDefault="005E34DD" w:rsidP="005E34DD">
      <w:pPr>
        <w:autoSpaceDE w:val="0"/>
        <w:autoSpaceDN w:val="0"/>
        <w:adjustRightInd w:val="0"/>
        <w:jc w:val="both"/>
      </w:pPr>
      <w:proofErr w:type="spellStart"/>
      <w:r w:rsidRPr="00740967">
        <w:t>Рit</w:t>
      </w:r>
      <w:proofErr w:type="spellEnd"/>
      <w:r w:rsidRPr="00740967">
        <w:t xml:space="preserve"> - индекс результативности по i-</w:t>
      </w:r>
      <w:proofErr w:type="spellStart"/>
      <w:r w:rsidRPr="00740967">
        <w:t>му</w:t>
      </w:r>
      <w:proofErr w:type="spellEnd"/>
      <w:r w:rsidRPr="00740967">
        <w:t xml:space="preserve"> показателю </w:t>
      </w:r>
      <w:hyperlink r:id="rId7" w:history="1">
        <w:r w:rsidRPr="000452DC">
          <w:rPr>
            <w:rStyle w:val="a7"/>
          </w:rPr>
          <w:t>&lt;1&gt;</w:t>
        </w:r>
      </w:hyperlink>
      <w:r w:rsidRPr="000452DC">
        <w:t xml:space="preserve"> в </w:t>
      </w:r>
      <w:r w:rsidRPr="00740967">
        <w:t>год t;</w:t>
      </w:r>
    </w:p>
    <w:p w:rsidR="005E34DD" w:rsidRPr="005E34DD" w:rsidRDefault="005E34DD" w:rsidP="005E34DD">
      <w:pPr>
        <w:autoSpaceDE w:val="0"/>
        <w:autoSpaceDN w:val="0"/>
        <w:adjustRightInd w:val="0"/>
        <w:jc w:val="both"/>
      </w:pPr>
      <w:r w:rsidRPr="005E34DD">
        <w:t>m - количество показателей Программы.</w:t>
      </w:r>
    </w:p>
    <w:p w:rsidR="005E34DD" w:rsidRPr="00751C80" w:rsidRDefault="005E34DD" w:rsidP="005E34DD">
      <w:pPr>
        <w:pStyle w:val="a3"/>
        <w:jc w:val="both"/>
        <w:rPr>
          <w:rFonts w:eastAsia="Calibri"/>
          <w:szCs w:val="28"/>
          <w:lang w:eastAsia="en-US"/>
        </w:rPr>
      </w:pPr>
    </w:p>
    <w:p w:rsidR="00751C80" w:rsidRDefault="005E34DD" w:rsidP="00751C80">
      <w:pPr>
        <w:pStyle w:val="a3"/>
        <w:numPr>
          <w:ilvl w:val="0"/>
          <w:numId w:val="5"/>
        </w:numPr>
        <w:jc w:val="both"/>
        <w:rPr>
          <w:rFonts w:eastAsia="Calibri"/>
          <w:szCs w:val="28"/>
          <w:lang w:eastAsia="en-US"/>
        </w:rPr>
      </w:pPr>
      <w:r w:rsidRPr="005E34DD">
        <w:rPr>
          <w:rFonts w:eastAsia="Calibri"/>
          <w:szCs w:val="28"/>
          <w:lang w:eastAsia="en-US"/>
        </w:rPr>
        <w:t>Эффективность реализации Программы</w:t>
      </w:r>
      <w:r>
        <w:rPr>
          <w:rFonts w:eastAsia="Calibri"/>
          <w:szCs w:val="28"/>
          <w:lang w:eastAsia="en-US"/>
        </w:rPr>
        <w:t>:</w:t>
      </w:r>
    </w:p>
    <w:p w:rsidR="005E34DD" w:rsidRPr="00740967" w:rsidRDefault="005E34DD" w:rsidP="005E34DD">
      <w:pPr>
        <w:autoSpaceDE w:val="0"/>
        <w:autoSpaceDN w:val="0"/>
        <w:adjustRightInd w:val="0"/>
        <w:jc w:val="both"/>
      </w:pPr>
    </w:p>
    <w:p w:rsidR="005E34DD" w:rsidRPr="00740967" w:rsidRDefault="005E34DD" w:rsidP="005E34DD">
      <w:pPr>
        <w:autoSpaceDE w:val="0"/>
        <w:autoSpaceDN w:val="0"/>
        <w:adjustRightInd w:val="0"/>
        <w:jc w:val="both"/>
        <w:rPr>
          <w:lang w:val="en-US"/>
        </w:rPr>
      </w:pPr>
      <w:r w:rsidRPr="005E34DD">
        <w:rPr>
          <w:lang w:val="en-US"/>
        </w:rPr>
        <w:t xml:space="preserve">                                    </w:t>
      </w:r>
      <w:proofErr w:type="spellStart"/>
      <w:r w:rsidRPr="00740967">
        <w:rPr>
          <w:lang w:val="en-US"/>
        </w:rPr>
        <w:t>Ht</w:t>
      </w:r>
      <w:proofErr w:type="spellEnd"/>
    </w:p>
    <w:p w:rsidR="005E34DD" w:rsidRPr="005E34DD" w:rsidRDefault="005E34DD" w:rsidP="005E34DD">
      <w:pPr>
        <w:autoSpaceDE w:val="0"/>
        <w:autoSpaceDN w:val="0"/>
        <w:adjustRightInd w:val="0"/>
        <w:jc w:val="both"/>
      </w:pPr>
      <w:r w:rsidRPr="00740967">
        <w:rPr>
          <w:lang w:val="en-US"/>
        </w:rPr>
        <w:t xml:space="preserve">                              </w:t>
      </w:r>
      <w:r w:rsidRPr="00740967">
        <w:t>Э</w:t>
      </w:r>
      <w:r>
        <w:rPr>
          <w:lang w:val="en-US"/>
        </w:rPr>
        <w:t>t = ---- x 100</w:t>
      </w:r>
      <w:r>
        <w:t xml:space="preserve"> = 33,33/0 х 100 =0</w:t>
      </w:r>
    </w:p>
    <w:p w:rsidR="005E34DD" w:rsidRPr="00740967" w:rsidRDefault="005E34DD" w:rsidP="005E34DD">
      <w:pPr>
        <w:autoSpaceDE w:val="0"/>
        <w:autoSpaceDN w:val="0"/>
        <w:adjustRightInd w:val="0"/>
        <w:jc w:val="both"/>
        <w:rPr>
          <w:lang w:val="en-US"/>
        </w:rPr>
      </w:pPr>
      <w:r w:rsidRPr="00740967">
        <w:rPr>
          <w:lang w:val="en-US"/>
        </w:rPr>
        <w:t xml:space="preserve">                                    St</w:t>
      </w:r>
    </w:p>
    <w:p w:rsidR="005E34DD" w:rsidRPr="00740967" w:rsidRDefault="005E34DD" w:rsidP="005E34DD">
      <w:pPr>
        <w:autoSpaceDE w:val="0"/>
        <w:autoSpaceDN w:val="0"/>
        <w:adjustRightInd w:val="0"/>
        <w:jc w:val="both"/>
        <w:rPr>
          <w:lang w:val="en-US"/>
        </w:rPr>
      </w:pPr>
    </w:p>
    <w:p w:rsidR="005E34DD" w:rsidRPr="00740967" w:rsidRDefault="005E34DD" w:rsidP="005E34DD">
      <w:pPr>
        <w:autoSpaceDE w:val="0"/>
        <w:autoSpaceDN w:val="0"/>
        <w:adjustRightInd w:val="0"/>
        <w:jc w:val="both"/>
        <w:rPr>
          <w:lang w:val="en-US"/>
        </w:rPr>
      </w:pPr>
      <w:r w:rsidRPr="00740967">
        <w:lastRenderedPageBreak/>
        <w:t>где</w:t>
      </w:r>
      <w:r w:rsidRPr="00740967">
        <w:rPr>
          <w:lang w:val="en-US"/>
        </w:rPr>
        <w:t>:</w:t>
      </w:r>
    </w:p>
    <w:p w:rsidR="005E34DD" w:rsidRPr="00740967" w:rsidRDefault="005E34DD" w:rsidP="005E34DD">
      <w:pPr>
        <w:autoSpaceDE w:val="0"/>
        <w:autoSpaceDN w:val="0"/>
        <w:adjustRightInd w:val="0"/>
        <w:jc w:val="both"/>
      </w:pPr>
      <w:proofErr w:type="spellStart"/>
      <w:r w:rsidRPr="00740967">
        <w:t>Эt</w:t>
      </w:r>
      <w:proofErr w:type="spellEnd"/>
      <w:r w:rsidRPr="00740967">
        <w:t xml:space="preserve"> - эффективность Программы в год t;</w:t>
      </w:r>
    </w:p>
    <w:p w:rsidR="005E34DD" w:rsidRDefault="005E34DD" w:rsidP="005E34DD">
      <w:pPr>
        <w:autoSpaceDE w:val="0"/>
        <w:autoSpaceDN w:val="0"/>
        <w:adjustRightInd w:val="0"/>
        <w:jc w:val="both"/>
      </w:pPr>
      <w:proofErr w:type="spellStart"/>
      <w:r w:rsidRPr="00740967">
        <w:t>St</w:t>
      </w:r>
      <w:proofErr w:type="spellEnd"/>
      <w:r w:rsidRPr="00740967">
        <w:t xml:space="preserve"> - уровень финансирования Программы в год t, определяется как отношение фактического объема финансирования к запланированному объему финансирования в год t;</w:t>
      </w:r>
    </w:p>
    <w:p w:rsidR="005E34DD" w:rsidRPr="00740967" w:rsidRDefault="005E34DD" w:rsidP="005E34DD">
      <w:pPr>
        <w:autoSpaceDE w:val="0"/>
        <w:autoSpaceDN w:val="0"/>
        <w:adjustRightInd w:val="0"/>
        <w:jc w:val="both"/>
      </w:pPr>
      <w:r>
        <w:t xml:space="preserve">                  </w:t>
      </w:r>
      <w:proofErr w:type="spellStart"/>
      <w:r w:rsidRPr="005E34DD">
        <w:t>St</w:t>
      </w:r>
      <w:proofErr w:type="spellEnd"/>
      <w:r>
        <w:t xml:space="preserve"> = 0/10000=0</w:t>
      </w:r>
    </w:p>
    <w:p w:rsidR="005E34DD" w:rsidRPr="00740967" w:rsidRDefault="005E34DD" w:rsidP="005E34DD">
      <w:pPr>
        <w:autoSpaceDE w:val="0"/>
        <w:autoSpaceDN w:val="0"/>
        <w:adjustRightInd w:val="0"/>
        <w:jc w:val="both"/>
      </w:pPr>
      <w:proofErr w:type="spellStart"/>
      <w:r w:rsidRPr="00740967">
        <w:t>Ht</w:t>
      </w:r>
      <w:proofErr w:type="spellEnd"/>
      <w:r w:rsidRPr="00740967">
        <w:t xml:space="preserve"> - интегральная оценка результативности Программы в год t.</w:t>
      </w:r>
    </w:p>
    <w:p w:rsidR="005E34DD" w:rsidRPr="00751C80" w:rsidRDefault="005E34DD" w:rsidP="005E34DD">
      <w:pPr>
        <w:pStyle w:val="a3"/>
        <w:jc w:val="both"/>
        <w:rPr>
          <w:rFonts w:eastAsia="Calibri"/>
          <w:szCs w:val="28"/>
          <w:lang w:eastAsia="en-US"/>
        </w:rPr>
      </w:pPr>
    </w:p>
    <w:p w:rsidR="00724FD7" w:rsidRDefault="005E34DD" w:rsidP="007820E8">
      <w:pPr>
        <w:rPr>
          <w:rFonts w:eastAsia="Calibri"/>
          <w:szCs w:val="28"/>
          <w:lang w:eastAsia="en-US"/>
        </w:rPr>
      </w:pPr>
      <w:r>
        <w:rPr>
          <w:rFonts w:eastAsia="Calibri"/>
          <w:szCs w:val="28"/>
          <w:lang w:eastAsia="en-US"/>
        </w:rPr>
        <w:t xml:space="preserve">Вывод: программа реализована неэффективно. </w:t>
      </w:r>
    </w:p>
    <w:p w:rsidR="00724FD7" w:rsidRDefault="00724FD7" w:rsidP="007820E8">
      <w:pPr>
        <w:rPr>
          <w:rFonts w:eastAsia="Calibri"/>
          <w:szCs w:val="28"/>
          <w:lang w:eastAsia="en-US"/>
        </w:rPr>
      </w:pPr>
    </w:p>
    <w:p w:rsidR="00724FD7" w:rsidRDefault="00724FD7" w:rsidP="007820E8">
      <w:pPr>
        <w:rPr>
          <w:rFonts w:eastAsia="Calibri"/>
          <w:szCs w:val="28"/>
          <w:lang w:eastAsia="en-US"/>
        </w:rPr>
      </w:pPr>
    </w:p>
    <w:sectPr w:rsidR="00724FD7" w:rsidSect="004C6145">
      <w:pgSz w:w="11906" w:h="16838"/>
      <w:pgMar w:top="964" w:right="849"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026FF"/>
    <w:multiLevelType w:val="multilevel"/>
    <w:tmpl w:val="71B0CAB8"/>
    <w:lvl w:ilvl="0">
      <w:start w:val="1"/>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1DF744B9"/>
    <w:multiLevelType w:val="hybridMultilevel"/>
    <w:tmpl w:val="20247744"/>
    <w:lvl w:ilvl="0" w:tplc="3878A9D0">
      <w:start w:val="14"/>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27F04AD7"/>
    <w:multiLevelType w:val="multilevel"/>
    <w:tmpl w:val="F9527F76"/>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2D0C51B1"/>
    <w:multiLevelType w:val="hybridMultilevel"/>
    <w:tmpl w:val="37144132"/>
    <w:lvl w:ilvl="0" w:tplc="04190001">
      <w:start w:val="1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6B866D5"/>
    <w:multiLevelType w:val="hybridMultilevel"/>
    <w:tmpl w:val="ECF2C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F84DD8"/>
    <w:multiLevelType w:val="hybridMultilevel"/>
    <w:tmpl w:val="ECF2C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61C09BE"/>
    <w:multiLevelType w:val="hybridMultilevel"/>
    <w:tmpl w:val="32F65F0E"/>
    <w:lvl w:ilvl="0" w:tplc="529ECE9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ABA"/>
    <w:rsid w:val="00003EA6"/>
    <w:rsid w:val="000A285E"/>
    <w:rsid w:val="000C04DD"/>
    <w:rsid w:val="000D42B7"/>
    <w:rsid w:val="00105FC6"/>
    <w:rsid w:val="00122121"/>
    <w:rsid w:val="0012557E"/>
    <w:rsid w:val="0013631A"/>
    <w:rsid w:val="00187254"/>
    <w:rsid w:val="001C3E61"/>
    <w:rsid w:val="001C456F"/>
    <w:rsid w:val="001E6161"/>
    <w:rsid w:val="00231F94"/>
    <w:rsid w:val="00233358"/>
    <w:rsid w:val="0025090A"/>
    <w:rsid w:val="002560BD"/>
    <w:rsid w:val="00272CAE"/>
    <w:rsid w:val="002A0248"/>
    <w:rsid w:val="002B6594"/>
    <w:rsid w:val="003037E0"/>
    <w:rsid w:val="00344F86"/>
    <w:rsid w:val="0037218D"/>
    <w:rsid w:val="0039178F"/>
    <w:rsid w:val="003B216B"/>
    <w:rsid w:val="003B4F9D"/>
    <w:rsid w:val="003C185D"/>
    <w:rsid w:val="003E0A58"/>
    <w:rsid w:val="003E53A5"/>
    <w:rsid w:val="003F34B8"/>
    <w:rsid w:val="003F520F"/>
    <w:rsid w:val="00401ABA"/>
    <w:rsid w:val="00412628"/>
    <w:rsid w:val="004255AE"/>
    <w:rsid w:val="00430ADC"/>
    <w:rsid w:val="00437DF6"/>
    <w:rsid w:val="004B5710"/>
    <w:rsid w:val="004C15DF"/>
    <w:rsid w:val="004C6145"/>
    <w:rsid w:val="004E46CF"/>
    <w:rsid w:val="004F3362"/>
    <w:rsid w:val="00502545"/>
    <w:rsid w:val="00556FC9"/>
    <w:rsid w:val="005614F2"/>
    <w:rsid w:val="005746A2"/>
    <w:rsid w:val="00575F4B"/>
    <w:rsid w:val="005E34DD"/>
    <w:rsid w:val="005F5548"/>
    <w:rsid w:val="00630557"/>
    <w:rsid w:val="006A3F6A"/>
    <w:rsid w:val="006F607D"/>
    <w:rsid w:val="00724FD7"/>
    <w:rsid w:val="00737349"/>
    <w:rsid w:val="00751C80"/>
    <w:rsid w:val="007820E8"/>
    <w:rsid w:val="00783A28"/>
    <w:rsid w:val="007C55DA"/>
    <w:rsid w:val="007E19FB"/>
    <w:rsid w:val="007E71F5"/>
    <w:rsid w:val="007F6A2A"/>
    <w:rsid w:val="008201DC"/>
    <w:rsid w:val="00821FA8"/>
    <w:rsid w:val="00826668"/>
    <w:rsid w:val="00853A4C"/>
    <w:rsid w:val="00855854"/>
    <w:rsid w:val="0089761A"/>
    <w:rsid w:val="008A5AF6"/>
    <w:rsid w:val="008C0882"/>
    <w:rsid w:val="008E4D1E"/>
    <w:rsid w:val="008E699F"/>
    <w:rsid w:val="00907F4B"/>
    <w:rsid w:val="00954AD5"/>
    <w:rsid w:val="00955E60"/>
    <w:rsid w:val="009804C7"/>
    <w:rsid w:val="00996CBA"/>
    <w:rsid w:val="009B3E9A"/>
    <w:rsid w:val="009E2ED3"/>
    <w:rsid w:val="00A320C2"/>
    <w:rsid w:val="00A43070"/>
    <w:rsid w:val="00A76548"/>
    <w:rsid w:val="00AB07C0"/>
    <w:rsid w:val="00AB3048"/>
    <w:rsid w:val="00AB5BA3"/>
    <w:rsid w:val="00AD1C3F"/>
    <w:rsid w:val="00AE2507"/>
    <w:rsid w:val="00AF127B"/>
    <w:rsid w:val="00B02532"/>
    <w:rsid w:val="00B206FF"/>
    <w:rsid w:val="00B305E1"/>
    <w:rsid w:val="00B41B17"/>
    <w:rsid w:val="00B55DA9"/>
    <w:rsid w:val="00B740D2"/>
    <w:rsid w:val="00BB0BA7"/>
    <w:rsid w:val="00BC16C9"/>
    <w:rsid w:val="00BD2522"/>
    <w:rsid w:val="00BD6418"/>
    <w:rsid w:val="00CA2058"/>
    <w:rsid w:val="00CE1AD3"/>
    <w:rsid w:val="00CE3B1F"/>
    <w:rsid w:val="00D02566"/>
    <w:rsid w:val="00D40459"/>
    <w:rsid w:val="00D439F5"/>
    <w:rsid w:val="00D452C8"/>
    <w:rsid w:val="00D50891"/>
    <w:rsid w:val="00D734D0"/>
    <w:rsid w:val="00D86B74"/>
    <w:rsid w:val="00D90052"/>
    <w:rsid w:val="00E146C7"/>
    <w:rsid w:val="00E167FD"/>
    <w:rsid w:val="00E16A40"/>
    <w:rsid w:val="00E4415E"/>
    <w:rsid w:val="00E720B8"/>
    <w:rsid w:val="00E72376"/>
    <w:rsid w:val="00E76CFA"/>
    <w:rsid w:val="00E912BA"/>
    <w:rsid w:val="00E950FB"/>
    <w:rsid w:val="00E977D5"/>
    <w:rsid w:val="00ED2C75"/>
    <w:rsid w:val="00EE0B8B"/>
    <w:rsid w:val="00EE3C18"/>
    <w:rsid w:val="00EE7AE9"/>
    <w:rsid w:val="00EF1752"/>
    <w:rsid w:val="00EF4808"/>
    <w:rsid w:val="00F025F1"/>
    <w:rsid w:val="00F07CE9"/>
    <w:rsid w:val="00F63427"/>
    <w:rsid w:val="00FF7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452015-531C-4E0C-9762-65EFDEA0C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20B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06FF"/>
    <w:pPr>
      <w:ind w:left="720"/>
      <w:contextualSpacing/>
    </w:pPr>
  </w:style>
  <w:style w:type="paragraph" w:customStyle="1" w:styleId="ConsPlusCell">
    <w:name w:val="ConsPlusCell"/>
    <w:uiPriority w:val="99"/>
    <w:rsid w:val="00B206F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4">
    <w:name w:val="No Spacing"/>
    <w:uiPriority w:val="1"/>
    <w:qFormat/>
    <w:rsid w:val="00B206FF"/>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F4808"/>
    <w:rPr>
      <w:rFonts w:ascii="Tahoma" w:hAnsi="Tahoma" w:cs="Tahoma"/>
      <w:sz w:val="16"/>
      <w:szCs w:val="16"/>
    </w:rPr>
  </w:style>
  <w:style w:type="character" w:customStyle="1" w:styleId="a6">
    <w:name w:val="Текст выноски Знак"/>
    <w:basedOn w:val="a0"/>
    <w:link w:val="a5"/>
    <w:uiPriority w:val="99"/>
    <w:semiHidden/>
    <w:rsid w:val="00EF4808"/>
    <w:rPr>
      <w:rFonts w:ascii="Tahoma" w:eastAsia="Times New Roman" w:hAnsi="Tahoma" w:cs="Tahoma"/>
      <w:sz w:val="16"/>
      <w:szCs w:val="16"/>
      <w:lang w:eastAsia="ru-RU"/>
    </w:rPr>
  </w:style>
  <w:style w:type="character" w:styleId="a7">
    <w:name w:val="Hyperlink"/>
    <w:basedOn w:val="a0"/>
    <w:uiPriority w:val="99"/>
    <w:unhideWhenUsed/>
    <w:rsid w:val="00CE1A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5C8F4E7ACC6B233161AA48CC83D250141AFC3661E9C77F5FAEE09F556170BEFAED3D40052FE07C96534550CBH1G5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gzmi@admpriozersk.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1AD5A-F30C-41C6-AD05-F8C0F5198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1630</Words>
  <Characters>9297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AGRAR</dc:creator>
  <cp:lastModifiedBy>USE</cp:lastModifiedBy>
  <cp:revision>2</cp:revision>
  <cp:lastPrinted>2026-02-04T12:05:00Z</cp:lastPrinted>
  <dcterms:created xsi:type="dcterms:W3CDTF">2026-02-09T12:32:00Z</dcterms:created>
  <dcterms:modified xsi:type="dcterms:W3CDTF">2026-02-09T12:32:00Z</dcterms:modified>
</cp:coreProperties>
</file>