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A5" w:rsidRPr="004079D6" w:rsidRDefault="00A47AA5" w:rsidP="00A47AA5">
      <w:pPr>
        <w:ind w:left="360"/>
        <w:jc w:val="center"/>
        <w:rPr>
          <w:b/>
          <w:sz w:val="24"/>
          <w:szCs w:val="24"/>
        </w:rPr>
      </w:pPr>
      <w:r w:rsidRPr="004079D6">
        <w:rPr>
          <w:b/>
          <w:sz w:val="24"/>
          <w:szCs w:val="24"/>
        </w:rPr>
        <w:t>О ПРИСВОЕНИИ ЗВАНИЯ</w:t>
      </w:r>
    </w:p>
    <w:p w:rsidR="00A47AA5" w:rsidRPr="0086626D" w:rsidRDefault="00A47AA5" w:rsidP="00A47AA5">
      <w:pPr>
        <w:ind w:left="360"/>
        <w:jc w:val="center"/>
        <w:rPr>
          <w:sz w:val="24"/>
          <w:szCs w:val="24"/>
        </w:rPr>
      </w:pPr>
      <w:r w:rsidRPr="004079D6">
        <w:rPr>
          <w:b/>
          <w:sz w:val="24"/>
          <w:szCs w:val="24"/>
        </w:rPr>
        <w:t>«ПОЧЕТНЫЙ ГРАЖДАНИН ПРИОЗЕРСК</w:t>
      </w:r>
      <w:r>
        <w:rPr>
          <w:b/>
          <w:sz w:val="24"/>
          <w:szCs w:val="24"/>
        </w:rPr>
        <w:t>ОГО</w:t>
      </w:r>
      <w:r w:rsidRPr="004079D6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ОГО</w:t>
      </w:r>
      <w:r w:rsidRPr="004079D6"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</w:rPr>
        <w:t>А</w:t>
      </w:r>
      <w:r w:rsidRPr="004079D6">
        <w:rPr>
          <w:b/>
          <w:sz w:val="24"/>
          <w:szCs w:val="24"/>
        </w:rPr>
        <w:t xml:space="preserve"> ЛЕНИНГРАДСКОЙ ОБЛАСТИ»</w:t>
      </w:r>
    </w:p>
    <w:p w:rsidR="00A47AA5" w:rsidRPr="00DE31EE" w:rsidRDefault="00A47AA5" w:rsidP="00A47AA5">
      <w:pPr>
        <w:ind w:left="360"/>
        <w:jc w:val="center"/>
        <w:rPr>
          <w:b/>
          <w:bCs/>
          <w:sz w:val="24"/>
          <w:szCs w:val="24"/>
        </w:rPr>
      </w:pPr>
    </w:p>
    <w:p w:rsidR="00A47AA5" w:rsidRDefault="00A47AA5" w:rsidP="00A47AA5">
      <w:pPr>
        <w:ind w:firstLine="720"/>
        <w:jc w:val="both"/>
        <w:rPr>
          <w:sz w:val="24"/>
          <w:szCs w:val="24"/>
        </w:rPr>
      </w:pPr>
      <w:r w:rsidRPr="0006798C">
        <w:rPr>
          <w:sz w:val="24"/>
          <w:szCs w:val="24"/>
        </w:rPr>
        <w:t>Совет депутатов Приозерск</w:t>
      </w:r>
      <w:r>
        <w:rPr>
          <w:sz w:val="24"/>
          <w:szCs w:val="24"/>
        </w:rPr>
        <w:t>ого</w:t>
      </w:r>
      <w:r w:rsidRPr="0006798C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798C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06798C">
        <w:rPr>
          <w:sz w:val="24"/>
          <w:szCs w:val="24"/>
        </w:rPr>
        <w:t xml:space="preserve"> Ленинградской области к празднованию Дня города по традиции примет решение о присвоении звания «Почетный гражданин Приозерск</w:t>
      </w:r>
      <w:r>
        <w:rPr>
          <w:sz w:val="24"/>
          <w:szCs w:val="24"/>
        </w:rPr>
        <w:t>ого</w:t>
      </w:r>
      <w:r w:rsidRPr="0006798C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798C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06798C">
        <w:rPr>
          <w:sz w:val="24"/>
          <w:szCs w:val="24"/>
        </w:rPr>
        <w:t xml:space="preserve"> Ленинградской области». </w:t>
      </w:r>
    </w:p>
    <w:p w:rsidR="00A47AA5" w:rsidRPr="00FD5729" w:rsidRDefault="00A47AA5" w:rsidP="00A47A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Pr="00DC3D36">
        <w:rPr>
          <w:sz w:val="24"/>
          <w:szCs w:val="24"/>
        </w:rPr>
        <w:t>о присвоении звания «Почетный гражданин Приозерского муниципального района Ленинградской области»</w:t>
      </w:r>
      <w:r>
        <w:rPr>
          <w:sz w:val="24"/>
          <w:szCs w:val="24"/>
        </w:rPr>
        <w:t xml:space="preserve"> утверждено решением Совета депутатов от </w:t>
      </w:r>
      <w:r w:rsidRPr="00DC3D36">
        <w:rPr>
          <w:sz w:val="24"/>
          <w:szCs w:val="24"/>
        </w:rPr>
        <w:t>20 мая 2025 года № 57</w:t>
      </w:r>
      <w:r>
        <w:rPr>
          <w:sz w:val="24"/>
          <w:szCs w:val="24"/>
        </w:rPr>
        <w:t xml:space="preserve"> и размещено на официальном сайте администрации При</w:t>
      </w:r>
      <w:r>
        <w:rPr>
          <w:sz w:val="24"/>
          <w:szCs w:val="24"/>
        </w:rPr>
        <w:t>озерского муниципального района</w:t>
      </w:r>
      <w:r w:rsidRPr="00FD5729">
        <w:rPr>
          <w:sz w:val="24"/>
          <w:szCs w:val="24"/>
        </w:rPr>
        <w:t xml:space="preserve"> </w:t>
      </w:r>
      <w:hyperlink r:id="rId5" w:history="1">
        <w:r w:rsidRPr="00797946">
          <w:rPr>
            <w:rStyle w:val="a3"/>
            <w:sz w:val="24"/>
            <w:szCs w:val="24"/>
          </w:rPr>
          <w:t>https://admpriozersk.ru/gov/vvb/nagr</w:t>
        </w:r>
      </w:hyperlink>
    </w:p>
    <w:p w:rsidR="00A47AA5" w:rsidRPr="0006798C" w:rsidRDefault="00A47AA5" w:rsidP="00A47AA5">
      <w:pPr>
        <w:ind w:firstLine="720"/>
        <w:jc w:val="both"/>
        <w:rPr>
          <w:sz w:val="24"/>
          <w:szCs w:val="24"/>
        </w:rPr>
      </w:pPr>
      <w:r w:rsidRPr="0006798C">
        <w:rPr>
          <w:sz w:val="24"/>
          <w:szCs w:val="24"/>
        </w:rPr>
        <w:t xml:space="preserve">Это звание присваивается гражданам за выдающиеся результаты и особые заслуги перед муниципальным образованием, пользующимся всеобщим особым уважением жителей муниципального </w:t>
      </w:r>
      <w:r>
        <w:rPr>
          <w:sz w:val="24"/>
          <w:szCs w:val="24"/>
        </w:rPr>
        <w:t>образования и прославившим его.</w:t>
      </w:r>
    </w:p>
    <w:p w:rsidR="00A47AA5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Ходатайства о присвоении звания Почётный гражданин возбуждаются в коллективах предприятий, учреждений, организаций по месту работы представленного к званию. С ходатайством имеют право обращаться глава Приозерского муниципального района, глава администрации Приозерского муниципального района, постоянные комиссии Совета депутатов, главы муниципальных образований городских и сельских поселений Приозерского муниципального района, руководители предприятий, учреждений, организаций и общественных объединений.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Для представления к присвоению звания «Почетный гражданин Приозерского муниципального района Ленинградской области» представляются следующие документы: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</w:t>
      </w:r>
      <w:r w:rsidRPr="006F1E4C">
        <w:rPr>
          <w:sz w:val="24"/>
          <w:szCs w:val="24"/>
        </w:rPr>
        <w:tab/>
        <w:t>ходатайство на имя главы Приозерского муниципального района с обязательным изложением оснований для награждения;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</w:t>
      </w:r>
      <w:r w:rsidRPr="006F1E4C">
        <w:rPr>
          <w:sz w:val="24"/>
          <w:szCs w:val="24"/>
        </w:rPr>
        <w:tab/>
        <w:t xml:space="preserve">заполненное представление на присвоение звания «Почётный гражданин Призерского муниципального района Ленинградской области» по утвержденной форме (форматом А-3, при оформлении представления сокращения не допускаются, подписи и печати должны быть подлинными) согласно Приложению 1 к </w:t>
      </w:r>
      <w:r>
        <w:rPr>
          <w:sz w:val="24"/>
          <w:szCs w:val="24"/>
        </w:rPr>
        <w:t>Положению</w:t>
      </w:r>
      <w:r w:rsidRPr="006F1E4C">
        <w:rPr>
          <w:sz w:val="24"/>
          <w:szCs w:val="24"/>
        </w:rPr>
        <w:t>;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 копии документов: страховой номер индивидуального лицевого счёта, идентификационного номера налогоплательщика, паспорт;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 реквизиты банковского счета;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 в соответствии с законодательством;</w:t>
      </w:r>
    </w:p>
    <w:p w:rsidR="00A47AA5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 xml:space="preserve">- письменное согласие гражданина на обработку предоставленных персональных данных по форме согласно Приложению 2 к </w:t>
      </w:r>
      <w:r>
        <w:rPr>
          <w:sz w:val="24"/>
          <w:szCs w:val="24"/>
        </w:rPr>
        <w:t>Положению</w:t>
      </w:r>
      <w:r w:rsidRPr="006F1E4C">
        <w:rPr>
          <w:sz w:val="24"/>
          <w:szCs w:val="24"/>
        </w:rPr>
        <w:t>.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В ходатайстве должны отражаться: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</w:t>
      </w:r>
      <w:r w:rsidRPr="006F1E4C">
        <w:rPr>
          <w:sz w:val="24"/>
          <w:szCs w:val="24"/>
        </w:rPr>
        <w:tab/>
        <w:t>особые заслуги в области социально-экономического развития Приозерского района;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</w:t>
      </w:r>
      <w:r w:rsidRPr="006F1E4C">
        <w:rPr>
          <w:sz w:val="24"/>
          <w:szCs w:val="24"/>
        </w:rPr>
        <w:tab/>
        <w:t>заслуги в деятельности, способствующей повышению эффективности и авторитетности представительной и исполнительной власти;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</w:t>
      </w:r>
      <w:r w:rsidRPr="006F1E4C">
        <w:rPr>
          <w:sz w:val="24"/>
          <w:szCs w:val="24"/>
        </w:rPr>
        <w:tab/>
        <w:t>значительные личные достижения в производственной деятельности, здравоохранении, образовании, культуре и спорте;</w:t>
      </w:r>
    </w:p>
    <w:p w:rsidR="00A47AA5" w:rsidRDefault="00A47AA5" w:rsidP="00A47AA5">
      <w:pPr>
        <w:ind w:firstLine="720"/>
        <w:jc w:val="both"/>
        <w:rPr>
          <w:sz w:val="24"/>
          <w:szCs w:val="24"/>
        </w:rPr>
      </w:pPr>
      <w:r w:rsidRPr="006F1E4C">
        <w:rPr>
          <w:sz w:val="24"/>
          <w:szCs w:val="24"/>
        </w:rPr>
        <w:t>-</w:t>
      </w:r>
      <w:r w:rsidRPr="006F1E4C">
        <w:rPr>
          <w:sz w:val="24"/>
          <w:szCs w:val="24"/>
        </w:rPr>
        <w:tab/>
        <w:t>наличие других достижений, поощрений, наград.</w:t>
      </w:r>
    </w:p>
    <w:p w:rsidR="00A47AA5" w:rsidRPr="006F1E4C" w:rsidRDefault="00A47AA5" w:rsidP="00A47AA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Документы</w:t>
      </w:r>
      <w:r w:rsidRPr="006F1E4C">
        <w:rPr>
          <w:b/>
          <w:sz w:val="24"/>
          <w:szCs w:val="24"/>
        </w:rPr>
        <w:t xml:space="preserve"> предоставляются в аппарат Совета депутатов не позднее 1 августа 202</w:t>
      </w:r>
      <w:r>
        <w:rPr>
          <w:b/>
          <w:sz w:val="24"/>
          <w:szCs w:val="24"/>
        </w:rPr>
        <w:t>6</w:t>
      </w:r>
      <w:bookmarkStart w:id="0" w:name="_GoBack"/>
      <w:bookmarkEnd w:id="0"/>
      <w:r w:rsidRPr="006F1E4C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DE31EE">
        <w:rPr>
          <w:b/>
          <w:bCs/>
          <w:sz w:val="24"/>
          <w:szCs w:val="24"/>
        </w:rPr>
        <w:t>включительно по адресу</w:t>
      </w:r>
      <w:r>
        <w:rPr>
          <w:b/>
          <w:bCs/>
          <w:sz w:val="24"/>
          <w:szCs w:val="24"/>
        </w:rPr>
        <w:t>:</w:t>
      </w:r>
      <w:r w:rsidRPr="00DE31EE">
        <w:rPr>
          <w:b/>
          <w:bCs/>
          <w:sz w:val="24"/>
          <w:szCs w:val="24"/>
        </w:rPr>
        <w:t xml:space="preserve"> 188760, г. Приозер</w:t>
      </w:r>
      <w:r>
        <w:rPr>
          <w:b/>
          <w:bCs/>
          <w:sz w:val="24"/>
          <w:szCs w:val="24"/>
        </w:rPr>
        <w:t xml:space="preserve">ск, ул. Ленина, 10, тел. 33-472, </w:t>
      </w:r>
      <w:r w:rsidRPr="009D2927">
        <w:rPr>
          <w:b/>
          <w:bCs/>
          <w:sz w:val="24"/>
          <w:szCs w:val="24"/>
        </w:rPr>
        <w:t>E-</w:t>
      </w:r>
      <w:proofErr w:type="spellStart"/>
      <w:r w:rsidRPr="009D2927">
        <w:rPr>
          <w:b/>
          <w:bCs/>
          <w:sz w:val="24"/>
          <w:szCs w:val="24"/>
        </w:rPr>
        <w:t>mail</w:t>
      </w:r>
      <w:proofErr w:type="spellEnd"/>
      <w:r>
        <w:rPr>
          <w:b/>
          <w:bCs/>
          <w:sz w:val="24"/>
          <w:szCs w:val="24"/>
        </w:rPr>
        <w:t>:</w:t>
      </w:r>
      <w:r w:rsidRPr="009D2927">
        <w:rPr>
          <w:b/>
          <w:bCs/>
          <w:sz w:val="24"/>
          <w:szCs w:val="24"/>
        </w:rPr>
        <w:t xml:space="preserve"> priozersksovet@yandex.ru</w:t>
      </w:r>
    </w:p>
    <w:p w:rsidR="00A47AA5" w:rsidRPr="00DE31EE" w:rsidRDefault="00A47AA5" w:rsidP="00A47AA5">
      <w:pPr>
        <w:ind w:firstLine="720"/>
        <w:jc w:val="both"/>
        <w:rPr>
          <w:b/>
          <w:bCs/>
          <w:sz w:val="24"/>
          <w:szCs w:val="24"/>
        </w:rPr>
      </w:pPr>
    </w:p>
    <w:p w:rsidR="00A47AA5" w:rsidRPr="001868BB" w:rsidRDefault="00A47AA5" w:rsidP="00A47AA5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Пьянкова И. Г.</w:t>
      </w:r>
    </w:p>
    <w:p w:rsidR="00A47AA5" w:rsidRPr="005528AD" w:rsidRDefault="00A47AA5" w:rsidP="00A47AA5">
      <w:pPr>
        <w:ind w:firstLine="720"/>
        <w:jc w:val="right"/>
        <w:rPr>
          <w:sz w:val="24"/>
          <w:szCs w:val="24"/>
        </w:rPr>
      </w:pPr>
      <w:r w:rsidRPr="005528AD">
        <w:rPr>
          <w:sz w:val="24"/>
          <w:szCs w:val="24"/>
        </w:rPr>
        <w:t>глава Приозерск</w:t>
      </w:r>
      <w:r>
        <w:rPr>
          <w:sz w:val="24"/>
          <w:szCs w:val="24"/>
        </w:rPr>
        <w:t>ого</w:t>
      </w:r>
      <w:r w:rsidRPr="005528A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 xml:space="preserve">ого </w:t>
      </w:r>
      <w:r w:rsidRPr="005528AD">
        <w:rPr>
          <w:sz w:val="24"/>
          <w:szCs w:val="24"/>
        </w:rPr>
        <w:t>район</w:t>
      </w:r>
      <w:r>
        <w:rPr>
          <w:sz w:val="24"/>
          <w:szCs w:val="24"/>
        </w:rPr>
        <w:t>а</w:t>
      </w:r>
    </w:p>
    <w:p w:rsidR="00A47AA5" w:rsidRPr="005528AD" w:rsidRDefault="00A47AA5" w:rsidP="00A47AA5">
      <w:pPr>
        <w:ind w:firstLine="720"/>
        <w:jc w:val="right"/>
        <w:rPr>
          <w:sz w:val="24"/>
          <w:szCs w:val="24"/>
        </w:rPr>
      </w:pPr>
      <w:r w:rsidRPr="005528AD">
        <w:rPr>
          <w:sz w:val="24"/>
          <w:szCs w:val="24"/>
        </w:rPr>
        <w:t>Ленинградской области</w:t>
      </w:r>
    </w:p>
    <w:p w:rsidR="001E1839" w:rsidRDefault="001E1839"/>
    <w:sectPr w:rsidR="001E1839" w:rsidSect="007F44D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04"/>
    <w:rsid w:val="001E1839"/>
    <w:rsid w:val="00482704"/>
    <w:rsid w:val="00A4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7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7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priozersk.ru/gov/vvb/na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2026-06-17T09:13:00Z</dcterms:created>
  <dcterms:modified xsi:type="dcterms:W3CDTF">2026-06-17T09:14:00Z</dcterms:modified>
</cp:coreProperties>
</file>