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9EA" w:rsidRDefault="005829EA">
      <w:pPr>
        <w:pStyle w:val="ConsPlusTitlePage"/>
      </w:pPr>
      <w:r>
        <w:t xml:space="preserve">Документ предоставлен </w:t>
      </w:r>
      <w:hyperlink r:id="rId4">
        <w:r>
          <w:rPr>
            <w:color w:val="0000FF"/>
          </w:rPr>
          <w:t>КонсультантПлюс</w:t>
        </w:r>
      </w:hyperlink>
      <w:r>
        <w:br/>
      </w:r>
    </w:p>
    <w:p w:rsidR="005829EA" w:rsidRDefault="005829EA">
      <w:pPr>
        <w:pStyle w:val="ConsPlusNormal"/>
        <w:outlineLvl w:val="0"/>
      </w:pPr>
    </w:p>
    <w:p w:rsidR="005829EA" w:rsidRDefault="005829EA">
      <w:pPr>
        <w:pStyle w:val="ConsPlusTitle"/>
        <w:jc w:val="center"/>
        <w:outlineLvl w:val="0"/>
      </w:pPr>
      <w:r>
        <w:t>КОМИТЕТ ПО РАЗВИТИЮ МАЛОГО, СРЕДНЕГО БИЗНЕСА</w:t>
      </w:r>
    </w:p>
    <w:p w:rsidR="005829EA" w:rsidRDefault="005829EA">
      <w:pPr>
        <w:pStyle w:val="ConsPlusTitle"/>
        <w:jc w:val="center"/>
      </w:pPr>
      <w:r>
        <w:t>И ПОТРЕБИТЕЛЬСКОГО РЫНКА ЛЕНИНГРАДСКОЙ ОБЛАСТИ</w:t>
      </w:r>
    </w:p>
    <w:p w:rsidR="005829EA" w:rsidRDefault="005829EA">
      <w:pPr>
        <w:pStyle w:val="ConsPlusTitle"/>
        <w:jc w:val="center"/>
      </w:pPr>
    </w:p>
    <w:p w:rsidR="005829EA" w:rsidRDefault="005829EA">
      <w:pPr>
        <w:pStyle w:val="ConsPlusTitle"/>
        <w:jc w:val="center"/>
      </w:pPr>
      <w:r>
        <w:t>ПРИКАЗ</w:t>
      </w:r>
    </w:p>
    <w:p w:rsidR="005829EA" w:rsidRDefault="005829EA">
      <w:pPr>
        <w:pStyle w:val="ConsPlusTitle"/>
        <w:jc w:val="center"/>
      </w:pPr>
      <w:r>
        <w:t>от 4 октября 2024 г. N 10-п</w:t>
      </w:r>
    </w:p>
    <w:p w:rsidR="005829EA" w:rsidRDefault="005829EA">
      <w:pPr>
        <w:pStyle w:val="ConsPlusTitle"/>
        <w:jc w:val="center"/>
      </w:pPr>
    </w:p>
    <w:p w:rsidR="005829EA" w:rsidRDefault="005829EA">
      <w:pPr>
        <w:pStyle w:val="ConsPlusTitle"/>
        <w:jc w:val="center"/>
      </w:pPr>
      <w:r>
        <w:t>ОБ УТВЕРЖДЕНИИ ПОРЯДКА РАЗРАБОТКИ И УТВЕРЖДЕНИЯ ОРГАНАМИ</w:t>
      </w:r>
    </w:p>
    <w:p w:rsidR="005829EA" w:rsidRDefault="005829EA">
      <w:pPr>
        <w:pStyle w:val="ConsPlusTitle"/>
        <w:jc w:val="center"/>
      </w:pPr>
      <w:r>
        <w:t>МЕСТНОГО САМОУПРАВЛЕНИЯ МУНИЦИПАЛЬНЫХ ОБРАЗОВАНИЙ</w:t>
      </w:r>
    </w:p>
    <w:p w:rsidR="005829EA" w:rsidRDefault="005829EA">
      <w:pPr>
        <w:pStyle w:val="ConsPlusTitle"/>
        <w:jc w:val="center"/>
      </w:pPr>
      <w:r>
        <w:t>ЛЕНИНГРАДСКОЙ ОБЛАСТИ СХЕМ РАЗМЕЩЕНИЯ НЕСТАЦИОНАРНЫХ</w:t>
      </w:r>
    </w:p>
    <w:p w:rsidR="005829EA" w:rsidRDefault="005829EA">
      <w:pPr>
        <w:pStyle w:val="ConsPlusTitle"/>
        <w:jc w:val="center"/>
      </w:pPr>
      <w:r>
        <w:t>ТОРГОВЫХ ОБЪЕКТОВ, РАСПОЛОЖЕННЫХ НА ЗЕМЕЛЬНЫХ УЧАСТКАХ,</w:t>
      </w:r>
    </w:p>
    <w:p w:rsidR="005829EA" w:rsidRDefault="005829EA">
      <w:pPr>
        <w:pStyle w:val="ConsPlusTitle"/>
        <w:jc w:val="center"/>
      </w:pPr>
      <w:r>
        <w:t>В ЗДАНИЯХ, СТРОЕНИЯХ И СООРУЖЕНИЯХ, НАХОДЯЩИХСЯ</w:t>
      </w:r>
    </w:p>
    <w:p w:rsidR="005829EA" w:rsidRDefault="005829EA">
      <w:pPr>
        <w:pStyle w:val="ConsPlusTitle"/>
        <w:jc w:val="center"/>
      </w:pPr>
      <w:r>
        <w:t>В ГОСУДАРСТВЕННОЙ И МУНИЦИПАЛЬНОЙ СОБСТВЕННОСТИ</w:t>
      </w:r>
    </w:p>
    <w:p w:rsidR="005829EA" w:rsidRDefault="005829EA">
      <w:pPr>
        <w:pStyle w:val="ConsPlusNormal"/>
      </w:pPr>
    </w:p>
    <w:p w:rsidR="005829EA" w:rsidRDefault="005829EA">
      <w:pPr>
        <w:pStyle w:val="ConsPlusNormal"/>
        <w:ind w:firstLine="540"/>
        <w:jc w:val="both"/>
      </w:pPr>
      <w:r>
        <w:t xml:space="preserve">В соответствии с </w:t>
      </w:r>
      <w:hyperlink r:id="rId5">
        <w:r>
          <w:rPr>
            <w:color w:val="0000FF"/>
          </w:rPr>
          <w:t>ч. 3 ст. 10</w:t>
        </w:r>
      </w:hyperlink>
      <w:r>
        <w:t xml:space="preserve"> Федерального закона от 28 декабря 2009 года N 381-ФЗ "Об основах государственного регулирования торговой деятельности в Российской Федерации", </w:t>
      </w:r>
      <w:hyperlink r:id="rId6">
        <w:r>
          <w:rPr>
            <w:color w:val="0000FF"/>
          </w:rPr>
          <w:t>п. 2.2.6</w:t>
        </w:r>
      </w:hyperlink>
      <w:r>
        <w:t xml:space="preserve"> Положения о комитете по развитию малого, среднего бизнеса и потребительского рынка Ленинградской области, утвержденного постановлением Правительства Ленинградской области от 20 ноября 2017 года N 480, приказываю:</w:t>
      </w:r>
    </w:p>
    <w:p w:rsidR="005829EA" w:rsidRDefault="005829EA">
      <w:pPr>
        <w:pStyle w:val="ConsPlusNormal"/>
      </w:pPr>
    </w:p>
    <w:p w:rsidR="005829EA" w:rsidRDefault="005829EA">
      <w:pPr>
        <w:pStyle w:val="ConsPlusNormal"/>
        <w:ind w:firstLine="540"/>
        <w:jc w:val="both"/>
      </w:pPr>
      <w:r>
        <w:t xml:space="preserve">1. Утвердить прилагаемый </w:t>
      </w:r>
      <w:hyperlink w:anchor="P47">
        <w:r>
          <w:rPr>
            <w:color w:val="0000FF"/>
          </w:rPr>
          <w:t>Порядок</w:t>
        </w:r>
      </w:hyperlink>
      <w:r>
        <w:t xml:space="preserve">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w:t>
      </w:r>
    </w:p>
    <w:p w:rsidR="005829EA" w:rsidRDefault="005829EA">
      <w:pPr>
        <w:pStyle w:val="ConsPlusNormal"/>
        <w:spacing w:before="220"/>
        <w:ind w:firstLine="540"/>
        <w:jc w:val="both"/>
      </w:pPr>
      <w:r>
        <w:t>2. Признать утратившими силу приказы комитета по развитию малого, среднего бизнеса и потребительского рынка Ленинградской области:</w:t>
      </w:r>
    </w:p>
    <w:p w:rsidR="005829EA" w:rsidRDefault="005829EA">
      <w:pPr>
        <w:pStyle w:val="ConsPlusNormal"/>
        <w:spacing w:before="220"/>
        <w:ind w:firstLine="540"/>
        <w:jc w:val="both"/>
      </w:pPr>
      <w:r>
        <w:t xml:space="preserve">от 3 октября 2022 года </w:t>
      </w:r>
      <w:hyperlink r:id="rId7">
        <w:r>
          <w:rPr>
            <w:color w:val="0000FF"/>
          </w:rPr>
          <w:t>N 25-п</w:t>
        </w:r>
      </w:hyperlink>
      <w:r>
        <w:t xml:space="preserve"> "О Порядке разработки и утверждения схем размещения нестационарных торговых объектов на территории муниципальных образований Ленинградской области";</w:t>
      </w:r>
    </w:p>
    <w:p w:rsidR="005829EA" w:rsidRDefault="005829EA">
      <w:pPr>
        <w:pStyle w:val="ConsPlusNormal"/>
        <w:spacing w:before="220"/>
        <w:ind w:firstLine="540"/>
        <w:jc w:val="both"/>
      </w:pPr>
      <w:r>
        <w:t xml:space="preserve">от 5 июня 2024 года </w:t>
      </w:r>
      <w:hyperlink r:id="rId8">
        <w:r>
          <w:rPr>
            <w:color w:val="0000FF"/>
          </w:rPr>
          <w:t>N 6-п</w:t>
        </w:r>
      </w:hyperlink>
      <w:r>
        <w:t xml:space="preserve"> "О внесении изменений в приказ комитета по развитию малого, среднего бизнеса и потребительского рынка Ленинградской области от 03.10.2022 N 25-п "О порядке разработки и утверждения схем размещения нестационарных торговых объектов на территории муниципальных образований Ленинградской области".</w:t>
      </w:r>
    </w:p>
    <w:p w:rsidR="005829EA" w:rsidRDefault="005829EA">
      <w:pPr>
        <w:pStyle w:val="ConsPlusNormal"/>
        <w:spacing w:before="220"/>
        <w:ind w:firstLine="540"/>
        <w:jc w:val="both"/>
      </w:pPr>
      <w:r>
        <w:t>3. Настоящий приказ вступает в силу с 10 октября 2024 года.</w:t>
      </w:r>
    </w:p>
    <w:p w:rsidR="005829EA" w:rsidRDefault="005829EA">
      <w:pPr>
        <w:pStyle w:val="ConsPlusNormal"/>
        <w:spacing w:before="220"/>
        <w:ind w:firstLine="540"/>
        <w:jc w:val="both"/>
      </w:pPr>
      <w:r>
        <w:t>4. Установить, что схемы размещения нестационарных торговых объектов на территории муниципальных образований Ленинградской области, утвержденные до вступления в силу настоящего приказа, действуют до 31 декабря 2024 года.</w:t>
      </w:r>
    </w:p>
    <w:p w:rsidR="005829EA" w:rsidRDefault="005829EA">
      <w:pPr>
        <w:pStyle w:val="ConsPlusNormal"/>
        <w:spacing w:before="220"/>
        <w:ind w:firstLine="540"/>
        <w:jc w:val="both"/>
      </w:pPr>
      <w:r>
        <w:t>5. Установить, что схемы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разработанные в соответствии с настоящим приказом, действуют с 1 января 2025 года.</w:t>
      </w:r>
    </w:p>
    <w:p w:rsidR="005829EA" w:rsidRDefault="005829EA">
      <w:pPr>
        <w:pStyle w:val="ConsPlusNormal"/>
        <w:spacing w:before="220"/>
        <w:ind w:firstLine="540"/>
        <w:jc w:val="both"/>
      </w:pPr>
      <w:r>
        <w:t xml:space="preserve">6. Установить, что нестационарные торговые объекты, включенные в схемы размещения нестационарных торговых объектов на территории муниципальных образований Ленинградской области, утвержденные до вступления в силу настоящего приказа, подлежат включению в схемы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w:t>
      </w:r>
      <w:r>
        <w:lastRenderedPageBreak/>
        <w:t xml:space="preserve">собственности, разработанные в соответствии с настоящим приказом, с указанием окончания периода размещения, предусмотренного действующими на день вступления в силу настоящего приказа схемами размещения нестационарных торговых объектов, договорами аренды земельных участков в целях размещения нестационарных торговых объектов, договорами на размещение нестационарных торговых объектов, с учетом возможности продления сроков размещения (сроков действия соответствующих договоров) в соответствии с </w:t>
      </w:r>
      <w:hyperlink r:id="rId9">
        <w:r>
          <w:rPr>
            <w:color w:val="0000FF"/>
          </w:rPr>
          <w:t>постановлением</w:t>
        </w:r>
      </w:hyperlink>
      <w:r>
        <w:t xml:space="preserve"> Правительства Российской Федерации от 12 марта 2022 N 353 "Об особенностях разрешительной деятельности в Российской Федерации в 2022 и 2023 годах" и </w:t>
      </w:r>
      <w:hyperlink r:id="rId10">
        <w:r>
          <w:rPr>
            <w:color w:val="0000FF"/>
          </w:rPr>
          <w:t>постановлением</w:t>
        </w:r>
      </w:hyperlink>
      <w:r>
        <w:t xml:space="preserve"> Правительства Ленинградской области от 12 мая 2022 года N 310 "Об особенностях разрешительных режимов в сфере торговли на территории Ленинградской области".</w:t>
      </w:r>
    </w:p>
    <w:p w:rsidR="005829EA" w:rsidRDefault="005829EA">
      <w:pPr>
        <w:pStyle w:val="ConsPlusNormal"/>
        <w:spacing w:before="220"/>
        <w:ind w:firstLine="540"/>
        <w:jc w:val="both"/>
      </w:pPr>
      <w:r>
        <w:t>7. Установить, что течение срока рассмотрения заявлений юридических лиц,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о включении нестационарных торговых объектов в схемы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поступивших в период с 10 октября 2024 года по 31 декабря 2024 года включительно, начинается с 1 января 2025 года.</w:t>
      </w:r>
    </w:p>
    <w:p w:rsidR="005829EA" w:rsidRDefault="005829EA">
      <w:pPr>
        <w:pStyle w:val="ConsPlusNormal"/>
        <w:spacing w:before="220"/>
        <w:ind w:firstLine="540"/>
        <w:jc w:val="both"/>
      </w:pPr>
      <w:r>
        <w:t>8. Установить, что муниципальные правовые акты, утверждающие административные регламенты предоставления муниципальных услуг в сфере размещения нестационарных торговых объектов, подлежат приведению в соответствие с настоящим приказом до 31 декабря 2024 года.</w:t>
      </w:r>
    </w:p>
    <w:p w:rsidR="005829EA" w:rsidRDefault="005829EA">
      <w:pPr>
        <w:pStyle w:val="ConsPlusNormal"/>
        <w:spacing w:before="220"/>
        <w:ind w:firstLine="540"/>
        <w:jc w:val="both"/>
      </w:pPr>
      <w:r>
        <w:t>9. Контроль за исполнением настоящего приказ возложить на начальника отдела развития потребительского рынка комитета.</w:t>
      </w:r>
    </w:p>
    <w:p w:rsidR="005829EA" w:rsidRDefault="005829EA">
      <w:pPr>
        <w:pStyle w:val="ConsPlusNormal"/>
      </w:pPr>
    </w:p>
    <w:p w:rsidR="005829EA" w:rsidRDefault="005829EA">
      <w:pPr>
        <w:pStyle w:val="ConsPlusNormal"/>
        <w:jc w:val="right"/>
      </w:pPr>
      <w:r>
        <w:t>Председатель комитета</w:t>
      </w:r>
    </w:p>
    <w:p w:rsidR="005829EA" w:rsidRDefault="005829EA">
      <w:pPr>
        <w:pStyle w:val="ConsPlusNormal"/>
        <w:jc w:val="right"/>
      </w:pPr>
      <w:r>
        <w:t>по развитию малого, среднего бизнеса</w:t>
      </w:r>
    </w:p>
    <w:p w:rsidR="005829EA" w:rsidRDefault="005829EA">
      <w:pPr>
        <w:pStyle w:val="ConsPlusNormal"/>
        <w:jc w:val="right"/>
      </w:pPr>
      <w:r>
        <w:t>и потребительского рынка</w:t>
      </w:r>
    </w:p>
    <w:p w:rsidR="005829EA" w:rsidRDefault="005829EA">
      <w:pPr>
        <w:pStyle w:val="ConsPlusNormal"/>
        <w:jc w:val="right"/>
      </w:pPr>
      <w:r>
        <w:t>Ленинградской области</w:t>
      </w:r>
    </w:p>
    <w:p w:rsidR="005829EA" w:rsidRDefault="005829EA">
      <w:pPr>
        <w:pStyle w:val="ConsPlusNormal"/>
        <w:jc w:val="right"/>
      </w:pPr>
      <w:r>
        <w:t>С.И.Нерушай</w:t>
      </w:r>
    </w:p>
    <w:p w:rsidR="005829EA" w:rsidRDefault="005829EA">
      <w:pPr>
        <w:pStyle w:val="ConsPlusNormal"/>
      </w:pPr>
    </w:p>
    <w:p w:rsidR="005829EA" w:rsidRDefault="005829EA">
      <w:pPr>
        <w:pStyle w:val="ConsPlusNormal"/>
      </w:pPr>
    </w:p>
    <w:p w:rsidR="005829EA" w:rsidRDefault="005829EA">
      <w:pPr>
        <w:pStyle w:val="ConsPlusNormal"/>
      </w:pPr>
    </w:p>
    <w:p w:rsidR="005829EA" w:rsidRDefault="005829EA">
      <w:pPr>
        <w:pStyle w:val="ConsPlusNormal"/>
      </w:pPr>
    </w:p>
    <w:p w:rsidR="005829EA" w:rsidRDefault="005829EA">
      <w:pPr>
        <w:pStyle w:val="ConsPlusNormal"/>
      </w:pPr>
    </w:p>
    <w:p w:rsidR="005829EA" w:rsidRDefault="005829EA">
      <w:pPr>
        <w:pStyle w:val="ConsPlusNormal"/>
        <w:jc w:val="right"/>
        <w:outlineLvl w:val="0"/>
      </w:pPr>
      <w:r>
        <w:t>УТВЕРЖДЕН</w:t>
      </w:r>
    </w:p>
    <w:p w:rsidR="005829EA" w:rsidRDefault="005829EA">
      <w:pPr>
        <w:pStyle w:val="ConsPlusNormal"/>
        <w:jc w:val="right"/>
      </w:pPr>
      <w:r>
        <w:t>приказом комитета</w:t>
      </w:r>
    </w:p>
    <w:p w:rsidR="005829EA" w:rsidRDefault="005829EA">
      <w:pPr>
        <w:pStyle w:val="ConsPlusNormal"/>
        <w:jc w:val="right"/>
      </w:pPr>
      <w:r>
        <w:t>по развитию малого,</w:t>
      </w:r>
    </w:p>
    <w:p w:rsidR="005829EA" w:rsidRDefault="005829EA">
      <w:pPr>
        <w:pStyle w:val="ConsPlusNormal"/>
        <w:jc w:val="right"/>
      </w:pPr>
      <w:r>
        <w:t>среднего бизнеса</w:t>
      </w:r>
    </w:p>
    <w:p w:rsidR="005829EA" w:rsidRDefault="005829EA">
      <w:pPr>
        <w:pStyle w:val="ConsPlusNormal"/>
        <w:jc w:val="right"/>
      </w:pPr>
      <w:r>
        <w:t>и потребительского рынка</w:t>
      </w:r>
    </w:p>
    <w:p w:rsidR="005829EA" w:rsidRDefault="005829EA">
      <w:pPr>
        <w:pStyle w:val="ConsPlusNormal"/>
        <w:jc w:val="right"/>
      </w:pPr>
      <w:r>
        <w:t>Ленинградской области</w:t>
      </w:r>
    </w:p>
    <w:p w:rsidR="005829EA" w:rsidRDefault="005829EA">
      <w:pPr>
        <w:pStyle w:val="ConsPlusNormal"/>
        <w:jc w:val="right"/>
      </w:pPr>
      <w:r>
        <w:t>от 04.10.2024 N 10-п</w:t>
      </w:r>
    </w:p>
    <w:p w:rsidR="005829EA" w:rsidRDefault="005829EA">
      <w:pPr>
        <w:pStyle w:val="ConsPlusNormal"/>
        <w:jc w:val="right"/>
      </w:pPr>
      <w:r>
        <w:t>(приложение)</w:t>
      </w:r>
    </w:p>
    <w:p w:rsidR="005829EA" w:rsidRDefault="005829EA">
      <w:pPr>
        <w:pStyle w:val="ConsPlusNormal"/>
        <w:jc w:val="right"/>
      </w:pPr>
    </w:p>
    <w:p w:rsidR="005829EA" w:rsidRDefault="005829EA">
      <w:pPr>
        <w:pStyle w:val="ConsPlusTitle"/>
        <w:jc w:val="center"/>
      </w:pPr>
      <w:bookmarkStart w:id="0" w:name="P47"/>
      <w:bookmarkEnd w:id="0"/>
      <w:r>
        <w:t>ПОРЯДОК</w:t>
      </w:r>
    </w:p>
    <w:p w:rsidR="005829EA" w:rsidRDefault="005829EA">
      <w:pPr>
        <w:pStyle w:val="ConsPlusTitle"/>
        <w:jc w:val="center"/>
      </w:pPr>
      <w:r>
        <w:t>РАЗРАБОТКИ И УТВЕРЖДЕНИЯ ОРГАНАМИ МЕСТНОГО САМОУПРАВЛЕНИЯ</w:t>
      </w:r>
    </w:p>
    <w:p w:rsidR="005829EA" w:rsidRDefault="005829EA">
      <w:pPr>
        <w:pStyle w:val="ConsPlusTitle"/>
        <w:jc w:val="center"/>
      </w:pPr>
      <w:r>
        <w:t>МУНИЦИПАЛЬНЫХ ОБРАЗОВАНИЙ ЛЕНИНГРАДСКОЙ ОБЛАСТИ СХЕМ</w:t>
      </w:r>
    </w:p>
    <w:p w:rsidR="005829EA" w:rsidRDefault="005829EA">
      <w:pPr>
        <w:pStyle w:val="ConsPlusTitle"/>
        <w:jc w:val="center"/>
      </w:pPr>
      <w:r>
        <w:t>РАЗМЕЩЕНИЯ НЕСТАЦИОНАРНЫХ ТОРГОВЫХ ОБЪЕКТОВ, РАСПОЛОЖЕННЫХ</w:t>
      </w:r>
    </w:p>
    <w:p w:rsidR="005829EA" w:rsidRDefault="005829EA">
      <w:pPr>
        <w:pStyle w:val="ConsPlusTitle"/>
        <w:jc w:val="center"/>
      </w:pPr>
      <w:r>
        <w:t>НА ЗЕМЕЛЬНЫХ УЧАСТКАХ, В ЗДАНИЯХ, СТРОЕНИЯХ И СООРУЖЕНИЯХ,</w:t>
      </w:r>
    </w:p>
    <w:p w:rsidR="005829EA" w:rsidRDefault="005829EA">
      <w:pPr>
        <w:pStyle w:val="ConsPlusTitle"/>
        <w:jc w:val="center"/>
      </w:pPr>
      <w:r>
        <w:t>НАХОДЯЩИХСЯ В ГОСУДАРСТВЕННОЙ И МУНИЦИПАЛЬНОЙ СОБСТВЕННОСТИ</w:t>
      </w:r>
    </w:p>
    <w:p w:rsidR="005829EA" w:rsidRDefault="005829EA">
      <w:pPr>
        <w:pStyle w:val="ConsPlusNormal"/>
        <w:jc w:val="center"/>
      </w:pPr>
    </w:p>
    <w:p w:rsidR="005829EA" w:rsidRDefault="005829EA">
      <w:pPr>
        <w:pStyle w:val="ConsPlusTitle"/>
        <w:jc w:val="center"/>
        <w:outlineLvl w:val="1"/>
      </w:pPr>
      <w:r>
        <w:t>1. Общие положения</w:t>
      </w:r>
    </w:p>
    <w:p w:rsidR="005829EA" w:rsidRDefault="005829EA">
      <w:pPr>
        <w:pStyle w:val="ConsPlusNormal"/>
        <w:ind w:firstLine="540"/>
        <w:jc w:val="both"/>
      </w:pPr>
    </w:p>
    <w:p w:rsidR="005829EA" w:rsidRDefault="005829EA">
      <w:pPr>
        <w:pStyle w:val="ConsPlusNormal"/>
        <w:ind w:firstLine="540"/>
        <w:jc w:val="both"/>
      </w:pPr>
      <w:r>
        <w:lastRenderedPageBreak/>
        <w:t xml:space="preserve">1.1. Порядок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(далее - Порядок), установлен во исполнение требований </w:t>
      </w:r>
      <w:hyperlink r:id="rId11">
        <w:r>
          <w:rPr>
            <w:color w:val="0000FF"/>
          </w:rPr>
          <w:t>части 1 статьи 39.36</w:t>
        </w:r>
      </w:hyperlink>
      <w:r>
        <w:t xml:space="preserve"> Земельного кодекса Российской Федерации, Градостроительного </w:t>
      </w:r>
      <w:hyperlink r:id="rId12">
        <w:r>
          <w:rPr>
            <w:color w:val="0000FF"/>
          </w:rPr>
          <w:t>кодекса</w:t>
        </w:r>
      </w:hyperlink>
      <w:r>
        <w:t xml:space="preserve"> Российской Федерации, Федерального </w:t>
      </w:r>
      <w:hyperlink r:id="rId13">
        <w:r>
          <w:rPr>
            <w:color w:val="0000FF"/>
          </w:rPr>
          <w:t>закона</w:t>
        </w:r>
      </w:hyperlink>
      <w:r>
        <w:t xml:space="preserve"> от 6 октября 2003 года N 131-ФЗ "Об общих принципах организации местного самоуправления в Российской Федерации", Федерального </w:t>
      </w:r>
      <w:hyperlink r:id="rId14">
        <w:r>
          <w:rPr>
            <w:color w:val="0000FF"/>
          </w:rPr>
          <w:t>закона</w:t>
        </w:r>
      </w:hyperlink>
      <w:r>
        <w:t xml:space="preserve"> от 28 декабря 2009 года N 381-ФЗ "Об основах государственного регулирования торговой деятельности в Российской Федерации" (далее - Закон о торговле), </w:t>
      </w:r>
      <w:hyperlink r:id="rId15">
        <w:r>
          <w:rPr>
            <w:color w:val="0000FF"/>
          </w:rPr>
          <w:t>постановления</w:t>
        </w:r>
      </w:hyperlink>
      <w:r>
        <w:t xml:space="preserve"> Правительства Российской Федерации от 29 сентября 2010 года N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5829EA" w:rsidRDefault="005829EA">
      <w:pPr>
        <w:pStyle w:val="ConsPlusNormal"/>
        <w:spacing w:before="220"/>
        <w:ind w:firstLine="540"/>
        <w:jc w:val="both"/>
      </w:pPr>
      <w:r>
        <w:t>1.2. Для целей настоящего Порядка используются следующие основные понятия:</w:t>
      </w:r>
    </w:p>
    <w:p w:rsidR="005829EA" w:rsidRDefault="005829EA">
      <w:pPr>
        <w:pStyle w:val="ConsPlusNormal"/>
        <w:spacing w:before="220"/>
        <w:ind w:firstLine="540"/>
        <w:jc w:val="both"/>
      </w:pPr>
      <w:r>
        <w:t>мобильные нестационарные торговые объекты - передвижные нестационарные торговые объекты, представляющие собой специализированные или специально оборудованные для развозной торговли транспортные средства, а также мобильное оборудование, применяемое только в комплекте с транспортным средством, либо иные оснащенные колесным механизмом конструкции, используемые для развозной торговли;</w:t>
      </w:r>
    </w:p>
    <w:p w:rsidR="005829EA" w:rsidRDefault="005829EA">
      <w:pPr>
        <w:pStyle w:val="ConsPlusNormal"/>
        <w:spacing w:before="220"/>
        <w:ind w:firstLine="540"/>
        <w:jc w:val="both"/>
      </w:pPr>
      <w:r>
        <w:t>немобильные нестационарные торговые объекты - нестационарные торговые объекты, не относящиеся к мобильным нестационарным торговым объектам;</w:t>
      </w:r>
    </w:p>
    <w:p w:rsidR="005829EA" w:rsidRDefault="005829EA">
      <w:pPr>
        <w:pStyle w:val="ConsPlusNormal"/>
        <w:spacing w:before="220"/>
        <w:ind w:firstLine="540"/>
        <w:jc w:val="both"/>
      </w:pPr>
      <w:r>
        <w:t>специализация нестационарного торгового объекта - торговая деятельность, при которой восемьдесят и более процентов всех предлагаемых к продаже товаров от их общего количества составляют товары одной группы, за исключением деятельности по реализации печатной продукции. Специализация нестационарного торгового объекта по реализации печатной продукции определяется, если пятьдесят и более процентов всех предлагаемых к продаже товаров от их общего количества составляет печатная продукция.</w:t>
      </w:r>
    </w:p>
    <w:p w:rsidR="005829EA" w:rsidRDefault="005829EA">
      <w:pPr>
        <w:pStyle w:val="ConsPlusNormal"/>
        <w:spacing w:before="220"/>
        <w:ind w:firstLine="540"/>
        <w:jc w:val="both"/>
      </w:pPr>
      <w:r>
        <w:t xml:space="preserve">Иные понятия, используемые в настоящем Порядке, применяются в значениях, установленных Законом о торговле, Федеральным </w:t>
      </w:r>
      <w:hyperlink r:id="rId16">
        <w:r>
          <w:rPr>
            <w:color w:val="0000FF"/>
          </w:rPr>
          <w:t>законом</w:t>
        </w:r>
      </w:hyperlink>
      <w:r>
        <w:t xml:space="preserve"> от 24 июля 2007 года N 209-ФЗ "О развитии малого и среднего предпринимательства в Российской Федерации", </w:t>
      </w:r>
      <w:hyperlink r:id="rId17">
        <w:r>
          <w:rPr>
            <w:color w:val="0000FF"/>
          </w:rPr>
          <w:t>ГОСТ Р 51303-2023</w:t>
        </w:r>
      </w:hyperlink>
      <w:r>
        <w:t xml:space="preserve"> "Национальный стандарт Российской Федерации. Торговля. Термины и определения".</w:t>
      </w:r>
    </w:p>
    <w:p w:rsidR="005829EA" w:rsidRDefault="005829EA">
      <w:pPr>
        <w:pStyle w:val="ConsPlusNormal"/>
        <w:spacing w:before="220"/>
        <w:ind w:firstLine="540"/>
        <w:jc w:val="both"/>
      </w:pPr>
      <w:r>
        <w:t>1.3. Настоящим Порядком определяются правила разработки и утверждения схем размещения нестационарных торговых объектов (далее - НТО),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муниципальных образований Ленинградской области (далее - Схема), включая внесение в Схемы изменений, в том числе порядок включения в Схемы новых НТО и исключения НТО из Схем.</w:t>
      </w:r>
    </w:p>
    <w:p w:rsidR="005829EA" w:rsidRDefault="005829EA">
      <w:pPr>
        <w:pStyle w:val="ConsPlusNormal"/>
        <w:spacing w:before="220"/>
        <w:ind w:firstLine="540"/>
        <w:jc w:val="both"/>
      </w:pPr>
      <w:r>
        <w:t>Требования, предусмотренные настоящим Порядком, не распространяются на отношения, связанные с предоставлением мест для размещения объектов нестационарной торговли при проведении ярмарочных, праздничных и иных массовых мероприятий, имеющих краткосрочный характер.</w:t>
      </w:r>
    </w:p>
    <w:p w:rsidR="005829EA" w:rsidRDefault="005829EA">
      <w:pPr>
        <w:pStyle w:val="ConsPlusNormal"/>
        <w:spacing w:before="220"/>
        <w:ind w:firstLine="540"/>
        <w:jc w:val="both"/>
      </w:pPr>
      <w:r>
        <w:t>Порядок размещения и использования НТО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5829EA" w:rsidRDefault="005829EA">
      <w:pPr>
        <w:pStyle w:val="ConsPlusNormal"/>
        <w:spacing w:before="220"/>
        <w:ind w:firstLine="540"/>
        <w:jc w:val="both"/>
      </w:pPr>
      <w:r>
        <w:lastRenderedPageBreak/>
        <w:t>1.4. Включение НТО в Схемы осуществляется в следующих целях:</w:t>
      </w:r>
    </w:p>
    <w:p w:rsidR="005829EA" w:rsidRDefault="005829EA">
      <w:pPr>
        <w:pStyle w:val="ConsPlusNormal"/>
        <w:spacing w:before="220"/>
        <w:ind w:firstLine="540"/>
        <w:jc w:val="both"/>
      </w:pPr>
      <w:r>
        <w:t>а) устойчивое развитие территории муниципального образования;</w:t>
      </w:r>
    </w:p>
    <w:p w:rsidR="005829EA" w:rsidRDefault="005829EA">
      <w:pPr>
        <w:pStyle w:val="ConsPlusNormal"/>
        <w:spacing w:before="220"/>
        <w:ind w:firstLine="540"/>
        <w:jc w:val="both"/>
      </w:pPr>
      <w:r>
        <w:t>б) достижение установленных нормативов минимальной обеспеченности населения площадью торговых объектов;</w:t>
      </w:r>
    </w:p>
    <w:p w:rsidR="005829EA" w:rsidRDefault="005829EA">
      <w:pPr>
        <w:pStyle w:val="ConsPlusNormal"/>
        <w:spacing w:before="220"/>
        <w:ind w:firstLine="540"/>
        <w:jc w:val="both"/>
      </w:pPr>
      <w:r>
        <w:t>в) размещение НТО, используемых субъектами малого или среднего предпринимательства, осуществляющими торговую деятельность, а также физическими лицами, не являющимися индивидуальными предпринимателями и применяющими специальный налоговый режим "Налог на профессиональный доход" (далее - самозанятые);</w:t>
      </w:r>
    </w:p>
    <w:p w:rsidR="005829EA" w:rsidRDefault="005829EA">
      <w:pPr>
        <w:pStyle w:val="ConsPlusNormal"/>
        <w:spacing w:before="220"/>
        <w:ind w:firstLine="540"/>
        <w:jc w:val="both"/>
      </w:pPr>
      <w:r>
        <w:t>г) формирование торговой инфраструктуры с учетом видов и типов торговых объектов, форм и способов торговли;</w:t>
      </w:r>
    </w:p>
    <w:p w:rsidR="005829EA" w:rsidRDefault="005829EA">
      <w:pPr>
        <w:pStyle w:val="ConsPlusNormal"/>
        <w:spacing w:before="220"/>
        <w:ind w:firstLine="540"/>
        <w:jc w:val="both"/>
      </w:pPr>
      <w:r>
        <w:t>д) повышение доступности товаров для населения.</w:t>
      </w:r>
    </w:p>
    <w:p w:rsidR="005829EA" w:rsidRDefault="005829EA">
      <w:pPr>
        <w:pStyle w:val="ConsPlusNormal"/>
        <w:spacing w:before="220"/>
        <w:ind w:firstLine="540"/>
        <w:jc w:val="both"/>
      </w:pPr>
      <w:r>
        <w:t>1.5. Схемы разрабатываются и утверждаются органами местного самоуправления городских и сельских поселений, муниципального округа, городского округа, определенными в соответствии с уставом муниципального образования (далее - Уполномоченный орган).</w:t>
      </w:r>
    </w:p>
    <w:p w:rsidR="005829EA" w:rsidRDefault="005829EA">
      <w:pPr>
        <w:pStyle w:val="ConsPlusNormal"/>
        <w:spacing w:before="220"/>
        <w:ind w:firstLine="540"/>
        <w:jc w:val="both"/>
      </w:pPr>
      <w:r>
        <w:t>1.6. Утверждение Схем, а равно как и внесение в них изменений, не может служить основанием для пересмотра мест размещения НТО, строительство, реконструкция или эксплуатация которых были начаты до утверждения указанных Схем (внесения в них изменений).</w:t>
      </w:r>
    </w:p>
    <w:p w:rsidR="005829EA" w:rsidRDefault="005829EA">
      <w:pPr>
        <w:pStyle w:val="ConsPlusNormal"/>
        <w:spacing w:before="220"/>
        <w:ind w:firstLine="540"/>
        <w:jc w:val="both"/>
      </w:pPr>
      <w:r>
        <w:t>1.7. Включение НТО в Схему является основанием для размещения НТО на земельном участке, в здании, строении или сооружении, находящемся в государственной или муниципальной собственности.</w:t>
      </w:r>
    </w:p>
    <w:p w:rsidR="005829EA" w:rsidRDefault="005829EA">
      <w:pPr>
        <w:pStyle w:val="ConsPlusNormal"/>
        <w:ind w:firstLine="540"/>
        <w:jc w:val="both"/>
      </w:pPr>
    </w:p>
    <w:p w:rsidR="005829EA" w:rsidRDefault="005829EA">
      <w:pPr>
        <w:pStyle w:val="ConsPlusTitle"/>
        <w:jc w:val="center"/>
        <w:outlineLvl w:val="1"/>
      </w:pPr>
      <w:r>
        <w:t>2. Разработка и утверждение Схемы</w:t>
      </w:r>
    </w:p>
    <w:p w:rsidR="005829EA" w:rsidRDefault="005829EA">
      <w:pPr>
        <w:pStyle w:val="ConsPlusNormal"/>
        <w:ind w:firstLine="540"/>
        <w:jc w:val="both"/>
      </w:pPr>
    </w:p>
    <w:p w:rsidR="005829EA" w:rsidRDefault="005829EA">
      <w:pPr>
        <w:pStyle w:val="ConsPlusNormal"/>
        <w:ind w:firstLine="540"/>
        <w:jc w:val="both"/>
      </w:pPr>
      <w:r>
        <w:t xml:space="preserve">2.1. </w:t>
      </w:r>
      <w:hyperlink w:anchor="P259">
        <w:r>
          <w:rPr>
            <w:color w:val="0000FF"/>
          </w:rPr>
          <w:t>Схема</w:t>
        </w:r>
      </w:hyperlink>
      <w:r>
        <w:t xml:space="preserve"> представляет собой документ, выполненный по форме приложения к настоящему Порядку, включающий в себя:</w:t>
      </w:r>
    </w:p>
    <w:p w:rsidR="005829EA" w:rsidRDefault="005829EA">
      <w:pPr>
        <w:pStyle w:val="ConsPlusNormal"/>
        <w:spacing w:before="220"/>
        <w:ind w:firstLine="540"/>
        <w:jc w:val="both"/>
      </w:pPr>
      <w:r>
        <w:t>1) сведения о размещении немобильных НТО, структурированные по идентификационным номерам, с обязательным указанием места размещения немобильного НТО, включая географические координаты, вида, площади и специализации немобильного НТО, периода размещения немобильного НТО, информации о лице, осуществляющем торговую деятельность в немобильном НТО, а также информации об основаниях для включения немобильного НТО в Схему;</w:t>
      </w:r>
    </w:p>
    <w:p w:rsidR="005829EA" w:rsidRDefault="005829EA">
      <w:pPr>
        <w:pStyle w:val="ConsPlusNormal"/>
        <w:spacing w:before="220"/>
        <w:ind w:firstLine="540"/>
        <w:jc w:val="both"/>
      </w:pPr>
      <w:r>
        <w:t>2) сведения о размещении мобильных НТО, структурированные по идентификационным номерам, с обязательным указанием мест остановки мобильного НТО, вида и специализации мобильного НТО, периода размещения мобильного НТО, информации о лице, осуществляющем торговую деятельность в мобильном НТО, а также информации об основаниях для включения мобильного НТО в Схему;</w:t>
      </w:r>
    </w:p>
    <w:p w:rsidR="005829EA" w:rsidRDefault="005829EA">
      <w:pPr>
        <w:pStyle w:val="ConsPlusNormal"/>
        <w:spacing w:before="220"/>
        <w:ind w:firstLine="540"/>
        <w:jc w:val="both"/>
      </w:pPr>
      <w:r>
        <w:t>3) сведения о местах остановки мобильных НТО, структурированные по идентификационным номерам, с обязательным указанием адресного ориентира места остановки, включая географические координаты, а также информации об идентификационных номерах мобильных НТО и графике их работы в соответствующих местах остановки.</w:t>
      </w:r>
    </w:p>
    <w:p w:rsidR="005829EA" w:rsidRDefault="005829EA">
      <w:pPr>
        <w:pStyle w:val="ConsPlusNormal"/>
        <w:spacing w:before="220"/>
        <w:ind w:firstLine="540"/>
        <w:jc w:val="both"/>
      </w:pPr>
      <w:r>
        <w:t>2.2. Разработка Схемы осуществляется Уполномоченным органом в следующей последовательности:</w:t>
      </w:r>
    </w:p>
    <w:p w:rsidR="005829EA" w:rsidRDefault="005829EA">
      <w:pPr>
        <w:pStyle w:val="ConsPlusNormal"/>
        <w:spacing w:before="220"/>
        <w:ind w:firstLine="540"/>
        <w:jc w:val="both"/>
      </w:pPr>
      <w:r>
        <w:t xml:space="preserve">1) I этап - с 10 по 31 октября 2024 года: выявление и фиксирование существующих НТО, мест их размещения, анализ документов, подтверждающих право на размещение существующих НТО, а </w:t>
      </w:r>
      <w:r>
        <w:lastRenderedPageBreak/>
        <w:t>также рассмотрение поступивших в период до 10 октября 2024 года заявлений юридических лиц, индивидуальных предпринимателей и самозанятых (далее - заинтересованные лица) о включении НТО в Схему;</w:t>
      </w:r>
    </w:p>
    <w:p w:rsidR="005829EA" w:rsidRDefault="005829EA">
      <w:pPr>
        <w:pStyle w:val="ConsPlusNormal"/>
        <w:spacing w:before="220"/>
        <w:ind w:firstLine="540"/>
        <w:jc w:val="both"/>
      </w:pPr>
      <w:r>
        <w:t xml:space="preserve">2) II этап - с 1 по 20 ноября 2024 года: формирование проекта Схемы с учетом итогов I этапа в соответствии с </w:t>
      </w:r>
      <w:hyperlink w:anchor="P90">
        <w:r>
          <w:rPr>
            <w:color w:val="0000FF"/>
          </w:rPr>
          <w:t>пунктом 2.5</w:t>
        </w:r>
      </w:hyperlink>
      <w:r>
        <w:t xml:space="preserve"> настоящего Порядка, а также формирование комиссии по вопросам размещения нестационарных торговых объектов на территории муниципального образования (далее - Комиссия) в соответствии с </w:t>
      </w:r>
      <w:hyperlink w:anchor="P112">
        <w:r>
          <w:rPr>
            <w:color w:val="0000FF"/>
          </w:rPr>
          <w:t>пунктом 2.7</w:t>
        </w:r>
      </w:hyperlink>
      <w:r>
        <w:t xml:space="preserve"> настоящего Порядка;</w:t>
      </w:r>
    </w:p>
    <w:p w:rsidR="005829EA" w:rsidRDefault="005829EA">
      <w:pPr>
        <w:pStyle w:val="ConsPlusNormal"/>
        <w:spacing w:before="220"/>
        <w:ind w:firstLine="540"/>
        <w:jc w:val="both"/>
      </w:pPr>
      <w:r>
        <w:t>3) III этап - с 21 ноября по 10 декабря 2024 года - согласование проекта Схемы Комиссией;</w:t>
      </w:r>
    </w:p>
    <w:p w:rsidR="005829EA" w:rsidRDefault="005829EA">
      <w:pPr>
        <w:pStyle w:val="ConsPlusNormal"/>
        <w:spacing w:before="220"/>
        <w:ind w:firstLine="540"/>
        <w:jc w:val="both"/>
      </w:pPr>
      <w:r>
        <w:t>4) IV этап - с 10 декабря по 31 декабря 2024 года - утверждение Схемы Уполномоченным органом, опубликование утвержденной Схемы и ее размещение на официальном сайте Уполномоченного органа и официальном сайте комитета по развитию малого, среднего бизнеса и потребительского рынка Ленинградской области (далее - Комитет);</w:t>
      </w:r>
    </w:p>
    <w:p w:rsidR="005829EA" w:rsidRDefault="005829EA">
      <w:pPr>
        <w:pStyle w:val="ConsPlusNormal"/>
        <w:spacing w:before="220"/>
        <w:ind w:firstLine="540"/>
        <w:jc w:val="both"/>
      </w:pPr>
      <w:r>
        <w:t xml:space="preserve">5) V этап - с 1 января 2025 года - подготовка и внесение изменений в Схему, в том числе на основании заявлений заинтересованных лиц, в соответствии с </w:t>
      </w:r>
      <w:hyperlink w:anchor="P119">
        <w:r>
          <w:rPr>
            <w:color w:val="0000FF"/>
          </w:rPr>
          <w:t>разделом 3</w:t>
        </w:r>
      </w:hyperlink>
      <w:r>
        <w:t xml:space="preserve"> настоящего Порядка.</w:t>
      </w:r>
    </w:p>
    <w:p w:rsidR="005829EA" w:rsidRDefault="005829EA">
      <w:pPr>
        <w:pStyle w:val="ConsPlusNormal"/>
        <w:spacing w:before="220"/>
        <w:ind w:firstLine="540"/>
        <w:jc w:val="both"/>
      </w:pPr>
      <w:bookmarkStart w:id="1" w:name="P87"/>
      <w:bookmarkEnd w:id="1"/>
      <w:r>
        <w:t>2.3. В рамках I этапа разработки Схемы все выявленные НТО, имеющие документы, подтверждающие основания для их размещения, включаются в проект Схемы с присвоением им последовательных идентификационных номеров на срок до окончания периода размещения, предусмотренного соответствующими документами, подтверждающими основания для их размещения. Правовой акт Уполномоченного органа, на основании которого НТО ранее был включен в Схему, является достаточным документом, подтверждающим основание для размещения выявленного НТО.</w:t>
      </w:r>
    </w:p>
    <w:p w:rsidR="005829EA" w:rsidRDefault="005829EA">
      <w:pPr>
        <w:pStyle w:val="ConsPlusNormal"/>
        <w:spacing w:before="220"/>
        <w:ind w:firstLine="540"/>
        <w:jc w:val="both"/>
      </w:pPr>
      <w:r>
        <w:t>В случае выявления НТО, не имеющего документа, подтверждающего основания для его размещения, Уполномоченный орган направляет лицу, осуществляющему деятельность в НТО, требование о демонтаже НТО. Указанный НТО подлежит демонтажу за счет лица, осуществляющего деятельность в таком НТО, в срок не позднее десяти календарных дней со дня получения указанного требования.</w:t>
      </w:r>
    </w:p>
    <w:p w:rsidR="005829EA" w:rsidRDefault="005829EA">
      <w:pPr>
        <w:pStyle w:val="ConsPlusNormal"/>
        <w:spacing w:before="220"/>
        <w:ind w:firstLine="540"/>
        <w:jc w:val="both"/>
      </w:pPr>
      <w:r>
        <w:t>2.4. В рамках I этапа разработки Схемы Уполномоченный орган осуществляет рассмотрение поступивших и не рассмотренных в период до 10 октября 2024 года заявлений заинтересованных лиц о включении НТО в Схему в порядке, действовавшем до 10 октября 2024 года. В случае соответствия указанных в таких заявлениях НТО настоящему Порядку такие НТО также включаются в проект Схемы.</w:t>
      </w:r>
    </w:p>
    <w:p w:rsidR="005829EA" w:rsidRDefault="005829EA">
      <w:pPr>
        <w:pStyle w:val="ConsPlusNormal"/>
        <w:spacing w:before="220"/>
        <w:ind w:firstLine="540"/>
        <w:jc w:val="both"/>
      </w:pPr>
      <w:bookmarkStart w:id="2" w:name="P90"/>
      <w:bookmarkEnd w:id="2"/>
      <w:r>
        <w:t xml:space="preserve">2.5. В рамках II этапа разработки Схемы Уполномоченный орган осуществляет формирование проекта Схемы с учетом итогов I этапа. Формирование проекта Схемы осуществляется Уполномоченным органом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(далее - ГИС ЛО) по форме </w:t>
      </w:r>
      <w:hyperlink w:anchor="P259">
        <w:r>
          <w:rPr>
            <w:color w:val="0000FF"/>
          </w:rPr>
          <w:t>приложения 1</w:t>
        </w:r>
      </w:hyperlink>
      <w:r>
        <w:t xml:space="preserve"> к настоящему Порядку. При формировании проекта Схемы местоположение немобильных НТО и местоположение мест остановки мобильных НТО отмечаются в ГИС ЛО на картографической основе.</w:t>
      </w:r>
    </w:p>
    <w:p w:rsidR="005829EA" w:rsidRDefault="005829EA">
      <w:pPr>
        <w:pStyle w:val="ConsPlusNormal"/>
        <w:spacing w:before="220"/>
        <w:ind w:firstLine="540"/>
        <w:jc w:val="both"/>
      </w:pPr>
      <w:bookmarkStart w:id="3" w:name="P91"/>
      <w:bookmarkEnd w:id="3"/>
      <w:r>
        <w:t>2.6. В Схеме учитываются следующие типы специализаций НТО:</w:t>
      </w:r>
    </w:p>
    <w:p w:rsidR="005829EA" w:rsidRDefault="005829EA">
      <w:pPr>
        <w:pStyle w:val="ConsPlusNormal"/>
        <w:spacing w:before="220"/>
        <w:ind w:firstLine="540"/>
        <w:jc w:val="both"/>
      </w:pPr>
      <w:r>
        <w:t>1) неспециализированное непродовольственное предприятие торговли со смешанным ассортиментом товаров;</w:t>
      </w:r>
    </w:p>
    <w:p w:rsidR="005829EA" w:rsidRDefault="005829EA">
      <w:pPr>
        <w:pStyle w:val="ConsPlusNormal"/>
        <w:spacing w:before="220"/>
        <w:ind w:firstLine="540"/>
        <w:jc w:val="both"/>
      </w:pPr>
      <w:r>
        <w:t>2) неспециализированное продовольственное предприятие торговли со смешанным ассортиментом товаров;</w:t>
      </w:r>
    </w:p>
    <w:p w:rsidR="005829EA" w:rsidRDefault="005829EA">
      <w:pPr>
        <w:pStyle w:val="ConsPlusNormal"/>
        <w:spacing w:before="220"/>
        <w:ind w:firstLine="540"/>
        <w:jc w:val="both"/>
      </w:pPr>
      <w:r>
        <w:t xml:space="preserve">3) специализированное непродовольственное предприятие торговли (с указанием одной из </w:t>
      </w:r>
      <w:r>
        <w:lastRenderedPageBreak/>
        <w:t>групп товаров:</w:t>
      </w:r>
    </w:p>
    <w:p w:rsidR="005829EA" w:rsidRDefault="005829EA">
      <w:pPr>
        <w:pStyle w:val="ConsPlusNormal"/>
        <w:spacing w:before="220"/>
        <w:ind w:firstLine="540"/>
        <w:jc w:val="both"/>
      </w:pPr>
      <w:r>
        <w:t>а) автозапчасти;</w:t>
      </w:r>
    </w:p>
    <w:p w:rsidR="005829EA" w:rsidRDefault="005829EA">
      <w:pPr>
        <w:pStyle w:val="ConsPlusNormal"/>
        <w:spacing w:before="220"/>
        <w:ind w:firstLine="540"/>
        <w:jc w:val="both"/>
      </w:pPr>
      <w:r>
        <w:t>б) печатная продукция;</w:t>
      </w:r>
    </w:p>
    <w:p w:rsidR="005829EA" w:rsidRDefault="005829EA">
      <w:pPr>
        <w:pStyle w:val="ConsPlusNormal"/>
        <w:spacing w:before="220"/>
        <w:ind w:firstLine="540"/>
        <w:jc w:val="both"/>
      </w:pPr>
      <w:r>
        <w:t>в) ритуальные товары;</w:t>
      </w:r>
    </w:p>
    <w:p w:rsidR="005829EA" w:rsidRDefault="005829EA">
      <w:pPr>
        <w:pStyle w:val="ConsPlusNormal"/>
        <w:spacing w:before="220"/>
        <w:ind w:firstLine="540"/>
        <w:jc w:val="both"/>
      </w:pPr>
      <w:r>
        <w:t>г) электротовары;</w:t>
      </w:r>
    </w:p>
    <w:p w:rsidR="005829EA" w:rsidRDefault="005829EA">
      <w:pPr>
        <w:pStyle w:val="ConsPlusNormal"/>
        <w:spacing w:before="220"/>
        <w:ind w:firstLine="540"/>
        <w:jc w:val="both"/>
      </w:pPr>
      <w:r>
        <w:t>д) ремесленные изделия;</w:t>
      </w:r>
    </w:p>
    <w:p w:rsidR="005829EA" w:rsidRDefault="005829EA">
      <w:pPr>
        <w:pStyle w:val="ConsPlusNormal"/>
        <w:spacing w:before="220"/>
        <w:ind w:firstLine="540"/>
        <w:jc w:val="both"/>
      </w:pPr>
      <w:r>
        <w:t>е) одежда и обувь;</w:t>
      </w:r>
    </w:p>
    <w:p w:rsidR="005829EA" w:rsidRDefault="005829EA">
      <w:pPr>
        <w:pStyle w:val="ConsPlusNormal"/>
        <w:spacing w:before="220"/>
        <w:ind w:firstLine="540"/>
        <w:jc w:val="both"/>
      </w:pPr>
      <w:r>
        <w:t>ж) иная группа товаров);</w:t>
      </w:r>
    </w:p>
    <w:p w:rsidR="005829EA" w:rsidRDefault="005829EA">
      <w:pPr>
        <w:pStyle w:val="ConsPlusNormal"/>
        <w:spacing w:before="220"/>
        <w:ind w:firstLine="540"/>
        <w:jc w:val="both"/>
      </w:pPr>
      <w:r>
        <w:t>4) специализированное продовольственное предприятие торговли (с указанием одной из групп товаров:</w:t>
      </w:r>
    </w:p>
    <w:p w:rsidR="005829EA" w:rsidRDefault="005829EA">
      <w:pPr>
        <w:pStyle w:val="ConsPlusNormal"/>
        <w:spacing w:before="220"/>
        <w:ind w:firstLine="540"/>
        <w:jc w:val="both"/>
      </w:pPr>
      <w:r>
        <w:t>а) мороженое;</w:t>
      </w:r>
    </w:p>
    <w:p w:rsidR="005829EA" w:rsidRDefault="005829EA">
      <w:pPr>
        <w:pStyle w:val="ConsPlusNormal"/>
        <w:spacing w:before="220"/>
        <w:ind w:firstLine="540"/>
        <w:jc w:val="both"/>
      </w:pPr>
      <w:r>
        <w:t>б) напитки;</w:t>
      </w:r>
    </w:p>
    <w:p w:rsidR="005829EA" w:rsidRDefault="005829EA">
      <w:pPr>
        <w:pStyle w:val="ConsPlusNormal"/>
        <w:spacing w:before="220"/>
        <w:ind w:firstLine="540"/>
        <w:jc w:val="both"/>
      </w:pPr>
      <w:r>
        <w:t>в) овощи и фрукты;</w:t>
      </w:r>
    </w:p>
    <w:p w:rsidR="005829EA" w:rsidRDefault="005829EA">
      <w:pPr>
        <w:pStyle w:val="ConsPlusNormal"/>
        <w:spacing w:before="220"/>
        <w:ind w:firstLine="540"/>
        <w:jc w:val="both"/>
      </w:pPr>
      <w:r>
        <w:t>г) мясо и мясная гастрономия;</w:t>
      </w:r>
    </w:p>
    <w:p w:rsidR="005829EA" w:rsidRDefault="005829EA">
      <w:pPr>
        <w:pStyle w:val="ConsPlusNormal"/>
        <w:spacing w:before="220"/>
        <w:ind w:firstLine="540"/>
        <w:jc w:val="both"/>
      </w:pPr>
      <w:r>
        <w:t>д) рыба и рыбная продукция, морепродукты;</w:t>
      </w:r>
    </w:p>
    <w:p w:rsidR="005829EA" w:rsidRDefault="005829EA">
      <w:pPr>
        <w:pStyle w:val="ConsPlusNormal"/>
        <w:spacing w:before="220"/>
        <w:ind w:firstLine="540"/>
        <w:jc w:val="both"/>
      </w:pPr>
      <w:r>
        <w:t>е) хлеб, хлебобулочные изделия;</w:t>
      </w:r>
    </w:p>
    <w:p w:rsidR="005829EA" w:rsidRDefault="005829EA">
      <w:pPr>
        <w:pStyle w:val="ConsPlusNormal"/>
        <w:spacing w:before="220"/>
        <w:ind w:firstLine="540"/>
        <w:jc w:val="both"/>
      </w:pPr>
      <w:r>
        <w:t>ж) чай и кофе;</w:t>
      </w:r>
    </w:p>
    <w:p w:rsidR="005829EA" w:rsidRDefault="005829EA">
      <w:pPr>
        <w:pStyle w:val="ConsPlusNormal"/>
        <w:spacing w:before="220"/>
        <w:ind w:firstLine="540"/>
        <w:jc w:val="both"/>
      </w:pPr>
      <w:r>
        <w:t>з) иная группа товаров);</w:t>
      </w:r>
    </w:p>
    <w:p w:rsidR="005829EA" w:rsidRDefault="005829EA">
      <w:pPr>
        <w:pStyle w:val="ConsPlusNormal"/>
        <w:spacing w:before="220"/>
        <w:ind w:firstLine="540"/>
        <w:jc w:val="both"/>
      </w:pPr>
      <w:r>
        <w:t>5) предприятие торговли универсальной специализации.</w:t>
      </w:r>
    </w:p>
    <w:p w:rsidR="005829EA" w:rsidRDefault="005829EA">
      <w:pPr>
        <w:pStyle w:val="ConsPlusNormal"/>
        <w:spacing w:before="220"/>
        <w:ind w:firstLine="540"/>
        <w:jc w:val="both"/>
      </w:pPr>
      <w:bookmarkStart w:id="4" w:name="P112"/>
      <w:bookmarkEnd w:id="4"/>
      <w:r>
        <w:t>2.7. Для рассмотрения и согласования проекта Схемы на территории муниципального образования, внесения изменений в утвержденную Схему, рассмотрения заявлений о включении НТО в Схему правовым актом Уполномоченного органа создается Комиссия. В состав Комиссии включаются представители местной администрации муниципального образования по вопросам управления муниципальным имуществом, жилищно-коммунального хозяйства и благоустройства, архитектуры и градостроительства, развития предпринимательства и потребительского рынка, представители организаций инфраструктуры поддержки субъектов малого и среднего предпринимательства, представители координационных или совещательных органов в области развития малого и среднего предпринимательства, созданных органами местного самоуправления. В состав Комиссии также по согласованию могут быть включены представители территориальных органов Управления Федеральной службы по надзору в сфере защиты прав потребителей и благополучия человека по Ленинградской области, территориальных подразделений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Ленинградской области, территориальных подразделений Главного управления Министерства внутренних дел Российской Федерации по г. Санкт-Петербургу и Ленинградской области.</w:t>
      </w:r>
    </w:p>
    <w:p w:rsidR="005829EA" w:rsidRDefault="005829EA">
      <w:pPr>
        <w:pStyle w:val="ConsPlusNormal"/>
        <w:spacing w:before="220"/>
        <w:ind w:firstLine="540"/>
        <w:jc w:val="both"/>
      </w:pPr>
      <w:r>
        <w:t xml:space="preserve">Комиссия правомочна осуществлять свои полномочия, если на заседании Комиссии присутствует не менее чем пятьдесят процентов общего числа ее членов. Решения на заседании Комиссии принимаются простым большинством голосов от числа присутствующих на заседании </w:t>
      </w:r>
      <w:r>
        <w:lastRenderedPageBreak/>
        <w:t>членов Комиссии, при этом в случае равенства голосов решающим является голос председательствующего на заседании Комиссии. Члены Комиссии должны быть уведомлены о месте, дате и времени заседания Комиссии не позднее чем за один рабочий день до дня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5829EA" w:rsidRDefault="005829EA">
      <w:pPr>
        <w:pStyle w:val="ConsPlusNormal"/>
        <w:spacing w:before="220"/>
        <w:ind w:firstLine="540"/>
        <w:jc w:val="both"/>
      </w:pPr>
      <w:r>
        <w:t>2.8. Разработанный проект Схемы после согласования Комиссией утверждается нормативным правовым актом Уполномоченного органа. Разработка проекта Схема без использования ГИС ЛО не допускается.</w:t>
      </w:r>
    </w:p>
    <w:p w:rsidR="005829EA" w:rsidRDefault="005829EA">
      <w:pPr>
        <w:pStyle w:val="ConsPlusNormal"/>
        <w:spacing w:before="220"/>
        <w:ind w:firstLine="540"/>
        <w:jc w:val="both"/>
      </w:pPr>
      <w:r>
        <w:t>2.9. Утвержденная Схема подлежит опубликованию в порядке, установленном для официального опубликования муниципальных правовых актов, и размещению на официальном сайте Уполномоченного органа в информационно-телекоммуникационной сети "Интернет".</w:t>
      </w:r>
    </w:p>
    <w:p w:rsidR="005829EA" w:rsidRDefault="005829EA">
      <w:pPr>
        <w:pStyle w:val="ConsPlusNormal"/>
        <w:spacing w:before="220"/>
        <w:ind w:firstLine="540"/>
        <w:jc w:val="both"/>
      </w:pPr>
      <w:r>
        <w:t>2.10. Сведения о дате и источнике официального опубликования Схемы с приложением копии муниципального правового акта Уполномоченного органа об утверждении Схемы должны быть отражены Уполномоченным органом в ГИС ЛО не позднее рабочего дня, следующего за днем официального опубликования Схемы. Указанные сведения подписываются в ГИС ЛО усиленной квалифицированной электронной подписью (далее - УКЭП) должностного лица Уполномоченного органа, утвердившего Схему.</w:t>
      </w:r>
    </w:p>
    <w:p w:rsidR="005829EA" w:rsidRDefault="005829EA">
      <w:pPr>
        <w:pStyle w:val="ConsPlusNormal"/>
        <w:spacing w:before="220"/>
        <w:ind w:firstLine="540"/>
        <w:jc w:val="both"/>
      </w:pPr>
      <w:r>
        <w:t>2.11. Размещение Схем и вносимых в Схемы изменений на официальном сайте Комитета в информационно-телекоммуникационной сети "Интернет" осуществляется посредством предоставления публичного доступа к ГИС ЛО.</w:t>
      </w:r>
    </w:p>
    <w:p w:rsidR="005829EA" w:rsidRDefault="005829EA">
      <w:pPr>
        <w:pStyle w:val="ConsPlusNormal"/>
        <w:ind w:firstLine="540"/>
        <w:jc w:val="both"/>
      </w:pPr>
    </w:p>
    <w:p w:rsidR="005829EA" w:rsidRDefault="005829EA">
      <w:pPr>
        <w:pStyle w:val="ConsPlusTitle"/>
        <w:jc w:val="center"/>
        <w:outlineLvl w:val="1"/>
      </w:pPr>
      <w:bookmarkStart w:id="5" w:name="P119"/>
      <w:bookmarkEnd w:id="5"/>
      <w:r>
        <w:t>3. Подготовка и внесение изменений в Схему</w:t>
      </w:r>
    </w:p>
    <w:p w:rsidR="005829EA" w:rsidRDefault="005829EA">
      <w:pPr>
        <w:pStyle w:val="ConsPlusNormal"/>
        <w:ind w:firstLine="540"/>
        <w:jc w:val="both"/>
      </w:pPr>
    </w:p>
    <w:p w:rsidR="005829EA" w:rsidRDefault="005829EA">
      <w:pPr>
        <w:pStyle w:val="ConsPlusNormal"/>
        <w:ind w:firstLine="540"/>
        <w:jc w:val="both"/>
      </w:pPr>
      <w:r>
        <w:t>3.1. Внесение изменений в утвержденную Схему осуществляется в следующих случаях:</w:t>
      </w:r>
    </w:p>
    <w:p w:rsidR="005829EA" w:rsidRDefault="005829EA">
      <w:pPr>
        <w:pStyle w:val="ConsPlusNormal"/>
        <w:spacing w:before="220"/>
        <w:ind w:firstLine="540"/>
        <w:jc w:val="both"/>
      </w:pPr>
      <w:r>
        <w:t>1) на основании заявлений заинтересованных лиц о включении НТО в Схему;</w:t>
      </w:r>
    </w:p>
    <w:p w:rsidR="005829EA" w:rsidRDefault="005829EA">
      <w:pPr>
        <w:pStyle w:val="ConsPlusNormal"/>
        <w:spacing w:before="220"/>
        <w:ind w:firstLine="540"/>
        <w:jc w:val="both"/>
      </w:pPr>
      <w:r>
        <w:t>2) на основании заявлений лиц, осуществляющих деятельность в НТО, включенных в Схему (далее - владельцы НТО), об изменении характеристик НТО в Схеме, о продлении периода размещения НТО по преимущественному праву, об исключении НТО или места (мест) остановки мобильного НТО из Схемы;</w:t>
      </w:r>
    </w:p>
    <w:p w:rsidR="005829EA" w:rsidRDefault="005829EA">
      <w:pPr>
        <w:pStyle w:val="ConsPlusNormal"/>
        <w:spacing w:before="220"/>
        <w:ind w:firstLine="540"/>
        <w:jc w:val="both"/>
      </w:pPr>
      <w:r>
        <w:t xml:space="preserve">3) досрочное исключение НТО из Схемы в соответствии с </w:t>
      </w:r>
      <w:hyperlink w:anchor="P196">
        <w:r>
          <w:rPr>
            <w:color w:val="0000FF"/>
          </w:rPr>
          <w:t>пунктом 3.7</w:t>
        </w:r>
      </w:hyperlink>
      <w:r>
        <w:t xml:space="preserve"> настоящего Порядка или в связи с окончанием периода размещения;</w:t>
      </w:r>
    </w:p>
    <w:p w:rsidR="005829EA" w:rsidRDefault="005829EA">
      <w:pPr>
        <w:pStyle w:val="ConsPlusNormal"/>
        <w:spacing w:before="220"/>
        <w:ind w:firstLine="540"/>
        <w:jc w:val="both"/>
      </w:pPr>
      <w:r>
        <w:t xml:space="preserve">4) изменение места размещения немобильного НТО или места остановки мобильного НТО в связи с предоставлением компенсационного места в соответствии с </w:t>
      </w:r>
      <w:hyperlink w:anchor="P203">
        <w:r>
          <w:rPr>
            <w:color w:val="0000FF"/>
          </w:rPr>
          <w:t>пунктом 3.8</w:t>
        </w:r>
      </w:hyperlink>
      <w:r>
        <w:t xml:space="preserve"> настоящего Порядка;</w:t>
      </w:r>
    </w:p>
    <w:p w:rsidR="005829EA" w:rsidRDefault="005829EA">
      <w:pPr>
        <w:pStyle w:val="ConsPlusNormal"/>
        <w:spacing w:before="220"/>
        <w:ind w:firstLine="540"/>
        <w:jc w:val="both"/>
      </w:pPr>
      <w:r>
        <w:t>5) на основании акта прокурорского реагирования или вступившего в законную силу решения суда;</w:t>
      </w:r>
    </w:p>
    <w:p w:rsidR="005829EA" w:rsidRDefault="005829EA">
      <w:pPr>
        <w:pStyle w:val="ConsPlusNormal"/>
        <w:spacing w:before="220"/>
        <w:ind w:firstLine="540"/>
        <w:jc w:val="both"/>
      </w:pPr>
      <w:r>
        <w:t>6) внесение технических изменений (изменения наименований административно-территориальных единиц, адресации, наименования юридического лица, фамилии, имени и(или) отчества индивидуального предпринимателя или самозанятого, устранение технических ошибок).</w:t>
      </w:r>
    </w:p>
    <w:p w:rsidR="005829EA" w:rsidRDefault="005829EA">
      <w:pPr>
        <w:pStyle w:val="ConsPlusNormal"/>
        <w:spacing w:before="220"/>
        <w:ind w:firstLine="540"/>
        <w:jc w:val="both"/>
      </w:pPr>
      <w:r>
        <w:t>3.2. Проект изменений в утвержденную Схему разрабатывается в ГИС ЛО.</w:t>
      </w:r>
    </w:p>
    <w:p w:rsidR="005829EA" w:rsidRDefault="005829EA">
      <w:pPr>
        <w:pStyle w:val="ConsPlusNormal"/>
        <w:spacing w:before="220"/>
        <w:ind w:firstLine="540"/>
        <w:jc w:val="both"/>
      </w:pPr>
      <w:r>
        <w:t>3.3. Порядок рассмотрения заявлений заинтересованных лиц о включении НТО в Схему.</w:t>
      </w:r>
    </w:p>
    <w:p w:rsidR="005829EA" w:rsidRDefault="005829EA">
      <w:pPr>
        <w:pStyle w:val="ConsPlusNormal"/>
        <w:spacing w:before="220"/>
        <w:ind w:firstLine="540"/>
        <w:jc w:val="both"/>
      </w:pPr>
      <w:r>
        <w:t xml:space="preserve">3.3.1. Заявление о включении НТО в Схему направляется заинтересованным лицом в Уполномоченный орган в форме электронного документа, подписанного УКЭП, посредством ГИС </w:t>
      </w:r>
      <w:r>
        <w:lastRenderedPageBreak/>
        <w:t xml:space="preserve">ЛО по форме, предусмотренной </w:t>
      </w:r>
      <w:hyperlink w:anchor="P428">
        <w:r>
          <w:rPr>
            <w:color w:val="0000FF"/>
          </w:rPr>
          <w:t>приложением 2</w:t>
        </w:r>
      </w:hyperlink>
      <w:r>
        <w:t xml:space="preserve"> (для немобильных НТО) или </w:t>
      </w:r>
      <w:hyperlink w:anchor="P516">
        <w:r>
          <w:rPr>
            <w:color w:val="0000FF"/>
          </w:rPr>
          <w:t>приложением 3</w:t>
        </w:r>
      </w:hyperlink>
      <w:r>
        <w:t xml:space="preserve"> (для мобильных НТО) к настоящему Порядку. В случае личного обращения в Уполномоченный орган с заявлением о включении НТО в Схему формирование заявления в ГИС ЛО в форме электронного документа и его подписание своей УКЭП осуществляет уполномоченный работник Уполномоченного органа.</w:t>
      </w:r>
    </w:p>
    <w:p w:rsidR="005829EA" w:rsidRDefault="005829EA">
      <w:pPr>
        <w:pStyle w:val="ConsPlusNormal"/>
        <w:spacing w:before="220"/>
        <w:ind w:firstLine="540"/>
        <w:jc w:val="both"/>
      </w:pPr>
      <w:r>
        <w:t>В заявлении о включении в Схему немобильного НТО заинтересованное лицо указывает адресные ориентиры места размещения НТО (с указанием местоположения НТО на картографической основе в ГИС ЛО), вид, площадь и специализацию НТО, планируемый период размещения НТО.</w:t>
      </w:r>
    </w:p>
    <w:p w:rsidR="005829EA" w:rsidRDefault="005829EA">
      <w:pPr>
        <w:pStyle w:val="ConsPlusNormal"/>
        <w:spacing w:before="220"/>
        <w:ind w:firstLine="540"/>
        <w:jc w:val="both"/>
      </w:pPr>
      <w:r>
        <w:t>В заявлении о включении в Схему мобильного НТО заинтересованное лицо указывает адресные ориентиры новых мест остановки мобильных НТО (с указанием мест остановки мобильного НТО на картографической основе в ГИС ЛО) и(или) идентификационные номера мест остановки мобильных НТО, включенных в Схему, вид и специализацию НТО, планируемый период размещения НТО, график работы НТО в каждом заявленном месте остановки.</w:t>
      </w:r>
    </w:p>
    <w:p w:rsidR="005829EA" w:rsidRDefault="005829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29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29EA" w:rsidRDefault="005829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29EA" w:rsidRDefault="005829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29EA" w:rsidRDefault="005829EA">
            <w:pPr>
              <w:pStyle w:val="ConsPlusNormal"/>
              <w:jc w:val="both"/>
            </w:pPr>
            <w:r>
              <w:rPr>
                <w:color w:val="392C69"/>
              </w:rPr>
              <w:t>КонсультантПлюс: примечание.</w:t>
            </w:r>
          </w:p>
          <w:p w:rsidR="005829EA" w:rsidRDefault="005829EA">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829EA" w:rsidRDefault="005829EA">
            <w:pPr>
              <w:pStyle w:val="ConsPlusNormal"/>
            </w:pPr>
          </w:p>
        </w:tc>
      </w:tr>
    </w:tbl>
    <w:p w:rsidR="005829EA" w:rsidRDefault="005829EA">
      <w:pPr>
        <w:pStyle w:val="ConsPlusNormal"/>
        <w:spacing w:before="280"/>
        <w:ind w:firstLine="540"/>
        <w:jc w:val="both"/>
      </w:pPr>
      <w:bookmarkStart w:id="6" w:name="P135"/>
      <w:bookmarkEnd w:id="6"/>
      <w:r>
        <w:t>3.3.3. Период размещения НТО, за исключением сезонных НТО, определяется заинтересованным лицом, но не может составлять более 10 лет.</w:t>
      </w:r>
    </w:p>
    <w:p w:rsidR="005829EA" w:rsidRDefault="005829EA">
      <w:pPr>
        <w:pStyle w:val="ConsPlusNormal"/>
        <w:spacing w:before="220"/>
        <w:ind w:firstLine="540"/>
        <w:jc w:val="both"/>
      </w:pPr>
      <w:r>
        <w:t>Период размещения сезонных НТО определяется заинтересованным лицом в пределах следующих сроков:</w:t>
      </w:r>
    </w:p>
    <w:p w:rsidR="005829EA" w:rsidRDefault="005829EA">
      <w:pPr>
        <w:pStyle w:val="ConsPlusNormal"/>
        <w:spacing w:before="220"/>
        <w:ind w:firstLine="540"/>
        <w:jc w:val="both"/>
      </w:pPr>
      <w:r>
        <w:t>- передвижные сооружения, торговые палатки для реализации мороженого, прохладительных напитков, сладкой ваты, попкорна, кваса, сезонных овощей, фруктов, цветов, игрушек - с 1 апреля по 1 ноября включительно;</w:t>
      </w:r>
    </w:p>
    <w:p w:rsidR="005829EA" w:rsidRDefault="005829EA">
      <w:pPr>
        <w:pStyle w:val="ConsPlusNormal"/>
        <w:spacing w:before="220"/>
        <w:ind w:firstLine="540"/>
        <w:jc w:val="both"/>
      </w:pPr>
      <w:r>
        <w:t>- торговые объекты, осуществляющие реализацию путинной (сезонной) рыбы - с 1 апреля по 31 мая включительно;</w:t>
      </w:r>
    </w:p>
    <w:p w:rsidR="005829EA" w:rsidRDefault="005829EA">
      <w:pPr>
        <w:pStyle w:val="ConsPlusNormal"/>
        <w:spacing w:before="220"/>
        <w:ind w:firstLine="540"/>
        <w:jc w:val="both"/>
      </w:pPr>
      <w:r>
        <w:t>- бахчевые развалы - с 15 июля по 1 ноября включительно;</w:t>
      </w:r>
    </w:p>
    <w:p w:rsidR="005829EA" w:rsidRDefault="005829EA">
      <w:pPr>
        <w:pStyle w:val="ConsPlusNormal"/>
        <w:spacing w:before="220"/>
        <w:ind w:firstLine="540"/>
        <w:jc w:val="both"/>
      </w:pPr>
      <w:r>
        <w:t>- елочные базары - с 15 декабря по 7 января включительно.</w:t>
      </w:r>
    </w:p>
    <w:p w:rsidR="005829EA" w:rsidRDefault="005829EA">
      <w:pPr>
        <w:pStyle w:val="ConsPlusNormal"/>
        <w:spacing w:before="220"/>
        <w:ind w:firstLine="540"/>
        <w:jc w:val="both"/>
      </w:pPr>
      <w:r>
        <w:t>Уполномоченный орган вправе устанавливать предельные сроки размещения сезонных НТО по продаже иных видов сезонных товаров.</w:t>
      </w:r>
    </w:p>
    <w:p w:rsidR="005829EA" w:rsidRDefault="005829EA">
      <w:pPr>
        <w:pStyle w:val="ConsPlusNormal"/>
        <w:spacing w:before="220"/>
        <w:ind w:firstLine="540"/>
        <w:jc w:val="both"/>
      </w:pPr>
      <w:r>
        <w:t xml:space="preserve">3.3.4. Заявления о включении в Схему сезонных НТО могут быть направлены заинтересованными лицами не ранее чем за 3 месяца до начала возможного срока размещения сезонных НТО в соответствии с </w:t>
      </w:r>
      <w:hyperlink w:anchor="P135">
        <w:r>
          <w:rPr>
            <w:color w:val="0000FF"/>
          </w:rPr>
          <w:t>пунктом 3.3.3</w:t>
        </w:r>
      </w:hyperlink>
      <w:r>
        <w:t xml:space="preserve"> настоящего Порядка.</w:t>
      </w:r>
    </w:p>
    <w:p w:rsidR="005829EA" w:rsidRDefault="005829EA">
      <w:pPr>
        <w:pStyle w:val="ConsPlusNormal"/>
        <w:spacing w:before="220"/>
        <w:ind w:firstLine="540"/>
        <w:jc w:val="both"/>
      </w:pPr>
      <w:bookmarkStart w:id="7" w:name="P143"/>
      <w:bookmarkEnd w:id="7"/>
      <w:r>
        <w:t>3.3.5. Рассмотрение заявления о включении НТО в Схему осуществляется Уполномоченным органом в срок не позднее пятнадцати рабочих дней со дня его поступления в ГИС ЛО.</w:t>
      </w:r>
    </w:p>
    <w:p w:rsidR="005829EA" w:rsidRDefault="005829EA">
      <w:pPr>
        <w:pStyle w:val="ConsPlusNormal"/>
        <w:spacing w:before="220"/>
        <w:ind w:firstLine="540"/>
        <w:jc w:val="both"/>
      </w:pPr>
      <w:bookmarkStart w:id="8" w:name="P144"/>
      <w:bookmarkEnd w:id="8"/>
      <w:r>
        <w:t>3.3.6. В течение трех рабочих дней со дня поступления в ГИС ЛО заявления о включении НТО в Схему Уполномоченный орган проверяет заявление на предмет соответствия требованиям настоящего Порядка, наличия полномочий лица, подписавшего заявление от имени заинтересованного лица, действительность УКЭП лица, подписавшего заявление, и в случае выявления несоответствий отказывает заинтересованному лицу в приеме заявления.</w:t>
      </w:r>
    </w:p>
    <w:p w:rsidR="005829EA" w:rsidRDefault="005829EA">
      <w:pPr>
        <w:pStyle w:val="ConsPlusNormal"/>
        <w:spacing w:before="220"/>
        <w:ind w:firstLine="540"/>
        <w:jc w:val="both"/>
      </w:pPr>
      <w:bookmarkStart w:id="9" w:name="P145"/>
      <w:bookmarkEnd w:id="9"/>
      <w:r>
        <w:t xml:space="preserve">3.3.7. В случае поступления заявления о включении в Схему НТО, расположенных на земельных участках, в зданиях, строениях и сооружениях, находящихся в государственной </w:t>
      </w:r>
      <w:r>
        <w:lastRenderedPageBreak/>
        <w:t xml:space="preserve">собственности, Уполномоченный орган в срок, указанный в </w:t>
      </w:r>
      <w:hyperlink w:anchor="P144">
        <w:r>
          <w:rPr>
            <w:color w:val="0000FF"/>
          </w:rPr>
          <w:t>пункте 3.3.6</w:t>
        </w:r>
      </w:hyperlink>
      <w:r>
        <w:t xml:space="preserve"> настоящего Порядка, направляет в соответствующий федеральный орган исполнительной власти или орган исполнительной власти субъекта Российской Федерации, осуществляющий полномочия собственника имущества, заявление о согласовании включения НТО в Схему в соответствии с </w:t>
      </w:r>
      <w:hyperlink r:id="rId18">
        <w:r>
          <w:rPr>
            <w:color w:val="0000FF"/>
          </w:rPr>
          <w:t>Правилами</w:t>
        </w:r>
      </w:hyperlink>
      <w:r>
        <w:t xml:space="preserve">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утвержденными постановлением Правительства Российской Федерации от 29 сентября 2010 года N 772 (далее - Правила N 772). В указанном случае срок рассмотрения заявления о включении НТО в Схему увеличивается на тридцать рабочих дней. При этом указанное согласование не требуется для включения в Схему мобильного НТО, для которого не предусматриваются новые места остановки, расположенные на земельных участках, находящихся в государственной собственности.</w:t>
      </w:r>
    </w:p>
    <w:p w:rsidR="005829EA" w:rsidRDefault="005829EA">
      <w:pPr>
        <w:pStyle w:val="ConsPlusNormal"/>
        <w:spacing w:before="220"/>
        <w:ind w:firstLine="540"/>
        <w:jc w:val="both"/>
      </w:pPr>
      <w:bookmarkStart w:id="10" w:name="P146"/>
      <w:bookmarkEnd w:id="10"/>
      <w:r>
        <w:t>3.3.8. Согласование включения в Схему НТО, расположенных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осуществляется с соответствующим органом местного самоуправления муниципального района в порядке, предусмотренном Правилами N 772, в срок не более десяти рабочих дней. В указанном случае срок рассмотрения заявления о включении НТО в Схему увеличивается на десять рабочих дней. При этом указанное согласование не требуется для включения в Схему мобильного НТО, для которого не предусматриваются новые места остановки, расположенные на земельных участках, государственная собственность на которые не разграничена, на территории сельского поселения, и на земельных участках на территории поселения, находящихся в собственности соответствующего муниципального района.</w:t>
      </w:r>
    </w:p>
    <w:p w:rsidR="005829EA" w:rsidRDefault="005829EA">
      <w:pPr>
        <w:pStyle w:val="ConsPlusNormal"/>
        <w:spacing w:before="220"/>
        <w:ind w:firstLine="540"/>
        <w:jc w:val="both"/>
      </w:pPr>
      <w:r>
        <w:t xml:space="preserve">3.3.9. Принятое Уполномоченным органом заявление о включении НТО в Схему подлежит рассмотрению Комиссией. В случаях, предусмотренных </w:t>
      </w:r>
      <w:hyperlink w:anchor="P145">
        <w:r>
          <w:rPr>
            <w:color w:val="0000FF"/>
          </w:rPr>
          <w:t>пунктом 3.3.7</w:t>
        </w:r>
      </w:hyperlink>
      <w:r>
        <w:t xml:space="preserve"> и(или) </w:t>
      </w:r>
      <w:hyperlink w:anchor="P146">
        <w:r>
          <w:rPr>
            <w:color w:val="0000FF"/>
          </w:rPr>
          <w:t>пунктом 3.3.8</w:t>
        </w:r>
      </w:hyperlink>
      <w:r>
        <w:t xml:space="preserve"> настоящего Порядка, заявление о включении НТО в Схему рассматривается Комиссией после получения решения о согласовании включения НТО в Схему. Заинтересованное лицо вправе присутствовать на заседании Комиссии во время рассмотрения его заявления о включении НТО в Схему. О дате и времени заседания Комиссии заинтересованное лицо извещается посредством ГИС ЛО не позднее чем за один рабочий день до дня заседания Комиссии. Заседание Комиссии по рассмотрению заявления о включении НТО в Схему проводится в срок не позднее десяти рабочих дней со дня его поступления в ГИС ЛО, а в случаях, предусмотренных </w:t>
      </w:r>
      <w:hyperlink w:anchor="P145">
        <w:r>
          <w:rPr>
            <w:color w:val="0000FF"/>
          </w:rPr>
          <w:t>пунктом 3.3.7</w:t>
        </w:r>
      </w:hyperlink>
      <w:r>
        <w:t xml:space="preserve"> и(или) </w:t>
      </w:r>
      <w:hyperlink w:anchor="P146">
        <w:r>
          <w:rPr>
            <w:color w:val="0000FF"/>
          </w:rPr>
          <w:t>пунктом 3.3.8</w:t>
        </w:r>
      </w:hyperlink>
      <w:r>
        <w:t xml:space="preserve"> настоящего Порядка, - в срок не позднее семи рабочих дней со дня получения решения о согласовании включения НТО в Схему.</w:t>
      </w:r>
    </w:p>
    <w:p w:rsidR="005829EA" w:rsidRDefault="005829EA">
      <w:pPr>
        <w:pStyle w:val="ConsPlusNormal"/>
        <w:spacing w:before="220"/>
        <w:ind w:firstLine="540"/>
        <w:jc w:val="both"/>
      </w:pPr>
      <w:bookmarkStart w:id="11" w:name="P148"/>
      <w:bookmarkEnd w:id="11"/>
      <w:r>
        <w:t xml:space="preserve">В случае невозможности размещения немобильного НТО или места остановки мобильного НТО в соответствии с требованиями </w:t>
      </w:r>
      <w:hyperlink w:anchor="P217">
        <w:r>
          <w:rPr>
            <w:color w:val="0000FF"/>
          </w:rPr>
          <w:t>пунктов 4.1</w:t>
        </w:r>
      </w:hyperlink>
      <w:r>
        <w:t xml:space="preserve"> и </w:t>
      </w:r>
      <w:hyperlink w:anchor="P219">
        <w:r>
          <w:rPr>
            <w:color w:val="0000FF"/>
          </w:rPr>
          <w:t>4.2</w:t>
        </w:r>
      </w:hyperlink>
      <w:r>
        <w:t xml:space="preserve"> настоящего Порядка в заявленном заинтересованным лицом месте в ходе рассмотрения Комиссией заявления о включении НТО в Схему место размещения немобильного НТО или место остановки мобильного НТО должно быть изменено в пределах радиуса 10 метров от указанного в заявлении места с учетом сложившейся архитектурной застройки, расположения инженерных сетей, соблюдения санитарных норм и правил, требований пожарной безопасности и обеспечения безопасности дорожного движения в случае, если заинтересованное лицо в заявлении о включении НТО в Схему дало согласие на такую возможность, и если измененное место размещения немобильного НТО или место остановки мобильного НТО будет соответствовать требованиям </w:t>
      </w:r>
      <w:hyperlink w:anchor="P217">
        <w:r>
          <w:rPr>
            <w:color w:val="0000FF"/>
          </w:rPr>
          <w:t>пунктов 4.1</w:t>
        </w:r>
      </w:hyperlink>
      <w:r>
        <w:t xml:space="preserve"> и </w:t>
      </w:r>
      <w:hyperlink w:anchor="P219">
        <w:r>
          <w:rPr>
            <w:color w:val="0000FF"/>
          </w:rPr>
          <w:t>4.2</w:t>
        </w:r>
      </w:hyperlink>
      <w:r>
        <w:t xml:space="preserve"> настоящего Порядка.</w:t>
      </w:r>
    </w:p>
    <w:p w:rsidR="005829EA" w:rsidRDefault="005829EA">
      <w:pPr>
        <w:pStyle w:val="ConsPlusNormal"/>
        <w:spacing w:before="220"/>
        <w:ind w:firstLine="540"/>
        <w:jc w:val="both"/>
      </w:pPr>
      <w:r>
        <w:t>При рассмотрении заявления о включении в Схему мобильного НТО заинтересованному лицу не может быть отказано во включении мобильного НТО в Схему, если хотя бы одно из заявленных мест остановки мобильного НТО может быть включено или уже включено в Схему. В указанном случае мобильный НТО включается в Схему без указания мест остановки, не соответствующих требованиям настоящего Порядка.</w:t>
      </w:r>
    </w:p>
    <w:p w:rsidR="005829EA" w:rsidRDefault="005829EA">
      <w:pPr>
        <w:pStyle w:val="ConsPlusNormal"/>
        <w:spacing w:before="220"/>
        <w:ind w:firstLine="540"/>
        <w:jc w:val="both"/>
      </w:pPr>
      <w:r>
        <w:lastRenderedPageBreak/>
        <w:t xml:space="preserve">3.3.10. По итогам рассмотрения заявления о включении НТО в Схему Комиссия принимает решение о включении НТО в Схему или об отказе во включении НТО в Схему по основаниям, предусмотренным </w:t>
      </w:r>
      <w:hyperlink w:anchor="P160">
        <w:r>
          <w:rPr>
            <w:color w:val="0000FF"/>
          </w:rPr>
          <w:t>пунктом 3.3.11</w:t>
        </w:r>
      </w:hyperlink>
      <w:r>
        <w:t xml:space="preserve"> настоящего Порядка. Решение Комиссии оформляется протоколом.</w:t>
      </w:r>
    </w:p>
    <w:p w:rsidR="005829EA" w:rsidRDefault="005829EA">
      <w:pPr>
        <w:pStyle w:val="ConsPlusNormal"/>
        <w:spacing w:before="220"/>
        <w:ind w:firstLine="540"/>
        <w:jc w:val="both"/>
      </w:pPr>
      <w:r>
        <w:t>В решении Комиссии о включении НТО в Схему должны быть указаны:</w:t>
      </w:r>
    </w:p>
    <w:p w:rsidR="005829EA" w:rsidRDefault="005829EA">
      <w:pPr>
        <w:pStyle w:val="ConsPlusNormal"/>
        <w:spacing w:before="220"/>
        <w:ind w:firstLine="540"/>
        <w:jc w:val="both"/>
      </w:pPr>
      <w:r>
        <w:t>1) вид НТО, включаемого в Схему;</w:t>
      </w:r>
    </w:p>
    <w:p w:rsidR="005829EA" w:rsidRDefault="005829EA">
      <w:pPr>
        <w:pStyle w:val="ConsPlusNormal"/>
        <w:spacing w:before="220"/>
        <w:ind w:firstLine="540"/>
        <w:jc w:val="both"/>
      </w:pPr>
      <w:r>
        <w:t xml:space="preserve">2) место размещения немобильного НТО или места остановки мобильного НТО (с учетом уточнения адресных ориентиров, а также возможного изменения местоположения в соответствии с </w:t>
      </w:r>
      <w:hyperlink w:anchor="P148">
        <w:r>
          <w:rPr>
            <w:color w:val="0000FF"/>
          </w:rPr>
          <w:t>абзацем вторым пункта 3.3.9</w:t>
        </w:r>
      </w:hyperlink>
      <w:r>
        <w:t xml:space="preserve"> настоящего Порядка);</w:t>
      </w:r>
    </w:p>
    <w:p w:rsidR="005829EA" w:rsidRDefault="005829EA">
      <w:pPr>
        <w:pStyle w:val="ConsPlusNormal"/>
        <w:spacing w:before="220"/>
        <w:ind w:firstLine="540"/>
        <w:jc w:val="both"/>
      </w:pPr>
      <w:r>
        <w:t>3) график работы мобильного НТО в каждом месте остановки;</w:t>
      </w:r>
    </w:p>
    <w:p w:rsidR="005829EA" w:rsidRDefault="005829EA">
      <w:pPr>
        <w:pStyle w:val="ConsPlusNormal"/>
        <w:spacing w:before="220"/>
        <w:ind w:firstLine="540"/>
        <w:jc w:val="both"/>
      </w:pPr>
      <w:r>
        <w:t>4) площадь немобильного НТО;</w:t>
      </w:r>
    </w:p>
    <w:p w:rsidR="005829EA" w:rsidRDefault="005829EA">
      <w:pPr>
        <w:pStyle w:val="ConsPlusNormal"/>
        <w:spacing w:before="220"/>
        <w:ind w:firstLine="540"/>
        <w:jc w:val="both"/>
      </w:pPr>
      <w:r>
        <w:t>5) специализация НТО;</w:t>
      </w:r>
    </w:p>
    <w:p w:rsidR="005829EA" w:rsidRDefault="005829EA">
      <w:pPr>
        <w:pStyle w:val="ConsPlusNormal"/>
        <w:spacing w:before="220"/>
        <w:ind w:firstLine="540"/>
        <w:jc w:val="both"/>
      </w:pPr>
      <w:r>
        <w:t>6) сведения о заинтересованном лице;</w:t>
      </w:r>
    </w:p>
    <w:p w:rsidR="005829EA" w:rsidRDefault="005829EA">
      <w:pPr>
        <w:pStyle w:val="ConsPlusNormal"/>
        <w:spacing w:before="220"/>
        <w:ind w:firstLine="540"/>
        <w:jc w:val="both"/>
      </w:pPr>
      <w:r>
        <w:t>7) период размещения НТО.</w:t>
      </w:r>
    </w:p>
    <w:p w:rsidR="005829EA" w:rsidRDefault="005829EA">
      <w:pPr>
        <w:pStyle w:val="ConsPlusNormal"/>
        <w:spacing w:before="220"/>
        <w:ind w:firstLine="540"/>
        <w:jc w:val="both"/>
      </w:pPr>
      <w:r>
        <w:t xml:space="preserve">В решении Комиссии об отказе во включении НТО в Схему должны быть указаны основания для отказа из числа предусмотренных </w:t>
      </w:r>
      <w:hyperlink w:anchor="P160">
        <w:r>
          <w:rPr>
            <w:color w:val="0000FF"/>
          </w:rPr>
          <w:t>пунктом 3.3.11</w:t>
        </w:r>
      </w:hyperlink>
      <w:r>
        <w:t xml:space="preserve"> настоящего Порядка. При этом в случае отказа во включении НТО в Схему по основанию, предусмотренному </w:t>
      </w:r>
      <w:hyperlink w:anchor="P163">
        <w:r>
          <w:rPr>
            <w:color w:val="0000FF"/>
          </w:rPr>
          <w:t>подпунктом 3 пункта 3.3.11</w:t>
        </w:r>
      </w:hyperlink>
      <w:r>
        <w:t xml:space="preserve"> настоящего Порядка, в решении Комиссии также должны быть указаны подробные причины несоответствия предлагаемого места размещения НТО конкретным требованиям, предусмотренным </w:t>
      </w:r>
      <w:hyperlink w:anchor="P217">
        <w:r>
          <w:rPr>
            <w:color w:val="0000FF"/>
          </w:rPr>
          <w:t>пунктами 4.1</w:t>
        </w:r>
      </w:hyperlink>
      <w:r>
        <w:t xml:space="preserve"> - </w:t>
      </w:r>
      <w:hyperlink w:anchor="P219">
        <w:r>
          <w:rPr>
            <w:color w:val="0000FF"/>
          </w:rPr>
          <w:t>4.2</w:t>
        </w:r>
      </w:hyperlink>
      <w:r>
        <w:t xml:space="preserve"> настоящего Порядка. Не допускается отказ во включении в Схему НТО, предлагаемых заинтересованными лицами, по соображениям нецелесообразности их функционирования.</w:t>
      </w:r>
    </w:p>
    <w:p w:rsidR="005829EA" w:rsidRDefault="005829EA">
      <w:pPr>
        <w:pStyle w:val="ConsPlusNormal"/>
        <w:spacing w:before="220"/>
        <w:ind w:firstLine="540"/>
        <w:jc w:val="both"/>
      </w:pPr>
      <w:bookmarkStart w:id="12" w:name="P160"/>
      <w:bookmarkEnd w:id="12"/>
      <w:r>
        <w:t>3.3.11. Заинтересованному лицу может быть отказано во включении НТО в Схему в следующих случаях:</w:t>
      </w:r>
    </w:p>
    <w:p w:rsidR="005829EA" w:rsidRDefault="005829EA">
      <w:pPr>
        <w:pStyle w:val="ConsPlusNormal"/>
        <w:spacing w:before="220"/>
        <w:ind w:firstLine="540"/>
        <w:jc w:val="both"/>
      </w:pPr>
      <w:r>
        <w:t>1) предлагаемое место размещения немобильного НТО или место остановки мобильного НТО не относится к земельным участкам, зданиям, строениям и сооружениям, находящимся в государственной и муниципальной собственности;</w:t>
      </w:r>
    </w:p>
    <w:p w:rsidR="005829EA" w:rsidRDefault="005829EA">
      <w:pPr>
        <w:pStyle w:val="ConsPlusNormal"/>
        <w:spacing w:before="220"/>
        <w:ind w:firstLine="540"/>
        <w:jc w:val="both"/>
      </w:pPr>
      <w:r>
        <w:t>2) земельный участок, на котором предлагается разместить НТО, предоставлен гражданину или юридическому лицу;</w:t>
      </w:r>
    </w:p>
    <w:p w:rsidR="005829EA" w:rsidRDefault="005829EA">
      <w:pPr>
        <w:pStyle w:val="ConsPlusNormal"/>
        <w:spacing w:before="220"/>
        <w:ind w:firstLine="540"/>
        <w:jc w:val="both"/>
      </w:pPr>
      <w:bookmarkStart w:id="13" w:name="P163"/>
      <w:bookmarkEnd w:id="13"/>
      <w:r>
        <w:t xml:space="preserve">3) предлагаемое место размещения немобильного НТО или место остановки мобильного НТО не соответствует требованиям </w:t>
      </w:r>
      <w:hyperlink w:anchor="P217">
        <w:r>
          <w:rPr>
            <w:color w:val="0000FF"/>
          </w:rPr>
          <w:t>пунктов 4.1</w:t>
        </w:r>
      </w:hyperlink>
      <w:r>
        <w:t xml:space="preserve"> - </w:t>
      </w:r>
      <w:hyperlink w:anchor="P219">
        <w:r>
          <w:rPr>
            <w:color w:val="0000FF"/>
          </w:rPr>
          <w:t>4.2</w:t>
        </w:r>
      </w:hyperlink>
      <w:r>
        <w:t xml:space="preserve"> настоящего Порядка;</w:t>
      </w:r>
    </w:p>
    <w:p w:rsidR="005829EA" w:rsidRDefault="005829EA">
      <w:pPr>
        <w:pStyle w:val="ConsPlusNormal"/>
        <w:spacing w:before="220"/>
        <w:ind w:firstLine="540"/>
        <w:jc w:val="both"/>
      </w:pPr>
      <w:r>
        <w:t xml:space="preserve">4) в случае, предусмотренном </w:t>
      </w:r>
      <w:hyperlink w:anchor="P145">
        <w:r>
          <w:rPr>
            <w:color w:val="0000FF"/>
          </w:rPr>
          <w:t>пунктом 3.3.7</w:t>
        </w:r>
      </w:hyperlink>
      <w:r>
        <w:t xml:space="preserve"> настоящего Порядка,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 принято решение об отказе в согласовании включения НТО в Схему;</w:t>
      </w:r>
    </w:p>
    <w:p w:rsidR="005829EA" w:rsidRDefault="005829EA">
      <w:pPr>
        <w:pStyle w:val="ConsPlusNormal"/>
        <w:spacing w:before="220"/>
        <w:ind w:firstLine="540"/>
        <w:jc w:val="both"/>
      </w:pPr>
      <w:r>
        <w:t xml:space="preserve">5) в случае, предусмотренном </w:t>
      </w:r>
      <w:hyperlink w:anchor="P146">
        <w:r>
          <w:rPr>
            <w:color w:val="0000FF"/>
          </w:rPr>
          <w:t>пунктом 3.3.8</w:t>
        </w:r>
      </w:hyperlink>
      <w:r>
        <w:t xml:space="preserve"> настоящего Порядка, органом местного самоуправления муниципального района принято решение об отказе в согласовании включения НТО в Схему;</w:t>
      </w:r>
    </w:p>
    <w:p w:rsidR="005829EA" w:rsidRDefault="005829EA">
      <w:pPr>
        <w:pStyle w:val="ConsPlusNormal"/>
        <w:spacing w:before="220"/>
        <w:ind w:firstLine="540"/>
        <w:jc w:val="both"/>
      </w:pPr>
      <w:r>
        <w:t xml:space="preserve">6) включение НТО в Схему приведет к невыполнению требования </w:t>
      </w:r>
      <w:hyperlink r:id="rId19">
        <w:r>
          <w:rPr>
            <w:color w:val="0000FF"/>
          </w:rPr>
          <w:t>ч. 4 ст. 10</w:t>
        </w:r>
      </w:hyperlink>
      <w:r>
        <w:t xml:space="preserve"> Закона о торговле;</w:t>
      </w:r>
    </w:p>
    <w:p w:rsidR="005829EA" w:rsidRDefault="005829EA">
      <w:pPr>
        <w:pStyle w:val="ConsPlusNormal"/>
        <w:spacing w:before="220"/>
        <w:ind w:firstLine="540"/>
        <w:jc w:val="both"/>
      </w:pPr>
      <w:r>
        <w:t xml:space="preserve">7) в предлагаемом месте размещения немобильного НТО в Схему внесен иной НТО, в том </w:t>
      </w:r>
      <w:r>
        <w:lastRenderedPageBreak/>
        <w:t>числе по ранее поданному заявлению другим заинтересованным лицом;</w:t>
      </w:r>
    </w:p>
    <w:p w:rsidR="005829EA" w:rsidRDefault="005829EA">
      <w:pPr>
        <w:pStyle w:val="ConsPlusNormal"/>
        <w:spacing w:before="220"/>
        <w:ind w:firstLine="540"/>
        <w:jc w:val="both"/>
      </w:pPr>
      <w:r>
        <w:t>8) предлагаемое время работы мобильного НТО в месте остановки мобильного НТО включено в график работы другого мобильного НТО, включенного в Схему.</w:t>
      </w:r>
    </w:p>
    <w:p w:rsidR="005829EA" w:rsidRDefault="005829EA">
      <w:pPr>
        <w:pStyle w:val="ConsPlusNormal"/>
        <w:spacing w:before="220"/>
        <w:ind w:firstLine="540"/>
        <w:jc w:val="both"/>
      </w:pPr>
      <w:r>
        <w:t>На основании решения Комиссии об отказе во включении НТО в Схему Уполномоченный орган в течение трех рабочих дней со дня заседания Комиссии посредством ГИС ЛО направляет заинтересованному лицу уведомление об отказе во включении НТО в Схему.</w:t>
      </w:r>
    </w:p>
    <w:p w:rsidR="005829EA" w:rsidRDefault="005829EA">
      <w:pPr>
        <w:pStyle w:val="ConsPlusNormal"/>
        <w:spacing w:before="220"/>
        <w:ind w:firstLine="540"/>
        <w:jc w:val="both"/>
      </w:pPr>
      <w:bookmarkStart w:id="14" w:name="P170"/>
      <w:bookmarkEnd w:id="14"/>
      <w:r>
        <w:t>3.3.12. На основании решения Комиссии о включении НТО в Схему Уполномоченный орган подготавливает в ГИС ЛО проект соответствующих изменений в Схему и утверждает их правовым актом в срок не позднее пяти рабочих дней со дня заседания Комиссии. В течение трех рабочих дней со дня принятия указанного правового акта Уполномоченный орган посредством ГИС ЛО уведомляет заинтересованное лицо о принятом решении о включении НТО в Схему.</w:t>
      </w:r>
    </w:p>
    <w:p w:rsidR="005829EA" w:rsidRDefault="005829EA">
      <w:pPr>
        <w:pStyle w:val="ConsPlusNormal"/>
        <w:spacing w:before="220"/>
        <w:ind w:firstLine="540"/>
        <w:jc w:val="both"/>
      </w:pPr>
      <w:r>
        <w:t>3.4. Порядок рассмотрения заявлений владельцев НТО об изменении характеристик НТО в Схеме.</w:t>
      </w:r>
    </w:p>
    <w:p w:rsidR="005829EA" w:rsidRDefault="005829EA">
      <w:pPr>
        <w:pStyle w:val="ConsPlusNormal"/>
        <w:spacing w:before="220"/>
        <w:ind w:firstLine="540"/>
        <w:jc w:val="both"/>
      </w:pPr>
      <w:bookmarkStart w:id="15" w:name="P172"/>
      <w:bookmarkEnd w:id="15"/>
      <w:r>
        <w:t>3.4.1. По заявлению владельца НТО, включенного в Схему, могут быть изменены следующие характеристики НТО, включенного в Схему:</w:t>
      </w:r>
    </w:p>
    <w:p w:rsidR="005829EA" w:rsidRDefault="005829EA">
      <w:pPr>
        <w:pStyle w:val="ConsPlusNormal"/>
        <w:spacing w:before="220"/>
        <w:ind w:firstLine="540"/>
        <w:jc w:val="both"/>
      </w:pPr>
      <w:r>
        <w:t>1) вид НТО;</w:t>
      </w:r>
    </w:p>
    <w:p w:rsidR="005829EA" w:rsidRDefault="005829EA">
      <w:pPr>
        <w:pStyle w:val="ConsPlusNormal"/>
        <w:spacing w:before="220"/>
        <w:ind w:firstLine="540"/>
        <w:jc w:val="both"/>
      </w:pPr>
      <w:r>
        <w:t>2) место размещения немобильного НТО, но не более чем в пределах радиуса 10 метров;</w:t>
      </w:r>
    </w:p>
    <w:p w:rsidR="005829EA" w:rsidRDefault="005829EA">
      <w:pPr>
        <w:pStyle w:val="ConsPlusNormal"/>
        <w:spacing w:before="220"/>
        <w:ind w:firstLine="540"/>
        <w:jc w:val="both"/>
      </w:pPr>
      <w:r>
        <w:t>3) место остановки мобильного НТО, но не более чем в пределах радиуса 10 метров, при условии отсутствия в указанном месте остановки мобильного НТО остановки иных мобильных НТО, включенных в Схему;</w:t>
      </w:r>
    </w:p>
    <w:p w:rsidR="005829EA" w:rsidRDefault="005829EA">
      <w:pPr>
        <w:pStyle w:val="ConsPlusNormal"/>
        <w:spacing w:before="220"/>
        <w:ind w:firstLine="540"/>
        <w:jc w:val="both"/>
      </w:pPr>
      <w:r>
        <w:t>4) площадь немобильного НТО, но не более чем на 10%;</w:t>
      </w:r>
    </w:p>
    <w:p w:rsidR="005829EA" w:rsidRDefault="005829EA">
      <w:pPr>
        <w:pStyle w:val="ConsPlusNormal"/>
        <w:spacing w:before="220"/>
        <w:ind w:firstLine="540"/>
        <w:jc w:val="both"/>
      </w:pPr>
      <w:r>
        <w:t>5) специализация НТО;</w:t>
      </w:r>
    </w:p>
    <w:p w:rsidR="005829EA" w:rsidRDefault="005829EA">
      <w:pPr>
        <w:pStyle w:val="ConsPlusNormal"/>
        <w:spacing w:before="220"/>
        <w:ind w:firstLine="540"/>
        <w:jc w:val="both"/>
      </w:pPr>
      <w:r>
        <w:t>6) график работы мобильного НТО в месте остановки;</w:t>
      </w:r>
    </w:p>
    <w:p w:rsidR="005829EA" w:rsidRDefault="005829EA">
      <w:pPr>
        <w:pStyle w:val="ConsPlusNormal"/>
        <w:spacing w:before="220"/>
        <w:ind w:firstLine="540"/>
        <w:jc w:val="both"/>
      </w:pPr>
      <w:r>
        <w:t>7) перечень мест остановки мобильного НТО (в части дополнения мест остановки мобильного НТО).</w:t>
      </w:r>
    </w:p>
    <w:p w:rsidR="005829EA" w:rsidRDefault="005829EA">
      <w:pPr>
        <w:pStyle w:val="ConsPlusNormal"/>
        <w:spacing w:before="220"/>
        <w:ind w:firstLine="540"/>
        <w:jc w:val="both"/>
      </w:pPr>
      <w:r>
        <w:t xml:space="preserve">3.4.2. Заявление об изменении характеристик НТО в Схеме направляется владельцем НТО в Уполномоченный орган посредством ГИС ЛО в форме электронного документа, подписанного УКЭП, по форме, предусмотренной </w:t>
      </w:r>
      <w:hyperlink w:anchor="P616">
        <w:r>
          <w:rPr>
            <w:color w:val="0000FF"/>
          </w:rPr>
          <w:t>приложением 4</w:t>
        </w:r>
      </w:hyperlink>
      <w:r>
        <w:t xml:space="preserve"> (для немобильных НТО) или </w:t>
      </w:r>
      <w:hyperlink w:anchor="P698">
        <w:r>
          <w:rPr>
            <w:color w:val="0000FF"/>
          </w:rPr>
          <w:t>приложением 5</w:t>
        </w:r>
      </w:hyperlink>
      <w:r>
        <w:t xml:space="preserve"> (для мобильных НТО) к настоящему Порядку.</w:t>
      </w:r>
    </w:p>
    <w:p w:rsidR="005829EA" w:rsidRDefault="005829EA">
      <w:pPr>
        <w:pStyle w:val="ConsPlusNormal"/>
        <w:spacing w:before="220"/>
        <w:ind w:firstLine="540"/>
        <w:jc w:val="both"/>
      </w:pPr>
      <w:r>
        <w:t>В заявлении об изменении характеристик НТО в Схеме владелец НТО указывает идентификационный номер НТО в Схеме, а также конкретные характеристики НТО, предлагаемые к изменению, с указанием их новых значений.</w:t>
      </w:r>
    </w:p>
    <w:p w:rsidR="005829EA" w:rsidRDefault="005829EA">
      <w:pPr>
        <w:pStyle w:val="ConsPlusNormal"/>
        <w:spacing w:before="220"/>
        <w:ind w:firstLine="540"/>
        <w:jc w:val="both"/>
      </w:pPr>
      <w:r>
        <w:t xml:space="preserve">3.4.3. Рассмотрение заявления об изменении характеристик НТО в Схеме осуществляется Уполномоченным органом в срок не позднее пятнадцати рабочих дней со дня его поступления в ГИС ЛО по правилам, предусмотренным </w:t>
      </w:r>
      <w:hyperlink w:anchor="P144">
        <w:r>
          <w:rPr>
            <w:color w:val="0000FF"/>
          </w:rPr>
          <w:t>пунктами 3.3.6</w:t>
        </w:r>
      </w:hyperlink>
      <w:r>
        <w:t xml:space="preserve"> - </w:t>
      </w:r>
      <w:hyperlink w:anchor="P170">
        <w:r>
          <w:rPr>
            <w:color w:val="0000FF"/>
          </w:rPr>
          <w:t>3.3.12</w:t>
        </w:r>
      </w:hyperlink>
      <w:r>
        <w:t xml:space="preserve"> настоящего Порядка. При этом дополнительным основанием для отказа в изменении характеристик НТО в Схеме является несоответствие предлагаемых изменений характеристик НТО в Схеме требованиям </w:t>
      </w:r>
      <w:hyperlink w:anchor="P172">
        <w:r>
          <w:rPr>
            <w:color w:val="0000FF"/>
          </w:rPr>
          <w:t>пункта 3.4.1</w:t>
        </w:r>
      </w:hyperlink>
      <w:r>
        <w:t xml:space="preserve"> настоящего Порядка.</w:t>
      </w:r>
    </w:p>
    <w:p w:rsidR="005829EA" w:rsidRDefault="005829EA">
      <w:pPr>
        <w:pStyle w:val="ConsPlusNormal"/>
        <w:spacing w:before="220"/>
        <w:ind w:firstLine="540"/>
        <w:jc w:val="both"/>
      </w:pPr>
      <w:r>
        <w:t>3.5. Порядок рассмотрения заявлений владельцев НТО о продлении периода размещения НТО по преимущественному праву.</w:t>
      </w:r>
    </w:p>
    <w:p w:rsidR="005829EA" w:rsidRDefault="005829EA">
      <w:pPr>
        <w:pStyle w:val="ConsPlusNormal"/>
        <w:spacing w:before="220"/>
        <w:ind w:firstLine="540"/>
        <w:jc w:val="both"/>
      </w:pPr>
      <w:bookmarkStart w:id="16" w:name="P184"/>
      <w:bookmarkEnd w:id="16"/>
      <w:r>
        <w:lastRenderedPageBreak/>
        <w:t>3.5.1. По окончании указанного в Схеме периода размещения НТО владельцу НТО, включенного в Схему, за исключением сезонных НТО, период размещения НТО может быть продлен по преимущественному праву при одновременном выполнении следующих условий:</w:t>
      </w:r>
    </w:p>
    <w:p w:rsidR="005829EA" w:rsidRDefault="005829EA">
      <w:pPr>
        <w:pStyle w:val="ConsPlusNormal"/>
        <w:spacing w:before="220"/>
        <w:ind w:firstLine="540"/>
        <w:jc w:val="both"/>
      </w:pPr>
      <w:r>
        <w:t>1) НТО включен в Схему;</w:t>
      </w:r>
    </w:p>
    <w:p w:rsidR="005829EA" w:rsidRDefault="005829EA">
      <w:pPr>
        <w:pStyle w:val="ConsPlusNormal"/>
        <w:spacing w:before="220"/>
        <w:ind w:firstLine="540"/>
        <w:jc w:val="both"/>
      </w:pPr>
      <w:r>
        <w:t>2) период размещения НТО на дату подачи заявления о продлении периода размещения НТО по преимущественному праву не истек;</w:t>
      </w:r>
    </w:p>
    <w:p w:rsidR="005829EA" w:rsidRDefault="005829EA">
      <w:pPr>
        <w:pStyle w:val="ConsPlusNormal"/>
        <w:spacing w:before="220"/>
        <w:ind w:firstLine="540"/>
        <w:jc w:val="both"/>
      </w:pPr>
      <w:r>
        <w:t>3) отсутствие на дату подачи заявления о продлении периода размещения НТО по преимущественному праву фактов нарушений в НТО законодательства в области санитарно-эпидемиологического благополучия населения, производства и оборота этилового спирта, алкогольной и спиртосодержащей продукции, в области производства и оборота табачных изделий, табачной продукции, никотинсодержащей продукции и сырья для их производства, в сфере охраны здоровья несовершеннолетних от воздействия потребления безалкогольных тонизирующих напитков (в том числе энергетических), а также в сфере ограничения торговли такими напитками, в сфере защиты прав потребителей, в области пожарной безопасности, в сфере благоустройства, повлекших привлечение лица, совершившего указанные нарушения, к уголовной ответственности или два и более раза к административной ответственности.</w:t>
      </w:r>
    </w:p>
    <w:p w:rsidR="005829EA" w:rsidRDefault="005829EA">
      <w:pPr>
        <w:pStyle w:val="ConsPlusNormal"/>
        <w:spacing w:before="220"/>
        <w:ind w:firstLine="540"/>
        <w:jc w:val="both"/>
      </w:pPr>
      <w:r>
        <w:t>3.5.2. Преимущественное право продления периода размещения НТО предоставляется владельцу НТО, включенного в Схему, подавшему в Уполномоченный орган заявление о продлении периода размещения НТО по преимущественному праву не позднее чем за три месяца до окончания периода размещения НТО.</w:t>
      </w:r>
    </w:p>
    <w:p w:rsidR="005829EA" w:rsidRDefault="005829EA">
      <w:pPr>
        <w:pStyle w:val="ConsPlusNormal"/>
        <w:spacing w:before="220"/>
        <w:ind w:firstLine="540"/>
        <w:jc w:val="both"/>
      </w:pPr>
      <w:r>
        <w:t>3.5.3. Срок продления периода размещения НТО по преимущественному праву определяется владельцем НТО, но не может составлять более 10 лет.</w:t>
      </w:r>
    </w:p>
    <w:p w:rsidR="005829EA" w:rsidRDefault="005829EA">
      <w:pPr>
        <w:pStyle w:val="ConsPlusNormal"/>
        <w:spacing w:before="220"/>
        <w:ind w:firstLine="540"/>
        <w:jc w:val="both"/>
      </w:pPr>
      <w:r>
        <w:t xml:space="preserve">3.5.4. Заявление о продлении периода размещения НТО по преимущественному праву направляется владельцем НТО в Уполномоченный орган посредством ГИС ЛО в форме электронного документа, подписанного УКЭП, по форме, предусмотренной </w:t>
      </w:r>
      <w:hyperlink w:anchor="P808">
        <w:r>
          <w:rPr>
            <w:color w:val="0000FF"/>
          </w:rPr>
          <w:t>приложением 6</w:t>
        </w:r>
      </w:hyperlink>
      <w:r>
        <w:t xml:space="preserve"> (для немобильных НТО) или </w:t>
      </w:r>
      <w:hyperlink w:anchor="P875">
        <w:r>
          <w:rPr>
            <w:color w:val="0000FF"/>
          </w:rPr>
          <w:t>приложением 7</w:t>
        </w:r>
      </w:hyperlink>
      <w:r>
        <w:t xml:space="preserve"> (для мобильных НТО) к настоящему Порядку.</w:t>
      </w:r>
    </w:p>
    <w:p w:rsidR="005829EA" w:rsidRDefault="005829EA">
      <w:pPr>
        <w:pStyle w:val="ConsPlusNormal"/>
        <w:spacing w:before="220"/>
        <w:ind w:firstLine="540"/>
        <w:jc w:val="both"/>
      </w:pPr>
      <w:r>
        <w:t xml:space="preserve">3.5.5. Рассмотрение заявления о продлении периода размещения НТО по преимущественному праву осуществляется Уполномоченным органом в срок не позднее пятнадцати рабочих дней со дня его поступления в ГИС ЛО по правилам, предусмотренным </w:t>
      </w:r>
      <w:hyperlink w:anchor="P144">
        <w:r>
          <w:rPr>
            <w:color w:val="0000FF"/>
          </w:rPr>
          <w:t>пунктами 3.3.6</w:t>
        </w:r>
      </w:hyperlink>
      <w:r>
        <w:t xml:space="preserve"> - </w:t>
      </w:r>
      <w:hyperlink w:anchor="P170">
        <w:r>
          <w:rPr>
            <w:color w:val="0000FF"/>
          </w:rPr>
          <w:t>3.3.12</w:t>
        </w:r>
      </w:hyperlink>
      <w:r>
        <w:t xml:space="preserve"> настоящего Порядка. При этом дополнительным основанием для отказа в продлении периода размещения НТО по преимущественному праву является невыполнение условий, предусмотренных </w:t>
      </w:r>
      <w:hyperlink w:anchor="P184">
        <w:r>
          <w:rPr>
            <w:color w:val="0000FF"/>
          </w:rPr>
          <w:t>пунктом 3.5.1</w:t>
        </w:r>
      </w:hyperlink>
      <w:r>
        <w:t xml:space="preserve"> настоящего Порядка.</w:t>
      </w:r>
    </w:p>
    <w:p w:rsidR="005829EA" w:rsidRDefault="005829EA">
      <w:pPr>
        <w:pStyle w:val="ConsPlusNormal"/>
        <w:spacing w:before="220"/>
        <w:ind w:firstLine="540"/>
        <w:jc w:val="both"/>
      </w:pPr>
      <w:r>
        <w:t>3.6. Порядок рассмотрения заявлений владельцев НТО об исключении из Схемы НТО или места остановки мобильного НТО.</w:t>
      </w:r>
    </w:p>
    <w:p w:rsidR="005829EA" w:rsidRDefault="005829EA">
      <w:pPr>
        <w:pStyle w:val="ConsPlusNormal"/>
        <w:spacing w:before="220"/>
        <w:ind w:firstLine="540"/>
        <w:jc w:val="both"/>
      </w:pPr>
      <w:bookmarkStart w:id="17" w:name="P193"/>
      <w:bookmarkEnd w:id="17"/>
      <w:r>
        <w:t xml:space="preserve">3.6.1. Владелец НТО, включенного в Схему, вправе до истечения периода размещения НТО направить в Уполномоченный орган посредством ГИС ЛО в электронной форме заявление, подписанное УКЭП, о прекращении деятельности НТО (по форме, предусмотренной </w:t>
      </w:r>
      <w:hyperlink w:anchor="P942">
        <w:r>
          <w:rPr>
            <w:color w:val="0000FF"/>
          </w:rPr>
          <w:t>приложением 8</w:t>
        </w:r>
      </w:hyperlink>
      <w:r>
        <w:t xml:space="preserve"> к настоящему Порядку) или о прекращении деятельности мобильного НТО в месте (местах) остановки мобильного НТО, включенном (включенных) в Схему (по форме, предусмотренной </w:t>
      </w:r>
      <w:hyperlink w:anchor="P1007">
        <w:r>
          <w:rPr>
            <w:color w:val="0000FF"/>
          </w:rPr>
          <w:t>приложением 9</w:t>
        </w:r>
      </w:hyperlink>
      <w:r>
        <w:t xml:space="preserve"> к настоящему Порядку).</w:t>
      </w:r>
    </w:p>
    <w:p w:rsidR="005829EA" w:rsidRDefault="005829EA">
      <w:pPr>
        <w:pStyle w:val="ConsPlusNormal"/>
        <w:spacing w:before="220"/>
        <w:ind w:firstLine="540"/>
        <w:jc w:val="both"/>
      </w:pPr>
      <w:r>
        <w:t xml:space="preserve">3.6.2. Уполномоченный орган в срок не позднее пяти рабочих дней со дня поступления в ГИС ЛО указанного в </w:t>
      </w:r>
      <w:hyperlink w:anchor="P193">
        <w:r>
          <w:rPr>
            <w:color w:val="0000FF"/>
          </w:rPr>
          <w:t>пункте 3.6.1</w:t>
        </w:r>
      </w:hyperlink>
      <w:r>
        <w:t xml:space="preserve"> настоящего Порядка заявления подготавливает в ГИС ЛО проект соответствующих изменений в Схему и утверждает их правовым актом. Указанный проект изменений в Схему не выносится для рассмотрения на заседании Комиссии. В течение трех рабочих дней со дня принятия указанного правового акта Уполномоченный орган посредством ГИС ЛО уведомляет владельца НТО о принятом решении об исключении из Схемы НТО или места (мест) </w:t>
      </w:r>
      <w:r>
        <w:lastRenderedPageBreak/>
        <w:t>остановки мобильного НТО.</w:t>
      </w:r>
    </w:p>
    <w:p w:rsidR="005829EA" w:rsidRDefault="005829EA">
      <w:pPr>
        <w:pStyle w:val="ConsPlusNormal"/>
        <w:spacing w:before="220"/>
        <w:ind w:firstLine="540"/>
        <w:jc w:val="both"/>
      </w:pPr>
      <w:r>
        <w:t>3.6.3. В случае если в месте остановки мобильного НТО, в котором осуществлял деятельность исключенный из Схемы мобильный НТО, или в месте остановки мобильного НТО, в котором мобильный НТО прекратил осуществлять деятельность, осуществляют деятельность иные мобильные НТО, такое место остановки мобильного НТО не подлежит исключению из Схемы.</w:t>
      </w:r>
    </w:p>
    <w:p w:rsidR="005829EA" w:rsidRDefault="005829EA">
      <w:pPr>
        <w:pStyle w:val="ConsPlusNormal"/>
        <w:spacing w:before="220"/>
        <w:ind w:firstLine="540"/>
        <w:jc w:val="both"/>
      </w:pPr>
      <w:bookmarkStart w:id="18" w:name="P196"/>
      <w:bookmarkEnd w:id="18"/>
      <w:r>
        <w:t>3.7. Порядок досрочного исключения НТО из Схемы или в связи с окончанием периода размещения.</w:t>
      </w:r>
    </w:p>
    <w:p w:rsidR="005829EA" w:rsidRDefault="005829EA">
      <w:pPr>
        <w:pStyle w:val="ConsPlusNormal"/>
        <w:spacing w:before="220"/>
        <w:ind w:firstLine="540"/>
        <w:jc w:val="both"/>
      </w:pPr>
      <w:bookmarkStart w:id="19" w:name="P197"/>
      <w:bookmarkEnd w:id="19"/>
      <w:r>
        <w:t>3.7.1. Уполномоченный орган досрочно исключает НТО из Схемы при наступлении хотя бы одного из следующих обстоятельств:</w:t>
      </w:r>
    </w:p>
    <w:p w:rsidR="005829EA" w:rsidRDefault="005829EA">
      <w:pPr>
        <w:pStyle w:val="ConsPlusNormal"/>
        <w:spacing w:before="220"/>
        <w:ind w:firstLine="540"/>
        <w:jc w:val="both"/>
      </w:pPr>
      <w:r>
        <w:t>прекращение осуществления в НТО, включенном в Схему, торговой деятельности (неосуществление торговой деятельности в НТО в течение трех месяцев подряд);</w:t>
      </w:r>
    </w:p>
    <w:p w:rsidR="005829EA" w:rsidRDefault="005829EA">
      <w:pPr>
        <w:pStyle w:val="ConsPlusNormal"/>
        <w:spacing w:before="220"/>
        <w:ind w:firstLine="540"/>
        <w:jc w:val="both"/>
      </w:pPr>
      <w:r>
        <w:t xml:space="preserve">выявление в течение одного календарного года двух и более случаев нарушений условий размещения НТО, предусмотренных </w:t>
      </w:r>
      <w:hyperlink w:anchor="P229">
        <w:r>
          <w:rPr>
            <w:color w:val="0000FF"/>
          </w:rPr>
          <w:t>пунктами 4.3</w:t>
        </w:r>
      </w:hyperlink>
      <w:r>
        <w:t xml:space="preserve">, </w:t>
      </w:r>
      <w:hyperlink w:anchor="P231">
        <w:r>
          <w:rPr>
            <w:color w:val="0000FF"/>
          </w:rPr>
          <w:t>4.5</w:t>
        </w:r>
      </w:hyperlink>
      <w:r>
        <w:t xml:space="preserve">, </w:t>
      </w:r>
      <w:hyperlink w:anchor="P232">
        <w:r>
          <w:rPr>
            <w:color w:val="0000FF"/>
          </w:rPr>
          <w:t>4.6</w:t>
        </w:r>
      </w:hyperlink>
      <w:r>
        <w:t xml:space="preserve"> настоящего Порядка;</w:t>
      </w:r>
    </w:p>
    <w:p w:rsidR="005829EA" w:rsidRDefault="005829EA">
      <w:pPr>
        <w:pStyle w:val="ConsPlusNormal"/>
        <w:spacing w:before="220"/>
        <w:ind w:firstLine="540"/>
        <w:jc w:val="both"/>
      </w:pPr>
      <w:r>
        <w:t>нарушение в НТО законодательства в области санитарно-эпидемиологического благополучия населения, производства и оборота этилового спирта, алкогольной и спиртосодержащей продукции, в области производства и оборота табачных изделий, табачной продукции, никотинсодержащей продукции и сырья для их производства, в сфере охраны здоровья несовершеннолетних от воздействия потребления безалкогольных тонизирующих напитков (в том числе энергетических), а также в сфере ограничения торговли такими напитками, в сфере защиты прав потребителей, в области пожарной безопасности, в сфере благоустройства, повлекшее привлечение лица, совершившего указанное нарушение, к уголовной ответственности или два и более раза к административной ответственности.</w:t>
      </w:r>
    </w:p>
    <w:p w:rsidR="005829EA" w:rsidRDefault="005829EA">
      <w:pPr>
        <w:pStyle w:val="ConsPlusNormal"/>
        <w:spacing w:before="220"/>
        <w:ind w:firstLine="540"/>
        <w:jc w:val="both"/>
      </w:pPr>
      <w:r>
        <w:t xml:space="preserve">3.7.2. В случае наступления обстоятельств, указанных в </w:t>
      </w:r>
      <w:hyperlink w:anchor="P197">
        <w:r>
          <w:rPr>
            <w:color w:val="0000FF"/>
          </w:rPr>
          <w:t>пункте 3.7.1</w:t>
        </w:r>
      </w:hyperlink>
      <w:r>
        <w:t xml:space="preserve"> настоящего Порядка, Уполномоченный орган направляет владельцу НТО, включенного в Схему, в электронной форме посредством ГИС ЛО уведомление о досрочном исключении НТО из Схемы. В указанном уведомлении указываются подробные причины для досрочного исключения НТО из Схемы. Датой окончания периода размещения НТО, досрочно исключаемого из Схемы, является тридцатый календарный день, следующий за днем направления в ГИС ЛО уведомления о досрочном исключении НТО из Схемы.</w:t>
      </w:r>
    </w:p>
    <w:p w:rsidR="005829EA" w:rsidRDefault="005829EA">
      <w:pPr>
        <w:pStyle w:val="ConsPlusNormal"/>
        <w:spacing w:before="220"/>
        <w:ind w:firstLine="540"/>
        <w:jc w:val="both"/>
      </w:pPr>
      <w:r>
        <w:t>3.7.3. Уполномоченный орган в срок не позднее пяти рабочих дней с даты окончания периода размещения НТО, в том числе в случае досрочного исключения НТО из Схемы, подготавливает в ГИС ЛО проект соответствующих изменений в Схему и утверждает их правовым актом. Указанный проект изменений в Схему не выносится для рассмотрения на заседании Комиссии. В случае если в месте остановки мобильного НТО, в котором осуществлял деятельность исключенный из Схемы мобильный НТО, осуществляют деятельность иные мобильные НТО, такое место остановки мобильного НТО не подлежит исключению из Схемы.</w:t>
      </w:r>
    </w:p>
    <w:p w:rsidR="005829EA" w:rsidRDefault="005829EA">
      <w:pPr>
        <w:pStyle w:val="ConsPlusNormal"/>
        <w:spacing w:before="220"/>
        <w:ind w:firstLine="540"/>
        <w:jc w:val="both"/>
      </w:pPr>
      <w:bookmarkStart w:id="20" w:name="P203"/>
      <w:bookmarkEnd w:id="20"/>
      <w:r>
        <w:t>3.8. Изменение места размещения немобильного НТО или места остановки мобильного НТО в связи с предоставлением компенсационного места.</w:t>
      </w:r>
    </w:p>
    <w:p w:rsidR="005829EA" w:rsidRDefault="005829EA">
      <w:pPr>
        <w:pStyle w:val="ConsPlusNormal"/>
        <w:spacing w:before="220"/>
        <w:ind w:firstLine="540"/>
        <w:jc w:val="both"/>
      </w:pPr>
      <w:bookmarkStart w:id="21" w:name="P204"/>
      <w:bookmarkEnd w:id="21"/>
      <w:r>
        <w:t>3.8.1. В случае необходимости реализации мероприятий, предусмотренных утвержденными правилами землепользования и застройки муниципального образования, генеральным планом муниципального образования, проектом планировки территории либо внесением в них изменений, предполагающих застройку места размещения немобильного НТО, включенного в Схему, или места остановки мобильного НТО, включенного в Схему, владельцу НТО предоставляется компенсационное место для размещения немобильного НТО или компенсационное место остановки мобильного НТО.</w:t>
      </w:r>
    </w:p>
    <w:p w:rsidR="005829EA" w:rsidRDefault="005829EA">
      <w:pPr>
        <w:pStyle w:val="ConsPlusNormal"/>
        <w:spacing w:before="220"/>
        <w:ind w:firstLine="540"/>
        <w:jc w:val="both"/>
      </w:pPr>
      <w:bookmarkStart w:id="22" w:name="P205"/>
      <w:bookmarkEnd w:id="22"/>
      <w:r>
        <w:lastRenderedPageBreak/>
        <w:t xml:space="preserve">3.8.2. Изменение места размещения немобильного НТО или места остановки мобильного НТО в связи с предоставлением компенсационного места осуществляется на основании направленного в Уполномоченный орган заявления владельца НТО о выборе компенсационного места размещения немобильного НТО или места остановки мобильного НТО из числа предложенных Уполномоченным органом мест или самостоятельно подобранного компенсационного места. Указанное заявление по форме, предусмотренной </w:t>
      </w:r>
      <w:hyperlink w:anchor="P1074">
        <w:r>
          <w:rPr>
            <w:color w:val="0000FF"/>
          </w:rPr>
          <w:t>приложением 10</w:t>
        </w:r>
      </w:hyperlink>
      <w:r>
        <w:t xml:space="preserve"> (для немобильных НТО) или </w:t>
      </w:r>
      <w:hyperlink w:anchor="P1152">
        <w:r>
          <w:rPr>
            <w:color w:val="0000FF"/>
          </w:rPr>
          <w:t>приложением 11</w:t>
        </w:r>
      </w:hyperlink>
      <w:r>
        <w:t xml:space="preserve"> (для мобильных НТО) к настоящему Порядку, должно быть направлено владельцем НТО в электронной форме посредством ГИС ЛО в течение десяти рабочих дней со дня получения им уведомления Уполномоченного органа, предусмотренного </w:t>
      </w:r>
      <w:hyperlink w:anchor="P208">
        <w:r>
          <w:rPr>
            <w:color w:val="0000FF"/>
          </w:rPr>
          <w:t>пунктом 3.8.4</w:t>
        </w:r>
      </w:hyperlink>
      <w:r>
        <w:t xml:space="preserve"> настоящего Порядка.</w:t>
      </w:r>
    </w:p>
    <w:p w:rsidR="005829EA" w:rsidRDefault="005829EA">
      <w:pPr>
        <w:pStyle w:val="ConsPlusNormal"/>
        <w:spacing w:before="220"/>
        <w:ind w:firstLine="540"/>
        <w:jc w:val="both"/>
      </w:pPr>
      <w:bookmarkStart w:id="23" w:name="P206"/>
      <w:bookmarkEnd w:id="23"/>
      <w:r>
        <w:t xml:space="preserve">3.8.3. В случае отказа от компенсационного места либо ненаправления заявления о выборе компенсационного места в срок, предусмотренный </w:t>
      </w:r>
      <w:hyperlink w:anchor="P205">
        <w:r>
          <w:rPr>
            <w:color w:val="0000FF"/>
          </w:rPr>
          <w:t>пунктом 3.8.2</w:t>
        </w:r>
      </w:hyperlink>
      <w:r>
        <w:t xml:space="preserve"> настоящего Порядка, владелец НТО теряет право на предоставление компенсационного места для размещения немобильного НТО или места остановки мобильного НТО. В указанном случае по истечении трех месяцев со дня направления уведомления Уполномоченного органа, предусмотренного </w:t>
      </w:r>
      <w:hyperlink w:anchor="P208">
        <w:r>
          <w:rPr>
            <w:color w:val="0000FF"/>
          </w:rPr>
          <w:t>пунктом 3.8.4</w:t>
        </w:r>
      </w:hyperlink>
      <w:r>
        <w:t xml:space="preserve"> настоящего Порядка, немобильный НТО или место остановки мобильного НТО исключается из Схемы, а в случае если исключаемое из Схемы место остановки мобильного НТО является для мобильного НТО, включенного в Схему, единственным местом остановки, такой мобильный НТО также исключается из Схемы. Исключенный из Схемы немобильный НТО подлежит демонтажу владельцем НТО за свой счет в течение пяти рабочих дней со дня исключения указанного НТО из Схемы. Место остановки мобильного НТО, исключенное из Схемы, не может использоваться для осуществления деятельности мобильным НТО со дня, следующего за днем исключения указанного места остановки мобильного НТО из Схемы.</w:t>
      </w:r>
    </w:p>
    <w:p w:rsidR="005829EA" w:rsidRDefault="005829EA">
      <w:pPr>
        <w:pStyle w:val="ConsPlusNormal"/>
        <w:spacing w:before="220"/>
        <w:ind w:firstLine="540"/>
        <w:jc w:val="both"/>
      </w:pPr>
      <w:r>
        <w:t xml:space="preserve">В случае направления владельцем НТО заявления о выборе самостоятельно подобранного компенсационного места Уполномоченный орган рассматривает указанное заявление по правилам рассмотрения заявлений заинтересованных лиц о включении НТО в Схему, предусмотренным </w:t>
      </w:r>
      <w:hyperlink w:anchor="P143">
        <w:r>
          <w:rPr>
            <w:color w:val="0000FF"/>
          </w:rPr>
          <w:t>пунктами 3.3.5</w:t>
        </w:r>
      </w:hyperlink>
      <w:r>
        <w:t xml:space="preserve"> - </w:t>
      </w:r>
      <w:hyperlink w:anchor="P170">
        <w:r>
          <w:rPr>
            <w:color w:val="0000FF"/>
          </w:rPr>
          <w:t>3.3.12</w:t>
        </w:r>
      </w:hyperlink>
      <w:r>
        <w:t xml:space="preserve">. В случае отказа в предоставлении предложенного компенсационного места владельцу НТО, включенного в Схему, предоставляется компенсационное место из числа предложенных Уполномоченным органом мест, если владелец НТО дал на это согласие в заявлении, предусмотренном </w:t>
      </w:r>
      <w:hyperlink w:anchor="P205">
        <w:r>
          <w:rPr>
            <w:color w:val="0000FF"/>
          </w:rPr>
          <w:t>пунктом 3.8.2</w:t>
        </w:r>
      </w:hyperlink>
      <w:r>
        <w:t xml:space="preserve"> настоящего Порядка.</w:t>
      </w:r>
    </w:p>
    <w:p w:rsidR="005829EA" w:rsidRDefault="005829EA">
      <w:pPr>
        <w:pStyle w:val="ConsPlusNormal"/>
        <w:spacing w:before="220"/>
        <w:ind w:firstLine="540"/>
        <w:jc w:val="both"/>
      </w:pPr>
      <w:bookmarkStart w:id="24" w:name="P208"/>
      <w:bookmarkEnd w:id="24"/>
      <w:r>
        <w:t xml:space="preserve">3.8.4. Владельцу НТО, включенного в Схему, сообщается о необходимости реализации мероприятий, предусмотренных </w:t>
      </w:r>
      <w:hyperlink w:anchor="P204">
        <w:r>
          <w:rPr>
            <w:color w:val="0000FF"/>
          </w:rPr>
          <w:t>пунктом 3.8.1</w:t>
        </w:r>
      </w:hyperlink>
      <w:r>
        <w:t xml:space="preserve"> настоящего Порядка, и возможности предоставления компенсационного места для размещения немобильного НТО или компенсационного места остановки мобильного НТО путем направления Уполномоченным органом уведомления в электронной форме посредством ГИС ЛО. В указанном уведомлении Уполномоченный орган обязан предложить владельцу НТО, включенного в Схему, не менее двух вариантов компенсационных мест для размещения немобильного НТО или компенсационных мест остановки мобильного НТО, сопоставимых по местоположению с существующим местом размещения немобильного НТО или местом остановки мобильного НТО. Предлагаемые компенсационные места предварительно должны быть одобрены Комиссией для их предоставления владельцу НТО с учетом их соответствия требованиям настоящего Порядка.</w:t>
      </w:r>
    </w:p>
    <w:p w:rsidR="005829EA" w:rsidRDefault="005829EA">
      <w:pPr>
        <w:pStyle w:val="ConsPlusNormal"/>
        <w:spacing w:before="220"/>
        <w:ind w:firstLine="540"/>
        <w:jc w:val="both"/>
      </w:pPr>
      <w:r>
        <w:t>3.8.5. Период размещения НТО, включенного в Схему, не изменяется в связи с предоставлением компенсационного места размещения НТО или места остановки мобильного НТО.</w:t>
      </w:r>
    </w:p>
    <w:p w:rsidR="005829EA" w:rsidRDefault="005829EA">
      <w:pPr>
        <w:pStyle w:val="ConsPlusNormal"/>
        <w:spacing w:before="220"/>
        <w:ind w:firstLine="540"/>
        <w:jc w:val="both"/>
      </w:pPr>
      <w:r>
        <w:t xml:space="preserve">3.8.6. Проект изменений в Схему, предусматривающих изменение места размещения немобильного НТО или места остановки мобильного НТО в связи с предоставлением компенсационного места, подготавливается Уполномоченным органом в ГИС ЛО в срок не позднее пяти рабочих дней со дня получения заявления владельца НТО, предусмотренного </w:t>
      </w:r>
      <w:hyperlink w:anchor="P205">
        <w:r>
          <w:rPr>
            <w:color w:val="0000FF"/>
          </w:rPr>
          <w:t>пунктом 3.8.2</w:t>
        </w:r>
      </w:hyperlink>
      <w:r>
        <w:t xml:space="preserve"> настоящего Порядка, о выборе одного из предложенных Уполномоченным органом компенсационных мест или со дня заседания Комиссии, на котором принято решение о </w:t>
      </w:r>
      <w:r>
        <w:lastRenderedPageBreak/>
        <w:t xml:space="preserve">предоставлении владельцу НТО предложенного им компенсационного места, либо об отказе в предоставлении такого места (для случая, предусмотренного </w:t>
      </w:r>
      <w:hyperlink w:anchor="P206">
        <w:r>
          <w:rPr>
            <w:color w:val="0000FF"/>
          </w:rPr>
          <w:t>абзацем вторым пункта 3.8.3</w:t>
        </w:r>
      </w:hyperlink>
      <w:r>
        <w:t xml:space="preserve"> настоящего Порядка). В течение трех рабочих дней со дня принятия указанного правового акта Уполномоченный орган посредством ГИС ЛО уведомляет владельца НТО о принятом решении о внесении в Схему изменений, предусматривающих изменение места размещения немобильного НТО или места остановки мобильного НТО в связи с предоставлением компенсационного места.</w:t>
      </w:r>
    </w:p>
    <w:p w:rsidR="005829EA" w:rsidRDefault="005829EA">
      <w:pPr>
        <w:pStyle w:val="ConsPlusNormal"/>
        <w:spacing w:before="220"/>
        <w:ind w:firstLine="540"/>
        <w:jc w:val="both"/>
      </w:pPr>
      <w:r>
        <w:t>3.9. Проект изменений в Схему, подготовленный на основании акта прокурорского реагирования или вступившего в законную силу решения суда, либо подготовленный с целью внесения в Схему технических изменений, не выносится на рассмотрение Комиссией.</w:t>
      </w:r>
    </w:p>
    <w:p w:rsidR="005829EA" w:rsidRDefault="005829EA">
      <w:pPr>
        <w:pStyle w:val="ConsPlusNormal"/>
        <w:spacing w:before="220"/>
        <w:ind w:firstLine="540"/>
        <w:jc w:val="both"/>
      </w:pPr>
      <w:r>
        <w:t>3.10. Утвержденные изменения в Схему подлежат опубликованию в порядке, установленном для официального опубликования муниципальных правовых актов, и размещению на официальном сайте Уполномоченного органа в информационно-телекоммуникационной сети "Интернет".</w:t>
      </w:r>
    </w:p>
    <w:p w:rsidR="005829EA" w:rsidRDefault="005829EA">
      <w:pPr>
        <w:pStyle w:val="ConsPlusNormal"/>
        <w:spacing w:before="220"/>
        <w:ind w:firstLine="540"/>
        <w:jc w:val="both"/>
      </w:pPr>
      <w:r>
        <w:t>3.11. Сведения о дате и источнике официального опубликования изменений в Схему с приложением копии муниципального правового акта Уполномоченного органа об утверждении изменений в Схему должны быть отражены Уполномоченным органом в ГИС ЛО не позднее рабочего дня, следующего за днем официального опубликования изменений в Схему. Указанные сведения подписываются в ГИС ЛО УКЭП должностного лица Уполномоченного органа, утвердившего изменения в Схему.</w:t>
      </w:r>
    </w:p>
    <w:p w:rsidR="005829EA" w:rsidRDefault="005829EA">
      <w:pPr>
        <w:pStyle w:val="ConsPlusNormal"/>
        <w:ind w:firstLine="540"/>
        <w:jc w:val="both"/>
      </w:pPr>
    </w:p>
    <w:p w:rsidR="005829EA" w:rsidRDefault="005829EA">
      <w:pPr>
        <w:pStyle w:val="ConsPlusTitle"/>
        <w:jc w:val="center"/>
        <w:outlineLvl w:val="1"/>
      </w:pPr>
      <w:r>
        <w:t>4. Требования к НТО, включаемым в Схемы</w:t>
      </w:r>
    </w:p>
    <w:p w:rsidR="005829EA" w:rsidRDefault="005829EA">
      <w:pPr>
        <w:pStyle w:val="ConsPlusNormal"/>
        <w:ind w:firstLine="540"/>
        <w:jc w:val="both"/>
      </w:pPr>
    </w:p>
    <w:p w:rsidR="005829EA" w:rsidRDefault="005829EA">
      <w:pPr>
        <w:pStyle w:val="ConsPlusNormal"/>
        <w:ind w:firstLine="540"/>
        <w:jc w:val="both"/>
      </w:pPr>
      <w:bookmarkStart w:id="25" w:name="P217"/>
      <w:bookmarkEnd w:id="25"/>
      <w:r>
        <w:t>4.1. Места размещения включаемых в Схему немобильных НТО и места остановки мобильных НТО должны располагаться только в границах красных линий, т.е. в границах территорий общего пользования, за исключением зон с особыми условиями использования территорий. Размещение НТО за пределами границ территорий общего пользования не допускается.</w:t>
      </w:r>
    </w:p>
    <w:p w:rsidR="005829EA" w:rsidRDefault="005829EA">
      <w:pPr>
        <w:pStyle w:val="ConsPlusNormal"/>
        <w:spacing w:before="220"/>
        <w:ind w:firstLine="540"/>
        <w:jc w:val="both"/>
      </w:pPr>
      <w:r>
        <w:t>На период отсутствия утвержденного проекта планировки территории, устанавливающего красные линии, допускается размещение НТО на фактических территориях общего пользования, то есть территориях,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829EA" w:rsidRDefault="005829EA">
      <w:pPr>
        <w:pStyle w:val="ConsPlusNormal"/>
        <w:spacing w:before="220"/>
        <w:ind w:firstLine="540"/>
        <w:jc w:val="both"/>
      </w:pPr>
      <w:bookmarkStart w:id="26" w:name="P219"/>
      <w:bookmarkEnd w:id="26"/>
      <w:r>
        <w:t>4.2. Не допускается размещение НТО:</w:t>
      </w:r>
    </w:p>
    <w:p w:rsidR="005829EA" w:rsidRDefault="005829EA">
      <w:pPr>
        <w:pStyle w:val="ConsPlusNormal"/>
        <w:spacing w:before="220"/>
        <w:ind w:firstLine="540"/>
        <w:jc w:val="both"/>
      </w:pPr>
      <w:r>
        <w:t>- в арках зданий, на газонах (без устройства специального настила), детских и спортивных площадках, транспортных стоянках;</w:t>
      </w:r>
    </w:p>
    <w:p w:rsidR="005829EA" w:rsidRDefault="005829EA">
      <w:pPr>
        <w:pStyle w:val="ConsPlusNormal"/>
        <w:spacing w:before="220"/>
        <w:ind w:firstLine="540"/>
        <w:jc w:val="both"/>
      </w:pPr>
      <w:r>
        <w:t xml:space="preserve">- ближе 5 метров от посадочных площадок пассажирского транспорта (за исключением сблокированных с остановочным павильоном), в пределах треугольников видимости, на пешеходной части тротуаров и дорожек и в иных случаях, предусмотренных </w:t>
      </w:r>
      <w:hyperlink r:id="rId20">
        <w:r>
          <w:rPr>
            <w:color w:val="0000FF"/>
          </w:rPr>
          <w:t>СП 42.13330.2016</w:t>
        </w:r>
      </w:hyperlink>
      <w:r>
        <w:t xml:space="preserve"> "СНиП 2.07.01-89* Градостроительство. Планировка и застройка городских и сельских поселений";</w:t>
      </w:r>
    </w:p>
    <w:p w:rsidR="005829EA" w:rsidRDefault="005829EA">
      <w:pPr>
        <w:pStyle w:val="ConsPlusNormal"/>
        <w:spacing w:before="220"/>
        <w:ind w:firstLine="540"/>
        <w:jc w:val="both"/>
      </w:pPr>
      <w:r>
        <w:t>- ближе 25 метров от вентиляционных шахт, 15 метров - от окон жилых помещений, от витрин торговых организаций;</w:t>
      </w:r>
    </w:p>
    <w:p w:rsidR="005829EA" w:rsidRDefault="005829EA">
      <w:pPr>
        <w:pStyle w:val="ConsPlusNormal"/>
        <w:spacing w:before="220"/>
        <w:ind w:firstLine="540"/>
        <w:jc w:val="both"/>
      </w:pPr>
      <w:r>
        <w:t>- на территории выделенных технических (охранных) зон;</w:t>
      </w:r>
    </w:p>
    <w:p w:rsidR="005829EA" w:rsidRDefault="005829EA">
      <w:pPr>
        <w:pStyle w:val="ConsPlusNormal"/>
        <w:spacing w:before="220"/>
        <w:ind w:firstLine="540"/>
        <w:jc w:val="both"/>
      </w:pPr>
      <w:r>
        <w:t>- под железнодорожными путепроводами и автомобильными эстакадами, мостами;</w:t>
      </w:r>
    </w:p>
    <w:p w:rsidR="005829EA" w:rsidRDefault="005829EA">
      <w:pPr>
        <w:pStyle w:val="ConsPlusNormal"/>
        <w:spacing w:before="220"/>
        <w:ind w:firstLine="540"/>
        <w:jc w:val="both"/>
      </w:pPr>
      <w:r>
        <w:t>- в надземных и подземных переходах, а также в 15-метровой охранной зоне от входов (выходов) в подземные переходы, метро, за исключением объектов, используемых для реализации периодической печатной продукции;</w:t>
      </w:r>
    </w:p>
    <w:p w:rsidR="005829EA" w:rsidRDefault="005829EA">
      <w:pPr>
        <w:pStyle w:val="ConsPlusNormal"/>
        <w:spacing w:before="220"/>
        <w:ind w:firstLine="540"/>
        <w:jc w:val="both"/>
      </w:pPr>
      <w:r>
        <w:lastRenderedPageBreak/>
        <w:t>- на расстоянии менее 25 метров от мест сбора мусора и пищевых отходов, дворовых уборных, выгребных ям (за исключением НТО, в которых осуществляется торговля исключительно непродовольственными товарами);</w:t>
      </w:r>
    </w:p>
    <w:p w:rsidR="005829EA" w:rsidRDefault="005829EA">
      <w:pPr>
        <w:pStyle w:val="ConsPlusNormal"/>
        <w:spacing w:before="220"/>
        <w:ind w:firstLine="540"/>
        <w:jc w:val="both"/>
      </w:pPr>
      <w:r>
        <w:t>- в случае если размещение НТО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5829EA" w:rsidRDefault="005829EA">
      <w:pPr>
        <w:pStyle w:val="ConsPlusNormal"/>
        <w:spacing w:before="220"/>
        <w:ind w:firstLine="540"/>
        <w:jc w:val="both"/>
      </w:pPr>
      <w:r>
        <w:t>- с нарушением санитарных, градостроительных, противопожарных норм и правил благоустройства территории муниципального образования.</w:t>
      </w:r>
    </w:p>
    <w:p w:rsidR="005829EA" w:rsidRDefault="005829EA">
      <w:pPr>
        <w:pStyle w:val="ConsPlusNormal"/>
        <w:spacing w:before="220"/>
        <w:ind w:firstLine="540"/>
        <w:jc w:val="both"/>
      </w:pPr>
      <w:bookmarkStart w:id="27" w:name="P229"/>
      <w:bookmarkEnd w:id="27"/>
      <w:r>
        <w:t>4.3. Внешний вид НТО должен соответствовать установленным правилами благоустройства территории соответствующего муниципального образования требованиям к внешнему виду НТО.</w:t>
      </w:r>
    </w:p>
    <w:p w:rsidR="005829EA" w:rsidRDefault="005829EA">
      <w:pPr>
        <w:pStyle w:val="ConsPlusNormal"/>
        <w:spacing w:before="220"/>
        <w:ind w:firstLine="540"/>
        <w:jc w:val="both"/>
      </w:pPr>
      <w:r>
        <w:t xml:space="preserve">4.4. Планировка и конструктивное исполнение НТО должны обеспечивать требуемые условия приема, хранения и отпуска товаров в соответствии с </w:t>
      </w:r>
      <w:hyperlink r:id="rId21">
        <w:r>
          <w:rPr>
            <w:color w:val="0000FF"/>
          </w:rPr>
          <w:t>ГОСТ Р 54608-2011</w:t>
        </w:r>
      </w:hyperlink>
      <w:r>
        <w:t xml:space="preserve"> "Национальный стандарт Российской Федерации. Услуги торговли. Общие требования к объектам мелкорозничной торговли".</w:t>
      </w:r>
    </w:p>
    <w:p w:rsidR="005829EA" w:rsidRDefault="005829EA">
      <w:pPr>
        <w:pStyle w:val="ConsPlusNormal"/>
        <w:spacing w:before="220"/>
        <w:ind w:firstLine="540"/>
        <w:jc w:val="both"/>
      </w:pPr>
      <w:bookmarkStart w:id="28" w:name="P231"/>
      <w:bookmarkEnd w:id="28"/>
      <w:r>
        <w:t>4.5. Территория, прилегающая к НТО, должна соответствовать правилам благоустройства и(или) нормативам градостроительного проектирования.</w:t>
      </w:r>
    </w:p>
    <w:p w:rsidR="005829EA" w:rsidRDefault="005829EA">
      <w:pPr>
        <w:pStyle w:val="ConsPlusNormal"/>
        <w:spacing w:before="220"/>
        <w:ind w:firstLine="540"/>
        <w:jc w:val="both"/>
      </w:pPr>
      <w:bookmarkStart w:id="29" w:name="P232"/>
      <w:bookmarkEnd w:id="29"/>
      <w:r>
        <w:t>4.6. Не допускается:</w:t>
      </w:r>
    </w:p>
    <w:p w:rsidR="005829EA" w:rsidRDefault="005829EA">
      <w:pPr>
        <w:pStyle w:val="ConsPlusNormal"/>
        <w:spacing w:before="220"/>
        <w:ind w:firstLine="540"/>
        <w:jc w:val="both"/>
      </w:pPr>
      <w:r>
        <w:t>размещение на земельном участке, в здании, строении или сооружении, находящемся в государственной или муниципальной собственности, НТО, не включенного в Схему, в том числе остановка мобильного НТО в месте остановки, сведения о котором не включены в Схему в качестве места остановки указанного мобильного НТО;</w:t>
      </w:r>
    </w:p>
    <w:p w:rsidR="005829EA" w:rsidRDefault="005829EA">
      <w:pPr>
        <w:pStyle w:val="ConsPlusNormal"/>
        <w:spacing w:before="220"/>
        <w:ind w:firstLine="540"/>
        <w:jc w:val="both"/>
      </w:pPr>
      <w:r>
        <w:t>осуществление деятельности НТО, включенного в Схему, с нарушением характеристик НТО и(или) характеристик места остановки мобильных НТО, содержащихся в Схеме;</w:t>
      </w:r>
    </w:p>
    <w:p w:rsidR="005829EA" w:rsidRDefault="005829EA">
      <w:pPr>
        <w:pStyle w:val="ConsPlusNormal"/>
        <w:spacing w:before="220"/>
        <w:ind w:firstLine="540"/>
        <w:jc w:val="both"/>
      </w:pPr>
      <w:r>
        <w:t>осуществление в НТО, включенном в Схему, деятельности хозяйствующими субъектами или самозанятыми, не являющимися владельцами НТО;</w:t>
      </w:r>
    </w:p>
    <w:p w:rsidR="005829EA" w:rsidRDefault="005829EA">
      <w:pPr>
        <w:pStyle w:val="ConsPlusNormal"/>
        <w:spacing w:before="220"/>
        <w:ind w:firstLine="540"/>
        <w:jc w:val="both"/>
      </w:pPr>
      <w:r>
        <w:t>устанавливать и использовать торговое и иное оборудование на прилегающей к НТО территории.</w:t>
      </w:r>
    </w:p>
    <w:p w:rsidR="005829EA" w:rsidRDefault="005829EA">
      <w:pPr>
        <w:pStyle w:val="ConsPlusNormal"/>
        <w:spacing w:before="220"/>
        <w:ind w:firstLine="540"/>
        <w:jc w:val="both"/>
      </w:pPr>
      <w:r>
        <w:t>4.7. По окончании периода размещения, в том числе в случае досрочного исключения НТО из Схемы, НТО подлежат демонтажу за счет владельцев НТО:</w:t>
      </w:r>
    </w:p>
    <w:p w:rsidR="005829EA" w:rsidRDefault="005829EA">
      <w:pPr>
        <w:pStyle w:val="ConsPlusNormal"/>
        <w:spacing w:before="220"/>
        <w:ind w:firstLine="540"/>
        <w:jc w:val="both"/>
      </w:pPr>
      <w:r>
        <w:t>сезонные НТО - в срок не позднее трех рабочих дней со дня завершения периода размещения;</w:t>
      </w:r>
    </w:p>
    <w:p w:rsidR="005829EA" w:rsidRDefault="005829EA">
      <w:pPr>
        <w:pStyle w:val="ConsPlusNormal"/>
        <w:spacing w:before="220"/>
        <w:ind w:firstLine="540"/>
        <w:jc w:val="both"/>
      </w:pPr>
      <w:r>
        <w:t>иные НТО - в срок не позднее десяти календарных дней со дня окончания периода размещения.</w:t>
      </w:r>
    </w:p>
    <w:p w:rsidR="005829EA" w:rsidRDefault="005829EA">
      <w:pPr>
        <w:pStyle w:val="ConsPlusNormal"/>
        <w:ind w:firstLine="540"/>
        <w:jc w:val="both"/>
      </w:pPr>
    </w:p>
    <w:p w:rsidR="005829EA" w:rsidRDefault="005829EA">
      <w:pPr>
        <w:pStyle w:val="ConsPlusNormal"/>
        <w:ind w:firstLine="540"/>
        <w:jc w:val="both"/>
      </w:pPr>
    </w:p>
    <w:p w:rsidR="005829EA" w:rsidRDefault="005829EA">
      <w:pPr>
        <w:pStyle w:val="ConsPlusNormal"/>
        <w:ind w:firstLine="540"/>
        <w:jc w:val="both"/>
      </w:pPr>
    </w:p>
    <w:p w:rsidR="005829EA" w:rsidRDefault="005829EA">
      <w:pPr>
        <w:pStyle w:val="ConsPlusNormal"/>
        <w:ind w:firstLine="540"/>
        <w:jc w:val="both"/>
      </w:pPr>
    </w:p>
    <w:p w:rsidR="005829EA" w:rsidRDefault="005829EA">
      <w:pPr>
        <w:pStyle w:val="ConsPlusNormal"/>
        <w:ind w:firstLine="540"/>
        <w:jc w:val="both"/>
      </w:pPr>
    </w:p>
    <w:p w:rsidR="005829EA" w:rsidRDefault="005829EA">
      <w:pPr>
        <w:pStyle w:val="ConsPlusNormal"/>
        <w:jc w:val="right"/>
        <w:outlineLvl w:val="1"/>
      </w:pPr>
      <w:r>
        <w:t>Приложение 1</w:t>
      </w:r>
    </w:p>
    <w:p w:rsidR="005829EA" w:rsidRDefault="005829EA">
      <w:pPr>
        <w:pStyle w:val="ConsPlusNormal"/>
        <w:jc w:val="right"/>
      </w:pPr>
      <w:r>
        <w:t>к Порядку разработки и утверждения</w:t>
      </w:r>
    </w:p>
    <w:p w:rsidR="005829EA" w:rsidRDefault="005829EA">
      <w:pPr>
        <w:pStyle w:val="ConsPlusNormal"/>
        <w:jc w:val="right"/>
      </w:pPr>
      <w:r>
        <w:t>органами местного самоуправления</w:t>
      </w:r>
    </w:p>
    <w:p w:rsidR="005829EA" w:rsidRDefault="005829EA">
      <w:pPr>
        <w:pStyle w:val="ConsPlusNormal"/>
        <w:jc w:val="right"/>
      </w:pPr>
      <w:r>
        <w:t>муниципальных образований</w:t>
      </w:r>
    </w:p>
    <w:p w:rsidR="005829EA" w:rsidRDefault="005829EA">
      <w:pPr>
        <w:pStyle w:val="ConsPlusNormal"/>
        <w:jc w:val="right"/>
      </w:pPr>
      <w:r>
        <w:t>Ленинградской области схем</w:t>
      </w:r>
    </w:p>
    <w:p w:rsidR="005829EA" w:rsidRDefault="005829EA">
      <w:pPr>
        <w:pStyle w:val="ConsPlusNormal"/>
        <w:jc w:val="right"/>
      </w:pPr>
      <w:r>
        <w:t>размещения нестационарных торговых</w:t>
      </w:r>
    </w:p>
    <w:p w:rsidR="005829EA" w:rsidRDefault="005829EA">
      <w:pPr>
        <w:pStyle w:val="ConsPlusNormal"/>
        <w:jc w:val="right"/>
      </w:pPr>
      <w:r>
        <w:lastRenderedPageBreak/>
        <w:t>объектов, расположенных на земельных</w:t>
      </w:r>
    </w:p>
    <w:p w:rsidR="005829EA" w:rsidRDefault="005829EA">
      <w:pPr>
        <w:pStyle w:val="ConsPlusNormal"/>
        <w:jc w:val="right"/>
      </w:pPr>
      <w:r>
        <w:t>участках, в зданиях, строениях</w:t>
      </w:r>
    </w:p>
    <w:p w:rsidR="005829EA" w:rsidRDefault="005829EA">
      <w:pPr>
        <w:pStyle w:val="ConsPlusNormal"/>
        <w:jc w:val="right"/>
      </w:pPr>
      <w:r>
        <w:t>и сооружениях, находящихся</w:t>
      </w:r>
    </w:p>
    <w:p w:rsidR="005829EA" w:rsidRDefault="005829EA">
      <w:pPr>
        <w:pStyle w:val="ConsPlusNormal"/>
        <w:jc w:val="right"/>
      </w:pPr>
      <w:r>
        <w:t>в государственной и муниципальной</w:t>
      </w:r>
    </w:p>
    <w:p w:rsidR="005829EA" w:rsidRDefault="005829EA">
      <w:pPr>
        <w:pStyle w:val="ConsPlusNormal"/>
        <w:jc w:val="right"/>
      </w:pPr>
      <w:r>
        <w:t>собственности</w:t>
      </w:r>
    </w:p>
    <w:p w:rsidR="005829EA" w:rsidRDefault="005829EA">
      <w:pPr>
        <w:pStyle w:val="ConsPlusNormal"/>
        <w:jc w:val="right"/>
      </w:pPr>
    </w:p>
    <w:p w:rsidR="005829EA" w:rsidRDefault="005829EA">
      <w:pPr>
        <w:pStyle w:val="ConsPlusNormal"/>
      </w:pPr>
      <w:r>
        <w:t>(ФОРМА)</w:t>
      </w:r>
    </w:p>
    <w:p w:rsidR="005829EA" w:rsidRDefault="005829EA">
      <w:pPr>
        <w:pStyle w:val="ConsPlusNormal"/>
      </w:pPr>
    </w:p>
    <w:p w:rsidR="005829EA" w:rsidRDefault="005829EA">
      <w:pPr>
        <w:pStyle w:val="ConsPlusNormal"/>
        <w:sectPr w:rsidR="005829EA" w:rsidSect="00BD548A">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2926"/>
      </w:tblGrid>
      <w:tr w:rsidR="005829EA">
        <w:tc>
          <w:tcPr>
            <w:tcW w:w="12926" w:type="dxa"/>
            <w:tcBorders>
              <w:top w:val="nil"/>
              <w:left w:val="nil"/>
              <w:bottom w:val="nil"/>
              <w:right w:val="nil"/>
            </w:tcBorders>
          </w:tcPr>
          <w:p w:rsidR="005829EA" w:rsidRDefault="005829EA">
            <w:pPr>
              <w:pStyle w:val="ConsPlusNormal"/>
              <w:jc w:val="center"/>
            </w:pPr>
            <w:bookmarkStart w:id="30" w:name="P259"/>
            <w:bookmarkEnd w:id="30"/>
            <w:r>
              <w:rPr>
                <w:b/>
              </w:rPr>
              <w:lastRenderedPageBreak/>
              <w:t>СХЕМА</w:t>
            </w:r>
          </w:p>
          <w:p w:rsidR="005829EA" w:rsidRDefault="005829EA">
            <w:pPr>
              <w:pStyle w:val="ConsPlusNormal"/>
              <w:jc w:val="center"/>
            </w:pPr>
            <w:r>
              <w:rPr>
                <w:b/>
              </w:rPr>
              <w:t>размещения нестационарных торговых объектов, расположенных на земельных участках, в зданиях, строениях</w:t>
            </w:r>
          </w:p>
          <w:p w:rsidR="005829EA" w:rsidRDefault="005829EA">
            <w:pPr>
              <w:pStyle w:val="ConsPlusNormal"/>
              <w:jc w:val="center"/>
            </w:pPr>
            <w:r>
              <w:rPr>
                <w:b/>
              </w:rPr>
              <w:t>и сооружениях, находящихся в государственной и муниципальной собственности, на территории муниципального образования _____________________ Ленинградской области</w:t>
            </w:r>
          </w:p>
        </w:tc>
      </w:tr>
      <w:tr w:rsidR="005829EA">
        <w:tc>
          <w:tcPr>
            <w:tcW w:w="12926" w:type="dxa"/>
            <w:tcBorders>
              <w:top w:val="nil"/>
              <w:left w:val="nil"/>
              <w:bottom w:val="nil"/>
              <w:right w:val="nil"/>
            </w:tcBorders>
          </w:tcPr>
          <w:p w:rsidR="005829EA" w:rsidRDefault="005829EA">
            <w:pPr>
              <w:pStyle w:val="ConsPlusNormal"/>
              <w:jc w:val="both"/>
            </w:pPr>
          </w:p>
        </w:tc>
      </w:tr>
      <w:tr w:rsidR="005829EA">
        <w:tc>
          <w:tcPr>
            <w:tcW w:w="12926" w:type="dxa"/>
            <w:tcBorders>
              <w:top w:val="nil"/>
              <w:left w:val="nil"/>
              <w:bottom w:val="nil"/>
              <w:right w:val="nil"/>
            </w:tcBorders>
          </w:tcPr>
          <w:p w:rsidR="005829EA" w:rsidRDefault="005829EA">
            <w:pPr>
              <w:pStyle w:val="ConsPlusNormal"/>
              <w:jc w:val="center"/>
              <w:outlineLvl w:val="2"/>
            </w:pPr>
            <w:r>
              <w:t>1. Размещение немобильных нестационарных торговых объектов</w:t>
            </w:r>
          </w:p>
        </w:tc>
      </w:tr>
    </w:tbl>
    <w:p w:rsidR="005829EA" w:rsidRDefault="005829E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1389"/>
        <w:gridCol w:w="794"/>
        <w:gridCol w:w="1077"/>
        <w:gridCol w:w="964"/>
        <w:gridCol w:w="1984"/>
        <w:gridCol w:w="737"/>
        <w:gridCol w:w="1531"/>
        <w:gridCol w:w="1417"/>
        <w:gridCol w:w="794"/>
        <w:gridCol w:w="794"/>
      </w:tblGrid>
      <w:tr w:rsidR="005829EA">
        <w:tc>
          <w:tcPr>
            <w:tcW w:w="5641" w:type="dxa"/>
            <w:gridSpan w:val="5"/>
          </w:tcPr>
          <w:p w:rsidR="005829EA" w:rsidRDefault="005829EA">
            <w:pPr>
              <w:pStyle w:val="ConsPlusNormal"/>
              <w:jc w:val="center"/>
            </w:pPr>
            <w:r>
              <w:t>Информация о нестационарном торговом объекте (НТО)</w:t>
            </w:r>
          </w:p>
        </w:tc>
        <w:tc>
          <w:tcPr>
            <w:tcW w:w="4252" w:type="dxa"/>
            <w:gridSpan w:val="3"/>
          </w:tcPr>
          <w:p w:rsidR="005829EA" w:rsidRDefault="005829EA">
            <w:pPr>
              <w:pStyle w:val="ConsPlusNormal"/>
              <w:jc w:val="center"/>
            </w:pPr>
            <w:r>
              <w:t>Информация о лице, осуществляющем торговую деятельность в НТО</w:t>
            </w:r>
          </w:p>
        </w:tc>
        <w:tc>
          <w:tcPr>
            <w:tcW w:w="1417" w:type="dxa"/>
            <w:vMerge w:val="restart"/>
          </w:tcPr>
          <w:p w:rsidR="005829EA" w:rsidRDefault="005829EA">
            <w:pPr>
              <w:pStyle w:val="ConsPlusNormal"/>
              <w:jc w:val="center"/>
            </w:pPr>
            <w:r>
              <w:t>Основание для включения НТО в схему размещения &lt;6&gt;</w:t>
            </w:r>
          </w:p>
        </w:tc>
        <w:tc>
          <w:tcPr>
            <w:tcW w:w="1588" w:type="dxa"/>
            <w:gridSpan w:val="2"/>
          </w:tcPr>
          <w:p w:rsidR="005829EA" w:rsidRDefault="005829EA">
            <w:pPr>
              <w:pStyle w:val="ConsPlusNormal"/>
              <w:jc w:val="center"/>
            </w:pPr>
            <w:r>
              <w:t>Период размещения НТО &lt;7&gt;</w:t>
            </w:r>
          </w:p>
        </w:tc>
      </w:tr>
      <w:tr w:rsidR="005829EA">
        <w:tc>
          <w:tcPr>
            <w:tcW w:w="1417" w:type="dxa"/>
          </w:tcPr>
          <w:p w:rsidR="005829EA" w:rsidRDefault="005829EA">
            <w:pPr>
              <w:pStyle w:val="ConsPlusNormal"/>
              <w:jc w:val="center"/>
            </w:pPr>
            <w:r>
              <w:t>Идентификационный номер НТО &lt;1&gt;</w:t>
            </w:r>
          </w:p>
        </w:tc>
        <w:tc>
          <w:tcPr>
            <w:tcW w:w="1389" w:type="dxa"/>
          </w:tcPr>
          <w:p w:rsidR="005829EA" w:rsidRDefault="005829EA">
            <w:pPr>
              <w:pStyle w:val="ConsPlusNormal"/>
              <w:jc w:val="center"/>
            </w:pPr>
            <w:r>
              <w:t>Место размещения НТО (адресный ориентир), географические координаты &lt;2&gt;</w:t>
            </w:r>
          </w:p>
        </w:tc>
        <w:tc>
          <w:tcPr>
            <w:tcW w:w="794" w:type="dxa"/>
          </w:tcPr>
          <w:p w:rsidR="005829EA" w:rsidRDefault="005829EA">
            <w:pPr>
              <w:pStyle w:val="ConsPlusNormal"/>
              <w:jc w:val="center"/>
            </w:pPr>
            <w:r>
              <w:t>Вид НТО &lt;3&gt;</w:t>
            </w:r>
          </w:p>
        </w:tc>
        <w:tc>
          <w:tcPr>
            <w:tcW w:w="1077" w:type="dxa"/>
          </w:tcPr>
          <w:p w:rsidR="005829EA" w:rsidRDefault="005829EA">
            <w:pPr>
              <w:pStyle w:val="ConsPlusNormal"/>
              <w:jc w:val="center"/>
            </w:pPr>
            <w:r>
              <w:t>Площадь НТО, кв. м</w:t>
            </w:r>
          </w:p>
        </w:tc>
        <w:tc>
          <w:tcPr>
            <w:tcW w:w="964" w:type="dxa"/>
          </w:tcPr>
          <w:p w:rsidR="005829EA" w:rsidRDefault="005829EA">
            <w:pPr>
              <w:pStyle w:val="ConsPlusNormal"/>
              <w:jc w:val="center"/>
            </w:pPr>
            <w:r>
              <w:t>Специализация НТО &lt;4&gt;</w:t>
            </w:r>
          </w:p>
        </w:tc>
        <w:tc>
          <w:tcPr>
            <w:tcW w:w="1984" w:type="dxa"/>
          </w:tcPr>
          <w:p w:rsidR="005829EA" w:rsidRDefault="005829EA">
            <w:pPr>
              <w:pStyle w:val="ConsPlusNormal"/>
              <w:jc w:val="center"/>
            </w:pPr>
            <w:r>
              <w:t>Наименование юридического лица/фамилия, имя отчество индивидуального предпринимателя или самозанятого &lt;6&gt;</w:t>
            </w:r>
          </w:p>
        </w:tc>
        <w:tc>
          <w:tcPr>
            <w:tcW w:w="737" w:type="dxa"/>
          </w:tcPr>
          <w:p w:rsidR="005829EA" w:rsidRDefault="005829EA">
            <w:pPr>
              <w:pStyle w:val="ConsPlusNormal"/>
              <w:jc w:val="center"/>
            </w:pPr>
            <w:r>
              <w:t>ИНН</w:t>
            </w:r>
          </w:p>
        </w:tc>
        <w:tc>
          <w:tcPr>
            <w:tcW w:w="1531" w:type="dxa"/>
          </w:tcPr>
          <w:p w:rsidR="005829EA" w:rsidRDefault="005829EA">
            <w:pPr>
              <w:pStyle w:val="ConsPlusNormal"/>
              <w:jc w:val="center"/>
            </w:pPr>
            <w:r>
              <w:t>Является субъектом малого и среднего предпринимательства или самозанятым (да/нет)</w:t>
            </w:r>
          </w:p>
        </w:tc>
        <w:tc>
          <w:tcPr>
            <w:tcW w:w="1417" w:type="dxa"/>
            <w:vMerge/>
          </w:tcPr>
          <w:p w:rsidR="005829EA" w:rsidRDefault="005829EA">
            <w:pPr>
              <w:pStyle w:val="ConsPlusNormal"/>
            </w:pPr>
          </w:p>
        </w:tc>
        <w:tc>
          <w:tcPr>
            <w:tcW w:w="794" w:type="dxa"/>
          </w:tcPr>
          <w:p w:rsidR="005829EA" w:rsidRDefault="005829EA">
            <w:pPr>
              <w:pStyle w:val="ConsPlusNormal"/>
              <w:jc w:val="center"/>
            </w:pPr>
            <w:r>
              <w:t>С (дата)</w:t>
            </w:r>
          </w:p>
        </w:tc>
        <w:tc>
          <w:tcPr>
            <w:tcW w:w="794" w:type="dxa"/>
          </w:tcPr>
          <w:p w:rsidR="005829EA" w:rsidRDefault="005829EA">
            <w:pPr>
              <w:pStyle w:val="ConsPlusNormal"/>
              <w:jc w:val="center"/>
            </w:pPr>
            <w:r>
              <w:t>По (дата)</w:t>
            </w:r>
          </w:p>
        </w:tc>
      </w:tr>
      <w:tr w:rsidR="005829EA">
        <w:tc>
          <w:tcPr>
            <w:tcW w:w="1417" w:type="dxa"/>
          </w:tcPr>
          <w:p w:rsidR="005829EA" w:rsidRDefault="005829EA">
            <w:pPr>
              <w:pStyle w:val="ConsPlusNormal"/>
              <w:jc w:val="center"/>
            </w:pPr>
            <w:r>
              <w:t>1</w:t>
            </w:r>
          </w:p>
        </w:tc>
        <w:tc>
          <w:tcPr>
            <w:tcW w:w="1389" w:type="dxa"/>
          </w:tcPr>
          <w:p w:rsidR="005829EA" w:rsidRDefault="005829EA">
            <w:pPr>
              <w:pStyle w:val="ConsPlusNormal"/>
              <w:jc w:val="center"/>
            </w:pPr>
            <w:r>
              <w:t>2</w:t>
            </w:r>
          </w:p>
        </w:tc>
        <w:tc>
          <w:tcPr>
            <w:tcW w:w="794" w:type="dxa"/>
          </w:tcPr>
          <w:p w:rsidR="005829EA" w:rsidRDefault="005829EA">
            <w:pPr>
              <w:pStyle w:val="ConsPlusNormal"/>
              <w:jc w:val="center"/>
            </w:pPr>
            <w:r>
              <w:t>3</w:t>
            </w:r>
          </w:p>
        </w:tc>
        <w:tc>
          <w:tcPr>
            <w:tcW w:w="1077" w:type="dxa"/>
          </w:tcPr>
          <w:p w:rsidR="005829EA" w:rsidRDefault="005829EA">
            <w:pPr>
              <w:pStyle w:val="ConsPlusNormal"/>
              <w:jc w:val="center"/>
            </w:pPr>
            <w:r>
              <w:t>4</w:t>
            </w:r>
          </w:p>
        </w:tc>
        <w:tc>
          <w:tcPr>
            <w:tcW w:w="964" w:type="dxa"/>
          </w:tcPr>
          <w:p w:rsidR="005829EA" w:rsidRDefault="005829EA">
            <w:pPr>
              <w:pStyle w:val="ConsPlusNormal"/>
              <w:jc w:val="center"/>
            </w:pPr>
            <w:r>
              <w:t>5</w:t>
            </w:r>
          </w:p>
        </w:tc>
        <w:tc>
          <w:tcPr>
            <w:tcW w:w="1984" w:type="dxa"/>
          </w:tcPr>
          <w:p w:rsidR="005829EA" w:rsidRDefault="005829EA">
            <w:pPr>
              <w:pStyle w:val="ConsPlusNormal"/>
              <w:jc w:val="center"/>
            </w:pPr>
            <w:r>
              <w:t>6</w:t>
            </w:r>
          </w:p>
        </w:tc>
        <w:tc>
          <w:tcPr>
            <w:tcW w:w="737" w:type="dxa"/>
          </w:tcPr>
          <w:p w:rsidR="005829EA" w:rsidRDefault="005829EA">
            <w:pPr>
              <w:pStyle w:val="ConsPlusNormal"/>
              <w:jc w:val="center"/>
            </w:pPr>
            <w:r>
              <w:t>7</w:t>
            </w:r>
          </w:p>
        </w:tc>
        <w:tc>
          <w:tcPr>
            <w:tcW w:w="1531" w:type="dxa"/>
          </w:tcPr>
          <w:p w:rsidR="005829EA" w:rsidRDefault="005829EA">
            <w:pPr>
              <w:pStyle w:val="ConsPlusNormal"/>
              <w:jc w:val="center"/>
            </w:pPr>
            <w:r>
              <w:t>8</w:t>
            </w:r>
          </w:p>
        </w:tc>
        <w:tc>
          <w:tcPr>
            <w:tcW w:w="1417" w:type="dxa"/>
          </w:tcPr>
          <w:p w:rsidR="005829EA" w:rsidRDefault="005829EA">
            <w:pPr>
              <w:pStyle w:val="ConsPlusNormal"/>
              <w:jc w:val="center"/>
            </w:pPr>
            <w:r>
              <w:t>9</w:t>
            </w:r>
          </w:p>
        </w:tc>
        <w:tc>
          <w:tcPr>
            <w:tcW w:w="794" w:type="dxa"/>
          </w:tcPr>
          <w:p w:rsidR="005829EA" w:rsidRDefault="005829EA">
            <w:pPr>
              <w:pStyle w:val="ConsPlusNormal"/>
              <w:jc w:val="center"/>
            </w:pPr>
            <w:r>
              <w:t>10</w:t>
            </w:r>
          </w:p>
        </w:tc>
        <w:tc>
          <w:tcPr>
            <w:tcW w:w="794" w:type="dxa"/>
          </w:tcPr>
          <w:p w:rsidR="005829EA" w:rsidRDefault="005829EA">
            <w:pPr>
              <w:pStyle w:val="ConsPlusNormal"/>
              <w:jc w:val="center"/>
            </w:pPr>
            <w:r>
              <w:t>11</w:t>
            </w:r>
          </w:p>
        </w:tc>
      </w:tr>
      <w:tr w:rsidR="005829EA">
        <w:tc>
          <w:tcPr>
            <w:tcW w:w="1417" w:type="dxa"/>
          </w:tcPr>
          <w:p w:rsidR="005829EA" w:rsidRDefault="005829EA">
            <w:pPr>
              <w:pStyle w:val="ConsPlusNormal"/>
              <w:jc w:val="center"/>
            </w:pPr>
          </w:p>
        </w:tc>
        <w:tc>
          <w:tcPr>
            <w:tcW w:w="1389" w:type="dxa"/>
          </w:tcPr>
          <w:p w:rsidR="005829EA" w:rsidRDefault="005829EA">
            <w:pPr>
              <w:pStyle w:val="ConsPlusNormal"/>
              <w:jc w:val="center"/>
            </w:pPr>
          </w:p>
        </w:tc>
        <w:tc>
          <w:tcPr>
            <w:tcW w:w="794" w:type="dxa"/>
          </w:tcPr>
          <w:p w:rsidR="005829EA" w:rsidRDefault="005829EA">
            <w:pPr>
              <w:pStyle w:val="ConsPlusNormal"/>
              <w:jc w:val="center"/>
            </w:pPr>
          </w:p>
        </w:tc>
        <w:tc>
          <w:tcPr>
            <w:tcW w:w="1077" w:type="dxa"/>
          </w:tcPr>
          <w:p w:rsidR="005829EA" w:rsidRDefault="005829EA">
            <w:pPr>
              <w:pStyle w:val="ConsPlusNormal"/>
              <w:jc w:val="center"/>
            </w:pPr>
          </w:p>
        </w:tc>
        <w:tc>
          <w:tcPr>
            <w:tcW w:w="964" w:type="dxa"/>
          </w:tcPr>
          <w:p w:rsidR="005829EA" w:rsidRDefault="005829EA">
            <w:pPr>
              <w:pStyle w:val="ConsPlusNormal"/>
              <w:jc w:val="center"/>
            </w:pPr>
          </w:p>
        </w:tc>
        <w:tc>
          <w:tcPr>
            <w:tcW w:w="1984" w:type="dxa"/>
          </w:tcPr>
          <w:p w:rsidR="005829EA" w:rsidRDefault="005829EA">
            <w:pPr>
              <w:pStyle w:val="ConsPlusNormal"/>
              <w:jc w:val="center"/>
            </w:pPr>
          </w:p>
        </w:tc>
        <w:tc>
          <w:tcPr>
            <w:tcW w:w="737" w:type="dxa"/>
          </w:tcPr>
          <w:p w:rsidR="005829EA" w:rsidRDefault="005829EA">
            <w:pPr>
              <w:pStyle w:val="ConsPlusNormal"/>
              <w:jc w:val="center"/>
            </w:pPr>
          </w:p>
        </w:tc>
        <w:tc>
          <w:tcPr>
            <w:tcW w:w="1531" w:type="dxa"/>
          </w:tcPr>
          <w:p w:rsidR="005829EA" w:rsidRDefault="005829EA">
            <w:pPr>
              <w:pStyle w:val="ConsPlusNormal"/>
              <w:jc w:val="center"/>
            </w:pPr>
          </w:p>
        </w:tc>
        <w:tc>
          <w:tcPr>
            <w:tcW w:w="1417" w:type="dxa"/>
          </w:tcPr>
          <w:p w:rsidR="005829EA" w:rsidRDefault="005829EA">
            <w:pPr>
              <w:pStyle w:val="ConsPlusNormal"/>
              <w:jc w:val="center"/>
            </w:pPr>
          </w:p>
        </w:tc>
        <w:tc>
          <w:tcPr>
            <w:tcW w:w="794" w:type="dxa"/>
          </w:tcPr>
          <w:p w:rsidR="005829EA" w:rsidRDefault="005829EA">
            <w:pPr>
              <w:pStyle w:val="ConsPlusNormal"/>
              <w:jc w:val="center"/>
            </w:pPr>
          </w:p>
        </w:tc>
        <w:tc>
          <w:tcPr>
            <w:tcW w:w="794" w:type="dxa"/>
          </w:tcPr>
          <w:p w:rsidR="005829EA" w:rsidRDefault="005829EA">
            <w:pPr>
              <w:pStyle w:val="ConsPlusNormal"/>
              <w:jc w:val="center"/>
            </w:pPr>
          </w:p>
        </w:tc>
      </w:tr>
    </w:tbl>
    <w:p w:rsidR="005829EA" w:rsidRDefault="005829E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2926"/>
      </w:tblGrid>
      <w:tr w:rsidR="005829EA">
        <w:tc>
          <w:tcPr>
            <w:tcW w:w="12926" w:type="dxa"/>
            <w:tcBorders>
              <w:top w:val="nil"/>
              <w:left w:val="nil"/>
              <w:bottom w:val="nil"/>
              <w:right w:val="nil"/>
            </w:tcBorders>
          </w:tcPr>
          <w:p w:rsidR="005829EA" w:rsidRDefault="005829EA">
            <w:pPr>
              <w:pStyle w:val="ConsPlusNormal"/>
              <w:ind w:firstLine="283"/>
              <w:jc w:val="both"/>
            </w:pPr>
            <w:r>
              <w:t>--------------------------------</w:t>
            </w:r>
          </w:p>
          <w:p w:rsidR="005829EA" w:rsidRDefault="005829EA">
            <w:pPr>
              <w:pStyle w:val="ConsPlusNormal"/>
              <w:ind w:firstLine="283"/>
              <w:jc w:val="both"/>
            </w:pPr>
            <w:bookmarkStart w:id="31" w:name="P303"/>
            <w:bookmarkEnd w:id="31"/>
            <w:r>
              <w:t>&lt;1&gt; Идентификационный номер НТО имеет формат A-XX-YY-ZZZZ, где:</w:t>
            </w:r>
          </w:p>
          <w:p w:rsidR="005829EA" w:rsidRDefault="005829EA">
            <w:pPr>
              <w:pStyle w:val="ConsPlusNormal"/>
              <w:ind w:firstLine="283"/>
              <w:jc w:val="both"/>
            </w:pPr>
            <w:r>
              <w:t>A - код типа НТО (1 - немобильный нестационарный торговый объект, 2 - мобильный нестационарный торговый объект);</w:t>
            </w:r>
          </w:p>
          <w:p w:rsidR="005829EA" w:rsidRDefault="005829EA">
            <w:pPr>
              <w:pStyle w:val="ConsPlusNormal"/>
              <w:ind w:firstLine="283"/>
              <w:jc w:val="both"/>
            </w:pPr>
            <w:r>
              <w:t xml:space="preserve">XX - код муниципального района (муниципального округа, городского округа) (01 - Бокситогорский муниципальный район, 02 - Волосовский муниципальный район, 03 - Волховский муниципальный район, 04 - Всеволожский муниципальный район, 05 - Выборгский муниципальный район, 06 - Гатчинский муниципальный округ, 07 - Кингисеппский муниципальный район, 08 - Киришский </w:t>
            </w:r>
            <w:r>
              <w:lastRenderedPageBreak/>
              <w:t>муниципальный район, 09 - Кировский муниципальный район, 10 - Лодейнопольский муниципальный район, 11 - Ломоносовский муниципальный район, 12 - Лужский муниципальный район, 13 - Подпорожский муниципальный район, 14 - Приозерский муниципальный район, 15 - Сланцевский муниципальный район, 16 - Сосновоборский городской округ, 17 - Тихвинский муниципальный район, 18 - Тосненский муниципальный район);</w:t>
            </w:r>
          </w:p>
          <w:p w:rsidR="005829EA" w:rsidRDefault="005829EA">
            <w:pPr>
              <w:pStyle w:val="ConsPlusNormal"/>
              <w:ind w:firstLine="283"/>
              <w:jc w:val="both"/>
            </w:pPr>
            <w:r>
              <w:t>YY - код поселения (00 - для Гатчинского муниципального округа и Сосновоборского городского округа);</w:t>
            </w:r>
          </w:p>
          <w:p w:rsidR="005829EA" w:rsidRDefault="005829EA">
            <w:pPr>
              <w:pStyle w:val="ConsPlusNormal"/>
              <w:ind w:firstLine="283"/>
              <w:jc w:val="both"/>
            </w:pPr>
            <w:r>
              <w:t>для Бокситогорского муниципального района: 01 - Бокситогорское городское поселение, 02 - Большедворское сельское поселение, 03 - Борское сельское поселение, 04 - Ефимовское городское поселение, 05 - Пикалевское городское поселение, 06 - Лидское сельское поселение, 07 - Самойловское сельское поселение;</w:t>
            </w:r>
          </w:p>
          <w:p w:rsidR="005829EA" w:rsidRDefault="005829EA">
            <w:pPr>
              <w:pStyle w:val="ConsPlusNormal"/>
              <w:ind w:firstLine="283"/>
              <w:jc w:val="both"/>
            </w:pPr>
            <w:r>
              <w:t>для Волосовского муниципального района: 01 - Бегуницкое сельское поселение, 02 - Большеврудское сельское поселение, 03 - Волосовское городское поселение, 04 - Калитинское сельское поселение, 05 - Клопицкое сельское поселение, 06 - Рабитицкое сельское поселение, 07 - Сабское сельское поселение;</w:t>
            </w:r>
          </w:p>
          <w:p w:rsidR="005829EA" w:rsidRDefault="005829EA">
            <w:pPr>
              <w:pStyle w:val="ConsPlusNormal"/>
              <w:ind w:firstLine="283"/>
              <w:jc w:val="both"/>
            </w:pPr>
            <w:r>
              <w:t>для Волховского муниципального района: 01 - Бережковское сельское поселение, 02 - Волховское городское поселение, 03 - Вындиноостровское сельское поселение, 04 - Иссадское сельское поселение, 05 - Кисельнинское сельское поселение, 06 - Колчановское сельское поселение, 07 - Новоладожское городское поселение, 08 - Пашское сельское поселение, 09 - Потанинское сельское поселение, 10 - Свирицкое сельское поселение, 11 - Селивановское сельское поселение, 12 - Староладожское сельское поселение, 13 - Сясьстройское городское поселение, 14 - Усадищенское сельское поселение, 15 - Хваловское сельское поселение;</w:t>
            </w:r>
          </w:p>
          <w:p w:rsidR="005829EA" w:rsidRDefault="005829EA">
            <w:pPr>
              <w:pStyle w:val="ConsPlusNormal"/>
              <w:ind w:firstLine="283"/>
              <w:jc w:val="both"/>
            </w:pPr>
            <w:r>
              <w:t>для Всеволожского муниципального района: 01 - Агалатовское сельское поселение, 02 - Бугровское городское поселение, 03 - Всеволожское городское поселение, 04 - Дубровское городское поселение, 05 - Заневское городское поселение, 06 - Колтушское городское поселение, 07 - Кузьмоловское городское поселение, 08 - Куйвозовское сельское поселение, 09 - Лесколовское сельское поселение, 10 - Морозовское городское поселение, 11 - Муринское городское поселение, 12 - Новодевяткинское сельское поселение, 13 - Рахьинское городское поселение, 14 - Романовское сельское поселение, 15 - Свердловское городское поселение, 16 - Сертоловское городское поселение, 17 - Токсовское городское поселение, 18 - Щегловское сельское поселение, 19 - Юкковское сельское поселение;</w:t>
            </w:r>
          </w:p>
          <w:p w:rsidR="005829EA" w:rsidRDefault="005829EA">
            <w:pPr>
              <w:pStyle w:val="ConsPlusNormal"/>
              <w:ind w:firstLine="283"/>
              <w:jc w:val="both"/>
            </w:pPr>
            <w:r>
              <w:t>для Выборгского муниципального района: 01 - Выборгское городское поселение, 02 - Высоцкое городское поселение, 03 - Гончаровское сельское поселение, 04 - Каменногорское городское поселение, 05 - Красносельское сельское поселение, 06 - Первомайское сельское поселение, 07 - Полянское сельское поселение, 08 - Приморское городское поселение, 09 - Рощинское городское поселение, 10 - Светогорское городское поселение, 11 - Селезневское сельское поселение, 12 - Советское городское поселение;</w:t>
            </w:r>
          </w:p>
        </w:tc>
      </w:tr>
      <w:tr w:rsidR="005829EA">
        <w:tc>
          <w:tcPr>
            <w:tcW w:w="12926" w:type="dxa"/>
            <w:tcBorders>
              <w:top w:val="nil"/>
              <w:left w:val="nil"/>
              <w:bottom w:val="nil"/>
              <w:right w:val="nil"/>
            </w:tcBorders>
          </w:tcPr>
          <w:p w:rsidR="005829EA" w:rsidRDefault="005829EA">
            <w:pPr>
              <w:pStyle w:val="ConsPlusNormal"/>
              <w:ind w:firstLine="283"/>
              <w:jc w:val="both"/>
            </w:pPr>
            <w:r>
              <w:lastRenderedPageBreak/>
              <w:t>для Кингисеппского муниципального района: 01 - Большелуцкое сельское поселение, 02 - Вистинское сельское поселение, 03 - Ивангородское городское поселение, 04 - Кингисеппское городское поселение, 05 - Котельское сельское поселение, 06 - Куземкинское сельское поселение, 07 - Нежновское сельское поселение, 08 - Опольевское сельское поселение, 09 - Пустомержское сельское поселение, 10 - Усть-Лужское сельское поселение, 11 - Фалилеевское сельское поселение;</w:t>
            </w:r>
          </w:p>
          <w:p w:rsidR="005829EA" w:rsidRDefault="005829EA">
            <w:pPr>
              <w:pStyle w:val="ConsPlusNormal"/>
              <w:ind w:firstLine="283"/>
              <w:jc w:val="both"/>
            </w:pPr>
            <w:r>
              <w:t xml:space="preserve">для Киришского муниципального района: 01 - Будогощское городское поселение, 02 - Глажевское сельское поселение, 03 - Киришское городское поселение, 04 - Кусинское сельское поселение, 05 - Пчевжинское сельское поселение, 06 - Пчевское сельское </w:t>
            </w:r>
            <w:r>
              <w:lastRenderedPageBreak/>
              <w:t>поселение;</w:t>
            </w:r>
          </w:p>
          <w:p w:rsidR="005829EA" w:rsidRDefault="005829EA">
            <w:pPr>
              <w:pStyle w:val="ConsPlusNormal"/>
              <w:ind w:firstLine="283"/>
              <w:jc w:val="both"/>
            </w:pPr>
            <w:r>
              <w:t>для Кировского муниципального района: 01 - Кировское городское поселение, 02 - Мгинское городское поселение, 03 - Назиевское городское поселение, 04 - Отрадненское городское поселение, 05 - Павловское городское поселение, 06 - Приладожское городское поселение, 07 - Путиловское сельское поселение, 08 - Синявинское городское поселение, 09 - Суховское сельское поселение, 10 - Шлиссельбургское городское поселение, 11 - Шумское сельское поселение;</w:t>
            </w:r>
          </w:p>
          <w:p w:rsidR="005829EA" w:rsidRDefault="005829EA">
            <w:pPr>
              <w:pStyle w:val="ConsPlusNormal"/>
              <w:ind w:firstLine="283"/>
              <w:jc w:val="both"/>
            </w:pPr>
            <w:r>
              <w:t>для Лодейнопольского района: 01 - Алеховщинское сельское поселение, 02 - Доможировское сельское поселение, 03 - Лодейнопольское городское поселение, 04 - Свирьстройское городское поселение, 05 - Янегское сельское поселение;</w:t>
            </w:r>
          </w:p>
          <w:p w:rsidR="005829EA" w:rsidRDefault="005829EA">
            <w:pPr>
              <w:pStyle w:val="ConsPlusNormal"/>
              <w:ind w:firstLine="283"/>
              <w:jc w:val="both"/>
            </w:pPr>
            <w:r>
              <w:t>для Ломоносовского муниципального района: 01 - Аннинское городское поселение, 02 - Большеижорское городское поселение, 03 - Виллозское городское поселение, 04 - Горбунковское сельское поселение, 05 - Гостилицкое сельское поселение, 06 - Кипенское сельское поселение, 07 - Копорское сельское поселение, 08 - Лаголовское сельское поселение, 09 - Лебяженское городское поселение, 10 - Лопухинское сельское поселение, 11 - Низинское сельское поселение, 12 - Оржицкое сельское поселение, 13 - Пениковское сельское поселение, 14 - Ропшинское сельское поселение, 15 - Русско-Высоцкое сельское поселение;</w:t>
            </w:r>
          </w:p>
          <w:p w:rsidR="005829EA" w:rsidRDefault="005829EA">
            <w:pPr>
              <w:pStyle w:val="ConsPlusNormal"/>
              <w:ind w:firstLine="283"/>
              <w:jc w:val="both"/>
            </w:pPr>
            <w:r>
              <w:t>для Лужского муниципального района: 01 - Володарское сельское поселение, 02 - Волошовское сельское поселение, 03 - Дзержинское сельское поселение, 04 - Заклинское сельское поселение, 05 - Лужское городское поселение, 06 - Мшинское сельское поселение, 07 - Оредежское сельское поселение, 08 - Осьминское сельское поселение, 09 - Ретюнское сельское поселение, 10 - Серебрянское сельское поселение, 11 - Скребловское сельское поселение, 12 - Толмачевское городское поселение, 13 - Торковичское сельское поселение, 14 - Ям-Тесовское сельское поселение;</w:t>
            </w:r>
          </w:p>
          <w:p w:rsidR="005829EA" w:rsidRDefault="005829EA">
            <w:pPr>
              <w:pStyle w:val="ConsPlusNormal"/>
              <w:ind w:firstLine="283"/>
              <w:jc w:val="both"/>
            </w:pPr>
            <w:r>
              <w:t>для Подпорожского муниципального района: 01 - Важинское городское поселение, 02 - Винницкое сельское поселение, 03 - Вознесенское городское поселение, 04 - Никольское городское поселение, 05 - Подпорожское городское поселение;</w:t>
            </w:r>
          </w:p>
          <w:p w:rsidR="005829EA" w:rsidRDefault="005829EA">
            <w:pPr>
              <w:pStyle w:val="ConsPlusNormal"/>
              <w:ind w:firstLine="283"/>
              <w:jc w:val="both"/>
            </w:pPr>
            <w:r>
              <w:t>для Приозерского муниципального района: 01 - Громовское сельское поселение, 02 - Запорожское сельское поселение, 03 - Красноозерное сельское поселение, 04 - Кузнечнинское городское поселение, 05 - Ларионовское сельское поселение, 06 - Мельниковское сельское поселение, 07 - Мичуринское сельское поселение, 08 - Петровское сельское поселение, 09 - Плодовское сельское поселение, 10 - Приозерское городское поселение, 11 - Раздольевское сельское поселение, 12 - Ромашкинское сельское поселение, 13 - Севастьяновское сельское поселение, 14 - Сосновское сельское поселение;</w:t>
            </w:r>
          </w:p>
          <w:p w:rsidR="005829EA" w:rsidRDefault="005829EA">
            <w:pPr>
              <w:pStyle w:val="ConsPlusNormal"/>
              <w:ind w:firstLine="283"/>
              <w:jc w:val="both"/>
            </w:pPr>
            <w:r>
              <w:t>для Сланцевского муниципального района: 01 - Выскатское сельское поселение, 02 - Гостицкое сельское поселение, 03 - Загривское сельское поселение, 04 - Новосельское сельское поселение, 05 - Сланцевское городское поселение, 06 - Старопольское сельское поселение, 07 - Черновское сельское поселение;</w:t>
            </w:r>
          </w:p>
          <w:p w:rsidR="005829EA" w:rsidRDefault="005829EA">
            <w:pPr>
              <w:pStyle w:val="ConsPlusNormal"/>
              <w:ind w:firstLine="283"/>
              <w:jc w:val="both"/>
            </w:pPr>
            <w:r>
              <w:t>для Тихвинского муниципального района: 01 - Борское сельское поселение, 02 - Ганьковское сельское поселение, 03 - Горское сельское поселение, 04 - Коськовское сельское поселение, 05 - Мелегежское сельское поселение, 06 - Пашозерское сельское поселение, 07 - Тихвинское городское поселение, 08 - Цвылевское сельское поселение, 09 - Шугозерское сельское поселение;</w:t>
            </w:r>
          </w:p>
        </w:tc>
      </w:tr>
      <w:tr w:rsidR="005829EA">
        <w:tc>
          <w:tcPr>
            <w:tcW w:w="12926" w:type="dxa"/>
            <w:tcBorders>
              <w:top w:val="nil"/>
              <w:left w:val="nil"/>
              <w:bottom w:val="nil"/>
              <w:right w:val="nil"/>
            </w:tcBorders>
          </w:tcPr>
          <w:p w:rsidR="005829EA" w:rsidRDefault="005829EA">
            <w:pPr>
              <w:pStyle w:val="ConsPlusNormal"/>
              <w:ind w:firstLine="283"/>
              <w:jc w:val="both"/>
            </w:pPr>
            <w:r>
              <w:lastRenderedPageBreak/>
              <w:t xml:space="preserve">для Тосненского муниципального района: 01 - Красноборское городское поселение, 02 - Лисинское сельское поселение, 03 - Любанское городское поселение, 04 - Никольское городское поселение, 05 - Нурминское сельское поселение, 06 - Рябовское городское поселение, 07 - Тельмановское городское поселение, 08 - Тосненское городское поселение, 09 - Трубникоборское сельское поселение, </w:t>
            </w:r>
            <w:r>
              <w:lastRenderedPageBreak/>
              <w:t>10 - Ульяновское городское поселение, 11 - Фёдоровское городское поселение, 12 - Форносовское городское поселение, 13 - Шапкинское сельское поселение);</w:t>
            </w:r>
          </w:p>
          <w:p w:rsidR="005829EA" w:rsidRDefault="005829EA">
            <w:pPr>
              <w:pStyle w:val="ConsPlusNormal"/>
              <w:ind w:firstLine="283"/>
              <w:jc w:val="both"/>
            </w:pPr>
            <w:r>
              <w:t>ZZZZ - порядковый номер НТО (независимая нумерация по каждому типу НТО (немобильные и мобильные) каждого муниципального образования).</w:t>
            </w:r>
          </w:p>
          <w:p w:rsidR="005829EA" w:rsidRDefault="005829EA">
            <w:pPr>
              <w:pStyle w:val="ConsPlusNormal"/>
              <w:ind w:firstLine="283"/>
              <w:jc w:val="both"/>
            </w:pPr>
            <w:r>
              <w:t>&lt;2&gt; Указывается адресный ориентир места размещения НТО, начиная с указания района (округа), а также географические координаты (широта и долгота) местоположения НТО на картографической основе в соответствии с данными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Например: Киришский район, г.п. Будогощь, ул. Советская, у дома 13; 59.286023, 32.445702.</w:t>
            </w:r>
          </w:p>
          <w:p w:rsidR="005829EA" w:rsidRDefault="005829EA">
            <w:pPr>
              <w:pStyle w:val="ConsPlusNormal"/>
              <w:ind w:firstLine="283"/>
              <w:jc w:val="both"/>
            </w:pPr>
            <w:r>
              <w:t xml:space="preserve">&lt;3&gt; Заполняется в соответствии с </w:t>
            </w:r>
            <w:hyperlink r:id="rId22">
              <w:r>
                <w:rPr>
                  <w:color w:val="0000FF"/>
                </w:rPr>
                <w:t>ГОСТ Р 51303-2023</w:t>
              </w:r>
            </w:hyperlink>
            <w:r>
              <w:t>.</w:t>
            </w:r>
          </w:p>
          <w:p w:rsidR="005829EA" w:rsidRDefault="005829EA">
            <w:pPr>
              <w:pStyle w:val="ConsPlusNormal"/>
              <w:ind w:firstLine="283"/>
              <w:jc w:val="both"/>
            </w:pPr>
            <w:r>
              <w:t xml:space="preserve">&lt;4&gt; Заполняется в соответствии с </w:t>
            </w:r>
            <w:hyperlink w:anchor="P91">
              <w:r>
                <w:rPr>
                  <w:color w:val="0000FF"/>
                </w:rPr>
                <w:t>пунктом 2.6</w:t>
              </w:r>
            </w:hyperlink>
            <w:r>
              <w:t xml:space="preserve"> Порядка.</w:t>
            </w:r>
          </w:p>
          <w:p w:rsidR="005829EA" w:rsidRDefault="005829EA">
            <w:pPr>
              <w:pStyle w:val="ConsPlusNormal"/>
              <w:ind w:firstLine="283"/>
              <w:jc w:val="both"/>
            </w:pPr>
            <w:r>
              <w:t xml:space="preserve">&lt;5&gt; Для индивидуальных предпринимателей и физических лиц, не являющихся индивидуальными предпринимателями, указываются фамилия, имя и отчество, а также указание на правовой статус (ИП/Глава КФХ/самозанятый). Под самозанятыми понимаются физические лица, не являющиеся индивидуальными предпринимателями и применяющие специальный налоговый режим "Налог на профессиональный доход" в течение срока проведения эксперимента, установленного Федеральным </w:t>
            </w:r>
            <w:hyperlink r:id="rId23">
              <w:r>
                <w:rPr>
                  <w:color w:val="0000FF"/>
                </w:rPr>
                <w:t>законом</w:t>
              </w:r>
            </w:hyperlink>
            <w:r>
              <w:t xml:space="preserve"> "О проведении эксперимента по установлению специального налогового режима "Налог на профессиональный доход".</w:t>
            </w:r>
          </w:p>
          <w:p w:rsidR="005829EA" w:rsidRDefault="005829EA">
            <w:pPr>
              <w:pStyle w:val="ConsPlusNormal"/>
              <w:ind w:firstLine="283"/>
              <w:jc w:val="both"/>
            </w:pPr>
            <w:r>
              <w:t xml:space="preserve">&lt;6&gt; Указываются реквизиты (номер и дата) соответствующего протокола комиссии по вопросам размещения нестационарных торговых объектов на территории муниципального образования. Для НТО, которые были включены в схему размещения в соответствии с </w:t>
            </w:r>
            <w:hyperlink w:anchor="P87">
              <w:r>
                <w:rPr>
                  <w:color w:val="0000FF"/>
                </w:rPr>
                <w:t>пунктом 2.3</w:t>
              </w:r>
            </w:hyperlink>
            <w:r>
              <w:t xml:space="preserve"> Порядка, указываются реквизиты соответствующего муниципального правового акта и(или) договора аренды земельного участка для целей размещения НТО или договора на размещение НТО.</w:t>
            </w:r>
          </w:p>
          <w:p w:rsidR="005829EA" w:rsidRDefault="005829EA">
            <w:pPr>
              <w:pStyle w:val="ConsPlusNormal"/>
              <w:ind w:firstLine="283"/>
              <w:jc w:val="both"/>
            </w:pPr>
            <w:r>
              <w:t xml:space="preserve">&lt;7&gt; Для НТО, которые были включены в схему размещения в соответствии с </w:t>
            </w:r>
            <w:hyperlink w:anchor="P87">
              <w:r>
                <w:rPr>
                  <w:color w:val="0000FF"/>
                </w:rPr>
                <w:t>пунктом 2.3</w:t>
              </w:r>
            </w:hyperlink>
            <w:r>
              <w:t xml:space="preserve"> Порядка, без указания срока размещения или без ограничения срока, в столбце 11 указывается "бессрочно".</w:t>
            </w:r>
          </w:p>
        </w:tc>
      </w:tr>
    </w:tbl>
    <w:p w:rsidR="005829EA" w:rsidRDefault="005829E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2926"/>
      </w:tblGrid>
      <w:tr w:rsidR="005829EA">
        <w:tc>
          <w:tcPr>
            <w:tcW w:w="12926" w:type="dxa"/>
            <w:tcBorders>
              <w:top w:val="nil"/>
              <w:left w:val="nil"/>
              <w:bottom w:val="nil"/>
              <w:right w:val="nil"/>
            </w:tcBorders>
          </w:tcPr>
          <w:p w:rsidR="005829EA" w:rsidRDefault="005829EA">
            <w:pPr>
              <w:pStyle w:val="ConsPlusNormal"/>
              <w:jc w:val="center"/>
              <w:outlineLvl w:val="2"/>
            </w:pPr>
            <w:bookmarkStart w:id="32" w:name="P331"/>
            <w:bookmarkEnd w:id="32"/>
            <w:r>
              <w:t>2. Размещение мобильных нестационарных торговых объектов</w:t>
            </w:r>
          </w:p>
        </w:tc>
      </w:tr>
    </w:tbl>
    <w:p w:rsidR="005829EA" w:rsidRDefault="005829E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794"/>
        <w:gridCol w:w="794"/>
        <w:gridCol w:w="1531"/>
        <w:gridCol w:w="1020"/>
        <w:gridCol w:w="1984"/>
        <w:gridCol w:w="737"/>
        <w:gridCol w:w="1531"/>
        <w:gridCol w:w="1417"/>
        <w:gridCol w:w="850"/>
        <w:gridCol w:w="850"/>
      </w:tblGrid>
      <w:tr w:rsidR="005829EA">
        <w:tc>
          <w:tcPr>
            <w:tcW w:w="5556" w:type="dxa"/>
            <w:gridSpan w:val="5"/>
          </w:tcPr>
          <w:p w:rsidR="005829EA" w:rsidRDefault="005829EA">
            <w:pPr>
              <w:pStyle w:val="ConsPlusNormal"/>
              <w:jc w:val="center"/>
            </w:pPr>
            <w:r>
              <w:t>Информация о нестационарном торговом объекте (НТО)</w:t>
            </w:r>
          </w:p>
        </w:tc>
        <w:tc>
          <w:tcPr>
            <w:tcW w:w="4252" w:type="dxa"/>
            <w:gridSpan w:val="3"/>
          </w:tcPr>
          <w:p w:rsidR="005829EA" w:rsidRDefault="005829EA">
            <w:pPr>
              <w:pStyle w:val="ConsPlusNormal"/>
              <w:jc w:val="center"/>
            </w:pPr>
            <w:r>
              <w:t>Информация о лице, осуществляющем торговую деятельность в НТО</w:t>
            </w:r>
          </w:p>
        </w:tc>
        <w:tc>
          <w:tcPr>
            <w:tcW w:w="1417" w:type="dxa"/>
            <w:vMerge w:val="restart"/>
          </w:tcPr>
          <w:p w:rsidR="005829EA" w:rsidRDefault="005829EA">
            <w:pPr>
              <w:pStyle w:val="ConsPlusNormal"/>
              <w:jc w:val="center"/>
            </w:pPr>
            <w:r>
              <w:t>Основание для включения НТО в схему размещения &lt;6&gt;</w:t>
            </w:r>
          </w:p>
        </w:tc>
        <w:tc>
          <w:tcPr>
            <w:tcW w:w="1700" w:type="dxa"/>
            <w:gridSpan w:val="2"/>
          </w:tcPr>
          <w:p w:rsidR="005829EA" w:rsidRDefault="005829EA">
            <w:pPr>
              <w:pStyle w:val="ConsPlusNormal"/>
              <w:jc w:val="center"/>
            </w:pPr>
            <w:r>
              <w:t>Период размещения НТО &lt;7&gt;</w:t>
            </w:r>
          </w:p>
        </w:tc>
      </w:tr>
      <w:tr w:rsidR="005829EA">
        <w:tc>
          <w:tcPr>
            <w:tcW w:w="1417" w:type="dxa"/>
            <w:vMerge w:val="restart"/>
          </w:tcPr>
          <w:p w:rsidR="005829EA" w:rsidRDefault="005829EA">
            <w:pPr>
              <w:pStyle w:val="ConsPlusNormal"/>
              <w:jc w:val="center"/>
            </w:pPr>
            <w:r>
              <w:t>Идентификационный номер НТО &lt;1&gt;</w:t>
            </w:r>
          </w:p>
        </w:tc>
        <w:tc>
          <w:tcPr>
            <w:tcW w:w="794" w:type="dxa"/>
            <w:vMerge w:val="restart"/>
          </w:tcPr>
          <w:p w:rsidR="005829EA" w:rsidRDefault="005829EA">
            <w:pPr>
              <w:pStyle w:val="ConsPlusNormal"/>
              <w:jc w:val="center"/>
            </w:pPr>
            <w:r>
              <w:t>Вид НТО &lt;2&gt;</w:t>
            </w:r>
          </w:p>
        </w:tc>
        <w:tc>
          <w:tcPr>
            <w:tcW w:w="2325" w:type="dxa"/>
            <w:gridSpan w:val="2"/>
          </w:tcPr>
          <w:p w:rsidR="005829EA" w:rsidRDefault="005829EA">
            <w:pPr>
              <w:pStyle w:val="ConsPlusNormal"/>
              <w:jc w:val="center"/>
            </w:pPr>
            <w:r>
              <w:t>Места остановки мобильного НТО</w:t>
            </w:r>
          </w:p>
        </w:tc>
        <w:tc>
          <w:tcPr>
            <w:tcW w:w="1020" w:type="dxa"/>
            <w:vMerge w:val="restart"/>
          </w:tcPr>
          <w:p w:rsidR="005829EA" w:rsidRDefault="005829EA">
            <w:pPr>
              <w:pStyle w:val="ConsPlusNormal"/>
              <w:jc w:val="center"/>
            </w:pPr>
            <w:r>
              <w:t>Специализация НТО &lt;4&gt;</w:t>
            </w:r>
          </w:p>
        </w:tc>
        <w:tc>
          <w:tcPr>
            <w:tcW w:w="1984" w:type="dxa"/>
            <w:vMerge w:val="restart"/>
          </w:tcPr>
          <w:p w:rsidR="005829EA" w:rsidRDefault="005829EA">
            <w:pPr>
              <w:pStyle w:val="ConsPlusNormal"/>
              <w:jc w:val="center"/>
            </w:pPr>
            <w:r>
              <w:t xml:space="preserve">Наименование юридического лица/фамилия, имя отчество </w:t>
            </w:r>
            <w:r>
              <w:lastRenderedPageBreak/>
              <w:t>индивидуального предпринимателя или самозанятого &lt;5&gt;</w:t>
            </w:r>
          </w:p>
        </w:tc>
        <w:tc>
          <w:tcPr>
            <w:tcW w:w="737" w:type="dxa"/>
            <w:vMerge w:val="restart"/>
          </w:tcPr>
          <w:p w:rsidR="005829EA" w:rsidRDefault="005829EA">
            <w:pPr>
              <w:pStyle w:val="ConsPlusNormal"/>
              <w:jc w:val="center"/>
            </w:pPr>
            <w:r>
              <w:lastRenderedPageBreak/>
              <w:t>ИНН</w:t>
            </w:r>
          </w:p>
        </w:tc>
        <w:tc>
          <w:tcPr>
            <w:tcW w:w="1531" w:type="dxa"/>
            <w:vMerge w:val="restart"/>
          </w:tcPr>
          <w:p w:rsidR="005829EA" w:rsidRDefault="005829EA">
            <w:pPr>
              <w:pStyle w:val="ConsPlusNormal"/>
              <w:jc w:val="center"/>
            </w:pPr>
            <w:r>
              <w:t xml:space="preserve">Является субъектом малого и среднего </w:t>
            </w:r>
            <w:r>
              <w:lastRenderedPageBreak/>
              <w:t>предпринимательства или самозанятым (да/нет)</w:t>
            </w:r>
          </w:p>
        </w:tc>
        <w:tc>
          <w:tcPr>
            <w:tcW w:w="1417" w:type="dxa"/>
            <w:vMerge/>
          </w:tcPr>
          <w:p w:rsidR="005829EA" w:rsidRDefault="005829EA">
            <w:pPr>
              <w:pStyle w:val="ConsPlusNormal"/>
            </w:pPr>
          </w:p>
        </w:tc>
        <w:tc>
          <w:tcPr>
            <w:tcW w:w="850" w:type="dxa"/>
            <w:vMerge w:val="restart"/>
          </w:tcPr>
          <w:p w:rsidR="005829EA" w:rsidRDefault="005829EA">
            <w:pPr>
              <w:pStyle w:val="ConsPlusNormal"/>
              <w:jc w:val="center"/>
            </w:pPr>
            <w:r>
              <w:t>С (дата)</w:t>
            </w:r>
          </w:p>
        </w:tc>
        <w:tc>
          <w:tcPr>
            <w:tcW w:w="850" w:type="dxa"/>
            <w:vMerge w:val="restart"/>
          </w:tcPr>
          <w:p w:rsidR="005829EA" w:rsidRDefault="005829EA">
            <w:pPr>
              <w:pStyle w:val="ConsPlusNormal"/>
              <w:jc w:val="center"/>
            </w:pPr>
            <w:r>
              <w:t>По (дата)</w:t>
            </w:r>
          </w:p>
        </w:tc>
      </w:tr>
      <w:tr w:rsidR="005829EA">
        <w:tc>
          <w:tcPr>
            <w:tcW w:w="1417" w:type="dxa"/>
            <w:vMerge/>
          </w:tcPr>
          <w:p w:rsidR="005829EA" w:rsidRDefault="005829EA">
            <w:pPr>
              <w:pStyle w:val="ConsPlusNormal"/>
            </w:pPr>
          </w:p>
        </w:tc>
        <w:tc>
          <w:tcPr>
            <w:tcW w:w="794" w:type="dxa"/>
            <w:vMerge/>
          </w:tcPr>
          <w:p w:rsidR="005829EA" w:rsidRDefault="005829EA">
            <w:pPr>
              <w:pStyle w:val="ConsPlusNormal"/>
            </w:pPr>
          </w:p>
        </w:tc>
        <w:tc>
          <w:tcPr>
            <w:tcW w:w="794" w:type="dxa"/>
          </w:tcPr>
          <w:p w:rsidR="005829EA" w:rsidRDefault="005829EA">
            <w:pPr>
              <w:pStyle w:val="ConsPlusNormal"/>
              <w:jc w:val="center"/>
            </w:pPr>
            <w:r>
              <w:t xml:space="preserve">N </w:t>
            </w:r>
            <w:r>
              <w:lastRenderedPageBreak/>
              <w:t>места &lt;3&gt;</w:t>
            </w:r>
          </w:p>
        </w:tc>
        <w:tc>
          <w:tcPr>
            <w:tcW w:w="1531" w:type="dxa"/>
          </w:tcPr>
          <w:p w:rsidR="005829EA" w:rsidRDefault="005829EA">
            <w:pPr>
              <w:pStyle w:val="ConsPlusNormal"/>
              <w:jc w:val="center"/>
            </w:pPr>
            <w:r>
              <w:lastRenderedPageBreak/>
              <w:t xml:space="preserve">График </w:t>
            </w:r>
            <w:r>
              <w:lastRenderedPageBreak/>
              <w:t>работы мобильного НТО в месте остановки</w:t>
            </w:r>
          </w:p>
        </w:tc>
        <w:tc>
          <w:tcPr>
            <w:tcW w:w="1020" w:type="dxa"/>
            <w:vMerge/>
          </w:tcPr>
          <w:p w:rsidR="005829EA" w:rsidRDefault="005829EA">
            <w:pPr>
              <w:pStyle w:val="ConsPlusNormal"/>
            </w:pPr>
          </w:p>
        </w:tc>
        <w:tc>
          <w:tcPr>
            <w:tcW w:w="1984" w:type="dxa"/>
            <w:vMerge/>
          </w:tcPr>
          <w:p w:rsidR="005829EA" w:rsidRDefault="005829EA">
            <w:pPr>
              <w:pStyle w:val="ConsPlusNormal"/>
            </w:pPr>
          </w:p>
        </w:tc>
        <w:tc>
          <w:tcPr>
            <w:tcW w:w="737" w:type="dxa"/>
            <w:vMerge/>
          </w:tcPr>
          <w:p w:rsidR="005829EA" w:rsidRDefault="005829EA">
            <w:pPr>
              <w:pStyle w:val="ConsPlusNormal"/>
            </w:pPr>
          </w:p>
        </w:tc>
        <w:tc>
          <w:tcPr>
            <w:tcW w:w="1531" w:type="dxa"/>
            <w:vMerge/>
          </w:tcPr>
          <w:p w:rsidR="005829EA" w:rsidRDefault="005829EA">
            <w:pPr>
              <w:pStyle w:val="ConsPlusNormal"/>
            </w:pPr>
          </w:p>
        </w:tc>
        <w:tc>
          <w:tcPr>
            <w:tcW w:w="1417" w:type="dxa"/>
            <w:vMerge/>
          </w:tcPr>
          <w:p w:rsidR="005829EA" w:rsidRDefault="005829EA">
            <w:pPr>
              <w:pStyle w:val="ConsPlusNormal"/>
            </w:pPr>
          </w:p>
        </w:tc>
        <w:tc>
          <w:tcPr>
            <w:tcW w:w="850" w:type="dxa"/>
            <w:vMerge/>
          </w:tcPr>
          <w:p w:rsidR="005829EA" w:rsidRDefault="005829EA">
            <w:pPr>
              <w:pStyle w:val="ConsPlusNormal"/>
            </w:pPr>
          </w:p>
        </w:tc>
        <w:tc>
          <w:tcPr>
            <w:tcW w:w="850" w:type="dxa"/>
            <w:vMerge/>
          </w:tcPr>
          <w:p w:rsidR="005829EA" w:rsidRDefault="005829EA">
            <w:pPr>
              <w:pStyle w:val="ConsPlusNormal"/>
            </w:pPr>
          </w:p>
        </w:tc>
      </w:tr>
      <w:tr w:rsidR="005829EA">
        <w:tc>
          <w:tcPr>
            <w:tcW w:w="1417" w:type="dxa"/>
          </w:tcPr>
          <w:p w:rsidR="005829EA" w:rsidRDefault="005829EA">
            <w:pPr>
              <w:pStyle w:val="ConsPlusNormal"/>
              <w:jc w:val="center"/>
            </w:pPr>
            <w:r>
              <w:lastRenderedPageBreak/>
              <w:t>1</w:t>
            </w:r>
          </w:p>
        </w:tc>
        <w:tc>
          <w:tcPr>
            <w:tcW w:w="794" w:type="dxa"/>
          </w:tcPr>
          <w:p w:rsidR="005829EA" w:rsidRDefault="005829EA">
            <w:pPr>
              <w:pStyle w:val="ConsPlusNormal"/>
              <w:jc w:val="center"/>
            </w:pPr>
            <w:r>
              <w:t>2</w:t>
            </w:r>
          </w:p>
        </w:tc>
        <w:tc>
          <w:tcPr>
            <w:tcW w:w="794" w:type="dxa"/>
          </w:tcPr>
          <w:p w:rsidR="005829EA" w:rsidRDefault="005829EA">
            <w:pPr>
              <w:pStyle w:val="ConsPlusNormal"/>
              <w:jc w:val="center"/>
            </w:pPr>
            <w:r>
              <w:t>3</w:t>
            </w:r>
          </w:p>
        </w:tc>
        <w:tc>
          <w:tcPr>
            <w:tcW w:w="1531" w:type="dxa"/>
          </w:tcPr>
          <w:p w:rsidR="005829EA" w:rsidRDefault="005829EA">
            <w:pPr>
              <w:pStyle w:val="ConsPlusNormal"/>
              <w:jc w:val="center"/>
            </w:pPr>
            <w:r>
              <w:t>4</w:t>
            </w:r>
          </w:p>
        </w:tc>
        <w:tc>
          <w:tcPr>
            <w:tcW w:w="1020" w:type="dxa"/>
          </w:tcPr>
          <w:p w:rsidR="005829EA" w:rsidRDefault="005829EA">
            <w:pPr>
              <w:pStyle w:val="ConsPlusNormal"/>
              <w:jc w:val="center"/>
            </w:pPr>
            <w:r>
              <w:t>5</w:t>
            </w:r>
          </w:p>
        </w:tc>
        <w:tc>
          <w:tcPr>
            <w:tcW w:w="1984" w:type="dxa"/>
          </w:tcPr>
          <w:p w:rsidR="005829EA" w:rsidRDefault="005829EA">
            <w:pPr>
              <w:pStyle w:val="ConsPlusNormal"/>
              <w:jc w:val="center"/>
            </w:pPr>
            <w:r>
              <w:t>6</w:t>
            </w:r>
          </w:p>
        </w:tc>
        <w:tc>
          <w:tcPr>
            <w:tcW w:w="737" w:type="dxa"/>
          </w:tcPr>
          <w:p w:rsidR="005829EA" w:rsidRDefault="005829EA">
            <w:pPr>
              <w:pStyle w:val="ConsPlusNormal"/>
              <w:jc w:val="center"/>
            </w:pPr>
            <w:r>
              <w:t>7</w:t>
            </w:r>
          </w:p>
        </w:tc>
        <w:tc>
          <w:tcPr>
            <w:tcW w:w="1531" w:type="dxa"/>
          </w:tcPr>
          <w:p w:rsidR="005829EA" w:rsidRDefault="005829EA">
            <w:pPr>
              <w:pStyle w:val="ConsPlusNormal"/>
              <w:jc w:val="center"/>
            </w:pPr>
            <w:r>
              <w:t>8</w:t>
            </w:r>
          </w:p>
        </w:tc>
        <w:tc>
          <w:tcPr>
            <w:tcW w:w="1417" w:type="dxa"/>
          </w:tcPr>
          <w:p w:rsidR="005829EA" w:rsidRDefault="005829EA">
            <w:pPr>
              <w:pStyle w:val="ConsPlusNormal"/>
              <w:jc w:val="center"/>
            </w:pPr>
            <w:r>
              <w:t>9</w:t>
            </w:r>
          </w:p>
        </w:tc>
        <w:tc>
          <w:tcPr>
            <w:tcW w:w="850" w:type="dxa"/>
          </w:tcPr>
          <w:p w:rsidR="005829EA" w:rsidRDefault="005829EA">
            <w:pPr>
              <w:pStyle w:val="ConsPlusNormal"/>
              <w:jc w:val="center"/>
            </w:pPr>
            <w:r>
              <w:t>10</w:t>
            </w:r>
          </w:p>
        </w:tc>
        <w:tc>
          <w:tcPr>
            <w:tcW w:w="850" w:type="dxa"/>
          </w:tcPr>
          <w:p w:rsidR="005829EA" w:rsidRDefault="005829EA">
            <w:pPr>
              <w:pStyle w:val="ConsPlusNormal"/>
              <w:jc w:val="center"/>
            </w:pPr>
            <w:bookmarkStart w:id="33" w:name="P358"/>
            <w:bookmarkEnd w:id="33"/>
            <w:r>
              <w:t>11</w:t>
            </w:r>
          </w:p>
        </w:tc>
      </w:tr>
      <w:tr w:rsidR="005829EA">
        <w:tc>
          <w:tcPr>
            <w:tcW w:w="1417" w:type="dxa"/>
          </w:tcPr>
          <w:p w:rsidR="005829EA" w:rsidRDefault="005829EA">
            <w:pPr>
              <w:pStyle w:val="ConsPlusNormal"/>
              <w:jc w:val="center"/>
            </w:pPr>
          </w:p>
        </w:tc>
        <w:tc>
          <w:tcPr>
            <w:tcW w:w="794" w:type="dxa"/>
          </w:tcPr>
          <w:p w:rsidR="005829EA" w:rsidRDefault="005829EA">
            <w:pPr>
              <w:pStyle w:val="ConsPlusNormal"/>
              <w:jc w:val="center"/>
            </w:pPr>
          </w:p>
        </w:tc>
        <w:tc>
          <w:tcPr>
            <w:tcW w:w="794" w:type="dxa"/>
          </w:tcPr>
          <w:p w:rsidR="005829EA" w:rsidRDefault="005829EA">
            <w:pPr>
              <w:pStyle w:val="ConsPlusNormal"/>
              <w:jc w:val="center"/>
            </w:pPr>
          </w:p>
        </w:tc>
        <w:tc>
          <w:tcPr>
            <w:tcW w:w="1531" w:type="dxa"/>
          </w:tcPr>
          <w:p w:rsidR="005829EA" w:rsidRDefault="005829EA">
            <w:pPr>
              <w:pStyle w:val="ConsPlusNormal"/>
              <w:jc w:val="center"/>
            </w:pPr>
          </w:p>
        </w:tc>
        <w:tc>
          <w:tcPr>
            <w:tcW w:w="1020" w:type="dxa"/>
          </w:tcPr>
          <w:p w:rsidR="005829EA" w:rsidRDefault="005829EA">
            <w:pPr>
              <w:pStyle w:val="ConsPlusNormal"/>
              <w:jc w:val="center"/>
            </w:pPr>
          </w:p>
        </w:tc>
        <w:tc>
          <w:tcPr>
            <w:tcW w:w="1984" w:type="dxa"/>
          </w:tcPr>
          <w:p w:rsidR="005829EA" w:rsidRDefault="005829EA">
            <w:pPr>
              <w:pStyle w:val="ConsPlusNormal"/>
              <w:jc w:val="center"/>
            </w:pPr>
          </w:p>
        </w:tc>
        <w:tc>
          <w:tcPr>
            <w:tcW w:w="737" w:type="dxa"/>
          </w:tcPr>
          <w:p w:rsidR="005829EA" w:rsidRDefault="005829EA">
            <w:pPr>
              <w:pStyle w:val="ConsPlusNormal"/>
              <w:jc w:val="center"/>
            </w:pPr>
          </w:p>
        </w:tc>
        <w:tc>
          <w:tcPr>
            <w:tcW w:w="1531" w:type="dxa"/>
          </w:tcPr>
          <w:p w:rsidR="005829EA" w:rsidRDefault="005829EA">
            <w:pPr>
              <w:pStyle w:val="ConsPlusNormal"/>
              <w:jc w:val="center"/>
            </w:pPr>
          </w:p>
        </w:tc>
        <w:tc>
          <w:tcPr>
            <w:tcW w:w="1417" w:type="dxa"/>
          </w:tcPr>
          <w:p w:rsidR="005829EA" w:rsidRDefault="005829EA">
            <w:pPr>
              <w:pStyle w:val="ConsPlusNormal"/>
              <w:jc w:val="center"/>
            </w:pPr>
          </w:p>
        </w:tc>
        <w:tc>
          <w:tcPr>
            <w:tcW w:w="850" w:type="dxa"/>
          </w:tcPr>
          <w:p w:rsidR="005829EA" w:rsidRDefault="005829EA">
            <w:pPr>
              <w:pStyle w:val="ConsPlusNormal"/>
              <w:jc w:val="center"/>
            </w:pPr>
          </w:p>
        </w:tc>
        <w:tc>
          <w:tcPr>
            <w:tcW w:w="850" w:type="dxa"/>
          </w:tcPr>
          <w:p w:rsidR="005829EA" w:rsidRDefault="005829EA">
            <w:pPr>
              <w:pStyle w:val="ConsPlusNormal"/>
              <w:jc w:val="center"/>
            </w:pPr>
          </w:p>
        </w:tc>
      </w:tr>
    </w:tbl>
    <w:p w:rsidR="005829EA" w:rsidRDefault="005829E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2926"/>
      </w:tblGrid>
      <w:tr w:rsidR="005829EA">
        <w:tc>
          <w:tcPr>
            <w:tcW w:w="12926" w:type="dxa"/>
            <w:tcBorders>
              <w:top w:val="nil"/>
              <w:left w:val="nil"/>
              <w:bottom w:val="nil"/>
              <w:right w:val="nil"/>
            </w:tcBorders>
          </w:tcPr>
          <w:p w:rsidR="005829EA" w:rsidRDefault="005829EA">
            <w:pPr>
              <w:pStyle w:val="ConsPlusNormal"/>
              <w:ind w:firstLine="283"/>
              <w:jc w:val="both"/>
            </w:pPr>
            <w:r>
              <w:t>--------------------------------</w:t>
            </w:r>
          </w:p>
          <w:p w:rsidR="005829EA" w:rsidRDefault="005829EA">
            <w:pPr>
              <w:pStyle w:val="ConsPlusNormal"/>
              <w:ind w:firstLine="283"/>
              <w:jc w:val="both"/>
            </w:pPr>
            <w:r>
              <w:t xml:space="preserve">&lt;1&gt; Заполняется в соответствии с указаниями </w:t>
            </w:r>
            <w:hyperlink w:anchor="P303">
              <w:r>
                <w:rPr>
                  <w:color w:val="0000FF"/>
                </w:rPr>
                <w:t>сноски "1" таблицы</w:t>
              </w:r>
            </w:hyperlink>
            <w:r>
              <w:t xml:space="preserve"> "1. Размещение немобильных нестационарных торговых объектов".</w:t>
            </w:r>
          </w:p>
          <w:p w:rsidR="005829EA" w:rsidRDefault="005829EA">
            <w:pPr>
              <w:pStyle w:val="ConsPlusNormal"/>
              <w:ind w:firstLine="283"/>
              <w:jc w:val="both"/>
            </w:pPr>
            <w:r>
              <w:t xml:space="preserve">&lt;2&gt; Заполняется в соответствии с </w:t>
            </w:r>
            <w:hyperlink r:id="rId24">
              <w:r>
                <w:rPr>
                  <w:color w:val="0000FF"/>
                </w:rPr>
                <w:t>ГОСТ Р 51303-2023</w:t>
              </w:r>
            </w:hyperlink>
            <w:r>
              <w:t>.</w:t>
            </w:r>
          </w:p>
          <w:p w:rsidR="005829EA" w:rsidRDefault="005829EA">
            <w:pPr>
              <w:pStyle w:val="ConsPlusNormal"/>
              <w:ind w:firstLine="283"/>
              <w:jc w:val="both"/>
            </w:pPr>
            <w:r>
              <w:t>&lt;3&gt; Указываются идентификационные номера мест остановки мобильного НТО в соответствии с таблицей "3. Места остановки мобильных нестационарных торговых объектов".</w:t>
            </w:r>
          </w:p>
          <w:p w:rsidR="005829EA" w:rsidRDefault="005829EA">
            <w:pPr>
              <w:pStyle w:val="ConsPlusNormal"/>
              <w:ind w:firstLine="283"/>
              <w:jc w:val="both"/>
            </w:pPr>
            <w:r>
              <w:t xml:space="preserve">&lt;4&gt; Заполняется в соответствии с </w:t>
            </w:r>
            <w:hyperlink w:anchor="P91">
              <w:r>
                <w:rPr>
                  <w:color w:val="0000FF"/>
                </w:rPr>
                <w:t>пунктом 2.6</w:t>
              </w:r>
            </w:hyperlink>
            <w:r>
              <w:t xml:space="preserve"> Порядка.</w:t>
            </w:r>
          </w:p>
          <w:p w:rsidR="005829EA" w:rsidRDefault="005829EA">
            <w:pPr>
              <w:pStyle w:val="ConsPlusNormal"/>
              <w:ind w:firstLine="283"/>
              <w:jc w:val="both"/>
            </w:pPr>
            <w:r>
              <w:t xml:space="preserve">&lt;5&gt; Для индивидуальных предпринимателей и физических лиц, не являющихся индивидуальными предпринимателями, указываются фамилия, имя и отчество, а также указание на правовой статус (ИП/Глава КФХ/самозанятый). Под самозанятыми понимаются физические лица, не являющиеся индивидуальными предпринимателями и применяющие специальный налоговый режим "Налог на профессиональный доход" в течение срока проведения эксперимента, установленного Федеральным </w:t>
            </w:r>
            <w:hyperlink r:id="rId25">
              <w:r>
                <w:rPr>
                  <w:color w:val="0000FF"/>
                </w:rPr>
                <w:t>законом</w:t>
              </w:r>
            </w:hyperlink>
            <w:r>
              <w:t xml:space="preserve"> "О проведении эксперимента по установлению специального налогового режима "Налог на профессиональный доход".</w:t>
            </w:r>
          </w:p>
          <w:p w:rsidR="005829EA" w:rsidRDefault="005829EA">
            <w:pPr>
              <w:pStyle w:val="ConsPlusNormal"/>
              <w:ind w:firstLine="283"/>
              <w:jc w:val="both"/>
            </w:pPr>
            <w:r>
              <w:t xml:space="preserve">&lt;6&gt; Указываются реквизиты (номер и дата) соответствующего протокола комиссии по вопросам размещения нестационарных торговых объектов на территории муниципального образования. Для НТО, которые были включены в схему размещения в соответствии с </w:t>
            </w:r>
            <w:hyperlink w:anchor="P87">
              <w:r>
                <w:rPr>
                  <w:color w:val="0000FF"/>
                </w:rPr>
                <w:t>пунктом 2.3</w:t>
              </w:r>
            </w:hyperlink>
            <w:r>
              <w:t xml:space="preserve"> Порядка, указываются реквизиты соответствующего муниципального правового акта и(или) договора аренды земельного участка для целей размещения НТО или договора на размещение НТО.</w:t>
            </w:r>
          </w:p>
          <w:p w:rsidR="005829EA" w:rsidRDefault="005829EA">
            <w:pPr>
              <w:pStyle w:val="ConsPlusNormal"/>
              <w:ind w:firstLine="283"/>
              <w:jc w:val="both"/>
            </w:pPr>
            <w:r>
              <w:t xml:space="preserve">&lt;7&gt; Для НТО, которые были включены в схему размещения в соответствии с </w:t>
            </w:r>
            <w:hyperlink w:anchor="P87">
              <w:r>
                <w:rPr>
                  <w:color w:val="0000FF"/>
                </w:rPr>
                <w:t>пунктом 2.3</w:t>
              </w:r>
            </w:hyperlink>
            <w:r>
              <w:t xml:space="preserve"> Порядка, без указания срока размещения или без ограничения срока, в </w:t>
            </w:r>
            <w:hyperlink w:anchor="P358">
              <w:r>
                <w:rPr>
                  <w:color w:val="0000FF"/>
                </w:rPr>
                <w:t>столбце 11</w:t>
              </w:r>
            </w:hyperlink>
            <w:r>
              <w:t xml:space="preserve"> указывается "бессрочно".</w:t>
            </w:r>
          </w:p>
        </w:tc>
      </w:tr>
    </w:tbl>
    <w:p w:rsidR="005829EA" w:rsidRDefault="005829E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2926"/>
      </w:tblGrid>
      <w:tr w:rsidR="005829EA">
        <w:tc>
          <w:tcPr>
            <w:tcW w:w="12926" w:type="dxa"/>
            <w:tcBorders>
              <w:top w:val="nil"/>
              <w:left w:val="nil"/>
              <w:bottom w:val="nil"/>
              <w:right w:val="nil"/>
            </w:tcBorders>
          </w:tcPr>
          <w:p w:rsidR="005829EA" w:rsidRDefault="005829EA">
            <w:pPr>
              <w:pStyle w:val="ConsPlusNormal"/>
              <w:jc w:val="center"/>
              <w:outlineLvl w:val="3"/>
            </w:pPr>
            <w:r>
              <w:t>2.1. Места остановки мобильных нестационарных торговых объектов</w:t>
            </w:r>
          </w:p>
        </w:tc>
      </w:tr>
    </w:tbl>
    <w:p w:rsidR="005829EA" w:rsidRDefault="005829E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231"/>
        <w:gridCol w:w="3231"/>
        <w:gridCol w:w="3231"/>
      </w:tblGrid>
      <w:tr w:rsidR="005829EA">
        <w:tc>
          <w:tcPr>
            <w:tcW w:w="3231" w:type="dxa"/>
          </w:tcPr>
          <w:p w:rsidR="005829EA" w:rsidRDefault="005829EA">
            <w:pPr>
              <w:pStyle w:val="ConsPlusNormal"/>
              <w:jc w:val="center"/>
            </w:pPr>
            <w:r>
              <w:t>Идентификационный номер места остановки &lt;1&gt;</w:t>
            </w:r>
          </w:p>
        </w:tc>
        <w:tc>
          <w:tcPr>
            <w:tcW w:w="3231" w:type="dxa"/>
          </w:tcPr>
          <w:p w:rsidR="005829EA" w:rsidRDefault="005829EA">
            <w:pPr>
              <w:pStyle w:val="ConsPlusNormal"/>
              <w:jc w:val="center"/>
            </w:pPr>
            <w:r>
              <w:t>Адресный ориентир места остановки, географические координаты &lt;2&gt;</w:t>
            </w:r>
          </w:p>
        </w:tc>
        <w:tc>
          <w:tcPr>
            <w:tcW w:w="3231" w:type="dxa"/>
          </w:tcPr>
          <w:p w:rsidR="005829EA" w:rsidRDefault="005829EA">
            <w:pPr>
              <w:pStyle w:val="ConsPlusNormal"/>
              <w:jc w:val="center"/>
            </w:pPr>
            <w:r>
              <w:t>Идентификационные номера мобильных НТО &lt;3&gt;</w:t>
            </w:r>
          </w:p>
        </w:tc>
        <w:tc>
          <w:tcPr>
            <w:tcW w:w="3231" w:type="dxa"/>
          </w:tcPr>
          <w:p w:rsidR="005829EA" w:rsidRDefault="005829EA">
            <w:pPr>
              <w:pStyle w:val="ConsPlusNormal"/>
              <w:jc w:val="center"/>
            </w:pPr>
            <w:r>
              <w:t>График работы мобильного НТО в месте остановки &lt;4&gt;</w:t>
            </w:r>
          </w:p>
        </w:tc>
      </w:tr>
      <w:tr w:rsidR="005829EA">
        <w:tc>
          <w:tcPr>
            <w:tcW w:w="3231" w:type="dxa"/>
          </w:tcPr>
          <w:p w:rsidR="005829EA" w:rsidRDefault="005829EA">
            <w:pPr>
              <w:pStyle w:val="ConsPlusNormal"/>
              <w:jc w:val="center"/>
            </w:pPr>
            <w:r>
              <w:lastRenderedPageBreak/>
              <w:t>1</w:t>
            </w:r>
          </w:p>
        </w:tc>
        <w:tc>
          <w:tcPr>
            <w:tcW w:w="3231" w:type="dxa"/>
          </w:tcPr>
          <w:p w:rsidR="005829EA" w:rsidRDefault="005829EA">
            <w:pPr>
              <w:pStyle w:val="ConsPlusNormal"/>
              <w:jc w:val="center"/>
            </w:pPr>
            <w:r>
              <w:t>2</w:t>
            </w:r>
          </w:p>
        </w:tc>
        <w:tc>
          <w:tcPr>
            <w:tcW w:w="3231" w:type="dxa"/>
          </w:tcPr>
          <w:p w:rsidR="005829EA" w:rsidRDefault="005829EA">
            <w:pPr>
              <w:pStyle w:val="ConsPlusNormal"/>
              <w:jc w:val="center"/>
            </w:pPr>
            <w:r>
              <w:t>3</w:t>
            </w:r>
          </w:p>
        </w:tc>
        <w:tc>
          <w:tcPr>
            <w:tcW w:w="3231" w:type="dxa"/>
          </w:tcPr>
          <w:p w:rsidR="005829EA" w:rsidRDefault="005829EA">
            <w:pPr>
              <w:pStyle w:val="ConsPlusNormal"/>
              <w:jc w:val="center"/>
            </w:pPr>
            <w:r>
              <w:t>4</w:t>
            </w:r>
          </w:p>
        </w:tc>
      </w:tr>
      <w:tr w:rsidR="005829EA">
        <w:tc>
          <w:tcPr>
            <w:tcW w:w="3231" w:type="dxa"/>
          </w:tcPr>
          <w:p w:rsidR="005829EA" w:rsidRDefault="005829EA">
            <w:pPr>
              <w:pStyle w:val="ConsPlusNormal"/>
            </w:pPr>
          </w:p>
        </w:tc>
        <w:tc>
          <w:tcPr>
            <w:tcW w:w="3231" w:type="dxa"/>
          </w:tcPr>
          <w:p w:rsidR="005829EA" w:rsidRDefault="005829EA">
            <w:pPr>
              <w:pStyle w:val="ConsPlusNormal"/>
            </w:pPr>
          </w:p>
        </w:tc>
        <w:tc>
          <w:tcPr>
            <w:tcW w:w="3231" w:type="dxa"/>
          </w:tcPr>
          <w:p w:rsidR="005829EA" w:rsidRDefault="005829EA">
            <w:pPr>
              <w:pStyle w:val="ConsPlusNormal"/>
            </w:pPr>
          </w:p>
        </w:tc>
        <w:tc>
          <w:tcPr>
            <w:tcW w:w="3231" w:type="dxa"/>
          </w:tcPr>
          <w:p w:rsidR="005829EA" w:rsidRDefault="005829EA">
            <w:pPr>
              <w:pStyle w:val="ConsPlusNormal"/>
            </w:pPr>
          </w:p>
        </w:tc>
      </w:tr>
    </w:tbl>
    <w:p w:rsidR="005829EA" w:rsidRDefault="005829E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2926"/>
      </w:tblGrid>
      <w:tr w:rsidR="005829EA">
        <w:tc>
          <w:tcPr>
            <w:tcW w:w="12926" w:type="dxa"/>
            <w:tcBorders>
              <w:top w:val="nil"/>
              <w:left w:val="nil"/>
              <w:bottom w:val="nil"/>
              <w:right w:val="nil"/>
            </w:tcBorders>
          </w:tcPr>
          <w:p w:rsidR="005829EA" w:rsidRDefault="005829EA">
            <w:pPr>
              <w:pStyle w:val="ConsPlusNormal"/>
              <w:ind w:firstLine="283"/>
              <w:jc w:val="both"/>
            </w:pPr>
            <w:r>
              <w:t>--------------------------------</w:t>
            </w:r>
          </w:p>
          <w:p w:rsidR="005829EA" w:rsidRDefault="005829EA">
            <w:pPr>
              <w:pStyle w:val="ConsPlusNormal"/>
              <w:ind w:firstLine="283"/>
              <w:jc w:val="both"/>
            </w:pPr>
            <w:r>
              <w:t>&lt;1&gt; Идентификационный номер места остановки имеет формат 3-XX-YY-ZZZZ, где:</w:t>
            </w:r>
          </w:p>
          <w:p w:rsidR="005829EA" w:rsidRDefault="005829EA">
            <w:pPr>
              <w:pStyle w:val="ConsPlusNormal"/>
              <w:ind w:firstLine="283"/>
              <w:jc w:val="both"/>
            </w:pPr>
            <w:r>
              <w:t xml:space="preserve">XX - код муниципального района (муниципального округа, городского округа), заполняется в соответствии с указаниями </w:t>
            </w:r>
            <w:hyperlink w:anchor="P303">
              <w:r>
                <w:rPr>
                  <w:color w:val="0000FF"/>
                </w:rPr>
                <w:t>сноски "1" таблицы</w:t>
              </w:r>
            </w:hyperlink>
            <w:r>
              <w:t xml:space="preserve"> "1. Размещение немобильных нестационарных торговых объектов";</w:t>
            </w:r>
          </w:p>
          <w:p w:rsidR="005829EA" w:rsidRDefault="005829EA">
            <w:pPr>
              <w:pStyle w:val="ConsPlusNormal"/>
              <w:ind w:firstLine="283"/>
              <w:jc w:val="both"/>
            </w:pPr>
            <w:r>
              <w:t xml:space="preserve">YY - код поселения, заполняется в соответствии с указаниями </w:t>
            </w:r>
            <w:hyperlink w:anchor="P303">
              <w:r>
                <w:rPr>
                  <w:color w:val="0000FF"/>
                </w:rPr>
                <w:t>сноски "1" таблицы</w:t>
              </w:r>
            </w:hyperlink>
            <w:r>
              <w:t xml:space="preserve"> "1. Размещение немобильных нестационарных торговых объектов";</w:t>
            </w:r>
          </w:p>
          <w:p w:rsidR="005829EA" w:rsidRDefault="005829EA">
            <w:pPr>
              <w:pStyle w:val="ConsPlusNormal"/>
              <w:ind w:firstLine="283"/>
              <w:jc w:val="both"/>
            </w:pPr>
            <w:r>
              <w:t>ZZZZ - порядковый номер места остановки (независимая нумерация внутри каждого муниципального образования (поселения, муниципального округа, городского округа)).</w:t>
            </w:r>
          </w:p>
          <w:p w:rsidR="005829EA" w:rsidRDefault="005829EA">
            <w:pPr>
              <w:pStyle w:val="ConsPlusNormal"/>
              <w:ind w:firstLine="283"/>
              <w:jc w:val="both"/>
            </w:pPr>
            <w:r>
              <w:t>&lt;2&gt; Указывается адресный ориентир места остановки, начиная с указания района (округа), а также географические координаты (широта и долгота) местоположения места остановки на картографической основе в соответствии с данными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Например: Киришский район, д. Белая, ул. Центральная, у дома 40; 59.353459, 32.289837.</w:t>
            </w:r>
          </w:p>
          <w:p w:rsidR="005829EA" w:rsidRDefault="005829EA">
            <w:pPr>
              <w:pStyle w:val="ConsPlusNormal"/>
              <w:ind w:firstLine="283"/>
              <w:jc w:val="both"/>
            </w:pPr>
            <w:r>
              <w:t xml:space="preserve">&lt;3&gt; Указываются идентификационные номера мобильных НТО в соответствии с </w:t>
            </w:r>
            <w:hyperlink w:anchor="P331">
              <w:r>
                <w:rPr>
                  <w:color w:val="0000FF"/>
                </w:rPr>
                <w:t>таблицей</w:t>
              </w:r>
            </w:hyperlink>
            <w:r>
              <w:t xml:space="preserve"> "2. Размещение мобильных нестационарных торговых объектов", которые останавливаются в месте остановки по графику.</w:t>
            </w:r>
          </w:p>
          <w:p w:rsidR="005829EA" w:rsidRDefault="005829EA">
            <w:pPr>
              <w:pStyle w:val="ConsPlusNormal"/>
              <w:ind w:firstLine="283"/>
              <w:jc w:val="both"/>
            </w:pPr>
            <w:r>
              <w:t>&lt;4&gt; Указываются дни недели и часы работы мобильного НТО в месте остановки. Например: ежедневно: 10.00-14.00; каждая вторая среда месяца: 12.00-13.00; понедельник и четверг: 15.00-18.00; вторник: 10.00-11.00, четверг: 13.00-14.00, суббота: 16.00-17.00.</w:t>
            </w:r>
          </w:p>
        </w:tc>
      </w:tr>
    </w:tbl>
    <w:p w:rsidR="005829EA" w:rsidRDefault="005829EA">
      <w:pPr>
        <w:pStyle w:val="ConsPlusNormal"/>
        <w:sectPr w:rsidR="005829EA">
          <w:pgSz w:w="16838" w:h="11905" w:orient="landscape"/>
          <w:pgMar w:top="1701" w:right="1134" w:bottom="850" w:left="1134" w:header="0" w:footer="0" w:gutter="0"/>
          <w:cols w:space="720"/>
          <w:titlePg/>
        </w:sectPr>
      </w:pPr>
    </w:p>
    <w:p w:rsidR="005829EA" w:rsidRDefault="005829EA">
      <w:pPr>
        <w:pStyle w:val="ConsPlusNormal"/>
      </w:pPr>
    </w:p>
    <w:p w:rsidR="005829EA" w:rsidRDefault="005829EA">
      <w:pPr>
        <w:pStyle w:val="ConsPlusNormal"/>
      </w:pPr>
    </w:p>
    <w:p w:rsidR="005829EA" w:rsidRDefault="005829EA">
      <w:pPr>
        <w:pStyle w:val="ConsPlusNormal"/>
      </w:pPr>
    </w:p>
    <w:p w:rsidR="005829EA" w:rsidRDefault="005829EA">
      <w:pPr>
        <w:pStyle w:val="ConsPlusNormal"/>
      </w:pPr>
    </w:p>
    <w:p w:rsidR="005829EA" w:rsidRDefault="005829EA">
      <w:pPr>
        <w:pStyle w:val="ConsPlusNormal"/>
      </w:pPr>
    </w:p>
    <w:p w:rsidR="005829EA" w:rsidRDefault="005829EA">
      <w:pPr>
        <w:pStyle w:val="ConsPlusNormal"/>
        <w:jc w:val="right"/>
        <w:outlineLvl w:val="1"/>
      </w:pPr>
      <w:r>
        <w:t>Приложение 2</w:t>
      </w:r>
    </w:p>
    <w:p w:rsidR="005829EA" w:rsidRDefault="005829EA">
      <w:pPr>
        <w:pStyle w:val="ConsPlusNormal"/>
        <w:jc w:val="right"/>
      </w:pPr>
      <w:r>
        <w:t>к Порядку разработки и утверждения</w:t>
      </w:r>
    </w:p>
    <w:p w:rsidR="005829EA" w:rsidRDefault="005829EA">
      <w:pPr>
        <w:pStyle w:val="ConsPlusNormal"/>
        <w:jc w:val="right"/>
      </w:pPr>
      <w:r>
        <w:t>органами местного самоуправления</w:t>
      </w:r>
    </w:p>
    <w:p w:rsidR="005829EA" w:rsidRDefault="005829EA">
      <w:pPr>
        <w:pStyle w:val="ConsPlusNormal"/>
        <w:jc w:val="right"/>
      </w:pPr>
      <w:r>
        <w:t>муниципальных образований</w:t>
      </w:r>
    </w:p>
    <w:p w:rsidR="005829EA" w:rsidRDefault="005829EA">
      <w:pPr>
        <w:pStyle w:val="ConsPlusNormal"/>
        <w:jc w:val="right"/>
      </w:pPr>
      <w:r>
        <w:t>Ленинградской области схем</w:t>
      </w:r>
    </w:p>
    <w:p w:rsidR="005829EA" w:rsidRDefault="005829EA">
      <w:pPr>
        <w:pStyle w:val="ConsPlusNormal"/>
        <w:jc w:val="right"/>
      </w:pPr>
      <w:r>
        <w:t>размещения нестационарных торговых</w:t>
      </w:r>
    </w:p>
    <w:p w:rsidR="005829EA" w:rsidRDefault="005829EA">
      <w:pPr>
        <w:pStyle w:val="ConsPlusNormal"/>
        <w:jc w:val="right"/>
      </w:pPr>
      <w:r>
        <w:t>объектов, расположенных на земельных</w:t>
      </w:r>
    </w:p>
    <w:p w:rsidR="005829EA" w:rsidRDefault="005829EA">
      <w:pPr>
        <w:pStyle w:val="ConsPlusNormal"/>
        <w:jc w:val="right"/>
      </w:pPr>
      <w:r>
        <w:t>участках, в зданиях, строениях</w:t>
      </w:r>
    </w:p>
    <w:p w:rsidR="005829EA" w:rsidRDefault="005829EA">
      <w:pPr>
        <w:pStyle w:val="ConsPlusNormal"/>
        <w:jc w:val="right"/>
      </w:pPr>
      <w:r>
        <w:t>и сооружениях, находящихся</w:t>
      </w:r>
    </w:p>
    <w:p w:rsidR="005829EA" w:rsidRDefault="005829EA">
      <w:pPr>
        <w:pStyle w:val="ConsPlusNormal"/>
        <w:jc w:val="right"/>
      </w:pPr>
      <w:r>
        <w:t>в государственной и муниципальной</w:t>
      </w:r>
    </w:p>
    <w:p w:rsidR="005829EA" w:rsidRDefault="005829EA">
      <w:pPr>
        <w:pStyle w:val="ConsPlusNormal"/>
        <w:jc w:val="right"/>
      </w:pPr>
      <w:r>
        <w:t>собственности</w:t>
      </w:r>
    </w:p>
    <w:p w:rsidR="005829EA" w:rsidRDefault="005829EA">
      <w:pPr>
        <w:pStyle w:val="ConsPlusNormal"/>
      </w:pPr>
    </w:p>
    <w:p w:rsidR="005829EA" w:rsidRDefault="005829EA">
      <w:pPr>
        <w:pStyle w:val="ConsPlusNormal"/>
      </w:pPr>
      <w:r>
        <w:t>(ФОРМА)</w:t>
      </w:r>
    </w:p>
    <w:p w:rsidR="005829EA" w:rsidRDefault="005829E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454"/>
        <w:gridCol w:w="5499"/>
      </w:tblGrid>
      <w:tr w:rsidR="005829EA">
        <w:tc>
          <w:tcPr>
            <w:tcW w:w="3118" w:type="dxa"/>
            <w:vMerge w:val="restart"/>
            <w:tcBorders>
              <w:top w:val="nil"/>
              <w:left w:val="nil"/>
              <w:bottom w:val="nil"/>
              <w:right w:val="nil"/>
            </w:tcBorders>
          </w:tcPr>
          <w:p w:rsidR="005829EA" w:rsidRDefault="005829EA">
            <w:pPr>
              <w:pStyle w:val="ConsPlusNormal"/>
              <w:jc w:val="both"/>
            </w:pPr>
          </w:p>
        </w:tc>
        <w:tc>
          <w:tcPr>
            <w:tcW w:w="454" w:type="dxa"/>
            <w:tcBorders>
              <w:top w:val="nil"/>
              <w:left w:val="nil"/>
              <w:bottom w:val="nil"/>
              <w:right w:val="nil"/>
            </w:tcBorders>
          </w:tcPr>
          <w:p w:rsidR="005829EA" w:rsidRDefault="005829EA">
            <w:pPr>
              <w:pStyle w:val="ConsPlusNormal"/>
              <w:jc w:val="both"/>
            </w:pPr>
            <w:r>
              <w:t>В</w:t>
            </w:r>
          </w:p>
        </w:tc>
        <w:tc>
          <w:tcPr>
            <w:tcW w:w="5499" w:type="dxa"/>
            <w:tcBorders>
              <w:top w:val="nil"/>
              <w:left w:val="nil"/>
              <w:bottom w:val="single" w:sz="4" w:space="0" w:color="auto"/>
              <w:right w:val="nil"/>
            </w:tcBorders>
          </w:tcPr>
          <w:p w:rsidR="005829EA" w:rsidRDefault="005829EA">
            <w:pPr>
              <w:pStyle w:val="ConsPlusNormal"/>
              <w:jc w:val="both"/>
            </w:pPr>
          </w:p>
        </w:tc>
      </w:tr>
      <w:tr w:rsidR="005829EA">
        <w:tc>
          <w:tcPr>
            <w:tcW w:w="3118" w:type="dxa"/>
            <w:vMerge/>
            <w:tcBorders>
              <w:top w:val="nil"/>
              <w:left w:val="nil"/>
              <w:bottom w:val="nil"/>
              <w:right w:val="nil"/>
            </w:tcBorders>
          </w:tcPr>
          <w:p w:rsidR="005829EA" w:rsidRDefault="005829EA">
            <w:pPr>
              <w:pStyle w:val="ConsPlusNormal"/>
            </w:pPr>
          </w:p>
        </w:tc>
        <w:tc>
          <w:tcPr>
            <w:tcW w:w="454" w:type="dxa"/>
            <w:tcBorders>
              <w:top w:val="nil"/>
              <w:left w:val="nil"/>
              <w:bottom w:val="nil"/>
              <w:right w:val="nil"/>
            </w:tcBorders>
          </w:tcPr>
          <w:p w:rsidR="005829EA" w:rsidRDefault="005829EA">
            <w:pPr>
              <w:pStyle w:val="ConsPlusNormal"/>
              <w:jc w:val="both"/>
            </w:pPr>
          </w:p>
        </w:tc>
        <w:tc>
          <w:tcPr>
            <w:tcW w:w="5499" w:type="dxa"/>
            <w:tcBorders>
              <w:top w:val="single" w:sz="4" w:space="0" w:color="auto"/>
              <w:left w:val="nil"/>
              <w:bottom w:val="nil"/>
              <w:right w:val="nil"/>
            </w:tcBorders>
          </w:tcPr>
          <w:p w:rsidR="005829EA" w:rsidRDefault="005829EA">
            <w:pPr>
              <w:pStyle w:val="ConsPlusNormal"/>
              <w:jc w:val="center"/>
            </w:pPr>
            <w:r>
              <w:t>(уполномоченный орган местного самоуправления)</w:t>
            </w:r>
          </w:p>
        </w:tc>
      </w:tr>
      <w:tr w:rsidR="005829EA">
        <w:tc>
          <w:tcPr>
            <w:tcW w:w="9071" w:type="dxa"/>
            <w:gridSpan w:val="3"/>
            <w:tcBorders>
              <w:top w:val="nil"/>
              <w:left w:val="nil"/>
              <w:bottom w:val="nil"/>
              <w:right w:val="nil"/>
            </w:tcBorders>
          </w:tcPr>
          <w:p w:rsidR="005829EA" w:rsidRDefault="005829EA">
            <w:pPr>
              <w:pStyle w:val="ConsPlusNormal"/>
              <w:jc w:val="both"/>
            </w:pPr>
          </w:p>
        </w:tc>
      </w:tr>
      <w:tr w:rsidR="005829EA">
        <w:tc>
          <w:tcPr>
            <w:tcW w:w="9071" w:type="dxa"/>
            <w:gridSpan w:val="3"/>
            <w:tcBorders>
              <w:top w:val="nil"/>
              <w:left w:val="nil"/>
              <w:bottom w:val="nil"/>
              <w:right w:val="nil"/>
            </w:tcBorders>
          </w:tcPr>
          <w:p w:rsidR="005829EA" w:rsidRDefault="005829EA">
            <w:pPr>
              <w:pStyle w:val="ConsPlusNormal"/>
              <w:jc w:val="center"/>
            </w:pPr>
            <w:bookmarkStart w:id="34" w:name="P428"/>
            <w:bookmarkEnd w:id="34"/>
            <w:r>
              <w:t>ЗАЯВЛЕНИЕ</w:t>
            </w:r>
          </w:p>
        </w:tc>
      </w:tr>
      <w:tr w:rsidR="005829EA">
        <w:tc>
          <w:tcPr>
            <w:tcW w:w="9071" w:type="dxa"/>
            <w:gridSpan w:val="3"/>
            <w:tcBorders>
              <w:top w:val="nil"/>
              <w:left w:val="nil"/>
              <w:bottom w:val="nil"/>
              <w:right w:val="nil"/>
            </w:tcBorders>
          </w:tcPr>
          <w:p w:rsidR="005829EA" w:rsidRDefault="005829EA">
            <w:pPr>
              <w:pStyle w:val="ConsPlusNormal"/>
              <w:jc w:val="both"/>
            </w:pPr>
          </w:p>
        </w:tc>
      </w:tr>
      <w:tr w:rsidR="005829EA">
        <w:tc>
          <w:tcPr>
            <w:tcW w:w="9071" w:type="dxa"/>
            <w:gridSpan w:val="3"/>
            <w:tcBorders>
              <w:top w:val="nil"/>
              <w:left w:val="nil"/>
              <w:bottom w:val="nil"/>
              <w:right w:val="nil"/>
            </w:tcBorders>
          </w:tcPr>
          <w:p w:rsidR="005829EA" w:rsidRDefault="005829EA">
            <w:pPr>
              <w:pStyle w:val="ConsPlusNormal"/>
              <w:ind w:firstLine="283"/>
              <w:jc w:val="both"/>
            </w:pPr>
            <w: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немобильный нестационарный торговый объект (далее - НТО):</w:t>
            </w:r>
          </w:p>
        </w:tc>
      </w:tr>
    </w:tbl>
    <w:p w:rsidR="005829EA" w:rsidRDefault="005829E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345"/>
        <w:gridCol w:w="5216"/>
      </w:tblGrid>
      <w:tr w:rsidR="005829EA">
        <w:tc>
          <w:tcPr>
            <w:tcW w:w="510" w:type="dxa"/>
          </w:tcPr>
          <w:p w:rsidR="005829EA" w:rsidRDefault="005829EA">
            <w:pPr>
              <w:pStyle w:val="ConsPlusNormal"/>
              <w:jc w:val="center"/>
            </w:pPr>
            <w:r>
              <w:t>1</w:t>
            </w:r>
          </w:p>
        </w:tc>
        <w:tc>
          <w:tcPr>
            <w:tcW w:w="3345" w:type="dxa"/>
          </w:tcPr>
          <w:p w:rsidR="005829EA" w:rsidRDefault="005829EA">
            <w:pPr>
              <w:pStyle w:val="ConsPlusNormal"/>
            </w:pPr>
            <w:r>
              <w:t>Вид НТО</w:t>
            </w:r>
          </w:p>
        </w:tc>
        <w:tc>
          <w:tcPr>
            <w:tcW w:w="5216" w:type="dxa"/>
          </w:tcPr>
          <w:p w:rsidR="005829EA" w:rsidRDefault="005829EA">
            <w:pPr>
              <w:pStyle w:val="ConsPlusNormal"/>
            </w:pPr>
          </w:p>
        </w:tc>
      </w:tr>
      <w:tr w:rsidR="005829EA">
        <w:tc>
          <w:tcPr>
            <w:tcW w:w="510" w:type="dxa"/>
          </w:tcPr>
          <w:p w:rsidR="005829EA" w:rsidRDefault="005829EA">
            <w:pPr>
              <w:pStyle w:val="ConsPlusNormal"/>
              <w:jc w:val="center"/>
            </w:pPr>
            <w:r>
              <w:t>2</w:t>
            </w:r>
          </w:p>
        </w:tc>
        <w:tc>
          <w:tcPr>
            <w:tcW w:w="3345" w:type="dxa"/>
          </w:tcPr>
          <w:p w:rsidR="005829EA" w:rsidRDefault="005829EA">
            <w:pPr>
              <w:pStyle w:val="ConsPlusNormal"/>
            </w:pPr>
            <w:r>
              <w:t>Площадь НТО, кв. м</w:t>
            </w:r>
          </w:p>
        </w:tc>
        <w:tc>
          <w:tcPr>
            <w:tcW w:w="5216" w:type="dxa"/>
          </w:tcPr>
          <w:p w:rsidR="005829EA" w:rsidRDefault="005829EA">
            <w:pPr>
              <w:pStyle w:val="ConsPlusNormal"/>
            </w:pPr>
          </w:p>
        </w:tc>
      </w:tr>
      <w:tr w:rsidR="005829EA">
        <w:tc>
          <w:tcPr>
            <w:tcW w:w="510" w:type="dxa"/>
          </w:tcPr>
          <w:p w:rsidR="005829EA" w:rsidRDefault="005829EA">
            <w:pPr>
              <w:pStyle w:val="ConsPlusNormal"/>
              <w:jc w:val="center"/>
            </w:pPr>
            <w:r>
              <w:t>3</w:t>
            </w:r>
          </w:p>
        </w:tc>
        <w:tc>
          <w:tcPr>
            <w:tcW w:w="3345" w:type="dxa"/>
          </w:tcPr>
          <w:p w:rsidR="005829EA" w:rsidRDefault="005829EA">
            <w:pPr>
              <w:pStyle w:val="ConsPlusNormal"/>
            </w:pPr>
            <w:r>
              <w:t>Специализация НТО</w:t>
            </w:r>
          </w:p>
        </w:tc>
        <w:tc>
          <w:tcPr>
            <w:tcW w:w="5216" w:type="dxa"/>
          </w:tcPr>
          <w:p w:rsidR="005829EA" w:rsidRDefault="005829EA">
            <w:pPr>
              <w:pStyle w:val="ConsPlusNormal"/>
            </w:pPr>
          </w:p>
        </w:tc>
      </w:tr>
      <w:tr w:rsidR="005829EA">
        <w:tc>
          <w:tcPr>
            <w:tcW w:w="510" w:type="dxa"/>
            <w:vMerge w:val="restart"/>
          </w:tcPr>
          <w:p w:rsidR="005829EA" w:rsidRDefault="005829EA">
            <w:pPr>
              <w:pStyle w:val="ConsPlusNormal"/>
              <w:jc w:val="center"/>
            </w:pPr>
            <w:r>
              <w:t>4</w:t>
            </w:r>
          </w:p>
        </w:tc>
        <w:tc>
          <w:tcPr>
            <w:tcW w:w="3345" w:type="dxa"/>
          </w:tcPr>
          <w:p w:rsidR="005829EA" w:rsidRDefault="005829EA">
            <w:pPr>
              <w:pStyle w:val="ConsPlusNormal"/>
            </w:pPr>
            <w:r>
              <w:t>Место размещения НТО:</w:t>
            </w:r>
          </w:p>
          <w:p w:rsidR="005829EA" w:rsidRDefault="005829EA">
            <w:pPr>
              <w:pStyle w:val="ConsPlusNormal"/>
            </w:pPr>
            <w:r>
              <w:t>- адресный ориентир</w:t>
            </w:r>
          </w:p>
        </w:tc>
        <w:tc>
          <w:tcPr>
            <w:tcW w:w="5216" w:type="dxa"/>
          </w:tcPr>
          <w:p w:rsidR="005829EA" w:rsidRDefault="005829EA">
            <w:pPr>
              <w:pStyle w:val="ConsPlusNormal"/>
            </w:pPr>
          </w:p>
        </w:tc>
      </w:tr>
      <w:tr w:rsidR="005829EA">
        <w:tc>
          <w:tcPr>
            <w:tcW w:w="510" w:type="dxa"/>
            <w:vMerge/>
          </w:tcPr>
          <w:p w:rsidR="005829EA" w:rsidRDefault="005829EA">
            <w:pPr>
              <w:pStyle w:val="ConsPlusNormal"/>
            </w:pPr>
          </w:p>
        </w:tc>
        <w:tc>
          <w:tcPr>
            <w:tcW w:w="3345" w:type="dxa"/>
          </w:tcPr>
          <w:p w:rsidR="005829EA" w:rsidRDefault="005829EA">
            <w:pPr>
              <w:pStyle w:val="ConsPlusNormal"/>
            </w:pPr>
            <w:r>
              <w:t>- географические координаты</w:t>
            </w:r>
          </w:p>
        </w:tc>
        <w:tc>
          <w:tcPr>
            <w:tcW w:w="5216" w:type="dxa"/>
          </w:tcPr>
          <w:p w:rsidR="005829EA" w:rsidRDefault="005829EA">
            <w:pPr>
              <w:pStyle w:val="ConsPlusNormal"/>
            </w:pPr>
          </w:p>
        </w:tc>
      </w:tr>
      <w:tr w:rsidR="005829EA">
        <w:tc>
          <w:tcPr>
            <w:tcW w:w="510" w:type="dxa"/>
            <w:vMerge w:val="restart"/>
          </w:tcPr>
          <w:p w:rsidR="005829EA" w:rsidRDefault="005829EA">
            <w:pPr>
              <w:pStyle w:val="ConsPlusNormal"/>
              <w:jc w:val="center"/>
            </w:pPr>
            <w:r>
              <w:t>5</w:t>
            </w:r>
          </w:p>
        </w:tc>
        <w:tc>
          <w:tcPr>
            <w:tcW w:w="3345" w:type="dxa"/>
          </w:tcPr>
          <w:p w:rsidR="005829EA" w:rsidRDefault="005829EA">
            <w:pPr>
              <w:pStyle w:val="ConsPlusNormal"/>
            </w:pPr>
            <w:r>
              <w:t>Период размещения НТО:</w:t>
            </w:r>
          </w:p>
          <w:p w:rsidR="005829EA" w:rsidRDefault="005829EA">
            <w:pPr>
              <w:pStyle w:val="ConsPlusNormal"/>
            </w:pPr>
            <w:r>
              <w:t>- с (дата)</w:t>
            </w:r>
          </w:p>
        </w:tc>
        <w:tc>
          <w:tcPr>
            <w:tcW w:w="5216" w:type="dxa"/>
          </w:tcPr>
          <w:p w:rsidR="005829EA" w:rsidRDefault="005829EA">
            <w:pPr>
              <w:pStyle w:val="ConsPlusNormal"/>
            </w:pPr>
          </w:p>
        </w:tc>
      </w:tr>
      <w:tr w:rsidR="005829EA">
        <w:tc>
          <w:tcPr>
            <w:tcW w:w="510" w:type="dxa"/>
            <w:vMerge/>
          </w:tcPr>
          <w:p w:rsidR="005829EA" w:rsidRDefault="005829EA">
            <w:pPr>
              <w:pStyle w:val="ConsPlusNormal"/>
            </w:pPr>
          </w:p>
        </w:tc>
        <w:tc>
          <w:tcPr>
            <w:tcW w:w="3345" w:type="dxa"/>
          </w:tcPr>
          <w:p w:rsidR="005829EA" w:rsidRDefault="005829EA">
            <w:pPr>
              <w:pStyle w:val="ConsPlusNormal"/>
            </w:pPr>
            <w:r>
              <w:t>- по (дата)</w:t>
            </w:r>
          </w:p>
        </w:tc>
        <w:tc>
          <w:tcPr>
            <w:tcW w:w="5216" w:type="dxa"/>
          </w:tcPr>
          <w:p w:rsidR="005829EA" w:rsidRDefault="005829EA">
            <w:pPr>
              <w:pStyle w:val="ConsPlusNormal"/>
            </w:pPr>
          </w:p>
        </w:tc>
      </w:tr>
    </w:tbl>
    <w:p w:rsidR="005829EA" w:rsidRDefault="005829EA">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391"/>
      </w:tblGrid>
      <w:tr w:rsidR="005829EA">
        <w:tc>
          <w:tcPr>
            <w:tcW w:w="680" w:type="dxa"/>
            <w:tcBorders>
              <w:top w:val="single" w:sz="4" w:space="0" w:color="auto"/>
              <w:bottom w:val="single" w:sz="4" w:space="0" w:color="auto"/>
            </w:tcBorders>
          </w:tcPr>
          <w:p w:rsidR="005829EA" w:rsidRDefault="005829EA">
            <w:pPr>
              <w:pStyle w:val="ConsPlusNormal"/>
              <w:jc w:val="center"/>
            </w:pPr>
            <w:r>
              <w:t>&lt;*&gt;</w:t>
            </w:r>
          </w:p>
        </w:tc>
        <w:tc>
          <w:tcPr>
            <w:tcW w:w="8391" w:type="dxa"/>
            <w:tcBorders>
              <w:top w:val="single" w:sz="4" w:space="0" w:color="auto"/>
              <w:bottom w:val="single" w:sz="4" w:space="0" w:color="auto"/>
            </w:tcBorders>
          </w:tcPr>
          <w:p w:rsidR="005829EA" w:rsidRDefault="005829EA">
            <w:pPr>
              <w:pStyle w:val="ConsPlusNormal"/>
            </w:pPr>
            <w:r>
              <w:t xml:space="preserve">В случае невозможности размещения немобильного НТО в соответствии с требованиями </w:t>
            </w:r>
            <w:hyperlink w:anchor="P217">
              <w:r>
                <w:rPr>
                  <w:color w:val="0000FF"/>
                </w:rPr>
                <w:t>пунктов 4.1</w:t>
              </w:r>
            </w:hyperlink>
            <w:r>
              <w:t xml:space="preserve"> и </w:t>
            </w:r>
            <w:hyperlink w:anchor="P219">
              <w:r>
                <w:rPr>
                  <w:color w:val="0000FF"/>
                </w:rPr>
                <w:t>4.2</w:t>
              </w:r>
            </w:hyperlink>
            <w:r>
              <w:t xml:space="preserve"> Порядка разработки и утверждения органами местного самоуправления муниципальных образований Ленинградской области схем </w:t>
            </w:r>
            <w:r>
              <w:lastRenderedPageBreak/>
              <w:t>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в заявленном месте даю согласие на его изменение в пределах радиуса 10 метров от указанного в настоящем заявлении места</w:t>
            </w:r>
          </w:p>
        </w:tc>
      </w:tr>
    </w:tbl>
    <w:p w:rsidR="005829EA" w:rsidRDefault="005829E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829EA">
        <w:tc>
          <w:tcPr>
            <w:tcW w:w="9071" w:type="dxa"/>
            <w:tcBorders>
              <w:top w:val="nil"/>
              <w:left w:val="nil"/>
              <w:bottom w:val="nil"/>
              <w:right w:val="nil"/>
            </w:tcBorders>
          </w:tcPr>
          <w:p w:rsidR="005829EA" w:rsidRDefault="005829EA">
            <w:pPr>
              <w:pStyle w:val="ConsPlusNormal"/>
              <w:ind w:firstLine="283"/>
              <w:jc w:val="both"/>
            </w:pPr>
            <w:r>
              <w:t>Сведения о заявителе (лице, планирующем осуществлять торговую деятельность в НТО):</w:t>
            </w:r>
          </w:p>
        </w:tc>
      </w:tr>
    </w:tbl>
    <w:p w:rsidR="005829EA" w:rsidRDefault="005829E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685"/>
        <w:gridCol w:w="4876"/>
      </w:tblGrid>
      <w:tr w:rsidR="005829EA">
        <w:tc>
          <w:tcPr>
            <w:tcW w:w="510" w:type="dxa"/>
          </w:tcPr>
          <w:p w:rsidR="005829EA" w:rsidRDefault="005829EA">
            <w:pPr>
              <w:pStyle w:val="ConsPlusNormal"/>
              <w:jc w:val="center"/>
            </w:pPr>
            <w:r>
              <w:t>1</w:t>
            </w:r>
          </w:p>
        </w:tc>
        <w:tc>
          <w:tcPr>
            <w:tcW w:w="3685" w:type="dxa"/>
          </w:tcPr>
          <w:p w:rsidR="005829EA" w:rsidRDefault="005829EA">
            <w:pPr>
              <w:pStyle w:val="ConsPlusNormal"/>
            </w:pPr>
            <w:r>
              <w:t>Наименование юридического лица/фамилия, имя, отчество индивидуального предпринимателя или самозанятого</w:t>
            </w:r>
          </w:p>
        </w:tc>
        <w:tc>
          <w:tcPr>
            <w:tcW w:w="4876" w:type="dxa"/>
          </w:tcPr>
          <w:p w:rsidR="005829EA" w:rsidRDefault="005829EA">
            <w:pPr>
              <w:pStyle w:val="ConsPlusNormal"/>
            </w:pPr>
          </w:p>
        </w:tc>
      </w:tr>
      <w:tr w:rsidR="005829EA">
        <w:tc>
          <w:tcPr>
            <w:tcW w:w="510" w:type="dxa"/>
          </w:tcPr>
          <w:p w:rsidR="005829EA" w:rsidRDefault="005829EA">
            <w:pPr>
              <w:pStyle w:val="ConsPlusNormal"/>
              <w:jc w:val="center"/>
            </w:pPr>
            <w:r>
              <w:t>2</w:t>
            </w:r>
          </w:p>
        </w:tc>
        <w:tc>
          <w:tcPr>
            <w:tcW w:w="3685" w:type="dxa"/>
          </w:tcPr>
          <w:p w:rsidR="005829EA" w:rsidRDefault="005829EA">
            <w:pPr>
              <w:pStyle w:val="ConsPlusNormal"/>
            </w:pPr>
            <w:r>
              <w:t>ИНН</w:t>
            </w:r>
          </w:p>
        </w:tc>
        <w:tc>
          <w:tcPr>
            <w:tcW w:w="4876" w:type="dxa"/>
          </w:tcPr>
          <w:p w:rsidR="005829EA" w:rsidRDefault="005829EA">
            <w:pPr>
              <w:pStyle w:val="ConsPlusNormal"/>
            </w:pPr>
          </w:p>
        </w:tc>
      </w:tr>
      <w:tr w:rsidR="005829EA">
        <w:tc>
          <w:tcPr>
            <w:tcW w:w="510" w:type="dxa"/>
          </w:tcPr>
          <w:p w:rsidR="005829EA" w:rsidRDefault="005829EA">
            <w:pPr>
              <w:pStyle w:val="ConsPlusNormal"/>
              <w:jc w:val="center"/>
            </w:pPr>
            <w:r>
              <w:t>3</w:t>
            </w:r>
          </w:p>
        </w:tc>
        <w:tc>
          <w:tcPr>
            <w:tcW w:w="3685" w:type="dxa"/>
          </w:tcPr>
          <w:p w:rsidR="005829EA" w:rsidRDefault="005829EA">
            <w:pPr>
              <w:pStyle w:val="ConsPlusNormal"/>
            </w:pPr>
            <w:r>
              <w:t>Юридический адрес (для юр. лиц)/адрес регистрации по месту жительства (для индивидуальных предпринимателей и самозанятых)</w:t>
            </w:r>
          </w:p>
        </w:tc>
        <w:tc>
          <w:tcPr>
            <w:tcW w:w="4876" w:type="dxa"/>
          </w:tcPr>
          <w:p w:rsidR="005829EA" w:rsidRDefault="005829EA">
            <w:pPr>
              <w:pStyle w:val="ConsPlusNormal"/>
            </w:pPr>
          </w:p>
        </w:tc>
      </w:tr>
      <w:tr w:rsidR="005829EA">
        <w:tc>
          <w:tcPr>
            <w:tcW w:w="510" w:type="dxa"/>
          </w:tcPr>
          <w:p w:rsidR="005829EA" w:rsidRDefault="005829EA">
            <w:pPr>
              <w:pStyle w:val="ConsPlusNormal"/>
              <w:jc w:val="center"/>
            </w:pPr>
            <w:r>
              <w:t>4</w:t>
            </w:r>
          </w:p>
        </w:tc>
        <w:tc>
          <w:tcPr>
            <w:tcW w:w="3685" w:type="dxa"/>
          </w:tcPr>
          <w:p w:rsidR="005829EA" w:rsidRDefault="005829EA">
            <w:pPr>
              <w:pStyle w:val="ConsPlusNormal"/>
            </w:pPr>
            <w:r>
              <w:t>Контактный телефон</w:t>
            </w:r>
          </w:p>
        </w:tc>
        <w:tc>
          <w:tcPr>
            <w:tcW w:w="4876" w:type="dxa"/>
          </w:tcPr>
          <w:p w:rsidR="005829EA" w:rsidRDefault="005829EA">
            <w:pPr>
              <w:pStyle w:val="ConsPlusNormal"/>
            </w:pPr>
          </w:p>
        </w:tc>
      </w:tr>
      <w:tr w:rsidR="005829EA">
        <w:tc>
          <w:tcPr>
            <w:tcW w:w="510" w:type="dxa"/>
          </w:tcPr>
          <w:p w:rsidR="005829EA" w:rsidRDefault="005829EA">
            <w:pPr>
              <w:pStyle w:val="ConsPlusNormal"/>
              <w:jc w:val="center"/>
            </w:pPr>
            <w:r>
              <w:t>5</w:t>
            </w:r>
          </w:p>
        </w:tc>
        <w:tc>
          <w:tcPr>
            <w:tcW w:w="3685" w:type="dxa"/>
          </w:tcPr>
          <w:p w:rsidR="005829EA" w:rsidRDefault="005829EA">
            <w:pPr>
              <w:pStyle w:val="ConsPlusNormal"/>
            </w:pPr>
            <w:r>
              <w:t>Адрес электронной почты (при наличии)</w:t>
            </w:r>
          </w:p>
        </w:tc>
        <w:tc>
          <w:tcPr>
            <w:tcW w:w="4876" w:type="dxa"/>
          </w:tcPr>
          <w:p w:rsidR="005829EA" w:rsidRDefault="005829EA">
            <w:pPr>
              <w:pStyle w:val="ConsPlusNormal"/>
            </w:pPr>
          </w:p>
        </w:tc>
      </w:tr>
    </w:tbl>
    <w:p w:rsidR="005829EA" w:rsidRDefault="005829EA">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340"/>
        <w:gridCol w:w="1757"/>
        <w:gridCol w:w="340"/>
        <w:gridCol w:w="3458"/>
      </w:tblGrid>
      <w:tr w:rsidR="005829EA">
        <w:tc>
          <w:tcPr>
            <w:tcW w:w="3175" w:type="dxa"/>
            <w:tcBorders>
              <w:top w:val="nil"/>
              <w:left w:val="nil"/>
              <w:bottom w:val="single" w:sz="4" w:space="0" w:color="auto"/>
              <w:right w:val="nil"/>
            </w:tcBorders>
          </w:tcPr>
          <w:p w:rsidR="005829EA" w:rsidRDefault="005829EA">
            <w:pPr>
              <w:pStyle w:val="ConsPlusNormal"/>
            </w:pPr>
          </w:p>
        </w:tc>
        <w:tc>
          <w:tcPr>
            <w:tcW w:w="340" w:type="dxa"/>
            <w:tcBorders>
              <w:top w:val="nil"/>
              <w:left w:val="nil"/>
              <w:bottom w:val="nil"/>
              <w:right w:val="nil"/>
            </w:tcBorders>
          </w:tcPr>
          <w:p w:rsidR="005829EA" w:rsidRDefault="005829EA">
            <w:pPr>
              <w:pStyle w:val="ConsPlusNormal"/>
            </w:pPr>
          </w:p>
        </w:tc>
        <w:tc>
          <w:tcPr>
            <w:tcW w:w="1757" w:type="dxa"/>
            <w:tcBorders>
              <w:top w:val="nil"/>
              <w:left w:val="nil"/>
              <w:bottom w:val="single" w:sz="4" w:space="0" w:color="auto"/>
              <w:right w:val="nil"/>
            </w:tcBorders>
          </w:tcPr>
          <w:p w:rsidR="005829EA" w:rsidRDefault="005829EA">
            <w:pPr>
              <w:pStyle w:val="ConsPlusNormal"/>
            </w:pPr>
          </w:p>
        </w:tc>
        <w:tc>
          <w:tcPr>
            <w:tcW w:w="340" w:type="dxa"/>
            <w:tcBorders>
              <w:top w:val="nil"/>
              <w:left w:val="nil"/>
              <w:bottom w:val="nil"/>
              <w:right w:val="nil"/>
            </w:tcBorders>
          </w:tcPr>
          <w:p w:rsidR="005829EA" w:rsidRDefault="005829EA">
            <w:pPr>
              <w:pStyle w:val="ConsPlusNormal"/>
            </w:pPr>
          </w:p>
        </w:tc>
        <w:tc>
          <w:tcPr>
            <w:tcW w:w="3458" w:type="dxa"/>
            <w:tcBorders>
              <w:top w:val="nil"/>
              <w:left w:val="nil"/>
              <w:bottom w:val="single" w:sz="4" w:space="0" w:color="auto"/>
              <w:right w:val="nil"/>
            </w:tcBorders>
          </w:tcPr>
          <w:p w:rsidR="005829EA" w:rsidRDefault="005829EA">
            <w:pPr>
              <w:pStyle w:val="ConsPlusNormal"/>
            </w:pPr>
          </w:p>
        </w:tc>
      </w:tr>
      <w:tr w:rsidR="005829EA">
        <w:tblPrEx>
          <w:tblBorders>
            <w:insideH w:val="none" w:sz="0" w:space="0" w:color="auto"/>
          </w:tblBorders>
        </w:tblPrEx>
        <w:tc>
          <w:tcPr>
            <w:tcW w:w="3175" w:type="dxa"/>
            <w:tcBorders>
              <w:top w:val="single" w:sz="4" w:space="0" w:color="auto"/>
              <w:left w:val="nil"/>
              <w:bottom w:val="nil"/>
              <w:right w:val="nil"/>
            </w:tcBorders>
          </w:tcPr>
          <w:p w:rsidR="005829EA" w:rsidRDefault="005829EA">
            <w:pPr>
              <w:pStyle w:val="ConsPlusNormal"/>
              <w:jc w:val="center"/>
            </w:pPr>
            <w:r>
              <w:t>(должность лица, подписавшего заявление)</w:t>
            </w:r>
          </w:p>
        </w:tc>
        <w:tc>
          <w:tcPr>
            <w:tcW w:w="340" w:type="dxa"/>
            <w:tcBorders>
              <w:top w:val="nil"/>
              <w:left w:val="nil"/>
              <w:bottom w:val="nil"/>
              <w:right w:val="nil"/>
            </w:tcBorders>
          </w:tcPr>
          <w:p w:rsidR="005829EA" w:rsidRDefault="005829EA">
            <w:pPr>
              <w:pStyle w:val="ConsPlusNormal"/>
            </w:pPr>
          </w:p>
        </w:tc>
        <w:tc>
          <w:tcPr>
            <w:tcW w:w="1757" w:type="dxa"/>
            <w:tcBorders>
              <w:top w:val="single" w:sz="4" w:space="0" w:color="auto"/>
              <w:left w:val="nil"/>
              <w:bottom w:val="nil"/>
              <w:right w:val="nil"/>
            </w:tcBorders>
          </w:tcPr>
          <w:p w:rsidR="005829EA" w:rsidRDefault="005829EA">
            <w:pPr>
              <w:pStyle w:val="ConsPlusNormal"/>
              <w:jc w:val="center"/>
            </w:pPr>
            <w:r>
              <w:t>(подпись)</w:t>
            </w:r>
          </w:p>
        </w:tc>
        <w:tc>
          <w:tcPr>
            <w:tcW w:w="340" w:type="dxa"/>
            <w:tcBorders>
              <w:top w:val="nil"/>
              <w:left w:val="nil"/>
              <w:bottom w:val="nil"/>
              <w:right w:val="nil"/>
            </w:tcBorders>
          </w:tcPr>
          <w:p w:rsidR="005829EA" w:rsidRDefault="005829EA">
            <w:pPr>
              <w:pStyle w:val="ConsPlusNormal"/>
            </w:pPr>
          </w:p>
        </w:tc>
        <w:tc>
          <w:tcPr>
            <w:tcW w:w="3458" w:type="dxa"/>
            <w:tcBorders>
              <w:top w:val="single" w:sz="4" w:space="0" w:color="auto"/>
              <w:left w:val="nil"/>
              <w:bottom w:val="nil"/>
              <w:right w:val="nil"/>
            </w:tcBorders>
          </w:tcPr>
          <w:p w:rsidR="005829EA" w:rsidRDefault="005829EA">
            <w:pPr>
              <w:pStyle w:val="ConsPlusNormal"/>
              <w:jc w:val="center"/>
            </w:pPr>
            <w:r>
              <w:t>(Ф.И.О. лица, подписавшего заявление) &lt;1&gt;</w:t>
            </w:r>
          </w:p>
        </w:tc>
      </w:tr>
      <w:tr w:rsidR="005829EA">
        <w:tblPrEx>
          <w:tblBorders>
            <w:insideH w:val="none" w:sz="0" w:space="0" w:color="auto"/>
          </w:tblBorders>
        </w:tblPrEx>
        <w:tc>
          <w:tcPr>
            <w:tcW w:w="5612" w:type="dxa"/>
            <w:gridSpan w:val="4"/>
            <w:tcBorders>
              <w:top w:val="nil"/>
              <w:left w:val="nil"/>
              <w:bottom w:val="nil"/>
              <w:right w:val="nil"/>
            </w:tcBorders>
          </w:tcPr>
          <w:p w:rsidR="005829EA" w:rsidRDefault="005829EA">
            <w:pPr>
              <w:pStyle w:val="ConsPlusNormal"/>
            </w:pPr>
          </w:p>
        </w:tc>
        <w:tc>
          <w:tcPr>
            <w:tcW w:w="3458" w:type="dxa"/>
            <w:tcBorders>
              <w:top w:val="nil"/>
              <w:left w:val="nil"/>
              <w:bottom w:val="nil"/>
              <w:right w:val="nil"/>
            </w:tcBorders>
          </w:tcPr>
          <w:p w:rsidR="005829EA" w:rsidRDefault="005829EA">
            <w:pPr>
              <w:pStyle w:val="ConsPlusNormal"/>
              <w:jc w:val="center"/>
            </w:pPr>
            <w:r>
              <w:t>"___" ___________ 20__ года</w:t>
            </w:r>
          </w:p>
        </w:tc>
      </w:tr>
    </w:tbl>
    <w:p w:rsidR="005829EA" w:rsidRDefault="005829EA">
      <w:pPr>
        <w:pStyle w:val="ConsPlusNormal"/>
        <w:ind w:firstLine="540"/>
        <w:jc w:val="both"/>
      </w:pPr>
    </w:p>
    <w:p w:rsidR="005829EA" w:rsidRDefault="005829EA">
      <w:pPr>
        <w:pStyle w:val="ConsPlusNormal"/>
        <w:ind w:firstLine="540"/>
        <w:jc w:val="both"/>
      </w:pPr>
      <w:r>
        <w:t>--------------------------------</w:t>
      </w:r>
    </w:p>
    <w:p w:rsidR="005829EA" w:rsidRDefault="005829EA">
      <w:pPr>
        <w:pStyle w:val="ConsPlusNormal"/>
        <w:spacing w:before="220"/>
        <w:ind w:firstLine="540"/>
        <w:jc w:val="both"/>
      </w:pPr>
      <w:r>
        <w:t>&lt;*&gt; В случае выбора позиции в графе проставляется отметка.</w:t>
      </w:r>
    </w:p>
    <w:p w:rsidR="005829EA" w:rsidRDefault="005829EA">
      <w:pPr>
        <w:pStyle w:val="ConsPlusNormal"/>
        <w:spacing w:before="220"/>
        <w:ind w:firstLine="540"/>
        <w:jc w:val="both"/>
      </w:pPr>
      <w:r>
        <w:t>&lt;1&gt; В случае подписания заявления лицом, не имеющим права действовать от имени заявителя без доверенности, 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5829EA" w:rsidRDefault="005829EA">
      <w:pPr>
        <w:pStyle w:val="ConsPlusNormal"/>
      </w:pPr>
    </w:p>
    <w:p w:rsidR="005829EA" w:rsidRDefault="005829EA">
      <w:pPr>
        <w:pStyle w:val="ConsPlusNormal"/>
      </w:pPr>
    </w:p>
    <w:p w:rsidR="005829EA" w:rsidRDefault="005829EA">
      <w:pPr>
        <w:pStyle w:val="ConsPlusNormal"/>
      </w:pPr>
    </w:p>
    <w:p w:rsidR="005829EA" w:rsidRDefault="005829EA">
      <w:pPr>
        <w:pStyle w:val="ConsPlusNormal"/>
      </w:pPr>
    </w:p>
    <w:p w:rsidR="005829EA" w:rsidRDefault="005829EA">
      <w:pPr>
        <w:pStyle w:val="ConsPlusNormal"/>
      </w:pPr>
    </w:p>
    <w:p w:rsidR="005829EA" w:rsidRDefault="005829EA">
      <w:pPr>
        <w:pStyle w:val="ConsPlusNormal"/>
        <w:jc w:val="right"/>
        <w:outlineLvl w:val="1"/>
      </w:pPr>
      <w:r>
        <w:t>Приложение 3</w:t>
      </w:r>
    </w:p>
    <w:p w:rsidR="005829EA" w:rsidRDefault="005829EA">
      <w:pPr>
        <w:pStyle w:val="ConsPlusNormal"/>
        <w:jc w:val="right"/>
      </w:pPr>
      <w:r>
        <w:t>к Порядку разработки и утверждения</w:t>
      </w:r>
    </w:p>
    <w:p w:rsidR="005829EA" w:rsidRDefault="005829EA">
      <w:pPr>
        <w:pStyle w:val="ConsPlusNormal"/>
        <w:jc w:val="right"/>
      </w:pPr>
      <w:r>
        <w:t>органами местного самоуправления</w:t>
      </w:r>
    </w:p>
    <w:p w:rsidR="005829EA" w:rsidRDefault="005829EA">
      <w:pPr>
        <w:pStyle w:val="ConsPlusNormal"/>
        <w:jc w:val="right"/>
      </w:pPr>
      <w:r>
        <w:t>муниципальных образований</w:t>
      </w:r>
    </w:p>
    <w:p w:rsidR="005829EA" w:rsidRDefault="005829EA">
      <w:pPr>
        <w:pStyle w:val="ConsPlusNormal"/>
        <w:jc w:val="right"/>
      </w:pPr>
      <w:r>
        <w:t>Ленинградской области схем</w:t>
      </w:r>
    </w:p>
    <w:p w:rsidR="005829EA" w:rsidRDefault="005829EA">
      <w:pPr>
        <w:pStyle w:val="ConsPlusNormal"/>
        <w:jc w:val="right"/>
      </w:pPr>
      <w:r>
        <w:t>размещения нестационарных торговых</w:t>
      </w:r>
    </w:p>
    <w:p w:rsidR="005829EA" w:rsidRDefault="005829EA">
      <w:pPr>
        <w:pStyle w:val="ConsPlusNormal"/>
        <w:jc w:val="right"/>
      </w:pPr>
      <w:r>
        <w:t>объектов, расположенных на земельных</w:t>
      </w:r>
    </w:p>
    <w:p w:rsidR="005829EA" w:rsidRDefault="005829EA">
      <w:pPr>
        <w:pStyle w:val="ConsPlusNormal"/>
        <w:jc w:val="right"/>
      </w:pPr>
      <w:r>
        <w:t>участках, в зданиях, строениях</w:t>
      </w:r>
    </w:p>
    <w:p w:rsidR="005829EA" w:rsidRDefault="005829EA">
      <w:pPr>
        <w:pStyle w:val="ConsPlusNormal"/>
        <w:jc w:val="right"/>
      </w:pPr>
      <w:r>
        <w:lastRenderedPageBreak/>
        <w:t>и сооружениях, находящихся</w:t>
      </w:r>
    </w:p>
    <w:p w:rsidR="005829EA" w:rsidRDefault="005829EA">
      <w:pPr>
        <w:pStyle w:val="ConsPlusNormal"/>
        <w:jc w:val="right"/>
      </w:pPr>
      <w:r>
        <w:t>в государственной и муниципальной</w:t>
      </w:r>
    </w:p>
    <w:p w:rsidR="005829EA" w:rsidRDefault="005829EA">
      <w:pPr>
        <w:pStyle w:val="ConsPlusNormal"/>
        <w:jc w:val="right"/>
      </w:pPr>
      <w:r>
        <w:t>собственности</w:t>
      </w:r>
    </w:p>
    <w:p w:rsidR="005829EA" w:rsidRDefault="005829EA">
      <w:pPr>
        <w:pStyle w:val="ConsPlusNormal"/>
      </w:pPr>
    </w:p>
    <w:p w:rsidR="005829EA" w:rsidRDefault="005829EA">
      <w:pPr>
        <w:pStyle w:val="ConsPlusNormal"/>
      </w:pPr>
      <w:r>
        <w:t>(ФОРМА)</w:t>
      </w:r>
    </w:p>
    <w:p w:rsidR="005829EA" w:rsidRDefault="005829E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454"/>
        <w:gridCol w:w="5499"/>
      </w:tblGrid>
      <w:tr w:rsidR="005829EA">
        <w:tc>
          <w:tcPr>
            <w:tcW w:w="3118" w:type="dxa"/>
            <w:vMerge w:val="restart"/>
            <w:tcBorders>
              <w:top w:val="nil"/>
              <w:left w:val="nil"/>
              <w:bottom w:val="nil"/>
              <w:right w:val="nil"/>
            </w:tcBorders>
          </w:tcPr>
          <w:p w:rsidR="005829EA" w:rsidRDefault="005829EA">
            <w:pPr>
              <w:pStyle w:val="ConsPlusNormal"/>
              <w:jc w:val="both"/>
            </w:pPr>
          </w:p>
        </w:tc>
        <w:tc>
          <w:tcPr>
            <w:tcW w:w="454" w:type="dxa"/>
            <w:tcBorders>
              <w:top w:val="nil"/>
              <w:left w:val="nil"/>
              <w:bottom w:val="nil"/>
              <w:right w:val="nil"/>
            </w:tcBorders>
          </w:tcPr>
          <w:p w:rsidR="005829EA" w:rsidRDefault="005829EA">
            <w:pPr>
              <w:pStyle w:val="ConsPlusNormal"/>
              <w:jc w:val="both"/>
            </w:pPr>
            <w:r>
              <w:t>В</w:t>
            </w:r>
          </w:p>
        </w:tc>
        <w:tc>
          <w:tcPr>
            <w:tcW w:w="5499" w:type="dxa"/>
            <w:tcBorders>
              <w:top w:val="nil"/>
              <w:left w:val="nil"/>
              <w:bottom w:val="single" w:sz="4" w:space="0" w:color="auto"/>
              <w:right w:val="nil"/>
            </w:tcBorders>
          </w:tcPr>
          <w:p w:rsidR="005829EA" w:rsidRDefault="005829EA">
            <w:pPr>
              <w:pStyle w:val="ConsPlusNormal"/>
              <w:jc w:val="both"/>
            </w:pPr>
          </w:p>
        </w:tc>
      </w:tr>
      <w:tr w:rsidR="005829EA">
        <w:tc>
          <w:tcPr>
            <w:tcW w:w="3118" w:type="dxa"/>
            <w:vMerge/>
            <w:tcBorders>
              <w:top w:val="nil"/>
              <w:left w:val="nil"/>
              <w:bottom w:val="nil"/>
              <w:right w:val="nil"/>
            </w:tcBorders>
          </w:tcPr>
          <w:p w:rsidR="005829EA" w:rsidRDefault="005829EA">
            <w:pPr>
              <w:pStyle w:val="ConsPlusNormal"/>
            </w:pPr>
          </w:p>
        </w:tc>
        <w:tc>
          <w:tcPr>
            <w:tcW w:w="454" w:type="dxa"/>
            <w:tcBorders>
              <w:top w:val="nil"/>
              <w:left w:val="nil"/>
              <w:bottom w:val="nil"/>
              <w:right w:val="nil"/>
            </w:tcBorders>
          </w:tcPr>
          <w:p w:rsidR="005829EA" w:rsidRDefault="005829EA">
            <w:pPr>
              <w:pStyle w:val="ConsPlusNormal"/>
              <w:jc w:val="both"/>
            </w:pPr>
          </w:p>
        </w:tc>
        <w:tc>
          <w:tcPr>
            <w:tcW w:w="5499" w:type="dxa"/>
            <w:tcBorders>
              <w:top w:val="single" w:sz="4" w:space="0" w:color="auto"/>
              <w:left w:val="nil"/>
              <w:bottom w:val="nil"/>
              <w:right w:val="nil"/>
            </w:tcBorders>
          </w:tcPr>
          <w:p w:rsidR="005829EA" w:rsidRDefault="005829EA">
            <w:pPr>
              <w:pStyle w:val="ConsPlusNormal"/>
              <w:jc w:val="center"/>
            </w:pPr>
            <w:r>
              <w:t>(уполномоченный орган местного самоуправления)</w:t>
            </w:r>
          </w:p>
        </w:tc>
      </w:tr>
      <w:tr w:rsidR="005829EA">
        <w:tc>
          <w:tcPr>
            <w:tcW w:w="9071" w:type="dxa"/>
            <w:gridSpan w:val="3"/>
            <w:tcBorders>
              <w:top w:val="nil"/>
              <w:left w:val="nil"/>
              <w:bottom w:val="nil"/>
              <w:right w:val="nil"/>
            </w:tcBorders>
          </w:tcPr>
          <w:p w:rsidR="005829EA" w:rsidRDefault="005829EA">
            <w:pPr>
              <w:pStyle w:val="ConsPlusNormal"/>
              <w:jc w:val="both"/>
            </w:pPr>
          </w:p>
        </w:tc>
      </w:tr>
      <w:tr w:rsidR="005829EA">
        <w:tc>
          <w:tcPr>
            <w:tcW w:w="9071" w:type="dxa"/>
            <w:gridSpan w:val="3"/>
            <w:tcBorders>
              <w:top w:val="nil"/>
              <w:left w:val="nil"/>
              <w:bottom w:val="nil"/>
              <w:right w:val="nil"/>
            </w:tcBorders>
          </w:tcPr>
          <w:p w:rsidR="005829EA" w:rsidRDefault="005829EA">
            <w:pPr>
              <w:pStyle w:val="ConsPlusNormal"/>
              <w:jc w:val="center"/>
            </w:pPr>
            <w:bookmarkStart w:id="35" w:name="P516"/>
            <w:bookmarkEnd w:id="35"/>
            <w:r>
              <w:t>ЗАЯВЛЕНИЕ</w:t>
            </w:r>
          </w:p>
        </w:tc>
      </w:tr>
      <w:tr w:rsidR="005829EA">
        <w:tc>
          <w:tcPr>
            <w:tcW w:w="9071" w:type="dxa"/>
            <w:gridSpan w:val="3"/>
            <w:tcBorders>
              <w:top w:val="nil"/>
              <w:left w:val="nil"/>
              <w:bottom w:val="nil"/>
              <w:right w:val="nil"/>
            </w:tcBorders>
          </w:tcPr>
          <w:p w:rsidR="005829EA" w:rsidRDefault="005829EA">
            <w:pPr>
              <w:pStyle w:val="ConsPlusNormal"/>
              <w:jc w:val="both"/>
            </w:pPr>
          </w:p>
        </w:tc>
      </w:tr>
      <w:tr w:rsidR="005829EA">
        <w:tc>
          <w:tcPr>
            <w:tcW w:w="9071" w:type="dxa"/>
            <w:gridSpan w:val="3"/>
            <w:tcBorders>
              <w:top w:val="nil"/>
              <w:left w:val="nil"/>
              <w:bottom w:val="nil"/>
              <w:right w:val="nil"/>
            </w:tcBorders>
          </w:tcPr>
          <w:p w:rsidR="005829EA" w:rsidRDefault="005829EA">
            <w:pPr>
              <w:pStyle w:val="ConsPlusNormal"/>
              <w:ind w:firstLine="283"/>
              <w:jc w:val="both"/>
            </w:pPr>
            <w: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 мобильный нестационарный торговый объект (далее - НТО):</w:t>
            </w:r>
          </w:p>
        </w:tc>
      </w:tr>
    </w:tbl>
    <w:p w:rsidR="005829EA" w:rsidRDefault="005829E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061"/>
        <w:gridCol w:w="5499"/>
      </w:tblGrid>
      <w:tr w:rsidR="005829EA">
        <w:tc>
          <w:tcPr>
            <w:tcW w:w="510" w:type="dxa"/>
          </w:tcPr>
          <w:p w:rsidR="005829EA" w:rsidRDefault="005829EA">
            <w:pPr>
              <w:pStyle w:val="ConsPlusNormal"/>
              <w:jc w:val="center"/>
            </w:pPr>
            <w:r>
              <w:t>1</w:t>
            </w:r>
          </w:p>
        </w:tc>
        <w:tc>
          <w:tcPr>
            <w:tcW w:w="3061" w:type="dxa"/>
          </w:tcPr>
          <w:p w:rsidR="005829EA" w:rsidRDefault="005829EA">
            <w:pPr>
              <w:pStyle w:val="ConsPlusNormal"/>
            </w:pPr>
            <w:r>
              <w:t>Вид НТО</w:t>
            </w:r>
          </w:p>
        </w:tc>
        <w:tc>
          <w:tcPr>
            <w:tcW w:w="5499" w:type="dxa"/>
          </w:tcPr>
          <w:p w:rsidR="005829EA" w:rsidRDefault="005829EA">
            <w:pPr>
              <w:pStyle w:val="ConsPlusNormal"/>
            </w:pPr>
          </w:p>
        </w:tc>
      </w:tr>
      <w:tr w:rsidR="005829EA">
        <w:tc>
          <w:tcPr>
            <w:tcW w:w="510" w:type="dxa"/>
          </w:tcPr>
          <w:p w:rsidR="005829EA" w:rsidRDefault="005829EA">
            <w:pPr>
              <w:pStyle w:val="ConsPlusNormal"/>
              <w:jc w:val="center"/>
            </w:pPr>
            <w:r>
              <w:t>2</w:t>
            </w:r>
          </w:p>
        </w:tc>
        <w:tc>
          <w:tcPr>
            <w:tcW w:w="3061" w:type="dxa"/>
          </w:tcPr>
          <w:p w:rsidR="005829EA" w:rsidRDefault="005829EA">
            <w:pPr>
              <w:pStyle w:val="ConsPlusNormal"/>
            </w:pPr>
            <w:r>
              <w:t>Специализация НТО</w:t>
            </w:r>
          </w:p>
        </w:tc>
        <w:tc>
          <w:tcPr>
            <w:tcW w:w="5499" w:type="dxa"/>
          </w:tcPr>
          <w:p w:rsidR="005829EA" w:rsidRDefault="005829EA">
            <w:pPr>
              <w:pStyle w:val="ConsPlusNormal"/>
            </w:pPr>
          </w:p>
        </w:tc>
      </w:tr>
      <w:tr w:rsidR="005829EA">
        <w:tc>
          <w:tcPr>
            <w:tcW w:w="510" w:type="dxa"/>
            <w:vMerge w:val="restart"/>
          </w:tcPr>
          <w:p w:rsidR="005829EA" w:rsidRDefault="005829EA">
            <w:pPr>
              <w:pStyle w:val="ConsPlusNormal"/>
              <w:jc w:val="center"/>
            </w:pPr>
            <w:r>
              <w:t>3</w:t>
            </w:r>
          </w:p>
        </w:tc>
        <w:tc>
          <w:tcPr>
            <w:tcW w:w="3061" w:type="dxa"/>
          </w:tcPr>
          <w:p w:rsidR="005829EA" w:rsidRDefault="005829EA">
            <w:pPr>
              <w:pStyle w:val="ConsPlusNormal"/>
            </w:pPr>
            <w:r>
              <w:t>Период размещения НТО:</w:t>
            </w:r>
          </w:p>
          <w:p w:rsidR="005829EA" w:rsidRDefault="005829EA">
            <w:pPr>
              <w:pStyle w:val="ConsPlusNormal"/>
            </w:pPr>
            <w:r>
              <w:t>- с (дата)</w:t>
            </w:r>
          </w:p>
        </w:tc>
        <w:tc>
          <w:tcPr>
            <w:tcW w:w="5499" w:type="dxa"/>
          </w:tcPr>
          <w:p w:rsidR="005829EA" w:rsidRDefault="005829EA">
            <w:pPr>
              <w:pStyle w:val="ConsPlusNormal"/>
            </w:pPr>
          </w:p>
        </w:tc>
      </w:tr>
      <w:tr w:rsidR="005829EA">
        <w:tc>
          <w:tcPr>
            <w:tcW w:w="510" w:type="dxa"/>
            <w:vMerge/>
          </w:tcPr>
          <w:p w:rsidR="005829EA" w:rsidRDefault="005829EA">
            <w:pPr>
              <w:pStyle w:val="ConsPlusNormal"/>
            </w:pPr>
          </w:p>
        </w:tc>
        <w:tc>
          <w:tcPr>
            <w:tcW w:w="3061" w:type="dxa"/>
          </w:tcPr>
          <w:p w:rsidR="005829EA" w:rsidRDefault="005829EA">
            <w:pPr>
              <w:pStyle w:val="ConsPlusNormal"/>
            </w:pPr>
            <w:r>
              <w:t>- по (дата)</w:t>
            </w:r>
          </w:p>
        </w:tc>
        <w:tc>
          <w:tcPr>
            <w:tcW w:w="5499" w:type="dxa"/>
          </w:tcPr>
          <w:p w:rsidR="005829EA" w:rsidRDefault="005829EA">
            <w:pPr>
              <w:pStyle w:val="ConsPlusNormal"/>
            </w:pPr>
          </w:p>
        </w:tc>
      </w:tr>
    </w:tbl>
    <w:p w:rsidR="005829EA" w:rsidRDefault="005829E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829EA">
        <w:tc>
          <w:tcPr>
            <w:tcW w:w="9071" w:type="dxa"/>
            <w:tcBorders>
              <w:top w:val="nil"/>
              <w:left w:val="nil"/>
              <w:bottom w:val="nil"/>
              <w:right w:val="nil"/>
            </w:tcBorders>
          </w:tcPr>
          <w:p w:rsidR="005829EA" w:rsidRDefault="005829EA">
            <w:pPr>
              <w:pStyle w:val="ConsPlusNormal"/>
              <w:ind w:firstLine="283"/>
              <w:jc w:val="both"/>
            </w:pPr>
            <w:r>
              <w:t>Места остановки мобильного НТО, включенные в Схему:</w:t>
            </w:r>
          </w:p>
        </w:tc>
      </w:tr>
    </w:tbl>
    <w:p w:rsidR="005829EA" w:rsidRDefault="005829E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061"/>
        <w:gridCol w:w="5499"/>
      </w:tblGrid>
      <w:tr w:rsidR="005829EA">
        <w:tc>
          <w:tcPr>
            <w:tcW w:w="510" w:type="dxa"/>
          </w:tcPr>
          <w:p w:rsidR="005829EA" w:rsidRDefault="005829EA">
            <w:pPr>
              <w:pStyle w:val="ConsPlusNormal"/>
              <w:jc w:val="center"/>
            </w:pPr>
            <w:r>
              <w:t>N п/п</w:t>
            </w:r>
          </w:p>
        </w:tc>
        <w:tc>
          <w:tcPr>
            <w:tcW w:w="3061" w:type="dxa"/>
          </w:tcPr>
          <w:p w:rsidR="005829EA" w:rsidRDefault="005829EA">
            <w:pPr>
              <w:pStyle w:val="ConsPlusNormal"/>
              <w:jc w:val="center"/>
            </w:pPr>
            <w:r>
              <w:t>Идентификационный номер места остановки</w:t>
            </w:r>
          </w:p>
        </w:tc>
        <w:tc>
          <w:tcPr>
            <w:tcW w:w="5499" w:type="dxa"/>
          </w:tcPr>
          <w:p w:rsidR="005829EA" w:rsidRDefault="005829EA">
            <w:pPr>
              <w:pStyle w:val="ConsPlusNormal"/>
              <w:jc w:val="center"/>
            </w:pPr>
            <w:r>
              <w:t>График работы мобильного НТО в месте остановки</w:t>
            </w:r>
          </w:p>
        </w:tc>
      </w:tr>
      <w:tr w:rsidR="005829EA">
        <w:tc>
          <w:tcPr>
            <w:tcW w:w="510" w:type="dxa"/>
          </w:tcPr>
          <w:p w:rsidR="005829EA" w:rsidRDefault="005829EA">
            <w:pPr>
              <w:pStyle w:val="ConsPlusNormal"/>
              <w:jc w:val="center"/>
            </w:pPr>
          </w:p>
        </w:tc>
        <w:tc>
          <w:tcPr>
            <w:tcW w:w="3061" w:type="dxa"/>
          </w:tcPr>
          <w:p w:rsidR="005829EA" w:rsidRDefault="005829EA">
            <w:pPr>
              <w:pStyle w:val="ConsPlusNormal"/>
            </w:pPr>
          </w:p>
        </w:tc>
        <w:tc>
          <w:tcPr>
            <w:tcW w:w="5499" w:type="dxa"/>
          </w:tcPr>
          <w:p w:rsidR="005829EA" w:rsidRDefault="005829EA">
            <w:pPr>
              <w:pStyle w:val="ConsPlusNormal"/>
            </w:pPr>
          </w:p>
        </w:tc>
      </w:tr>
    </w:tbl>
    <w:p w:rsidR="005829EA" w:rsidRDefault="005829E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829EA">
        <w:tc>
          <w:tcPr>
            <w:tcW w:w="9071" w:type="dxa"/>
            <w:tcBorders>
              <w:top w:val="nil"/>
              <w:left w:val="nil"/>
              <w:bottom w:val="nil"/>
              <w:right w:val="nil"/>
            </w:tcBorders>
          </w:tcPr>
          <w:p w:rsidR="005829EA" w:rsidRDefault="005829EA">
            <w:pPr>
              <w:pStyle w:val="ConsPlusNormal"/>
              <w:ind w:firstLine="283"/>
              <w:jc w:val="both"/>
            </w:pPr>
            <w:r>
              <w:t>Места остановки мобильного НТО, предлагаемые к включению в Схему:</w:t>
            </w:r>
          </w:p>
        </w:tc>
      </w:tr>
    </w:tbl>
    <w:p w:rsidR="005829EA" w:rsidRDefault="005829E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061"/>
        <w:gridCol w:w="2891"/>
        <w:gridCol w:w="2608"/>
      </w:tblGrid>
      <w:tr w:rsidR="005829EA">
        <w:tc>
          <w:tcPr>
            <w:tcW w:w="510" w:type="dxa"/>
            <w:vMerge w:val="restart"/>
          </w:tcPr>
          <w:p w:rsidR="005829EA" w:rsidRDefault="005829EA">
            <w:pPr>
              <w:pStyle w:val="ConsPlusNormal"/>
              <w:jc w:val="center"/>
            </w:pPr>
            <w:r>
              <w:t>N п/п</w:t>
            </w:r>
          </w:p>
        </w:tc>
        <w:tc>
          <w:tcPr>
            <w:tcW w:w="5952" w:type="dxa"/>
            <w:gridSpan w:val="2"/>
          </w:tcPr>
          <w:p w:rsidR="005829EA" w:rsidRDefault="005829EA">
            <w:pPr>
              <w:pStyle w:val="ConsPlusNormal"/>
              <w:jc w:val="center"/>
            </w:pPr>
            <w:r>
              <w:t>Место размещения остановки мобильного НТО:</w:t>
            </w:r>
          </w:p>
        </w:tc>
        <w:tc>
          <w:tcPr>
            <w:tcW w:w="2608" w:type="dxa"/>
            <w:vMerge w:val="restart"/>
          </w:tcPr>
          <w:p w:rsidR="005829EA" w:rsidRDefault="005829EA">
            <w:pPr>
              <w:pStyle w:val="ConsPlusNormal"/>
              <w:jc w:val="center"/>
            </w:pPr>
            <w:r>
              <w:t>График работы мобильного НТО в месте остановки</w:t>
            </w:r>
          </w:p>
        </w:tc>
      </w:tr>
      <w:tr w:rsidR="005829EA">
        <w:tc>
          <w:tcPr>
            <w:tcW w:w="510" w:type="dxa"/>
            <w:vMerge/>
          </w:tcPr>
          <w:p w:rsidR="005829EA" w:rsidRDefault="005829EA">
            <w:pPr>
              <w:pStyle w:val="ConsPlusNormal"/>
            </w:pPr>
          </w:p>
        </w:tc>
        <w:tc>
          <w:tcPr>
            <w:tcW w:w="3061" w:type="dxa"/>
          </w:tcPr>
          <w:p w:rsidR="005829EA" w:rsidRDefault="005829EA">
            <w:pPr>
              <w:pStyle w:val="ConsPlusNormal"/>
              <w:jc w:val="center"/>
            </w:pPr>
            <w:r>
              <w:t>адресный ориентир</w:t>
            </w:r>
          </w:p>
        </w:tc>
        <w:tc>
          <w:tcPr>
            <w:tcW w:w="2891" w:type="dxa"/>
          </w:tcPr>
          <w:p w:rsidR="005829EA" w:rsidRDefault="005829EA">
            <w:pPr>
              <w:pStyle w:val="ConsPlusNormal"/>
              <w:jc w:val="center"/>
            </w:pPr>
            <w:r>
              <w:t>географические координаты</w:t>
            </w:r>
          </w:p>
        </w:tc>
        <w:tc>
          <w:tcPr>
            <w:tcW w:w="2608" w:type="dxa"/>
            <w:vMerge/>
          </w:tcPr>
          <w:p w:rsidR="005829EA" w:rsidRDefault="005829EA">
            <w:pPr>
              <w:pStyle w:val="ConsPlusNormal"/>
            </w:pPr>
          </w:p>
        </w:tc>
      </w:tr>
      <w:tr w:rsidR="005829EA">
        <w:tc>
          <w:tcPr>
            <w:tcW w:w="510" w:type="dxa"/>
          </w:tcPr>
          <w:p w:rsidR="005829EA" w:rsidRDefault="005829EA">
            <w:pPr>
              <w:pStyle w:val="ConsPlusNormal"/>
              <w:jc w:val="center"/>
            </w:pPr>
            <w:r>
              <w:t>1</w:t>
            </w:r>
          </w:p>
        </w:tc>
        <w:tc>
          <w:tcPr>
            <w:tcW w:w="3061" w:type="dxa"/>
          </w:tcPr>
          <w:p w:rsidR="005829EA" w:rsidRDefault="005829EA">
            <w:pPr>
              <w:pStyle w:val="ConsPlusNormal"/>
            </w:pPr>
          </w:p>
        </w:tc>
        <w:tc>
          <w:tcPr>
            <w:tcW w:w="2891" w:type="dxa"/>
          </w:tcPr>
          <w:p w:rsidR="005829EA" w:rsidRDefault="005829EA">
            <w:pPr>
              <w:pStyle w:val="ConsPlusNormal"/>
            </w:pPr>
          </w:p>
        </w:tc>
        <w:tc>
          <w:tcPr>
            <w:tcW w:w="2608" w:type="dxa"/>
          </w:tcPr>
          <w:p w:rsidR="005829EA" w:rsidRDefault="005829EA">
            <w:pPr>
              <w:pStyle w:val="ConsPlusNormal"/>
            </w:pPr>
          </w:p>
        </w:tc>
      </w:tr>
    </w:tbl>
    <w:p w:rsidR="005829EA" w:rsidRDefault="005829EA">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391"/>
      </w:tblGrid>
      <w:tr w:rsidR="005829EA">
        <w:tc>
          <w:tcPr>
            <w:tcW w:w="680" w:type="dxa"/>
            <w:tcBorders>
              <w:top w:val="single" w:sz="4" w:space="0" w:color="auto"/>
              <w:bottom w:val="single" w:sz="4" w:space="0" w:color="auto"/>
            </w:tcBorders>
          </w:tcPr>
          <w:p w:rsidR="005829EA" w:rsidRDefault="005829EA">
            <w:pPr>
              <w:pStyle w:val="ConsPlusNormal"/>
              <w:jc w:val="center"/>
            </w:pPr>
            <w:r>
              <w:t>&lt;*&gt;</w:t>
            </w:r>
          </w:p>
        </w:tc>
        <w:tc>
          <w:tcPr>
            <w:tcW w:w="8391" w:type="dxa"/>
            <w:tcBorders>
              <w:top w:val="single" w:sz="4" w:space="0" w:color="auto"/>
              <w:bottom w:val="single" w:sz="4" w:space="0" w:color="auto"/>
            </w:tcBorders>
          </w:tcPr>
          <w:p w:rsidR="005829EA" w:rsidRDefault="005829EA">
            <w:pPr>
              <w:pStyle w:val="ConsPlusNormal"/>
            </w:pPr>
            <w:r>
              <w:t xml:space="preserve">В случае невозможности размещения места остановки мобильного НТО в соответствии с требованиями </w:t>
            </w:r>
            <w:hyperlink w:anchor="P217">
              <w:r>
                <w:rPr>
                  <w:color w:val="0000FF"/>
                </w:rPr>
                <w:t>пунктов 4.1</w:t>
              </w:r>
            </w:hyperlink>
            <w:r>
              <w:t xml:space="preserve"> и </w:t>
            </w:r>
            <w:hyperlink w:anchor="P219">
              <w:r>
                <w:rPr>
                  <w:color w:val="0000FF"/>
                </w:rPr>
                <w:t>4.2</w:t>
              </w:r>
            </w:hyperlink>
            <w:r>
              <w:t xml:space="preserve">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w:t>
            </w:r>
            <w:r>
              <w:lastRenderedPageBreak/>
              <w:t>участках, в зданиях, строениях и сооружениях, находящихся в государственной и муниципальной собственности, в заявленном месте даю согласие на его изменение в пределах радиуса 10 метров от указанного в настоящем заявлении места</w:t>
            </w:r>
          </w:p>
        </w:tc>
      </w:tr>
    </w:tbl>
    <w:p w:rsidR="005829EA" w:rsidRDefault="005829E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829EA">
        <w:tc>
          <w:tcPr>
            <w:tcW w:w="9071" w:type="dxa"/>
            <w:tcBorders>
              <w:top w:val="nil"/>
              <w:left w:val="nil"/>
              <w:bottom w:val="nil"/>
              <w:right w:val="nil"/>
            </w:tcBorders>
          </w:tcPr>
          <w:p w:rsidR="005829EA" w:rsidRDefault="005829EA">
            <w:pPr>
              <w:pStyle w:val="ConsPlusNormal"/>
              <w:ind w:firstLine="283"/>
              <w:jc w:val="both"/>
            </w:pPr>
            <w:r>
              <w:t>Сведения о заявителе (лице, планирующем осуществлять торговую деятельность в НТО):</w:t>
            </w:r>
          </w:p>
        </w:tc>
      </w:tr>
    </w:tbl>
    <w:p w:rsidR="005829EA" w:rsidRDefault="005829E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685"/>
        <w:gridCol w:w="4876"/>
      </w:tblGrid>
      <w:tr w:rsidR="005829EA">
        <w:tc>
          <w:tcPr>
            <w:tcW w:w="510" w:type="dxa"/>
          </w:tcPr>
          <w:p w:rsidR="005829EA" w:rsidRDefault="005829EA">
            <w:pPr>
              <w:pStyle w:val="ConsPlusNormal"/>
              <w:jc w:val="center"/>
            </w:pPr>
            <w:r>
              <w:t>1</w:t>
            </w:r>
          </w:p>
        </w:tc>
        <w:tc>
          <w:tcPr>
            <w:tcW w:w="3685" w:type="dxa"/>
          </w:tcPr>
          <w:p w:rsidR="005829EA" w:rsidRDefault="005829EA">
            <w:pPr>
              <w:pStyle w:val="ConsPlusNormal"/>
            </w:pPr>
            <w:r>
              <w:t>Наименование юридического лица/фамилия, имя, отчество индивидуального предпринимателя или самозанятого</w:t>
            </w:r>
          </w:p>
        </w:tc>
        <w:tc>
          <w:tcPr>
            <w:tcW w:w="4876" w:type="dxa"/>
          </w:tcPr>
          <w:p w:rsidR="005829EA" w:rsidRDefault="005829EA">
            <w:pPr>
              <w:pStyle w:val="ConsPlusNormal"/>
            </w:pPr>
          </w:p>
        </w:tc>
      </w:tr>
      <w:tr w:rsidR="005829EA">
        <w:tc>
          <w:tcPr>
            <w:tcW w:w="510" w:type="dxa"/>
          </w:tcPr>
          <w:p w:rsidR="005829EA" w:rsidRDefault="005829EA">
            <w:pPr>
              <w:pStyle w:val="ConsPlusNormal"/>
              <w:jc w:val="center"/>
            </w:pPr>
            <w:r>
              <w:t>2</w:t>
            </w:r>
          </w:p>
        </w:tc>
        <w:tc>
          <w:tcPr>
            <w:tcW w:w="3685" w:type="dxa"/>
          </w:tcPr>
          <w:p w:rsidR="005829EA" w:rsidRDefault="005829EA">
            <w:pPr>
              <w:pStyle w:val="ConsPlusNormal"/>
            </w:pPr>
            <w:r>
              <w:t>ИНН</w:t>
            </w:r>
          </w:p>
        </w:tc>
        <w:tc>
          <w:tcPr>
            <w:tcW w:w="4876" w:type="dxa"/>
          </w:tcPr>
          <w:p w:rsidR="005829EA" w:rsidRDefault="005829EA">
            <w:pPr>
              <w:pStyle w:val="ConsPlusNormal"/>
            </w:pPr>
          </w:p>
        </w:tc>
      </w:tr>
      <w:tr w:rsidR="005829EA">
        <w:tc>
          <w:tcPr>
            <w:tcW w:w="510" w:type="dxa"/>
          </w:tcPr>
          <w:p w:rsidR="005829EA" w:rsidRDefault="005829EA">
            <w:pPr>
              <w:pStyle w:val="ConsPlusNormal"/>
              <w:jc w:val="center"/>
            </w:pPr>
            <w:r>
              <w:t>3</w:t>
            </w:r>
          </w:p>
        </w:tc>
        <w:tc>
          <w:tcPr>
            <w:tcW w:w="3685" w:type="dxa"/>
          </w:tcPr>
          <w:p w:rsidR="005829EA" w:rsidRDefault="005829EA">
            <w:pPr>
              <w:pStyle w:val="ConsPlusNormal"/>
            </w:pPr>
            <w:r>
              <w:t>Юридический адрес (для юр. лиц)/адрес регистрации по месту жительства (для индивидуальных предпринимателей и самозанятых)</w:t>
            </w:r>
          </w:p>
        </w:tc>
        <w:tc>
          <w:tcPr>
            <w:tcW w:w="4876" w:type="dxa"/>
          </w:tcPr>
          <w:p w:rsidR="005829EA" w:rsidRDefault="005829EA">
            <w:pPr>
              <w:pStyle w:val="ConsPlusNormal"/>
            </w:pPr>
          </w:p>
        </w:tc>
      </w:tr>
      <w:tr w:rsidR="005829EA">
        <w:tc>
          <w:tcPr>
            <w:tcW w:w="510" w:type="dxa"/>
          </w:tcPr>
          <w:p w:rsidR="005829EA" w:rsidRDefault="005829EA">
            <w:pPr>
              <w:pStyle w:val="ConsPlusNormal"/>
              <w:jc w:val="center"/>
            </w:pPr>
            <w:r>
              <w:t>4</w:t>
            </w:r>
          </w:p>
        </w:tc>
        <w:tc>
          <w:tcPr>
            <w:tcW w:w="3685" w:type="dxa"/>
          </w:tcPr>
          <w:p w:rsidR="005829EA" w:rsidRDefault="005829EA">
            <w:pPr>
              <w:pStyle w:val="ConsPlusNormal"/>
            </w:pPr>
            <w:r>
              <w:t>Контактный телефон</w:t>
            </w:r>
          </w:p>
        </w:tc>
        <w:tc>
          <w:tcPr>
            <w:tcW w:w="4876" w:type="dxa"/>
          </w:tcPr>
          <w:p w:rsidR="005829EA" w:rsidRDefault="005829EA">
            <w:pPr>
              <w:pStyle w:val="ConsPlusNormal"/>
            </w:pPr>
          </w:p>
        </w:tc>
      </w:tr>
      <w:tr w:rsidR="005829EA">
        <w:tc>
          <w:tcPr>
            <w:tcW w:w="510" w:type="dxa"/>
          </w:tcPr>
          <w:p w:rsidR="005829EA" w:rsidRDefault="005829EA">
            <w:pPr>
              <w:pStyle w:val="ConsPlusNormal"/>
              <w:jc w:val="center"/>
            </w:pPr>
            <w:r>
              <w:t>5</w:t>
            </w:r>
          </w:p>
        </w:tc>
        <w:tc>
          <w:tcPr>
            <w:tcW w:w="3685" w:type="dxa"/>
          </w:tcPr>
          <w:p w:rsidR="005829EA" w:rsidRDefault="005829EA">
            <w:pPr>
              <w:pStyle w:val="ConsPlusNormal"/>
            </w:pPr>
            <w:r>
              <w:t>Адрес электронной почты (при наличии)</w:t>
            </w:r>
          </w:p>
        </w:tc>
        <w:tc>
          <w:tcPr>
            <w:tcW w:w="4876" w:type="dxa"/>
          </w:tcPr>
          <w:p w:rsidR="005829EA" w:rsidRDefault="005829EA">
            <w:pPr>
              <w:pStyle w:val="ConsPlusNormal"/>
            </w:pPr>
          </w:p>
        </w:tc>
      </w:tr>
    </w:tbl>
    <w:p w:rsidR="005829EA" w:rsidRDefault="005829EA">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340"/>
        <w:gridCol w:w="1757"/>
        <w:gridCol w:w="340"/>
        <w:gridCol w:w="3458"/>
      </w:tblGrid>
      <w:tr w:rsidR="005829EA">
        <w:tc>
          <w:tcPr>
            <w:tcW w:w="3175" w:type="dxa"/>
            <w:tcBorders>
              <w:top w:val="nil"/>
              <w:left w:val="nil"/>
              <w:bottom w:val="single" w:sz="4" w:space="0" w:color="auto"/>
              <w:right w:val="nil"/>
            </w:tcBorders>
          </w:tcPr>
          <w:p w:rsidR="005829EA" w:rsidRDefault="005829EA">
            <w:pPr>
              <w:pStyle w:val="ConsPlusNormal"/>
            </w:pPr>
          </w:p>
        </w:tc>
        <w:tc>
          <w:tcPr>
            <w:tcW w:w="340" w:type="dxa"/>
            <w:tcBorders>
              <w:top w:val="nil"/>
              <w:left w:val="nil"/>
              <w:bottom w:val="nil"/>
              <w:right w:val="nil"/>
            </w:tcBorders>
          </w:tcPr>
          <w:p w:rsidR="005829EA" w:rsidRDefault="005829EA">
            <w:pPr>
              <w:pStyle w:val="ConsPlusNormal"/>
            </w:pPr>
          </w:p>
        </w:tc>
        <w:tc>
          <w:tcPr>
            <w:tcW w:w="1757" w:type="dxa"/>
            <w:tcBorders>
              <w:top w:val="nil"/>
              <w:left w:val="nil"/>
              <w:bottom w:val="single" w:sz="4" w:space="0" w:color="auto"/>
              <w:right w:val="nil"/>
            </w:tcBorders>
          </w:tcPr>
          <w:p w:rsidR="005829EA" w:rsidRDefault="005829EA">
            <w:pPr>
              <w:pStyle w:val="ConsPlusNormal"/>
            </w:pPr>
          </w:p>
        </w:tc>
        <w:tc>
          <w:tcPr>
            <w:tcW w:w="340" w:type="dxa"/>
            <w:tcBorders>
              <w:top w:val="nil"/>
              <w:left w:val="nil"/>
              <w:bottom w:val="nil"/>
              <w:right w:val="nil"/>
            </w:tcBorders>
          </w:tcPr>
          <w:p w:rsidR="005829EA" w:rsidRDefault="005829EA">
            <w:pPr>
              <w:pStyle w:val="ConsPlusNormal"/>
            </w:pPr>
          </w:p>
        </w:tc>
        <w:tc>
          <w:tcPr>
            <w:tcW w:w="3458" w:type="dxa"/>
            <w:tcBorders>
              <w:top w:val="nil"/>
              <w:left w:val="nil"/>
              <w:bottom w:val="single" w:sz="4" w:space="0" w:color="auto"/>
              <w:right w:val="nil"/>
            </w:tcBorders>
          </w:tcPr>
          <w:p w:rsidR="005829EA" w:rsidRDefault="005829EA">
            <w:pPr>
              <w:pStyle w:val="ConsPlusNormal"/>
            </w:pPr>
          </w:p>
        </w:tc>
      </w:tr>
      <w:tr w:rsidR="005829EA">
        <w:tblPrEx>
          <w:tblBorders>
            <w:insideH w:val="none" w:sz="0" w:space="0" w:color="auto"/>
          </w:tblBorders>
        </w:tblPrEx>
        <w:tc>
          <w:tcPr>
            <w:tcW w:w="3175" w:type="dxa"/>
            <w:tcBorders>
              <w:top w:val="single" w:sz="4" w:space="0" w:color="auto"/>
              <w:left w:val="nil"/>
              <w:bottom w:val="nil"/>
              <w:right w:val="nil"/>
            </w:tcBorders>
          </w:tcPr>
          <w:p w:rsidR="005829EA" w:rsidRDefault="005829EA">
            <w:pPr>
              <w:pStyle w:val="ConsPlusNormal"/>
              <w:jc w:val="center"/>
            </w:pPr>
            <w:r>
              <w:t>(должность лица, подписавшего заявление)</w:t>
            </w:r>
          </w:p>
        </w:tc>
        <w:tc>
          <w:tcPr>
            <w:tcW w:w="340" w:type="dxa"/>
            <w:tcBorders>
              <w:top w:val="nil"/>
              <w:left w:val="nil"/>
              <w:bottom w:val="nil"/>
              <w:right w:val="nil"/>
            </w:tcBorders>
          </w:tcPr>
          <w:p w:rsidR="005829EA" w:rsidRDefault="005829EA">
            <w:pPr>
              <w:pStyle w:val="ConsPlusNormal"/>
            </w:pPr>
          </w:p>
        </w:tc>
        <w:tc>
          <w:tcPr>
            <w:tcW w:w="1757" w:type="dxa"/>
            <w:tcBorders>
              <w:top w:val="single" w:sz="4" w:space="0" w:color="auto"/>
              <w:left w:val="nil"/>
              <w:bottom w:val="nil"/>
              <w:right w:val="nil"/>
            </w:tcBorders>
          </w:tcPr>
          <w:p w:rsidR="005829EA" w:rsidRDefault="005829EA">
            <w:pPr>
              <w:pStyle w:val="ConsPlusNormal"/>
              <w:jc w:val="center"/>
            </w:pPr>
            <w:r>
              <w:t>(подпись)</w:t>
            </w:r>
          </w:p>
        </w:tc>
        <w:tc>
          <w:tcPr>
            <w:tcW w:w="340" w:type="dxa"/>
            <w:tcBorders>
              <w:top w:val="nil"/>
              <w:left w:val="nil"/>
              <w:bottom w:val="nil"/>
              <w:right w:val="nil"/>
            </w:tcBorders>
          </w:tcPr>
          <w:p w:rsidR="005829EA" w:rsidRDefault="005829EA">
            <w:pPr>
              <w:pStyle w:val="ConsPlusNormal"/>
            </w:pPr>
          </w:p>
        </w:tc>
        <w:tc>
          <w:tcPr>
            <w:tcW w:w="3458" w:type="dxa"/>
            <w:tcBorders>
              <w:top w:val="single" w:sz="4" w:space="0" w:color="auto"/>
              <w:left w:val="nil"/>
              <w:bottom w:val="nil"/>
              <w:right w:val="nil"/>
            </w:tcBorders>
          </w:tcPr>
          <w:p w:rsidR="005829EA" w:rsidRDefault="005829EA">
            <w:pPr>
              <w:pStyle w:val="ConsPlusNormal"/>
              <w:jc w:val="center"/>
            </w:pPr>
            <w:r>
              <w:t>(Ф.И.О. лица, подписавшего заявление) &lt;1&gt;</w:t>
            </w:r>
          </w:p>
        </w:tc>
      </w:tr>
      <w:tr w:rsidR="005829EA">
        <w:tblPrEx>
          <w:tblBorders>
            <w:insideH w:val="none" w:sz="0" w:space="0" w:color="auto"/>
          </w:tblBorders>
        </w:tblPrEx>
        <w:tc>
          <w:tcPr>
            <w:tcW w:w="5612" w:type="dxa"/>
            <w:gridSpan w:val="4"/>
            <w:tcBorders>
              <w:top w:val="nil"/>
              <w:left w:val="nil"/>
              <w:bottom w:val="nil"/>
              <w:right w:val="nil"/>
            </w:tcBorders>
          </w:tcPr>
          <w:p w:rsidR="005829EA" w:rsidRDefault="005829EA">
            <w:pPr>
              <w:pStyle w:val="ConsPlusNormal"/>
            </w:pPr>
          </w:p>
        </w:tc>
        <w:tc>
          <w:tcPr>
            <w:tcW w:w="3458" w:type="dxa"/>
            <w:tcBorders>
              <w:top w:val="nil"/>
              <w:left w:val="nil"/>
              <w:bottom w:val="nil"/>
              <w:right w:val="nil"/>
            </w:tcBorders>
          </w:tcPr>
          <w:p w:rsidR="005829EA" w:rsidRDefault="005829EA">
            <w:pPr>
              <w:pStyle w:val="ConsPlusNormal"/>
              <w:jc w:val="center"/>
            </w:pPr>
            <w:r>
              <w:t>"___" ___________ 20__ года</w:t>
            </w:r>
          </w:p>
        </w:tc>
      </w:tr>
    </w:tbl>
    <w:p w:rsidR="005829EA" w:rsidRDefault="005829EA">
      <w:pPr>
        <w:pStyle w:val="ConsPlusNormal"/>
        <w:ind w:firstLine="540"/>
        <w:jc w:val="both"/>
      </w:pPr>
    </w:p>
    <w:p w:rsidR="005829EA" w:rsidRDefault="005829EA">
      <w:pPr>
        <w:pStyle w:val="ConsPlusNormal"/>
        <w:ind w:firstLine="540"/>
        <w:jc w:val="both"/>
      </w:pPr>
      <w:r>
        <w:t>--------------------------------</w:t>
      </w:r>
    </w:p>
    <w:p w:rsidR="005829EA" w:rsidRDefault="005829EA">
      <w:pPr>
        <w:pStyle w:val="ConsPlusNormal"/>
        <w:spacing w:before="220"/>
        <w:ind w:firstLine="540"/>
        <w:jc w:val="both"/>
      </w:pPr>
      <w:r>
        <w:t>&lt;*&gt; В случае выбора позиции в графе проставляется отметка.</w:t>
      </w:r>
    </w:p>
    <w:p w:rsidR="005829EA" w:rsidRDefault="005829EA">
      <w:pPr>
        <w:pStyle w:val="ConsPlusNormal"/>
        <w:spacing w:before="220"/>
        <w:ind w:firstLine="540"/>
        <w:jc w:val="both"/>
      </w:pPr>
      <w:r>
        <w:t>&lt;1&gt; В случае подписания заявления лицом, не имеющим права действовать от имени заявителя без доверенности, 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5829EA" w:rsidRDefault="005829EA">
      <w:pPr>
        <w:pStyle w:val="ConsPlusNormal"/>
      </w:pPr>
    </w:p>
    <w:p w:rsidR="005829EA" w:rsidRDefault="005829EA">
      <w:pPr>
        <w:pStyle w:val="ConsPlusNormal"/>
      </w:pPr>
    </w:p>
    <w:p w:rsidR="005829EA" w:rsidRDefault="005829EA">
      <w:pPr>
        <w:pStyle w:val="ConsPlusNormal"/>
      </w:pPr>
    </w:p>
    <w:p w:rsidR="005829EA" w:rsidRDefault="005829EA">
      <w:pPr>
        <w:pStyle w:val="ConsPlusNormal"/>
      </w:pPr>
    </w:p>
    <w:p w:rsidR="005829EA" w:rsidRDefault="005829EA">
      <w:pPr>
        <w:pStyle w:val="ConsPlusNormal"/>
      </w:pPr>
    </w:p>
    <w:p w:rsidR="005829EA" w:rsidRDefault="005829EA">
      <w:pPr>
        <w:pStyle w:val="ConsPlusNormal"/>
        <w:jc w:val="right"/>
        <w:outlineLvl w:val="1"/>
      </w:pPr>
      <w:r>
        <w:t>Приложение 4</w:t>
      </w:r>
    </w:p>
    <w:p w:rsidR="005829EA" w:rsidRDefault="005829EA">
      <w:pPr>
        <w:pStyle w:val="ConsPlusNormal"/>
        <w:jc w:val="right"/>
      </w:pPr>
      <w:r>
        <w:t>к Порядку разработки и утверждения</w:t>
      </w:r>
    </w:p>
    <w:p w:rsidR="005829EA" w:rsidRDefault="005829EA">
      <w:pPr>
        <w:pStyle w:val="ConsPlusNormal"/>
        <w:jc w:val="right"/>
      </w:pPr>
      <w:r>
        <w:t>органами местного самоуправления</w:t>
      </w:r>
    </w:p>
    <w:p w:rsidR="005829EA" w:rsidRDefault="005829EA">
      <w:pPr>
        <w:pStyle w:val="ConsPlusNormal"/>
        <w:jc w:val="right"/>
      </w:pPr>
      <w:r>
        <w:t>муниципальных образований</w:t>
      </w:r>
    </w:p>
    <w:p w:rsidR="005829EA" w:rsidRDefault="005829EA">
      <w:pPr>
        <w:pStyle w:val="ConsPlusNormal"/>
        <w:jc w:val="right"/>
      </w:pPr>
      <w:r>
        <w:t>Ленинградской области схем</w:t>
      </w:r>
    </w:p>
    <w:p w:rsidR="005829EA" w:rsidRDefault="005829EA">
      <w:pPr>
        <w:pStyle w:val="ConsPlusNormal"/>
        <w:jc w:val="right"/>
      </w:pPr>
      <w:r>
        <w:t>размещения нестационарных торговых</w:t>
      </w:r>
    </w:p>
    <w:p w:rsidR="005829EA" w:rsidRDefault="005829EA">
      <w:pPr>
        <w:pStyle w:val="ConsPlusNormal"/>
        <w:jc w:val="right"/>
      </w:pPr>
      <w:r>
        <w:t>объектов, расположенных на земельных</w:t>
      </w:r>
    </w:p>
    <w:p w:rsidR="005829EA" w:rsidRDefault="005829EA">
      <w:pPr>
        <w:pStyle w:val="ConsPlusNormal"/>
        <w:jc w:val="right"/>
      </w:pPr>
      <w:r>
        <w:t>участках, в зданиях, строениях</w:t>
      </w:r>
    </w:p>
    <w:p w:rsidR="005829EA" w:rsidRDefault="005829EA">
      <w:pPr>
        <w:pStyle w:val="ConsPlusNormal"/>
        <w:jc w:val="right"/>
      </w:pPr>
      <w:r>
        <w:t>и сооружениях, находящихся</w:t>
      </w:r>
    </w:p>
    <w:p w:rsidR="005829EA" w:rsidRDefault="005829EA">
      <w:pPr>
        <w:pStyle w:val="ConsPlusNormal"/>
        <w:jc w:val="right"/>
      </w:pPr>
      <w:r>
        <w:lastRenderedPageBreak/>
        <w:t>в государственной и муниципальной</w:t>
      </w:r>
    </w:p>
    <w:p w:rsidR="005829EA" w:rsidRDefault="005829EA">
      <w:pPr>
        <w:pStyle w:val="ConsPlusNormal"/>
        <w:jc w:val="right"/>
      </w:pPr>
      <w:r>
        <w:t>собственности</w:t>
      </w:r>
    </w:p>
    <w:p w:rsidR="005829EA" w:rsidRDefault="005829EA">
      <w:pPr>
        <w:pStyle w:val="ConsPlusNormal"/>
      </w:pPr>
    </w:p>
    <w:p w:rsidR="005829EA" w:rsidRDefault="005829EA">
      <w:pPr>
        <w:pStyle w:val="ConsPlusNormal"/>
      </w:pPr>
      <w:r>
        <w:t>(ФОРМА)</w:t>
      </w:r>
    </w:p>
    <w:p w:rsidR="005829EA" w:rsidRDefault="005829E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454"/>
        <w:gridCol w:w="5499"/>
      </w:tblGrid>
      <w:tr w:rsidR="005829EA">
        <w:tc>
          <w:tcPr>
            <w:tcW w:w="3118" w:type="dxa"/>
            <w:vMerge w:val="restart"/>
            <w:tcBorders>
              <w:top w:val="nil"/>
              <w:left w:val="nil"/>
              <w:bottom w:val="nil"/>
              <w:right w:val="nil"/>
            </w:tcBorders>
          </w:tcPr>
          <w:p w:rsidR="005829EA" w:rsidRDefault="005829EA">
            <w:pPr>
              <w:pStyle w:val="ConsPlusNormal"/>
              <w:jc w:val="both"/>
            </w:pPr>
          </w:p>
        </w:tc>
        <w:tc>
          <w:tcPr>
            <w:tcW w:w="454" w:type="dxa"/>
            <w:tcBorders>
              <w:top w:val="nil"/>
              <w:left w:val="nil"/>
              <w:bottom w:val="nil"/>
              <w:right w:val="nil"/>
            </w:tcBorders>
          </w:tcPr>
          <w:p w:rsidR="005829EA" w:rsidRDefault="005829EA">
            <w:pPr>
              <w:pStyle w:val="ConsPlusNormal"/>
              <w:jc w:val="both"/>
            </w:pPr>
            <w:r>
              <w:t>В</w:t>
            </w:r>
          </w:p>
        </w:tc>
        <w:tc>
          <w:tcPr>
            <w:tcW w:w="5499" w:type="dxa"/>
            <w:tcBorders>
              <w:top w:val="nil"/>
              <w:left w:val="nil"/>
              <w:bottom w:val="single" w:sz="4" w:space="0" w:color="auto"/>
              <w:right w:val="nil"/>
            </w:tcBorders>
          </w:tcPr>
          <w:p w:rsidR="005829EA" w:rsidRDefault="005829EA">
            <w:pPr>
              <w:pStyle w:val="ConsPlusNormal"/>
              <w:jc w:val="both"/>
            </w:pPr>
          </w:p>
        </w:tc>
      </w:tr>
      <w:tr w:rsidR="005829EA">
        <w:tc>
          <w:tcPr>
            <w:tcW w:w="3118" w:type="dxa"/>
            <w:vMerge/>
            <w:tcBorders>
              <w:top w:val="nil"/>
              <w:left w:val="nil"/>
              <w:bottom w:val="nil"/>
              <w:right w:val="nil"/>
            </w:tcBorders>
          </w:tcPr>
          <w:p w:rsidR="005829EA" w:rsidRDefault="005829EA">
            <w:pPr>
              <w:pStyle w:val="ConsPlusNormal"/>
            </w:pPr>
          </w:p>
        </w:tc>
        <w:tc>
          <w:tcPr>
            <w:tcW w:w="454" w:type="dxa"/>
            <w:tcBorders>
              <w:top w:val="nil"/>
              <w:left w:val="nil"/>
              <w:bottom w:val="nil"/>
              <w:right w:val="nil"/>
            </w:tcBorders>
          </w:tcPr>
          <w:p w:rsidR="005829EA" w:rsidRDefault="005829EA">
            <w:pPr>
              <w:pStyle w:val="ConsPlusNormal"/>
              <w:jc w:val="both"/>
            </w:pPr>
          </w:p>
        </w:tc>
        <w:tc>
          <w:tcPr>
            <w:tcW w:w="5499" w:type="dxa"/>
            <w:tcBorders>
              <w:top w:val="single" w:sz="4" w:space="0" w:color="auto"/>
              <w:left w:val="nil"/>
              <w:bottom w:val="nil"/>
              <w:right w:val="nil"/>
            </w:tcBorders>
          </w:tcPr>
          <w:p w:rsidR="005829EA" w:rsidRDefault="005829EA">
            <w:pPr>
              <w:pStyle w:val="ConsPlusNormal"/>
              <w:jc w:val="center"/>
            </w:pPr>
            <w:r>
              <w:t>(уполномоченный орган местного самоуправления)</w:t>
            </w:r>
          </w:p>
        </w:tc>
      </w:tr>
      <w:tr w:rsidR="005829EA">
        <w:tc>
          <w:tcPr>
            <w:tcW w:w="9071" w:type="dxa"/>
            <w:gridSpan w:val="3"/>
            <w:tcBorders>
              <w:top w:val="nil"/>
              <w:left w:val="nil"/>
              <w:bottom w:val="nil"/>
              <w:right w:val="nil"/>
            </w:tcBorders>
          </w:tcPr>
          <w:p w:rsidR="005829EA" w:rsidRDefault="005829EA">
            <w:pPr>
              <w:pStyle w:val="ConsPlusNormal"/>
              <w:jc w:val="both"/>
            </w:pPr>
          </w:p>
        </w:tc>
      </w:tr>
      <w:tr w:rsidR="005829EA">
        <w:tc>
          <w:tcPr>
            <w:tcW w:w="9071" w:type="dxa"/>
            <w:gridSpan w:val="3"/>
            <w:tcBorders>
              <w:top w:val="nil"/>
              <w:left w:val="nil"/>
              <w:bottom w:val="nil"/>
              <w:right w:val="nil"/>
            </w:tcBorders>
          </w:tcPr>
          <w:p w:rsidR="005829EA" w:rsidRDefault="005829EA">
            <w:pPr>
              <w:pStyle w:val="ConsPlusNormal"/>
              <w:jc w:val="center"/>
            </w:pPr>
            <w:bookmarkStart w:id="36" w:name="P616"/>
            <w:bookmarkEnd w:id="36"/>
            <w:r>
              <w:t>ЗАЯВЛЕНИЕ</w:t>
            </w:r>
          </w:p>
        </w:tc>
      </w:tr>
      <w:tr w:rsidR="005829EA">
        <w:tc>
          <w:tcPr>
            <w:tcW w:w="9071" w:type="dxa"/>
            <w:gridSpan w:val="3"/>
            <w:tcBorders>
              <w:top w:val="nil"/>
              <w:left w:val="nil"/>
              <w:bottom w:val="nil"/>
              <w:right w:val="nil"/>
            </w:tcBorders>
          </w:tcPr>
          <w:p w:rsidR="005829EA" w:rsidRDefault="005829EA">
            <w:pPr>
              <w:pStyle w:val="ConsPlusNormal"/>
              <w:jc w:val="both"/>
            </w:pPr>
          </w:p>
        </w:tc>
      </w:tr>
      <w:tr w:rsidR="005829EA">
        <w:tc>
          <w:tcPr>
            <w:tcW w:w="9071" w:type="dxa"/>
            <w:gridSpan w:val="3"/>
            <w:tcBorders>
              <w:top w:val="nil"/>
              <w:left w:val="nil"/>
              <w:bottom w:val="nil"/>
              <w:right w:val="nil"/>
            </w:tcBorders>
          </w:tcPr>
          <w:p w:rsidR="005829EA" w:rsidRDefault="005829EA">
            <w:pPr>
              <w:pStyle w:val="ConsPlusNormal"/>
              <w:ind w:firstLine="283"/>
              <w:jc w:val="both"/>
            </w:pPr>
            <w:r>
              <w:t>Прошу изменить следующие характеристики немобильного нестационарного торгового объекта (далее - НТО), включенного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w:t>
            </w:r>
          </w:p>
        </w:tc>
      </w:tr>
    </w:tbl>
    <w:p w:rsidR="005829EA" w:rsidRDefault="005829EA">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4365"/>
      </w:tblGrid>
      <w:tr w:rsidR="005829EA">
        <w:tc>
          <w:tcPr>
            <w:tcW w:w="4706" w:type="dxa"/>
            <w:tcBorders>
              <w:top w:val="single" w:sz="4" w:space="0" w:color="auto"/>
              <w:bottom w:val="single" w:sz="4" w:space="0" w:color="auto"/>
            </w:tcBorders>
          </w:tcPr>
          <w:p w:rsidR="005829EA" w:rsidRDefault="005829EA">
            <w:pPr>
              <w:pStyle w:val="ConsPlusNormal"/>
            </w:pPr>
            <w:r>
              <w:t>Идентификационный номер НТО в Схеме:</w:t>
            </w:r>
          </w:p>
        </w:tc>
        <w:tc>
          <w:tcPr>
            <w:tcW w:w="4365" w:type="dxa"/>
            <w:tcBorders>
              <w:top w:val="single" w:sz="4" w:space="0" w:color="auto"/>
              <w:bottom w:val="single" w:sz="4" w:space="0" w:color="auto"/>
            </w:tcBorders>
          </w:tcPr>
          <w:p w:rsidR="005829EA" w:rsidRDefault="005829EA">
            <w:pPr>
              <w:pStyle w:val="ConsPlusNormal"/>
            </w:pPr>
          </w:p>
        </w:tc>
      </w:tr>
    </w:tbl>
    <w:p w:rsidR="005829EA" w:rsidRDefault="005829E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829EA">
        <w:tc>
          <w:tcPr>
            <w:tcW w:w="9071" w:type="dxa"/>
            <w:tcBorders>
              <w:top w:val="nil"/>
              <w:left w:val="nil"/>
              <w:bottom w:val="nil"/>
              <w:right w:val="nil"/>
            </w:tcBorders>
          </w:tcPr>
          <w:p w:rsidR="005829EA" w:rsidRDefault="005829EA">
            <w:pPr>
              <w:pStyle w:val="ConsPlusNormal"/>
              <w:ind w:firstLine="283"/>
              <w:jc w:val="both"/>
            </w:pPr>
            <w:r>
              <w:t>Изменяемые характеристики &lt;1&gt;:</w:t>
            </w:r>
          </w:p>
        </w:tc>
      </w:tr>
    </w:tbl>
    <w:p w:rsidR="005829EA" w:rsidRDefault="005829E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102"/>
      </w:tblGrid>
      <w:tr w:rsidR="005829EA">
        <w:tc>
          <w:tcPr>
            <w:tcW w:w="3969" w:type="dxa"/>
          </w:tcPr>
          <w:p w:rsidR="005829EA" w:rsidRDefault="005829EA">
            <w:pPr>
              <w:pStyle w:val="ConsPlusNormal"/>
              <w:jc w:val="center"/>
            </w:pPr>
            <w:r>
              <w:t>Наименование изменяемой характеристики</w:t>
            </w:r>
          </w:p>
        </w:tc>
        <w:tc>
          <w:tcPr>
            <w:tcW w:w="5102" w:type="dxa"/>
          </w:tcPr>
          <w:p w:rsidR="005829EA" w:rsidRDefault="005829EA">
            <w:pPr>
              <w:pStyle w:val="ConsPlusNormal"/>
              <w:jc w:val="center"/>
            </w:pPr>
            <w:r>
              <w:t>Новое значение характеристики</w:t>
            </w:r>
          </w:p>
        </w:tc>
      </w:tr>
      <w:tr w:rsidR="005829EA">
        <w:tc>
          <w:tcPr>
            <w:tcW w:w="3969" w:type="dxa"/>
          </w:tcPr>
          <w:p w:rsidR="005829EA" w:rsidRDefault="005829EA">
            <w:pPr>
              <w:pStyle w:val="ConsPlusNormal"/>
            </w:pPr>
            <w:r>
              <w:t>Вид НТО</w:t>
            </w:r>
          </w:p>
        </w:tc>
        <w:tc>
          <w:tcPr>
            <w:tcW w:w="5102" w:type="dxa"/>
          </w:tcPr>
          <w:p w:rsidR="005829EA" w:rsidRDefault="005829EA">
            <w:pPr>
              <w:pStyle w:val="ConsPlusNormal"/>
            </w:pPr>
          </w:p>
        </w:tc>
      </w:tr>
      <w:tr w:rsidR="005829EA">
        <w:tc>
          <w:tcPr>
            <w:tcW w:w="3969" w:type="dxa"/>
          </w:tcPr>
          <w:p w:rsidR="005829EA" w:rsidRDefault="005829EA">
            <w:pPr>
              <w:pStyle w:val="ConsPlusNormal"/>
            </w:pPr>
            <w:r>
              <w:t>Площадь НТО, кв. м</w:t>
            </w:r>
          </w:p>
        </w:tc>
        <w:tc>
          <w:tcPr>
            <w:tcW w:w="5102" w:type="dxa"/>
          </w:tcPr>
          <w:p w:rsidR="005829EA" w:rsidRDefault="005829EA">
            <w:pPr>
              <w:pStyle w:val="ConsPlusNormal"/>
            </w:pPr>
          </w:p>
        </w:tc>
      </w:tr>
      <w:tr w:rsidR="005829EA">
        <w:tc>
          <w:tcPr>
            <w:tcW w:w="3969" w:type="dxa"/>
          </w:tcPr>
          <w:p w:rsidR="005829EA" w:rsidRDefault="005829EA">
            <w:pPr>
              <w:pStyle w:val="ConsPlusNormal"/>
            </w:pPr>
            <w:r>
              <w:t>Специализация НТО</w:t>
            </w:r>
          </w:p>
        </w:tc>
        <w:tc>
          <w:tcPr>
            <w:tcW w:w="5102" w:type="dxa"/>
          </w:tcPr>
          <w:p w:rsidR="005829EA" w:rsidRDefault="005829EA">
            <w:pPr>
              <w:pStyle w:val="ConsPlusNormal"/>
            </w:pPr>
          </w:p>
        </w:tc>
      </w:tr>
      <w:tr w:rsidR="005829EA">
        <w:tc>
          <w:tcPr>
            <w:tcW w:w="3969" w:type="dxa"/>
          </w:tcPr>
          <w:p w:rsidR="005829EA" w:rsidRDefault="005829EA">
            <w:pPr>
              <w:pStyle w:val="ConsPlusNormal"/>
            </w:pPr>
            <w:r>
              <w:t>Место размещения НТО:</w:t>
            </w:r>
          </w:p>
          <w:p w:rsidR="005829EA" w:rsidRDefault="005829EA">
            <w:pPr>
              <w:pStyle w:val="ConsPlusNormal"/>
            </w:pPr>
            <w:r>
              <w:t>- адресный ориентир</w:t>
            </w:r>
          </w:p>
        </w:tc>
        <w:tc>
          <w:tcPr>
            <w:tcW w:w="5102" w:type="dxa"/>
          </w:tcPr>
          <w:p w:rsidR="005829EA" w:rsidRDefault="005829EA">
            <w:pPr>
              <w:pStyle w:val="ConsPlusNormal"/>
            </w:pPr>
          </w:p>
        </w:tc>
      </w:tr>
      <w:tr w:rsidR="005829EA">
        <w:tc>
          <w:tcPr>
            <w:tcW w:w="3969" w:type="dxa"/>
          </w:tcPr>
          <w:p w:rsidR="005829EA" w:rsidRDefault="005829EA">
            <w:pPr>
              <w:pStyle w:val="ConsPlusNormal"/>
            </w:pPr>
            <w:r>
              <w:t>- географические координаты</w:t>
            </w:r>
          </w:p>
        </w:tc>
        <w:tc>
          <w:tcPr>
            <w:tcW w:w="5102" w:type="dxa"/>
          </w:tcPr>
          <w:p w:rsidR="005829EA" w:rsidRDefault="005829EA">
            <w:pPr>
              <w:pStyle w:val="ConsPlusNormal"/>
            </w:pPr>
          </w:p>
        </w:tc>
      </w:tr>
    </w:tbl>
    <w:p w:rsidR="005829EA" w:rsidRDefault="005829E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829EA">
        <w:tc>
          <w:tcPr>
            <w:tcW w:w="9071" w:type="dxa"/>
            <w:tcBorders>
              <w:top w:val="nil"/>
              <w:left w:val="nil"/>
              <w:bottom w:val="nil"/>
              <w:right w:val="nil"/>
            </w:tcBorders>
          </w:tcPr>
          <w:p w:rsidR="005829EA" w:rsidRDefault="005829EA">
            <w:pPr>
              <w:pStyle w:val="ConsPlusNormal"/>
              <w:ind w:firstLine="283"/>
              <w:jc w:val="both"/>
            </w:pPr>
            <w:r>
              <w:t>Сведения о заявителе (лице, осуществляющем торговую деятельность в НТО):</w:t>
            </w:r>
          </w:p>
        </w:tc>
      </w:tr>
    </w:tbl>
    <w:p w:rsidR="005829EA" w:rsidRDefault="005829E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685"/>
        <w:gridCol w:w="4876"/>
      </w:tblGrid>
      <w:tr w:rsidR="005829EA">
        <w:tc>
          <w:tcPr>
            <w:tcW w:w="510" w:type="dxa"/>
          </w:tcPr>
          <w:p w:rsidR="005829EA" w:rsidRDefault="005829EA">
            <w:pPr>
              <w:pStyle w:val="ConsPlusNormal"/>
              <w:jc w:val="center"/>
            </w:pPr>
            <w:r>
              <w:t>1</w:t>
            </w:r>
          </w:p>
        </w:tc>
        <w:tc>
          <w:tcPr>
            <w:tcW w:w="3685" w:type="dxa"/>
          </w:tcPr>
          <w:p w:rsidR="005829EA" w:rsidRDefault="005829EA">
            <w:pPr>
              <w:pStyle w:val="ConsPlusNormal"/>
            </w:pPr>
            <w:r>
              <w:t>Наименование юридического лица/фамилия, имя, отчество индивидуального предпринимателя или самозанятого</w:t>
            </w:r>
          </w:p>
        </w:tc>
        <w:tc>
          <w:tcPr>
            <w:tcW w:w="4876" w:type="dxa"/>
          </w:tcPr>
          <w:p w:rsidR="005829EA" w:rsidRDefault="005829EA">
            <w:pPr>
              <w:pStyle w:val="ConsPlusNormal"/>
            </w:pPr>
          </w:p>
        </w:tc>
      </w:tr>
      <w:tr w:rsidR="005829EA">
        <w:tc>
          <w:tcPr>
            <w:tcW w:w="510" w:type="dxa"/>
          </w:tcPr>
          <w:p w:rsidR="005829EA" w:rsidRDefault="005829EA">
            <w:pPr>
              <w:pStyle w:val="ConsPlusNormal"/>
              <w:jc w:val="center"/>
            </w:pPr>
            <w:r>
              <w:t>2</w:t>
            </w:r>
          </w:p>
        </w:tc>
        <w:tc>
          <w:tcPr>
            <w:tcW w:w="3685" w:type="dxa"/>
          </w:tcPr>
          <w:p w:rsidR="005829EA" w:rsidRDefault="005829EA">
            <w:pPr>
              <w:pStyle w:val="ConsPlusNormal"/>
            </w:pPr>
            <w:r>
              <w:t>ИНН</w:t>
            </w:r>
          </w:p>
        </w:tc>
        <w:tc>
          <w:tcPr>
            <w:tcW w:w="4876" w:type="dxa"/>
          </w:tcPr>
          <w:p w:rsidR="005829EA" w:rsidRDefault="005829EA">
            <w:pPr>
              <w:pStyle w:val="ConsPlusNormal"/>
            </w:pPr>
          </w:p>
        </w:tc>
      </w:tr>
      <w:tr w:rsidR="005829EA">
        <w:tc>
          <w:tcPr>
            <w:tcW w:w="510" w:type="dxa"/>
          </w:tcPr>
          <w:p w:rsidR="005829EA" w:rsidRDefault="005829EA">
            <w:pPr>
              <w:pStyle w:val="ConsPlusNormal"/>
              <w:jc w:val="center"/>
            </w:pPr>
            <w:r>
              <w:t>3</w:t>
            </w:r>
          </w:p>
        </w:tc>
        <w:tc>
          <w:tcPr>
            <w:tcW w:w="3685" w:type="dxa"/>
          </w:tcPr>
          <w:p w:rsidR="005829EA" w:rsidRDefault="005829EA">
            <w:pPr>
              <w:pStyle w:val="ConsPlusNormal"/>
            </w:pPr>
            <w:r>
              <w:t>Юридический адрес (для юр. лиц)/адрес регистрации по месту жительства (для индивидуальных предпринимателей и самозанятых)</w:t>
            </w:r>
          </w:p>
        </w:tc>
        <w:tc>
          <w:tcPr>
            <w:tcW w:w="4876" w:type="dxa"/>
          </w:tcPr>
          <w:p w:rsidR="005829EA" w:rsidRDefault="005829EA">
            <w:pPr>
              <w:pStyle w:val="ConsPlusNormal"/>
            </w:pPr>
          </w:p>
        </w:tc>
      </w:tr>
      <w:tr w:rsidR="005829EA">
        <w:tc>
          <w:tcPr>
            <w:tcW w:w="510" w:type="dxa"/>
          </w:tcPr>
          <w:p w:rsidR="005829EA" w:rsidRDefault="005829EA">
            <w:pPr>
              <w:pStyle w:val="ConsPlusNormal"/>
              <w:jc w:val="center"/>
            </w:pPr>
            <w:r>
              <w:lastRenderedPageBreak/>
              <w:t>4</w:t>
            </w:r>
          </w:p>
        </w:tc>
        <w:tc>
          <w:tcPr>
            <w:tcW w:w="3685" w:type="dxa"/>
          </w:tcPr>
          <w:p w:rsidR="005829EA" w:rsidRDefault="005829EA">
            <w:pPr>
              <w:pStyle w:val="ConsPlusNormal"/>
            </w:pPr>
            <w:r>
              <w:t>Контактный телефон</w:t>
            </w:r>
          </w:p>
        </w:tc>
        <w:tc>
          <w:tcPr>
            <w:tcW w:w="4876" w:type="dxa"/>
          </w:tcPr>
          <w:p w:rsidR="005829EA" w:rsidRDefault="005829EA">
            <w:pPr>
              <w:pStyle w:val="ConsPlusNormal"/>
            </w:pPr>
          </w:p>
        </w:tc>
      </w:tr>
      <w:tr w:rsidR="005829EA">
        <w:tc>
          <w:tcPr>
            <w:tcW w:w="510" w:type="dxa"/>
          </w:tcPr>
          <w:p w:rsidR="005829EA" w:rsidRDefault="005829EA">
            <w:pPr>
              <w:pStyle w:val="ConsPlusNormal"/>
              <w:jc w:val="center"/>
            </w:pPr>
            <w:r>
              <w:t>5</w:t>
            </w:r>
          </w:p>
        </w:tc>
        <w:tc>
          <w:tcPr>
            <w:tcW w:w="3685" w:type="dxa"/>
          </w:tcPr>
          <w:p w:rsidR="005829EA" w:rsidRDefault="005829EA">
            <w:pPr>
              <w:pStyle w:val="ConsPlusNormal"/>
            </w:pPr>
            <w:r>
              <w:t>Адрес электронной почты (при наличии)</w:t>
            </w:r>
          </w:p>
        </w:tc>
        <w:tc>
          <w:tcPr>
            <w:tcW w:w="4876" w:type="dxa"/>
          </w:tcPr>
          <w:p w:rsidR="005829EA" w:rsidRDefault="005829EA">
            <w:pPr>
              <w:pStyle w:val="ConsPlusNormal"/>
            </w:pPr>
          </w:p>
        </w:tc>
      </w:tr>
    </w:tbl>
    <w:p w:rsidR="005829EA" w:rsidRDefault="005829EA">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340"/>
        <w:gridCol w:w="1757"/>
        <w:gridCol w:w="340"/>
        <w:gridCol w:w="3458"/>
      </w:tblGrid>
      <w:tr w:rsidR="005829EA">
        <w:tc>
          <w:tcPr>
            <w:tcW w:w="3175" w:type="dxa"/>
            <w:tcBorders>
              <w:top w:val="nil"/>
              <w:left w:val="nil"/>
              <w:bottom w:val="single" w:sz="4" w:space="0" w:color="auto"/>
              <w:right w:val="nil"/>
            </w:tcBorders>
          </w:tcPr>
          <w:p w:rsidR="005829EA" w:rsidRDefault="005829EA">
            <w:pPr>
              <w:pStyle w:val="ConsPlusNormal"/>
            </w:pPr>
          </w:p>
        </w:tc>
        <w:tc>
          <w:tcPr>
            <w:tcW w:w="340" w:type="dxa"/>
            <w:tcBorders>
              <w:top w:val="nil"/>
              <w:left w:val="nil"/>
              <w:bottom w:val="nil"/>
              <w:right w:val="nil"/>
            </w:tcBorders>
          </w:tcPr>
          <w:p w:rsidR="005829EA" w:rsidRDefault="005829EA">
            <w:pPr>
              <w:pStyle w:val="ConsPlusNormal"/>
            </w:pPr>
          </w:p>
        </w:tc>
        <w:tc>
          <w:tcPr>
            <w:tcW w:w="1757" w:type="dxa"/>
            <w:tcBorders>
              <w:top w:val="nil"/>
              <w:left w:val="nil"/>
              <w:bottom w:val="single" w:sz="4" w:space="0" w:color="auto"/>
              <w:right w:val="nil"/>
            </w:tcBorders>
          </w:tcPr>
          <w:p w:rsidR="005829EA" w:rsidRDefault="005829EA">
            <w:pPr>
              <w:pStyle w:val="ConsPlusNormal"/>
            </w:pPr>
          </w:p>
        </w:tc>
        <w:tc>
          <w:tcPr>
            <w:tcW w:w="340" w:type="dxa"/>
            <w:tcBorders>
              <w:top w:val="nil"/>
              <w:left w:val="nil"/>
              <w:bottom w:val="nil"/>
              <w:right w:val="nil"/>
            </w:tcBorders>
          </w:tcPr>
          <w:p w:rsidR="005829EA" w:rsidRDefault="005829EA">
            <w:pPr>
              <w:pStyle w:val="ConsPlusNormal"/>
            </w:pPr>
          </w:p>
        </w:tc>
        <w:tc>
          <w:tcPr>
            <w:tcW w:w="3458" w:type="dxa"/>
            <w:tcBorders>
              <w:top w:val="nil"/>
              <w:left w:val="nil"/>
              <w:bottom w:val="single" w:sz="4" w:space="0" w:color="auto"/>
              <w:right w:val="nil"/>
            </w:tcBorders>
          </w:tcPr>
          <w:p w:rsidR="005829EA" w:rsidRDefault="005829EA">
            <w:pPr>
              <w:pStyle w:val="ConsPlusNormal"/>
            </w:pPr>
          </w:p>
        </w:tc>
      </w:tr>
      <w:tr w:rsidR="005829EA">
        <w:tblPrEx>
          <w:tblBorders>
            <w:insideH w:val="none" w:sz="0" w:space="0" w:color="auto"/>
          </w:tblBorders>
        </w:tblPrEx>
        <w:tc>
          <w:tcPr>
            <w:tcW w:w="3175" w:type="dxa"/>
            <w:tcBorders>
              <w:top w:val="single" w:sz="4" w:space="0" w:color="auto"/>
              <w:left w:val="nil"/>
              <w:bottom w:val="nil"/>
              <w:right w:val="nil"/>
            </w:tcBorders>
          </w:tcPr>
          <w:p w:rsidR="005829EA" w:rsidRDefault="005829EA">
            <w:pPr>
              <w:pStyle w:val="ConsPlusNormal"/>
              <w:jc w:val="center"/>
            </w:pPr>
            <w:r>
              <w:t>(должность лица, подписавшего заявление)</w:t>
            </w:r>
          </w:p>
        </w:tc>
        <w:tc>
          <w:tcPr>
            <w:tcW w:w="340" w:type="dxa"/>
            <w:tcBorders>
              <w:top w:val="nil"/>
              <w:left w:val="nil"/>
              <w:bottom w:val="nil"/>
              <w:right w:val="nil"/>
            </w:tcBorders>
          </w:tcPr>
          <w:p w:rsidR="005829EA" w:rsidRDefault="005829EA">
            <w:pPr>
              <w:pStyle w:val="ConsPlusNormal"/>
            </w:pPr>
          </w:p>
        </w:tc>
        <w:tc>
          <w:tcPr>
            <w:tcW w:w="1757" w:type="dxa"/>
            <w:tcBorders>
              <w:top w:val="single" w:sz="4" w:space="0" w:color="auto"/>
              <w:left w:val="nil"/>
              <w:bottom w:val="nil"/>
              <w:right w:val="nil"/>
            </w:tcBorders>
          </w:tcPr>
          <w:p w:rsidR="005829EA" w:rsidRDefault="005829EA">
            <w:pPr>
              <w:pStyle w:val="ConsPlusNormal"/>
              <w:jc w:val="center"/>
            </w:pPr>
            <w:r>
              <w:t>(подпись)</w:t>
            </w:r>
          </w:p>
        </w:tc>
        <w:tc>
          <w:tcPr>
            <w:tcW w:w="340" w:type="dxa"/>
            <w:tcBorders>
              <w:top w:val="nil"/>
              <w:left w:val="nil"/>
              <w:bottom w:val="nil"/>
              <w:right w:val="nil"/>
            </w:tcBorders>
          </w:tcPr>
          <w:p w:rsidR="005829EA" w:rsidRDefault="005829EA">
            <w:pPr>
              <w:pStyle w:val="ConsPlusNormal"/>
            </w:pPr>
          </w:p>
        </w:tc>
        <w:tc>
          <w:tcPr>
            <w:tcW w:w="3458" w:type="dxa"/>
            <w:tcBorders>
              <w:top w:val="single" w:sz="4" w:space="0" w:color="auto"/>
              <w:left w:val="nil"/>
              <w:bottom w:val="nil"/>
              <w:right w:val="nil"/>
            </w:tcBorders>
          </w:tcPr>
          <w:p w:rsidR="005829EA" w:rsidRDefault="005829EA">
            <w:pPr>
              <w:pStyle w:val="ConsPlusNormal"/>
              <w:jc w:val="center"/>
            </w:pPr>
            <w:r>
              <w:t>(Ф.И.О. лица, подписавшего заявление) &lt;2&gt;</w:t>
            </w:r>
          </w:p>
        </w:tc>
      </w:tr>
      <w:tr w:rsidR="005829EA">
        <w:tblPrEx>
          <w:tblBorders>
            <w:insideH w:val="none" w:sz="0" w:space="0" w:color="auto"/>
          </w:tblBorders>
        </w:tblPrEx>
        <w:tc>
          <w:tcPr>
            <w:tcW w:w="5612" w:type="dxa"/>
            <w:gridSpan w:val="4"/>
            <w:tcBorders>
              <w:top w:val="nil"/>
              <w:left w:val="nil"/>
              <w:bottom w:val="nil"/>
              <w:right w:val="nil"/>
            </w:tcBorders>
          </w:tcPr>
          <w:p w:rsidR="005829EA" w:rsidRDefault="005829EA">
            <w:pPr>
              <w:pStyle w:val="ConsPlusNormal"/>
            </w:pPr>
          </w:p>
        </w:tc>
        <w:tc>
          <w:tcPr>
            <w:tcW w:w="3458" w:type="dxa"/>
            <w:tcBorders>
              <w:top w:val="nil"/>
              <w:left w:val="nil"/>
              <w:bottom w:val="nil"/>
              <w:right w:val="nil"/>
            </w:tcBorders>
          </w:tcPr>
          <w:p w:rsidR="005829EA" w:rsidRDefault="005829EA">
            <w:pPr>
              <w:pStyle w:val="ConsPlusNormal"/>
              <w:jc w:val="center"/>
            </w:pPr>
            <w:r>
              <w:t>"___" ___________ 20__ года</w:t>
            </w:r>
          </w:p>
        </w:tc>
      </w:tr>
    </w:tbl>
    <w:p w:rsidR="005829EA" w:rsidRDefault="005829EA">
      <w:pPr>
        <w:pStyle w:val="ConsPlusNormal"/>
        <w:ind w:firstLine="540"/>
        <w:jc w:val="both"/>
      </w:pPr>
    </w:p>
    <w:p w:rsidR="005829EA" w:rsidRDefault="005829EA">
      <w:pPr>
        <w:pStyle w:val="ConsPlusNormal"/>
        <w:ind w:firstLine="540"/>
        <w:jc w:val="both"/>
      </w:pPr>
      <w:r>
        <w:t>--------------------------------</w:t>
      </w:r>
    </w:p>
    <w:p w:rsidR="005829EA" w:rsidRDefault="005829EA">
      <w:pPr>
        <w:pStyle w:val="ConsPlusNormal"/>
        <w:spacing w:before="220"/>
        <w:ind w:firstLine="540"/>
        <w:jc w:val="both"/>
      </w:pPr>
      <w:r>
        <w:t>&lt;1&gt; - заполняются только графы характеристик НТО, которые предлагается изменить.</w:t>
      </w:r>
    </w:p>
    <w:p w:rsidR="005829EA" w:rsidRDefault="005829EA">
      <w:pPr>
        <w:pStyle w:val="ConsPlusNormal"/>
        <w:spacing w:before="220"/>
        <w:ind w:firstLine="540"/>
        <w:jc w:val="both"/>
      </w:pPr>
      <w:r>
        <w:t>&lt;2&gt; - в случае подписания заявления лицом, не имеющим права действовать от имени заявителя без доверенности, 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5829EA" w:rsidRDefault="005829EA">
      <w:pPr>
        <w:pStyle w:val="ConsPlusNormal"/>
      </w:pPr>
    </w:p>
    <w:p w:rsidR="005829EA" w:rsidRDefault="005829EA">
      <w:pPr>
        <w:pStyle w:val="ConsPlusNormal"/>
      </w:pPr>
    </w:p>
    <w:p w:rsidR="005829EA" w:rsidRDefault="005829EA">
      <w:pPr>
        <w:pStyle w:val="ConsPlusNormal"/>
      </w:pPr>
    </w:p>
    <w:p w:rsidR="005829EA" w:rsidRDefault="005829EA">
      <w:pPr>
        <w:pStyle w:val="ConsPlusNormal"/>
      </w:pPr>
    </w:p>
    <w:p w:rsidR="005829EA" w:rsidRDefault="005829EA">
      <w:pPr>
        <w:pStyle w:val="ConsPlusNormal"/>
      </w:pPr>
    </w:p>
    <w:p w:rsidR="005829EA" w:rsidRDefault="005829EA">
      <w:pPr>
        <w:pStyle w:val="ConsPlusNormal"/>
        <w:jc w:val="right"/>
        <w:outlineLvl w:val="1"/>
      </w:pPr>
      <w:r>
        <w:t>Приложение 5</w:t>
      </w:r>
    </w:p>
    <w:p w:rsidR="005829EA" w:rsidRDefault="005829EA">
      <w:pPr>
        <w:pStyle w:val="ConsPlusNormal"/>
        <w:jc w:val="right"/>
      </w:pPr>
      <w:r>
        <w:t>к Порядку разработки и утверждения</w:t>
      </w:r>
    </w:p>
    <w:p w:rsidR="005829EA" w:rsidRDefault="005829EA">
      <w:pPr>
        <w:pStyle w:val="ConsPlusNormal"/>
        <w:jc w:val="right"/>
      </w:pPr>
      <w:r>
        <w:t>органами местного самоуправления</w:t>
      </w:r>
    </w:p>
    <w:p w:rsidR="005829EA" w:rsidRDefault="005829EA">
      <w:pPr>
        <w:pStyle w:val="ConsPlusNormal"/>
        <w:jc w:val="right"/>
      </w:pPr>
      <w:r>
        <w:t>муниципальных образований</w:t>
      </w:r>
    </w:p>
    <w:p w:rsidR="005829EA" w:rsidRDefault="005829EA">
      <w:pPr>
        <w:pStyle w:val="ConsPlusNormal"/>
        <w:jc w:val="right"/>
      </w:pPr>
      <w:r>
        <w:t>Ленинградской области схем</w:t>
      </w:r>
    </w:p>
    <w:p w:rsidR="005829EA" w:rsidRDefault="005829EA">
      <w:pPr>
        <w:pStyle w:val="ConsPlusNormal"/>
        <w:jc w:val="right"/>
      </w:pPr>
      <w:r>
        <w:t>размещения нестационарных торговых</w:t>
      </w:r>
    </w:p>
    <w:p w:rsidR="005829EA" w:rsidRDefault="005829EA">
      <w:pPr>
        <w:pStyle w:val="ConsPlusNormal"/>
        <w:jc w:val="right"/>
      </w:pPr>
      <w:r>
        <w:t>объектов, расположенных на земельных</w:t>
      </w:r>
    </w:p>
    <w:p w:rsidR="005829EA" w:rsidRDefault="005829EA">
      <w:pPr>
        <w:pStyle w:val="ConsPlusNormal"/>
        <w:jc w:val="right"/>
      </w:pPr>
      <w:r>
        <w:t>участках, в зданиях, строениях</w:t>
      </w:r>
    </w:p>
    <w:p w:rsidR="005829EA" w:rsidRDefault="005829EA">
      <w:pPr>
        <w:pStyle w:val="ConsPlusNormal"/>
        <w:jc w:val="right"/>
      </w:pPr>
      <w:r>
        <w:t>и сооружениях, находящихся</w:t>
      </w:r>
    </w:p>
    <w:p w:rsidR="005829EA" w:rsidRDefault="005829EA">
      <w:pPr>
        <w:pStyle w:val="ConsPlusNormal"/>
        <w:jc w:val="right"/>
      </w:pPr>
      <w:r>
        <w:t>в государственной и муниципальной</w:t>
      </w:r>
    </w:p>
    <w:p w:rsidR="005829EA" w:rsidRDefault="005829EA">
      <w:pPr>
        <w:pStyle w:val="ConsPlusNormal"/>
        <w:jc w:val="right"/>
      </w:pPr>
      <w:r>
        <w:t>собственности</w:t>
      </w:r>
    </w:p>
    <w:p w:rsidR="005829EA" w:rsidRDefault="005829EA">
      <w:pPr>
        <w:pStyle w:val="ConsPlusNormal"/>
      </w:pPr>
    </w:p>
    <w:p w:rsidR="005829EA" w:rsidRDefault="005829EA">
      <w:pPr>
        <w:pStyle w:val="ConsPlusNormal"/>
      </w:pPr>
      <w:r>
        <w:t>(ФОРМА)</w:t>
      </w:r>
    </w:p>
    <w:p w:rsidR="005829EA" w:rsidRDefault="005829E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454"/>
        <w:gridCol w:w="5499"/>
      </w:tblGrid>
      <w:tr w:rsidR="005829EA">
        <w:tc>
          <w:tcPr>
            <w:tcW w:w="3118" w:type="dxa"/>
            <w:vMerge w:val="restart"/>
            <w:tcBorders>
              <w:top w:val="nil"/>
              <w:left w:val="nil"/>
              <w:bottom w:val="nil"/>
              <w:right w:val="nil"/>
            </w:tcBorders>
          </w:tcPr>
          <w:p w:rsidR="005829EA" w:rsidRDefault="005829EA">
            <w:pPr>
              <w:pStyle w:val="ConsPlusNormal"/>
              <w:jc w:val="both"/>
            </w:pPr>
          </w:p>
        </w:tc>
        <w:tc>
          <w:tcPr>
            <w:tcW w:w="454" w:type="dxa"/>
            <w:tcBorders>
              <w:top w:val="nil"/>
              <w:left w:val="nil"/>
              <w:bottom w:val="nil"/>
              <w:right w:val="nil"/>
            </w:tcBorders>
          </w:tcPr>
          <w:p w:rsidR="005829EA" w:rsidRDefault="005829EA">
            <w:pPr>
              <w:pStyle w:val="ConsPlusNormal"/>
              <w:jc w:val="both"/>
            </w:pPr>
            <w:r>
              <w:t>В</w:t>
            </w:r>
          </w:p>
        </w:tc>
        <w:tc>
          <w:tcPr>
            <w:tcW w:w="5499" w:type="dxa"/>
            <w:tcBorders>
              <w:top w:val="nil"/>
              <w:left w:val="nil"/>
              <w:bottom w:val="single" w:sz="4" w:space="0" w:color="auto"/>
              <w:right w:val="nil"/>
            </w:tcBorders>
          </w:tcPr>
          <w:p w:rsidR="005829EA" w:rsidRDefault="005829EA">
            <w:pPr>
              <w:pStyle w:val="ConsPlusNormal"/>
              <w:jc w:val="both"/>
            </w:pPr>
          </w:p>
        </w:tc>
      </w:tr>
      <w:tr w:rsidR="005829EA">
        <w:tc>
          <w:tcPr>
            <w:tcW w:w="3118" w:type="dxa"/>
            <w:vMerge/>
            <w:tcBorders>
              <w:top w:val="nil"/>
              <w:left w:val="nil"/>
              <w:bottom w:val="nil"/>
              <w:right w:val="nil"/>
            </w:tcBorders>
          </w:tcPr>
          <w:p w:rsidR="005829EA" w:rsidRDefault="005829EA">
            <w:pPr>
              <w:pStyle w:val="ConsPlusNormal"/>
            </w:pPr>
          </w:p>
        </w:tc>
        <w:tc>
          <w:tcPr>
            <w:tcW w:w="454" w:type="dxa"/>
            <w:tcBorders>
              <w:top w:val="nil"/>
              <w:left w:val="nil"/>
              <w:bottom w:val="nil"/>
              <w:right w:val="nil"/>
            </w:tcBorders>
          </w:tcPr>
          <w:p w:rsidR="005829EA" w:rsidRDefault="005829EA">
            <w:pPr>
              <w:pStyle w:val="ConsPlusNormal"/>
              <w:jc w:val="both"/>
            </w:pPr>
          </w:p>
        </w:tc>
        <w:tc>
          <w:tcPr>
            <w:tcW w:w="5499" w:type="dxa"/>
            <w:tcBorders>
              <w:top w:val="single" w:sz="4" w:space="0" w:color="auto"/>
              <w:left w:val="nil"/>
              <w:bottom w:val="nil"/>
              <w:right w:val="nil"/>
            </w:tcBorders>
          </w:tcPr>
          <w:p w:rsidR="005829EA" w:rsidRDefault="005829EA">
            <w:pPr>
              <w:pStyle w:val="ConsPlusNormal"/>
              <w:jc w:val="center"/>
            </w:pPr>
            <w:r>
              <w:t>(уполномоченный орган местного самоуправления)</w:t>
            </w:r>
          </w:p>
        </w:tc>
      </w:tr>
      <w:tr w:rsidR="005829EA">
        <w:tc>
          <w:tcPr>
            <w:tcW w:w="9071" w:type="dxa"/>
            <w:gridSpan w:val="3"/>
            <w:tcBorders>
              <w:top w:val="nil"/>
              <w:left w:val="nil"/>
              <w:bottom w:val="nil"/>
              <w:right w:val="nil"/>
            </w:tcBorders>
          </w:tcPr>
          <w:p w:rsidR="005829EA" w:rsidRDefault="005829EA">
            <w:pPr>
              <w:pStyle w:val="ConsPlusNormal"/>
              <w:jc w:val="both"/>
            </w:pPr>
          </w:p>
        </w:tc>
      </w:tr>
      <w:tr w:rsidR="005829EA">
        <w:tc>
          <w:tcPr>
            <w:tcW w:w="9071" w:type="dxa"/>
            <w:gridSpan w:val="3"/>
            <w:tcBorders>
              <w:top w:val="nil"/>
              <w:left w:val="nil"/>
              <w:bottom w:val="nil"/>
              <w:right w:val="nil"/>
            </w:tcBorders>
          </w:tcPr>
          <w:p w:rsidR="005829EA" w:rsidRDefault="005829EA">
            <w:pPr>
              <w:pStyle w:val="ConsPlusNormal"/>
              <w:jc w:val="center"/>
            </w:pPr>
            <w:bookmarkStart w:id="37" w:name="P698"/>
            <w:bookmarkEnd w:id="37"/>
            <w:r>
              <w:t>ЗАЯВЛЕНИЕ</w:t>
            </w:r>
          </w:p>
        </w:tc>
      </w:tr>
      <w:tr w:rsidR="005829EA">
        <w:tc>
          <w:tcPr>
            <w:tcW w:w="9071" w:type="dxa"/>
            <w:gridSpan w:val="3"/>
            <w:tcBorders>
              <w:top w:val="nil"/>
              <w:left w:val="nil"/>
              <w:bottom w:val="nil"/>
              <w:right w:val="nil"/>
            </w:tcBorders>
          </w:tcPr>
          <w:p w:rsidR="005829EA" w:rsidRDefault="005829EA">
            <w:pPr>
              <w:pStyle w:val="ConsPlusNormal"/>
              <w:jc w:val="both"/>
            </w:pPr>
          </w:p>
        </w:tc>
      </w:tr>
      <w:tr w:rsidR="005829EA">
        <w:tc>
          <w:tcPr>
            <w:tcW w:w="9071" w:type="dxa"/>
            <w:gridSpan w:val="3"/>
            <w:tcBorders>
              <w:top w:val="nil"/>
              <w:left w:val="nil"/>
              <w:bottom w:val="nil"/>
              <w:right w:val="nil"/>
            </w:tcBorders>
          </w:tcPr>
          <w:p w:rsidR="005829EA" w:rsidRDefault="005829EA">
            <w:pPr>
              <w:pStyle w:val="ConsPlusNormal"/>
              <w:ind w:firstLine="283"/>
              <w:jc w:val="both"/>
            </w:pPr>
            <w:r>
              <w:t>Прошу изменить следующие характеристики мобильного нестационарного торгового объекта (далее - НТО), включенного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w:t>
            </w:r>
          </w:p>
        </w:tc>
      </w:tr>
    </w:tbl>
    <w:p w:rsidR="005829EA" w:rsidRDefault="005829EA">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4365"/>
      </w:tblGrid>
      <w:tr w:rsidR="005829EA">
        <w:tc>
          <w:tcPr>
            <w:tcW w:w="4706" w:type="dxa"/>
            <w:tcBorders>
              <w:top w:val="single" w:sz="4" w:space="0" w:color="auto"/>
              <w:bottom w:val="single" w:sz="4" w:space="0" w:color="auto"/>
            </w:tcBorders>
          </w:tcPr>
          <w:p w:rsidR="005829EA" w:rsidRDefault="005829EA">
            <w:pPr>
              <w:pStyle w:val="ConsPlusNormal"/>
            </w:pPr>
            <w:r>
              <w:t>Идентификационный номер НТО в Схеме:</w:t>
            </w:r>
          </w:p>
        </w:tc>
        <w:tc>
          <w:tcPr>
            <w:tcW w:w="4365" w:type="dxa"/>
            <w:tcBorders>
              <w:top w:val="single" w:sz="4" w:space="0" w:color="auto"/>
              <w:bottom w:val="single" w:sz="4" w:space="0" w:color="auto"/>
            </w:tcBorders>
          </w:tcPr>
          <w:p w:rsidR="005829EA" w:rsidRDefault="005829EA">
            <w:pPr>
              <w:pStyle w:val="ConsPlusNormal"/>
            </w:pPr>
          </w:p>
        </w:tc>
      </w:tr>
    </w:tbl>
    <w:p w:rsidR="005829EA" w:rsidRDefault="005829E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829EA">
        <w:tc>
          <w:tcPr>
            <w:tcW w:w="9071" w:type="dxa"/>
            <w:tcBorders>
              <w:top w:val="nil"/>
              <w:left w:val="nil"/>
              <w:bottom w:val="nil"/>
              <w:right w:val="nil"/>
            </w:tcBorders>
          </w:tcPr>
          <w:p w:rsidR="005829EA" w:rsidRDefault="005829EA">
            <w:pPr>
              <w:pStyle w:val="ConsPlusNormal"/>
              <w:ind w:firstLine="283"/>
              <w:jc w:val="both"/>
            </w:pPr>
            <w:r>
              <w:t>Изменяемые характеристики мобильного НТО &lt;1&gt;:</w:t>
            </w:r>
          </w:p>
        </w:tc>
      </w:tr>
    </w:tbl>
    <w:p w:rsidR="005829EA" w:rsidRDefault="005829E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102"/>
      </w:tblGrid>
      <w:tr w:rsidR="005829EA">
        <w:tc>
          <w:tcPr>
            <w:tcW w:w="3969" w:type="dxa"/>
          </w:tcPr>
          <w:p w:rsidR="005829EA" w:rsidRDefault="005829EA">
            <w:pPr>
              <w:pStyle w:val="ConsPlusNormal"/>
              <w:jc w:val="center"/>
            </w:pPr>
            <w:r>
              <w:t>Наименование изменяемой характеристики</w:t>
            </w:r>
          </w:p>
        </w:tc>
        <w:tc>
          <w:tcPr>
            <w:tcW w:w="5102" w:type="dxa"/>
          </w:tcPr>
          <w:p w:rsidR="005829EA" w:rsidRDefault="005829EA">
            <w:pPr>
              <w:pStyle w:val="ConsPlusNormal"/>
              <w:jc w:val="center"/>
            </w:pPr>
            <w:r>
              <w:t>Новое значение характеристики</w:t>
            </w:r>
          </w:p>
        </w:tc>
      </w:tr>
      <w:tr w:rsidR="005829EA">
        <w:tc>
          <w:tcPr>
            <w:tcW w:w="3969" w:type="dxa"/>
          </w:tcPr>
          <w:p w:rsidR="005829EA" w:rsidRDefault="005829EA">
            <w:pPr>
              <w:pStyle w:val="ConsPlusNormal"/>
            </w:pPr>
            <w:r>
              <w:t>Вид НТО</w:t>
            </w:r>
          </w:p>
        </w:tc>
        <w:tc>
          <w:tcPr>
            <w:tcW w:w="5102" w:type="dxa"/>
          </w:tcPr>
          <w:p w:rsidR="005829EA" w:rsidRDefault="005829EA">
            <w:pPr>
              <w:pStyle w:val="ConsPlusNormal"/>
            </w:pPr>
          </w:p>
        </w:tc>
      </w:tr>
      <w:tr w:rsidR="005829EA">
        <w:tc>
          <w:tcPr>
            <w:tcW w:w="3969" w:type="dxa"/>
          </w:tcPr>
          <w:p w:rsidR="005829EA" w:rsidRDefault="005829EA">
            <w:pPr>
              <w:pStyle w:val="ConsPlusNormal"/>
            </w:pPr>
            <w:r>
              <w:t>Специализация НТО</w:t>
            </w:r>
          </w:p>
        </w:tc>
        <w:tc>
          <w:tcPr>
            <w:tcW w:w="5102" w:type="dxa"/>
          </w:tcPr>
          <w:p w:rsidR="005829EA" w:rsidRDefault="005829EA">
            <w:pPr>
              <w:pStyle w:val="ConsPlusNormal"/>
            </w:pPr>
          </w:p>
        </w:tc>
      </w:tr>
    </w:tbl>
    <w:p w:rsidR="005829EA" w:rsidRDefault="005829E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829EA">
        <w:tc>
          <w:tcPr>
            <w:tcW w:w="9071" w:type="dxa"/>
            <w:tcBorders>
              <w:top w:val="nil"/>
              <w:left w:val="nil"/>
              <w:bottom w:val="nil"/>
              <w:right w:val="nil"/>
            </w:tcBorders>
          </w:tcPr>
          <w:p w:rsidR="005829EA" w:rsidRDefault="005829EA">
            <w:pPr>
              <w:pStyle w:val="ConsPlusNormal"/>
              <w:ind w:firstLine="283"/>
              <w:jc w:val="both"/>
            </w:pPr>
            <w:r>
              <w:t>Изменяемые характеристики места остановки мобильного НТО &lt;1&gt;:</w:t>
            </w:r>
          </w:p>
        </w:tc>
      </w:tr>
    </w:tbl>
    <w:p w:rsidR="005829EA" w:rsidRDefault="005829E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2211"/>
        <w:gridCol w:w="2211"/>
        <w:gridCol w:w="2268"/>
      </w:tblGrid>
      <w:tr w:rsidR="005829EA">
        <w:tc>
          <w:tcPr>
            <w:tcW w:w="2381" w:type="dxa"/>
            <w:vMerge w:val="restart"/>
          </w:tcPr>
          <w:p w:rsidR="005829EA" w:rsidRDefault="005829EA">
            <w:pPr>
              <w:pStyle w:val="ConsPlusNormal"/>
              <w:jc w:val="center"/>
            </w:pPr>
            <w:r>
              <w:t>Идентификационный номер места остановки мобильного НТО в Схеме</w:t>
            </w:r>
          </w:p>
        </w:tc>
        <w:tc>
          <w:tcPr>
            <w:tcW w:w="4422" w:type="dxa"/>
            <w:gridSpan w:val="2"/>
          </w:tcPr>
          <w:p w:rsidR="005829EA" w:rsidRDefault="005829EA">
            <w:pPr>
              <w:pStyle w:val="ConsPlusNormal"/>
              <w:jc w:val="center"/>
            </w:pPr>
            <w:r>
              <w:t>Место размещения остановки мобильного НТО:</w:t>
            </w:r>
          </w:p>
        </w:tc>
        <w:tc>
          <w:tcPr>
            <w:tcW w:w="2268" w:type="dxa"/>
            <w:vMerge w:val="restart"/>
          </w:tcPr>
          <w:p w:rsidR="005829EA" w:rsidRDefault="005829EA">
            <w:pPr>
              <w:pStyle w:val="ConsPlusNormal"/>
              <w:jc w:val="center"/>
            </w:pPr>
            <w:r>
              <w:t>График работы мобильного НТО в месте остановки</w:t>
            </w:r>
          </w:p>
        </w:tc>
      </w:tr>
      <w:tr w:rsidR="005829EA">
        <w:tc>
          <w:tcPr>
            <w:tcW w:w="2381" w:type="dxa"/>
            <w:vMerge/>
          </w:tcPr>
          <w:p w:rsidR="005829EA" w:rsidRDefault="005829EA">
            <w:pPr>
              <w:pStyle w:val="ConsPlusNormal"/>
            </w:pPr>
          </w:p>
        </w:tc>
        <w:tc>
          <w:tcPr>
            <w:tcW w:w="2211" w:type="dxa"/>
          </w:tcPr>
          <w:p w:rsidR="005829EA" w:rsidRDefault="005829EA">
            <w:pPr>
              <w:pStyle w:val="ConsPlusNormal"/>
              <w:jc w:val="center"/>
            </w:pPr>
            <w:r>
              <w:t>адресный ориентир</w:t>
            </w:r>
          </w:p>
        </w:tc>
        <w:tc>
          <w:tcPr>
            <w:tcW w:w="2211" w:type="dxa"/>
          </w:tcPr>
          <w:p w:rsidR="005829EA" w:rsidRDefault="005829EA">
            <w:pPr>
              <w:pStyle w:val="ConsPlusNormal"/>
              <w:jc w:val="center"/>
            </w:pPr>
            <w:r>
              <w:t>географические координаты</w:t>
            </w:r>
          </w:p>
        </w:tc>
        <w:tc>
          <w:tcPr>
            <w:tcW w:w="2268" w:type="dxa"/>
            <w:vMerge/>
          </w:tcPr>
          <w:p w:rsidR="005829EA" w:rsidRDefault="005829EA">
            <w:pPr>
              <w:pStyle w:val="ConsPlusNormal"/>
            </w:pPr>
          </w:p>
        </w:tc>
      </w:tr>
      <w:tr w:rsidR="005829EA">
        <w:tc>
          <w:tcPr>
            <w:tcW w:w="2381" w:type="dxa"/>
          </w:tcPr>
          <w:p w:rsidR="005829EA" w:rsidRDefault="005829EA">
            <w:pPr>
              <w:pStyle w:val="ConsPlusNormal"/>
            </w:pPr>
          </w:p>
        </w:tc>
        <w:tc>
          <w:tcPr>
            <w:tcW w:w="2211" w:type="dxa"/>
          </w:tcPr>
          <w:p w:rsidR="005829EA" w:rsidRDefault="005829EA">
            <w:pPr>
              <w:pStyle w:val="ConsPlusNormal"/>
            </w:pPr>
          </w:p>
        </w:tc>
        <w:tc>
          <w:tcPr>
            <w:tcW w:w="2211" w:type="dxa"/>
          </w:tcPr>
          <w:p w:rsidR="005829EA" w:rsidRDefault="005829EA">
            <w:pPr>
              <w:pStyle w:val="ConsPlusNormal"/>
            </w:pPr>
          </w:p>
        </w:tc>
        <w:tc>
          <w:tcPr>
            <w:tcW w:w="2268" w:type="dxa"/>
          </w:tcPr>
          <w:p w:rsidR="005829EA" w:rsidRDefault="005829EA">
            <w:pPr>
              <w:pStyle w:val="ConsPlusNormal"/>
            </w:pPr>
          </w:p>
        </w:tc>
      </w:tr>
    </w:tbl>
    <w:p w:rsidR="005829EA" w:rsidRDefault="005829E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829EA">
        <w:tc>
          <w:tcPr>
            <w:tcW w:w="9071" w:type="dxa"/>
            <w:tcBorders>
              <w:top w:val="nil"/>
              <w:left w:val="nil"/>
              <w:bottom w:val="nil"/>
              <w:right w:val="nil"/>
            </w:tcBorders>
          </w:tcPr>
          <w:p w:rsidR="005829EA" w:rsidRDefault="005829EA">
            <w:pPr>
              <w:pStyle w:val="ConsPlusNormal"/>
              <w:ind w:firstLine="283"/>
              <w:jc w:val="both"/>
            </w:pPr>
            <w:r>
              <w:t>Дополнение перечня мест остановки мобильного НТО &lt;2&gt;:</w:t>
            </w:r>
          </w:p>
          <w:p w:rsidR="005829EA" w:rsidRDefault="005829EA">
            <w:pPr>
              <w:pStyle w:val="ConsPlusNormal"/>
              <w:ind w:firstLine="283"/>
              <w:jc w:val="both"/>
            </w:pPr>
            <w:r>
              <w:t>- места остановки мобильного НТО, включенные в Схему:</w:t>
            </w:r>
          </w:p>
        </w:tc>
      </w:tr>
    </w:tbl>
    <w:p w:rsidR="005829EA" w:rsidRDefault="005829E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175"/>
        <w:gridCol w:w="5329"/>
      </w:tblGrid>
      <w:tr w:rsidR="005829EA">
        <w:tc>
          <w:tcPr>
            <w:tcW w:w="566" w:type="dxa"/>
          </w:tcPr>
          <w:p w:rsidR="005829EA" w:rsidRDefault="005829EA">
            <w:pPr>
              <w:pStyle w:val="ConsPlusNormal"/>
              <w:jc w:val="center"/>
            </w:pPr>
            <w:r>
              <w:t>N п/п</w:t>
            </w:r>
          </w:p>
        </w:tc>
        <w:tc>
          <w:tcPr>
            <w:tcW w:w="3175" w:type="dxa"/>
          </w:tcPr>
          <w:p w:rsidR="005829EA" w:rsidRDefault="005829EA">
            <w:pPr>
              <w:pStyle w:val="ConsPlusNormal"/>
              <w:jc w:val="center"/>
            </w:pPr>
            <w:r>
              <w:t>Идентификационный номер места остановки</w:t>
            </w:r>
          </w:p>
        </w:tc>
        <w:tc>
          <w:tcPr>
            <w:tcW w:w="5329" w:type="dxa"/>
          </w:tcPr>
          <w:p w:rsidR="005829EA" w:rsidRDefault="005829EA">
            <w:pPr>
              <w:pStyle w:val="ConsPlusNormal"/>
              <w:jc w:val="center"/>
            </w:pPr>
            <w:r>
              <w:t>График работы мобильного НТО в месте остановки</w:t>
            </w:r>
          </w:p>
        </w:tc>
      </w:tr>
      <w:tr w:rsidR="005829EA">
        <w:tc>
          <w:tcPr>
            <w:tcW w:w="566" w:type="dxa"/>
          </w:tcPr>
          <w:p w:rsidR="005829EA" w:rsidRDefault="005829EA">
            <w:pPr>
              <w:pStyle w:val="ConsPlusNormal"/>
              <w:jc w:val="center"/>
            </w:pPr>
          </w:p>
        </w:tc>
        <w:tc>
          <w:tcPr>
            <w:tcW w:w="3175" w:type="dxa"/>
          </w:tcPr>
          <w:p w:rsidR="005829EA" w:rsidRDefault="005829EA">
            <w:pPr>
              <w:pStyle w:val="ConsPlusNormal"/>
            </w:pPr>
          </w:p>
        </w:tc>
        <w:tc>
          <w:tcPr>
            <w:tcW w:w="5329" w:type="dxa"/>
          </w:tcPr>
          <w:p w:rsidR="005829EA" w:rsidRDefault="005829EA">
            <w:pPr>
              <w:pStyle w:val="ConsPlusNormal"/>
            </w:pPr>
          </w:p>
        </w:tc>
      </w:tr>
    </w:tbl>
    <w:p w:rsidR="005829EA" w:rsidRDefault="005829E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829EA">
        <w:tc>
          <w:tcPr>
            <w:tcW w:w="9071" w:type="dxa"/>
            <w:tcBorders>
              <w:top w:val="nil"/>
              <w:left w:val="nil"/>
              <w:bottom w:val="nil"/>
              <w:right w:val="nil"/>
            </w:tcBorders>
          </w:tcPr>
          <w:p w:rsidR="005829EA" w:rsidRDefault="005829EA">
            <w:pPr>
              <w:pStyle w:val="ConsPlusNormal"/>
              <w:ind w:firstLine="283"/>
              <w:jc w:val="both"/>
            </w:pPr>
            <w:r>
              <w:t>- места остановки мобильного НТО, предлагаемые к включению в Схему:</w:t>
            </w:r>
          </w:p>
        </w:tc>
      </w:tr>
    </w:tbl>
    <w:p w:rsidR="005829EA" w:rsidRDefault="005829E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608"/>
        <w:gridCol w:w="3005"/>
        <w:gridCol w:w="2891"/>
      </w:tblGrid>
      <w:tr w:rsidR="005829EA">
        <w:tc>
          <w:tcPr>
            <w:tcW w:w="566" w:type="dxa"/>
            <w:vMerge w:val="restart"/>
          </w:tcPr>
          <w:p w:rsidR="005829EA" w:rsidRDefault="005829EA">
            <w:pPr>
              <w:pStyle w:val="ConsPlusNormal"/>
              <w:jc w:val="center"/>
            </w:pPr>
            <w:r>
              <w:t>N п/п</w:t>
            </w:r>
          </w:p>
        </w:tc>
        <w:tc>
          <w:tcPr>
            <w:tcW w:w="5613" w:type="dxa"/>
            <w:gridSpan w:val="2"/>
          </w:tcPr>
          <w:p w:rsidR="005829EA" w:rsidRDefault="005829EA">
            <w:pPr>
              <w:pStyle w:val="ConsPlusNormal"/>
              <w:jc w:val="center"/>
            </w:pPr>
            <w:r>
              <w:t>Место размещения остановки мобильного НТО:</w:t>
            </w:r>
          </w:p>
        </w:tc>
        <w:tc>
          <w:tcPr>
            <w:tcW w:w="2891" w:type="dxa"/>
            <w:vMerge w:val="restart"/>
          </w:tcPr>
          <w:p w:rsidR="005829EA" w:rsidRDefault="005829EA">
            <w:pPr>
              <w:pStyle w:val="ConsPlusNormal"/>
              <w:jc w:val="center"/>
            </w:pPr>
            <w:r>
              <w:t>График работы мобильного НТО в месте остановки</w:t>
            </w:r>
          </w:p>
        </w:tc>
      </w:tr>
      <w:tr w:rsidR="005829EA">
        <w:tc>
          <w:tcPr>
            <w:tcW w:w="566" w:type="dxa"/>
            <w:vMerge/>
          </w:tcPr>
          <w:p w:rsidR="005829EA" w:rsidRDefault="005829EA">
            <w:pPr>
              <w:pStyle w:val="ConsPlusNormal"/>
            </w:pPr>
          </w:p>
        </w:tc>
        <w:tc>
          <w:tcPr>
            <w:tcW w:w="2608" w:type="dxa"/>
          </w:tcPr>
          <w:p w:rsidR="005829EA" w:rsidRDefault="005829EA">
            <w:pPr>
              <w:pStyle w:val="ConsPlusNormal"/>
              <w:jc w:val="center"/>
            </w:pPr>
            <w:r>
              <w:t>адресный ориентир</w:t>
            </w:r>
          </w:p>
        </w:tc>
        <w:tc>
          <w:tcPr>
            <w:tcW w:w="3005" w:type="dxa"/>
          </w:tcPr>
          <w:p w:rsidR="005829EA" w:rsidRDefault="005829EA">
            <w:pPr>
              <w:pStyle w:val="ConsPlusNormal"/>
              <w:jc w:val="center"/>
            </w:pPr>
            <w:r>
              <w:t>географические координаты</w:t>
            </w:r>
          </w:p>
        </w:tc>
        <w:tc>
          <w:tcPr>
            <w:tcW w:w="2891" w:type="dxa"/>
            <w:vMerge/>
          </w:tcPr>
          <w:p w:rsidR="005829EA" w:rsidRDefault="005829EA">
            <w:pPr>
              <w:pStyle w:val="ConsPlusNormal"/>
            </w:pPr>
          </w:p>
        </w:tc>
      </w:tr>
      <w:tr w:rsidR="005829EA">
        <w:tc>
          <w:tcPr>
            <w:tcW w:w="566" w:type="dxa"/>
          </w:tcPr>
          <w:p w:rsidR="005829EA" w:rsidRDefault="005829EA">
            <w:pPr>
              <w:pStyle w:val="ConsPlusNormal"/>
              <w:jc w:val="center"/>
            </w:pPr>
          </w:p>
        </w:tc>
        <w:tc>
          <w:tcPr>
            <w:tcW w:w="2608" w:type="dxa"/>
          </w:tcPr>
          <w:p w:rsidR="005829EA" w:rsidRDefault="005829EA">
            <w:pPr>
              <w:pStyle w:val="ConsPlusNormal"/>
            </w:pPr>
          </w:p>
        </w:tc>
        <w:tc>
          <w:tcPr>
            <w:tcW w:w="3005" w:type="dxa"/>
          </w:tcPr>
          <w:p w:rsidR="005829EA" w:rsidRDefault="005829EA">
            <w:pPr>
              <w:pStyle w:val="ConsPlusNormal"/>
            </w:pPr>
          </w:p>
        </w:tc>
        <w:tc>
          <w:tcPr>
            <w:tcW w:w="2891" w:type="dxa"/>
          </w:tcPr>
          <w:p w:rsidR="005829EA" w:rsidRDefault="005829EA">
            <w:pPr>
              <w:pStyle w:val="ConsPlusNormal"/>
            </w:pPr>
          </w:p>
        </w:tc>
      </w:tr>
    </w:tbl>
    <w:p w:rsidR="005829EA" w:rsidRDefault="005829E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829EA">
        <w:tc>
          <w:tcPr>
            <w:tcW w:w="9071" w:type="dxa"/>
            <w:tcBorders>
              <w:top w:val="nil"/>
              <w:left w:val="nil"/>
              <w:bottom w:val="nil"/>
              <w:right w:val="nil"/>
            </w:tcBorders>
          </w:tcPr>
          <w:p w:rsidR="005829EA" w:rsidRDefault="005829EA">
            <w:pPr>
              <w:pStyle w:val="ConsPlusNormal"/>
              <w:ind w:firstLine="283"/>
              <w:jc w:val="both"/>
            </w:pPr>
            <w:r>
              <w:t>Сведения о заявителе (лице, осуществляющем торговую деятельность в НТО):</w:t>
            </w:r>
          </w:p>
        </w:tc>
      </w:tr>
    </w:tbl>
    <w:p w:rsidR="005829EA" w:rsidRDefault="005829E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685"/>
        <w:gridCol w:w="4876"/>
      </w:tblGrid>
      <w:tr w:rsidR="005829EA">
        <w:tc>
          <w:tcPr>
            <w:tcW w:w="510" w:type="dxa"/>
          </w:tcPr>
          <w:p w:rsidR="005829EA" w:rsidRDefault="005829EA">
            <w:pPr>
              <w:pStyle w:val="ConsPlusNormal"/>
              <w:jc w:val="center"/>
            </w:pPr>
            <w:r>
              <w:t>1</w:t>
            </w:r>
          </w:p>
        </w:tc>
        <w:tc>
          <w:tcPr>
            <w:tcW w:w="3685" w:type="dxa"/>
          </w:tcPr>
          <w:p w:rsidR="005829EA" w:rsidRDefault="005829EA">
            <w:pPr>
              <w:pStyle w:val="ConsPlusNormal"/>
            </w:pPr>
            <w:r>
              <w:t>Наименование юридического лица/фамилия, имя, отчество индивидуального предпринимателя или самозанятого</w:t>
            </w:r>
          </w:p>
        </w:tc>
        <w:tc>
          <w:tcPr>
            <w:tcW w:w="4876" w:type="dxa"/>
          </w:tcPr>
          <w:p w:rsidR="005829EA" w:rsidRDefault="005829EA">
            <w:pPr>
              <w:pStyle w:val="ConsPlusNormal"/>
            </w:pPr>
          </w:p>
        </w:tc>
      </w:tr>
      <w:tr w:rsidR="005829EA">
        <w:tc>
          <w:tcPr>
            <w:tcW w:w="510" w:type="dxa"/>
          </w:tcPr>
          <w:p w:rsidR="005829EA" w:rsidRDefault="005829EA">
            <w:pPr>
              <w:pStyle w:val="ConsPlusNormal"/>
              <w:jc w:val="center"/>
            </w:pPr>
            <w:r>
              <w:t>2</w:t>
            </w:r>
          </w:p>
        </w:tc>
        <w:tc>
          <w:tcPr>
            <w:tcW w:w="3685" w:type="dxa"/>
          </w:tcPr>
          <w:p w:rsidR="005829EA" w:rsidRDefault="005829EA">
            <w:pPr>
              <w:pStyle w:val="ConsPlusNormal"/>
            </w:pPr>
            <w:r>
              <w:t>ИНН</w:t>
            </w:r>
          </w:p>
        </w:tc>
        <w:tc>
          <w:tcPr>
            <w:tcW w:w="4876" w:type="dxa"/>
          </w:tcPr>
          <w:p w:rsidR="005829EA" w:rsidRDefault="005829EA">
            <w:pPr>
              <w:pStyle w:val="ConsPlusNormal"/>
            </w:pPr>
          </w:p>
        </w:tc>
      </w:tr>
      <w:tr w:rsidR="005829EA">
        <w:tc>
          <w:tcPr>
            <w:tcW w:w="510" w:type="dxa"/>
          </w:tcPr>
          <w:p w:rsidR="005829EA" w:rsidRDefault="005829EA">
            <w:pPr>
              <w:pStyle w:val="ConsPlusNormal"/>
              <w:jc w:val="center"/>
            </w:pPr>
            <w:r>
              <w:lastRenderedPageBreak/>
              <w:t>3</w:t>
            </w:r>
          </w:p>
        </w:tc>
        <w:tc>
          <w:tcPr>
            <w:tcW w:w="3685" w:type="dxa"/>
          </w:tcPr>
          <w:p w:rsidR="005829EA" w:rsidRDefault="005829EA">
            <w:pPr>
              <w:pStyle w:val="ConsPlusNormal"/>
            </w:pPr>
            <w:r>
              <w:t>Юридический адрес (для юр. лиц)/адрес регистрации по месту жительства (для индивидуальных предпринимателей и самозанятых)</w:t>
            </w:r>
          </w:p>
        </w:tc>
        <w:tc>
          <w:tcPr>
            <w:tcW w:w="4876" w:type="dxa"/>
          </w:tcPr>
          <w:p w:rsidR="005829EA" w:rsidRDefault="005829EA">
            <w:pPr>
              <w:pStyle w:val="ConsPlusNormal"/>
            </w:pPr>
          </w:p>
        </w:tc>
      </w:tr>
      <w:tr w:rsidR="005829EA">
        <w:tc>
          <w:tcPr>
            <w:tcW w:w="510" w:type="dxa"/>
          </w:tcPr>
          <w:p w:rsidR="005829EA" w:rsidRDefault="005829EA">
            <w:pPr>
              <w:pStyle w:val="ConsPlusNormal"/>
              <w:jc w:val="center"/>
            </w:pPr>
            <w:r>
              <w:t>4</w:t>
            </w:r>
          </w:p>
        </w:tc>
        <w:tc>
          <w:tcPr>
            <w:tcW w:w="3685" w:type="dxa"/>
          </w:tcPr>
          <w:p w:rsidR="005829EA" w:rsidRDefault="005829EA">
            <w:pPr>
              <w:pStyle w:val="ConsPlusNormal"/>
            </w:pPr>
            <w:r>
              <w:t>Контактный телефон</w:t>
            </w:r>
          </w:p>
        </w:tc>
        <w:tc>
          <w:tcPr>
            <w:tcW w:w="4876" w:type="dxa"/>
          </w:tcPr>
          <w:p w:rsidR="005829EA" w:rsidRDefault="005829EA">
            <w:pPr>
              <w:pStyle w:val="ConsPlusNormal"/>
            </w:pPr>
          </w:p>
        </w:tc>
      </w:tr>
      <w:tr w:rsidR="005829EA">
        <w:tc>
          <w:tcPr>
            <w:tcW w:w="510" w:type="dxa"/>
          </w:tcPr>
          <w:p w:rsidR="005829EA" w:rsidRDefault="005829EA">
            <w:pPr>
              <w:pStyle w:val="ConsPlusNormal"/>
              <w:jc w:val="center"/>
            </w:pPr>
            <w:r>
              <w:t>5</w:t>
            </w:r>
          </w:p>
        </w:tc>
        <w:tc>
          <w:tcPr>
            <w:tcW w:w="3685" w:type="dxa"/>
          </w:tcPr>
          <w:p w:rsidR="005829EA" w:rsidRDefault="005829EA">
            <w:pPr>
              <w:pStyle w:val="ConsPlusNormal"/>
            </w:pPr>
            <w:r>
              <w:t>Адрес электронной почты (при наличии)</w:t>
            </w:r>
          </w:p>
        </w:tc>
        <w:tc>
          <w:tcPr>
            <w:tcW w:w="4876" w:type="dxa"/>
          </w:tcPr>
          <w:p w:rsidR="005829EA" w:rsidRDefault="005829EA">
            <w:pPr>
              <w:pStyle w:val="ConsPlusNormal"/>
            </w:pPr>
          </w:p>
        </w:tc>
      </w:tr>
    </w:tbl>
    <w:p w:rsidR="005829EA" w:rsidRDefault="005829EA">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340"/>
        <w:gridCol w:w="1757"/>
        <w:gridCol w:w="340"/>
        <w:gridCol w:w="3458"/>
      </w:tblGrid>
      <w:tr w:rsidR="005829EA">
        <w:tc>
          <w:tcPr>
            <w:tcW w:w="3175" w:type="dxa"/>
            <w:tcBorders>
              <w:top w:val="nil"/>
              <w:left w:val="nil"/>
              <w:bottom w:val="single" w:sz="4" w:space="0" w:color="auto"/>
              <w:right w:val="nil"/>
            </w:tcBorders>
          </w:tcPr>
          <w:p w:rsidR="005829EA" w:rsidRDefault="005829EA">
            <w:pPr>
              <w:pStyle w:val="ConsPlusNormal"/>
            </w:pPr>
          </w:p>
        </w:tc>
        <w:tc>
          <w:tcPr>
            <w:tcW w:w="340" w:type="dxa"/>
            <w:tcBorders>
              <w:top w:val="nil"/>
              <w:left w:val="nil"/>
              <w:bottom w:val="nil"/>
              <w:right w:val="nil"/>
            </w:tcBorders>
          </w:tcPr>
          <w:p w:rsidR="005829EA" w:rsidRDefault="005829EA">
            <w:pPr>
              <w:pStyle w:val="ConsPlusNormal"/>
            </w:pPr>
          </w:p>
        </w:tc>
        <w:tc>
          <w:tcPr>
            <w:tcW w:w="1757" w:type="dxa"/>
            <w:tcBorders>
              <w:top w:val="nil"/>
              <w:left w:val="nil"/>
              <w:bottom w:val="single" w:sz="4" w:space="0" w:color="auto"/>
              <w:right w:val="nil"/>
            </w:tcBorders>
          </w:tcPr>
          <w:p w:rsidR="005829EA" w:rsidRDefault="005829EA">
            <w:pPr>
              <w:pStyle w:val="ConsPlusNormal"/>
            </w:pPr>
          </w:p>
        </w:tc>
        <w:tc>
          <w:tcPr>
            <w:tcW w:w="340" w:type="dxa"/>
            <w:tcBorders>
              <w:top w:val="nil"/>
              <w:left w:val="nil"/>
              <w:bottom w:val="nil"/>
              <w:right w:val="nil"/>
            </w:tcBorders>
          </w:tcPr>
          <w:p w:rsidR="005829EA" w:rsidRDefault="005829EA">
            <w:pPr>
              <w:pStyle w:val="ConsPlusNormal"/>
            </w:pPr>
          </w:p>
        </w:tc>
        <w:tc>
          <w:tcPr>
            <w:tcW w:w="3458" w:type="dxa"/>
            <w:tcBorders>
              <w:top w:val="nil"/>
              <w:left w:val="nil"/>
              <w:bottom w:val="single" w:sz="4" w:space="0" w:color="auto"/>
              <w:right w:val="nil"/>
            </w:tcBorders>
          </w:tcPr>
          <w:p w:rsidR="005829EA" w:rsidRDefault="005829EA">
            <w:pPr>
              <w:pStyle w:val="ConsPlusNormal"/>
            </w:pPr>
          </w:p>
        </w:tc>
      </w:tr>
      <w:tr w:rsidR="005829EA">
        <w:tblPrEx>
          <w:tblBorders>
            <w:insideH w:val="none" w:sz="0" w:space="0" w:color="auto"/>
          </w:tblBorders>
        </w:tblPrEx>
        <w:tc>
          <w:tcPr>
            <w:tcW w:w="3175" w:type="dxa"/>
            <w:tcBorders>
              <w:top w:val="single" w:sz="4" w:space="0" w:color="auto"/>
              <w:left w:val="nil"/>
              <w:bottom w:val="nil"/>
              <w:right w:val="nil"/>
            </w:tcBorders>
          </w:tcPr>
          <w:p w:rsidR="005829EA" w:rsidRDefault="005829EA">
            <w:pPr>
              <w:pStyle w:val="ConsPlusNormal"/>
              <w:jc w:val="center"/>
            </w:pPr>
            <w:r>
              <w:t>(должность лица, подписавшего заявление)</w:t>
            </w:r>
          </w:p>
        </w:tc>
        <w:tc>
          <w:tcPr>
            <w:tcW w:w="340" w:type="dxa"/>
            <w:tcBorders>
              <w:top w:val="nil"/>
              <w:left w:val="nil"/>
              <w:bottom w:val="nil"/>
              <w:right w:val="nil"/>
            </w:tcBorders>
          </w:tcPr>
          <w:p w:rsidR="005829EA" w:rsidRDefault="005829EA">
            <w:pPr>
              <w:pStyle w:val="ConsPlusNormal"/>
            </w:pPr>
          </w:p>
        </w:tc>
        <w:tc>
          <w:tcPr>
            <w:tcW w:w="1757" w:type="dxa"/>
            <w:tcBorders>
              <w:top w:val="single" w:sz="4" w:space="0" w:color="auto"/>
              <w:left w:val="nil"/>
              <w:bottom w:val="nil"/>
              <w:right w:val="nil"/>
            </w:tcBorders>
          </w:tcPr>
          <w:p w:rsidR="005829EA" w:rsidRDefault="005829EA">
            <w:pPr>
              <w:pStyle w:val="ConsPlusNormal"/>
              <w:jc w:val="center"/>
            </w:pPr>
            <w:r>
              <w:t>(подпись)</w:t>
            </w:r>
          </w:p>
        </w:tc>
        <w:tc>
          <w:tcPr>
            <w:tcW w:w="340" w:type="dxa"/>
            <w:tcBorders>
              <w:top w:val="nil"/>
              <w:left w:val="nil"/>
              <w:bottom w:val="nil"/>
              <w:right w:val="nil"/>
            </w:tcBorders>
          </w:tcPr>
          <w:p w:rsidR="005829EA" w:rsidRDefault="005829EA">
            <w:pPr>
              <w:pStyle w:val="ConsPlusNormal"/>
            </w:pPr>
          </w:p>
        </w:tc>
        <w:tc>
          <w:tcPr>
            <w:tcW w:w="3458" w:type="dxa"/>
            <w:tcBorders>
              <w:top w:val="single" w:sz="4" w:space="0" w:color="auto"/>
              <w:left w:val="nil"/>
              <w:bottom w:val="nil"/>
              <w:right w:val="nil"/>
            </w:tcBorders>
          </w:tcPr>
          <w:p w:rsidR="005829EA" w:rsidRDefault="005829EA">
            <w:pPr>
              <w:pStyle w:val="ConsPlusNormal"/>
              <w:jc w:val="center"/>
            </w:pPr>
            <w:r>
              <w:t>(Ф.И.О. лица, подписавшего заявление) &lt;3&gt;</w:t>
            </w:r>
          </w:p>
        </w:tc>
      </w:tr>
      <w:tr w:rsidR="005829EA">
        <w:tblPrEx>
          <w:tblBorders>
            <w:insideH w:val="none" w:sz="0" w:space="0" w:color="auto"/>
          </w:tblBorders>
        </w:tblPrEx>
        <w:tc>
          <w:tcPr>
            <w:tcW w:w="5612" w:type="dxa"/>
            <w:gridSpan w:val="4"/>
            <w:tcBorders>
              <w:top w:val="nil"/>
              <w:left w:val="nil"/>
              <w:bottom w:val="nil"/>
              <w:right w:val="nil"/>
            </w:tcBorders>
          </w:tcPr>
          <w:p w:rsidR="005829EA" w:rsidRDefault="005829EA">
            <w:pPr>
              <w:pStyle w:val="ConsPlusNormal"/>
            </w:pPr>
          </w:p>
        </w:tc>
        <w:tc>
          <w:tcPr>
            <w:tcW w:w="3458" w:type="dxa"/>
            <w:tcBorders>
              <w:top w:val="nil"/>
              <w:left w:val="nil"/>
              <w:bottom w:val="nil"/>
              <w:right w:val="nil"/>
            </w:tcBorders>
          </w:tcPr>
          <w:p w:rsidR="005829EA" w:rsidRDefault="005829EA">
            <w:pPr>
              <w:pStyle w:val="ConsPlusNormal"/>
              <w:jc w:val="center"/>
            </w:pPr>
            <w:r>
              <w:t>"___" ___________ 20__ года</w:t>
            </w:r>
          </w:p>
        </w:tc>
      </w:tr>
    </w:tbl>
    <w:p w:rsidR="005829EA" w:rsidRDefault="005829EA">
      <w:pPr>
        <w:pStyle w:val="ConsPlusNormal"/>
        <w:ind w:firstLine="540"/>
        <w:jc w:val="both"/>
      </w:pPr>
    </w:p>
    <w:p w:rsidR="005829EA" w:rsidRDefault="005829EA">
      <w:pPr>
        <w:pStyle w:val="ConsPlusNormal"/>
        <w:ind w:firstLine="540"/>
        <w:jc w:val="both"/>
      </w:pPr>
      <w:r>
        <w:t>--------------------------------</w:t>
      </w:r>
    </w:p>
    <w:p w:rsidR="005829EA" w:rsidRDefault="005829EA">
      <w:pPr>
        <w:pStyle w:val="ConsPlusNormal"/>
        <w:spacing w:before="220"/>
        <w:ind w:firstLine="540"/>
        <w:jc w:val="both"/>
      </w:pPr>
      <w:r>
        <w:t>&lt;1&gt; Заполняются только графы характеристик НТО, которые предлагается изменить.</w:t>
      </w:r>
    </w:p>
    <w:p w:rsidR="005829EA" w:rsidRDefault="005829EA">
      <w:pPr>
        <w:pStyle w:val="ConsPlusNormal"/>
        <w:spacing w:before="220"/>
        <w:ind w:firstLine="540"/>
        <w:jc w:val="both"/>
      </w:pPr>
      <w:r>
        <w:t>&lt;2&gt; Заполняется в случае дополнения перечня мест остановки мобильного НТО, включенного в Схему.</w:t>
      </w:r>
    </w:p>
    <w:p w:rsidR="005829EA" w:rsidRDefault="005829EA">
      <w:pPr>
        <w:pStyle w:val="ConsPlusNormal"/>
        <w:spacing w:before="220"/>
        <w:ind w:firstLine="540"/>
        <w:jc w:val="both"/>
      </w:pPr>
      <w:r>
        <w:t>&lt;3&gt; В случае подписания заявления лицом, не имеющим права действовать от имени заявителя без доверенности, 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5829EA" w:rsidRDefault="005829EA">
      <w:pPr>
        <w:pStyle w:val="ConsPlusNormal"/>
      </w:pPr>
    </w:p>
    <w:p w:rsidR="005829EA" w:rsidRDefault="005829EA">
      <w:pPr>
        <w:pStyle w:val="ConsPlusNormal"/>
      </w:pPr>
    </w:p>
    <w:p w:rsidR="005829EA" w:rsidRDefault="005829EA">
      <w:pPr>
        <w:pStyle w:val="ConsPlusNormal"/>
      </w:pPr>
    </w:p>
    <w:p w:rsidR="005829EA" w:rsidRDefault="005829EA">
      <w:pPr>
        <w:pStyle w:val="ConsPlusNormal"/>
      </w:pPr>
    </w:p>
    <w:p w:rsidR="005829EA" w:rsidRDefault="005829EA">
      <w:pPr>
        <w:pStyle w:val="ConsPlusNormal"/>
      </w:pPr>
    </w:p>
    <w:p w:rsidR="005829EA" w:rsidRDefault="005829EA">
      <w:pPr>
        <w:pStyle w:val="ConsPlusNormal"/>
        <w:jc w:val="right"/>
        <w:outlineLvl w:val="1"/>
      </w:pPr>
      <w:r>
        <w:t>Приложение 6</w:t>
      </w:r>
    </w:p>
    <w:p w:rsidR="005829EA" w:rsidRDefault="005829EA">
      <w:pPr>
        <w:pStyle w:val="ConsPlusNormal"/>
        <w:jc w:val="right"/>
      </w:pPr>
      <w:r>
        <w:t>к Порядку разработки и утверждения</w:t>
      </w:r>
    </w:p>
    <w:p w:rsidR="005829EA" w:rsidRDefault="005829EA">
      <w:pPr>
        <w:pStyle w:val="ConsPlusNormal"/>
        <w:jc w:val="right"/>
      </w:pPr>
      <w:r>
        <w:t>органами местного самоуправления</w:t>
      </w:r>
    </w:p>
    <w:p w:rsidR="005829EA" w:rsidRDefault="005829EA">
      <w:pPr>
        <w:pStyle w:val="ConsPlusNormal"/>
        <w:jc w:val="right"/>
      </w:pPr>
      <w:r>
        <w:t>муниципальных образований</w:t>
      </w:r>
    </w:p>
    <w:p w:rsidR="005829EA" w:rsidRDefault="005829EA">
      <w:pPr>
        <w:pStyle w:val="ConsPlusNormal"/>
        <w:jc w:val="right"/>
      </w:pPr>
      <w:r>
        <w:t>Ленинградской области схем</w:t>
      </w:r>
    </w:p>
    <w:p w:rsidR="005829EA" w:rsidRDefault="005829EA">
      <w:pPr>
        <w:pStyle w:val="ConsPlusNormal"/>
        <w:jc w:val="right"/>
      </w:pPr>
      <w:r>
        <w:t>размещения нестационарных торговых</w:t>
      </w:r>
    </w:p>
    <w:p w:rsidR="005829EA" w:rsidRDefault="005829EA">
      <w:pPr>
        <w:pStyle w:val="ConsPlusNormal"/>
        <w:jc w:val="right"/>
      </w:pPr>
      <w:r>
        <w:t>объектов, расположенных на земельных</w:t>
      </w:r>
    </w:p>
    <w:p w:rsidR="005829EA" w:rsidRDefault="005829EA">
      <w:pPr>
        <w:pStyle w:val="ConsPlusNormal"/>
        <w:jc w:val="right"/>
      </w:pPr>
      <w:r>
        <w:t>участках, в зданиях, строениях</w:t>
      </w:r>
    </w:p>
    <w:p w:rsidR="005829EA" w:rsidRDefault="005829EA">
      <w:pPr>
        <w:pStyle w:val="ConsPlusNormal"/>
        <w:jc w:val="right"/>
      </w:pPr>
      <w:r>
        <w:t>и сооружениях, находящихся</w:t>
      </w:r>
    </w:p>
    <w:p w:rsidR="005829EA" w:rsidRDefault="005829EA">
      <w:pPr>
        <w:pStyle w:val="ConsPlusNormal"/>
        <w:jc w:val="right"/>
      </w:pPr>
      <w:r>
        <w:t>в государственной и муниципальной</w:t>
      </w:r>
    </w:p>
    <w:p w:rsidR="005829EA" w:rsidRDefault="005829EA">
      <w:pPr>
        <w:pStyle w:val="ConsPlusNormal"/>
        <w:jc w:val="right"/>
      </w:pPr>
      <w:r>
        <w:t>собственности</w:t>
      </w:r>
    </w:p>
    <w:p w:rsidR="005829EA" w:rsidRDefault="005829EA">
      <w:pPr>
        <w:pStyle w:val="ConsPlusNormal"/>
      </w:pPr>
    </w:p>
    <w:p w:rsidR="005829EA" w:rsidRDefault="005829EA">
      <w:pPr>
        <w:pStyle w:val="ConsPlusNormal"/>
      </w:pPr>
      <w:r>
        <w:t>(ФОРМА)</w:t>
      </w:r>
    </w:p>
    <w:p w:rsidR="005829EA" w:rsidRDefault="005829E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454"/>
        <w:gridCol w:w="5499"/>
      </w:tblGrid>
      <w:tr w:rsidR="005829EA">
        <w:tc>
          <w:tcPr>
            <w:tcW w:w="3118" w:type="dxa"/>
            <w:vMerge w:val="restart"/>
            <w:tcBorders>
              <w:top w:val="nil"/>
              <w:left w:val="nil"/>
              <w:bottom w:val="nil"/>
              <w:right w:val="nil"/>
            </w:tcBorders>
          </w:tcPr>
          <w:p w:rsidR="005829EA" w:rsidRDefault="005829EA">
            <w:pPr>
              <w:pStyle w:val="ConsPlusNormal"/>
              <w:jc w:val="both"/>
            </w:pPr>
          </w:p>
        </w:tc>
        <w:tc>
          <w:tcPr>
            <w:tcW w:w="454" w:type="dxa"/>
            <w:tcBorders>
              <w:top w:val="nil"/>
              <w:left w:val="nil"/>
              <w:bottom w:val="nil"/>
              <w:right w:val="nil"/>
            </w:tcBorders>
          </w:tcPr>
          <w:p w:rsidR="005829EA" w:rsidRDefault="005829EA">
            <w:pPr>
              <w:pStyle w:val="ConsPlusNormal"/>
              <w:jc w:val="both"/>
            </w:pPr>
            <w:r>
              <w:t>В</w:t>
            </w:r>
          </w:p>
        </w:tc>
        <w:tc>
          <w:tcPr>
            <w:tcW w:w="5499" w:type="dxa"/>
            <w:tcBorders>
              <w:top w:val="nil"/>
              <w:left w:val="nil"/>
              <w:bottom w:val="single" w:sz="4" w:space="0" w:color="auto"/>
              <w:right w:val="nil"/>
            </w:tcBorders>
          </w:tcPr>
          <w:p w:rsidR="005829EA" w:rsidRDefault="005829EA">
            <w:pPr>
              <w:pStyle w:val="ConsPlusNormal"/>
              <w:jc w:val="both"/>
            </w:pPr>
          </w:p>
        </w:tc>
      </w:tr>
      <w:tr w:rsidR="005829EA">
        <w:tc>
          <w:tcPr>
            <w:tcW w:w="3118" w:type="dxa"/>
            <w:vMerge/>
            <w:tcBorders>
              <w:top w:val="nil"/>
              <w:left w:val="nil"/>
              <w:bottom w:val="nil"/>
              <w:right w:val="nil"/>
            </w:tcBorders>
          </w:tcPr>
          <w:p w:rsidR="005829EA" w:rsidRDefault="005829EA">
            <w:pPr>
              <w:pStyle w:val="ConsPlusNormal"/>
            </w:pPr>
          </w:p>
        </w:tc>
        <w:tc>
          <w:tcPr>
            <w:tcW w:w="454" w:type="dxa"/>
            <w:tcBorders>
              <w:top w:val="nil"/>
              <w:left w:val="nil"/>
              <w:bottom w:val="nil"/>
              <w:right w:val="nil"/>
            </w:tcBorders>
          </w:tcPr>
          <w:p w:rsidR="005829EA" w:rsidRDefault="005829EA">
            <w:pPr>
              <w:pStyle w:val="ConsPlusNormal"/>
              <w:jc w:val="both"/>
            </w:pPr>
          </w:p>
        </w:tc>
        <w:tc>
          <w:tcPr>
            <w:tcW w:w="5499" w:type="dxa"/>
            <w:tcBorders>
              <w:top w:val="single" w:sz="4" w:space="0" w:color="auto"/>
              <w:left w:val="nil"/>
              <w:bottom w:val="nil"/>
              <w:right w:val="nil"/>
            </w:tcBorders>
          </w:tcPr>
          <w:p w:rsidR="005829EA" w:rsidRDefault="005829EA">
            <w:pPr>
              <w:pStyle w:val="ConsPlusNormal"/>
              <w:jc w:val="center"/>
            </w:pPr>
            <w:r>
              <w:t>(уполномоченный орган местного самоуправления)</w:t>
            </w:r>
          </w:p>
        </w:tc>
      </w:tr>
      <w:tr w:rsidR="005829EA">
        <w:tc>
          <w:tcPr>
            <w:tcW w:w="9071" w:type="dxa"/>
            <w:gridSpan w:val="3"/>
            <w:tcBorders>
              <w:top w:val="nil"/>
              <w:left w:val="nil"/>
              <w:bottom w:val="nil"/>
              <w:right w:val="nil"/>
            </w:tcBorders>
          </w:tcPr>
          <w:p w:rsidR="005829EA" w:rsidRDefault="005829EA">
            <w:pPr>
              <w:pStyle w:val="ConsPlusNormal"/>
              <w:jc w:val="both"/>
            </w:pPr>
          </w:p>
        </w:tc>
      </w:tr>
      <w:tr w:rsidR="005829EA">
        <w:tc>
          <w:tcPr>
            <w:tcW w:w="9071" w:type="dxa"/>
            <w:gridSpan w:val="3"/>
            <w:tcBorders>
              <w:top w:val="nil"/>
              <w:left w:val="nil"/>
              <w:bottom w:val="nil"/>
              <w:right w:val="nil"/>
            </w:tcBorders>
          </w:tcPr>
          <w:p w:rsidR="005829EA" w:rsidRDefault="005829EA">
            <w:pPr>
              <w:pStyle w:val="ConsPlusNormal"/>
              <w:jc w:val="center"/>
            </w:pPr>
            <w:bookmarkStart w:id="38" w:name="P808"/>
            <w:bookmarkEnd w:id="38"/>
            <w:r>
              <w:lastRenderedPageBreak/>
              <w:t>ЗАЯВЛЕНИЕ</w:t>
            </w:r>
          </w:p>
        </w:tc>
      </w:tr>
      <w:tr w:rsidR="005829EA">
        <w:tc>
          <w:tcPr>
            <w:tcW w:w="9071" w:type="dxa"/>
            <w:gridSpan w:val="3"/>
            <w:tcBorders>
              <w:top w:val="nil"/>
              <w:left w:val="nil"/>
              <w:bottom w:val="nil"/>
              <w:right w:val="nil"/>
            </w:tcBorders>
          </w:tcPr>
          <w:p w:rsidR="005829EA" w:rsidRDefault="005829EA">
            <w:pPr>
              <w:pStyle w:val="ConsPlusNormal"/>
              <w:jc w:val="both"/>
            </w:pPr>
          </w:p>
        </w:tc>
      </w:tr>
      <w:tr w:rsidR="005829EA">
        <w:tc>
          <w:tcPr>
            <w:tcW w:w="9071" w:type="dxa"/>
            <w:gridSpan w:val="3"/>
            <w:tcBorders>
              <w:top w:val="nil"/>
              <w:left w:val="nil"/>
              <w:bottom w:val="nil"/>
              <w:right w:val="nil"/>
            </w:tcBorders>
          </w:tcPr>
          <w:p w:rsidR="005829EA" w:rsidRDefault="005829EA">
            <w:pPr>
              <w:pStyle w:val="ConsPlusNormal"/>
              <w:ind w:firstLine="283"/>
              <w:jc w:val="both"/>
            </w:pPr>
            <w:r>
              <w:t>Прошу продлить период размещения немобильного нестационарного торгового объекта (далее - НТО), включенного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 по преимущественному праву:</w:t>
            </w:r>
          </w:p>
        </w:tc>
      </w:tr>
    </w:tbl>
    <w:p w:rsidR="005829EA" w:rsidRDefault="005829E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5829EA">
        <w:tc>
          <w:tcPr>
            <w:tcW w:w="4876" w:type="dxa"/>
          </w:tcPr>
          <w:p w:rsidR="005829EA" w:rsidRDefault="005829EA">
            <w:pPr>
              <w:pStyle w:val="ConsPlusNormal"/>
            </w:pPr>
            <w:r>
              <w:t>Идентификационный номер НТО в Схеме:</w:t>
            </w:r>
          </w:p>
        </w:tc>
        <w:tc>
          <w:tcPr>
            <w:tcW w:w="4195" w:type="dxa"/>
          </w:tcPr>
          <w:p w:rsidR="005829EA" w:rsidRDefault="005829EA">
            <w:pPr>
              <w:pStyle w:val="ConsPlusNormal"/>
            </w:pPr>
          </w:p>
        </w:tc>
      </w:tr>
      <w:tr w:rsidR="005829EA">
        <w:tc>
          <w:tcPr>
            <w:tcW w:w="4876" w:type="dxa"/>
          </w:tcPr>
          <w:p w:rsidR="005829EA" w:rsidRDefault="005829EA">
            <w:pPr>
              <w:pStyle w:val="ConsPlusNormal"/>
            </w:pPr>
            <w:r>
              <w:t>Продлить период размещения НТО по (дата):</w:t>
            </w:r>
          </w:p>
        </w:tc>
        <w:tc>
          <w:tcPr>
            <w:tcW w:w="4195" w:type="dxa"/>
          </w:tcPr>
          <w:p w:rsidR="005829EA" w:rsidRDefault="005829EA">
            <w:pPr>
              <w:pStyle w:val="ConsPlusNormal"/>
            </w:pPr>
          </w:p>
        </w:tc>
      </w:tr>
    </w:tbl>
    <w:p w:rsidR="005829EA" w:rsidRDefault="005829E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829EA">
        <w:tc>
          <w:tcPr>
            <w:tcW w:w="9071" w:type="dxa"/>
            <w:tcBorders>
              <w:top w:val="nil"/>
              <w:left w:val="nil"/>
              <w:bottom w:val="nil"/>
              <w:right w:val="nil"/>
            </w:tcBorders>
          </w:tcPr>
          <w:p w:rsidR="005829EA" w:rsidRDefault="005829EA">
            <w:pPr>
              <w:pStyle w:val="ConsPlusNormal"/>
              <w:ind w:firstLine="283"/>
              <w:jc w:val="both"/>
            </w:pPr>
            <w:r>
              <w:t>Сведения о заявителе (лице, осуществляющем торговую деятельность в НТО):</w:t>
            </w:r>
          </w:p>
        </w:tc>
      </w:tr>
    </w:tbl>
    <w:p w:rsidR="005829EA" w:rsidRDefault="005829E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685"/>
        <w:gridCol w:w="4876"/>
      </w:tblGrid>
      <w:tr w:rsidR="005829EA">
        <w:tc>
          <w:tcPr>
            <w:tcW w:w="510" w:type="dxa"/>
          </w:tcPr>
          <w:p w:rsidR="005829EA" w:rsidRDefault="005829EA">
            <w:pPr>
              <w:pStyle w:val="ConsPlusNormal"/>
              <w:jc w:val="center"/>
            </w:pPr>
            <w:r>
              <w:t>1</w:t>
            </w:r>
          </w:p>
        </w:tc>
        <w:tc>
          <w:tcPr>
            <w:tcW w:w="3685" w:type="dxa"/>
          </w:tcPr>
          <w:p w:rsidR="005829EA" w:rsidRDefault="005829EA">
            <w:pPr>
              <w:pStyle w:val="ConsPlusNormal"/>
            </w:pPr>
            <w:r>
              <w:t>Наименование юридического лица/фамилия, имя, отчество индивидуального предпринимателя или самозанятого</w:t>
            </w:r>
          </w:p>
        </w:tc>
        <w:tc>
          <w:tcPr>
            <w:tcW w:w="4876" w:type="dxa"/>
          </w:tcPr>
          <w:p w:rsidR="005829EA" w:rsidRDefault="005829EA">
            <w:pPr>
              <w:pStyle w:val="ConsPlusNormal"/>
            </w:pPr>
          </w:p>
        </w:tc>
      </w:tr>
      <w:tr w:rsidR="005829EA">
        <w:tc>
          <w:tcPr>
            <w:tcW w:w="510" w:type="dxa"/>
          </w:tcPr>
          <w:p w:rsidR="005829EA" w:rsidRDefault="005829EA">
            <w:pPr>
              <w:pStyle w:val="ConsPlusNormal"/>
              <w:jc w:val="center"/>
            </w:pPr>
            <w:r>
              <w:t>2</w:t>
            </w:r>
          </w:p>
        </w:tc>
        <w:tc>
          <w:tcPr>
            <w:tcW w:w="3685" w:type="dxa"/>
          </w:tcPr>
          <w:p w:rsidR="005829EA" w:rsidRDefault="005829EA">
            <w:pPr>
              <w:pStyle w:val="ConsPlusNormal"/>
            </w:pPr>
            <w:r>
              <w:t>ИНН</w:t>
            </w:r>
          </w:p>
        </w:tc>
        <w:tc>
          <w:tcPr>
            <w:tcW w:w="4876" w:type="dxa"/>
          </w:tcPr>
          <w:p w:rsidR="005829EA" w:rsidRDefault="005829EA">
            <w:pPr>
              <w:pStyle w:val="ConsPlusNormal"/>
            </w:pPr>
          </w:p>
        </w:tc>
      </w:tr>
      <w:tr w:rsidR="005829EA">
        <w:tc>
          <w:tcPr>
            <w:tcW w:w="510" w:type="dxa"/>
          </w:tcPr>
          <w:p w:rsidR="005829EA" w:rsidRDefault="005829EA">
            <w:pPr>
              <w:pStyle w:val="ConsPlusNormal"/>
              <w:jc w:val="center"/>
            </w:pPr>
            <w:r>
              <w:t>3</w:t>
            </w:r>
          </w:p>
        </w:tc>
        <w:tc>
          <w:tcPr>
            <w:tcW w:w="3685" w:type="dxa"/>
          </w:tcPr>
          <w:p w:rsidR="005829EA" w:rsidRDefault="005829EA">
            <w:pPr>
              <w:pStyle w:val="ConsPlusNormal"/>
            </w:pPr>
            <w:r>
              <w:t>Юридический адрес (для юр. лиц)/адрес регистрации по месту жительства (для индивидуальных предпринимателей и самозанятых)</w:t>
            </w:r>
          </w:p>
        </w:tc>
        <w:tc>
          <w:tcPr>
            <w:tcW w:w="4876" w:type="dxa"/>
          </w:tcPr>
          <w:p w:rsidR="005829EA" w:rsidRDefault="005829EA">
            <w:pPr>
              <w:pStyle w:val="ConsPlusNormal"/>
            </w:pPr>
          </w:p>
        </w:tc>
      </w:tr>
      <w:tr w:rsidR="005829EA">
        <w:tc>
          <w:tcPr>
            <w:tcW w:w="510" w:type="dxa"/>
          </w:tcPr>
          <w:p w:rsidR="005829EA" w:rsidRDefault="005829EA">
            <w:pPr>
              <w:pStyle w:val="ConsPlusNormal"/>
              <w:jc w:val="center"/>
            </w:pPr>
            <w:r>
              <w:t>4</w:t>
            </w:r>
          </w:p>
        </w:tc>
        <w:tc>
          <w:tcPr>
            <w:tcW w:w="3685" w:type="dxa"/>
          </w:tcPr>
          <w:p w:rsidR="005829EA" w:rsidRDefault="005829EA">
            <w:pPr>
              <w:pStyle w:val="ConsPlusNormal"/>
            </w:pPr>
            <w:r>
              <w:t>Контактный телефон</w:t>
            </w:r>
          </w:p>
        </w:tc>
        <w:tc>
          <w:tcPr>
            <w:tcW w:w="4876" w:type="dxa"/>
          </w:tcPr>
          <w:p w:rsidR="005829EA" w:rsidRDefault="005829EA">
            <w:pPr>
              <w:pStyle w:val="ConsPlusNormal"/>
            </w:pPr>
          </w:p>
        </w:tc>
      </w:tr>
      <w:tr w:rsidR="005829EA">
        <w:tc>
          <w:tcPr>
            <w:tcW w:w="510" w:type="dxa"/>
          </w:tcPr>
          <w:p w:rsidR="005829EA" w:rsidRDefault="005829EA">
            <w:pPr>
              <w:pStyle w:val="ConsPlusNormal"/>
              <w:jc w:val="center"/>
            </w:pPr>
            <w:r>
              <w:t>5</w:t>
            </w:r>
          </w:p>
        </w:tc>
        <w:tc>
          <w:tcPr>
            <w:tcW w:w="3685" w:type="dxa"/>
          </w:tcPr>
          <w:p w:rsidR="005829EA" w:rsidRDefault="005829EA">
            <w:pPr>
              <w:pStyle w:val="ConsPlusNormal"/>
            </w:pPr>
            <w:r>
              <w:t>Адрес электронной почты (при наличии)</w:t>
            </w:r>
          </w:p>
        </w:tc>
        <w:tc>
          <w:tcPr>
            <w:tcW w:w="4876" w:type="dxa"/>
          </w:tcPr>
          <w:p w:rsidR="005829EA" w:rsidRDefault="005829EA">
            <w:pPr>
              <w:pStyle w:val="ConsPlusNormal"/>
            </w:pPr>
          </w:p>
        </w:tc>
      </w:tr>
    </w:tbl>
    <w:p w:rsidR="005829EA" w:rsidRDefault="005829EA">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340"/>
        <w:gridCol w:w="1757"/>
        <w:gridCol w:w="340"/>
        <w:gridCol w:w="3458"/>
      </w:tblGrid>
      <w:tr w:rsidR="005829EA">
        <w:tc>
          <w:tcPr>
            <w:tcW w:w="3175" w:type="dxa"/>
            <w:tcBorders>
              <w:top w:val="nil"/>
              <w:left w:val="nil"/>
              <w:bottom w:val="single" w:sz="4" w:space="0" w:color="auto"/>
              <w:right w:val="nil"/>
            </w:tcBorders>
          </w:tcPr>
          <w:p w:rsidR="005829EA" w:rsidRDefault="005829EA">
            <w:pPr>
              <w:pStyle w:val="ConsPlusNormal"/>
            </w:pPr>
          </w:p>
        </w:tc>
        <w:tc>
          <w:tcPr>
            <w:tcW w:w="340" w:type="dxa"/>
            <w:tcBorders>
              <w:top w:val="nil"/>
              <w:left w:val="nil"/>
              <w:bottom w:val="nil"/>
              <w:right w:val="nil"/>
            </w:tcBorders>
          </w:tcPr>
          <w:p w:rsidR="005829EA" w:rsidRDefault="005829EA">
            <w:pPr>
              <w:pStyle w:val="ConsPlusNormal"/>
            </w:pPr>
          </w:p>
        </w:tc>
        <w:tc>
          <w:tcPr>
            <w:tcW w:w="1757" w:type="dxa"/>
            <w:tcBorders>
              <w:top w:val="nil"/>
              <w:left w:val="nil"/>
              <w:bottom w:val="single" w:sz="4" w:space="0" w:color="auto"/>
              <w:right w:val="nil"/>
            </w:tcBorders>
          </w:tcPr>
          <w:p w:rsidR="005829EA" w:rsidRDefault="005829EA">
            <w:pPr>
              <w:pStyle w:val="ConsPlusNormal"/>
            </w:pPr>
          </w:p>
        </w:tc>
        <w:tc>
          <w:tcPr>
            <w:tcW w:w="340" w:type="dxa"/>
            <w:tcBorders>
              <w:top w:val="nil"/>
              <w:left w:val="nil"/>
              <w:bottom w:val="nil"/>
              <w:right w:val="nil"/>
            </w:tcBorders>
          </w:tcPr>
          <w:p w:rsidR="005829EA" w:rsidRDefault="005829EA">
            <w:pPr>
              <w:pStyle w:val="ConsPlusNormal"/>
            </w:pPr>
          </w:p>
        </w:tc>
        <w:tc>
          <w:tcPr>
            <w:tcW w:w="3458" w:type="dxa"/>
            <w:tcBorders>
              <w:top w:val="nil"/>
              <w:left w:val="nil"/>
              <w:bottom w:val="single" w:sz="4" w:space="0" w:color="auto"/>
              <w:right w:val="nil"/>
            </w:tcBorders>
          </w:tcPr>
          <w:p w:rsidR="005829EA" w:rsidRDefault="005829EA">
            <w:pPr>
              <w:pStyle w:val="ConsPlusNormal"/>
            </w:pPr>
          </w:p>
        </w:tc>
      </w:tr>
      <w:tr w:rsidR="005829EA">
        <w:tblPrEx>
          <w:tblBorders>
            <w:insideH w:val="none" w:sz="0" w:space="0" w:color="auto"/>
          </w:tblBorders>
        </w:tblPrEx>
        <w:tc>
          <w:tcPr>
            <w:tcW w:w="3175" w:type="dxa"/>
            <w:tcBorders>
              <w:top w:val="single" w:sz="4" w:space="0" w:color="auto"/>
              <w:left w:val="nil"/>
              <w:bottom w:val="nil"/>
              <w:right w:val="nil"/>
            </w:tcBorders>
          </w:tcPr>
          <w:p w:rsidR="005829EA" w:rsidRDefault="005829EA">
            <w:pPr>
              <w:pStyle w:val="ConsPlusNormal"/>
              <w:jc w:val="center"/>
            </w:pPr>
            <w:r>
              <w:t>(должность лица, подписавшего заявление)</w:t>
            </w:r>
          </w:p>
        </w:tc>
        <w:tc>
          <w:tcPr>
            <w:tcW w:w="340" w:type="dxa"/>
            <w:tcBorders>
              <w:top w:val="nil"/>
              <w:left w:val="nil"/>
              <w:bottom w:val="nil"/>
              <w:right w:val="nil"/>
            </w:tcBorders>
          </w:tcPr>
          <w:p w:rsidR="005829EA" w:rsidRDefault="005829EA">
            <w:pPr>
              <w:pStyle w:val="ConsPlusNormal"/>
            </w:pPr>
          </w:p>
        </w:tc>
        <w:tc>
          <w:tcPr>
            <w:tcW w:w="1757" w:type="dxa"/>
            <w:tcBorders>
              <w:top w:val="single" w:sz="4" w:space="0" w:color="auto"/>
              <w:left w:val="nil"/>
              <w:bottom w:val="nil"/>
              <w:right w:val="nil"/>
            </w:tcBorders>
          </w:tcPr>
          <w:p w:rsidR="005829EA" w:rsidRDefault="005829EA">
            <w:pPr>
              <w:pStyle w:val="ConsPlusNormal"/>
              <w:jc w:val="center"/>
            </w:pPr>
            <w:r>
              <w:t>(подпись)</w:t>
            </w:r>
          </w:p>
        </w:tc>
        <w:tc>
          <w:tcPr>
            <w:tcW w:w="340" w:type="dxa"/>
            <w:tcBorders>
              <w:top w:val="nil"/>
              <w:left w:val="nil"/>
              <w:bottom w:val="nil"/>
              <w:right w:val="nil"/>
            </w:tcBorders>
          </w:tcPr>
          <w:p w:rsidR="005829EA" w:rsidRDefault="005829EA">
            <w:pPr>
              <w:pStyle w:val="ConsPlusNormal"/>
            </w:pPr>
          </w:p>
        </w:tc>
        <w:tc>
          <w:tcPr>
            <w:tcW w:w="3458" w:type="dxa"/>
            <w:tcBorders>
              <w:top w:val="single" w:sz="4" w:space="0" w:color="auto"/>
              <w:left w:val="nil"/>
              <w:bottom w:val="nil"/>
              <w:right w:val="nil"/>
            </w:tcBorders>
          </w:tcPr>
          <w:p w:rsidR="005829EA" w:rsidRDefault="005829EA">
            <w:pPr>
              <w:pStyle w:val="ConsPlusNormal"/>
              <w:jc w:val="center"/>
            </w:pPr>
            <w:r>
              <w:t>(Ф.И.О. лица, подписавшего заявление) &lt;1&gt;</w:t>
            </w:r>
          </w:p>
        </w:tc>
      </w:tr>
      <w:tr w:rsidR="005829EA">
        <w:tblPrEx>
          <w:tblBorders>
            <w:insideH w:val="none" w:sz="0" w:space="0" w:color="auto"/>
          </w:tblBorders>
        </w:tblPrEx>
        <w:tc>
          <w:tcPr>
            <w:tcW w:w="5612" w:type="dxa"/>
            <w:gridSpan w:val="4"/>
            <w:tcBorders>
              <w:top w:val="nil"/>
              <w:left w:val="nil"/>
              <w:bottom w:val="nil"/>
              <w:right w:val="nil"/>
            </w:tcBorders>
          </w:tcPr>
          <w:p w:rsidR="005829EA" w:rsidRDefault="005829EA">
            <w:pPr>
              <w:pStyle w:val="ConsPlusNormal"/>
            </w:pPr>
          </w:p>
        </w:tc>
        <w:tc>
          <w:tcPr>
            <w:tcW w:w="3458" w:type="dxa"/>
            <w:tcBorders>
              <w:top w:val="nil"/>
              <w:left w:val="nil"/>
              <w:bottom w:val="nil"/>
              <w:right w:val="nil"/>
            </w:tcBorders>
          </w:tcPr>
          <w:p w:rsidR="005829EA" w:rsidRDefault="005829EA">
            <w:pPr>
              <w:pStyle w:val="ConsPlusNormal"/>
              <w:jc w:val="center"/>
            </w:pPr>
            <w:r>
              <w:t>"___" ___________ 20__ года</w:t>
            </w:r>
          </w:p>
        </w:tc>
      </w:tr>
    </w:tbl>
    <w:p w:rsidR="005829EA" w:rsidRDefault="005829EA">
      <w:pPr>
        <w:pStyle w:val="ConsPlusNormal"/>
        <w:ind w:firstLine="540"/>
        <w:jc w:val="both"/>
      </w:pPr>
    </w:p>
    <w:p w:rsidR="005829EA" w:rsidRDefault="005829EA">
      <w:pPr>
        <w:pStyle w:val="ConsPlusNormal"/>
        <w:ind w:firstLine="540"/>
        <w:jc w:val="both"/>
      </w:pPr>
      <w:r>
        <w:t>--------------------------------</w:t>
      </w:r>
    </w:p>
    <w:p w:rsidR="005829EA" w:rsidRDefault="005829EA">
      <w:pPr>
        <w:pStyle w:val="ConsPlusNormal"/>
        <w:spacing w:before="220"/>
        <w:ind w:firstLine="540"/>
        <w:jc w:val="both"/>
      </w:pPr>
      <w:r>
        <w:t>&lt;1&gt; В случае подписания заявления лицом, не имеющим права действовать от имени заявителя без доверенности, 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5829EA" w:rsidRDefault="005829EA">
      <w:pPr>
        <w:pStyle w:val="ConsPlusNormal"/>
      </w:pPr>
    </w:p>
    <w:p w:rsidR="005829EA" w:rsidRDefault="005829EA">
      <w:pPr>
        <w:pStyle w:val="ConsPlusNormal"/>
      </w:pPr>
    </w:p>
    <w:p w:rsidR="005829EA" w:rsidRDefault="005829EA">
      <w:pPr>
        <w:pStyle w:val="ConsPlusNormal"/>
      </w:pPr>
    </w:p>
    <w:p w:rsidR="005829EA" w:rsidRDefault="005829EA">
      <w:pPr>
        <w:pStyle w:val="ConsPlusNormal"/>
      </w:pPr>
    </w:p>
    <w:p w:rsidR="005829EA" w:rsidRDefault="005829EA">
      <w:pPr>
        <w:pStyle w:val="ConsPlusNormal"/>
      </w:pPr>
    </w:p>
    <w:p w:rsidR="005829EA" w:rsidRDefault="005829EA">
      <w:pPr>
        <w:pStyle w:val="ConsPlusNormal"/>
        <w:jc w:val="right"/>
        <w:outlineLvl w:val="1"/>
      </w:pPr>
      <w:r>
        <w:lastRenderedPageBreak/>
        <w:t>Приложение 7</w:t>
      </w:r>
    </w:p>
    <w:p w:rsidR="005829EA" w:rsidRDefault="005829EA">
      <w:pPr>
        <w:pStyle w:val="ConsPlusNormal"/>
        <w:jc w:val="right"/>
      </w:pPr>
      <w:r>
        <w:t>к Порядку разработки и утверждения</w:t>
      </w:r>
    </w:p>
    <w:p w:rsidR="005829EA" w:rsidRDefault="005829EA">
      <w:pPr>
        <w:pStyle w:val="ConsPlusNormal"/>
        <w:jc w:val="right"/>
      </w:pPr>
      <w:r>
        <w:t>органами местного самоуправления</w:t>
      </w:r>
    </w:p>
    <w:p w:rsidR="005829EA" w:rsidRDefault="005829EA">
      <w:pPr>
        <w:pStyle w:val="ConsPlusNormal"/>
        <w:jc w:val="right"/>
      </w:pPr>
      <w:r>
        <w:t>муниципальных образований</w:t>
      </w:r>
    </w:p>
    <w:p w:rsidR="005829EA" w:rsidRDefault="005829EA">
      <w:pPr>
        <w:pStyle w:val="ConsPlusNormal"/>
        <w:jc w:val="right"/>
      </w:pPr>
      <w:r>
        <w:t>Ленинградской области схем</w:t>
      </w:r>
    </w:p>
    <w:p w:rsidR="005829EA" w:rsidRDefault="005829EA">
      <w:pPr>
        <w:pStyle w:val="ConsPlusNormal"/>
        <w:jc w:val="right"/>
      </w:pPr>
      <w:r>
        <w:t>размещения нестационарных торговых</w:t>
      </w:r>
    </w:p>
    <w:p w:rsidR="005829EA" w:rsidRDefault="005829EA">
      <w:pPr>
        <w:pStyle w:val="ConsPlusNormal"/>
        <w:jc w:val="right"/>
      </w:pPr>
      <w:r>
        <w:t>объектов, расположенных на земельных</w:t>
      </w:r>
    </w:p>
    <w:p w:rsidR="005829EA" w:rsidRDefault="005829EA">
      <w:pPr>
        <w:pStyle w:val="ConsPlusNormal"/>
        <w:jc w:val="right"/>
      </w:pPr>
      <w:r>
        <w:t>участках, в зданиях, строениях</w:t>
      </w:r>
    </w:p>
    <w:p w:rsidR="005829EA" w:rsidRDefault="005829EA">
      <w:pPr>
        <w:pStyle w:val="ConsPlusNormal"/>
        <w:jc w:val="right"/>
      </w:pPr>
      <w:r>
        <w:t>и сооружениях, находящихся</w:t>
      </w:r>
    </w:p>
    <w:p w:rsidR="005829EA" w:rsidRDefault="005829EA">
      <w:pPr>
        <w:pStyle w:val="ConsPlusNormal"/>
        <w:jc w:val="right"/>
      </w:pPr>
      <w:r>
        <w:t>в государственной и муниципальной</w:t>
      </w:r>
    </w:p>
    <w:p w:rsidR="005829EA" w:rsidRDefault="005829EA">
      <w:pPr>
        <w:pStyle w:val="ConsPlusNormal"/>
        <w:jc w:val="right"/>
      </w:pPr>
      <w:r>
        <w:t>собственности</w:t>
      </w:r>
    </w:p>
    <w:p w:rsidR="005829EA" w:rsidRDefault="005829EA">
      <w:pPr>
        <w:pStyle w:val="ConsPlusNormal"/>
      </w:pPr>
    </w:p>
    <w:p w:rsidR="005829EA" w:rsidRDefault="005829EA">
      <w:pPr>
        <w:pStyle w:val="ConsPlusNormal"/>
      </w:pPr>
      <w:r>
        <w:t>(ФОРМА)</w:t>
      </w:r>
    </w:p>
    <w:p w:rsidR="005829EA" w:rsidRDefault="005829E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454"/>
        <w:gridCol w:w="5499"/>
      </w:tblGrid>
      <w:tr w:rsidR="005829EA">
        <w:tc>
          <w:tcPr>
            <w:tcW w:w="3118" w:type="dxa"/>
            <w:vMerge w:val="restart"/>
            <w:tcBorders>
              <w:top w:val="nil"/>
              <w:left w:val="nil"/>
              <w:bottom w:val="nil"/>
              <w:right w:val="nil"/>
            </w:tcBorders>
          </w:tcPr>
          <w:p w:rsidR="005829EA" w:rsidRDefault="005829EA">
            <w:pPr>
              <w:pStyle w:val="ConsPlusNormal"/>
              <w:jc w:val="both"/>
            </w:pPr>
          </w:p>
        </w:tc>
        <w:tc>
          <w:tcPr>
            <w:tcW w:w="454" w:type="dxa"/>
            <w:tcBorders>
              <w:top w:val="nil"/>
              <w:left w:val="nil"/>
              <w:bottom w:val="nil"/>
              <w:right w:val="nil"/>
            </w:tcBorders>
          </w:tcPr>
          <w:p w:rsidR="005829EA" w:rsidRDefault="005829EA">
            <w:pPr>
              <w:pStyle w:val="ConsPlusNormal"/>
              <w:jc w:val="both"/>
            </w:pPr>
            <w:r>
              <w:t>В</w:t>
            </w:r>
          </w:p>
        </w:tc>
        <w:tc>
          <w:tcPr>
            <w:tcW w:w="5499" w:type="dxa"/>
            <w:tcBorders>
              <w:top w:val="nil"/>
              <w:left w:val="nil"/>
              <w:bottom w:val="single" w:sz="4" w:space="0" w:color="auto"/>
              <w:right w:val="nil"/>
            </w:tcBorders>
          </w:tcPr>
          <w:p w:rsidR="005829EA" w:rsidRDefault="005829EA">
            <w:pPr>
              <w:pStyle w:val="ConsPlusNormal"/>
              <w:jc w:val="both"/>
            </w:pPr>
          </w:p>
        </w:tc>
      </w:tr>
      <w:tr w:rsidR="005829EA">
        <w:tc>
          <w:tcPr>
            <w:tcW w:w="3118" w:type="dxa"/>
            <w:vMerge/>
            <w:tcBorders>
              <w:top w:val="nil"/>
              <w:left w:val="nil"/>
              <w:bottom w:val="nil"/>
              <w:right w:val="nil"/>
            </w:tcBorders>
          </w:tcPr>
          <w:p w:rsidR="005829EA" w:rsidRDefault="005829EA">
            <w:pPr>
              <w:pStyle w:val="ConsPlusNormal"/>
            </w:pPr>
          </w:p>
        </w:tc>
        <w:tc>
          <w:tcPr>
            <w:tcW w:w="454" w:type="dxa"/>
            <w:tcBorders>
              <w:top w:val="nil"/>
              <w:left w:val="nil"/>
              <w:bottom w:val="nil"/>
              <w:right w:val="nil"/>
            </w:tcBorders>
          </w:tcPr>
          <w:p w:rsidR="005829EA" w:rsidRDefault="005829EA">
            <w:pPr>
              <w:pStyle w:val="ConsPlusNormal"/>
              <w:jc w:val="both"/>
            </w:pPr>
          </w:p>
        </w:tc>
        <w:tc>
          <w:tcPr>
            <w:tcW w:w="5499" w:type="dxa"/>
            <w:tcBorders>
              <w:top w:val="single" w:sz="4" w:space="0" w:color="auto"/>
              <w:left w:val="nil"/>
              <w:bottom w:val="nil"/>
              <w:right w:val="nil"/>
            </w:tcBorders>
          </w:tcPr>
          <w:p w:rsidR="005829EA" w:rsidRDefault="005829EA">
            <w:pPr>
              <w:pStyle w:val="ConsPlusNormal"/>
              <w:jc w:val="center"/>
            </w:pPr>
            <w:r>
              <w:t>(уполномоченный орган местного самоуправления)</w:t>
            </w:r>
          </w:p>
        </w:tc>
      </w:tr>
      <w:tr w:rsidR="005829EA">
        <w:tc>
          <w:tcPr>
            <w:tcW w:w="9071" w:type="dxa"/>
            <w:gridSpan w:val="3"/>
            <w:tcBorders>
              <w:top w:val="nil"/>
              <w:left w:val="nil"/>
              <w:bottom w:val="nil"/>
              <w:right w:val="nil"/>
            </w:tcBorders>
          </w:tcPr>
          <w:p w:rsidR="005829EA" w:rsidRDefault="005829EA">
            <w:pPr>
              <w:pStyle w:val="ConsPlusNormal"/>
              <w:jc w:val="both"/>
            </w:pPr>
          </w:p>
        </w:tc>
      </w:tr>
      <w:tr w:rsidR="005829EA">
        <w:tc>
          <w:tcPr>
            <w:tcW w:w="9071" w:type="dxa"/>
            <w:gridSpan w:val="3"/>
            <w:tcBorders>
              <w:top w:val="nil"/>
              <w:left w:val="nil"/>
              <w:bottom w:val="nil"/>
              <w:right w:val="nil"/>
            </w:tcBorders>
          </w:tcPr>
          <w:p w:rsidR="005829EA" w:rsidRDefault="005829EA">
            <w:pPr>
              <w:pStyle w:val="ConsPlusNormal"/>
              <w:jc w:val="center"/>
            </w:pPr>
            <w:bookmarkStart w:id="39" w:name="P875"/>
            <w:bookmarkEnd w:id="39"/>
            <w:r>
              <w:t>ЗАЯВЛЕНИЕ</w:t>
            </w:r>
          </w:p>
        </w:tc>
      </w:tr>
      <w:tr w:rsidR="005829EA">
        <w:tc>
          <w:tcPr>
            <w:tcW w:w="9071" w:type="dxa"/>
            <w:gridSpan w:val="3"/>
            <w:tcBorders>
              <w:top w:val="nil"/>
              <w:left w:val="nil"/>
              <w:bottom w:val="nil"/>
              <w:right w:val="nil"/>
            </w:tcBorders>
          </w:tcPr>
          <w:p w:rsidR="005829EA" w:rsidRDefault="005829EA">
            <w:pPr>
              <w:pStyle w:val="ConsPlusNormal"/>
              <w:jc w:val="both"/>
            </w:pPr>
          </w:p>
        </w:tc>
      </w:tr>
      <w:tr w:rsidR="005829EA">
        <w:tc>
          <w:tcPr>
            <w:tcW w:w="9071" w:type="dxa"/>
            <w:gridSpan w:val="3"/>
            <w:tcBorders>
              <w:top w:val="nil"/>
              <w:left w:val="nil"/>
              <w:bottom w:val="nil"/>
              <w:right w:val="nil"/>
            </w:tcBorders>
          </w:tcPr>
          <w:p w:rsidR="005829EA" w:rsidRDefault="005829EA">
            <w:pPr>
              <w:pStyle w:val="ConsPlusNormal"/>
              <w:ind w:firstLine="283"/>
              <w:jc w:val="both"/>
            </w:pPr>
            <w:r>
              <w:t>Прошу продлить период размещения мобильного нестационарного торгового объекта (далее - НТО), включенного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 по преимущественному праву:</w:t>
            </w:r>
          </w:p>
        </w:tc>
      </w:tr>
    </w:tbl>
    <w:p w:rsidR="005829EA" w:rsidRDefault="005829E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5829EA">
        <w:tc>
          <w:tcPr>
            <w:tcW w:w="4876" w:type="dxa"/>
          </w:tcPr>
          <w:p w:rsidR="005829EA" w:rsidRDefault="005829EA">
            <w:pPr>
              <w:pStyle w:val="ConsPlusNormal"/>
            </w:pPr>
            <w:r>
              <w:t>Идентификационный номер НТО в Схеме:</w:t>
            </w:r>
          </w:p>
        </w:tc>
        <w:tc>
          <w:tcPr>
            <w:tcW w:w="4195" w:type="dxa"/>
          </w:tcPr>
          <w:p w:rsidR="005829EA" w:rsidRDefault="005829EA">
            <w:pPr>
              <w:pStyle w:val="ConsPlusNormal"/>
            </w:pPr>
          </w:p>
        </w:tc>
      </w:tr>
      <w:tr w:rsidR="005829EA">
        <w:tc>
          <w:tcPr>
            <w:tcW w:w="4876" w:type="dxa"/>
          </w:tcPr>
          <w:p w:rsidR="005829EA" w:rsidRDefault="005829EA">
            <w:pPr>
              <w:pStyle w:val="ConsPlusNormal"/>
            </w:pPr>
            <w:r>
              <w:t>Продлить период размещения НТО по (дата):</w:t>
            </w:r>
          </w:p>
        </w:tc>
        <w:tc>
          <w:tcPr>
            <w:tcW w:w="4195" w:type="dxa"/>
          </w:tcPr>
          <w:p w:rsidR="005829EA" w:rsidRDefault="005829EA">
            <w:pPr>
              <w:pStyle w:val="ConsPlusNormal"/>
            </w:pPr>
          </w:p>
        </w:tc>
      </w:tr>
    </w:tbl>
    <w:p w:rsidR="005829EA" w:rsidRDefault="005829E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829EA">
        <w:tc>
          <w:tcPr>
            <w:tcW w:w="9071" w:type="dxa"/>
            <w:tcBorders>
              <w:top w:val="nil"/>
              <w:left w:val="nil"/>
              <w:bottom w:val="nil"/>
              <w:right w:val="nil"/>
            </w:tcBorders>
          </w:tcPr>
          <w:p w:rsidR="005829EA" w:rsidRDefault="005829EA">
            <w:pPr>
              <w:pStyle w:val="ConsPlusNormal"/>
              <w:ind w:firstLine="283"/>
              <w:jc w:val="both"/>
            </w:pPr>
            <w:r>
              <w:t>Сведения о заявителе (лице, осуществляющем торговую деятельность в НТО):</w:t>
            </w:r>
          </w:p>
        </w:tc>
      </w:tr>
    </w:tbl>
    <w:p w:rsidR="005829EA" w:rsidRDefault="005829E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685"/>
        <w:gridCol w:w="4876"/>
      </w:tblGrid>
      <w:tr w:rsidR="005829EA">
        <w:tc>
          <w:tcPr>
            <w:tcW w:w="510" w:type="dxa"/>
          </w:tcPr>
          <w:p w:rsidR="005829EA" w:rsidRDefault="005829EA">
            <w:pPr>
              <w:pStyle w:val="ConsPlusNormal"/>
              <w:jc w:val="center"/>
            </w:pPr>
            <w:r>
              <w:t>1</w:t>
            </w:r>
          </w:p>
        </w:tc>
        <w:tc>
          <w:tcPr>
            <w:tcW w:w="3685" w:type="dxa"/>
          </w:tcPr>
          <w:p w:rsidR="005829EA" w:rsidRDefault="005829EA">
            <w:pPr>
              <w:pStyle w:val="ConsPlusNormal"/>
            </w:pPr>
            <w:r>
              <w:t>Наименование юридического лица/фамилия, имя, отчество индивидуального предпринимателя или самозанятого</w:t>
            </w:r>
          </w:p>
        </w:tc>
        <w:tc>
          <w:tcPr>
            <w:tcW w:w="4876" w:type="dxa"/>
          </w:tcPr>
          <w:p w:rsidR="005829EA" w:rsidRDefault="005829EA">
            <w:pPr>
              <w:pStyle w:val="ConsPlusNormal"/>
            </w:pPr>
          </w:p>
        </w:tc>
      </w:tr>
      <w:tr w:rsidR="005829EA">
        <w:tc>
          <w:tcPr>
            <w:tcW w:w="510" w:type="dxa"/>
          </w:tcPr>
          <w:p w:rsidR="005829EA" w:rsidRDefault="005829EA">
            <w:pPr>
              <w:pStyle w:val="ConsPlusNormal"/>
              <w:jc w:val="center"/>
            </w:pPr>
            <w:r>
              <w:t>2</w:t>
            </w:r>
          </w:p>
        </w:tc>
        <w:tc>
          <w:tcPr>
            <w:tcW w:w="3685" w:type="dxa"/>
          </w:tcPr>
          <w:p w:rsidR="005829EA" w:rsidRDefault="005829EA">
            <w:pPr>
              <w:pStyle w:val="ConsPlusNormal"/>
            </w:pPr>
            <w:r>
              <w:t>ИНН</w:t>
            </w:r>
          </w:p>
        </w:tc>
        <w:tc>
          <w:tcPr>
            <w:tcW w:w="4876" w:type="dxa"/>
          </w:tcPr>
          <w:p w:rsidR="005829EA" w:rsidRDefault="005829EA">
            <w:pPr>
              <w:pStyle w:val="ConsPlusNormal"/>
            </w:pPr>
          </w:p>
        </w:tc>
      </w:tr>
      <w:tr w:rsidR="005829EA">
        <w:tc>
          <w:tcPr>
            <w:tcW w:w="510" w:type="dxa"/>
          </w:tcPr>
          <w:p w:rsidR="005829EA" w:rsidRDefault="005829EA">
            <w:pPr>
              <w:pStyle w:val="ConsPlusNormal"/>
              <w:jc w:val="center"/>
            </w:pPr>
            <w:r>
              <w:t>3</w:t>
            </w:r>
          </w:p>
        </w:tc>
        <w:tc>
          <w:tcPr>
            <w:tcW w:w="3685" w:type="dxa"/>
          </w:tcPr>
          <w:p w:rsidR="005829EA" w:rsidRDefault="005829EA">
            <w:pPr>
              <w:pStyle w:val="ConsPlusNormal"/>
            </w:pPr>
            <w:r>
              <w:t>Юридический адрес (для юр. лиц)/адрес регистрации по месту жительства (для индивидуальных предпринимателей и самозанятых)</w:t>
            </w:r>
          </w:p>
        </w:tc>
        <w:tc>
          <w:tcPr>
            <w:tcW w:w="4876" w:type="dxa"/>
          </w:tcPr>
          <w:p w:rsidR="005829EA" w:rsidRDefault="005829EA">
            <w:pPr>
              <w:pStyle w:val="ConsPlusNormal"/>
            </w:pPr>
          </w:p>
        </w:tc>
      </w:tr>
      <w:tr w:rsidR="005829EA">
        <w:tc>
          <w:tcPr>
            <w:tcW w:w="510" w:type="dxa"/>
          </w:tcPr>
          <w:p w:rsidR="005829EA" w:rsidRDefault="005829EA">
            <w:pPr>
              <w:pStyle w:val="ConsPlusNormal"/>
              <w:jc w:val="center"/>
            </w:pPr>
            <w:r>
              <w:t>4</w:t>
            </w:r>
          </w:p>
        </w:tc>
        <w:tc>
          <w:tcPr>
            <w:tcW w:w="3685" w:type="dxa"/>
          </w:tcPr>
          <w:p w:rsidR="005829EA" w:rsidRDefault="005829EA">
            <w:pPr>
              <w:pStyle w:val="ConsPlusNormal"/>
            </w:pPr>
            <w:r>
              <w:t>Контактный телефон</w:t>
            </w:r>
          </w:p>
        </w:tc>
        <w:tc>
          <w:tcPr>
            <w:tcW w:w="4876" w:type="dxa"/>
          </w:tcPr>
          <w:p w:rsidR="005829EA" w:rsidRDefault="005829EA">
            <w:pPr>
              <w:pStyle w:val="ConsPlusNormal"/>
            </w:pPr>
          </w:p>
        </w:tc>
      </w:tr>
      <w:tr w:rsidR="005829EA">
        <w:tc>
          <w:tcPr>
            <w:tcW w:w="510" w:type="dxa"/>
          </w:tcPr>
          <w:p w:rsidR="005829EA" w:rsidRDefault="005829EA">
            <w:pPr>
              <w:pStyle w:val="ConsPlusNormal"/>
              <w:jc w:val="center"/>
            </w:pPr>
            <w:r>
              <w:t>5</w:t>
            </w:r>
          </w:p>
        </w:tc>
        <w:tc>
          <w:tcPr>
            <w:tcW w:w="3685" w:type="dxa"/>
          </w:tcPr>
          <w:p w:rsidR="005829EA" w:rsidRDefault="005829EA">
            <w:pPr>
              <w:pStyle w:val="ConsPlusNormal"/>
            </w:pPr>
            <w:r>
              <w:t>Адрес электронной почты (при наличии)</w:t>
            </w:r>
          </w:p>
        </w:tc>
        <w:tc>
          <w:tcPr>
            <w:tcW w:w="4876" w:type="dxa"/>
          </w:tcPr>
          <w:p w:rsidR="005829EA" w:rsidRDefault="005829EA">
            <w:pPr>
              <w:pStyle w:val="ConsPlusNormal"/>
            </w:pPr>
          </w:p>
        </w:tc>
      </w:tr>
    </w:tbl>
    <w:p w:rsidR="005829EA" w:rsidRDefault="005829EA">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340"/>
        <w:gridCol w:w="1757"/>
        <w:gridCol w:w="340"/>
        <w:gridCol w:w="3458"/>
      </w:tblGrid>
      <w:tr w:rsidR="005829EA">
        <w:tc>
          <w:tcPr>
            <w:tcW w:w="3175" w:type="dxa"/>
            <w:tcBorders>
              <w:top w:val="nil"/>
              <w:left w:val="nil"/>
              <w:bottom w:val="single" w:sz="4" w:space="0" w:color="auto"/>
              <w:right w:val="nil"/>
            </w:tcBorders>
          </w:tcPr>
          <w:p w:rsidR="005829EA" w:rsidRDefault="005829EA">
            <w:pPr>
              <w:pStyle w:val="ConsPlusNormal"/>
            </w:pPr>
          </w:p>
        </w:tc>
        <w:tc>
          <w:tcPr>
            <w:tcW w:w="340" w:type="dxa"/>
            <w:tcBorders>
              <w:top w:val="nil"/>
              <w:left w:val="nil"/>
              <w:bottom w:val="nil"/>
              <w:right w:val="nil"/>
            </w:tcBorders>
          </w:tcPr>
          <w:p w:rsidR="005829EA" w:rsidRDefault="005829EA">
            <w:pPr>
              <w:pStyle w:val="ConsPlusNormal"/>
            </w:pPr>
          </w:p>
        </w:tc>
        <w:tc>
          <w:tcPr>
            <w:tcW w:w="1757" w:type="dxa"/>
            <w:tcBorders>
              <w:top w:val="nil"/>
              <w:left w:val="nil"/>
              <w:bottom w:val="single" w:sz="4" w:space="0" w:color="auto"/>
              <w:right w:val="nil"/>
            </w:tcBorders>
          </w:tcPr>
          <w:p w:rsidR="005829EA" w:rsidRDefault="005829EA">
            <w:pPr>
              <w:pStyle w:val="ConsPlusNormal"/>
            </w:pPr>
          </w:p>
        </w:tc>
        <w:tc>
          <w:tcPr>
            <w:tcW w:w="340" w:type="dxa"/>
            <w:tcBorders>
              <w:top w:val="nil"/>
              <w:left w:val="nil"/>
              <w:bottom w:val="nil"/>
              <w:right w:val="nil"/>
            </w:tcBorders>
          </w:tcPr>
          <w:p w:rsidR="005829EA" w:rsidRDefault="005829EA">
            <w:pPr>
              <w:pStyle w:val="ConsPlusNormal"/>
            </w:pPr>
          </w:p>
        </w:tc>
        <w:tc>
          <w:tcPr>
            <w:tcW w:w="3458" w:type="dxa"/>
            <w:tcBorders>
              <w:top w:val="nil"/>
              <w:left w:val="nil"/>
              <w:bottom w:val="single" w:sz="4" w:space="0" w:color="auto"/>
              <w:right w:val="nil"/>
            </w:tcBorders>
          </w:tcPr>
          <w:p w:rsidR="005829EA" w:rsidRDefault="005829EA">
            <w:pPr>
              <w:pStyle w:val="ConsPlusNormal"/>
            </w:pPr>
          </w:p>
        </w:tc>
      </w:tr>
      <w:tr w:rsidR="005829EA">
        <w:tblPrEx>
          <w:tblBorders>
            <w:insideH w:val="none" w:sz="0" w:space="0" w:color="auto"/>
          </w:tblBorders>
        </w:tblPrEx>
        <w:tc>
          <w:tcPr>
            <w:tcW w:w="3175" w:type="dxa"/>
            <w:tcBorders>
              <w:top w:val="single" w:sz="4" w:space="0" w:color="auto"/>
              <w:left w:val="nil"/>
              <w:bottom w:val="nil"/>
              <w:right w:val="nil"/>
            </w:tcBorders>
          </w:tcPr>
          <w:p w:rsidR="005829EA" w:rsidRDefault="005829EA">
            <w:pPr>
              <w:pStyle w:val="ConsPlusNormal"/>
              <w:jc w:val="center"/>
            </w:pPr>
            <w:r>
              <w:t>(должность лица, подписавшего заявление)</w:t>
            </w:r>
          </w:p>
        </w:tc>
        <w:tc>
          <w:tcPr>
            <w:tcW w:w="340" w:type="dxa"/>
            <w:tcBorders>
              <w:top w:val="nil"/>
              <w:left w:val="nil"/>
              <w:bottom w:val="nil"/>
              <w:right w:val="nil"/>
            </w:tcBorders>
          </w:tcPr>
          <w:p w:rsidR="005829EA" w:rsidRDefault="005829EA">
            <w:pPr>
              <w:pStyle w:val="ConsPlusNormal"/>
            </w:pPr>
          </w:p>
        </w:tc>
        <w:tc>
          <w:tcPr>
            <w:tcW w:w="1757" w:type="dxa"/>
            <w:tcBorders>
              <w:top w:val="single" w:sz="4" w:space="0" w:color="auto"/>
              <w:left w:val="nil"/>
              <w:bottom w:val="nil"/>
              <w:right w:val="nil"/>
            </w:tcBorders>
          </w:tcPr>
          <w:p w:rsidR="005829EA" w:rsidRDefault="005829EA">
            <w:pPr>
              <w:pStyle w:val="ConsPlusNormal"/>
              <w:jc w:val="center"/>
            </w:pPr>
            <w:r>
              <w:t>(подпись)</w:t>
            </w:r>
          </w:p>
        </w:tc>
        <w:tc>
          <w:tcPr>
            <w:tcW w:w="340" w:type="dxa"/>
            <w:tcBorders>
              <w:top w:val="nil"/>
              <w:left w:val="nil"/>
              <w:bottom w:val="nil"/>
              <w:right w:val="nil"/>
            </w:tcBorders>
          </w:tcPr>
          <w:p w:rsidR="005829EA" w:rsidRDefault="005829EA">
            <w:pPr>
              <w:pStyle w:val="ConsPlusNormal"/>
            </w:pPr>
          </w:p>
        </w:tc>
        <w:tc>
          <w:tcPr>
            <w:tcW w:w="3458" w:type="dxa"/>
            <w:tcBorders>
              <w:top w:val="single" w:sz="4" w:space="0" w:color="auto"/>
              <w:left w:val="nil"/>
              <w:bottom w:val="nil"/>
              <w:right w:val="nil"/>
            </w:tcBorders>
          </w:tcPr>
          <w:p w:rsidR="005829EA" w:rsidRDefault="005829EA">
            <w:pPr>
              <w:pStyle w:val="ConsPlusNormal"/>
              <w:jc w:val="center"/>
            </w:pPr>
            <w:r>
              <w:t>(Ф.И.О. лица, подписавшего заявление) &lt;1&gt;</w:t>
            </w:r>
          </w:p>
        </w:tc>
      </w:tr>
      <w:tr w:rsidR="005829EA">
        <w:tblPrEx>
          <w:tblBorders>
            <w:insideH w:val="none" w:sz="0" w:space="0" w:color="auto"/>
          </w:tblBorders>
        </w:tblPrEx>
        <w:tc>
          <w:tcPr>
            <w:tcW w:w="5612" w:type="dxa"/>
            <w:gridSpan w:val="4"/>
            <w:tcBorders>
              <w:top w:val="nil"/>
              <w:left w:val="nil"/>
              <w:bottom w:val="nil"/>
              <w:right w:val="nil"/>
            </w:tcBorders>
          </w:tcPr>
          <w:p w:rsidR="005829EA" w:rsidRDefault="005829EA">
            <w:pPr>
              <w:pStyle w:val="ConsPlusNormal"/>
            </w:pPr>
          </w:p>
        </w:tc>
        <w:tc>
          <w:tcPr>
            <w:tcW w:w="3458" w:type="dxa"/>
            <w:tcBorders>
              <w:top w:val="nil"/>
              <w:left w:val="nil"/>
              <w:bottom w:val="nil"/>
              <w:right w:val="nil"/>
            </w:tcBorders>
          </w:tcPr>
          <w:p w:rsidR="005829EA" w:rsidRDefault="005829EA">
            <w:pPr>
              <w:pStyle w:val="ConsPlusNormal"/>
              <w:jc w:val="center"/>
            </w:pPr>
            <w:r>
              <w:t>"___" ___________ 20__ года</w:t>
            </w:r>
          </w:p>
        </w:tc>
      </w:tr>
    </w:tbl>
    <w:p w:rsidR="005829EA" w:rsidRDefault="005829EA">
      <w:pPr>
        <w:pStyle w:val="ConsPlusNormal"/>
        <w:ind w:firstLine="540"/>
        <w:jc w:val="both"/>
      </w:pPr>
    </w:p>
    <w:p w:rsidR="005829EA" w:rsidRDefault="005829EA">
      <w:pPr>
        <w:pStyle w:val="ConsPlusNormal"/>
        <w:ind w:firstLine="540"/>
        <w:jc w:val="both"/>
      </w:pPr>
      <w:r>
        <w:t>--------------------------------</w:t>
      </w:r>
    </w:p>
    <w:p w:rsidR="005829EA" w:rsidRDefault="005829EA">
      <w:pPr>
        <w:pStyle w:val="ConsPlusNormal"/>
        <w:spacing w:before="220"/>
        <w:ind w:firstLine="540"/>
        <w:jc w:val="both"/>
      </w:pPr>
      <w:r>
        <w:t>&lt;1&gt; В случае подписания заявления лицом, не имеющим права действовать от имени заявителя без доверенности, 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5829EA" w:rsidRDefault="005829EA">
      <w:pPr>
        <w:pStyle w:val="ConsPlusNormal"/>
      </w:pPr>
    </w:p>
    <w:p w:rsidR="005829EA" w:rsidRDefault="005829EA">
      <w:pPr>
        <w:pStyle w:val="ConsPlusNormal"/>
      </w:pPr>
    </w:p>
    <w:p w:rsidR="005829EA" w:rsidRDefault="005829EA">
      <w:pPr>
        <w:pStyle w:val="ConsPlusNormal"/>
      </w:pPr>
    </w:p>
    <w:p w:rsidR="005829EA" w:rsidRDefault="005829EA">
      <w:pPr>
        <w:pStyle w:val="ConsPlusNormal"/>
      </w:pPr>
    </w:p>
    <w:p w:rsidR="005829EA" w:rsidRDefault="005829EA">
      <w:pPr>
        <w:pStyle w:val="ConsPlusNormal"/>
      </w:pPr>
    </w:p>
    <w:p w:rsidR="005829EA" w:rsidRDefault="005829EA">
      <w:pPr>
        <w:pStyle w:val="ConsPlusNormal"/>
        <w:jc w:val="right"/>
        <w:outlineLvl w:val="1"/>
      </w:pPr>
      <w:r>
        <w:t>Приложение 8</w:t>
      </w:r>
    </w:p>
    <w:p w:rsidR="005829EA" w:rsidRDefault="005829EA">
      <w:pPr>
        <w:pStyle w:val="ConsPlusNormal"/>
        <w:jc w:val="right"/>
      </w:pPr>
      <w:r>
        <w:t>к Порядку разработки и утверждения</w:t>
      </w:r>
    </w:p>
    <w:p w:rsidR="005829EA" w:rsidRDefault="005829EA">
      <w:pPr>
        <w:pStyle w:val="ConsPlusNormal"/>
        <w:jc w:val="right"/>
      </w:pPr>
      <w:r>
        <w:t>органами местного самоуправления</w:t>
      </w:r>
    </w:p>
    <w:p w:rsidR="005829EA" w:rsidRDefault="005829EA">
      <w:pPr>
        <w:pStyle w:val="ConsPlusNormal"/>
        <w:jc w:val="right"/>
      </w:pPr>
      <w:r>
        <w:t>муниципальных образований</w:t>
      </w:r>
    </w:p>
    <w:p w:rsidR="005829EA" w:rsidRDefault="005829EA">
      <w:pPr>
        <w:pStyle w:val="ConsPlusNormal"/>
        <w:jc w:val="right"/>
      </w:pPr>
      <w:r>
        <w:t>Ленинградской области схем</w:t>
      </w:r>
    </w:p>
    <w:p w:rsidR="005829EA" w:rsidRDefault="005829EA">
      <w:pPr>
        <w:pStyle w:val="ConsPlusNormal"/>
        <w:jc w:val="right"/>
      </w:pPr>
      <w:r>
        <w:t>размещения нестационарных торговых</w:t>
      </w:r>
    </w:p>
    <w:p w:rsidR="005829EA" w:rsidRDefault="005829EA">
      <w:pPr>
        <w:pStyle w:val="ConsPlusNormal"/>
        <w:jc w:val="right"/>
      </w:pPr>
      <w:r>
        <w:t>объектов, расположенных на земельных</w:t>
      </w:r>
    </w:p>
    <w:p w:rsidR="005829EA" w:rsidRDefault="005829EA">
      <w:pPr>
        <w:pStyle w:val="ConsPlusNormal"/>
        <w:jc w:val="right"/>
      </w:pPr>
      <w:r>
        <w:t>участках, в зданиях, строениях</w:t>
      </w:r>
    </w:p>
    <w:p w:rsidR="005829EA" w:rsidRDefault="005829EA">
      <w:pPr>
        <w:pStyle w:val="ConsPlusNormal"/>
        <w:jc w:val="right"/>
      </w:pPr>
      <w:r>
        <w:t>и сооружениях, находящихся</w:t>
      </w:r>
    </w:p>
    <w:p w:rsidR="005829EA" w:rsidRDefault="005829EA">
      <w:pPr>
        <w:pStyle w:val="ConsPlusNormal"/>
        <w:jc w:val="right"/>
      </w:pPr>
      <w:r>
        <w:t>в государственной и муниципальной</w:t>
      </w:r>
    </w:p>
    <w:p w:rsidR="005829EA" w:rsidRDefault="005829EA">
      <w:pPr>
        <w:pStyle w:val="ConsPlusNormal"/>
        <w:jc w:val="right"/>
      </w:pPr>
      <w:r>
        <w:t>собственности</w:t>
      </w:r>
    </w:p>
    <w:p w:rsidR="005829EA" w:rsidRDefault="005829EA">
      <w:pPr>
        <w:pStyle w:val="ConsPlusNormal"/>
      </w:pPr>
    </w:p>
    <w:p w:rsidR="005829EA" w:rsidRDefault="005829EA">
      <w:pPr>
        <w:pStyle w:val="ConsPlusNormal"/>
      </w:pPr>
      <w:r>
        <w:t>(ФОРМА)</w:t>
      </w:r>
    </w:p>
    <w:p w:rsidR="005829EA" w:rsidRDefault="005829E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454"/>
        <w:gridCol w:w="5499"/>
      </w:tblGrid>
      <w:tr w:rsidR="005829EA">
        <w:tc>
          <w:tcPr>
            <w:tcW w:w="3118" w:type="dxa"/>
            <w:vMerge w:val="restart"/>
            <w:tcBorders>
              <w:top w:val="nil"/>
              <w:left w:val="nil"/>
              <w:bottom w:val="nil"/>
              <w:right w:val="nil"/>
            </w:tcBorders>
          </w:tcPr>
          <w:p w:rsidR="005829EA" w:rsidRDefault="005829EA">
            <w:pPr>
              <w:pStyle w:val="ConsPlusNormal"/>
              <w:jc w:val="both"/>
            </w:pPr>
          </w:p>
        </w:tc>
        <w:tc>
          <w:tcPr>
            <w:tcW w:w="454" w:type="dxa"/>
            <w:tcBorders>
              <w:top w:val="nil"/>
              <w:left w:val="nil"/>
              <w:bottom w:val="nil"/>
              <w:right w:val="nil"/>
            </w:tcBorders>
          </w:tcPr>
          <w:p w:rsidR="005829EA" w:rsidRDefault="005829EA">
            <w:pPr>
              <w:pStyle w:val="ConsPlusNormal"/>
              <w:jc w:val="both"/>
            </w:pPr>
            <w:r>
              <w:t>В</w:t>
            </w:r>
          </w:p>
        </w:tc>
        <w:tc>
          <w:tcPr>
            <w:tcW w:w="5499" w:type="dxa"/>
            <w:tcBorders>
              <w:top w:val="nil"/>
              <w:left w:val="nil"/>
              <w:bottom w:val="single" w:sz="4" w:space="0" w:color="auto"/>
              <w:right w:val="nil"/>
            </w:tcBorders>
          </w:tcPr>
          <w:p w:rsidR="005829EA" w:rsidRDefault="005829EA">
            <w:pPr>
              <w:pStyle w:val="ConsPlusNormal"/>
              <w:jc w:val="both"/>
            </w:pPr>
          </w:p>
        </w:tc>
      </w:tr>
      <w:tr w:rsidR="005829EA">
        <w:tc>
          <w:tcPr>
            <w:tcW w:w="3118" w:type="dxa"/>
            <w:vMerge/>
            <w:tcBorders>
              <w:top w:val="nil"/>
              <w:left w:val="nil"/>
              <w:bottom w:val="nil"/>
              <w:right w:val="nil"/>
            </w:tcBorders>
          </w:tcPr>
          <w:p w:rsidR="005829EA" w:rsidRDefault="005829EA">
            <w:pPr>
              <w:pStyle w:val="ConsPlusNormal"/>
            </w:pPr>
          </w:p>
        </w:tc>
        <w:tc>
          <w:tcPr>
            <w:tcW w:w="454" w:type="dxa"/>
            <w:tcBorders>
              <w:top w:val="nil"/>
              <w:left w:val="nil"/>
              <w:bottom w:val="nil"/>
              <w:right w:val="nil"/>
            </w:tcBorders>
          </w:tcPr>
          <w:p w:rsidR="005829EA" w:rsidRDefault="005829EA">
            <w:pPr>
              <w:pStyle w:val="ConsPlusNormal"/>
              <w:jc w:val="both"/>
            </w:pPr>
          </w:p>
        </w:tc>
        <w:tc>
          <w:tcPr>
            <w:tcW w:w="5499" w:type="dxa"/>
            <w:tcBorders>
              <w:top w:val="single" w:sz="4" w:space="0" w:color="auto"/>
              <w:left w:val="nil"/>
              <w:bottom w:val="nil"/>
              <w:right w:val="nil"/>
            </w:tcBorders>
          </w:tcPr>
          <w:p w:rsidR="005829EA" w:rsidRDefault="005829EA">
            <w:pPr>
              <w:pStyle w:val="ConsPlusNormal"/>
              <w:jc w:val="center"/>
            </w:pPr>
            <w:r>
              <w:t>(уполномоченный орган местного самоуправления)</w:t>
            </w:r>
          </w:p>
        </w:tc>
      </w:tr>
      <w:tr w:rsidR="005829EA">
        <w:tc>
          <w:tcPr>
            <w:tcW w:w="9071" w:type="dxa"/>
            <w:gridSpan w:val="3"/>
            <w:tcBorders>
              <w:top w:val="nil"/>
              <w:left w:val="nil"/>
              <w:bottom w:val="nil"/>
              <w:right w:val="nil"/>
            </w:tcBorders>
          </w:tcPr>
          <w:p w:rsidR="005829EA" w:rsidRDefault="005829EA">
            <w:pPr>
              <w:pStyle w:val="ConsPlusNormal"/>
              <w:jc w:val="both"/>
            </w:pPr>
          </w:p>
        </w:tc>
      </w:tr>
      <w:tr w:rsidR="005829EA">
        <w:tc>
          <w:tcPr>
            <w:tcW w:w="9071" w:type="dxa"/>
            <w:gridSpan w:val="3"/>
            <w:tcBorders>
              <w:top w:val="nil"/>
              <w:left w:val="nil"/>
              <w:bottom w:val="nil"/>
              <w:right w:val="nil"/>
            </w:tcBorders>
          </w:tcPr>
          <w:p w:rsidR="005829EA" w:rsidRDefault="005829EA">
            <w:pPr>
              <w:pStyle w:val="ConsPlusNormal"/>
              <w:jc w:val="center"/>
            </w:pPr>
            <w:bookmarkStart w:id="40" w:name="P942"/>
            <w:bookmarkEnd w:id="40"/>
            <w:r>
              <w:t>ЗАЯВЛЕНИЕ</w:t>
            </w:r>
          </w:p>
        </w:tc>
      </w:tr>
      <w:tr w:rsidR="005829EA">
        <w:tc>
          <w:tcPr>
            <w:tcW w:w="9071" w:type="dxa"/>
            <w:gridSpan w:val="3"/>
            <w:tcBorders>
              <w:top w:val="nil"/>
              <w:left w:val="nil"/>
              <w:bottom w:val="nil"/>
              <w:right w:val="nil"/>
            </w:tcBorders>
          </w:tcPr>
          <w:p w:rsidR="005829EA" w:rsidRDefault="005829EA">
            <w:pPr>
              <w:pStyle w:val="ConsPlusNormal"/>
              <w:jc w:val="both"/>
            </w:pPr>
          </w:p>
        </w:tc>
      </w:tr>
      <w:tr w:rsidR="005829EA">
        <w:tc>
          <w:tcPr>
            <w:tcW w:w="9071" w:type="dxa"/>
            <w:gridSpan w:val="3"/>
            <w:tcBorders>
              <w:top w:val="nil"/>
              <w:left w:val="nil"/>
              <w:bottom w:val="nil"/>
              <w:right w:val="nil"/>
            </w:tcBorders>
          </w:tcPr>
          <w:p w:rsidR="005829EA" w:rsidRDefault="005829EA">
            <w:pPr>
              <w:pStyle w:val="ConsPlusNormal"/>
              <w:ind w:firstLine="283"/>
              <w:jc w:val="both"/>
            </w:pPr>
            <w:r>
              <w:t>Прошу исключить из Схемы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 нестационарный торговый объект (далее - НТО) в связи с прекращением торговой деятельности:</w:t>
            </w:r>
          </w:p>
        </w:tc>
      </w:tr>
    </w:tbl>
    <w:p w:rsidR="005829EA" w:rsidRDefault="005829EA">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4422"/>
      </w:tblGrid>
      <w:tr w:rsidR="005829EA">
        <w:tc>
          <w:tcPr>
            <w:tcW w:w="4649" w:type="dxa"/>
            <w:tcBorders>
              <w:top w:val="single" w:sz="4" w:space="0" w:color="auto"/>
              <w:bottom w:val="single" w:sz="4" w:space="0" w:color="auto"/>
            </w:tcBorders>
          </w:tcPr>
          <w:p w:rsidR="005829EA" w:rsidRDefault="005829EA">
            <w:pPr>
              <w:pStyle w:val="ConsPlusNormal"/>
            </w:pPr>
            <w:r>
              <w:t>Идентификационный номер НТО в Схеме:</w:t>
            </w:r>
          </w:p>
        </w:tc>
        <w:tc>
          <w:tcPr>
            <w:tcW w:w="4422" w:type="dxa"/>
            <w:tcBorders>
              <w:top w:val="single" w:sz="4" w:space="0" w:color="auto"/>
              <w:bottom w:val="single" w:sz="4" w:space="0" w:color="auto"/>
            </w:tcBorders>
          </w:tcPr>
          <w:p w:rsidR="005829EA" w:rsidRDefault="005829EA">
            <w:pPr>
              <w:pStyle w:val="ConsPlusNormal"/>
            </w:pPr>
          </w:p>
        </w:tc>
      </w:tr>
    </w:tbl>
    <w:p w:rsidR="005829EA" w:rsidRDefault="005829E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829EA">
        <w:tc>
          <w:tcPr>
            <w:tcW w:w="9071" w:type="dxa"/>
            <w:tcBorders>
              <w:top w:val="nil"/>
              <w:left w:val="nil"/>
              <w:bottom w:val="nil"/>
              <w:right w:val="nil"/>
            </w:tcBorders>
          </w:tcPr>
          <w:p w:rsidR="005829EA" w:rsidRDefault="005829EA">
            <w:pPr>
              <w:pStyle w:val="ConsPlusNormal"/>
              <w:ind w:firstLine="283"/>
              <w:jc w:val="both"/>
            </w:pPr>
            <w:r>
              <w:lastRenderedPageBreak/>
              <w:t>Сведения о заявителе (лице, осуществляющем торговую деятельность в НТО):</w:t>
            </w:r>
          </w:p>
        </w:tc>
      </w:tr>
    </w:tbl>
    <w:p w:rsidR="005829EA" w:rsidRDefault="005829E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685"/>
        <w:gridCol w:w="4876"/>
      </w:tblGrid>
      <w:tr w:rsidR="005829EA">
        <w:tc>
          <w:tcPr>
            <w:tcW w:w="510" w:type="dxa"/>
          </w:tcPr>
          <w:p w:rsidR="005829EA" w:rsidRDefault="005829EA">
            <w:pPr>
              <w:pStyle w:val="ConsPlusNormal"/>
              <w:jc w:val="center"/>
            </w:pPr>
            <w:r>
              <w:t>1</w:t>
            </w:r>
          </w:p>
        </w:tc>
        <w:tc>
          <w:tcPr>
            <w:tcW w:w="3685" w:type="dxa"/>
          </w:tcPr>
          <w:p w:rsidR="005829EA" w:rsidRDefault="005829EA">
            <w:pPr>
              <w:pStyle w:val="ConsPlusNormal"/>
            </w:pPr>
            <w:r>
              <w:t>Наименование юридического лица/фамилия, имя, отчество индивидуального предпринимателя или самозанятого</w:t>
            </w:r>
          </w:p>
        </w:tc>
        <w:tc>
          <w:tcPr>
            <w:tcW w:w="4876" w:type="dxa"/>
          </w:tcPr>
          <w:p w:rsidR="005829EA" w:rsidRDefault="005829EA">
            <w:pPr>
              <w:pStyle w:val="ConsPlusNormal"/>
            </w:pPr>
          </w:p>
        </w:tc>
      </w:tr>
      <w:tr w:rsidR="005829EA">
        <w:tc>
          <w:tcPr>
            <w:tcW w:w="510" w:type="dxa"/>
          </w:tcPr>
          <w:p w:rsidR="005829EA" w:rsidRDefault="005829EA">
            <w:pPr>
              <w:pStyle w:val="ConsPlusNormal"/>
              <w:jc w:val="center"/>
            </w:pPr>
            <w:r>
              <w:t>2</w:t>
            </w:r>
          </w:p>
        </w:tc>
        <w:tc>
          <w:tcPr>
            <w:tcW w:w="3685" w:type="dxa"/>
          </w:tcPr>
          <w:p w:rsidR="005829EA" w:rsidRDefault="005829EA">
            <w:pPr>
              <w:pStyle w:val="ConsPlusNormal"/>
            </w:pPr>
            <w:r>
              <w:t>ИНН</w:t>
            </w:r>
          </w:p>
        </w:tc>
        <w:tc>
          <w:tcPr>
            <w:tcW w:w="4876" w:type="dxa"/>
          </w:tcPr>
          <w:p w:rsidR="005829EA" w:rsidRDefault="005829EA">
            <w:pPr>
              <w:pStyle w:val="ConsPlusNormal"/>
            </w:pPr>
          </w:p>
        </w:tc>
      </w:tr>
      <w:tr w:rsidR="005829EA">
        <w:tc>
          <w:tcPr>
            <w:tcW w:w="510" w:type="dxa"/>
          </w:tcPr>
          <w:p w:rsidR="005829EA" w:rsidRDefault="005829EA">
            <w:pPr>
              <w:pStyle w:val="ConsPlusNormal"/>
              <w:jc w:val="center"/>
            </w:pPr>
            <w:r>
              <w:t>3</w:t>
            </w:r>
          </w:p>
        </w:tc>
        <w:tc>
          <w:tcPr>
            <w:tcW w:w="3685" w:type="dxa"/>
          </w:tcPr>
          <w:p w:rsidR="005829EA" w:rsidRDefault="005829EA">
            <w:pPr>
              <w:pStyle w:val="ConsPlusNormal"/>
            </w:pPr>
            <w:r>
              <w:t>Юридический адрес (для юр. лиц)/адрес регистрации по месту жительства (для индивидуальных предпринимателей и самозанятых)</w:t>
            </w:r>
          </w:p>
        </w:tc>
        <w:tc>
          <w:tcPr>
            <w:tcW w:w="4876" w:type="dxa"/>
          </w:tcPr>
          <w:p w:rsidR="005829EA" w:rsidRDefault="005829EA">
            <w:pPr>
              <w:pStyle w:val="ConsPlusNormal"/>
            </w:pPr>
          </w:p>
        </w:tc>
      </w:tr>
      <w:tr w:rsidR="005829EA">
        <w:tc>
          <w:tcPr>
            <w:tcW w:w="510" w:type="dxa"/>
          </w:tcPr>
          <w:p w:rsidR="005829EA" w:rsidRDefault="005829EA">
            <w:pPr>
              <w:pStyle w:val="ConsPlusNormal"/>
              <w:jc w:val="center"/>
            </w:pPr>
            <w:r>
              <w:t>4</w:t>
            </w:r>
          </w:p>
        </w:tc>
        <w:tc>
          <w:tcPr>
            <w:tcW w:w="3685" w:type="dxa"/>
          </w:tcPr>
          <w:p w:rsidR="005829EA" w:rsidRDefault="005829EA">
            <w:pPr>
              <w:pStyle w:val="ConsPlusNormal"/>
            </w:pPr>
            <w:r>
              <w:t>Контактный телефон</w:t>
            </w:r>
          </w:p>
        </w:tc>
        <w:tc>
          <w:tcPr>
            <w:tcW w:w="4876" w:type="dxa"/>
          </w:tcPr>
          <w:p w:rsidR="005829EA" w:rsidRDefault="005829EA">
            <w:pPr>
              <w:pStyle w:val="ConsPlusNormal"/>
            </w:pPr>
          </w:p>
        </w:tc>
      </w:tr>
      <w:tr w:rsidR="005829EA">
        <w:tc>
          <w:tcPr>
            <w:tcW w:w="510" w:type="dxa"/>
          </w:tcPr>
          <w:p w:rsidR="005829EA" w:rsidRDefault="005829EA">
            <w:pPr>
              <w:pStyle w:val="ConsPlusNormal"/>
              <w:jc w:val="center"/>
            </w:pPr>
            <w:r>
              <w:t>5</w:t>
            </w:r>
          </w:p>
        </w:tc>
        <w:tc>
          <w:tcPr>
            <w:tcW w:w="3685" w:type="dxa"/>
          </w:tcPr>
          <w:p w:rsidR="005829EA" w:rsidRDefault="005829EA">
            <w:pPr>
              <w:pStyle w:val="ConsPlusNormal"/>
            </w:pPr>
            <w:r>
              <w:t>Адрес электронной почты (при наличии)</w:t>
            </w:r>
          </w:p>
        </w:tc>
        <w:tc>
          <w:tcPr>
            <w:tcW w:w="4876" w:type="dxa"/>
          </w:tcPr>
          <w:p w:rsidR="005829EA" w:rsidRDefault="005829EA">
            <w:pPr>
              <w:pStyle w:val="ConsPlusNormal"/>
            </w:pPr>
          </w:p>
        </w:tc>
      </w:tr>
    </w:tbl>
    <w:p w:rsidR="005829EA" w:rsidRDefault="005829EA">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340"/>
        <w:gridCol w:w="1757"/>
        <w:gridCol w:w="340"/>
        <w:gridCol w:w="3458"/>
      </w:tblGrid>
      <w:tr w:rsidR="005829EA">
        <w:tc>
          <w:tcPr>
            <w:tcW w:w="3175" w:type="dxa"/>
            <w:tcBorders>
              <w:top w:val="nil"/>
              <w:left w:val="nil"/>
              <w:bottom w:val="single" w:sz="4" w:space="0" w:color="auto"/>
              <w:right w:val="nil"/>
            </w:tcBorders>
          </w:tcPr>
          <w:p w:rsidR="005829EA" w:rsidRDefault="005829EA">
            <w:pPr>
              <w:pStyle w:val="ConsPlusNormal"/>
            </w:pPr>
          </w:p>
        </w:tc>
        <w:tc>
          <w:tcPr>
            <w:tcW w:w="340" w:type="dxa"/>
            <w:tcBorders>
              <w:top w:val="nil"/>
              <w:left w:val="nil"/>
              <w:bottom w:val="nil"/>
              <w:right w:val="nil"/>
            </w:tcBorders>
          </w:tcPr>
          <w:p w:rsidR="005829EA" w:rsidRDefault="005829EA">
            <w:pPr>
              <w:pStyle w:val="ConsPlusNormal"/>
            </w:pPr>
          </w:p>
        </w:tc>
        <w:tc>
          <w:tcPr>
            <w:tcW w:w="1757" w:type="dxa"/>
            <w:tcBorders>
              <w:top w:val="nil"/>
              <w:left w:val="nil"/>
              <w:bottom w:val="single" w:sz="4" w:space="0" w:color="auto"/>
              <w:right w:val="nil"/>
            </w:tcBorders>
          </w:tcPr>
          <w:p w:rsidR="005829EA" w:rsidRDefault="005829EA">
            <w:pPr>
              <w:pStyle w:val="ConsPlusNormal"/>
            </w:pPr>
          </w:p>
        </w:tc>
        <w:tc>
          <w:tcPr>
            <w:tcW w:w="340" w:type="dxa"/>
            <w:tcBorders>
              <w:top w:val="nil"/>
              <w:left w:val="nil"/>
              <w:bottom w:val="nil"/>
              <w:right w:val="nil"/>
            </w:tcBorders>
          </w:tcPr>
          <w:p w:rsidR="005829EA" w:rsidRDefault="005829EA">
            <w:pPr>
              <w:pStyle w:val="ConsPlusNormal"/>
            </w:pPr>
          </w:p>
        </w:tc>
        <w:tc>
          <w:tcPr>
            <w:tcW w:w="3458" w:type="dxa"/>
            <w:tcBorders>
              <w:top w:val="nil"/>
              <w:left w:val="nil"/>
              <w:bottom w:val="single" w:sz="4" w:space="0" w:color="auto"/>
              <w:right w:val="nil"/>
            </w:tcBorders>
          </w:tcPr>
          <w:p w:rsidR="005829EA" w:rsidRDefault="005829EA">
            <w:pPr>
              <w:pStyle w:val="ConsPlusNormal"/>
            </w:pPr>
          </w:p>
        </w:tc>
      </w:tr>
      <w:tr w:rsidR="005829EA">
        <w:tblPrEx>
          <w:tblBorders>
            <w:insideH w:val="none" w:sz="0" w:space="0" w:color="auto"/>
          </w:tblBorders>
        </w:tblPrEx>
        <w:tc>
          <w:tcPr>
            <w:tcW w:w="3175" w:type="dxa"/>
            <w:tcBorders>
              <w:top w:val="single" w:sz="4" w:space="0" w:color="auto"/>
              <w:left w:val="nil"/>
              <w:bottom w:val="nil"/>
              <w:right w:val="nil"/>
            </w:tcBorders>
          </w:tcPr>
          <w:p w:rsidR="005829EA" w:rsidRDefault="005829EA">
            <w:pPr>
              <w:pStyle w:val="ConsPlusNormal"/>
              <w:jc w:val="center"/>
            </w:pPr>
            <w:r>
              <w:t>(должность лица, подписавшего заявление)</w:t>
            </w:r>
          </w:p>
        </w:tc>
        <w:tc>
          <w:tcPr>
            <w:tcW w:w="340" w:type="dxa"/>
            <w:tcBorders>
              <w:top w:val="nil"/>
              <w:left w:val="nil"/>
              <w:bottom w:val="nil"/>
              <w:right w:val="nil"/>
            </w:tcBorders>
          </w:tcPr>
          <w:p w:rsidR="005829EA" w:rsidRDefault="005829EA">
            <w:pPr>
              <w:pStyle w:val="ConsPlusNormal"/>
            </w:pPr>
          </w:p>
        </w:tc>
        <w:tc>
          <w:tcPr>
            <w:tcW w:w="1757" w:type="dxa"/>
            <w:tcBorders>
              <w:top w:val="single" w:sz="4" w:space="0" w:color="auto"/>
              <w:left w:val="nil"/>
              <w:bottom w:val="nil"/>
              <w:right w:val="nil"/>
            </w:tcBorders>
          </w:tcPr>
          <w:p w:rsidR="005829EA" w:rsidRDefault="005829EA">
            <w:pPr>
              <w:pStyle w:val="ConsPlusNormal"/>
              <w:jc w:val="center"/>
            </w:pPr>
            <w:r>
              <w:t>(подпись)</w:t>
            </w:r>
          </w:p>
        </w:tc>
        <w:tc>
          <w:tcPr>
            <w:tcW w:w="340" w:type="dxa"/>
            <w:tcBorders>
              <w:top w:val="nil"/>
              <w:left w:val="nil"/>
              <w:bottom w:val="nil"/>
              <w:right w:val="nil"/>
            </w:tcBorders>
          </w:tcPr>
          <w:p w:rsidR="005829EA" w:rsidRDefault="005829EA">
            <w:pPr>
              <w:pStyle w:val="ConsPlusNormal"/>
            </w:pPr>
          </w:p>
        </w:tc>
        <w:tc>
          <w:tcPr>
            <w:tcW w:w="3458" w:type="dxa"/>
            <w:tcBorders>
              <w:top w:val="single" w:sz="4" w:space="0" w:color="auto"/>
              <w:left w:val="nil"/>
              <w:bottom w:val="nil"/>
              <w:right w:val="nil"/>
            </w:tcBorders>
          </w:tcPr>
          <w:p w:rsidR="005829EA" w:rsidRDefault="005829EA">
            <w:pPr>
              <w:pStyle w:val="ConsPlusNormal"/>
              <w:jc w:val="center"/>
            </w:pPr>
            <w:r>
              <w:t>(Ф.И.О. лица, подписавшего заявление) &lt;1&gt;</w:t>
            </w:r>
          </w:p>
        </w:tc>
      </w:tr>
      <w:tr w:rsidR="005829EA">
        <w:tblPrEx>
          <w:tblBorders>
            <w:insideH w:val="none" w:sz="0" w:space="0" w:color="auto"/>
          </w:tblBorders>
        </w:tblPrEx>
        <w:tc>
          <w:tcPr>
            <w:tcW w:w="5612" w:type="dxa"/>
            <w:gridSpan w:val="4"/>
            <w:tcBorders>
              <w:top w:val="nil"/>
              <w:left w:val="nil"/>
              <w:bottom w:val="nil"/>
              <w:right w:val="nil"/>
            </w:tcBorders>
          </w:tcPr>
          <w:p w:rsidR="005829EA" w:rsidRDefault="005829EA">
            <w:pPr>
              <w:pStyle w:val="ConsPlusNormal"/>
            </w:pPr>
          </w:p>
        </w:tc>
        <w:tc>
          <w:tcPr>
            <w:tcW w:w="3458" w:type="dxa"/>
            <w:tcBorders>
              <w:top w:val="nil"/>
              <w:left w:val="nil"/>
              <w:bottom w:val="nil"/>
              <w:right w:val="nil"/>
            </w:tcBorders>
          </w:tcPr>
          <w:p w:rsidR="005829EA" w:rsidRDefault="005829EA">
            <w:pPr>
              <w:pStyle w:val="ConsPlusNormal"/>
              <w:jc w:val="center"/>
            </w:pPr>
            <w:r>
              <w:t>"___" __________ 20__ года</w:t>
            </w:r>
          </w:p>
        </w:tc>
      </w:tr>
    </w:tbl>
    <w:p w:rsidR="005829EA" w:rsidRDefault="005829EA">
      <w:pPr>
        <w:pStyle w:val="ConsPlusNormal"/>
        <w:ind w:firstLine="540"/>
        <w:jc w:val="both"/>
      </w:pPr>
    </w:p>
    <w:p w:rsidR="005829EA" w:rsidRDefault="005829EA">
      <w:pPr>
        <w:pStyle w:val="ConsPlusNormal"/>
        <w:ind w:firstLine="540"/>
        <w:jc w:val="both"/>
      </w:pPr>
      <w:r>
        <w:t>--------------------------------</w:t>
      </w:r>
    </w:p>
    <w:p w:rsidR="005829EA" w:rsidRDefault="005829EA">
      <w:pPr>
        <w:pStyle w:val="ConsPlusNormal"/>
        <w:spacing w:before="220"/>
        <w:ind w:firstLine="540"/>
        <w:jc w:val="both"/>
      </w:pPr>
      <w:r>
        <w:t>&lt;1&gt; В случае подписания заявления лицом, не имеющим права действовать от имени заявителя без доверенности, 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5829EA" w:rsidRDefault="005829EA">
      <w:pPr>
        <w:pStyle w:val="ConsPlusNormal"/>
      </w:pPr>
    </w:p>
    <w:p w:rsidR="005829EA" w:rsidRDefault="005829EA">
      <w:pPr>
        <w:pStyle w:val="ConsPlusNormal"/>
      </w:pPr>
    </w:p>
    <w:p w:rsidR="005829EA" w:rsidRDefault="005829EA">
      <w:pPr>
        <w:pStyle w:val="ConsPlusNormal"/>
      </w:pPr>
    </w:p>
    <w:p w:rsidR="005829EA" w:rsidRDefault="005829EA">
      <w:pPr>
        <w:pStyle w:val="ConsPlusNormal"/>
      </w:pPr>
    </w:p>
    <w:p w:rsidR="005829EA" w:rsidRDefault="005829EA">
      <w:pPr>
        <w:pStyle w:val="ConsPlusNormal"/>
      </w:pPr>
    </w:p>
    <w:p w:rsidR="005829EA" w:rsidRDefault="005829EA">
      <w:pPr>
        <w:pStyle w:val="ConsPlusNormal"/>
        <w:jc w:val="right"/>
        <w:outlineLvl w:val="1"/>
      </w:pPr>
      <w:r>
        <w:t>Приложение 9</w:t>
      </w:r>
    </w:p>
    <w:p w:rsidR="005829EA" w:rsidRDefault="005829EA">
      <w:pPr>
        <w:pStyle w:val="ConsPlusNormal"/>
        <w:jc w:val="right"/>
      </w:pPr>
      <w:r>
        <w:t>к Порядку разработки и утверждения</w:t>
      </w:r>
    </w:p>
    <w:p w:rsidR="005829EA" w:rsidRDefault="005829EA">
      <w:pPr>
        <w:pStyle w:val="ConsPlusNormal"/>
        <w:jc w:val="right"/>
      </w:pPr>
      <w:r>
        <w:t>органами местного самоуправления</w:t>
      </w:r>
    </w:p>
    <w:p w:rsidR="005829EA" w:rsidRDefault="005829EA">
      <w:pPr>
        <w:pStyle w:val="ConsPlusNormal"/>
        <w:jc w:val="right"/>
      </w:pPr>
      <w:r>
        <w:t>муниципальных образований</w:t>
      </w:r>
    </w:p>
    <w:p w:rsidR="005829EA" w:rsidRDefault="005829EA">
      <w:pPr>
        <w:pStyle w:val="ConsPlusNormal"/>
        <w:jc w:val="right"/>
      </w:pPr>
      <w:r>
        <w:t>Ленинградской области схем</w:t>
      </w:r>
    </w:p>
    <w:p w:rsidR="005829EA" w:rsidRDefault="005829EA">
      <w:pPr>
        <w:pStyle w:val="ConsPlusNormal"/>
        <w:jc w:val="right"/>
      </w:pPr>
      <w:r>
        <w:t>размещения нестационарных торговых</w:t>
      </w:r>
    </w:p>
    <w:p w:rsidR="005829EA" w:rsidRDefault="005829EA">
      <w:pPr>
        <w:pStyle w:val="ConsPlusNormal"/>
        <w:jc w:val="right"/>
      </w:pPr>
      <w:r>
        <w:t>объектов, расположенных на земельных</w:t>
      </w:r>
    </w:p>
    <w:p w:rsidR="005829EA" w:rsidRDefault="005829EA">
      <w:pPr>
        <w:pStyle w:val="ConsPlusNormal"/>
        <w:jc w:val="right"/>
      </w:pPr>
      <w:r>
        <w:t>участках, в зданиях, строениях</w:t>
      </w:r>
    </w:p>
    <w:p w:rsidR="005829EA" w:rsidRDefault="005829EA">
      <w:pPr>
        <w:pStyle w:val="ConsPlusNormal"/>
        <w:jc w:val="right"/>
      </w:pPr>
      <w:r>
        <w:t>и сооружениях, находящихся</w:t>
      </w:r>
    </w:p>
    <w:p w:rsidR="005829EA" w:rsidRDefault="005829EA">
      <w:pPr>
        <w:pStyle w:val="ConsPlusNormal"/>
        <w:jc w:val="right"/>
      </w:pPr>
      <w:r>
        <w:t>в государственной и муниципальной</w:t>
      </w:r>
    </w:p>
    <w:p w:rsidR="005829EA" w:rsidRDefault="005829EA">
      <w:pPr>
        <w:pStyle w:val="ConsPlusNormal"/>
        <w:jc w:val="right"/>
      </w:pPr>
      <w:r>
        <w:t>собственности</w:t>
      </w:r>
    </w:p>
    <w:p w:rsidR="005829EA" w:rsidRDefault="005829EA">
      <w:pPr>
        <w:pStyle w:val="ConsPlusNormal"/>
      </w:pPr>
    </w:p>
    <w:p w:rsidR="005829EA" w:rsidRDefault="005829EA">
      <w:pPr>
        <w:pStyle w:val="ConsPlusNormal"/>
      </w:pPr>
      <w:r>
        <w:t>(ФОРМА)</w:t>
      </w:r>
    </w:p>
    <w:p w:rsidR="005829EA" w:rsidRDefault="005829E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454"/>
        <w:gridCol w:w="5499"/>
      </w:tblGrid>
      <w:tr w:rsidR="005829EA">
        <w:tc>
          <w:tcPr>
            <w:tcW w:w="3118" w:type="dxa"/>
            <w:vMerge w:val="restart"/>
            <w:tcBorders>
              <w:top w:val="nil"/>
              <w:left w:val="nil"/>
              <w:bottom w:val="nil"/>
              <w:right w:val="nil"/>
            </w:tcBorders>
          </w:tcPr>
          <w:p w:rsidR="005829EA" w:rsidRDefault="005829EA">
            <w:pPr>
              <w:pStyle w:val="ConsPlusNormal"/>
              <w:jc w:val="both"/>
            </w:pPr>
          </w:p>
        </w:tc>
        <w:tc>
          <w:tcPr>
            <w:tcW w:w="454" w:type="dxa"/>
            <w:tcBorders>
              <w:top w:val="nil"/>
              <w:left w:val="nil"/>
              <w:bottom w:val="nil"/>
              <w:right w:val="nil"/>
            </w:tcBorders>
          </w:tcPr>
          <w:p w:rsidR="005829EA" w:rsidRDefault="005829EA">
            <w:pPr>
              <w:pStyle w:val="ConsPlusNormal"/>
              <w:jc w:val="both"/>
            </w:pPr>
            <w:r>
              <w:t>В</w:t>
            </w:r>
          </w:p>
        </w:tc>
        <w:tc>
          <w:tcPr>
            <w:tcW w:w="5499" w:type="dxa"/>
            <w:tcBorders>
              <w:top w:val="nil"/>
              <w:left w:val="nil"/>
              <w:bottom w:val="single" w:sz="4" w:space="0" w:color="auto"/>
              <w:right w:val="nil"/>
            </w:tcBorders>
          </w:tcPr>
          <w:p w:rsidR="005829EA" w:rsidRDefault="005829EA">
            <w:pPr>
              <w:pStyle w:val="ConsPlusNormal"/>
              <w:jc w:val="both"/>
            </w:pPr>
          </w:p>
        </w:tc>
      </w:tr>
      <w:tr w:rsidR="005829EA">
        <w:tc>
          <w:tcPr>
            <w:tcW w:w="3118" w:type="dxa"/>
            <w:vMerge/>
            <w:tcBorders>
              <w:top w:val="nil"/>
              <w:left w:val="nil"/>
              <w:bottom w:val="nil"/>
              <w:right w:val="nil"/>
            </w:tcBorders>
          </w:tcPr>
          <w:p w:rsidR="005829EA" w:rsidRDefault="005829EA">
            <w:pPr>
              <w:pStyle w:val="ConsPlusNormal"/>
            </w:pPr>
          </w:p>
        </w:tc>
        <w:tc>
          <w:tcPr>
            <w:tcW w:w="454" w:type="dxa"/>
            <w:tcBorders>
              <w:top w:val="nil"/>
              <w:left w:val="nil"/>
              <w:bottom w:val="nil"/>
              <w:right w:val="nil"/>
            </w:tcBorders>
          </w:tcPr>
          <w:p w:rsidR="005829EA" w:rsidRDefault="005829EA">
            <w:pPr>
              <w:pStyle w:val="ConsPlusNormal"/>
              <w:jc w:val="both"/>
            </w:pPr>
          </w:p>
        </w:tc>
        <w:tc>
          <w:tcPr>
            <w:tcW w:w="5499" w:type="dxa"/>
            <w:tcBorders>
              <w:top w:val="single" w:sz="4" w:space="0" w:color="auto"/>
              <w:left w:val="nil"/>
              <w:bottom w:val="nil"/>
              <w:right w:val="nil"/>
            </w:tcBorders>
          </w:tcPr>
          <w:p w:rsidR="005829EA" w:rsidRDefault="005829EA">
            <w:pPr>
              <w:pStyle w:val="ConsPlusNormal"/>
              <w:jc w:val="center"/>
            </w:pPr>
            <w:r>
              <w:t>(уполномоченный орган местного самоуправления)</w:t>
            </w:r>
          </w:p>
        </w:tc>
      </w:tr>
      <w:tr w:rsidR="005829EA">
        <w:tc>
          <w:tcPr>
            <w:tcW w:w="9071" w:type="dxa"/>
            <w:gridSpan w:val="3"/>
            <w:tcBorders>
              <w:top w:val="nil"/>
              <w:left w:val="nil"/>
              <w:bottom w:val="nil"/>
              <w:right w:val="nil"/>
            </w:tcBorders>
          </w:tcPr>
          <w:p w:rsidR="005829EA" w:rsidRDefault="005829EA">
            <w:pPr>
              <w:pStyle w:val="ConsPlusNormal"/>
              <w:jc w:val="both"/>
            </w:pPr>
          </w:p>
        </w:tc>
      </w:tr>
      <w:tr w:rsidR="005829EA">
        <w:tc>
          <w:tcPr>
            <w:tcW w:w="9071" w:type="dxa"/>
            <w:gridSpan w:val="3"/>
            <w:tcBorders>
              <w:top w:val="nil"/>
              <w:left w:val="nil"/>
              <w:bottom w:val="nil"/>
              <w:right w:val="nil"/>
            </w:tcBorders>
          </w:tcPr>
          <w:p w:rsidR="005829EA" w:rsidRDefault="005829EA">
            <w:pPr>
              <w:pStyle w:val="ConsPlusNormal"/>
              <w:jc w:val="center"/>
            </w:pPr>
            <w:bookmarkStart w:id="41" w:name="P1007"/>
            <w:bookmarkEnd w:id="41"/>
            <w:r>
              <w:t>ЗАЯВЛЕНИЕ</w:t>
            </w:r>
          </w:p>
        </w:tc>
      </w:tr>
      <w:tr w:rsidR="005829EA">
        <w:tc>
          <w:tcPr>
            <w:tcW w:w="9071" w:type="dxa"/>
            <w:gridSpan w:val="3"/>
            <w:tcBorders>
              <w:top w:val="nil"/>
              <w:left w:val="nil"/>
              <w:bottom w:val="nil"/>
              <w:right w:val="nil"/>
            </w:tcBorders>
          </w:tcPr>
          <w:p w:rsidR="005829EA" w:rsidRDefault="005829EA">
            <w:pPr>
              <w:pStyle w:val="ConsPlusNormal"/>
              <w:jc w:val="both"/>
            </w:pPr>
          </w:p>
        </w:tc>
      </w:tr>
      <w:tr w:rsidR="005829EA">
        <w:tc>
          <w:tcPr>
            <w:tcW w:w="9071" w:type="dxa"/>
            <w:gridSpan w:val="3"/>
            <w:tcBorders>
              <w:top w:val="nil"/>
              <w:left w:val="nil"/>
              <w:bottom w:val="nil"/>
              <w:right w:val="nil"/>
            </w:tcBorders>
          </w:tcPr>
          <w:p w:rsidR="005829EA" w:rsidRDefault="005829EA">
            <w:pPr>
              <w:pStyle w:val="ConsPlusNormal"/>
              <w:ind w:firstLine="283"/>
              <w:jc w:val="both"/>
            </w:pPr>
            <w:r>
              <w:t>Прошу исключить из Схемы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 место (места) остановки мобильного нестационарного торгового объекта (далее - НТО) в связи с прекращением торговой деятельности мобильного НТО в указанном (указанных) месте (местах) остановки:</w:t>
            </w:r>
          </w:p>
        </w:tc>
      </w:tr>
    </w:tbl>
    <w:p w:rsidR="005829EA" w:rsidRDefault="005829E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8447"/>
      </w:tblGrid>
      <w:tr w:rsidR="005829EA">
        <w:tc>
          <w:tcPr>
            <w:tcW w:w="624" w:type="dxa"/>
          </w:tcPr>
          <w:p w:rsidR="005829EA" w:rsidRDefault="005829EA">
            <w:pPr>
              <w:pStyle w:val="ConsPlusNormal"/>
              <w:jc w:val="center"/>
            </w:pPr>
            <w:r>
              <w:t>N п/п</w:t>
            </w:r>
          </w:p>
        </w:tc>
        <w:tc>
          <w:tcPr>
            <w:tcW w:w="8447" w:type="dxa"/>
          </w:tcPr>
          <w:p w:rsidR="005829EA" w:rsidRDefault="005829EA">
            <w:pPr>
              <w:pStyle w:val="ConsPlusNormal"/>
              <w:jc w:val="center"/>
            </w:pPr>
            <w:r>
              <w:t>Идентификационный номер места остановки мобильного НТО в Схеме</w:t>
            </w:r>
          </w:p>
        </w:tc>
      </w:tr>
      <w:tr w:rsidR="005829EA">
        <w:tc>
          <w:tcPr>
            <w:tcW w:w="624" w:type="dxa"/>
          </w:tcPr>
          <w:p w:rsidR="005829EA" w:rsidRDefault="005829EA">
            <w:pPr>
              <w:pStyle w:val="ConsPlusNormal"/>
            </w:pPr>
          </w:p>
        </w:tc>
        <w:tc>
          <w:tcPr>
            <w:tcW w:w="8447" w:type="dxa"/>
          </w:tcPr>
          <w:p w:rsidR="005829EA" w:rsidRDefault="005829EA">
            <w:pPr>
              <w:pStyle w:val="ConsPlusNormal"/>
            </w:pPr>
          </w:p>
        </w:tc>
      </w:tr>
    </w:tbl>
    <w:p w:rsidR="005829EA" w:rsidRDefault="005829E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829EA">
        <w:tc>
          <w:tcPr>
            <w:tcW w:w="9071" w:type="dxa"/>
            <w:tcBorders>
              <w:top w:val="nil"/>
              <w:left w:val="nil"/>
              <w:bottom w:val="nil"/>
              <w:right w:val="nil"/>
            </w:tcBorders>
          </w:tcPr>
          <w:p w:rsidR="005829EA" w:rsidRDefault="005829EA">
            <w:pPr>
              <w:pStyle w:val="ConsPlusNormal"/>
              <w:ind w:firstLine="283"/>
              <w:jc w:val="both"/>
            </w:pPr>
            <w:r>
              <w:t>Сведения о заявителе (лице, осуществляющем торговую деятельность в НТО):</w:t>
            </w:r>
          </w:p>
        </w:tc>
      </w:tr>
    </w:tbl>
    <w:p w:rsidR="005829EA" w:rsidRDefault="005829E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685"/>
        <w:gridCol w:w="4876"/>
      </w:tblGrid>
      <w:tr w:rsidR="005829EA">
        <w:tc>
          <w:tcPr>
            <w:tcW w:w="510" w:type="dxa"/>
          </w:tcPr>
          <w:p w:rsidR="005829EA" w:rsidRDefault="005829EA">
            <w:pPr>
              <w:pStyle w:val="ConsPlusNormal"/>
              <w:jc w:val="center"/>
            </w:pPr>
            <w:r>
              <w:t>1</w:t>
            </w:r>
          </w:p>
        </w:tc>
        <w:tc>
          <w:tcPr>
            <w:tcW w:w="3685" w:type="dxa"/>
          </w:tcPr>
          <w:p w:rsidR="005829EA" w:rsidRDefault="005829EA">
            <w:pPr>
              <w:pStyle w:val="ConsPlusNormal"/>
            </w:pPr>
            <w:r>
              <w:t>Наименование юридического лица/фамилия, имя, отчество индивидуального предпринимателя или самозанятого</w:t>
            </w:r>
          </w:p>
        </w:tc>
        <w:tc>
          <w:tcPr>
            <w:tcW w:w="4876" w:type="dxa"/>
          </w:tcPr>
          <w:p w:rsidR="005829EA" w:rsidRDefault="005829EA">
            <w:pPr>
              <w:pStyle w:val="ConsPlusNormal"/>
            </w:pPr>
          </w:p>
        </w:tc>
      </w:tr>
      <w:tr w:rsidR="005829EA">
        <w:tc>
          <w:tcPr>
            <w:tcW w:w="510" w:type="dxa"/>
          </w:tcPr>
          <w:p w:rsidR="005829EA" w:rsidRDefault="005829EA">
            <w:pPr>
              <w:pStyle w:val="ConsPlusNormal"/>
              <w:jc w:val="center"/>
            </w:pPr>
            <w:r>
              <w:t>2</w:t>
            </w:r>
          </w:p>
        </w:tc>
        <w:tc>
          <w:tcPr>
            <w:tcW w:w="3685" w:type="dxa"/>
          </w:tcPr>
          <w:p w:rsidR="005829EA" w:rsidRDefault="005829EA">
            <w:pPr>
              <w:pStyle w:val="ConsPlusNormal"/>
            </w:pPr>
            <w:r>
              <w:t>ИНН</w:t>
            </w:r>
          </w:p>
        </w:tc>
        <w:tc>
          <w:tcPr>
            <w:tcW w:w="4876" w:type="dxa"/>
          </w:tcPr>
          <w:p w:rsidR="005829EA" w:rsidRDefault="005829EA">
            <w:pPr>
              <w:pStyle w:val="ConsPlusNormal"/>
            </w:pPr>
          </w:p>
        </w:tc>
      </w:tr>
      <w:tr w:rsidR="005829EA">
        <w:tc>
          <w:tcPr>
            <w:tcW w:w="510" w:type="dxa"/>
          </w:tcPr>
          <w:p w:rsidR="005829EA" w:rsidRDefault="005829EA">
            <w:pPr>
              <w:pStyle w:val="ConsPlusNormal"/>
              <w:jc w:val="center"/>
            </w:pPr>
            <w:r>
              <w:t>3</w:t>
            </w:r>
          </w:p>
        </w:tc>
        <w:tc>
          <w:tcPr>
            <w:tcW w:w="3685" w:type="dxa"/>
          </w:tcPr>
          <w:p w:rsidR="005829EA" w:rsidRDefault="005829EA">
            <w:pPr>
              <w:pStyle w:val="ConsPlusNormal"/>
            </w:pPr>
            <w:r>
              <w:t>Юридический адрес (для юр. лиц)/адрес регистрации по месту жительства (для индивидуальных предпринимателей и самозанятых)</w:t>
            </w:r>
          </w:p>
        </w:tc>
        <w:tc>
          <w:tcPr>
            <w:tcW w:w="4876" w:type="dxa"/>
          </w:tcPr>
          <w:p w:rsidR="005829EA" w:rsidRDefault="005829EA">
            <w:pPr>
              <w:pStyle w:val="ConsPlusNormal"/>
            </w:pPr>
          </w:p>
        </w:tc>
      </w:tr>
      <w:tr w:rsidR="005829EA">
        <w:tc>
          <w:tcPr>
            <w:tcW w:w="510" w:type="dxa"/>
          </w:tcPr>
          <w:p w:rsidR="005829EA" w:rsidRDefault="005829EA">
            <w:pPr>
              <w:pStyle w:val="ConsPlusNormal"/>
              <w:jc w:val="center"/>
            </w:pPr>
            <w:r>
              <w:t>4</w:t>
            </w:r>
          </w:p>
        </w:tc>
        <w:tc>
          <w:tcPr>
            <w:tcW w:w="3685" w:type="dxa"/>
          </w:tcPr>
          <w:p w:rsidR="005829EA" w:rsidRDefault="005829EA">
            <w:pPr>
              <w:pStyle w:val="ConsPlusNormal"/>
            </w:pPr>
            <w:r>
              <w:t>Контактный телефон</w:t>
            </w:r>
          </w:p>
        </w:tc>
        <w:tc>
          <w:tcPr>
            <w:tcW w:w="4876" w:type="dxa"/>
          </w:tcPr>
          <w:p w:rsidR="005829EA" w:rsidRDefault="005829EA">
            <w:pPr>
              <w:pStyle w:val="ConsPlusNormal"/>
            </w:pPr>
          </w:p>
        </w:tc>
      </w:tr>
      <w:tr w:rsidR="005829EA">
        <w:tc>
          <w:tcPr>
            <w:tcW w:w="510" w:type="dxa"/>
          </w:tcPr>
          <w:p w:rsidR="005829EA" w:rsidRDefault="005829EA">
            <w:pPr>
              <w:pStyle w:val="ConsPlusNormal"/>
              <w:jc w:val="center"/>
            </w:pPr>
            <w:r>
              <w:t>5</w:t>
            </w:r>
          </w:p>
        </w:tc>
        <w:tc>
          <w:tcPr>
            <w:tcW w:w="3685" w:type="dxa"/>
          </w:tcPr>
          <w:p w:rsidR="005829EA" w:rsidRDefault="005829EA">
            <w:pPr>
              <w:pStyle w:val="ConsPlusNormal"/>
            </w:pPr>
            <w:r>
              <w:t>Адрес электронной почты (при наличии)</w:t>
            </w:r>
          </w:p>
        </w:tc>
        <w:tc>
          <w:tcPr>
            <w:tcW w:w="4876" w:type="dxa"/>
          </w:tcPr>
          <w:p w:rsidR="005829EA" w:rsidRDefault="005829EA">
            <w:pPr>
              <w:pStyle w:val="ConsPlusNormal"/>
            </w:pPr>
          </w:p>
        </w:tc>
      </w:tr>
    </w:tbl>
    <w:p w:rsidR="005829EA" w:rsidRDefault="005829EA">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340"/>
        <w:gridCol w:w="1757"/>
        <w:gridCol w:w="340"/>
        <w:gridCol w:w="3458"/>
      </w:tblGrid>
      <w:tr w:rsidR="005829EA">
        <w:tc>
          <w:tcPr>
            <w:tcW w:w="3175" w:type="dxa"/>
            <w:tcBorders>
              <w:top w:val="nil"/>
              <w:left w:val="nil"/>
              <w:bottom w:val="single" w:sz="4" w:space="0" w:color="auto"/>
              <w:right w:val="nil"/>
            </w:tcBorders>
          </w:tcPr>
          <w:p w:rsidR="005829EA" w:rsidRDefault="005829EA">
            <w:pPr>
              <w:pStyle w:val="ConsPlusNormal"/>
            </w:pPr>
          </w:p>
        </w:tc>
        <w:tc>
          <w:tcPr>
            <w:tcW w:w="340" w:type="dxa"/>
            <w:tcBorders>
              <w:top w:val="nil"/>
              <w:left w:val="nil"/>
              <w:bottom w:val="nil"/>
              <w:right w:val="nil"/>
            </w:tcBorders>
          </w:tcPr>
          <w:p w:rsidR="005829EA" w:rsidRDefault="005829EA">
            <w:pPr>
              <w:pStyle w:val="ConsPlusNormal"/>
            </w:pPr>
          </w:p>
        </w:tc>
        <w:tc>
          <w:tcPr>
            <w:tcW w:w="1757" w:type="dxa"/>
            <w:tcBorders>
              <w:top w:val="nil"/>
              <w:left w:val="nil"/>
              <w:bottom w:val="single" w:sz="4" w:space="0" w:color="auto"/>
              <w:right w:val="nil"/>
            </w:tcBorders>
          </w:tcPr>
          <w:p w:rsidR="005829EA" w:rsidRDefault="005829EA">
            <w:pPr>
              <w:pStyle w:val="ConsPlusNormal"/>
            </w:pPr>
          </w:p>
        </w:tc>
        <w:tc>
          <w:tcPr>
            <w:tcW w:w="340" w:type="dxa"/>
            <w:tcBorders>
              <w:top w:val="nil"/>
              <w:left w:val="nil"/>
              <w:bottom w:val="nil"/>
              <w:right w:val="nil"/>
            </w:tcBorders>
          </w:tcPr>
          <w:p w:rsidR="005829EA" w:rsidRDefault="005829EA">
            <w:pPr>
              <w:pStyle w:val="ConsPlusNormal"/>
            </w:pPr>
          </w:p>
        </w:tc>
        <w:tc>
          <w:tcPr>
            <w:tcW w:w="3458" w:type="dxa"/>
            <w:tcBorders>
              <w:top w:val="nil"/>
              <w:left w:val="nil"/>
              <w:bottom w:val="single" w:sz="4" w:space="0" w:color="auto"/>
              <w:right w:val="nil"/>
            </w:tcBorders>
          </w:tcPr>
          <w:p w:rsidR="005829EA" w:rsidRDefault="005829EA">
            <w:pPr>
              <w:pStyle w:val="ConsPlusNormal"/>
            </w:pPr>
          </w:p>
        </w:tc>
      </w:tr>
      <w:tr w:rsidR="005829EA">
        <w:tblPrEx>
          <w:tblBorders>
            <w:insideH w:val="none" w:sz="0" w:space="0" w:color="auto"/>
          </w:tblBorders>
        </w:tblPrEx>
        <w:tc>
          <w:tcPr>
            <w:tcW w:w="3175" w:type="dxa"/>
            <w:tcBorders>
              <w:top w:val="single" w:sz="4" w:space="0" w:color="auto"/>
              <w:left w:val="nil"/>
              <w:bottom w:val="nil"/>
              <w:right w:val="nil"/>
            </w:tcBorders>
          </w:tcPr>
          <w:p w:rsidR="005829EA" w:rsidRDefault="005829EA">
            <w:pPr>
              <w:pStyle w:val="ConsPlusNormal"/>
              <w:jc w:val="center"/>
            </w:pPr>
            <w:r>
              <w:t>(должность лица, подписавшего заявление)</w:t>
            </w:r>
          </w:p>
        </w:tc>
        <w:tc>
          <w:tcPr>
            <w:tcW w:w="340" w:type="dxa"/>
            <w:tcBorders>
              <w:top w:val="nil"/>
              <w:left w:val="nil"/>
              <w:bottom w:val="nil"/>
              <w:right w:val="nil"/>
            </w:tcBorders>
          </w:tcPr>
          <w:p w:rsidR="005829EA" w:rsidRDefault="005829EA">
            <w:pPr>
              <w:pStyle w:val="ConsPlusNormal"/>
            </w:pPr>
          </w:p>
        </w:tc>
        <w:tc>
          <w:tcPr>
            <w:tcW w:w="1757" w:type="dxa"/>
            <w:tcBorders>
              <w:top w:val="single" w:sz="4" w:space="0" w:color="auto"/>
              <w:left w:val="nil"/>
              <w:bottom w:val="nil"/>
              <w:right w:val="nil"/>
            </w:tcBorders>
          </w:tcPr>
          <w:p w:rsidR="005829EA" w:rsidRDefault="005829EA">
            <w:pPr>
              <w:pStyle w:val="ConsPlusNormal"/>
              <w:jc w:val="center"/>
            </w:pPr>
            <w:r>
              <w:t>(подпись)</w:t>
            </w:r>
          </w:p>
        </w:tc>
        <w:tc>
          <w:tcPr>
            <w:tcW w:w="340" w:type="dxa"/>
            <w:tcBorders>
              <w:top w:val="nil"/>
              <w:left w:val="nil"/>
              <w:bottom w:val="nil"/>
              <w:right w:val="nil"/>
            </w:tcBorders>
          </w:tcPr>
          <w:p w:rsidR="005829EA" w:rsidRDefault="005829EA">
            <w:pPr>
              <w:pStyle w:val="ConsPlusNormal"/>
            </w:pPr>
          </w:p>
        </w:tc>
        <w:tc>
          <w:tcPr>
            <w:tcW w:w="3458" w:type="dxa"/>
            <w:tcBorders>
              <w:top w:val="single" w:sz="4" w:space="0" w:color="auto"/>
              <w:left w:val="nil"/>
              <w:bottom w:val="nil"/>
              <w:right w:val="nil"/>
            </w:tcBorders>
          </w:tcPr>
          <w:p w:rsidR="005829EA" w:rsidRDefault="005829EA">
            <w:pPr>
              <w:pStyle w:val="ConsPlusNormal"/>
              <w:jc w:val="center"/>
            </w:pPr>
            <w:r>
              <w:t>(Ф.И.О. лица, подписавшего заявление) &lt;1&gt;</w:t>
            </w:r>
          </w:p>
        </w:tc>
      </w:tr>
      <w:tr w:rsidR="005829EA">
        <w:tblPrEx>
          <w:tblBorders>
            <w:insideH w:val="none" w:sz="0" w:space="0" w:color="auto"/>
          </w:tblBorders>
        </w:tblPrEx>
        <w:tc>
          <w:tcPr>
            <w:tcW w:w="5612" w:type="dxa"/>
            <w:gridSpan w:val="4"/>
            <w:tcBorders>
              <w:top w:val="nil"/>
              <w:left w:val="nil"/>
              <w:bottom w:val="nil"/>
              <w:right w:val="nil"/>
            </w:tcBorders>
          </w:tcPr>
          <w:p w:rsidR="005829EA" w:rsidRDefault="005829EA">
            <w:pPr>
              <w:pStyle w:val="ConsPlusNormal"/>
            </w:pPr>
          </w:p>
        </w:tc>
        <w:tc>
          <w:tcPr>
            <w:tcW w:w="3458" w:type="dxa"/>
            <w:tcBorders>
              <w:top w:val="nil"/>
              <w:left w:val="nil"/>
              <w:bottom w:val="nil"/>
              <w:right w:val="nil"/>
            </w:tcBorders>
          </w:tcPr>
          <w:p w:rsidR="005829EA" w:rsidRDefault="005829EA">
            <w:pPr>
              <w:pStyle w:val="ConsPlusNormal"/>
              <w:jc w:val="center"/>
            </w:pPr>
            <w:r>
              <w:t>"___" ___________ 20__ года</w:t>
            </w:r>
          </w:p>
        </w:tc>
      </w:tr>
    </w:tbl>
    <w:p w:rsidR="005829EA" w:rsidRDefault="005829EA">
      <w:pPr>
        <w:pStyle w:val="ConsPlusNormal"/>
        <w:ind w:firstLine="540"/>
        <w:jc w:val="both"/>
      </w:pPr>
    </w:p>
    <w:p w:rsidR="005829EA" w:rsidRDefault="005829EA">
      <w:pPr>
        <w:pStyle w:val="ConsPlusNormal"/>
        <w:ind w:firstLine="540"/>
        <w:jc w:val="both"/>
      </w:pPr>
      <w:r>
        <w:t>--------------------------------</w:t>
      </w:r>
    </w:p>
    <w:p w:rsidR="005829EA" w:rsidRDefault="005829EA">
      <w:pPr>
        <w:pStyle w:val="ConsPlusNormal"/>
        <w:spacing w:before="220"/>
        <w:ind w:firstLine="540"/>
        <w:jc w:val="both"/>
      </w:pPr>
      <w:r>
        <w:t xml:space="preserve">&lt;1&gt; В случае подписания заявления лицом, не имеющим права действовать от имени заявителя без доверенности, 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w:t>
      </w:r>
      <w:r>
        <w:lastRenderedPageBreak/>
        <w:t>действовать от имени заявителя.</w:t>
      </w:r>
    </w:p>
    <w:p w:rsidR="005829EA" w:rsidRDefault="005829EA">
      <w:pPr>
        <w:pStyle w:val="ConsPlusNormal"/>
      </w:pPr>
    </w:p>
    <w:p w:rsidR="005829EA" w:rsidRDefault="005829EA">
      <w:pPr>
        <w:pStyle w:val="ConsPlusNormal"/>
      </w:pPr>
    </w:p>
    <w:p w:rsidR="005829EA" w:rsidRDefault="005829EA">
      <w:pPr>
        <w:pStyle w:val="ConsPlusNormal"/>
      </w:pPr>
    </w:p>
    <w:p w:rsidR="005829EA" w:rsidRDefault="005829EA">
      <w:pPr>
        <w:pStyle w:val="ConsPlusNormal"/>
      </w:pPr>
    </w:p>
    <w:p w:rsidR="005829EA" w:rsidRDefault="005829EA">
      <w:pPr>
        <w:pStyle w:val="ConsPlusNormal"/>
      </w:pPr>
    </w:p>
    <w:p w:rsidR="005829EA" w:rsidRDefault="005829EA">
      <w:pPr>
        <w:pStyle w:val="ConsPlusNormal"/>
        <w:jc w:val="right"/>
        <w:outlineLvl w:val="1"/>
      </w:pPr>
      <w:r>
        <w:t>Приложение 10</w:t>
      </w:r>
    </w:p>
    <w:p w:rsidR="005829EA" w:rsidRDefault="005829EA">
      <w:pPr>
        <w:pStyle w:val="ConsPlusNormal"/>
        <w:jc w:val="right"/>
      </w:pPr>
      <w:r>
        <w:t>к Порядку разработки и утверждения</w:t>
      </w:r>
    </w:p>
    <w:p w:rsidR="005829EA" w:rsidRDefault="005829EA">
      <w:pPr>
        <w:pStyle w:val="ConsPlusNormal"/>
        <w:jc w:val="right"/>
      </w:pPr>
      <w:r>
        <w:t>органами местного самоуправления</w:t>
      </w:r>
    </w:p>
    <w:p w:rsidR="005829EA" w:rsidRDefault="005829EA">
      <w:pPr>
        <w:pStyle w:val="ConsPlusNormal"/>
        <w:jc w:val="right"/>
      </w:pPr>
      <w:r>
        <w:t>муниципальных образований</w:t>
      </w:r>
    </w:p>
    <w:p w:rsidR="005829EA" w:rsidRDefault="005829EA">
      <w:pPr>
        <w:pStyle w:val="ConsPlusNormal"/>
        <w:jc w:val="right"/>
      </w:pPr>
      <w:r>
        <w:t>Ленинградской области схем</w:t>
      </w:r>
    </w:p>
    <w:p w:rsidR="005829EA" w:rsidRDefault="005829EA">
      <w:pPr>
        <w:pStyle w:val="ConsPlusNormal"/>
        <w:jc w:val="right"/>
      </w:pPr>
      <w:r>
        <w:t>размещения нестационарных торговых</w:t>
      </w:r>
    </w:p>
    <w:p w:rsidR="005829EA" w:rsidRDefault="005829EA">
      <w:pPr>
        <w:pStyle w:val="ConsPlusNormal"/>
        <w:jc w:val="right"/>
      </w:pPr>
      <w:r>
        <w:t>объектов, расположенных на земельных</w:t>
      </w:r>
    </w:p>
    <w:p w:rsidR="005829EA" w:rsidRDefault="005829EA">
      <w:pPr>
        <w:pStyle w:val="ConsPlusNormal"/>
        <w:jc w:val="right"/>
      </w:pPr>
      <w:r>
        <w:t>участках, в зданиях, строениях</w:t>
      </w:r>
    </w:p>
    <w:p w:rsidR="005829EA" w:rsidRDefault="005829EA">
      <w:pPr>
        <w:pStyle w:val="ConsPlusNormal"/>
        <w:jc w:val="right"/>
      </w:pPr>
      <w:r>
        <w:t>и сооружениях, находящихся</w:t>
      </w:r>
    </w:p>
    <w:p w:rsidR="005829EA" w:rsidRDefault="005829EA">
      <w:pPr>
        <w:pStyle w:val="ConsPlusNormal"/>
        <w:jc w:val="right"/>
      </w:pPr>
      <w:r>
        <w:t>в государственной и муниципальной</w:t>
      </w:r>
    </w:p>
    <w:p w:rsidR="005829EA" w:rsidRDefault="005829EA">
      <w:pPr>
        <w:pStyle w:val="ConsPlusNormal"/>
        <w:jc w:val="right"/>
      </w:pPr>
      <w:r>
        <w:t>собственности</w:t>
      </w:r>
    </w:p>
    <w:p w:rsidR="005829EA" w:rsidRDefault="005829EA">
      <w:pPr>
        <w:pStyle w:val="ConsPlusNormal"/>
      </w:pPr>
    </w:p>
    <w:p w:rsidR="005829EA" w:rsidRDefault="005829EA">
      <w:pPr>
        <w:pStyle w:val="ConsPlusNormal"/>
      </w:pPr>
      <w:r>
        <w:t>(ФОРМА)</w:t>
      </w:r>
    </w:p>
    <w:p w:rsidR="005829EA" w:rsidRDefault="005829E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454"/>
        <w:gridCol w:w="5499"/>
      </w:tblGrid>
      <w:tr w:rsidR="005829EA">
        <w:tc>
          <w:tcPr>
            <w:tcW w:w="3118" w:type="dxa"/>
            <w:vMerge w:val="restart"/>
            <w:tcBorders>
              <w:top w:val="nil"/>
              <w:left w:val="nil"/>
              <w:bottom w:val="nil"/>
              <w:right w:val="nil"/>
            </w:tcBorders>
          </w:tcPr>
          <w:p w:rsidR="005829EA" w:rsidRDefault="005829EA">
            <w:pPr>
              <w:pStyle w:val="ConsPlusNormal"/>
              <w:jc w:val="both"/>
            </w:pPr>
          </w:p>
        </w:tc>
        <w:tc>
          <w:tcPr>
            <w:tcW w:w="454" w:type="dxa"/>
            <w:tcBorders>
              <w:top w:val="nil"/>
              <w:left w:val="nil"/>
              <w:bottom w:val="nil"/>
              <w:right w:val="nil"/>
            </w:tcBorders>
          </w:tcPr>
          <w:p w:rsidR="005829EA" w:rsidRDefault="005829EA">
            <w:pPr>
              <w:pStyle w:val="ConsPlusNormal"/>
              <w:jc w:val="both"/>
            </w:pPr>
            <w:r>
              <w:t>В</w:t>
            </w:r>
          </w:p>
        </w:tc>
        <w:tc>
          <w:tcPr>
            <w:tcW w:w="5499" w:type="dxa"/>
            <w:tcBorders>
              <w:top w:val="nil"/>
              <w:left w:val="nil"/>
              <w:bottom w:val="single" w:sz="4" w:space="0" w:color="auto"/>
              <w:right w:val="nil"/>
            </w:tcBorders>
          </w:tcPr>
          <w:p w:rsidR="005829EA" w:rsidRDefault="005829EA">
            <w:pPr>
              <w:pStyle w:val="ConsPlusNormal"/>
              <w:jc w:val="both"/>
            </w:pPr>
          </w:p>
        </w:tc>
      </w:tr>
      <w:tr w:rsidR="005829EA">
        <w:tc>
          <w:tcPr>
            <w:tcW w:w="3118" w:type="dxa"/>
            <w:vMerge/>
            <w:tcBorders>
              <w:top w:val="nil"/>
              <w:left w:val="nil"/>
              <w:bottom w:val="nil"/>
              <w:right w:val="nil"/>
            </w:tcBorders>
          </w:tcPr>
          <w:p w:rsidR="005829EA" w:rsidRDefault="005829EA">
            <w:pPr>
              <w:pStyle w:val="ConsPlusNormal"/>
            </w:pPr>
          </w:p>
        </w:tc>
        <w:tc>
          <w:tcPr>
            <w:tcW w:w="454" w:type="dxa"/>
            <w:tcBorders>
              <w:top w:val="nil"/>
              <w:left w:val="nil"/>
              <w:bottom w:val="nil"/>
              <w:right w:val="nil"/>
            </w:tcBorders>
          </w:tcPr>
          <w:p w:rsidR="005829EA" w:rsidRDefault="005829EA">
            <w:pPr>
              <w:pStyle w:val="ConsPlusNormal"/>
              <w:jc w:val="both"/>
            </w:pPr>
          </w:p>
        </w:tc>
        <w:tc>
          <w:tcPr>
            <w:tcW w:w="5499" w:type="dxa"/>
            <w:tcBorders>
              <w:top w:val="single" w:sz="4" w:space="0" w:color="auto"/>
              <w:left w:val="nil"/>
              <w:bottom w:val="nil"/>
              <w:right w:val="nil"/>
            </w:tcBorders>
          </w:tcPr>
          <w:p w:rsidR="005829EA" w:rsidRDefault="005829EA">
            <w:pPr>
              <w:pStyle w:val="ConsPlusNormal"/>
              <w:jc w:val="center"/>
            </w:pPr>
            <w:r>
              <w:t>(уполномоченный орган местного самоуправления)</w:t>
            </w:r>
          </w:p>
        </w:tc>
      </w:tr>
      <w:tr w:rsidR="005829EA">
        <w:tc>
          <w:tcPr>
            <w:tcW w:w="9071" w:type="dxa"/>
            <w:gridSpan w:val="3"/>
            <w:tcBorders>
              <w:top w:val="nil"/>
              <w:left w:val="nil"/>
              <w:bottom w:val="nil"/>
              <w:right w:val="nil"/>
            </w:tcBorders>
          </w:tcPr>
          <w:p w:rsidR="005829EA" w:rsidRDefault="005829EA">
            <w:pPr>
              <w:pStyle w:val="ConsPlusNormal"/>
              <w:jc w:val="both"/>
            </w:pPr>
          </w:p>
        </w:tc>
      </w:tr>
      <w:tr w:rsidR="005829EA">
        <w:tc>
          <w:tcPr>
            <w:tcW w:w="9071" w:type="dxa"/>
            <w:gridSpan w:val="3"/>
            <w:tcBorders>
              <w:top w:val="nil"/>
              <w:left w:val="nil"/>
              <w:bottom w:val="nil"/>
              <w:right w:val="nil"/>
            </w:tcBorders>
          </w:tcPr>
          <w:p w:rsidR="005829EA" w:rsidRDefault="005829EA">
            <w:pPr>
              <w:pStyle w:val="ConsPlusNormal"/>
              <w:jc w:val="center"/>
            </w:pPr>
            <w:bookmarkStart w:id="42" w:name="P1074"/>
            <w:bookmarkEnd w:id="42"/>
            <w:r>
              <w:t>ЗАЯВЛЕНИЕ</w:t>
            </w:r>
          </w:p>
        </w:tc>
      </w:tr>
      <w:tr w:rsidR="005829EA">
        <w:tc>
          <w:tcPr>
            <w:tcW w:w="9071" w:type="dxa"/>
            <w:gridSpan w:val="3"/>
            <w:tcBorders>
              <w:top w:val="nil"/>
              <w:left w:val="nil"/>
              <w:bottom w:val="nil"/>
              <w:right w:val="nil"/>
            </w:tcBorders>
          </w:tcPr>
          <w:p w:rsidR="005829EA" w:rsidRDefault="005829EA">
            <w:pPr>
              <w:pStyle w:val="ConsPlusNormal"/>
              <w:jc w:val="both"/>
            </w:pPr>
          </w:p>
        </w:tc>
      </w:tr>
      <w:tr w:rsidR="005829EA">
        <w:tc>
          <w:tcPr>
            <w:tcW w:w="9071" w:type="dxa"/>
            <w:gridSpan w:val="3"/>
            <w:tcBorders>
              <w:top w:val="nil"/>
              <w:left w:val="nil"/>
              <w:bottom w:val="nil"/>
              <w:right w:val="nil"/>
            </w:tcBorders>
          </w:tcPr>
          <w:p w:rsidR="005829EA" w:rsidRDefault="005829EA">
            <w:pPr>
              <w:pStyle w:val="ConsPlusNormal"/>
              <w:ind w:firstLine="283"/>
              <w:jc w:val="both"/>
            </w:pPr>
            <w:r>
              <w:t>Сообщаю о выборе компенсационного места размещения немобильного нестационарного торгового объекта (далее - НТО), включенного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w:t>
            </w:r>
          </w:p>
        </w:tc>
      </w:tr>
    </w:tbl>
    <w:p w:rsidR="005829EA" w:rsidRDefault="005829E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969"/>
        <w:gridCol w:w="4422"/>
      </w:tblGrid>
      <w:tr w:rsidR="005829EA">
        <w:tc>
          <w:tcPr>
            <w:tcW w:w="4649" w:type="dxa"/>
            <w:gridSpan w:val="2"/>
          </w:tcPr>
          <w:p w:rsidR="005829EA" w:rsidRDefault="005829EA">
            <w:pPr>
              <w:pStyle w:val="ConsPlusNormal"/>
            </w:pPr>
            <w:r>
              <w:t>Идентификационный номер НТО в Схеме:</w:t>
            </w:r>
          </w:p>
        </w:tc>
        <w:tc>
          <w:tcPr>
            <w:tcW w:w="4422" w:type="dxa"/>
          </w:tcPr>
          <w:p w:rsidR="005829EA" w:rsidRDefault="005829EA">
            <w:pPr>
              <w:pStyle w:val="ConsPlusNormal"/>
            </w:pPr>
          </w:p>
        </w:tc>
      </w:tr>
      <w:tr w:rsidR="005829EA">
        <w:tc>
          <w:tcPr>
            <w:tcW w:w="680" w:type="dxa"/>
          </w:tcPr>
          <w:p w:rsidR="005829EA" w:rsidRDefault="005829EA">
            <w:pPr>
              <w:pStyle w:val="ConsPlusNormal"/>
              <w:jc w:val="center"/>
            </w:pPr>
            <w:r>
              <w:t>&lt;*&gt;</w:t>
            </w:r>
          </w:p>
        </w:tc>
        <w:tc>
          <w:tcPr>
            <w:tcW w:w="3969" w:type="dxa"/>
          </w:tcPr>
          <w:p w:rsidR="005829EA" w:rsidRDefault="005829EA">
            <w:pPr>
              <w:pStyle w:val="ConsPlusNormal"/>
            </w:pPr>
            <w:r>
              <w:t>Выбранное компенсационное место размещения НТО из числа предложенных Уполномоченным органом:</w:t>
            </w:r>
          </w:p>
        </w:tc>
        <w:tc>
          <w:tcPr>
            <w:tcW w:w="4422" w:type="dxa"/>
          </w:tcPr>
          <w:p w:rsidR="005829EA" w:rsidRDefault="005829EA">
            <w:pPr>
              <w:pStyle w:val="ConsPlusNormal"/>
            </w:pPr>
          </w:p>
        </w:tc>
      </w:tr>
      <w:tr w:rsidR="005829EA">
        <w:tc>
          <w:tcPr>
            <w:tcW w:w="680" w:type="dxa"/>
            <w:vMerge w:val="restart"/>
          </w:tcPr>
          <w:p w:rsidR="005829EA" w:rsidRDefault="005829EA">
            <w:pPr>
              <w:pStyle w:val="ConsPlusNormal"/>
              <w:jc w:val="center"/>
            </w:pPr>
            <w:r>
              <w:t>&lt;*&gt;</w:t>
            </w:r>
          </w:p>
        </w:tc>
        <w:tc>
          <w:tcPr>
            <w:tcW w:w="3969" w:type="dxa"/>
          </w:tcPr>
          <w:p w:rsidR="005829EA" w:rsidRDefault="005829EA">
            <w:pPr>
              <w:pStyle w:val="ConsPlusNormal"/>
            </w:pPr>
            <w:r>
              <w:t>Самостоятельно подобранное компенсационное место:</w:t>
            </w:r>
          </w:p>
          <w:p w:rsidR="005829EA" w:rsidRDefault="005829EA">
            <w:pPr>
              <w:pStyle w:val="ConsPlusNormal"/>
            </w:pPr>
            <w:r>
              <w:t>- адресный ориентир</w:t>
            </w:r>
          </w:p>
        </w:tc>
        <w:tc>
          <w:tcPr>
            <w:tcW w:w="4422" w:type="dxa"/>
          </w:tcPr>
          <w:p w:rsidR="005829EA" w:rsidRDefault="005829EA">
            <w:pPr>
              <w:pStyle w:val="ConsPlusNormal"/>
            </w:pPr>
          </w:p>
        </w:tc>
      </w:tr>
      <w:tr w:rsidR="005829EA">
        <w:tc>
          <w:tcPr>
            <w:tcW w:w="680" w:type="dxa"/>
            <w:vMerge/>
          </w:tcPr>
          <w:p w:rsidR="005829EA" w:rsidRDefault="005829EA">
            <w:pPr>
              <w:pStyle w:val="ConsPlusNormal"/>
            </w:pPr>
          </w:p>
        </w:tc>
        <w:tc>
          <w:tcPr>
            <w:tcW w:w="3969" w:type="dxa"/>
          </w:tcPr>
          <w:p w:rsidR="005829EA" w:rsidRDefault="005829EA">
            <w:pPr>
              <w:pStyle w:val="ConsPlusNormal"/>
            </w:pPr>
            <w:r>
              <w:t>- географические координаты</w:t>
            </w:r>
          </w:p>
        </w:tc>
        <w:tc>
          <w:tcPr>
            <w:tcW w:w="4422" w:type="dxa"/>
          </w:tcPr>
          <w:p w:rsidR="005829EA" w:rsidRDefault="005829EA">
            <w:pPr>
              <w:pStyle w:val="ConsPlusNormal"/>
            </w:pPr>
          </w:p>
        </w:tc>
      </w:tr>
      <w:tr w:rsidR="005829EA">
        <w:tc>
          <w:tcPr>
            <w:tcW w:w="680" w:type="dxa"/>
          </w:tcPr>
          <w:p w:rsidR="005829EA" w:rsidRDefault="005829EA">
            <w:pPr>
              <w:pStyle w:val="ConsPlusNormal"/>
              <w:jc w:val="center"/>
            </w:pPr>
            <w:r>
              <w:t>&lt;*&gt;</w:t>
            </w:r>
          </w:p>
        </w:tc>
        <w:tc>
          <w:tcPr>
            <w:tcW w:w="3969" w:type="dxa"/>
          </w:tcPr>
          <w:p w:rsidR="005829EA" w:rsidRDefault="005829EA">
            <w:pPr>
              <w:pStyle w:val="ConsPlusNormal"/>
            </w:pPr>
            <w:r>
              <w:t xml:space="preserve">В случае отказа в предоставлении самостоятельно подобранного компенсационного места согласен на предоставление места, предложенного </w:t>
            </w:r>
            <w:r>
              <w:lastRenderedPageBreak/>
              <w:t>Уполномоченным органом:</w:t>
            </w:r>
          </w:p>
        </w:tc>
        <w:tc>
          <w:tcPr>
            <w:tcW w:w="4422" w:type="dxa"/>
          </w:tcPr>
          <w:p w:rsidR="005829EA" w:rsidRDefault="005829EA">
            <w:pPr>
              <w:pStyle w:val="ConsPlusNormal"/>
            </w:pPr>
          </w:p>
        </w:tc>
      </w:tr>
    </w:tbl>
    <w:p w:rsidR="005829EA" w:rsidRDefault="005829E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829EA">
        <w:tc>
          <w:tcPr>
            <w:tcW w:w="9071" w:type="dxa"/>
            <w:tcBorders>
              <w:top w:val="nil"/>
              <w:left w:val="nil"/>
              <w:bottom w:val="nil"/>
              <w:right w:val="nil"/>
            </w:tcBorders>
          </w:tcPr>
          <w:p w:rsidR="005829EA" w:rsidRDefault="005829EA">
            <w:pPr>
              <w:pStyle w:val="ConsPlusNormal"/>
              <w:ind w:firstLine="283"/>
              <w:jc w:val="both"/>
            </w:pPr>
            <w:r>
              <w:t>Сведения о заявителе (лице, осуществляющем торговую деятельность в НТО):</w:t>
            </w:r>
          </w:p>
        </w:tc>
      </w:tr>
    </w:tbl>
    <w:p w:rsidR="005829EA" w:rsidRDefault="005829E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685"/>
        <w:gridCol w:w="4876"/>
      </w:tblGrid>
      <w:tr w:rsidR="005829EA">
        <w:tc>
          <w:tcPr>
            <w:tcW w:w="510" w:type="dxa"/>
          </w:tcPr>
          <w:p w:rsidR="005829EA" w:rsidRDefault="005829EA">
            <w:pPr>
              <w:pStyle w:val="ConsPlusNormal"/>
              <w:jc w:val="center"/>
            </w:pPr>
            <w:r>
              <w:t>1</w:t>
            </w:r>
          </w:p>
        </w:tc>
        <w:tc>
          <w:tcPr>
            <w:tcW w:w="3685" w:type="dxa"/>
          </w:tcPr>
          <w:p w:rsidR="005829EA" w:rsidRDefault="005829EA">
            <w:pPr>
              <w:pStyle w:val="ConsPlusNormal"/>
            </w:pPr>
            <w:r>
              <w:t>Наименование юридического лица/фамилия, имя, отчество индивидуального предпринимателя или самозанятого</w:t>
            </w:r>
          </w:p>
        </w:tc>
        <w:tc>
          <w:tcPr>
            <w:tcW w:w="4876" w:type="dxa"/>
          </w:tcPr>
          <w:p w:rsidR="005829EA" w:rsidRDefault="005829EA">
            <w:pPr>
              <w:pStyle w:val="ConsPlusNormal"/>
            </w:pPr>
          </w:p>
        </w:tc>
      </w:tr>
      <w:tr w:rsidR="005829EA">
        <w:tc>
          <w:tcPr>
            <w:tcW w:w="510" w:type="dxa"/>
          </w:tcPr>
          <w:p w:rsidR="005829EA" w:rsidRDefault="005829EA">
            <w:pPr>
              <w:pStyle w:val="ConsPlusNormal"/>
              <w:jc w:val="center"/>
            </w:pPr>
            <w:r>
              <w:t>2</w:t>
            </w:r>
          </w:p>
        </w:tc>
        <w:tc>
          <w:tcPr>
            <w:tcW w:w="3685" w:type="dxa"/>
          </w:tcPr>
          <w:p w:rsidR="005829EA" w:rsidRDefault="005829EA">
            <w:pPr>
              <w:pStyle w:val="ConsPlusNormal"/>
            </w:pPr>
            <w:r>
              <w:t>ИНН</w:t>
            </w:r>
          </w:p>
        </w:tc>
        <w:tc>
          <w:tcPr>
            <w:tcW w:w="4876" w:type="dxa"/>
          </w:tcPr>
          <w:p w:rsidR="005829EA" w:rsidRDefault="005829EA">
            <w:pPr>
              <w:pStyle w:val="ConsPlusNormal"/>
            </w:pPr>
          </w:p>
        </w:tc>
      </w:tr>
      <w:tr w:rsidR="005829EA">
        <w:tc>
          <w:tcPr>
            <w:tcW w:w="510" w:type="dxa"/>
          </w:tcPr>
          <w:p w:rsidR="005829EA" w:rsidRDefault="005829EA">
            <w:pPr>
              <w:pStyle w:val="ConsPlusNormal"/>
              <w:jc w:val="center"/>
            </w:pPr>
            <w:r>
              <w:t>3</w:t>
            </w:r>
          </w:p>
        </w:tc>
        <w:tc>
          <w:tcPr>
            <w:tcW w:w="3685" w:type="dxa"/>
          </w:tcPr>
          <w:p w:rsidR="005829EA" w:rsidRDefault="005829EA">
            <w:pPr>
              <w:pStyle w:val="ConsPlusNormal"/>
            </w:pPr>
            <w:r>
              <w:t>Юридический адрес (для юр. лиц)/адрес регистрации по месту жительства (для индивидуальных предпринимателей и самозанятых)</w:t>
            </w:r>
          </w:p>
        </w:tc>
        <w:tc>
          <w:tcPr>
            <w:tcW w:w="4876" w:type="dxa"/>
          </w:tcPr>
          <w:p w:rsidR="005829EA" w:rsidRDefault="005829EA">
            <w:pPr>
              <w:pStyle w:val="ConsPlusNormal"/>
            </w:pPr>
          </w:p>
        </w:tc>
      </w:tr>
      <w:tr w:rsidR="005829EA">
        <w:tc>
          <w:tcPr>
            <w:tcW w:w="510" w:type="dxa"/>
          </w:tcPr>
          <w:p w:rsidR="005829EA" w:rsidRDefault="005829EA">
            <w:pPr>
              <w:pStyle w:val="ConsPlusNormal"/>
              <w:jc w:val="center"/>
            </w:pPr>
            <w:r>
              <w:t>4</w:t>
            </w:r>
          </w:p>
        </w:tc>
        <w:tc>
          <w:tcPr>
            <w:tcW w:w="3685" w:type="dxa"/>
          </w:tcPr>
          <w:p w:rsidR="005829EA" w:rsidRDefault="005829EA">
            <w:pPr>
              <w:pStyle w:val="ConsPlusNormal"/>
            </w:pPr>
            <w:r>
              <w:t>Контактный телефон</w:t>
            </w:r>
          </w:p>
        </w:tc>
        <w:tc>
          <w:tcPr>
            <w:tcW w:w="4876" w:type="dxa"/>
          </w:tcPr>
          <w:p w:rsidR="005829EA" w:rsidRDefault="005829EA">
            <w:pPr>
              <w:pStyle w:val="ConsPlusNormal"/>
            </w:pPr>
          </w:p>
        </w:tc>
      </w:tr>
      <w:tr w:rsidR="005829EA">
        <w:tc>
          <w:tcPr>
            <w:tcW w:w="510" w:type="dxa"/>
          </w:tcPr>
          <w:p w:rsidR="005829EA" w:rsidRDefault="005829EA">
            <w:pPr>
              <w:pStyle w:val="ConsPlusNormal"/>
              <w:jc w:val="center"/>
            </w:pPr>
            <w:r>
              <w:t>5</w:t>
            </w:r>
          </w:p>
        </w:tc>
        <w:tc>
          <w:tcPr>
            <w:tcW w:w="3685" w:type="dxa"/>
          </w:tcPr>
          <w:p w:rsidR="005829EA" w:rsidRDefault="005829EA">
            <w:pPr>
              <w:pStyle w:val="ConsPlusNormal"/>
            </w:pPr>
            <w:r>
              <w:t>Адрес электронной почты (при наличии)</w:t>
            </w:r>
          </w:p>
        </w:tc>
        <w:tc>
          <w:tcPr>
            <w:tcW w:w="4876" w:type="dxa"/>
          </w:tcPr>
          <w:p w:rsidR="005829EA" w:rsidRDefault="005829EA">
            <w:pPr>
              <w:pStyle w:val="ConsPlusNormal"/>
            </w:pPr>
          </w:p>
        </w:tc>
      </w:tr>
    </w:tbl>
    <w:p w:rsidR="005829EA" w:rsidRDefault="005829EA">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340"/>
        <w:gridCol w:w="1757"/>
        <w:gridCol w:w="340"/>
        <w:gridCol w:w="3458"/>
      </w:tblGrid>
      <w:tr w:rsidR="005829EA">
        <w:tc>
          <w:tcPr>
            <w:tcW w:w="3175" w:type="dxa"/>
            <w:tcBorders>
              <w:top w:val="nil"/>
              <w:left w:val="nil"/>
              <w:bottom w:val="single" w:sz="4" w:space="0" w:color="auto"/>
              <w:right w:val="nil"/>
            </w:tcBorders>
          </w:tcPr>
          <w:p w:rsidR="005829EA" w:rsidRDefault="005829EA">
            <w:pPr>
              <w:pStyle w:val="ConsPlusNormal"/>
            </w:pPr>
          </w:p>
        </w:tc>
        <w:tc>
          <w:tcPr>
            <w:tcW w:w="340" w:type="dxa"/>
            <w:tcBorders>
              <w:top w:val="nil"/>
              <w:left w:val="nil"/>
              <w:bottom w:val="nil"/>
              <w:right w:val="nil"/>
            </w:tcBorders>
          </w:tcPr>
          <w:p w:rsidR="005829EA" w:rsidRDefault="005829EA">
            <w:pPr>
              <w:pStyle w:val="ConsPlusNormal"/>
            </w:pPr>
          </w:p>
        </w:tc>
        <w:tc>
          <w:tcPr>
            <w:tcW w:w="1757" w:type="dxa"/>
            <w:tcBorders>
              <w:top w:val="nil"/>
              <w:left w:val="nil"/>
              <w:bottom w:val="single" w:sz="4" w:space="0" w:color="auto"/>
              <w:right w:val="nil"/>
            </w:tcBorders>
          </w:tcPr>
          <w:p w:rsidR="005829EA" w:rsidRDefault="005829EA">
            <w:pPr>
              <w:pStyle w:val="ConsPlusNormal"/>
            </w:pPr>
          </w:p>
        </w:tc>
        <w:tc>
          <w:tcPr>
            <w:tcW w:w="340" w:type="dxa"/>
            <w:tcBorders>
              <w:top w:val="nil"/>
              <w:left w:val="nil"/>
              <w:bottom w:val="nil"/>
              <w:right w:val="nil"/>
            </w:tcBorders>
          </w:tcPr>
          <w:p w:rsidR="005829EA" w:rsidRDefault="005829EA">
            <w:pPr>
              <w:pStyle w:val="ConsPlusNormal"/>
            </w:pPr>
          </w:p>
        </w:tc>
        <w:tc>
          <w:tcPr>
            <w:tcW w:w="3458" w:type="dxa"/>
            <w:tcBorders>
              <w:top w:val="nil"/>
              <w:left w:val="nil"/>
              <w:bottom w:val="single" w:sz="4" w:space="0" w:color="auto"/>
              <w:right w:val="nil"/>
            </w:tcBorders>
          </w:tcPr>
          <w:p w:rsidR="005829EA" w:rsidRDefault="005829EA">
            <w:pPr>
              <w:pStyle w:val="ConsPlusNormal"/>
            </w:pPr>
          </w:p>
        </w:tc>
      </w:tr>
      <w:tr w:rsidR="005829EA">
        <w:tblPrEx>
          <w:tblBorders>
            <w:insideH w:val="none" w:sz="0" w:space="0" w:color="auto"/>
          </w:tblBorders>
        </w:tblPrEx>
        <w:tc>
          <w:tcPr>
            <w:tcW w:w="3175" w:type="dxa"/>
            <w:tcBorders>
              <w:top w:val="single" w:sz="4" w:space="0" w:color="auto"/>
              <w:left w:val="nil"/>
              <w:bottom w:val="nil"/>
              <w:right w:val="nil"/>
            </w:tcBorders>
          </w:tcPr>
          <w:p w:rsidR="005829EA" w:rsidRDefault="005829EA">
            <w:pPr>
              <w:pStyle w:val="ConsPlusNormal"/>
              <w:jc w:val="center"/>
            </w:pPr>
            <w:r>
              <w:t>(должность лица, подписавшего заявление)</w:t>
            </w:r>
          </w:p>
        </w:tc>
        <w:tc>
          <w:tcPr>
            <w:tcW w:w="340" w:type="dxa"/>
            <w:tcBorders>
              <w:top w:val="nil"/>
              <w:left w:val="nil"/>
              <w:bottom w:val="nil"/>
              <w:right w:val="nil"/>
            </w:tcBorders>
          </w:tcPr>
          <w:p w:rsidR="005829EA" w:rsidRDefault="005829EA">
            <w:pPr>
              <w:pStyle w:val="ConsPlusNormal"/>
            </w:pPr>
          </w:p>
        </w:tc>
        <w:tc>
          <w:tcPr>
            <w:tcW w:w="1757" w:type="dxa"/>
            <w:tcBorders>
              <w:top w:val="single" w:sz="4" w:space="0" w:color="auto"/>
              <w:left w:val="nil"/>
              <w:bottom w:val="nil"/>
              <w:right w:val="nil"/>
            </w:tcBorders>
          </w:tcPr>
          <w:p w:rsidR="005829EA" w:rsidRDefault="005829EA">
            <w:pPr>
              <w:pStyle w:val="ConsPlusNormal"/>
              <w:jc w:val="center"/>
            </w:pPr>
            <w:r>
              <w:t>(подпись)</w:t>
            </w:r>
          </w:p>
        </w:tc>
        <w:tc>
          <w:tcPr>
            <w:tcW w:w="340" w:type="dxa"/>
            <w:tcBorders>
              <w:top w:val="nil"/>
              <w:left w:val="nil"/>
              <w:bottom w:val="nil"/>
              <w:right w:val="nil"/>
            </w:tcBorders>
          </w:tcPr>
          <w:p w:rsidR="005829EA" w:rsidRDefault="005829EA">
            <w:pPr>
              <w:pStyle w:val="ConsPlusNormal"/>
            </w:pPr>
          </w:p>
        </w:tc>
        <w:tc>
          <w:tcPr>
            <w:tcW w:w="3458" w:type="dxa"/>
            <w:tcBorders>
              <w:top w:val="single" w:sz="4" w:space="0" w:color="auto"/>
              <w:left w:val="nil"/>
              <w:bottom w:val="nil"/>
              <w:right w:val="nil"/>
            </w:tcBorders>
          </w:tcPr>
          <w:p w:rsidR="005829EA" w:rsidRDefault="005829EA">
            <w:pPr>
              <w:pStyle w:val="ConsPlusNormal"/>
              <w:jc w:val="center"/>
            </w:pPr>
            <w:r>
              <w:t>(Ф.И.О. лица, подписавшего заявление) &lt;1&gt;</w:t>
            </w:r>
          </w:p>
        </w:tc>
      </w:tr>
      <w:tr w:rsidR="005829EA">
        <w:tblPrEx>
          <w:tblBorders>
            <w:insideH w:val="none" w:sz="0" w:space="0" w:color="auto"/>
          </w:tblBorders>
        </w:tblPrEx>
        <w:tc>
          <w:tcPr>
            <w:tcW w:w="5612" w:type="dxa"/>
            <w:gridSpan w:val="4"/>
            <w:tcBorders>
              <w:top w:val="nil"/>
              <w:left w:val="nil"/>
              <w:bottom w:val="nil"/>
              <w:right w:val="nil"/>
            </w:tcBorders>
          </w:tcPr>
          <w:p w:rsidR="005829EA" w:rsidRDefault="005829EA">
            <w:pPr>
              <w:pStyle w:val="ConsPlusNormal"/>
            </w:pPr>
          </w:p>
        </w:tc>
        <w:tc>
          <w:tcPr>
            <w:tcW w:w="3458" w:type="dxa"/>
            <w:tcBorders>
              <w:top w:val="nil"/>
              <w:left w:val="nil"/>
              <w:bottom w:val="nil"/>
              <w:right w:val="nil"/>
            </w:tcBorders>
          </w:tcPr>
          <w:p w:rsidR="005829EA" w:rsidRDefault="005829EA">
            <w:pPr>
              <w:pStyle w:val="ConsPlusNormal"/>
              <w:jc w:val="center"/>
            </w:pPr>
            <w:r>
              <w:t>"___" ___________ 20__ года</w:t>
            </w:r>
          </w:p>
        </w:tc>
      </w:tr>
    </w:tbl>
    <w:p w:rsidR="005829EA" w:rsidRDefault="005829EA">
      <w:pPr>
        <w:pStyle w:val="ConsPlusNormal"/>
        <w:ind w:firstLine="540"/>
        <w:jc w:val="both"/>
      </w:pPr>
    </w:p>
    <w:p w:rsidR="005829EA" w:rsidRDefault="005829EA">
      <w:pPr>
        <w:pStyle w:val="ConsPlusNormal"/>
        <w:ind w:firstLine="540"/>
        <w:jc w:val="both"/>
      </w:pPr>
      <w:r>
        <w:t>--------------------------------</w:t>
      </w:r>
    </w:p>
    <w:p w:rsidR="005829EA" w:rsidRDefault="005829EA">
      <w:pPr>
        <w:pStyle w:val="ConsPlusNormal"/>
        <w:spacing w:before="220"/>
        <w:ind w:firstLine="540"/>
        <w:jc w:val="both"/>
      </w:pPr>
      <w:r>
        <w:t>&lt;*&gt; Проставляется отметка о выборе позиции в соответствующей графе.</w:t>
      </w:r>
    </w:p>
    <w:p w:rsidR="005829EA" w:rsidRDefault="005829EA">
      <w:pPr>
        <w:pStyle w:val="ConsPlusNormal"/>
        <w:spacing w:before="220"/>
        <w:ind w:firstLine="540"/>
        <w:jc w:val="both"/>
      </w:pPr>
      <w:r>
        <w:t>&lt;1&gt; В случае подписания заявления лицом, не имеющим права действовать от имени заявителя без доверенности, 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5829EA" w:rsidRDefault="005829EA">
      <w:pPr>
        <w:pStyle w:val="ConsPlusNormal"/>
      </w:pPr>
    </w:p>
    <w:p w:rsidR="005829EA" w:rsidRDefault="005829EA">
      <w:pPr>
        <w:pStyle w:val="ConsPlusNormal"/>
      </w:pPr>
    </w:p>
    <w:p w:rsidR="005829EA" w:rsidRDefault="005829EA">
      <w:pPr>
        <w:pStyle w:val="ConsPlusNormal"/>
      </w:pPr>
    </w:p>
    <w:p w:rsidR="005829EA" w:rsidRDefault="005829EA">
      <w:pPr>
        <w:pStyle w:val="ConsPlusNormal"/>
      </w:pPr>
    </w:p>
    <w:p w:rsidR="005829EA" w:rsidRDefault="005829EA">
      <w:pPr>
        <w:pStyle w:val="ConsPlusNormal"/>
      </w:pPr>
    </w:p>
    <w:p w:rsidR="005829EA" w:rsidRDefault="005829EA">
      <w:pPr>
        <w:pStyle w:val="ConsPlusNormal"/>
        <w:jc w:val="right"/>
        <w:outlineLvl w:val="1"/>
      </w:pPr>
      <w:r>
        <w:t>Приложение 11</w:t>
      </w:r>
    </w:p>
    <w:p w:rsidR="005829EA" w:rsidRDefault="005829EA">
      <w:pPr>
        <w:pStyle w:val="ConsPlusNormal"/>
        <w:jc w:val="right"/>
      </w:pPr>
      <w:r>
        <w:t>к Порядку разработки и утверждения</w:t>
      </w:r>
    </w:p>
    <w:p w:rsidR="005829EA" w:rsidRDefault="005829EA">
      <w:pPr>
        <w:pStyle w:val="ConsPlusNormal"/>
        <w:jc w:val="right"/>
      </w:pPr>
      <w:r>
        <w:t>органами местного самоуправления</w:t>
      </w:r>
    </w:p>
    <w:p w:rsidR="005829EA" w:rsidRDefault="005829EA">
      <w:pPr>
        <w:pStyle w:val="ConsPlusNormal"/>
        <w:jc w:val="right"/>
      </w:pPr>
      <w:r>
        <w:t>муниципальных образований</w:t>
      </w:r>
    </w:p>
    <w:p w:rsidR="005829EA" w:rsidRDefault="005829EA">
      <w:pPr>
        <w:pStyle w:val="ConsPlusNormal"/>
        <w:jc w:val="right"/>
      </w:pPr>
      <w:r>
        <w:t>Ленинградской области схем</w:t>
      </w:r>
    </w:p>
    <w:p w:rsidR="005829EA" w:rsidRDefault="005829EA">
      <w:pPr>
        <w:pStyle w:val="ConsPlusNormal"/>
        <w:jc w:val="right"/>
      </w:pPr>
      <w:r>
        <w:t>размещения нестационарных торговых</w:t>
      </w:r>
    </w:p>
    <w:p w:rsidR="005829EA" w:rsidRDefault="005829EA">
      <w:pPr>
        <w:pStyle w:val="ConsPlusNormal"/>
        <w:jc w:val="right"/>
      </w:pPr>
      <w:r>
        <w:t>объектов, расположенных на земельных</w:t>
      </w:r>
    </w:p>
    <w:p w:rsidR="005829EA" w:rsidRDefault="005829EA">
      <w:pPr>
        <w:pStyle w:val="ConsPlusNormal"/>
        <w:jc w:val="right"/>
      </w:pPr>
      <w:r>
        <w:t>участках, в зданиях, строениях</w:t>
      </w:r>
    </w:p>
    <w:p w:rsidR="005829EA" w:rsidRDefault="005829EA">
      <w:pPr>
        <w:pStyle w:val="ConsPlusNormal"/>
        <w:jc w:val="right"/>
      </w:pPr>
      <w:r>
        <w:t>и сооружениях, находящихся</w:t>
      </w:r>
    </w:p>
    <w:p w:rsidR="005829EA" w:rsidRDefault="005829EA">
      <w:pPr>
        <w:pStyle w:val="ConsPlusNormal"/>
        <w:jc w:val="right"/>
      </w:pPr>
      <w:r>
        <w:t>в государственной и муниципальной</w:t>
      </w:r>
    </w:p>
    <w:p w:rsidR="005829EA" w:rsidRDefault="005829EA">
      <w:pPr>
        <w:pStyle w:val="ConsPlusNormal"/>
        <w:jc w:val="right"/>
      </w:pPr>
      <w:r>
        <w:t>собственности</w:t>
      </w:r>
    </w:p>
    <w:p w:rsidR="005829EA" w:rsidRDefault="005829EA">
      <w:pPr>
        <w:pStyle w:val="ConsPlusNormal"/>
      </w:pPr>
    </w:p>
    <w:p w:rsidR="005829EA" w:rsidRDefault="005829EA">
      <w:pPr>
        <w:pStyle w:val="ConsPlusNormal"/>
      </w:pPr>
      <w:r>
        <w:t>(ФОРМА)</w:t>
      </w:r>
    </w:p>
    <w:p w:rsidR="005829EA" w:rsidRDefault="005829E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454"/>
        <w:gridCol w:w="5499"/>
      </w:tblGrid>
      <w:tr w:rsidR="005829EA">
        <w:tc>
          <w:tcPr>
            <w:tcW w:w="3118" w:type="dxa"/>
            <w:vMerge w:val="restart"/>
            <w:tcBorders>
              <w:top w:val="nil"/>
              <w:left w:val="nil"/>
              <w:bottom w:val="nil"/>
              <w:right w:val="nil"/>
            </w:tcBorders>
          </w:tcPr>
          <w:p w:rsidR="005829EA" w:rsidRDefault="005829EA">
            <w:pPr>
              <w:pStyle w:val="ConsPlusNormal"/>
              <w:jc w:val="both"/>
            </w:pPr>
          </w:p>
        </w:tc>
        <w:tc>
          <w:tcPr>
            <w:tcW w:w="454" w:type="dxa"/>
            <w:tcBorders>
              <w:top w:val="nil"/>
              <w:left w:val="nil"/>
              <w:bottom w:val="nil"/>
              <w:right w:val="nil"/>
            </w:tcBorders>
          </w:tcPr>
          <w:p w:rsidR="005829EA" w:rsidRDefault="005829EA">
            <w:pPr>
              <w:pStyle w:val="ConsPlusNormal"/>
              <w:jc w:val="both"/>
            </w:pPr>
            <w:r>
              <w:t>В</w:t>
            </w:r>
          </w:p>
        </w:tc>
        <w:tc>
          <w:tcPr>
            <w:tcW w:w="5499" w:type="dxa"/>
            <w:tcBorders>
              <w:top w:val="nil"/>
              <w:left w:val="nil"/>
              <w:bottom w:val="single" w:sz="4" w:space="0" w:color="auto"/>
              <w:right w:val="nil"/>
            </w:tcBorders>
          </w:tcPr>
          <w:p w:rsidR="005829EA" w:rsidRDefault="005829EA">
            <w:pPr>
              <w:pStyle w:val="ConsPlusNormal"/>
              <w:jc w:val="both"/>
            </w:pPr>
          </w:p>
        </w:tc>
      </w:tr>
      <w:tr w:rsidR="005829EA">
        <w:tc>
          <w:tcPr>
            <w:tcW w:w="3118" w:type="dxa"/>
            <w:vMerge/>
            <w:tcBorders>
              <w:top w:val="nil"/>
              <w:left w:val="nil"/>
              <w:bottom w:val="nil"/>
              <w:right w:val="nil"/>
            </w:tcBorders>
          </w:tcPr>
          <w:p w:rsidR="005829EA" w:rsidRDefault="005829EA">
            <w:pPr>
              <w:pStyle w:val="ConsPlusNormal"/>
            </w:pPr>
          </w:p>
        </w:tc>
        <w:tc>
          <w:tcPr>
            <w:tcW w:w="454" w:type="dxa"/>
            <w:tcBorders>
              <w:top w:val="nil"/>
              <w:left w:val="nil"/>
              <w:bottom w:val="nil"/>
              <w:right w:val="nil"/>
            </w:tcBorders>
          </w:tcPr>
          <w:p w:rsidR="005829EA" w:rsidRDefault="005829EA">
            <w:pPr>
              <w:pStyle w:val="ConsPlusNormal"/>
              <w:jc w:val="both"/>
            </w:pPr>
          </w:p>
        </w:tc>
        <w:tc>
          <w:tcPr>
            <w:tcW w:w="5499" w:type="dxa"/>
            <w:tcBorders>
              <w:top w:val="single" w:sz="4" w:space="0" w:color="auto"/>
              <w:left w:val="nil"/>
              <w:bottom w:val="nil"/>
              <w:right w:val="nil"/>
            </w:tcBorders>
          </w:tcPr>
          <w:p w:rsidR="005829EA" w:rsidRDefault="005829EA">
            <w:pPr>
              <w:pStyle w:val="ConsPlusNormal"/>
              <w:jc w:val="center"/>
            </w:pPr>
            <w:r>
              <w:t>(уполномоченный орган местного самоуправления)</w:t>
            </w:r>
          </w:p>
        </w:tc>
      </w:tr>
      <w:tr w:rsidR="005829EA">
        <w:tc>
          <w:tcPr>
            <w:tcW w:w="9071" w:type="dxa"/>
            <w:gridSpan w:val="3"/>
            <w:tcBorders>
              <w:top w:val="nil"/>
              <w:left w:val="nil"/>
              <w:bottom w:val="nil"/>
              <w:right w:val="nil"/>
            </w:tcBorders>
          </w:tcPr>
          <w:p w:rsidR="005829EA" w:rsidRDefault="005829EA">
            <w:pPr>
              <w:pStyle w:val="ConsPlusNormal"/>
              <w:jc w:val="both"/>
            </w:pPr>
          </w:p>
        </w:tc>
      </w:tr>
      <w:tr w:rsidR="005829EA">
        <w:tc>
          <w:tcPr>
            <w:tcW w:w="9071" w:type="dxa"/>
            <w:gridSpan w:val="3"/>
            <w:tcBorders>
              <w:top w:val="nil"/>
              <w:left w:val="nil"/>
              <w:bottom w:val="nil"/>
              <w:right w:val="nil"/>
            </w:tcBorders>
          </w:tcPr>
          <w:p w:rsidR="005829EA" w:rsidRDefault="005829EA">
            <w:pPr>
              <w:pStyle w:val="ConsPlusNormal"/>
              <w:jc w:val="center"/>
            </w:pPr>
            <w:bookmarkStart w:id="43" w:name="P1152"/>
            <w:bookmarkEnd w:id="43"/>
            <w:r>
              <w:t>ЗАЯВЛЕНИЕ</w:t>
            </w:r>
          </w:p>
        </w:tc>
      </w:tr>
      <w:tr w:rsidR="005829EA">
        <w:tc>
          <w:tcPr>
            <w:tcW w:w="9071" w:type="dxa"/>
            <w:gridSpan w:val="3"/>
            <w:tcBorders>
              <w:top w:val="nil"/>
              <w:left w:val="nil"/>
              <w:bottom w:val="nil"/>
              <w:right w:val="nil"/>
            </w:tcBorders>
          </w:tcPr>
          <w:p w:rsidR="005829EA" w:rsidRDefault="005829EA">
            <w:pPr>
              <w:pStyle w:val="ConsPlusNormal"/>
              <w:jc w:val="both"/>
            </w:pPr>
          </w:p>
        </w:tc>
      </w:tr>
      <w:tr w:rsidR="005829EA">
        <w:tc>
          <w:tcPr>
            <w:tcW w:w="9071" w:type="dxa"/>
            <w:gridSpan w:val="3"/>
            <w:tcBorders>
              <w:top w:val="nil"/>
              <w:left w:val="nil"/>
              <w:bottom w:val="nil"/>
              <w:right w:val="nil"/>
            </w:tcBorders>
          </w:tcPr>
          <w:p w:rsidR="005829EA" w:rsidRDefault="005829EA">
            <w:pPr>
              <w:pStyle w:val="ConsPlusNormal"/>
              <w:ind w:firstLine="283"/>
              <w:jc w:val="both"/>
            </w:pPr>
            <w:r>
              <w:t>Сообщаю о выборе компенсационного места остановки мобильного нестационарного торгового объекта (далее - НТО), включенного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w:t>
            </w:r>
          </w:p>
        </w:tc>
      </w:tr>
    </w:tbl>
    <w:p w:rsidR="005829EA" w:rsidRDefault="005829E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742"/>
        <w:gridCol w:w="4706"/>
      </w:tblGrid>
      <w:tr w:rsidR="005829EA">
        <w:tc>
          <w:tcPr>
            <w:tcW w:w="4366" w:type="dxa"/>
            <w:gridSpan w:val="2"/>
          </w:tcPr>
          <w:p w:rsidR="005829EA" w:rsidRDefault="005829EA">
            <w:pPr>
              <w:pStyle w:val="ConsPlusNormal"/>
            </w:pPr>
            <w:r>
              <w:t>Идентификационный номер места остановки мобильного НТО в Схеме:</w:t>
            </w:r>
          </w:p>
        </w:tc>
        <w:tc>
          <w:tcPr>
            <w:tcW w:w="4706" w:type="dxa"/>
          </w:tcPr>
          <w:p w:rsidR="005829EA" w:rsidRDefault="005829EA">
            <w:pPr>
              <w:pStyle w:val="ConsPlusNormal"/>
            </w:pPr>
          </w:p>
        </w:tc>
      </w:tr>
      <w:tr w:rsidR="005829EA">
        <w:tc>
          <w:tcPr>
            <w:tcW w:w="624" w:type="dxa"/>
          </w:tcPr>
          <w:p w:rsidR="005829EA" w:rsidRDefault="005829EA">
            <w:pPr>
              <w:pStyle w:val="ConsPlusNormal"/>
              <w:jc w:val="center"/>
            </w:pPr>
            <w:r>
              <w:t>&lt;*&gt;</w:t>
            </w:r>
          </w:p>
        </w:tc>
        <w:tc>
          <w:tcPr>
            <w:tcW w:w="3742" w:type="dxa"/>
          </w:tcPr>
          <w:p w:rsidR="005829EA" w:rsidRDefault="005829EA">
            <w:pPr>
              <w:pStyle w:val="ConsPlusNormal"/>
            </w:pPr>
            <w:r>
              <w:t>Выбранное компенсационное место остановки мобильного НТО из числа предложенных Уполномоченным органом:</w:t>
            </w:r>
          </w:p>
        </w:tc>
        <w:tc>
          <w:tcPr>
            <w:tcW w:w="4706" w:type="dxa"/>
          </w:tcPr>
          <w:p w:rsidR="005829EA" w:rsidRDefault="005829EA">
            <w:pPr>
              <w:pStyle w:val="ConsPlusNormal"/>
            </w:pPr>
          </w:p>
        </w:tc>
      </w:tr>
      <w:tr w:rsidR="005829EA">
        <w:tc>
          <w:tcPr>
            <w:tcW w:w="624" w:type="dxa"/>
            <w:vMerge w:val="restart"/>
          </w:tcPr>
          <w:p w:rsidR="005829EA" w:rsidRDefault="005829EA">
            <w:pPr>
              <w:pStyle w:val="ConsPlusNormal"/>
              <w:jc w:val="center"/>
            </w:pPr>
            <w:r>
              <w:t>&lt;*&gt;</w:t>
            </w:r>
          </w:p>
        </w:tc>
        <w:tc>
          <w:tcPr>
            <w:tcW w:w="3742" w:type="dxa"/>
          </w:tcPr>
          <w:p w:rsidR="005829EA" w:rsidRDefault="005829EA">
            <w:pPr>
              <w:pStyle w:val="ConsPlusNormal"/>
            </w:pPr>
            <w:r>
              <w:t>Самостоятельно подобранное компенсационное место:</w:t>
            </w:r>
          </w:p>
          <w:p w:rsidR="005829EA" w:rsidRDefault="005829EA">
            <w:pPr>
              <w:pStyle w:val="ConsPlusNormal"/>
            </w:pPr>
            <w:r>
              <w:t>- адресный ориентир</w:t>
            </w:r>
          </w:p>
        </w:tc>
        <w:tc>
          <w:tcPr>
            <w:tcW w:w="4706" w:type="dxa"/>
          </w:tcPr>
          <w:p w:rsidR="005829EA" w:rsidRDefault="005829EA">
            <w:pPr>
              <w:pStyle w:val="ConsPlusNormal"/>
            </w:pPr>
          </w:p>
        </w:tc>
      </w:tr>
      <w:tr w:rsidR="005829EA">
        <w:tc>
          <w:tcPr>
            <w:tcW w:w="624" w:type="dxa"/>
            <w:vMerge/>
          </w:tcPr>
          <w:p w:rsidR="005829EA" w:rsidRDefault="005829EA">
            <w:pPr>
              <w:pStyle w:val="ConsPlusNormal"/>
            </w:pPr>
          </w:p>
        </w:tc>
        <w:tc>
          <w:tcPr>
            <w:tcW w:w="3742" w:type="dxa"/>
          </w:tcPr>
          <w:p w:rsidR="005829EA" w:rsidRDefault="005829EA">
            <w:pPr>
              <w:pStyle w:val="ConsPlusNormal"/>
            </w:pPr>
            <w:r>
              <w:t>- географические координаты</w:t>
            </w:r>
          </w:p>
        </w:tc>
        <w:tc>
          <w:tcPr>
            <w:tcW w:w="4706" w:type="dxa"/>
          </w:tcPr>
          <w:p w:rsidR="005829EA" w:rsidRDefault="005829EA">
            <w:pPr>
              <w:pStyle w:val="ConsPlusNormal"/>
            </w:pPr>
          </w:p>
        </w:tc>
      </w:tr>
      <w:tr w:rsidR="005829EA">
        <w:tc>
          <w:tcPr>
            <w:tcW w:w="624" w:type="dxa"/>
          </w:tcPr>
          <w:p w:rsidR="005829EA" w:rsidRDefault="005829EA">
            <w:pPr>
              <w:pStyle w:val="ConsPlusNormal"/>
              <w:jc w:val="center"/>
            </w:pPr>
            <w:r>
              <w:t>&lt;*&gt;</w:t>
            </w:r>
          </w:p>
        </w:tc>
        <w:tc>
          <w:tcPr>
            <w:tcW w:w="3742" w:type="dxa"/>
          </w:tcPr>
          <w:p w:rsidR="005829EA" w:rsidRDefault="005829EA">
            <w:pPr>
              <w:pStyle w:val="ConsPlusNormal"/>
            </w:pPr>
            <w:r>
              <w:t>В случае отказа в предоставлении самостоятельно подобранного компенсационного места согласен на предоставление места, предложенного Уполномоченным органом:</w:t>
            </w:r>
          </w:p>
        </w:tc>
        <w:tc>
          <w:tcPr>
            <w:tcW w:w="4706" w:type="dxa"/>
          </w:tcPr>
          <w:p w:rsidR="005829EA" w:rsidRDefault="005829EA">
            <w:pPr>
              <w:pStyle w:val="ConsPlusNormal"/>
            </w:pPr>
          </w:p>
        </w:tc>
      </w:tr>
    </w:tbl>
    <w:p w:rsidR="005829EA" w:rsidRDefault="005829E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829EA">
        <w:tc>
          <w:tcPr>
            <w:tcW w:w="9071" w:type="dxa"/>
            <w:tcBorders>
              <w:top w:val="nil"/>
              <w:left w:val="nil"/>
              <w:bottom w:val="nil"/>
              <w:right w:val="nil"/>
            </w:tcBorders>
          </w:tcPr>
          <w:p w:rsidR="005829EA" w:rsidRDefault="005829EA">
            <w:pPr>
              <w:pStyle w:val="ConsPlusNormal"/>
              <w:ind w:firstLine="283"/>
              <w:jc w:val="both"/>
            </w:pPr>
            <w:r>
              <w:t>Сведения о заявителе (лице, осуществляющем торговую деятельность в НТО):</w:t>
            </w:r>
          </w:p>
        </w:tc>
      </w:tr>
    </w:tbl>
    <w:p w:rsidR="005829EA" w:rsidRDefault="005829E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685"/>
        <w:gridCol w:w="4876"/>
      </w:tblGrid>
      <w:tr w:rsidR="005829EA">
        <w:tc>
          <w:tcPr>
            <w:tcW w:w="510" w:type="dxa"/>
          </w:tcPr>
          <w:p w:rsidR="005829EA" w:rsidRDefault="005829EA">
            <w:pPr>
              <w:pStyle w:val="ConsPlusNormal"/>
              <w:jc w:val="center"/>
            </w:pPr>
            <w:r>
              <w:t>1</w:t>
            </w:r>
          </w:p>
        </w:tc>
        <w:tc>
          <w:tcPr>
            <w:tcW w:w="3685" w:type="dxa"/>
          </w:tcPr>
          <w:p w:rsidR="005829EA" w:rsidRDefault="005829EA">
            <w:pPr>
              <w:pStyle w:val="ConsPlusNormal"/>
            </w:pPr>
            <w:r>
              <w:t>Наименование юридического лица/фамилия, имя, отчество индивидуального предпринимателя или самозанятого</w:t>
            </w:r>
          </w:p>
        </w:tc>
        <w:tc>
          <w:tcPr>
            <w:tcW w:w="4876" w:type="dxa"/>
          </w:tcPr>
          <w:p w:rsidR="005829EA" w:rsidRDefault="005829EA">
            <w:pPr>
              <w:pStyle w:val="ConsPlusNormal"/>
            </w:pPr>
          </w:p>
        </w:tc>
      </w:tr>
      <w:tr w:rsidR="005829EA">
        <w:tc>
          <w:tcPr>
            <w:tcW w:w="510" w:type="dxa"/>
          </w:tcPr>
          <w:p w:rsidR="005829EA" w:rsidRDefault="005829EA">
            <w:pPr>
              <w:pStyle w:val="ConsPlusNormal"/>
              <w:jc w:val="center"/>
            </w:pPr>
            <w:r>
              <w:t>2</w:t>
            </w:r>
          </w:p>
        </w:tc>
        <w:tc>
          <w:tcPr>
            <w:tcW w:w="3685" w:type="dxa"/>
          </w:tcPr>
          <w:p w:rsidR="005829EA" w:rsidRDefault="005829EA">
            <w:pPr>
              <w:pStyle w:val="ConsPlusNormal"/>
            </w:pPr>
            <w:r>
              <w:t>ИНН</w:t>
            </w:r>
          </w:p>
        </w:tc>
        <w:tc>
          <w:tcPr>
            <w:tcW w:w="4876" w:type="dxa"/>
          </w:tcPr>
          <w:p w:rsidR="005829EA" w:rsidRDefault="005829EA">
            <w:pPr>
              <w:pStyle w:val="ConsPlusNormal"/>
            </w:pPr>
          </w:p>
        </w:tc>
      </w:tr>
      <w:tr w:rsidR="005829EA">
        <w:tc>
          <w:tcPr>
            <w:tcW w:w="510" w:type="dxa"/>
          </w:tcPr>
          <w:p w:rsidR="005829EA" w:rsidRDefault="005829EA">
            <w:pPr>
              <w:pStyle w:val="ConsPlusNormal"/>
              <w:jc w:val="center"/>
            </w:pPr>
            <w:r>
              <w:t>3</w:t>
            </w:r>
          </w:p>
        </w:tc>
        <w:tc>
          <w:tcPr>
            <w:tcW w:w="3685" w:type="dxa"/>
          </w:tcPr>
          <w:p w:rsidR="005829EA" w:rsidRDefault="005829EA">
            <w:pPr>
              <w:pStyle w:val="ConsPlusNormal"/>
            </w:pPr>
            <w:r>
              <w:t xml:space="preserve">Юридический адрес (для юр. лиц)/адрес регистрации по месту жительства (для индивидуальных </w:t>
            </w:r>
            <w:r>
              <w:lastRenderedPageBreak/>
              <w:t>предпринимателей и самозанятых)</w:t>
            </w:r>
          </w:p>
        </w:tc>
        <w:tc>
          <w:tcPr>
            <w:tcW w:w="4876" w:type="dxa"/>
          </w:tcPr>
          <w:p w:rsidR="005829EA" w:rsidRDefault="005829EA">
            <w:pPr>
              <w:pStyle w:val="ConsPlusNormal"/>
            </w:pPr>
          </w:p>
        </w:tc>
      </w:tr>
      <w:tr w:rsidR="005829EA">
        <w:tc>
          <w:tcPr>
            <w:tcW w:w="510" w:type="dxa"/>
          </w:tcPr>
          <w:p w:rsidR="005829EA" w:rsidRDefault="005829EA">
            <w:pPr>
              <w:pStyle w:val="ConsPlusNormal"/>
              <w:jc w:val="center"/>
            </w:pPr>
            <w:r>
              <w:lastRenderedPageBreak/>
              <w:t>4</w:t>
            </w:r>
          </w:p>
        </w:tc>
        <w:tc>
          <w:tcPr>
            <w:tcW w:w="3685" w:type="dxa"/>
          </w:tcPr>
          <w:p w:rsidR="005829EA" w:rsidRDefault="005829EA">
            <w:pPr>
              <w:pStyle w:val="ConsPlusNormal"/>
            </w:pPr>
            <w:r>
              <w:t>Контактный телефон</w:t>
            </w:r>
          </w:p>
        </w:tc>
        <w:tc>
          <w:tcPr>
            <w:tcW w:w="4876" w:type="dxa"/>
          </w:tcPr>
          <w:p w:rsidR="005829EA" w:rsidRDefault="005829EA">
            <w:pPr>
              <w:pStyle w:val="ConsPlusNormal"/>
            </w:pPr>
          </w:p>
        </w:tc>
      </w:tr>
      <w:tr w:rsidR="005829EA">
        <w:tc>
          <w:tcPr>
            <w:tcW w:w="510" w:type="dxa"/>
          </w:tcPr>
          <w:p w:rsidR="005829EA" w:rsidRDefault="005829EA">
            <w:pPr>
              <w:pStyle w:val="ConsPlusNormal"/>
              <w:jc w:val="center"/>
            </w:pPr>
            <w:r>
              <w:t>5</w:t>
            </w:r>
          </w:p>
        </w:tc>
        <w:tc>
          <w:tcPr>
            <w:tcW w:w="3685" w:type="dxa"/>
          </w:tcPr>
          <w:p w:rsidR="005829EA" w:rsidRDefault="005829EA">
            <w:pPr>
              <w:pStyle w:val="ConsPlusNormal"/>
            </w:pPr>
            <w:r>
              <w:t>Адрес электронной почты (при наличии)</w:t>
            </w:r>
          </w:p>
        </w:tc>
        <w:tc>
          <w:tcPr>
            <w:tcW w:w="4876" w:type="dxa"/>
          </w:tcPr>
          <w:p w:rsidR="005829EA" w:rsidRDefault="005829EA">
            <w:pPr>
              <w:pStyle w:val="ConsPlusNormal"/>
            </w:pPr>
          </w:p>
        </w:tc>
      </w:tr>
    </w:tbl>
    <w:p w:rsidR="005829EA" w:rsidRDefault="005829EA">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340"/>
        <w:gridCol w:w="1757"/>
        <w:gridCol w:w="340"/>
        <w:gridCol w:w="3458"/>
      </w:tblGrid>
      <w:tr w:rsidR="005829EA">
        <w:tc>
          <w:tcPr>
            <w:tcW w:w="3175" w:type="dxa"/>
            <w:tcBorders>
              <w:top w:val="nil"/>
              <w:left w:val="nil"/>
              <w:bottom w:val="single" w:sz="4" w:space="0" w:color="auto"/>
              <w:right w:val="nil"/>
            </w:tcBorders>
          </w:tcPr>
          <w:p w:rsidR="005829EA" w:rsidRDefault="005829EA">
            <w:pPr>
              <w:pStyle w:val="ConsPlusNormal"/>
            </w:pPr>
          </w:p>
        </w:tc>
        <w:tc>
          <w:tcPr>
            <w:tcW w:w="340" w:type="dxa"/>
            <w:tcBorders>
              <w:top w:val="nil"/>
              <w:left w:val="nil"/>
              <w:bottom w:val="nil"/>
              <w:right w:val="nil"/>
            </w:tcBorders>
          </w:tcPr>
          <w:p w:rsidR="005829EA" w:rsidRDefault="005829EA">
            <w:pPr>
              <w:pStyle w:val="ConsPlusNormal"/>
            </w:pPr>
          </w:p>
        </w:tc>
        <w:tc>
          <w:tcPr>
            <w:tcW w:w="1757" w:type="dxa"/>
            <w:tcBorders>
              <w:top w:val="nil"/>
              <w:left w:val="nil"/>
              <w:bottom w:val="single" w:sz="4" w:space="0" w:color="auto"/>
              <w:right w:val="nil"/>
            </w:tcBorders>
          </w:tcPr>
          <w:p w:rsidR="005829EA" w:rsidRDefault="005829EA">
            <w:pPr>
              <w:pStyle w:val="ConsPlusNormal"/>
            </w:pPr>
          </w:p>
        </w:tc>
        <w:tc>
          <w:tcPr>
            <w:tcW w:w="340" w:type="dxa"/>
            <w:tcBorders>
              <w:top w:val="nil"/>
              <w:left w:val="nil"/>
              <w:bottom w:val="nil"/>
              <w:right w:val="nil"/>
            </w:tcBorders>
          </w:tcPr>
          <w:p w:rsidR="005829EA" w:rsidRDefault="005829EA">
            <w:pPr>
              <w:pStyle w:val="ConsPlusNormal"/>
            </w:pPr>
          </w:p>
        </w:tc>
        <w:tc>
          <w:tcPr>
            <w:tcW w:w="3458" w:type="dxa"/>
            <w:tcBorders>
              <w:top w:val="nil"/>
              <w:left w:val="nil"/>
              <w:bottom w:val="single" w:sz="4" w:space="0" w:color="auto"/>
              <w:right w:val="nil"/>
            </w:tcBorders>
          </w:tcPr>
          <w:p w:rsidR="005829EA" w:rsidRDefault="005829EA">
            <w:pPr>
              <w:pStyle w:val="ConsPlusNormal"/>
            </w:pPr>
          </w:p>
        </w:tc>
      </w:tr>
      <w:tr w:rsidR="005829EA">
        <w:tblPrEx>
          <w:tblBorders>
            <w:insideH w:val="none" w:sz="0" w:space="0" w:color="auto"/>
          </w:tblBorders>
        </w:tblPrEx>
        <w:tc>
          <w:tcPr>
            <w:tcW w:w="3175" w:type="dxa"/>
            <w:tcBorders>
              <w:top w:val="single" w:sz="4" w:space="0" w:color="auto"/>
              <w:left w:val="nil"/>
              <w:bottom w:val="nil"/>
              <w:right w:val="nil"/>
            </w:tcBorders>
          </w:tcPr>
          <w:p w:rsidR="005829EA" w:rsidRDefault="005829EA">
            <w:pPr>
              <w:pStyle w:val="ConsPlusNormal"/>
              <w:jc w:val="center"/>
            </w:pPr>
            <w:r>
              <w:t>(должность лица, подписавшего заявление)</w:t>
            </w:r>
          </w:p>
        </w:tc>
        <w:tc>
          <w:tcPr>
            <w:tcW w:w="340" w:type="dxa"/>
            <w:tcBorders>
              <w:top w:val="nil"/>
              <w:left w:val="nil"/>
              <w:bottom w:val="nil"/>
              <w:right w:val="nil"/>
            </w:tcBorders>
          </w:tcPr>
          <w:p w:rsidR="005829EA" w:rsidRDefault="005829EA">
            <w:pPr>
              <w:pStyle w:val="ConsPlusNormal"/>
            </w:pPr>
          </w:p>
        </w:tc>
        <w:tc>
          <w:tcPr>
            <w:tcW w:w="1757" w:type="dxa"/>
            <w:tcBorders>
              <w:top w:val="single" w:sz="4" w:space="0" w:color="auto"/>
              <w:left w:val="nil"/>
              <w:bottom w:val="nil"/>
              <w:right w:val="nil"/>
            </w:tcBorders>
          </w:tcPr>
          <w:p w:rsidR="005829EA" w:rsidRDefault="005829EA">
            <w:pPr>
              <w:pStyle w:val="ConsPlusNormal"/>
              <w:jc w:val="center"/>
            </w:pPr>
            <w:r>
              <w:t>(подпись)</w:t>
            </w:r>
          </w:p>
        </w:tc>
        <w:tc>
          <w:tcPr>
            <w:tcW w:w="340" w:type="dxa"/>
            <w:tcBorders>
              <w:top w:val="nil"/>
              <w:left w:val="nil"/>
              <w:bottom w:val="nil"/>
              <w:right w:val="nil"/>
            </w:tcBorders>
          </w:tcPr>
          <w:p w:rsidR="005829EA" w:rsidRDefault="005829EA">
            <w:pPr>
              <w:pStyle w:val="ConsPlusNormal"/>
            </w:pPr>
          </w:p>
        </w:tc>
        <w:tc>
          <w:tcPr>
            <w:tcW w:w="3458" w:type="dxa"/>
            <w:tcBorders>
              <w:top w:val="single" w:sz="4" w:space="0" w:color="auto"/>
              <w:left w:val="nil"/>
              <w:bottom w:val="nil"/>
              <w:right w:val="nil"/>
            </w:tcBorders>
          </w:tcPr>
          <w:p w:rsidR="005829EA" w:rsidRDefault="005829EA">
            <w:pPr>
              <w:pStyle w:val="ConsPlusNormal"/>
              <w:jc w:val="center"/>
            </w:pPr>
            <w:r>
              <w:t>(Ф.И.О. лица, подписавшего заявление) &lt;1&gt;</w:t>
            </w:r>
          </w:p>
        </w:tc>
      </w:tr>
      <w:tr w:rsidR="005829EA">
        <w:tblPrEx>
          <w:tblBorders>
            <w:insideH w:val="none" w:sz="0" w:space="0" w:color="auto"/>
          </w:tblBorders>
        </w:tblPrEx>
        <w:tc>
          <w:tcPr>
            <w:tcW w:w="5612" w:type="dxa"/>
            <w:gridSpan w:val="4"/>
            <w:tcBorders>
              <w:top w:val="nil"/>
              <w:left w:val="nil"/>
              <w:bottom w:val="nil"/>
              <w:right w:val="nil"/>
            </w:tcBorders>
          </w:tcPr>
          <w:p w:rsidR="005829EA" w:rsidRDefault="005829EA">
            <w:pPr>
              <w:pStyle w:val="ConsPlusNormal"/>
            </w:pPr>
          </w:p>
        </w:tc>
        <w:tc>
          <w:tcPr>
            <w:tcW w:w="3458" w:type="dxa"/>
            <w:tcBorders>
              <w:top w:val="nil"/>
              <w:left w:val="nil"/>
              <w:bottom w:val="nil"/>
              <w:right w:val="nil"/>
            </w:tcBorders>
          </w:tcPr>
          <w:p w:rsidR="005829EA" w:rsidRDefault="005829EA">
            <w:pPr>
              <w:pStyle w:val="ConsPlusNormal"/>
              <w:jc w:val="center"/>
            </w:pPr>
            <w:r>
              <w:t>"___" ___________ 20__ года</w:t>
            </w:r>
          </w:p>
        </w:tc>
      </w:tr>
    </w:tbl>
    <w:p w:rsidR="005829EA" w:rsidRDefault="005829EA">
      <w:pPr>
        <w:pStyle w:val="ConsPlusNormal"/>
        <w:ind w:firstLine="540"/>
        <w:jc w:val="both"/>
      </w:pPr>
    </w:p>
    <w:p w:rsidR="005829EA" w:rsidRDefault="005829EA">
      <w:pPr>
        <w:pStyle w:val="ConsPlusNormal"/>
        <w:ind w:firstLine="540"/>
        <w:jc w:val="both"/>
      </w:pPr>
      <w:r>
        <w:t>--------------------------------</w:t>
      </w:r>
    </w:p>
    <w:p w:rsidR="005829EA" w:rsidRDefault="005829EA">
      <w:pPr>
        <w:pStyle w:val="ConsPlusNormal"/>
        <w:spacing w:before="220"/>
        <w:ind w:firstLine="540"/>
        <w:jc w:val="both"/>
      </w:pPr>
      <w:r>
        <w:t>&lt;*&gt; Проставляется отметка о выборе позиции в соответствующей графе.</w:t>
      </w:r>
    </w:p>
    <w:p w:rsidR="005829EA" w:rsidRDefault="005829EA">
      <w:pPr>
        <w:pStyle w:val="ConsPlusNormal"/>
        <w:spacing w:before="220"/>
        <w:ind w:firstLine="540"/>
        <w:jc w:val="both"/>
      </w:pPr>
      <w:r>
        <w:t>&lt;1&gt; В случае подписания заявления лицом, не имеющим права действовать от имени заявителя без доверенности, 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5829EA" w:rsidRDefault="005829EA">
      <w:pPr>
        <w:pStyle w:val="ConsPlusNormal"/>
      </w:pPr>
    </w:p>
    <w:p w:rsidR="005829EA" w:rsidRDefault="005829EA">
      <w:pPr>
        <w:pStyle w:val="ConsPlusNormal"/>
      </w:pPr>
    </w:p>
    <w:p w:rsidR="005829EA" w:rsidRDefault="005829EA">
      <w:pPr>
        <w:pStyle w:val="ConsPlusNormal"/>
        <w:pBdr>
          <w:bottom w:val="single" w:sz="6" w:space="0" w:color="auto"/>
        </w:pBdr>
        <w:spacing w:before="100" w:after="100"/>
        <w:jc w:val="both"/>
        <w:rPr>
          <w:sz w:val="2"/>
          <w:szCs w:val="2"/>
        </w:rPr>
      </w:pPr>
    </w:p>
    <w:p w:rsidR="00DA45A0" w:rsidRDefault="005829EA">
      <w:bookmarkStart w:id="44" w:name="_GoBack"/>
      <w:bookmarkEnd w:id="44"/>
    </w:p>
    <w:sectPr w:rsidR="00DA45A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9EA"/>
    <w:rsid w:val="005829EA"/>
    <w:rsid w:val="006B4216"/>
    <w:rsid w:val="00975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F71A1-7998-4566-A707-861DE522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29E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829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829E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829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829E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829E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829E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829E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293010" TargetMode="External"/><Relationship Id="rId13" Type="http://schemas.openxmlformats.org/officeDocument/2006/relationships/hyperlink" Target="https://login.consultant.ru/link/?req=doc&amp;base=LAW&amp;n=480999" TargetMode="External"/><Relationship Id="rId18" Type="http://schemas.openxmlformats.org/officeDocument/2006/relationships/hyperlink" Target="https://login.consultant.ru/link/?req=doc&amp;base=LAW&amp;n=425912&amp;dst=100008"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OTN&amp;n=2428" TargetMode="External"/><Relationship Id="rId7" Type="http://schemas.openxmlformats.org/officeDocument/2006/relationships/hyperlink" Target="https://login.consultant.ru/link/?req=doc&amp;base=SPB&amp;n=293166" TargetMode="External"/><Relationship Id="rId12" Type="http://schemas.openxmlformats.org/officeDocument/2006/relationships/hyperlink" Target="https://login.consultant.ru/link/?req=doc&amp;base=LAW&amp;n=494926" TargetMode="External"/><Relationship Id="rId17" Type="http://schemas.openxmlformats.org/officeDocument/2006/relationships/hyperlink" Target="https://login.consultant.ru/link/?req=doc&amp;base=LAW&amp;n=457788" TargetMode="External"/><Relationship Id="rId25" Type="http://schemas.openxmlformats.org/officeDocument/2006/relationships/hyperlink" Target="https://login.consultant.ru/link/?req=doc&amp;base=LAW&amp;n=479939" TargetMode="External"/><Relationship Id="rId2" Type="http://schemas.openxmlformats.org/officeDocument/2006/relationships/settings" Target="settings.xml"/><Relationship Id="rId16" Type="http://schemas.openxmlformats.org/officeDocument/2006/relationships/hyperlink" Target="https://login.consultant.ru/link/?req=doc&amp;base=LAW&amp;n=481359" TargetMode="External"/><Relationship Id="rId20" Type="http://schemas.openxmlformats.org/officeDocument/2006/relationships/hyperlink" Target="https://login.consultant.ru/link/?req=doc&amp;base=STR&amp;n=29176" TargetMode="External"/><Relationship Id="rId1" Type="http://schemas.openxmlformats.org/officeDocument/2006/relationships/styles" Target="styles.xml"/><Relationship Id="rId6" Type="http://schemas.openxmlformats.org/officeDocument/2006/relationships/hyperlink" Target="https://login.consultant.ru/link/?req=doc&amp;base=SPB&amp;n=296078&amp;dst=100042" TargetMode="External"/><Relationship Id="rId11" Type="http://schemas.openxmlformats.org/officeDocument/2006/relationships/hyperlink" Target="https://login.consultant.ru/link/?req=doc&amp;base=LAW&amp;n=483086&amp;dst=1096" TargetMode="External"/><Relationship Id="rId24" Type="http://schemas.openxmlformats.org/officeDocument/2006/relationships/hyperlink" Target="https://login.consultant.ru/link/?req=doc&amp;base=LAW&amp;n=457788" TargetMode="External"/><Relationship Id="rId5" Type="http://schemas.openxmlformats.org/officeDocument/2006/relationships/hyperlink" Target="https://login.consultant.ru/link/?req=doc&amp;base=LAW&amp;n=494642&amp;dst=100117" TargetMode="External"/><Relationship Id="rId15" Type="http://schemas.openxmlformats.org/officeDocument/2006/relationships/hyperlink" Target="https://login.consultant.ru/link/?req=doc&amp;base=LAW&amp;n=425912&amp;dst=100009" TargetMode="External"/><Relationship Id="rId23" Type="http://schemas.openxmlformats.org/officeDocument/2006/relationships/hyperlink" Target="https://login.consultant.ru/link/?req=doc&amp;base=LAW&amp;n=479939" TargetMode="External"/><Relationship Id="rId10" Type="http://schemas.openxmlformats.org/officeDocument/2006/relationships/hyperlink" Target="https://login.consultant.ru/link/?req=doc&amp;base=SPB&amp;n=256474" TargetMode="External"/><Relationship Id="rId19" Type="http://schemas.openxmlformats.org/officeDocument/2006/relationships/hyperlink" Target="https://login.consultant.ru/link/?req=doc&amp;base=LAW&amp;n=494642&amp;dst=10011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5183" TargetMode="External"/><Relationship Id="rId14" Type="http://schemas.openxmlformats.org/officeDocument/2006/relationships/hyperlink" Target="https://login.consultant.ru/link/?req=doc&amp;base=LAW&amp;n=494642&amp;dst=100117" TargetMode="External"/><Relationship Id="rId22" Type="http://schemas.openxmlformats.org/officeDocument/2006/relationships/hyperlink" Target="https://login.consultant.ru/link/?req=doc&amp;base=LAW&amp;n=457788"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13253</Words>
  <Characters>75543</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2025-01-10T11:32:00Z</dcterms:created>
  <dcterms:modified xsi:type="dcterms:W3CDTF">2025-01-10T11:32:00Z</dcterms:modified>
</cp:coreProperties>
</file>